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BED3" w14:textId="1DD56737" w:rsidR="00F34BDC" w:rsidRPr="00DA30FD" w:rsidRDefault="00294AE9" w:rsidP="00DA30FD">
      <w:pPr>
        <w:spacing w:before="240" w:after="240" w:line="240" w:lineRule="auto"/>
        <w:jc w:val="center"/>
        <w:rPr>
          <w:rFonts w:ascii="Times New Roman" w:hAnsi="Times New Roman" w:cs="Times New Roman"/>
          <w:b/>
          <w:sz w:val="36"/>
          <w:szCs w:val="24"/>
          <w:lang w:val="en-US"/>
        </w:rPr>
      </w:pPr>
      <w:r w:rsidRPr="00294AE9">
        <w:rPr>
          <w:rFonts w:ascii="Times New Roman" w:hAnsi="Times New Roman" w:cs="Times New Roman"/>
          <w:b/>
          <w:sz w:val="36"/>
          <w:szCs w:val="24"/>
          <w:lang w:val="en-US"/>
        </w:rPr>
        <w:t>Click-</w:t>
      </w:r>
      <w:r w:rsidR="00963953">
        <w:rPr>
          <w:rFonts w:ascii="Times New Roman" w:hAnsi="Times New Roman" w:cs="Times New Roman"/>
          <w:b/>
          <w:sz w:val="36"/>
          <w:szCs w:val="24"/>
          <w:lang w:val="en-US"/>
        </w:rPr>
        <w:t>t</w:t>
      </w:r>
      <w:r w:rsidRPr="00294AE9">
        <w:rPr>
          <w:rFonts w:ascii="Times New Roman" w:hAnsi="Times New Roman" w:cs="Times New Roman"/>
          <w:b/>
          <w:sz w:val="36"/>
          <w:szCs w:val="24"/>
          <w:lang w:val="en-US"/>
        </w:rPr>
        <w:t>o-</w:t>
      </w:r>
      <w:r w:rsidR="00963953">
        <w:rPr>
          <w:rFonts w:ascii="Times New Roman" w:hAnsi="Times New Roman" w:cs="Times New Roman"/>
          <w:b/>
          <w:sz w:val="36"/>
          <w:szCs w:val="24"/>
          <w:lang w:val="en-US"/>
        </w:rPr>
        <w:t>c</w:t>
      </w:r>
      <w:r w:rsidRPr="00294AE9">
        <w:rPr>
          <w:rFonts w:ascii="Times New Roman" w:hAnsi="Times New Roman" w:cs="Times New Roman"/>
          <w:b/>
          <w:sz w:val="36"/>
          <w:szCs w:val="24"/>
          <w:lang w:val="en-US"/>
        </w:rPr>
        <w:t>redit: Digital Financial Literacy, Online Lending Use, and Borrowing Outcomes Among Micro, Small, and Medium Enterprises (MSMEs) in General Santos City</w:t>
      </w:r>
    </w:p>
    <w:p w14:paraId="1854511D" w14:textId="77777777" w:rsidR="0052687A" w:rsidRPr="0052687A" w:rsidRDefault="0052687A" w:rsidP="0052687A">
      <w:pPr>
        <w:spacing w:after="0" w:line="240" w:lineRule="auto"/>
        <w:jc w:val="center"/>
        <w:rPr>
          <w:rFonts w:ascii="Times New Roman" w:hAnsi="Times New Roman" w:cs="Times New Roman"/>
          <w:sz w:val="24"/>
          <w:szCs w:val="24"/>
          <w:lang w:bidi="en-US"/>
        </w:rPr>
      </w:pPr>
      <w:r w:rsidRPr="0052687A">
        <w:rPr>
          <w:rFonts w:ascii="Times New Roman" w:hAnsi="Times New Roman" w:cs="Times New Roman"/>
          <w:sz w:val="24"/>
          <w:szCs w:val="24"/>
          <w:lang w:bidi="en-US"/>
        </w:rPr>
        <w:t>Article Type: Original Research Article</w:t>
      </w:r>
    </w:p>
    <w:p w14:paraId="60CC7BFB" w14:textId="5AE13932" w:rsidR="00EA416F" w:rsidRPr="00DA30FD" w:rsidRDefault="00DA30FD" w:rsidP="00DA30FD">
      <w:pPr>
        <w:spacing w:after="240" w:line="240" w:lineRule="auto"/>
        <w:jc w:val="center"/>
        <w:rPr>
          <w:rFonts w:ascii="Times New Roman" w:hAnsi="Times New Roman" w:cs="Times New Roman"/>
          <w:b/>
          <w:sz w:val="24"/>
          <w:szCs w:val="24"/>
          <w:lang w:val="en-US" w:bidi="en-US"/>
        </w:rPr>
      </w:pPr>
      <w:r w:rsidRPr="00DA30FD">
        <w:rPr>
          <w:rFonts w:ascii="Times New Roman" w:hAnsi="Times New Roman" w:cs="Times New Roman"/>
          <w:b/>
          <w:sz w:val="28"/>
          <w:szCs w:val="24"/>
          <w:lang w:val="en-US" w:bidi="en-US"/>
        </w:rPr>
        <w:t>A</w:t>
      </w:r>
      <w:r w:rsidR="001C555D">
        <w:rPr>
          <w:rFonts w:ascii="Times New Roman" w:hAnsi="Times New Roman" w:cs="Times New Roman"/>
          <w:b/>
          <w:sz w:val="28"/>
          <w:szCs w:val="24"/>
          <w:lang w:val="en-US" w:bidi="en-US"/>
        </w:rPr>
        <w:t>BSTRACT</w:t>
      </w:r>
    </w:p>
    <w:p w14:paraId="35B4A013" w14:textId="77777777" w:rsidR="00AA607A" w:rsidRPr="00AA607A" w:rsidRDefault="00AA607A" w:rsidP="00AA607A">
      <w:pPr>
        <w:spacing w:after="240" w:line="240" w:lineRule="auto"/>
        <w:jc w:val="both"/>
        <w:rPr>
          <w:rFonts w:ascii="Times New Roman" w:hAnsi="Times New Roman" w:cs="Times New Roman"/>
          <w:sz w:val="24"/>
          <w:szCs w:val="24"/>
          <w:lang w:val="it-IT" w:bidi="en-US"/>
        </w:rPr>
      </w:pPr>
      <w:r w:rsidRPr="00AA607A">
        <w:rPr>
          <w:rFonts w:ascii="Times New Roman" w:hAnsi="Times New Roman" w:cs="Times New Roman"/>
          <w:sz w:val="24"/>
          <w:szCs w:val="24"/>
          <w:lang w:val="it-IT" w:bidi="en-US"/>
        </w:rPr>
        <w:t xml:space="preserve">This study examined the relationship between digital financial literacy, online lending use, and borrowing outcomes among micro, small, and medium enterprises (MSMEs) in General Santos City. </w:t>
      </w:r>
    </w:p>
    <w:p w14:paraId="6D6DBBA9" w14:textId="54731682" w:rsidR="00AA607A" w:rsidRPr="00AA607A" w:rsidRDefault="00AA607A" w:rsidP="00AA607A">
      <w:pPr>
        <w:spacing w:after="240" w:line="240" w:lineRule="auto"/>
        <w:jc w:val="both"/>
        <w:rPr>
          <w:rFonts w:ascii="Times New Roman" w:hAnsi="Times New Roman" w:cs="Times New Roman"/>
          <w:sz w:val="24"/>
          <w:szCs w:val="24"/>
          <w:lang w:val="it-IT" w:bidi="en-US"/>
        </w:rPr>
      </w:pPr>
      <w:r w:rsidRPr="00AA607A">
        <w:rPr>
          <w:rFonts w:ascii="Times New Roman" w:hAnsi="Times New Roman" w:cs="Times New Roman"/>
          <w:sz w:val="24"/>
          <w:szCs w:val="24"/>
          <w:lang w:val="it-IT" w:bidi="en-US"/>
        </w:rPr>
        <w:t xml:space="preserve">A quantitative descriptive-correlational research design was used involving 390 MSME owners with prior or current experience using online lending platforms. The sample size was determined using Slovin’s formula. Data were collected using </w:t>
      </w:r>
      <w:r w:rsidR="004701D1">
        <w:rPr>
          <w:rFonts w:ascii="Times New Roman" w:hAnsi="Times New Roman" w:cs="Times New Roman"/>
          <w:sz w:val="24"/>
          <w:szCs w:val="24"/>
          <w:lang w:val="it-IT" w:bidi="en-US"/>
        </w:rPr>
        <w:t xml:space="preserve">an </w:t>
      </w:r>
      <w:r w:rsidRPr="00AA607A">
        <w:rPr>
          <w:rFonts w:ascii="Times New Roman" w:hAnsi="Times New Roman" w:cs="Times New Roman"/>
          <w:sz w:val="24"/>
          <w:szCs w:val="24"/>
          <w:lang w:val="it-IT" w:bidi="en-US"/>
        </w:rPr>
        <w:t xml:space="preserve">adopted and modified survey questionnaire that underwent expert validation and pilot test reliability testing, yielding a validation mean of 4.90 and Cronbach’s alpha of 0.701. Weighted mean, Pearsons </w:t>
      </w:r>
      <w:r w:rsidR="00F87B57">
        <w:rPr>
          <w:rFonts w:ascii="Times New Roman" w:hAnsi="Times New Roman" w:cs="Times New Roman"/>
          <w:sz w:val="24"/>
          <w:szCs w:val="24"/>
          <w:lang w:val="it-IT" w:bidi="en-US"/>
        </w:rPr>
        <w:t>p</w:t>
      </w:r>
      <w:r w:rsidRPr="00AA607A">
        <w:rPr>
          <w:rFonts w:ascii="Times New Roman" w:hAnsi="Times New Roman" w:cs="Times New Roman"/>
          <w:sz w:val="24"/>
          <w:szCs w:val="24"/>
          <w:lang w:val="it-IT" w:bidi="en-US"/>
        </w:rPr>
        <w:t>roduct-</w:t>
      </w:r>
      <w:r w:rsidR="00F87B57">
        <w:rPr>
          <w:rFonts w:ascii="Times New Roman" w:hAnsi="Times New Roman" w:cs="Times New Roman"/>
          <w:sz w:val="24"/>
          <w:szCs w:val="24"/>
          <w:lang w:val="it-IT" w:bidi="en-US"/>
        </w:rPr>
        <w:t>m</w:t>
      </w:r>
      <w:r w:rsidRPr="00AA607A">
        <w:rPr>
          <w:rFonts w:ascii="Times New Roman" w:hAnsi="Times New Roman" w:cs="Times New Roman"/>
          <w:sz w:val="24"/>
          <w:szCs w:val="24"/>
          <w:lang w:val="it-IT" w:bidi="en-US"/>
        </w:rPr>
        <w:t xml:space="preserve">oment </w:t>
      </w:r>
      <w:r w:rsidR="00F87B57">
        <w:rPr>
          <w:rFonts w:ascii="Times New Roman" w:hAnsi="Times New Roman" w:cs="Times New Roman"/>
          <w:sz w:val="24"/>
          <w:szCs w:val="24"/>
          <w:lang w:val="it-IT" w:bidi="en-US"/>
        </w:rPr>
        <w:t>c</w:t>
      </w:r>
      <w:r w:rsidRPr="00AA607A">
        <w:rPr>
          <w:rFonts w:ascii="Times New Roman" w:hAnsi="Times New Roman" w:cs="Times New Roman"/>
          <w:sz w:val="24"/>
          <w:szCs w:val="24"/>
          <w:lang w:val="it-IT" w:bidi="en-US"/>
        </w:rPr>
        <w:t>orrelation, and stepwise multiple regression analysis were used.</w:t>
      </w:r>
    </w:p>
    <w:p w14:paraId="25C53C88" w14:textId="7624CDF8" w:rsidR="00AA607A" w:rsidRPr="00AA607A" w:rsidRDefault="005C3E13" w:rsidP="00AA607A">
      <w:pPr>
        <w:spacing w:after="240" w:line="240" w:lineRule="auto"/>
        <w:jc w:val="both"/>
        <w:rPr>
          <w:rFonts w:ascii="Times New Roman" w:hAnsi="Times New Roman" w:cs="Times New Roman"/>
          <w:sz w:val="24"/>
          <w:szCs w:val="24"/>
          <w:lang w:val="it-IT" w:bidi="en-US"/>
        </w:rPr>
      </w:pPr>
      <w:r w:rsidRPr="005C3E13">
        <w:rPr>
          <w:rFonts w:ascii="Times New Roman" w:hAnsi="Times New Roman" w:cs="Times New Roman"/>
          <w:sz w:val="24"/>
          <w:szCs w:val="24"/>
          <w:lang w:val="it-IT" w:bidi="en-US"/>
        </w:rPr>
        <w:t>The findings indicated that the digital financial literacy and use of online lending had very high levels of digital financial literacy and a high level of online lending use (M = 4.29 and 3.97 respectively). The outcomes of the over-borrowing were also evaluated as high (M = 3.65). The dimension of digital financial literacy that was significantly related with borrowing outcomes was the ability to identify online financial risks (r = .125, p = .014). The dimensions of online lending used were all related positively significantly with borrowing outcomes. Frequency of use, loan amounts, and skills in digital financial products usage proved to be significant predictors, accounting for 25.6% of the variation in borrowing outcomes.</w:t>
      </w:r>
    </w:p>
    <w:p w14:paraId="1AAFE3E2" w14:textId="77777777" w:rsidR="00AA607A" w:rsidRPr="00AA607A" w:rsidRDefault="00AA607A" w:rsidP="00AA607A">
      <w:pPr>
        <w:spacing w:after="240" w:line="240" w:lineRule="auto"/>
        <w:jc w:val="both"/>
        <w:rPr>
          <w:rFonts w:ascii="Times New Roman" w:hAnsi="Times New Roman" w:cs="Times New Roman"/>
          <w:sz w:val="24"/>
          <w:szCs w:val="24"/>
          <w:lang w:val="it-IT" w:bidi="en-US"/>
        </w:rPr>
      </w:pPr>
      <w:r w:rsidRPr="00AA607A">
        <w:rPr>
          <w:rFonts w:ascii="Times New Roman" w:hAnsi="Times New Roman" w:cs="Times New Roman"/>
          <w:sz w:val="24"/>
          <w:szCs w:val="24"/>
          <w:lang w:val="it-IT" w:bidi="en-US"/>
        </w:rPr>
        <w:t>The study concludes that borrowing outcomes among MSMEs are more closely associated with online lending behavior than with financial knowledge alone. Responsible borrowing practices and borrower education may help reduce borrowing-related challenges.</w:t>
      </w:r>
    </w:p>
    <w:p w14:paraId="3B2B4F05" w14:textId="3B818180" w:rsidR="00EA416F" w:rsidRDefault="00AA607A" w:rsidP="00AA607A">
      <w:pPr>
        <w:spacing w:after="240" w:line="240" w:lineRule="auto"/>
        <w:jc w:val="both"/>
        <w:rPr>
          <w:rFonts w:ascii="Times New Roman" w:hAnsi="Times New Roman" w:cs="Times New Roman"/>
          <w:sz w:val="24"/>
          <w:szCs w:val="24"/>
          <w:lang w:val="it-IT" w:bidi="en-US"/>
        </w:rPr>
      </w:pPr>
      <w:r w:rsidRPr="00AA607A">
        <w:rPr>
          <w:rFonts w:ascii="Times New Roman" w:hAnsi="Times New Roman" w:cs="Times New Roman"/>
          <w:sz w:val="24"/>
          <w:szCs w:val="24"/>
          <w:lang w:val="it-IT" w:bidi="en-US"/>
        </w:rPr>
        <w:t>Keywords: digital financial literacy, online lending use, borrowing outcomes, MSMEs</w:t>
      </w:r>
      <w:r w:rsidR="000711C8">
        <w:rPr>
          <w:rFonts w:ascii="Times New Roman" w:hAnsi="Times New Roman" w:cs="Times New Roman"/>
          <w:sz w:val="24"/>
          <w:szCs w:val="24"/>
          <w:lang w:val="it-IT" w:bidi="en-US"/>
        </w:rPr>
        <w:t>, fintech, General</w:t>
      </w:r>
      <w:r w:rsidR="00863605">
        <w:rPr>
          <w:rFonts w:ascii="Times New Roman" w:hAnsi="Times New Roman" w:cs="Times New Roman"/>
          <w:sz w:val="24"/>
          <w:szCs w:val="24"/>
          <w:lang w:val="it-IT" w:bidi="en-US"/>
        </w:rPr>
        <w:t xml:space="preserve"> </w:t>
      </w:r>
      <w:r w:rsidR="000711C8">
        <w:rPr>
          <w:rFonts w:ascii="Times New Roman" w:hAnsi="Times New Roman" w:cs="Times New Roman"/>
          <w:sz w:val="24"/>
          <w:szCs w:val="24"/>
          <w:lang w:val="it-IT" w:bidi="en-US"/>
        </w:rPr>
        <w:t>Santos City</w:t>
      </w:r>
    </w:p>
    <w:p w14:paraId="0783373B" w14:textId="67D9EB67" w:rsidR="00EA416F" w:rsidRPr="00DA30FD" w:rsidRDefault="00DA30FD" w:rsidP="004E2225">
      <w:pPr>
        <w:spacing w:before="240" w:after="240" w:line="240" w:lineRule="auto"/>
        <w:rPr>
          <w:rFonts w:ascii="Times New Roman" w:hAnsi="Times New Roman" w:cs="Times New Roman"/>
          <w:b/>
          <w:sz w:val="28"/>
          <w:szCs w:val="24"/>
          <w:lang w:val="it-IT" w:bidi="en-US"/>
        </w:rPr>
      </w:pPr>
      <w:r w:rsidRPr="00DA30FD">
        <w:rPr>
          <w:rFonts w:ascii="Times New Roman" w:hAnsi="Times New Roman" w:cs="Times New Roman"/>
          <w:b/>
          <w:sz w:val="28"/>
          <w:szCs w:val="24"/>
          <w:lang w:val="it-IT" w:bidi="en-US"/>
        </w:rPr>
        <w:t>1. I</w:t>
      </w:r>
      <w:r w:rsidR="001C555D">
        <w:rPr>
          <w:rFonts w:ascii="Times New Roman" w:hAnsi="Times New Roman" w:cs="Times New Roman"/>
          <w:b/>
          <w:sz w:val="28"/>
          <w:szCs w:val="24"/>
          <w:lang w:val="it-IT" w:bidi="en-US"/>
        </w:rPr>
        <w:t>NTRODUCTION</w:t>
      </w:r>
    </w:p>
    <w:p w14:paraId="3283434E" w14:textId="26F8D07C"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Digital lending services, which are part of financial technology (fintech), ha</w:t>
      </w:r>
      <w:r w:rsidR="00527D89">
        <w:rPr>
          <w:rFonts w:ascii="Times New Roman" w:eastAsia="Times New Roman" w:hAnsi="Times New Roman" w:cs="Times New Roman"/>
          <w:sz w:val="24"/>
          <w:szCs w:val="24"/>
          <w:lang w:val="en-US"/>
        </w:rPr>
        <w:t>ve</w:t>
      </w:r>
      <w:r w:rsidRPr="00446AD0">
        <w:rPr>
          <w:rFonts w:ascii="Times New Roman" w:eastAsia="Times New Roman" w:hAnsi="Times New Roman" w:cs="Times New Roman"/>
          <w:sz w:val="24"/>
          <w:szCs w:val="24"/>
          <w:lang w:val="en-US"/>
        </w:rPr>
        <w:t xml:space="preserve"> revolutionized the way financial services are accessed, especially by providing a more convenient and quicker way to access loans than traditional financial institutions (TFI), with less paperwork and fewer steps required to receive the loan (</w:t>
      </w:r>
      <w:proofErr w:type="spellStart"/>
      <w:r w:rsidRPr="00446AD0">
        <w:rPr>
          <w:rFonts w:ascii="Times New Roman" w:eastAsia="Times New Roman" w:hAnsi="Times New Roman" w:cs="Times New Roman"/>
          <w:sz w:val="24"/>
          <w:szCs w:val="24"/>
          <w:lang w:val="en-US"/>
        </w:rPr>
        <w:t>Flaminiano</w:t>
      </w:r>
      <w:proofErr w:type="spellEnd"/>
      <w:r w:rsidRPr="00446AD0">
        <w:rPr>
          <w:rFonts w:ascii="Times New Roman" w:eastAsia="Times New Roman" w:hAnsi="Times New Roman" w:cs="Times New Roman"/>
          <w:sz w:val="24"/>
          <w:szCs w:val="24"/>
          <w:lang w:val="en-US"/>
        </w:rPr>
        <w:t xml:space="preserve"> &amp; Francisco, 2021). Online lending offers an increasing </w:t>
      </w:r>
      <w:r w:rsidRPr="00446AD0">
        <w:rPr>
          <w:rFonts w:ascii="Times New Roman" w:eastAsia="Times New Roman" w:hAnsi="Times New Roman" w:cs="Times New Roman"/>
          <w:sz w:val="24"/>
          <w:szCs w:val="24"/>
          <w:lang w:val="en-US"/>
        </w:rPr>
        <w:lastRenderedPageBreak/>
        <w:t>opportunity for micro, small, and medium enterprises (MSMEs), which are often constrained in accessing traditional banking loans and other working capital and short-term financing sources.</w:t>
      </w:r>
    </w:p>
    <w:p w14:paraId="22A4D3B1" w14:textId="77777777"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Digital financial services in the Philippines have contributed to financial inclusion by providing access to formal credit to underserved financial sectors such as MSMEs via online channels (BSP, 2022). Digital lending is especially appealing to entrepreneurs who need quick funds for everyday business activities, stocking supplies or immediate needs. While these benefits are significant, the digital lending service has its challenges such as high borrowing costs, hidden fees, aggressive collection practices, data privacy issues, and the risk of multiple borrowings leading to financial vulnerabilities (Asian Development Bank [ADB], 2021).</w:t>
      </w:r>
    </w:p>
    <w:p w14:paraId="1BB1FCBA" w14:textId="77777777"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In this context, becoming more and more relevant is digital financial literacy. Digital financial literacy is the knowledge and skills needed to comprehend financial concepts and to use digital financial services efficiently and effectively (OECD, 2020; Lusardi &amp; Mitchell, 2014). The previous studies indicate that financial literacy contributes to better ability to analyze the terms of borrowing, to identify financial risks, and to make sound financial decisions (Morgan &amp; Long, 2021). On the other hand, lack of financial knowledge could make people more vulnerable to bad credit decisions and financial pressures (</w:t>
      </w:r>
      <w:proofErr w:type="spellStart"/>
      <w:r w:rsidRPr="00446AD0">
        <w:rPr>
          <w:rFonts w:ascii="Times New Roman" w:eastAsia="Times New Roman" w:hAnsi="Times New Roman" w:cs="Times New Roman"/>
          <w:sz w:val="24"/>
          <w:szCs w:val="24"/>
          <w:lang w:val="en-US"/>
        </w:rPr>
        <w:t>Bongomin</w:t>
      </w:r>
      <w:proofErr w:type="spellEnd"/>
      <w:r w:rsidRPr="00446AD0">
        <w:rPr>
          <w:rFonts w:ascii="Times New Roman" w:eastAsia="Times New Roman" w:hAnsi="Times New Roman" w:cs="Times New Roman"/>
          <w:sz w:val="24"/>
          <w:szCs w:val="24"/>
          <w:lang w:val="en-US"/>
        </w:rPr>
        <w:t>, 2023).</w:t>
      </w:r>
    </w:p>
    <w:p w14:paraId="2840A2D8" w14:textId="77777777"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But financial knowledge does not necessarily capture borrower's experiences in a digital lending context. Borrowing behavior, such as frequency of borrowing, kind of loans obtained, and loan size, can have a significant impact on financial outcomes. Frequent access to digital credit, especially for MSMEs facing financial challenges, can lead to an increased risk of repayment pressures, debt accumulation, and wider financial or psychosocial impacts for borrowers.</w:t>
      </w:r>
    </w:p>
    <w:p w14:paraId="5E43D3FF" w14:textId="77777777"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While the digital financial inclusion, fintech adoption, and credit access literature is comprehensive, there is not yet a solid amount of literature that specifically focuses on the borrowing outcomes of MSMEs accessing online lending platforms, especially in a localized context in the Philippines. There is a limited amount of existing evidence on the interaction between digital financial literacy and online lending behavior and its impact on lending experiences of enterprise borrowers.</w:t>
      </w:r>
    </w:p>
    <w:p w14:paraId="1E2C4D1D" w14:textId="139ADA6D" w:rsidR="00584D61" w:rsidRPr="00AA607A"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To fill this, the present study explored the relationship between digital financial literacy and use of online lending and borrowing outcomes for MSMEs in General Santos City, Philippines. In particular, it measured the prevalence of digital financial literacy, the use of online lending and the outcomes of borrowing, analyzed the relationships between these and used regression analysis to find key predictors of the outcomes of borrowing.</w:t>
      </w:r>
    </w:p>
    <w:p w14:paraId="641B2A44" w14:textId="51C22475" w:rsidR="00AA607A" w:rsidRPr="00AA607A" w:rsidRDefault="00053B23" w:rsidP="00053B23">
      <w:pPr>
        <w:spacing w:before="240" w:after="24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1.1 </w:t>
      </w:r>
      <w:r w:rsidR="00AA607A" w:rsidRPr="00AA607A">
        <w:rPr>
          <w:rFonts w:ascii="Times New Roman" w:eastAsia="Times New Roman" w:hAnsi="Times New Roman" w:cs="Times New Roman"/>
          <w:b/>
          <w:bCs/>
          <w:sz w:val="24"/>
          <w:szCs w:val="24"/>
          <w:lang w:val="en-US"/>
        </w:rPr>
        <w:t>O</w:t>
      </w:r>
      <w:r w:rsidR="00DB52F1">
        <w:rPr>
          <w:rFonts w:ascii="Times New Roman" w:eastAsia="Times New Roman" w:hAnsi="Times New Roman" w:cs="Times New Roman"/>
          <w:b/>
          <w:bCs/>
          <w:sz w:val="24"/>
          <w:szCs w:val="24"/>
          <w:lang w:val="en-US"/>
        </w:rPr>
        <w:t>bjectives of the Study</w:t>
      </w:r>
    </w:p>
    <w:p w14:paraId="41AE6CB9" w14:textId="77777777" w:rsidR="00AA607A" w:rsidRPr="00AA607A" w:rsidRDefault="00AA607A" w:rsidP="001473FE">
      <w:pPr>
        <w:pStyle w:val="BodyText"/>
        <w:ind w:left="0" w:right="245" w:firstLine="720"/>
        <w:rPr>
          <w:rFonts w:ascii="Times New Roman" w:hAnsi="Times New Roman" w:cs="Times New Roman"/>
        </w:rPr>
      </w:pPr>
      <w:r w:rsidRPr="00AA607A">
        <w:rPr>
          <w:rFonts w:ascii="Times New Roman" w:hAnsi="Times New Roman" w:cs="Times New Roman"/>
        </w:rPr>
        <w:t xml:space="preserve">This study sought to examine the relationship between </w:t>
      </w:r>
      <w:r w:rsidRPr="00AA607A">
        <w:rPr>
          <w:rFonts w:ascii="Times New Roman" w:hAnsi="Times New Roman" w:cs="Times New Roman"/>
          <w:spacing w:val="-2"/>
        </w:rPr>
        <w:t>digital</w:t>
      </w:r>
      <w:r w:rsidRPr="00AA607A">
        <w:rPr>
          <w:rFonts w:ascii="Times New Roman" w:hAnsi="Times New Roman" w:cs="Times New Roman"/>
          <w:spacing w:val="-9"/>
        </w:rPr>
        <w:t xml:space="preserve"> </w:t>
      </w:r>
      <w:r w:rsidRPr="00AA607A">
        <w:rPr>
          <w:rFonts w:ascii="Times New Roman" w:hAnsi="Times New Roman" w:cs="Times New Roman"/>
          <w:spacing w:val="-2"/>
        </w:rPr>
        <w:t>financial</w:t>
      </w:r>
      <w:r w:rsidRPr="00AA607A">
        <w:rPr>
          <w:rFonts w:ascii="Times New Roman" w:hAnsi="Times New Roman" w:cs="Times New Roman"/>
          <w:spacing w:val="-5"/>
        </w:rPr>
        <w:t xml:space="preserve"> </w:t>
      </w:r>
      <w:r w:rsidRPr="00AA607A">
        <w:rPr>
          <w:rFonts w:ascii="Times New Roman" w:hAnsi="Times New Roman" w:cs="Times New Roman"/>
          <w:spacing w:val="-2"/>
        </w:rPr>
        <w:lastRenderedPageBreak/>
        <w:t>literacy,</w:t>
      </w:r>
      <w:r w:rsidRPr="00AA607A">
        <w:rPr>
          <w:rFonts w:ascii="Times New Roman" w:hAnsi="Times New Roman" w:cs="Times New Roman"/>
        </w:rPr>
        <w:t xml:space="preserve"> online lending </w:t>
      </w:r>
      <w:r w:rsidRPr="00AA607A">
        <w:rPr>
          <w:rFonts w:ascii="Times New Roman" w:hAnsi="Times New Roman" w:cs="Times New Roman"/>
          <w:spacing w:val="-2"/>
        </w:rPr>
        <w:t>use,</w:t>
      </w:r>
      <w:r w:rsidRPr="00AA607A">
        <w:rPr>
          <w:rFonts w:ascii="Times New Roman" w:hAnsi="Times New Roman" w:cs="Times New Roman"/>
          <w:spacing w:val="-7"/>
        </w:rPr>
        <w:t xml:space="preserve"> </w:t>
      </w:r>
      <w:r w:rsidRPr="00AA607A">
        <w:rPr>
          <w:rFonts w:ascii="Times New Roman" w:hAnsi="Times New Roman" w:cs="Times New Roman"/>
          <w:spacing w:val="-2"/>
        </w:rPr>
        <w:t>and</w:t>
      </w:r>
      <w:r w:rsidRPr="00AA607A">
        <w:rPr>
          <w:rFonts w:ascii="Times New Roman" w:hAnsi="Times New Roman" w:cs="Times New Roman"/>
          <w:spacing w:val="-10"/>
        </w:rPr>
        <w:t xml:space="preserve"> </w:t>
      </w:r>
      <w:r w:rsidRPr="00AA607A">
        <w:rPr>
          <w:rFonts w:ascii="Times New Roman" w:hAnsi="Times New Roman" w:cs="Times New Roman"/>
          <w:spacing w:val="-2"/>
        </w:rPr>
        <w:t>borrowing</w:t>
      </w:r>
      <w:r w:rsidRPr="00AA607A">
        <w:rPr>
          <w:rFonts w:ascii="Times New Roman" w:hAnsi="Times New Roman" w:cs="Times New Roman"/>
          <w:spacing w:val="-6"/>
        </w:rPr>
        <w:t xml:space="preserve"> </w:t>
      </w:r>
      <w:r w:rsidRPr="00AA607A">
        <w:rPr>
          <w:rFonts w:ascii="Times New Roman" w:hAnsi="Times New Roman" w:cs="Times New Roman"/>
          <w:spacing w:val="-2"/>
        </w:rPr>
        <w:t>outcome</w:t>
      </w:r>
      <w:r w:rsidRPr="00AA607A">
        <w:rPr>
          <w:rFonts w:ascii="Times New Roman" w:hAnsi="Times New Roman" w:cs="Times New Roman"/>
          <w:spacing w:val="-6"/>
        </w:rPr>
        <w:t xml:space="preserve"> </w:t>
      </w:r>
      <w:r w:rsidRPr="00AA607A">
        <w:rPr>
          <w:rFonts w:ascii="Times New Roman" w:hAnsi="Times New Roman" w:cs="Times New Roman"/>
          <w:spacing w:val="-2"/>
        </w:rPr>
        <w:t>among micro, small, and medium enterprises</w:t>
      </w:r>
      <w:r w:rsidRPr="00AA607A">
        <w:rPr>
          <w:rFonts w:ascii="Times New Roman" w:hAnsi="Times New Roman" w:cs="Times New Roman"/>
          <w:spacing w:val="-7"/>
        </w:rPr>
        <w:t xml:space="preserve"> (</w:t>
      </w:r>
      <w:r w:rsidRPr="00AA607A">
        <w:rPr>
          <w:rFonts w:ascii="Times New Roman" w:hAnsi="Times New Roman" w:cs="Times New Roman"/>
          <w:spacing w:val="-2"/>
        </w:rPr>
        <w:t xml:space="preserve">MSMEs) </w:t>
      </w:r>
      <w:r w:rsidRPr="00AA607A">
        <w:rPr>
          <w:rFonts w:ascii="Times New Roman" w:hAnsi="Times New Roman" w:cs="Times New Roman"/>
        </w:rPr>
        <w:t>in General Santos City.</w:t>
      </w:r>
    </w:p>
    <w:p w14:paraId="5B8DBCFD" w14:textId="77777777" w:rsidR="00AA607A" w:rsidRPr="00AA607A" w:rsidRDefault="00AA607A" w:rsidP="001473FE">
      <w:pPr>
        <w:pStyle w:val="BodyText"/>
        <w:ind w:left="0" w:firstLine="720"/>
        <w:rPr>
          <w:rFonts w:ascii="Times New Roman" w:hAnsi="Times New Roman" w:cs="Times New Roman"/>
        </w:rPr>
      </w:pPr>
      <w:r w:rsidRPr="00AA607A">
        <w:rPr>
          <w:rFonts w:ascii="Times New Roman" w:hAnsi="Times New Roman" w:cs="Times New Roman"/>
        </w:rPr>
        <w:t>Specifically,</w:t>
      </w:r>
      <w:r w:rsidRPr="00AA607A">
        <w:rPr>
          <w:rFonts w:ascii="Times New Roman" w:hAnsi="Times New Roman" w:cs="Times New Roman"/>
          <w:spacing w:val="-7"/>
        </w:rPr>
        <w:t xml:space="preserve"> </w:t>
      </w:r>
      <w:r w:rsidRPr="00AA607A">
        <w:rPr>
          <w:rFonts w:ascii="Times New Roman" w:hAnsi="Times New Roman" w:cs="Times New Roman"/>
        </w:rPr>
        <w:t>it</w:t>
      </w:r>
      <w:r w:rsidRPr="00AA607A">
        <w:rPr>
          <w:rFonts w:ascii="Times New Roman" w:hAnsi="Times New Roman" w:cs="Times New Roman"/>
          <w:spacing w:val="-5"/>
        </w:rPr>
        <w:t xml:space="preserve"> </w:t>
      </w:r>
      <w:r w:rsidRPr="00AA607A">
        <w:rPr>
          <w:rFonts w:ascii="Times New Roman" w:hAnsi="Times New Roman" w:cs="Times New Roman"/>
        </w:rPr>
        <w:t>sought</w:t>
      </w:r>
      <w:r w:rsidRPr="00AA607A">
        <w:rPr>
          <w:rFonts w:ascii="Times New Roman" w:hAnsi="Times New Roman" w:cs="Times New Roman"/>
          <w:spacing w:val="-6"/>
        </w:rPr>
        <w:t xml:space="preserve"> </w:t>
      </w:r>
      <w:r w:rsidRPr="00AA607A">
        <w:rPr>
          <w:rFonts w:ascii="Times New Roman" w:hAnsi="Times New Roman" w:cs="Times New Roman"/>
        </w:rPr>
        <w:t>to</w:t>
      </w:r>
      <w:r w:rsidRPr="00AA607A">
        <w:rPr>
          <w:rFonts w:ascii="Times New Roman" w:hAnsi="Times New Roman" w:cs="Times New Roman"/>
          <w:spacing w:val="-7"/>
        </w:rPr>
        <w:t xml:space="preserve"> </w:t>
      </w:r>
      <w:r w:rsidRPr="00AA607A">
        <w:rPr>
          <w:rFonts w:ascii="Times New Roman" w:hAnsi="Times New Roman" w:cs="Times New Roman"/>
        </w:rPr>
        <w:t>answer</w:t>
      </w:r>
      <w:r w:rsidRPr="00AA607A">
        <w:rPr>
          <w:rFonts w:ascii="Times New Roman" w:hAnsi="Times New Roman" w:cs="Times New Roman"/>
          <w:spacing w:val="-6"/>
        </w:rPr>
        <w:t xml:space="preserve"> </w:t>
      </w:r>
      <w:r w:rsidRPr="00AA607A">
        <w:rPr>
          <w:rFonts w:ascii="Times New Roman" w:hAnsi="Times New Roman" w:cs="Times New Roman"/>
        </w:rPr>
        <w:t>the</w:t>
      </w:r>
      <w:r w:rsidRPr="00AA607A">
        <w:rPr>
          <w:rFonts w:ascii="Times New Roman" w:hAnsi="Times New Roman" w:cs="Times New Roman"/>
          <w:spacing w:val="-7"/>
        </w:rPr>
        <w:t xml:space="preserve"> </w:t>
      </w:r>
      <w:r w:rsidRPr="00AA607A">
        <w:rPr>
          <w:rFonts w:ascii="Times New Roman" w:hAnsi="Times New Roman" w:cs="Times New Roman"/>
        </w:rPr>
        <w:t>following</w:t>
      </w:r>
      <w:r w:rsidRPr="00AA607A">
        <w:rPr>
          <w:rFonts w:ascii="Times New Roman" w:hAnsi="Times New Roman" w:cs="Times New Roman"/>
          <w:spacing w:val="-7"/>
        </w:rPr>
        <w:t xml:space="preserve"> </w:t>
      </w:r>
      <w:r w:rsidRPr="00AA607A">
        <w:rPr>
          <w:rFonts w:ascii="Times New Roman" w:hAnsi="Times New Roman" w:cs="Times New Roman"/>
          <w:spacing w:val="-2"/>
        </w:rPr>
        <w:t>questions:</w:t>
      </w:r>
    </w:p>
    <w:p w14:paraId="67981032" w14:textId="27BA07D1" w:rsidR="00AA607A" w:rsidRPr="00AA607A" w:rsidRDefault="00AA607A" w:rsidP="001473FE">
      <w:pPr>
        <w:pStyle w:val="ListParagraph"/>
        <w:numPr>
          <w:ilvl w:val="0"/>
          <w:numId w:val="1"/>
        </w:numPr>
        <w:tabs>
          <w:tab w:val="left" w:pos="1179"/>
          <w:tab w:val="left" w:pos="1181"/>
        </w:tabs>
        <w:ind w:right="240"/>
        <w:rPr>
          <w:rFonts w:ascii="Times New Roman" w:hAnsi="Times New Roman" w:cs="Times New Roman"/>
          <w:sz w:val="24"/>
          <w:szCs w:val="24"/>
        </w:rPr>
      </w:pPr>
      <w:r w:rsidRPr="00AA607A">
        <w:rPr>
          <w:rFonts w:ascii="Times New Roman" w:hAnsi="Times New Roman" w:cs="Times New Roman"/>
          <w:sz w:val="24"/>
          <w:szCs w:val="24"/>
        </w:rPr>
        <w:t xml:space="preserve">What is the level of digital financial literacy among MSMEs in terms </w:t>
      </w:r>
      <w:r w:rsidRPr="00AA607A">
        <w:rPr>
          <w:rFonts w:ascii="Times New Roman" w:hAnsi="Times New Roman" w:cs="Times New Roman"/>
          <w:spacing w:val="-4"/>
          <w:sz w:val="24"/>
          <w:szCs w:val="24"/>
        </w:rPr>
        <w:t>of:</w:t>
      </w:r>
    </w:p>
    <w:p w14:paraId="7D31D76D" w14:textId="77777777" w:rsidR="00AA607A" w:rsidRPr="00AA607A" w:rsidRDefault="00AA607A" w:rsidP="001473FE">
      <w:pPr>
        <w:pStyle w:val="ListParagraph"/>
        <w:numPr>
          <w:ilvl w:val="1"/>
          <w:numId w:val="2"/>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understanding</w:t>
      </w:r>
      <w:r w:rsidRPr="00AA607A">
        <w:rPr>
          <w:rFonts w:ascii="Times New Roman" w:hAnsi="Times New Roman" w:cs="Times New Roman"/>
          <w:spacing w:val="-6"/>
          <w:sz w:val="24"/>
          <w:szCs w:val="24"/>
        </w:rPr>
        <w:t xml:space="preserve"> </w:t>
      </w:r>
      <w:r w:rsidRPr="00AA607A">
        <w:rPr>
          <w:rFonts w:ascii="Times New Roman" w:hAnsi="Times New Roman" w:cs="Times New Roman"/>
          <w:sz w:val="24"/>
          <w:szCs w:val="24"/>
        </w:rPr>
        <w:t>of</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interest</w:t>
      </w:r>
      <w:r w:rsidRPr="00AA607A">
        <w:rPr>
          <w:rFonts w:ascii="Times New Roman" w:hAnsi="Times New Roman" w:cs="Times New Roman"/>
          <w:spacing w:val="-2"/>
          <w:sz w:val="24"/>
          <w:szCs w:val="24"/>
        </w:rPr>
        <w:t xml:space="preserve"> </w:t>
      </w:r>
      <w:r w:rsidRPr="00AA607A">
        <w:rPr>
          <w:rFonts w:ascii="Times New Roman" w:hAnsi="Times New Roman" w:cs="Times New Roman"/>
          <w:sz w:val="24"/>
          <w:szCs w:val="24"/>
        </w:rPr>
        <w:t>rates</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and</w:t>
      </w:r>
      <w:r w:rsidRPr="00AA607A">
        <w:rPr>
          <w:rFonts w:ascii="Times New Roman" w:hAnsi="Times New Roman" w:cs="Times New Roman"/>
          <w:spacing w:val="-5"/>
          <w:sz w:val="24"/>
          <w:szCs w:val="24"/>
        </w:rPr>
        <w:t xml:space="preserve"> </w:t>
      </w:r>
      <w:r w:rsidRPr="00AA607A">
        <w:rPr>
          <w:rFonts w:ascii="Times New Roman" w:hAnsi="Times New Roman" w:cs="Times New Roman"/>
          <w:spacing w:val="-4"/>
          <w:sz w:val="24"/>
          <w:szCs w:val="24"/>
        </w:rPr>
        <w:t>fees;</w:t>
      </w:r>
    </w:p>
    <w:p w14:paraId="1FC14574" w14:textId="77777777" w:rsidR="00AA607A" w:rsidRPr="00AA607A" w:rsidRDefault="00AA607A" w:rsidP="001473FE">
      <w:pPr>
        <w:pStyle w:val="ListParagraph"/>
        <w:numPr>
          <w:ilvl w:val="1"/>
          <w:numId w:val="2"/>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awareness</w:t>
      </w:r>
      <w:r w:rsidRPr="00AA607A">
        <w:rPr>
          <w:rFonts w:ascii="Times New Roman" w:hAnsi="Times New Roman" w:cs="Times New Roman"/>
          <w:spacing w:val="-8"/>
          <w:sz w:val="24"/>
          <w:szCs w:val="24"/>
        </w:rPr>
        <w:t xml:space="preserve"> </w:t>
      </w:r>
      <w:r w:rsidRPr="00AA607A">
        <w:rPr>
          <w:rFonts w:ascii="Times New Roman" w:hAnsi="Times New Roman" w:cs="Times New Roman"/>
          <w:sz w:val="24"/>
          <w:szCs w:val="24"/>
        </w:rPr>
        <w:t>of</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repayment</w:t>
      </w:r>
      <w:r w:rsidRPr="00AA607A">
        <w:rPr>
          <w:rFonts w:ascii="Times New Roman" w:hAnsi="Times New Roman" w:cs="Times New Roman"/>
          <w:spacing w:val="-4"/>
          <w:sz w:val="24"/>
          <w:szCs w:val="24"/>
        </w:rPr>
        <w:t xml:space="preserve"> </w:t>
      </w:r>
      <w:r w:rsidRPr="00AA607A">
        <w:rPr>
          <w:rFonts w:ascii="Times New Roman" w:hAnsi="Times New Roman" w:cs="Times New Roman"/>
          <w:spacing w:val="-2"/>
          <w:sz w:val="24"/>
          <w:szCs w:val="24"/>
        </w:rPr>
        <w:t>terms;</w:t>
      </w:r>
    </w:p>
    <w:p w14:paraId="448638C4" w14:textId="77777777" w:rsidR="00AA607A" w:rsidRPr="00AA607A" w:rsidRDefault="00AA607A" w:rsidP="001473FE">
      <w:pPr>
        <w:pStyle w:val="ListParagraph"/>
        <w:numPr>
          <w:ilvl w:val="1"/>
          <w:numId w:val="2"/>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ability</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to</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identify</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online</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financial</w:t>
      </w:r>
      <w:r w:rsidRPr="00AA607A">
        <w:rPr>
          <w:rFonts w:ascii="Times New Roman" w:hAnsi="Times New Roman" w:cs="Times New Roman"/>
          <w:spacing w:val="-5"/>
          <w:sz w:val="24"/>
          <w:szCs w:val="24"/>
        </w:rPr>
        <w:t xml:space="preserve"> </w:t>
      </w:r>
      <w:r w:rsidRPr="00AA607A">
        <w:rPr>
          <w:rFonts w:ascii="Times New Roman" w:hAnsi="Times New Roman" w:cs="Times New Roman"/>
          <w:spacing w:val="-2"/>
          <w:sz w:val="24"/>
          <w:szCs w:val="24"/>
        </w:rPr>
        <w:t>risks;</w:t>
      </w:r>
    </w:p>
    <w:p w14:paraId="619476A9" w14:textId="5AF6AE36" w:rsidR="00AA607A" w:rsidRPr="00AA607A" w:rsidRDefault="00AA607A" w:rsidP="001473FE">
      <w:pPr>
        <w:pStyle w:val="ListParagraph"/>
        <w:numPr>
          <w:ilvl w:val="1"/>
          <w:numId w:val="2"/>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proficiency</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in</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using</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digital</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financial</w:t>
      </w:r>
      <w:r w:rsidRPr="00AA607A">
        <w:rPr>
          <w:rFonts w:ascii="Times New Roman" w:hAnsi="Times New Roman" w:cs="Times New Roman"/>
          <w:spacing w:val="-4"/>
          <w:sz w:val="24"/>
          <w:szCs w:val="24"/>
        </w:rPr>
        <w:t xml:space="preserve"> </w:t>
      </w:r>
      <w:r w:rsidRPr="00AA607A">
        <w:rPr>
          <w:rFonts w:ascii="Times New Roman" w:hAnsi="Times New Roman" w:cs="Times New Roman"/>
          <w:spacing w:val="-2"/>
          <w:sz w:val="24"/>
          <w:szCs w:val="24"/>
        </w:rPr>
        <w:t>tools?</w:t>
      </w:r>
    </w:p>
    <w:p w14:paraId="17991B32" w14:textId="77777777" w:rsidR="00AA607A" w:rsidRPr="00AA607A" w:rsidRDefault="00AA607A" w:rsidP="001473FE">
      <w:pPr>
        <w:pStyle w:val="ListParagraph"/>
        <w:numPr>
          <w:ilvl w:val="0"/>
          <w:numId w:val="1"/>
        </w:numPr>
        <w:tabs>
          <w:tab w:val="left" w:pos="1179"/>
        </w:tabs>
        <w:ind w:left="1179" w:hanging="358"/>
        <w:rPr>
          <w:rFonts w:ascii="Times New Roman" w:hAnsi="Times New Roman" w:cs="Times New Roman"/>
          <w:sz w:val="24"/>
          <w:szCs w:val="24"/>
        </w:rPr>
      </w:pPr>
      <w:r w:rsidRPr="00AA607A">
        <w:rPr>
          <w:rFonts w:ascii="Times New Roman" w:hAnsi="Times New Roman" w:cs="Times New Roman"/>
          <w:sz w:val="24"/>
          <w:szCs w:val="24"/>
        </w:rPr>
        <w:t>What</w:t>
      </w:r>
      <w:r w:rsidRPr="00AA607A">
        <w:rPr>
          <w:rFonts w:ascii="Times New Roman" w:hAnsi="Times New Roman" w:cs="Times New Roman"/>
          <w:spacing w:val="-1"/>
          <w:sz w:val="24"/>
          <w:szCs w:val="24"/>
        </w:rPr>
        <w:t xml:space="preserve"> </w:t>
      </w:r>
      <w:r w:rsidRPr="00AA607A">
        <w:rPr>
          <w:rFonts w:ascii="Times New Roman" w:hAnsi="Times New Roman" w:cs="Times New Roman"/>
          <w:sz w:val="24"/>
          <w:szCs w:val="24"/>
        </w:rPr>
        <w:t>is</w:t>
      </w:r>
      <w:r w:rsidRPr="00AA607A">
        <w:rPr>
          <w:rFonts w:ascii="Times New Roman" w:hAnsi="Times New Roman" w:cs="Times New Roman"/>
          <w:spacing w:val="-1"/>
          <w:sz w:val="24"/>
          <w:szCs w:val="24"/>
        </w:rPr>
        <w:t xml:space="preserve"> </w:t>
      </w:r>
      <w:r w:rsidRPr="00AA607A">
        <w:rPr>
          <w:rFonts w:ascii="Times New Roman" w:hAnsi="Times New Roman" w:cs="Times New Roman"/>
          <w:sz w:val="24"/>
          <w:szCs w:val="24"/>
        </w:rPr>
        <w:t>the</w:t>
      </w:r>
      <w:r w:rsidRPr="00AA607A">
        <w:rPr>
          <w:rFonts w:ascii="Times New Roman" w:hAnsi="Times New Roman" w:cs="Times New Roman"/>
          <w:spacing w:val="-2"/>
          <w:sz w:val="24"/>
          <w:szCs w:val="24"/>
        </w:rPr>
        <w:t xml:space="preserve"> </w:t>
      </w:r>
      <w:r w:rsidRPr="00AA607A">
        <w:rPr>
          <w:rFonts w:ascii="Times New Roman" w:hAnsi="Times New Roman" w:cs="Times New Roman"/>
          <w:sz w:val="24"/>
          <w:szCs w:val="24"/>
        </w:rPr>
        <w:t>level of online</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lending</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use</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among MSMEs</w:t>
      </w:r>
      <w:r w:rsidRPr="00AA607A">
        <w:rPr>
          <w:rFonts w:ascii="Times New Roman" w:hAnsi="Times New Roman" w:cs="Times New Roman"/>
          <w:spacing w:val="-1"/>
          <w:sz w:val="24"/>
          <w:szCs w:val="24"/>
        </w:rPr>
        <w:t xml:space="preserve"> </w:t>
      </w:r>
      <w:r w:rsidRPr="00AA607A">
        <w:rPr>
          <w:rFonts w:ascii="Times New Roman" w:hAnsi="Times New Roman" w:cs="Times New Roman"/>
          <w:sz w:val="24"/>
          <w:szCs w:val="24"/>
        </w:rPr>
        <w:t>in</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terms</w:t>
      </w:r>
      <w:r w:rsidRPr="00AA607A">
        <w:rPr>
          <w:rFonts w:ascii="Times New Roman" w:hAnsi="Times New Roman" w:cs="Times New Roman"/>
          <w:spacing w:val="-1"/>
          <w:sz w:val="24"/>
          <w:szCs w:val="24"/>
        </w:rPr>
        <w:t xml:space="preserve"> </w:t>
      </w:r>
      <w:r w:rsidRPr="00AA607A">
        <w:rPr>
          <w:rFonts w:ascii="Times New Roman" w:hAnsi="Times New Roman" w:cs="Times New Roman"/>
          <w:spacing w:val="-5"/>
          <w:sz w:val="24"/>
          <w:szCs w:val="24"/>
        </w:rPr>
        <w:t>of:</w:t>
      </w:r>
    </w:p>
    <w:p w14:paraId="4F822792" w14:textId="77777777" w:rsidR="001473FE" w:rsidRPr="001473FE" w:rsidRDefault="00AA607A" w:rsidP="001473FE">
      <w:pPr>
        <w:pStyle w:val="ListParagraph"/>
        <w:numPr>
          <w:ilvl w:val="1"/>
          <w:numId w:val="3"/>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frequency</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of</w:t>
      </w:r>
      <w:r w:rsidRPr="00AA607A">
        <w:rPr>
          <w:rFonts w:ascii="Times New Roman" w:hAnsi="Times New Roman" w:cs="Times New Roman"/>
          <w:spacing w:val="-3"/>
          <w:sz w:val="24"/>
          <w:szCs w:val="24"/>
        </w:rPr>
        <w:t xml:space="preserve"> </w:t>
      </w:r>
      <w:r w:rsidRPr="00AA607A">
        <w:rPr>
          <w:rFonts w:ascii="Times New Roman" w:hAnsi="Times New Roman" w:cs="Times New Roman"/>
          <w:spacing w:val="-4"/>
          <w:sz w:val="24"/>
          <w:szCs w:val="24"/>
        </w:rPr>
        <w:t>use;</w:t>
      </w:r>
    </w:p>
    <w:p w14:paraId="38DB5FAF" w14:textId="77777777" w:rsidR="001473FE" w:rsidRPr="001473FE" w:rsidRDefault="00AA607A" w:rsidP="001473FE">
      <w:pPr>
        <w:pStyle w:val="ListParagraph"/>
        <w:numPr>
          <w:ilvl w:val="1"/>
          <w:numId w:val="3"/>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types</w:t>
      </w:r>
      <w:r w:rsidRPr="001473FE">
        <w:rPr>
          <w:rFonts w:ascii="Times New Roman" w:hAnsi="Times New Roman" w:cs="Times New Roman"/>
          <w:spacing w:val="-4"/>
          <w:sz w:val="24"/>
          <w:szCs w:val="24"/>
        </w:rPr>
        <w:t xml:space="preserve"> </w:t>
      </w:r>
      <w:r w:rsidRPr="001473FE">
        <w:rPr>
          <w:rFonts w:ascii="Times New Roman" w:hAnsi="Times New Roman" w:cs="Times New Roman"/>
          <w:sz w:val="24"/>
          <w:szCs w:val="24"/>
        </w:rPr>
        <w:t>of</w:t>
      </w:r>
      <w:r w:rsidRPr="001473FE">
        <w:rPr>
          <w:rFonts w:ascii="Times New Roman" w:hAnsi="Times New Roman" w:cs="Times New Roman"/>
          <w:spacing w:val="-3"/>
          <w:sz w:val="24"/>
          <w:szCs w:val="24"/>
        </w:rPr>
        <w:t xml:space="preserve"> </w:t>
      </w:r>
      <w:r w:rsidRPr="001473FE">
        <w:rPr>
          <w:rFonts w:ascii="Times New Roman" w:hAnsi="Times New Roman" w:cs="Times New Roman"/>
          <w:sz w:val="24"/>
          <w:szCs w:val="24"/>
        </w:rPr>
        <w:t>loans</w:t>
      </w:r>
      <w:r w:rsidRPr="001473FE">
        <w:rPr>
          <w:rFonts w:ascii="Times New Roman" w:hAnsi="Times New Roman" w:cs="Times New Roman"/>
          <w:spacing w:val="-3"/>
          <w:sz w:val="24"/>
          <w:szCs w:val="24"/>
        </w:rPr>
        <w:t xml:space="preserve"> </w:t>
      </w:r>
      <w:r w:rsidRPr="001473FE">
        <w:rPr>
          <w:rFonts w:ascii="Times New Roman" w:hAnsi="Times New Roman" w:cs="Times New Roman"/>
          <w:spacing w:val="-2"/>
          <w:sz w:val="24"/>
          <w:szCs w:val="24"/>
        </w:rPr>
        <w:t>accessed;</w:t>
      </w:r>
    </w:p>
    <w:p w14:paraId="2DE40EF6" w14:textId="5ED552EE" w:rsidR="00AA607A" w:rsidRPr="001473FE" w:rsidRDefault="00AA607A" w:rsidP="001473FE">
      <w:pPr>
        <w:pStyle w:val="ListParagraph"/>
        <w:numPr>
          <w:ilvl w:val="1"/>
          <w:numId w:val="3"/>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loan</w:t>
      </w:r>
      <w:r w:rsidRPr="001473FE">
        <w:rPr>
          <w:rFonts w:ascii="Times New Roman" w:hAnsi="Times New Roman" w:cs="Times New Roman"/>
          <w:spacing w:val="-7"/>
          <w:sz w:val="24"/>
          <w:szCs w:val="24"/>
        </w:rPr>
        <w:t xml:space="preserve"> </w:t>
      </w:r>
      <w:r w:rsidRPr="001473FE">
        <w:rPr>
          <w:rFonts w:ascii="Times New Roman" w:hAnsi="Times New Roman" w:cs="Times New Roman"/>
          <w:spacing w:val="-2"/>
          <w:sz w:val="24"/>
          <w:szCs w:val="24"/>
        </w:rPr>
        <w:t>amounts?</w:t>
      </w:r>
    </w:p>
    <w:p w14:paraId="211ED048" w14:textId="77777777" w:rsidR="00AA607A" w:rsidRPr="00AA607A" w:rsidRDefault="00AA607A" w:rsidP="001473FE">
      <w:pPr>
        <w:pStyle w:val="ListParagraph"/>
        <w:numPr>
          <w:ilvl w:val="0"/>
          <w:numId w:val="1"/>
        </w:numPr>
        <w:tabs>
          <w:tab w:val="left" w:pos="1179"/>
          <w:tab w:val="left" w:pos="1181"/>
        </w:tabs>
        <w:ind w:right="238"/>
        <w:rPr>
          <w:rFonts w:ascii="Times New Roman" w:hAnsi="Times New Roman" w:cs="Times New Roman"/>
          <w:sz w:val="24"/>
          <w:szCs w:val="24"/>
        </w:rPr>
      </w:pPr>
      <w:r w:rsidRPr="00AA607A">
        <w:rPr>
          <w:rFonts w:ascii="Times New Roman" w:hAnsi="Times New Roman" w:cs="Times New Roman"/>
          <w:sz w:val="24"/>
          <w:szCs w:val="24"/>
        </w:rPr>
        <w:t>What</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is</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the</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level of</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borrowing</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outcomes experienced</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by MSMEs in terms of:</w:t>
      </w:r>
    </w:p>
    <w:p w14:paraId="2D9B3052" w14:textId="77777777" w:rsidR="001473FE" w:rsidRPr="001473FE" w:rsidRDefault="00AA607A" w:rsidP="001473FE">
      <w:pPr>
        <w:pStyle w:val="ListParagraph"/>
        <w:numPr>
          <w:ilvl w:val="1"/>
          <w:numId w:val="4"/>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financial</w:t>
      </w:r>
      <w:r w:rsidRPr="00AA607A">
        <w:rPr>
          <w:rFonts w:ascii="Times New Roman" w:hAnsi="Times New Roman" w:cs="Times New Roman"/>
          <w:spacing w:val="-9"/>
          <w:sz w:val="24"/>
          <w:szCs w:val="24"/>
        </w:rPr>
        <w:t xml:space="preserve"> </w:t>
      </w:r>
      <w:r w:rsidRPr="00AA607A">
        <w:rPr>
          <w:rFonts w:ascii="Times New Roman" w:hAnsi="Times New Roman" w:cs="Times New Roman"/>
          <w:spacing w:val="-2"/>
          <w:sz w:val="24"/>
          <w:szCs w:val="24"/>
        </w:rPr>
        <w:t>consequences;</w:t>
      </w:r>
    </w:p>
    <w:p w14:paraId="199627BA" w14:textId="77777777" w:rsidR="001473FE" w:rsidRPr="001473FE" w:rsidRDefault="00AA607A" w:rsidP="001473FE">
      <w:pPr>
        <w:pStyle w:val="ListParagraph"/>
        <w:numPr>
          <w:ilvl w:val="1"/>
          <w:numId w:val="4"/>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behavioral</w:t>
      </w:r>
      <w:r w:rsidRPr="001473FE">
        <w:rPr>
          <w:rFonts w:ascii="Times New Roman" w:hAnsi="Times New Roman" w:cs="Times New Roman"/>
          <w:spacing w:val="-9"/>
          <w:sz w:val="24"/>
          <w:szCs w:val="24"/>
        </w:rPr>
        <w:t xml:space="preserve"> </w:t>
      </w:r>
      <w:r w:rsidRPr="001473FE">
        <w:rPr>
          <w:rFonts w:ascii="Times New Roman" w:hAnsi="Times New Roman" w:cs="Times New Roman"/>
          <w:spacing w:val="-2"/>
          <w:sz w:val="24"/>
          <w:szCs w:val="24"/>
        </w:rPr>
        <w:t>patterns;</w:t>
      </w:r>
    </w:p>
    <w:p w14:paraId="730C7888" w14:textId="77777777" w:rsidR="001473FE" w:rsidRPr="001473FE" w:rsidRDefault="00AA607A" w:rsidP="001473FE">
      <w:pPr>
        <w:pStyle w:val="ListParagraph"/>
        <w:numPr>
          <w:ilvl w:val="1"/>
          <w:numId w:val="4"/>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psychosocial</w:t>
      </w:r>
      <w:r w:rsidRPr="001473FE">
        <w:rPr>
          <w:rFonts w:ascii="Times New Roman" w:hAnsi="Times New Roman" w:cs="Times New Roman"/>
          <w:spacing w:val="-10"/>
          <w:sz w:val="24"/>
          <w:szCs w:val="24"/>
        </w:rPr>
        <w:t xml:space="preserve"> </w:t>
      </w:r>
      <w:r w:rsidRPr="001473FE">
        <w:rPr>
          <w:rFonts w:ascii="Times New Roman" w:hAnsi="Times New Roman" w:cs="Times New Roman"/>
          <w:spacing w:val="-2"/>
          <w:sz w:val="24"/>
          <w:szCs w:val="24"/>
        </w:rPr>
        <w:t>effects;</w:t>
      </w:r>
    </w:p>
    <w:p w14:paraId="57ECA818" w14:textId="5D35C67C" w:rsidR="00AA607A" w:rsidRPr="001473FE" w:rsidRDefault="00AA607A" w:rsidP="001473FE">
      <w:pPr>
        <w:pStyle w:val="ListParagraph"/>
        <w:numPr>
          <w:ilvl w:val="1"/>
          <w:numId w:val="4"/>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repayment</w:t>
      </w:r>
      <w:r w:rsidRPr="001473FE">
        <w:rPr>
          <w:rFonts w:ascii="Times New Roman" w:hAnsi="Times New Roman" w:cs="Times New Roman"/>
          <w:spacing w:val="-7"/>
          <w:sz w:val="24"/>
          <w:szCs w:val="24"/>
        </w:rPr>
        <w:t xml:space="preserve"> </w:t>
      </w:r>
      <w:r w:rsidRPr="001473FE">
        <w:rPr>
          <w:rFonts w:ascii="Times New Roman" w:hAnsi="Times New Roman" w:cs="Times New Roman"/>
          <w:spacing w:val="-2"/>
          <w:sz w:val="24"/>
          <w:szCs w:val="24"/>
        </w:rPr>
        <w:t>behavior?</w:t>
      </w:r>
    </w:p>
    <w:p w14:paraId="0E1456F8" w14:textId="77777777" w:rsidR="00882660" w:rsidRDefault="00AA607A" w:rsidP="00882660">
      <w:pPr>
        <w:pStyle w:val="ListParagraph"/>
        <w:numPr>
          <w:ilvl w:val="0"/>
          <w:numId w:val="1"/>
        </w:numPr>
        <w:tabs>
          <w:tab w:val="left" w:pos="1179"/>
          <w:tab w:val="left" w:pos="1181"/>
        </w:tabs>
        <w:ind w:right="238"/>
        <w:rPr>
          <w:rFonts w:ascii="Times New Roman" w:hAnsi="Times New Roman" w:cs="Times New Roman"/>
          <w:sz w:val="24"/>
          <w:szCs w:val="24"/>
        </w:rPr>
      </w:pPr>
      <w:r w:rsidRPr="00AA607A">
        <w:rPr>
          <w:rFonts w:ascii="Times New Roman" w:hAnsi="Times New Roman" w:cs="Times New Roman"/>
          <w:sz w:val="24"/>
          <w:szCs w:val="24"/>
        </w:rPr>
        <w:t>Is</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there</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a</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significant</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relationship</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between</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the</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dimensions of</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digital</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financial</w:t>
      </w:r>
      <w:r w:rsidRPr="00AA607A">
        <w:rPr>
          <w:rFonts w:ascii="Times New Roman" w:hAnsi="Times New Roman" w:cs="Times New Roman"/>
          <w:spacing w:val="-6"/>
          <w:sz w:val="24"/>
          <w:szCs w:val="24"/>
        </w:rPr>
        <w:t xml:space="preserve"> </w:t>
      </w:r>
      <w:r w:rsidRPr="00AA607A">
        <w:rPr>
          <w:rFonts w:ascii="Times New Roman" w:hAnsi="Times New Roman" w:cs="Times New Roman"/>
          <w:sz w:val="24"/>
          <w:szCs w:val="24"/>
        </w:rPr>
        <w:t>literacy and</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borrowing</w:t>
      </w:r>
      <w:r w:rsidRPr="00AA607A">
        <w:rPr>
          <w:rFonts w:ascii="Times New Roman" w:hAnsi="Times New Roman" w:cs="Times New Roman"/>
          <w:spacing w:val="-6"/>
          <w:sz w:val="24"/>
          <w:szCs w:val="24"/>
        </w:rPr>
        <w:t xml:space="preserve"> </w:t>
      </w:r>
      <w:r w:rsidRPr="00AA607A">
        <w:rPr>
          <w:rFonts w:ascii="Times New Roman" w:hAnsi="Times New Roman" w:cs="Times New Roman"/>
          <w:sz w:val="24"/>
          <w:szCs w:val="24"/>
        </w:rPr>
        <w:t>outcomes among MSMEs in terms of:</w:t>
      </w:r>
    </w:p>
    <w:p w14:paraId="1750E3FE" w14:textId="77777777" w:rsidR="00882660" w:rsidRDefault="00AA607A" w:rsidP="00882660">
      <w:pPr>
        <w:pStyle w:val="ListParagraph"/>
        <w:numPr>
          <w:ilvl w:val="1"/>
          <w:numId w:val="8"/>
        </w:numPr>
        <w:tabs>
          <w:tab w:val="left" w:pos="1560"/>
        </w:tabs>
        <w:ind w:left="1985" w:right="238" w:hanging="425"/>
        <w:rPr>
          <w:rFonts w:ascii="Times New Roman" w:hAnsi="Times New Roman" w:cs="Times New Roman"/>
          <w:sz w:val="24"/>
          <w:szCs w:val="24"/>
        </w:rPr>
      </w:pPr>
      <w:r w:rsidRPr="00882660">
        <w:rPr>
          <w:rFonts w:ascii="Times New Roman" w:hAnsi="Times New Roman" w:cs="Times New Roman"/>
          <w:sz w:val="24"/>
          <w:szCs w:val="24"/>
        </w:rPr>
        <w:t>understanding of interest rate and fees;</w:t>
      </w:r>
    </w:p>
    <w:p w14:paraId="6F096ACF" w14:textId="77777777" w:rsidR="00882660" w:rsidRDefault="00AA607A" w:rsidP="00882660">
      <w:pPr>
        <w:pStyle w:val="ListParagraph"/>
        <w:numPr>
          <w:ilvl w:val="1"/>
          <w:numId w:val="9"/>
        </w:numPr>
        <w:tabs>
          <w:tab w:val="left" w:pos="1560"/>
        </w:tabs>
        <w:ind w:left="1985" w:right="238" w:hanging="425"/>
        <w:rPr>
          <w:rFonts w:ascii="Times New Roman" w:hAnsi="Times New Roman" w:cs="Times New Roman"/>
          <w:sz w:val="24"/>
          <w:szCs w:val="24"/>
        </w:rPr>
      </w:pPr>
      <w:r w:rsidRPr="00882660">
        <w:rPr>
          <w:rFonts w:ascii="Times New Roman" w:hAnsi="Times New Roman" w:cs="Times New Roman"/>
          <w:sz w:val="24"/>
          <w:szCs w:val="24"/>
        </w:rPr>
        <w:t>awareness of repayment terms;</w:t>
      </w:r>
    </w:p>
    <w:p w14:paraId="16CF4DDB" w14:textId="77777777" w:rsidR="00882660" w:rsidRDefault="00AA607A" w:rsidP="00882660">
      <w:pPr>
        <w:pStyle w:val="ListParagraph"/>
        <w:numPr>
          <w:ilvl w:val="1"/>
          <w:numId w:val="9"/>
        </w:numPr>
        <w:tabs>
          <w:tab w:val="left" w:pos="1560"/>
        </w:tabs>
        <w:ind w:left="1985" w:right="238" w:hanging="425"/>
        <w:rPr>
          <w:rFonts w:ascii="Times New Roman" w:hAnsi="Times New Roman" w:cs="Times New Roman"/>
          <w:sz w:val="24"/>
          <w:szCs w:val="24"/>
        </w:rPr>
      </w:pPr>
      <w:r w:rsidRPr="00882660">
        <w:rPr>
          <w:rFonts w:ascii="Times New Roman" w:hAnsi="Times New Roman" w:cs="Times New Roman"/>
          <w:sz w:val="24"/>
          <w:szCs w:val="24"/>
        </w:rPr>
        <w:t>ability to identify online financial risks;</w:t>
      </w:r>
    </w:p>
    <w:p w14:paraId="683D9EEA" w14:textId="7181ACCE" w:rsidR="00AA607A" w:rsidRPr="00882660" w:rsidRDefault="00AA607A" w:rsidP="00882660">
      <w:pPr>
        <w:pStyle w:val="ListParagraph"/>
        <w:numPr>
          <w:ilvl w:val="1"/>
          <w:numId w:val="9"/>
        </w:numPr>
        <w:tabs>
          <w:tab w:val="left" w:pos="1560"/>
        </w:tabs>
        <w:ind w:left="1985" w:right="238" w:hanging="425"/>
        <w:rPr>
          <w:rFonts w:ascii="Times New Roman" w:hAnsi="Times New Roman" w:cs="Times New Roman"/>
          <w:sz w:val="24"/>
          <w:szCs w:val="24"/>
        </w:rPr>
      </w:pPr>
      <w:r w:rsidRPr="00882660">
        <w:rPr>
          <w:rFonts w:ascii="Times New Roman" w:hAnsi="Times New Roman" w:cs="Times New Roman"/>
          <w:sz w:val="24"/>
          <w:szCs w:val="24"/>
        </w:rPr>
        <w:t>proficiency in using digital tools?</w:t>
      </w:r>
    </w:p>
    <w:p w14:paraId="1F066FB8" w14:textId="77777777" w:rsidR="00AA607A" w:rsidRPr="00AA607A" w:rsidRDefault="00AA607A" w:rsidP="001473FE">
      <w:pPr>
        <w:pStyle w:val="ListParagraph"/>
        <w:numPr>
          <w:ilvl w:val="0"/>
          <w:numId w:val="1"/>
        </w:numPr>
        <w:tabs>
          <w:tab w:val="left" w:pos="1179"/>
          <w:tab w:val="left" w:pos="1181"/>
        </w:tabs>
        <w:ind w:right="246"/>
        <w:rPr>
          <w:rFonts w:ascii="Times New Roman" w:hAnsi="Times New Roman" w:cs="Times New Roman"/>
          <w:sz w:val="24"/>
          <w:szCs w:val="24"/>
        </w:rPr>
      </w:pPr>
      <w:r w:rsidRPr="00AA607A">
        <w:rPr>
          <w:rFonts w:ascii="Times New Roman" w:hAnsi="Times New Roman" w:cs="Times New Roman"/>
          <w:sz w:val="24"/>
          <w:szCs w:val="24"/>
        </w:rPr>
        <w:t>Is</w:t>
      </w:r>
      <w:r w:rsidRPr="00AA607A">
        <w:rPr>
          <w:rFonts w:ascii="Times New Roman" w:hAnsi="Times New Roman" w:cs="Times New Roman"/>
          <w:spacing w:val="-15"/>
          <w:sz w:val="24"/>
          <w:szCs w:val="24"/>
        </w:rPr>
        <w:t xml:space="preserve"> </w:t>
      </w:r>
      <w:r w:rsidRPr="00AA607A">
        <w:rPr>
          <w:rFonts w:ascii="Times New Roman" w:hAnsi="Times New Roman" w:cs="Times New Roman"/>
          <w:sz w:val="24"/>
          <w:szCs w:val="24"/>
        </w:rPr>
        <w:t>there</w:t>
      </w:r>
      <w:r w:rsidRPr="00AA607A">
        <w:rPr>
          <w:rFonts w:ascii="Times New Roman" w:hAnsi="Times New Roman" w:cs="Times New Roman"/>
          <w:spacing w:val="-17"/>
          <w:sz w:val="24"/>
          <w:szCs w:val="24"/>
        </w:rPr>
        <w:t xml:space="preserve"> </w:t>
      </w:r>
      <w:r w:rsidRPr="00AA607A">
        <w:rPr>
          <w:rFonts w:ascii="Times New Roman" w:hAnsi="Times New Roman" w:cs="Times New Roman"/>
          <w:sz w:val="24"/>
          <w:szCs w:val="24"/>
        </w:rPr>
        <w:t>a</w:t>
      </w:r>
      <w:r w:rsidRPr="00AA607A">
        <w:rPr>
          <w:rFonts w:ascii="Times New Roman" w:hAnsi="Times New Roman" w:cs="Times New Roman"/>
          <w:spacing w:val="-16"/>
          <w:sz w:val="24"/>
          <w:szCs w:val="24"/>
        </w:rPr>
        <w:t xml:space="preserve"> </w:t>
      </w:r>
      <w:r w:rsidRPr="00AA607A">
        <w:rPr>
          <w:rFonts w:ascii="Times New Roman" w:hAnsi="Times New Roman" w:cs="Times New Roman"/>
          <w:sz w:val="24"/>
          <w:szCs w:val="24"/>
        </w:rPr>
        <w:t>significant</w:t>
      </w:r>
      <w:r w:rsidRPr="00AA607A">
        <w:rPr>
          <w:rFonts w:ascii="Times New Roman" w:hAnsi="Times New Roman" w:cs="Times New Roman"/>
          <w:spacing w:val="-14"/>
          <w:sz w:val="24"/>
          <w:szCs w:val="24"/>
        </w:rPr>
        <w:t xml:space="preserve"> </w:t>
      </w:r>
      <w:r w:rsidRPr="00AA607A">
        <w:rPr>
          <w:rFonts w:ascii="Times New Roman" w:hAnsi="Times New Roman" w:cs="Times New Roman"/>
          <w:sz w:val="24"/>
          <w:szCs w:val="24"/>
        </w:rPr>
        <w:t>relationship</w:t>
      </w:r>
      <w:r w:rsidRPr="00AA607A">
        <w:rPr>
          <w:rFonts w:ascii="Times New Roman" w:hAnsi="Times New Roman" w:cs="Times New Roman"/>
          <w:spacing w:val="-17"/>
          <w:sz w:val="24"/>
          <w:szCs w:val="24"/>
        </w:rPr>
        <w:t xml:space="preserve"> </w:t>
      </w:r>
      <w:r w:rsidRPr="00AA607A">
        <w:rPr>
          <w:rFonts w:ascii="Times New Roman" w:hAnsi="Times New Roman" w:cs="Times New Roman"/>
          <w:sz w:val="24"/>
          <w:szCs w:val="24"/>
        </w:rPr>
        <w:t>between</w:t>
      </w:r>
      <w:r w:rsidRPr="00AA607A">
        <w:rPr>
          <w:rFonts w:ascii="Times New Roman" w:hAnsi="Times New Roman" w:cs="Times New Roman"/>
          <w:spacing w:val="-16"/>
          <w:sz w:val="24"/>
          <w:szCs w:val="24"/>
        </w:rPr>
        <w:t xml:space="preserve"> </w:t>
      </w:r>
      <w:r w:rsidRPr="00AA607A">
        <w:rPr>
          <w:rFonts w:ascii="Times New Roman" w:hAnsi="Times New Roman" w:cs="Times New Roman"/>
          <w:sz w:val="24"/>
          <w:szCs w:val="24"/>
        </w:rPr>
        <w:t>the dimensions of</w:t>
      </w:r>
      <w:r w:rsidRPr="00AA607A">
        <w:rPr>
          <w:rFonts w:ascii="Times New Roman" w:hAnsi="Times New Roman" w:cs="Times New Roman"/>
          <w:spacing w:val="-14"/>
          <w:sz w:val="24"/>
          <w:szCs w:val="24"/>
        </w:rPr>
        <w:t xml:space="preserve"> </w:t>
      </w:r>
      <w:r w:rsidRPr="00AA607A">
        <w:rPr>
          <w:rFonts w:ascii="Times New Roman" w:hAnsi="Times New Roman" w:cs="Times New Roman"/>
          <w:sz w:val="24"/>
          <w:szCs w:val="24"/>
        </w:rPr>
        <w:t>online</w:t>
      </w:r>
      <w:r w:rsidRPr="00AA607A">
        <w:rPr>
          <w:rFonts w:ascii="Times New Roman" w:hAnsi="Times New Roman" w:cs="Times New Roman"/>
          <w:spacing w:val="-17"/>
          <w:sz w:val="24"/>
          <w:szCs w:val="24"/>
        </w:rPr>
        <w:t xml:space="preserve"> </w:t>
      </w:r>
      <w:r w:rsidRPr="00AA607A">
        <w:rPr>
          <w:rFonts w:ascii="Times New Roman" w:hAnsi="Times New Roman" w:cs="Times New Roman"/>
          <w:sz w:val="24"/>
          <w:szCs w:val="24"/>
        </w:rPr>
        <w:t>lending use and borrowing outcomes among MSMEs in terms of:</w:t>
      </w:r>
    </w:p>
    <w:p w14:paraId="72D4711B" w14:textId="77777777" w:rsidR="00882660" w:rsidRDefault="00AA607A" w:rsidP="00882660">
      <w:pPr>
        <w:pStyle w:val="ListParagraph"/>
        <w:numPr>
          <w:ilvl w:val="1"/>
          <w:numId w:val="10"/>
        </w:numPr>
        <w:tabs>
          <w:tab w:val="left" w:pos="1560"/>
        </w:tabs>
        <w:ind w:left="1985" w:right="246" w:hanging="425"/>
        <w:rPr>
          <w:rFonts w:ascii="Times New Roman" w:hAnsi="Times New Roman" w:cs="Times New Roman"/>
          <w:sz w:val="24"/>
          <w:szCs w:val="24"/>
        </w:rPr>
      </w:pPr>
      <w:r w:rsidRPr="00882660">
        <w:rPr>
          <w:rFonts w:ascii="Times New Roman" w:hAnsi="Times New Roman" w:cs="Times New Roman"/>
          <w:sz w:val="24"/>
          <w:szCs w:val="24"/>
        </w:rPr>
        <w:t>frequency of use;</w:t>
      </w:r>
    </w:p>
    <w:p w14:paraId="2092D65F" w14:textId="77777777" w:rsidR="00882660" w:rsidRDefault="00AA607A" w:rsidP="00882660">
      <w:pPr>
        <w:pStyle w:val="ListParagraph"/>
        <w:numPr>
          <w:ilvl w:val="1"/>
          <w:numId w:val="10"/>
        </w:numPr>
        <w:tabs>
          <w:tab w:val="left" w:pos="1560"/>
        </w:tabs>
        <w:ind w:left="1985" w:right="246" w:hanging="425"/>
        <w:rPr>
          <w:rFonts w:ascii="Times New Roman" w:hAnsi="Times New Roman" w:cs="Times New Roman"/>
          <w:sz w:val="24"/>
          <w:szCs w:val="24"/>
        </w:rPr>
      </w:pPr>
      <w:r w:rsidRPr="00882660">
        <w:rPr>
          <w:rFonts w:ascii="Times New Roman" w:hAnsi="Times New Roman" w:cs="Times New Roman"/>
          <w:sz w:val="24"/>
          <w:szCs w:val="24"/>
        </w:rPr>
        <w:t>types of loan access;</w:t>
      </w:r>
    </w:p>
    <w:p w14:paraId="7E226B60" w14:textId="775C0759" w:rsidR="00AA607A" w:rsidRPr="00882660" w:rsidRDefault="00AA607A" w:rsidP="00882660">
      <w:pPr>
        <w:pStyle w:val="ListParagraph"/>
        <w:numPr>
          <w:ilvl w:val="1"/>
          <w:numId w:val="10"/>
        </w:numPr>
        <w:tabs>
          <w:tab w:val="left" w:pos="1560"/>
        </w:tabs>
        <w:ind w:left="1985" w:right="246" w:hanging="425"/>
        <w:rPr>
          <w:rFonts w:ascii="Times New Roman" w:hAnsi="Times New Roman" w:cs="Times New Roman"/>
          <w:sz w:val="24"/>
          <w:szCs w:val="24"/>
        </w:rPr>
      </w:pPr>
      <w:r w:rsidRPr="00882660">
        <w:rPr>
          <w:rFonts w:ascii="Times New Roman" w:hAnsi="Times New Roman" w:cs="Times New Roman"/>
          <w:sz w:val="24"/>
          <w:szCs w:val="24"/>
        </w:rPr>
        <w:t>loan amounts?</w:t>
      </w:r>
    </w:p>
    <w:p w14:paraId="5CC7F15B" w14:textId="01E1F3FB" w:rsidR="00AA607A" w:rsidRPr="001473FE" w:rsidRDefault="00AA607A" w:rsidP="001473FE">
      <w:pPr>
        <w:pStyle w:val="ListParagraph"/>
        <w:numPr>
          <w:ilvl w:val="0"/>
          <w:numId w:val="1"/>
        </w:numPr>
        <w:jc w:val="both"/>
        <w:rPr>
          <w:rFonts w:ascii="Times New Roman" w:eastAsia="Times New Roman" w:hAnsi="Times New Roman" w:cs="Times New Roman"/>
          <w:sz w:val="28"/>
          <w:szCs w:val="24"/>
        </w:rPr>
      </w:pPr>
      <w:r w:rsidRPr="001473FE">
        <w:rPr>
          <w:rFonts w:ascii="Times New Roman" w:hAnsi="Times New Roman" w:cs="Times New Roman"/>
          <w:sz w:val="24"/>
          <w:szCs w:val="24"/>
        </w:rPr>
        <w:t>Do digital financial literacy and online lending use significantly predict borrowing outcomes among MSMEs?</w:t>
      </w:r>
    </w:p>
    <w:p w14:paraId="24970C22" w14:textId="6AF1F9F8" w:rsidR="008D1EC0" w:rsidRPr="00AA607A" w:rsidRDefault="00053B23" w:rsidP="004E2225">
      <w:pPr>
        <w:spacing w:before="240" w:after="240" w:line="240" w:lineRule="auto"/>
        <w:rPr>
          <w:rFonts w:ascii="Times New Roman" w:eastAsia="Times New Roman" w:hAnsi="Times New Roman" w:cs="Times New Roman"/>
          <w:b/>
          <w:sz w:val="28"/>
          <w:szCs w:val="24"/>
          <w:lang w:val="en-US"/>
        </w:rPr>
      </w:pPr>
      <w:r>
        <w:rPr>
          <w:rFonts w:ascii="Times New Roman" w:eastAsia="Times New Roman" w:hAnsi="Times New Roman" w:cs="Times New Roman"/>
          <w:b/>
          <w:sz w:val="28"/>
          <w:szCs w:val="24"/>
          <w:lang w:val="en-US"/>
        </w:rPr>
        <w:t xml:space="preserve">2. </w:t>
      </w:r>
      <w:r w:rsidR="00DB52F1" w:rsidRPr="00DB52F1">
        <w:rPr>
          <w:rFonts w:ascii="Times New Roman" w:eastAsia="Times New Roman" w:hAnsi="Times New Roman" w:cs="Times New Roman"/>
          <w:b/>
          <w:sz w:val="28"/>
          <w:szCs w:val="24"/>
          <w:lang w:val="en-US"/>
        </w:rPr>
        <w:t>R</w:t>
      </w:r>
      <w:r w:rsidR="00F97C9B">
        <w:rPr>
          <w:rFonts w:ascii="Times New Roman" w:eastAsia="Times New Roman" w:hAnsi="Times New Roman" w:cs="Times New Roman"/>
          <w:b/>
          <w:sz w:val="28"/>
          <w:szCs w:val="24"/>
          <w:lang w:val="en-US"/>
        </w:rPr>
        <w:t>EVIEW OF LITERATURE</w:t>
      </w:r>
    </w:p>
    <w:p w14:paraId="211382B7" w14:textId="4CA24B90" w:rsid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The digitali</w:t>
      </w:r>
      <w:r w:rsidR="002829C6">
        <w:rPr>
          <w:rFonts w:ascii="Times New Roman" w:eastAsia="Times New Roman" w:hAnsi="Times New Roman" w:cs="Times New Roman"/>
          <w:sz w:val="24"/>
          <w:szCs w:val="24"/>
          <w:lang w:val="en-US"/>
        </w:rPr>
        <w:t>z</w:t>
      </w:r>
      <w:r w:rsidRPr="00B67B4D">
        <w:rPr>
          <w:rFonts w:ascii="Times New Roman" w:eastAsia="Times New Roman" w:hAnsi="Times New Roman" w:cs="Times New Roman"/>
          <w:sz w:val="24"/>
          <w:szCs w:val="24"/>
          <w:lang w:val="en-US"/>
        </w:rPr>
        <w:t xml:space="preserve">ation of financial services has </w:t>
      </w:r>
      <w:r w:rsidR="00C003F5">
        <w:rPr>
          <w:rFonts w:ascii="Times New Roman" w:eastAsia="Times New Roman" w:hAnsi="Times New Roman" w:cs="Times New Roman"/>
          <w:sz w:val="24"/>
          <w:szCs w:val="24"/>
          <w:lang w:val="en-US"/>
        </w:rPr>
        <w:t>significantly transformed</w:t>
      </w:r>
      <w:r w:rsidRPr="00B67B4D">
        <w:rPr>
          <w:rFonts w:ascii="Times New Roman" w:eastAsia="Times New Roman" w:hAnsi="Times New Roman" w:cs="Times New Roman"/>
          <w:sz w:val="24"/>
          <w:szCs w:val="24"/>
          <w:lang w:val="en-US"/>
        </w:rPr>
        <w:t xml:space="preserve"> access to credit for individuals and businesses. Digital lending platforms are gaining popularity as alternative sources of credit that provide customers with quicker loan approvals, lesser documentation and increased ease of access than traditional financial institutions, especially for micro, small and medium enterprises (MSMEs) that are often considered to be at the risk of not getting a loan (Asian Development Bank [ADB], 2021; </w:t>
      </w:r>
      <w:proofErr w:type="spellStart"/>
      <w:r w:rsidRPr="00B67B4D">
        <w:rPr>
          <w:rFonts w:ascii="Times New Roman" w:eastAsia="Times New Roman" w:hAnsi="Times New Roman" w:cs="Times New Roman"/>
          <w:sz w:val="24"/>
          <w:szCs w:val="24"/>
          <w:lang w:val="en-US"/>
        </w:rPr>
        <w:t>Flaminiano</w:t>
      </w:r>
      <w:proofErr w:type="spellEnd"/>
      <w:r w:rsidRPr="00B67B4D">
        <w:rPr>
          <w:rFonts w:ascii="Times New Roman" w:eastAsia="Times New Roman" w:hAnsi="Times New Roman" w:cs="Times New Roman"/>
          <w:sz w:val="24"/>
          <w:szCs w:val="24"/>
          <w:lang w:val="en-US"/>
        </w:rPr>
        <w:t xml:space="preserve"> &amp; Francisco, 2021).</w:t>
      </w:r>
    </w:p>
    <w:p w14:paraId="4C7E6891" w14:textId="0F0ADBD6" w:rsidR="00A752DC" w:rsidRPr="00A752DC" w:rsidRDefault="00A752DC" w:rsidP="00A752DC">
      <w:pPr>
        <w:spacing w:before="240" w:line="240" w:lineRule="auto"/>
        <w:jc w:val="both"/>
        <w:rPr>
          <w:rFonts w:ascii="Times New Roman" w:eastAsia="Times New Roman" w:hAnsi="Times New Roman" w:cs="Times New Roman"/>
          <w:sz w:val="24"/>
          <w:szCs w:val="24"/>
          <w:lang w:val="en-US"/>
        </w:rPr>
      </w:pPr>
      <w:r w:rsidRPr="00A752DC">
        <w:rPr>
          <w:rFonts w:ascii="Times New Roman" w:eastAsia="Times New Roman" w:hAnsi="Times New Roman" w:cs="Times New Roman"/>
          <w:sz w:val="24"/>
          <w:szCs w:val="24"/>
          <w:lang w:val="en-US"/>
        </w:rPr>
        <w:t xml:space="preserve">Financial technology (FinTech) has </w:t>
      </w:r>
      <w:r w:rsidR="00C003F5">
        <w:rPr>
          <w:rFonts w:ascii="Times New Roman" w:eastAsia="Times New Roman" w:hAnsi="Times New Roman" w:cs="Times New Roman"/>
          <w:sz w:val="24"/>
          <w:szCs w:val="24"/>
          <w:lang w:val="en-US"/>
        </w:rPr>
        <w:t>transformed</w:t>
      </w:r>
      <w:r w:rsidRPr="00A752DC">
        <w:rPr>
          <w:rFonts w:ascii="Times New Roman" w:eastAsia="Times New Roman" w:hAnsi="Times New Roman" w:cs="Times New Roman"/>
          <w:sz w:val="24"/>
          <w:szCs w:val="24"/>
          <w:lang w:val="en-US"/>
        </w:rPr>
        <w:t xml:space="preserve"> the traditional financial systems by enhancing the accessibility, efficiency, and innovation of financial services. Ghosh and Golder (2026) noted that the benefits of Fintech for </w:t>
      </w:r>
      <w:r w:rsidRPr="00A752DC">
        <w:rPr>
          <w:rFonts w:ascii="Times New Roman" w:eastAsia="Times New Roman" w:hAnsi="Times New Roman" w:cs="Times New Roman"/>
          <w:sz w:val="24"/>
          <w:szCs w:val="24"/>
          <w:lang w:val="en-US"/>
        </w:rPr>
        <w:lastRenderedPageBreak/>
        <w:t>traditional financial institutions include improving customer experience, operational efficiency, competitiveness, and risk management, but also posed operational risk, competitive, and regulatory adoption challenges. The study also noted that digital financial services, including mobile banking, automated lending systems, blockchain, artificial intelligence-based financial instruments and solutions, still transform the global financial ecosystem.</w:t>
      </w:r>
    </w:p>
    <w:p w14:paraId="1D8F6669" w14:textId="26E47D05" w:rsidR="007C18CB" w:rsidRDefault="00A752DC" w:rsidP="00A752DC">
      <w:pPr>
        <w:spacing w:before="240" w:line="240" w:lineRule="auto"/>
        <w:jc w:val="both"/>
        <w:rPr>
          <w:rFonts w:ascii="Times New Roman" w:eastAsia="Times New Roman" w:hAnsi="Times New Roman" w:cs="Times New Roman"/>
          <w:sz w:val="24"/>
          <w:szCs w:val="24"/>
          <w:lang w:val="en-US"/>
        </w:rPr>
      </w:pPr>
      <w:r w:rsidRPr="00A752DC">
        <w:rPr>
          <w:rFonts w:ascii="Times New Roman" w:eastAsia="Times New Roman" w:hAnsi="Times New Roman" w:cs="Times New Roman"/>
          <w:sz w:val="24"/>
          <w:szCs w:val="24"/>
          <w:lang w:val="en-US"/>
        </w:rPr>
        <w:t xml:space="preserve">In the same way, </w:t>
      </w:r>
      <w:r w:rsidR="00BF5C11">
        <w:rPr>
          <w:rFonts w:ascii="Times New Roman" w:eastAsia="Times New Roman" w:hAnsi="Times New Roman" w:cs="Times New Roman"/>
          <w:sz w:val="24"/>
          <w:szCs w:val="24"/>
          <w:lang w:val="en-US"/>
        </w:rPr>
        <w:t>digital finan</w:t>
      </w:r>
      <w:r w:rsidR="00851B4D">
        <w:rPr>
          <w:rFonts w:ascii="Times New Roman" w:eastAsia="Times New Roman" w:hAnsi="Times New Roman" w:cs="Times New Roman"/>
          <w:sz w:val="24"/>
          <w:szCs w:val="24"/>
          <w:lang w:val="en-US"/>
        </w:rPr>
        <w:t>cial technologies</w:t>
      </w:r>
      <w:r w:rsidRPr="00A752DC">
        <w:rPr>
          <w:rFonts w:ascii="Times New Roman" w:eastAsia="Times New Roman" w:hAnsi="Times New Roman" w:cs="Times New Roman"/>
          <w:sz w:val="24"/>
          <w:szCs w:val="24"/>
          <w:lang w:val="en-US"/>
        </w:rPr>
        <w:t xml:space="preserve"> have </w:t>
      </w:r>
      <w:r w:rsidR="00851B4D">
        <w:rPr>
          <w:rFonts w:ascii="Times New Roman" w:eastAsia="Times New Roman" w:hAnsi="Times New Roman" w:cs="Times New Roman"/>
          <w:sz w:val="24"/>
          <w:szCs w:val="24"/>
          <w:lang w:val="en-US"/>
        </w:rPr>
        <w:t>improved</w:t>
      </w:r>
      <w:r w:rsidRPr="00A752DC">
        <w:rPr>
          <w:rFonts w:ascii="Times New Roman" w:eastAsia="Times New Roman" w:hAnsi="Times New Roman" w:cs="Times New Roman"/>
          <w:sz w:val="24"/>
          <w:szCs w:val="24"/>
          <w:lang w:val="en-US"/>
        </w:rPr>
        <w:t xml:space="preserve"> the speed and convenience of financial transactions, expanding the access of financial products and services to the underserved segment of micro, small and medium enterprises (MSMEs). The emergence of digital financial technologies has likewise spurred financial institutions to upgrade their financial services and make it simpler for un</w:t>
      </w:r>
      <w:r>
        <w:rPr>
          <w:rFonts w:ascii="Times New Roman" w:eastAsia="Times New Roman" w:hAnsi="Times New Roman" w:cs="Times New Roman"/>
          <w:sz w:val="24"/>
          <w:szCs w:val="24"/>
          <w:lang w:val="en-US"/>
        </w:rPr>
        <w:t>derserved</w:t>
      </w:r>
      <w:r w:rsidRPr="00A752DC">
        <w:rPr>
          <w:rFonts w:ascii="Times New Roman" w:eastAsia="Times New Roman" w:hAnsi="Times New Roman" w:cs="Times New Roman"/>
          <w:sz w:val="24"/>
          <w:szCs w:val="24"/>
          <w:lang w:val="en-US"/>
        </w:rPr>
        <w:t xml:space="preserve"> borrowers to access credit.</w:t>
      </w:r>
    </w:p>
    <w:p w14:paraId="32EB80C0" w14:textId="5AAA6FC4" w:rsidR="0076271B" w:rsidRPr="0076271B" w:rsidRDefault="00DE29A6" w:rsidP="0076271B">
      <w:pPr>
        <w:spacing w:before="240" w:line="240" w:lineRule="auto"/>
        <w:jc w:val="both"/>
        <w:rPr>
          <w:rFonts w:ascii="Times New Roman" w:eastAsia="Times New Roman" w:hAnsi="Times New Roman" w:cs="Times New Roman"/>
          <w:sz w:val="24"/>
          <w:szCs w:val="24"/>
          <w:lang w:val="en-US"/>
        </w:rPr>
      </w:pPr>
      <w:r w:rsidRPr="002303F6">
        <w:rPr>
          <w:rFonts w:ascii="Times New Roman" w:eastAsia="Times New Roman" w:hAnsi="Times New Roman" w:cs="Times New Roman"/>
          <w:sz w:val="24"/>
          <w:szCs w:val="24"/>
        </w:rPr>
        <w:t>Golder and Barua (2022)</w:t>
      </w:r>
      <w:r>
        <w:rPr>
          <w:rFonts w:ascii="Times New Roman" w:eastAsia="Times New Roman" w:hAnsi="Times New Roman" w:cs="Times New Roman"/>
          <w:sz w:val="24"/>
          <w:szCs w:val="24"/>
        </w:rPr>
        <w:t xml:space="preserve"> observed that</w:t>
      </w:r>
      <w:r w:rsidR="002303F6" w:rsidRPr="002303F6">
        <w:rPr>
          <w:rFonts w:ascii="Times New Roman" w:eastAsia="Times New Roman" w:hAnsi="Times New Roman" w:cs="Times New Roman"/>
          <w:sz w:val="24"/>
          <w:szCs w:val="24"/>
        </w:rPr>
        <w:t xml:space="preserve"> global fintech equity funding and fintech transactions have grown significantly between 2010 and 2020, especially in North America, Europe, and Asia. The study observed that the rate of fintech financing keeps rising, owing to </w:t>
      </w:r>
      <w:r w:rsidR="002303F6" w:rsidRPr="00DA0080">
        <w:rPr>
          <w:rFonts w:ascii="Times New Roman" w:eastAsia="Times New Roman" w:hAnsi="Times New Roman" w:cs="Times New Roman"/>
          <w:sz w:val="24"/>
          <w:szCs w:val="24"/>
        </w:rPr>
        <w:t>the fact that digital financial products offer more customer-oriented, faster and convenient financial services than conventional financial institutions. The widespread adoption of fintech financing is likely due to the rising need for alternative finance among businesses and consumers, especially those facing difficulties in accessing traditional banking channels.</w:t>
      </w:r>
    </w:p>
    <w:p w14:paraId="04C3DD5F" w14:textId="638CF9AE" w:rsidR="00DA0080" w:rsidRPr="002303F6" w:rsidRDefault="0076271B" w:rsidP="0076271B">
      <w:pPr>
        <w:spacing w:before="240" w:line="240" w:lineRule="auto"/>
        <w:jc w:val="both"/>
        <w:rPr>
          <w:rFonts w:ascii="Times New Roman" w:eastAsia="Times New Roman" w:hAnsi="Times New Roman" w:cs="Times New Roman"/>
          <w:sz w:val="24"/>
          <w:szCs w:val="24"/>
          <w:lang w:val="en-US"/>
        </w:rPr>
      </w:pPr>
      <w:r w:rsidRPr="0076271B">
        <w:rPr>
          <w:rFonts w:ascii="Times New Roman" w:eastAsia="Times New Roman" w:hAnsi="Times New Roman" w:cs="Times New Roman"/>
          <w:sz w:val="24"/>
          <w:szCs w:val="24"/>
          <w:lang w:val="en-US"/>
        </w:rPr>
        <w:t>The study highlighted that fintech startups have surged in growth due to digital lending platforms, mobile financial services, crowd funding platforms, P2P lending platforms and technological innovation. These developments have contributed to financial inclusion and provided new channels of financing businesses as well as consumers, especially in the developing economies where conventional financing is limited.</w:t>
      </w:r>
    </w:p>
    <w:p w14:paraId="135A6C1A" w14:textId="192DDFC1" w:rsidR="00527238" w:rsidRDefault="00DE29A6" w:rsidP="0076271B">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R</w:t>
      </w:r>
      <w:r w:rsidR="00527238" w:rsidRPr="003D261E">
        <w:rPr>
          <w:rFonts w:ascii="Times New Roman" w:eastAsia="Times New Roman" w:hAnsi="Times New Roman" w:cs="Times New Roman"/>
          <w:sz w:val="24"/>
          <w:szCs w:val="24"/>
          <w:lang w:val="en-US"/>
        </w:rPr>
        <w:t xml:space="preserve">esearch on global fintech equity funding </w:t>
      </w:r>
      <w:r>
        <w:rPr>
          <w:rFonts w:ascii="Times New Roman" w:eastAsia="Times New Roman" w:hAnsi="Times New Roman" w:cs="Times New Roman"/>
          <w:sz w:val="24"/>
          <w:szCs w:val="24"/>
          <w:lang w:val="en-US"/>
        </w:rPr>
        <w:t>further highlights the importance of</w:t>
      </w:r>
      <w:r w:rsidR="00527238" w:rsidRPr="003D261E">
        <w:rPr>
          <w:rFonts w:ascii="Times New Roman" w:eastAsia="Times New Roman" w:hAnsi="Times New Roman" w:cs="Times New Roman"/>
          <w:sz w:val="24"/>
          <w:szCs w:val="24"/>
          <w:lang w:val="en-US"/>
        </w:rPr>
        <w:t xml:space="preserve"> innovation, internet access, and financial infrastructure. Golder et al. (2025) </w:t>
      </w:r>
      <w:r>
        <w:rPr>
          <w:rFonts w:ascii="Times New Roman" w:eastAsia="Times New Roman" w:hAnsi="Times New Roman" w:cs="Times New Roman"/>
          <w:sz w:val="24"/>
          <w:szCs w:val="24"/>
          <w:lang w:val="en-US"/>
        </w:rPr>
        <w:t>found</w:t>
      </w:r>
      <w:r w:rsidR="00527238" w:rsidRPr="003D261E">
        <w:rPr>
          <w:rFonts w:ascii="Times New Roman" w:eastAsia="Times New Roman" w:hAnsi="Times New Roman" w:cs="Times New Roman"/>
          <w:sz w:val="24"/>
          <w:szCs w:val="24"/>
          <w:lang w:val="en-US"/>
        </w:rPr>
        <w:t xml:space="preserve"> that economic growth, domestic credit systems, technological infrastructure, globalization, internet usage and regulatory environments have a significant impact on the global fintech equity funding and fintech deal activities.</w:t>
      </w:r>
    </w:p>
    <w:p w14:paraId="4C396BB3" w14:textId="70B99395"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Digital financial literacy is an important aspect that affects the financial decision-making process in the digital environment. Digital financial literacy is a composite of the skills needed to understand, assess, and use digital financial products and risks, in addition to financial literacy (OECD, 2020; Lusardi &amp; Mitchell, 2014). For online lending it means knowing about the interest rates charged on borrowing, repayment expectations, identifying online financial risks and appropriately utili</w:t>
      </w:r>
      <w:r w:rsidR="002829C6">
        <w:rPr>
          <w:rFonts w:ascii="Times New Roman" w:eastAsia="Times New Roman" w:hAnsi="Times New Roman" w:cs="Times New Roman"/>
          <w:sz w:val="24"/>
          <w:szCs w:val="24"/>
          <w:lang w:val="en-US"/>
        </w:rPr>
        <w:t>z</w:t>
      </w:r>
      <w:r w:rsidRPr="00B67B4D">
        <w:rPr>
          <w:rFonts w:ascii="Times New Roman" w:eastAsia="Times New Roman" w:hAnsi="Times New Roman" w:cs="Times New Roman"/>
          <w:sz w:val="24"/>
          <w:szCs w:val="24"/>
          <w:lang w:val="en-US"/>
        </w:rPr>
        <w:t>ing digital financial tools.</w:t>
      </w:r>
    </w:p>
    <w:p w14:paraId="6E86F191" w14:textId="2092C821"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P</w:t>
      </w:r>
      <w:r w:rsidR="004D2A46">
        <w:rPr>
          <w:rFonts w:ascii="Times New Roman" w:eastAsia="Times New Roman" w:hAnsi="Times New Roman" w:cs="Times New Roman"/>
          <w:sz w:val="24"/>
          <w:szCs w:val="24"/>
          <w:lang w:val="en-US"/>
        </w:rPr>
        <w:t>revious studies</w:t>
      </w:r>
      <w:r w:rsidRPr="00B67B4D">
        <w:rPr>
          <w:rFonts w:ascii="Times New Roman" w:eastAsia="Times New Roman" w:hAnsi="Times New Roman" w:cs="Times New Roman"/>
          <w:sz w:val="24"/>
          <w:szCs w:val="24"/>
          <w:lang w:val="en-US"/>
        </w:rPr>
        <w:t xml:space="preserve"> </w:t>
      </w:r>
      <w:proofErr w:type="gramStart"/>
      <w:r w:rsidRPr="00B67B4D">
        <w:rPr>
          <w:rFonts w:ascii="Times New Roman" w:eastAsia="Times New Roman" w:hAnsi="Times New Roman" w:cs="Times New Roman"/>
          <w:sz w:val="24"/>
          <w:szCs w:val="24"/>
          <w:lang w:val="en-US"/>
        </w:rPr>
        <w:t>has</w:t>
      </w:r>
      <w:proofErr w:type="gramEnd"/>
      <w:r w:rsidRPr="00B67B4D">
        <w:rPr>
          <w:rFonts w:ascii="Times New Roman" w:eastAsia="Times New Roman" w:hAnsi="Times New Roman" w:cs="Times New Roman"/>
          <w:sz w:val="24"/>
          <w:szCs w:val="24"/>
          <w:lang w:val="en-US"/>
        </w:rPr>
        <w:t xml:space="preserve"> consistently demonstrated that financial literacy has effects on more informed borrowing practices and better financial management (Morgan &amp; Long, 2021). When the borrower is financially literate, he can better </w:t>
      </w:r>
      <w:r w:rsidRPr="00B67B4D">
        <w:rPr>
          <w:rFonts w:ascii="Times New Roman" w:eastAsia="Times New Roman" w:hAnsi="Times New Roman" w:cs="Times New Roman"/>
          <w:sz w:val="24"/>
          <w:szCs w:val="24"/>
          <w:lang w:val="en-US"/>
        </w:rPr>
        <w:lastRenderedPageBreak/>
        <w:t>analyze the terms of the loan, compare loan options, and comprehend repayment obligations. But there are also findings indicating that financial knowledge does not always lead to positive loan requirements, and especially for borrowers who are under financial constraints, have pressing demands for credit or who repeatedly encounter accessible credit, (</w:t>
      </w:r>
      <w:proofErr w:type="spellStart"/>
      <w:r w:rsidRPr="00B67B4D">
        <w:rPr>
          <w:rFonts w:ascii="Times New Roman" w:eastAsia="Times New Roman" w:hAnsi="Times New Roman" w:cs="Times New Roman"/>
          <w:sz w:val="24"/>
          <w:szCs w:val="24"/>
          <w:lang w:val="en-US"/>
        </w:rPr>
        <w:t>Bongomin</w:t>
      </w:r>
      <w:proofErr w:type="spellEnd"/>
      <w:r w:rsidRPr="00B67B4D">
        <w:rPr>
          <w:rFonts w:ascii="Times New Roman" w:eastAsia="Times New Roman" w:hAnsi="Times New Roman" w:cs="Times New Roman"/>
          <w:sz w:val="24"/>
          <w:szCs w:val="24"/>
          <w:lang w:val="en-US"/>
        </w:rPr>
        <w:t>, 2023).</w:t>
      </w:r>
    </w:p>
    <w:p w14:paraId="548D7CF7" w14:textId="6D20BEED" w:rsidR="00B67B4D" w:rsidRPr="00B67B4D" w:rsidRDefault="004D2A46" w:rsidP="00B67B4D">
      <w:pPr>
        <w:spacing w:before="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Beyond</w:t>
      </w:r>
      <w:r w:rsidR="00B67B4D" w:rsidRPr="00B67B4D">
        <w:rPr>
          <w:rFonts w:ascii="Times New Roman" w:eastAsia="Times New Roman" w:hAnsi="Times New Roman" w:cs="Times New Roman"/>
          <w:sz w:val="24"/>
          <w:szCs w:val="24"/>
          <w:lang w:val="en-US"/>
        </w:rPr>
        <w:t xml:space="preserve"> borrower knowledge, the behavior of online lenders could significantly affect </w:t>
      </w:r>
      <w:r w:rsidRPr="00B67B4D">
        <w:rPr>
          <w:rFonts w:ascii="Times New Roman" w:eastAsia="Times New Roman" w:hAnsi="Times New Roman" w:cs="Times New Roman"/>
          <w:sz w:val="24"/>
          <w:szCs w:val="24"/>
          <w:lang w:val="en-US"/>
        </w:rPr>
        <w:t>borrower</w:t>
      </w:r>
      <w:r w:rsidR="00B67B4D" w:rsidRPr="00B67B4D">
        <w:rPr>
          <w:rFonts w:ascii="Times New Roman" w:eastAsia="Times New Roman" w:hAnsi="Times New Roman" w:cs="Times New Roman"/>
          <w:sz w:val="24"/>
          <w:szCs w:val="24"/>
          <w:lang w:val="en-US"/>
        </w:rPr>
        <w:t xml:space="preserve"> experiences. Digital lending provides ease of access and financing, which </w:t>
      </w:r>
      <w:r>
        <w:rPr>
          <w:rFonts w:ascii="Times New Roman" w:eastAsia="Times New Roman" w:hAnsi="Times New Roman" w:cs="Times New Roman"/>
          <w:sz w:val="24"/>
          <w:szCs w:val="24"/>
          <w:lang w:val="en-US"/>
        </w:rPr>
        <w:t>may assist</w:t>
      </w:r>
      <w:r w:rsidR="00B67B4D" w:rsidRPr="00B67B4D">
        <w:rPr>
          <w:rFonts w:ascii="Times New Roman" w:eastAsia="Times New Roman" w:hAnsi="Times New Roman" w:cs="Times New Roman"/>
          <w:sz w:val="24"/>
          <w:szCs w:val="24"/>
          <w:lang w:val="en-US"/>
        </w:rPr>
        <w:t xml:space="preserve"> MSMEs </w:t>
      </w:r>
      <w:r>
        <w:rPr>
          <w:rFonts w:ascii="Times New Roman" w:eastAsia="Times New Roman" w:hAnsi="Times New Roman" w:cs="Times New Roman"/>
          <w:sz w:val="24"/>
          <w:szCs w:val="24"/>
          <w:lang w:val="en-US"/>
        </w:rPr>
        <w:t>facing</w:t>
      </w:r>
      <w:r w:rsidR="00B67B4D" w:rsidRPr="00B67B4D">
        <w:rPr>
          <w:rFonts w:ascii="Times New Roman" w:eastAsia="Times New Roman" w:hAnsi="Times New Roman" w:cs="Times New Roman"/>
          <w:sz w:val="24"/>
          <w:szCs w:val="24"/>
          <w:lang w:val="en-US"/>
        </w:rPr>
        <w:t xml:space="preserve"> short-term liquidity issue. </w:t>
      </w:r>
      <w:r w:rsidR="00463090">
        <w:rPr>
          <w:rFonts w:ascii="Times New Roman" w:eastAsia="Times New Roman" w:hAnsi="Times New Roman" w:cs="Times New Roman"/>
          <w:sz w:val="24"/>
          <w:szCs w:val="24"/>
          <w:lang w:val="en-US"/>
        </w:rPr>
        <w:t>Frequent</w:t>
      </w:r>
      <w:r w:rsidR="00B67B4D" w:rsidRPr="00B67B4D">
        <w:rPr>
          <w:rFonts w:ascii="Times New Roman" w:eastAsia="Times New Roman" w:hAnsi="Times New Roman" w:cs="Times New Roman"/>
          <w:sz w:val="24"/>
          <w:szCs w:val="24"/>
          <w:lang w:val="en-US"/>
        </w:rPr>
        <w:t xml:space="preserve"> borrowing, having multiple loans, and higher loan exposure can also place extra pressures on repayments, and financial vulnerability (ADB, 2021). There is evidence that a dynamic of borrowing and repaying could suggest short-term financing dependence and lead to financial stress especially in enterprises with fluctuating cash flow.</w:t>
      </w:r>
    </w:p>
    <w:p w14:paraId="409BE199" w14:textId="1FE738E5"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In digital lending, the outcomes of borrowing go beyond just accessing credit. There is growing literature that identifies financial, behavioral, and psychosocial consequences and stresses associated with borrowing and repayments that can be experienced within the borrowing process (Gosal &amp; Nainggolan, 2023; Morgan &amp; Long, 2021). Digital credit can facilitate access to credit, but can also leave customers vulnerable to hidden fees, aggressive collection practices and increased debt loads, especially if digital credit has been taken out without proper risk assessment.</w:t>
      </w:r>
    </w:p>
    <w:p w14:paraId="72F66E1F" w14:textId="77777777"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The present study is based on the Theory of Planned Behavior (TPB) (Ajzen, 1991), which suggests that behavioral outcomes are determined by intentions, perceived control, and actual behavior, and Financial Literacy Theory, which places emphasis on financial knowledge and ability in decision making (Lusardi &amp; Mitchell, 2014). These frameworks assume that the borrowing behavior of borrowers and their ability to borrow can both influence the outcomes of digital lending.</w:t>
      </w:r>
    </w:p>
    <w:p w14:paraId="7857F1C0" w14:textId="64D5E77E" w:rsidR="00DB52F1" w:rsidRPr="00F97C9B" w:rsidRDefault="008B418A" w:rsidP="00B67B4D">
      <w:pPr>
        <w:spacing w:before="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Despite the</w:t>
      </w:r>
      <w:r w:rsidR="00BF5C11" w:rsidRPr="00BF5C11">
        <w:rPr>
          <w:rFonts w:ascii="Times New Roman" w:eastAsia="Times New Roman" w:hAnsi="Times New Roman" w:cs="Times New Roman"/>
          <w:sz w:val="24"/>
          <w:szCs w:val="24"/>
          <w:lang w:val="en-US"/>
        </w:rPr>
        <w:t xml:space="preserve"> growing literature on digital financial literacy, fintech adoption, and digital lending, there are still not enough studies that have simultaneously analyzed digital financial literacy and online lending behavior and </w:t>
      </w:r>
      <w:r w:rsidR="00BF5C11">
        <w:rPr>
          <w:rFonts w:ascii="Times New Roman" w:eastAsia="Times New Roman" w:hAnsi="Times New Roman" w:cs="Times New Roman"/>
          <w:sz w:val="24"/>
          <w:szCs w:val="24"/>
          <w:lang w:val="en-US"/>
        </w:rPr>
        <w:t xml:space="preserve">borrowing </w:t>
      </w:r>
      <w:r w:rsidR="00BF5C11" w:rsidRPr="00BF5C11">
        <w:rPr>
          <w:rFonts w:ascii="Times New Roman" w:eastAsia="Times New Roman" w:hAnsi="Times New Roman" w:cs="Times New Roman"/>
          <w:sz w:val="24"/>
          <w:szCs w:val="24"/>
          <w:lang w:val="en-US"/>
        </w:rPr>
        <w:t>outcomes among MSMEs in locali</w:t>
      </w:r>
      <w:r w:rsidR="00BF5C11">
        <w:rPr>
          <w:rFonts w:ascii="Times New Roman" w:eastAsia="Times New Roman" w:hAnsi="Times New Roman" w:cs="Times New Roman"/>
          <w:sz w:val="24"/>
          <w:szCs w:val="24"/>
          <w:lang w:val="en-US"/>
        </w:rPr>
        <w:t>z</w:t>
      </w:r>
      <w:r w:rsidR="00BF5C11" w:rsidRPr="00BF5C11">
        <w:rPr>
          <w:rFonts w:ascii="Times New Roman" w:eastAsia="Times New Roman" w:hAnsi="Times New Roman" w:cs="Times New Roman"/>
          <w:sz w:val="24"/>
          <w:szCs w:val="24"/>
          <w:lang w:val="en-US"/>
        </w:rPr>
        <w:t>ed settings within the Philippines. Previous research often examines financial inclusion, access to credit, or a combination of the two, but li</w:t>
      </w:r>
      <w:r w:rsidR="00A16A43">
        <w:rPr>
          <w:rFonts w:ascii="Times New Roman" w:eastAsia="Times New Roman" w:hAnsi="Times New Roman" w:cs="Times New Roman"/>
          <w:sz w:val="24"/>
          <w:szCs w:val="24"/>
          <w:lang w:val="en-US"/>
        </w:rPr>
        <w:t>mited</w:t>
      </w:r>
      <w:r w:rsidR="00BF5C11" w:rsidRPr="00BF5C11">
        <w:rPr>
          <w:rFonts w:ascii="Times New Roman" w:eastAsia="Times New Roman" w:hAnsi="Times New Roman" w:cs="Times New Roman"/>
          <w:sz w:val="24"/>
          <w:szCs w:val="24"/>
          <w:lang w:val="en-US"/>
        </w:rPr>
        <w:t xml:space="preserve"> empirical </w:t>
      </w:r>
      <w:r w:rsidR="00A16A43">
        <w:rPr>
          <w:rFonts w:ascii="Times New Roman" w:eastAsia="Times New Roman" w:hAnsi="Times New Roman" w:cs="Times New Roman"/>
          <w:sz w:val="24"/>
          <w:szCs w:val="24"/>
          <w:lang w:val="en-US"/>
        </w:rPr>
        <w:t>evidence</w:t>
      </w:r>
      <w:r w:rsidR="00BF5C11" w:rsidRPr="00BF5C11">
        <w:rPr>
          <w:rFonts w:ascii="Times New Roman" w:eastAsia="Times New Roman" w:hAnsi="Times New Roman" w:cs="Times New Roman"/>
          <w:sz w:val="24"/>
          <w:szCs w:val="24"/>
          <w:lang w:val="en-US"/>
        </w:rPr>
        <w:t xml:space="preserve"> specifically considers the digital borrowing behavior and digital financial capability to jointly affect borrowing outcomes. Th</w:t>
      </w:r>
      <w:r w:rsidR="00A16A43">
        <w:rPr>
          <w:rFonts w:ascii="Times New Roman" w:eastAsia="Times New Roman" w:hAnsi="Times New Roman" w:cs="Times New Roman"/>
          <w:sz w:val="24"/>
          <w:szCs w:val="24"/>
          <w:lang w:val="en-US"/>
        </w:rPr>
        <w:t>us</w:t>
      </w:r>
      <w:r w:rsidR="00BF5C11" w:rsidRPr="00BF5C11">
        <w:rPr>
          <w:rFonts w:ascii="Times New Roman" w:eastAsia="Times New Roman" w:hAnsi="Times New Roman" w:cs="Times New Roman"/>
          <w:sz w:val="24"/>
          <w:szCs w:val="24"/>
          <w:lang w:val="en-US"/>
        </w:rPr>
        <w:t>, this study aimed to investigate the</w:t>
      </w:r>
      <w:r w:rsidR="00A16A43">
        <w:rPr>
          <w:rFonts w:ascii="Times New Roman" w:eastAsia="Times New Roman" w:hAnsi="Times New Roman" w:cs="Times New Roman"/>
          <w:sz w:val="24"/>
          <w:szCs w:val="24"/>
          <w:lang w:val="en-US"/>
        </w:rPr>
        <w:t xml:space="preserve"> relationship between</w:t>
      </w:r>
      <w:r w:rsidR="00BF5C11" w:rsidRPr="00BF5C11">
        <w:rPr>
          <w:rFonts w:ascii="Times New Roman" w:eastAsia="Times New Roman" w:hAnsi="Times New Roman" w:cs="Times New Roman"/>
          <w:sz w:val="24"/>
          <w:szCs w:val="24"/>
          <w:lang w:val="en-US"/>
        </w:rPr>
        <w:t xml:space="preserve"> digital financial literacy</w:t>
      </w:r>
      <w:r w:rsidR="00A16A43">
        <w:rPr>
          <w:rFonts w:ascii="Times New Roman" w:eastAsia="Times New Roman" w:hAnsi="Times New Roman" w:cs="Times New Roman"/>
          <w:sz w:val="24"/>
          <w:szCs w:val="24"/>
          <w:lang w:val="en-US"/>
        </w:rPr>
        <w:t xml:space="preserve">, </w:t>
      </w:r>
      <w:r w:rsidR="00BF5C11" w:rsidRPr="00BF5C11">
        <w:rPr>
          <w:rFonts w:ascii="Times New Roman" w:eastAsia="Times New Roman" w:hAnsi="Times New Roman" w:cs="Times New Roman"/>
          <w:sz w:val="24"/>
          <w:szCs w:val="24"/>
          <w:lang w:val="en-US"/>
        </w:rPr>
        <w:t>online lending</w:t>
      </w:r>
      <w:r w:rsidR="00A16A43">
        <w:rPr>
          <w:rFonts w:ascii="Times New Roman" w:eastAsia="Times New Roman" w:hAnsi="Times New Roman" w:cs="Times New Roman"/>
          <w:sz w:val="24"/>
          <w:szCs w:val="24"/>
          <w:lang w:val="en-US"/>
        </w:rPr>
        <w:t xml:space="preserve"> use, and </w:t>
      </w:r>
      <w:r w:rsidR="00BF5C11" w:rsidRPr="00BF5C11">
        <w:rPr>
          <w:rFonts w:ascii="Times New Roman" w:eastAsia="Times New Roman" w:hAnsi="Times New Roman" w:cs="Times New Roman"/>
          <w:sz w:val="24"/>
          <w:szCs w:val="24"/>
          <w:lang w:val="en-US"/>
        </w:rPr>
        <w:t xml:space="preserve">borrowing </w:t>
      </w:r>
      <w:r w:rsidR="00BF5C11">
        <w:rPr>
          <w:rFonts w:ascii="Times New Roman" w:eastAsia="Times New Roman" w:hAnsi="Times New Roman" w:cs="Times New Roman"/>
          <w:sz w:val="24"/>
          <w:szCs w:val="24"/>
          <w:lang w:val="en-US"/>
        </w:rPr>
        <w:t>outcomes</w:t>
      </w:r>
      <w:r w:rsidR="00BF5C11" w:rsidRPr="00BF5C11">
        <w:rPr>
          <w:rFonts w:ascii="Times New Roman" w:eastAsia="Times New Roman" w:hAnsi="Times New Roman" w:cs="Times New Roman"/>
          <w:sz w:val="24"/>
          <w:szCs w:val="24"/>
          <w:lang w:val="en-US"/>
        </w:rPr>
        <w:t xml:space="preserve"> among MSMEs in General Santos City.</w:t>
      </w:r>
    </w:p>
    <w:p w14:paraId="2E8AD292" w14:textId="354935CF" w:rsidR="00CE6E0A" w:rsidRPr="00F97C9B" w:rsidRDefault="00053B23" w:rsidP="004E2225">
      <w:pPr>
        <w:spacing w:before="240" w:after="240" w:line="240" w:lineRule="auto"/>
        <w:rPr>
          <w:rFonts w:ascii="Times New Roman" w:eastAsia="Times New Roman" w:hAnsi="Times New Roman" w:cs="Times New Roman"/>
          <w:b/>
          <w:bCs/>
          <w:sz w:val="24"/>
          <w:szCs w:val="24"/>
          <w:lang w:val="en-US" w:bidi="en-US"/>
        </w:rPr>
      </w:pPr>
      <w:r w:rsidRPr="00F97C9B">
        <w:rPr>
          <w:rFonts w:ascii="Times New Roman" w:eastAsia="Times New Roman" w:hAnsi="Times New Roman" w:cs="Times New Roman"/>
          <w:b/>
          <w:bCs/>
          <w:sz w:val="24"/>
          <w:szCs w:val="24"/>
          <w:lang w:val="en-US" w:bidi="en-US"/>
        </w:rPr>
        <w:t xml:space="preserve">3. </w:t>
      </w:r>
      <w:r w:rsidR="00F97C9B" w:rsidRPr="00F97C9B">
        <w:rPr>
          <w:rFonts w:ascii="Times New Roman" w:eastAsia="Times New Roman" w:hAnsi="Times New Roman" w:cs="Times New Roman"/>
          <w:b/>
          <w:bCs/>
          <w:sz w:val="24"/>
          <w:szCs w:val="24"/>
          <w:lang w:val="en-US" w:bidi="en-US"/>
        </w:rPr>
        <w:t>MATERIAL AND METHODS</w:t>
      </w:r>
    </w:p>
    <w:p w14:paraId="1EBD04E1" w14:textId="0F30B7BD" w:rsidR="00CE6E0A" w:rsidRPr="00F97C9B" w:rsidRDefault="00E8005A" w:rsidP="00DA30FD">
      <w:pPr>
        <w:spacing w:before="240" w:after="240" w:line="240" w:lineRule="auto"/>
        <w:rPr>
          <w:rFonts w:ascii="Times New Roman" w:eastAsia="Times New Roman" w:hAnsi="Times New Roman" w:cs="Times New Roman"/>
          <w:b/>
          <w:bCs/>
          <w:sz w:val="24"/>
          <w:szCs w:val="24"/>
          <w:lang w:val="en-US" w:bidi="en-US"/>
        </w:rPr>
      </w:pPr>
      <w:r w:rsidRPr="00F97C9B">
        <w:rPr>
          <w:rFonts w:ascii="Times New Roman" w:eastAsia="Times New Roman" w:hAnsi="Times New Roman" w:cs="Times New Roman"/>
          <w:b/>
          <w:bCs/>
          <w:sz w:val="24"/>
          <w:szCs w:val="24"/>
          <w:lang w:val="en-US" w:bidi="en-US"/>
        </w:rPr>
        <w:t xml:space="preserve">3.1. </w:t>
      </w:r>
      <w:r w:rsidR="00DB52F1" w:rsidRPr="00F97C9B">
        <w:rPr>
          <w:rFonts w:ascii="Times New Roman" w:eastAsia="Times New Roman" w:hAnsi="Times New Roman" w:cs="Times New Roman"/>
          <w:b/>
          <w:bCs/>
          <w:sz w:val="24"/>
          <w:szCs w:val="24"/>
          <w:lang w:val="en-US" w:bidi="en-US"/>
        </w:rPr>
        <w:t>Research Design</w:t>
      </w:r>
    </w:p>
    <w:p w14:paraId="6D78F53B" w14:textId="2A688F96" w:rsidR="00DB52F1" w:rsidRPr="00DB52F1" w:rsidRDefault="000529C5" w:rsidP="000529C5">
      <w:pPr>
        <w:spacing w:before="240" w:after="240" w:line="240" w:lineRule="auto"/>
        <w:jc w:val="both"/>
        <w:rPr>
          <w:rFonts w:ascii="Times New Roman" w:eastAsia="Times New Roman" w:hAnsi="Times New Roman" w:cs="Times New Roman"/>
          <w:sz w:val="24"/>
          <w:szCs w:val="24"/>
          <w:lang w:val="en-US" w:bidi="en-US"/>
        </w:rPr>
      </w:pPr>
      <w:r w:rsidRPr="000529C5">
        <w:rPr>
          <w:rFonts w:ascii="Times New Roman" w:eastAsia="Times New Roman" w:hAnsi="Times New Roman" w:cs="Times New Roman"/>
          <w:sz w:val="24"/>
          <w:szCs w:val="24"/>
          <w:lang w:val="en-US" w:bidi="en-US"/>
        </w:rPr>
        <w:t xml:space="preserve">The quantitative descriptive-correlational research design was used in this study to explore the relationship between the digital financial literacy and online </w:t>
      </w:r>
      <w:r w:rsidRPr="000529C5">
        <w:rPr>
          <w:rFonts w:ascii="Times New Roman" w:eastAsia="Times New Roman" w:hAnsi="Times New Roman" w:cs="Times New Roman"/>
          <w:sz w:val="24"/>
          <w:szCs w:val="24"/>
          <w:lang w:val="en-US" w:bidi="en-US"/>
        </w:rPr>
        <w:lastRenderedPageBreak/>
        <w:t>lending u</w:t>
      </w:r>
      <w:r w:rsidR="00F32F9C">
        <w:rPr>
          <w:rFonts w:ascii="Times New Roman" w:eastAsia="Times New Roman" w:hAnsi="Times New Roman" w:cs="Times New Roman"/>
          <w:sz w:val="24"/>
          <w:szCs w:val="24"/>
          <w:lang w:val="en-US" w:bidi="en-US"/>
        </w:rPr>
        <w:t>se</w:t>
      </w:r>
      <w:r w:rsidRPr="000529C5">
        <w:rPr>
          <w:rFonts w:ascii="Times New Roman" w:eastAsia="Times New Roman" w:hAnsi="Times New Roman" w:cs="Times New Roman"/>
          <w:sz w:val="24"/>
          <w:szCs w:val="24"/>
          <w:lang w:val="en-US" w:bidi="en-US"/>
        </w:rPr>
        <w:t>, and borrowing</w:t>
      </w:r>
      <w:r w:rsidR="00F32F9C">
        <w:rPr>
          <w:rFonts w:ascii="Times New Roman" w:eastAsia="Times New Roman" w:hAnsi="Times New Roman" w:cs="Times New Roman"/>
          <w:sz w:val="24"/>
          <w:szCs w:val="24"/>
          <w:lang w:val="en-US" w:bidi="en-US"/>
        </w:rPr>
        <w:t xml:space="preserve"> </w:t>
      </w:r>
      <w:r w:rsidR="00F32F9C" w:rsidRPr="000529C5">
        <w:rPr>
          <w:rFonts w:ascii="Times New Roman" w:eastAsia="Times New Roman" w:hAnsi="Times New Roman" w:cs="Times New Roman"/>
          <w:sz w:val="24"/>
          <w:szCs w:val="24"/>
          <w:lang w:val="en-US" w:bidi="en-US"/>
        </w:rPr>
        <w:t>outcomes</w:t>
      </w:r>
      <w:r w:rsidRPr="000529C5">
        <w:rPr>
          <w:rFonts w:ascii="Times New Roman" w:eastAsia="Times New Roman" w:hAnsi="Times New Roman" w:cs="Times New Roman"/>
          <w:sz w:val="24"/>
          <w:szCs w:val="24"/>
          <w:lang w:val="en-US" w:bidi="en-US"/>
        </w:rPr>
        <w:t xml:space="preserve"> by micro, small and medium enterprises (MSMEs) in General Santos City, Philippines. For evaluating the levels of the study variables, a descriptive design was </w:t>
      </w:r>
      <w:r w:rsidR="00FE7BAA" w:rsidRPr="000529C5">
        <w:rPr>
          <w:rFonts w:ascii="Times New Roman" w:eastAsia="Times New Roman" w:hAnsi="Times New Roman" w:cs="Times New Roman"/>
          <w:sz w:val="24"/>
          <w:szCs w:val="24"/>
          <w:lang w:val="en-US" w:bidi="en-US"/>
        </w:rPr>
        <w:t>suitable</w:t>
      </w:r>
      <w:r w:rsidRPr="000529C5">
        <w:rPr>
          <w:rFonts w:ascii="Times New Roman" w:eastAsia="Times New Roman" w:hAnsi="Times New Roman" w:cs="Times New Roman"/>
          <w:sz w:val="24"/>
          <w:szCs w:val="24"/>
          <w:lang w:val="en-US" w:bidi="en-US"/>
        </w:rPr>
        <w:t>, and for determining statistical relationships among study variables, correlational designs were appropriate (Creswell &amp; Creswell, 2018; Fraenkel et al., 2019). The significance of the predictors of the borrowing results was also identified by using stepwise multiple regression analysis (Field, 2018).</w:t>
      </w:r>
    </w:p>
    <w:p w14:paraId="7068867A" w14:textId="0BA4A382" w:rsidR="00CE6E0A" w:rsidRPr="00DA30FD" w:rsidRDefault="00E8005A"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w:t>
      </w:r>
      <w:r w:rsidR="002067EA">
        <w:rPr>
          <w:rFonts w:ascii="Times New Roman" w:eastAsia="Times New Roman" w:hAnsi="Times New Roman" w:cs="Times New Roman"/>
          <w:b/>
          <w:bCs/>
          <w:sz w:val="24"/>
          <w:szCs w:val="24"/>
          <w:lang w:val="en-US" w:bidi="en-US"/>
        </w:rPr>
        <w:t xml:space="preserve">2 </w:t>
      </w:r>
      <w:r w:rsidR="000529C5">
        <w:rPr>
          <w:rFonts w:ascii="Times New Roman" w:eastAsia="Times New Roman" w:hAnsi="Times New Roman" w:cs="Times New Roman"/>
          <w:b/>
          <w:bCs/>
          <w:sz w:val="24"/>
          <w:szCs w:val="24"/>
          <w:lang w:val="en-US" w:bidi="en-US"/>
        </w:rPr>
        <w:t>Study Setting and Participants</w:t>
      </w:r>
    </w:p>
    <w:p w14:paraId="6AD003DA" w14:textId="77777777"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The study was carried out in the highly urbanized area of General Santos City of the Philippines where there is a significant concentration of MSMEs, and a growing penetration of financial services through digital channels.</w:t>
      </w:r>
    </w:p>
    <w:p w14:paraId="4930A04E" w14:textId="77777777"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The population of the target area was the owners of registered MSMEs identified by the Business Permit and Licensing Division (BPLD) of General Santos City. The participants had to be at least 18 years old, possess a registered MSME and have previously or currently taken loans for business from online lending platforms, in order to be included in the study.</w:t>
      </w:r>
    </w:p>
    <w:p w14:paraId="74FBDBFF" w14:textId="1FBFAF79" w:rsidR="001C38D9" w:rsidRPr="00DA30FD"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 xml:space="preserve">The respondents were sampled using Slovin's formula for a margin of error of 5% which resulted </w:t>
      </w:r>
      <w:r w:rsidR="00FE7BAA">
        <w:rPr>
          <w:rFonts w:ascii="Times New Roman" w:eastAsia="Times New Roman" w:hAnsi="Times New Roman" w:cs="Times New Roman"/>
          <w:bCs/>
          <w:sz w:val="24"/>
          <w:szCs w:val="24"/>
          <w:lang w:val="en-US" w:bidi="en-US"/>
        </w:rPr>
        <w:t>in</w:t>
      </w:r>
      <w:r w:rsidRPr="000529C5">
        <w:rPr>
          <w:rFonts w:ascii="Times New Roman" w:eastAsia="Times New Roman" w:hAnsi="Times New Roman" w:cs="Times New Roman"/>
          <w:bCs/>
          <w:sz w:val="24"/>
          <w:szCs w:val="24"/>
          <w:lang w:val="en-US" w:bidi="en-US"/>
        </w:rPr>
        <w:t xml:space="preserve"> a sample size of 390.</w:t>
      </w:r>
      <w:r>
        <w:rPr>
          <w:rFonts w:ascii="Times New Roman" w:eastAsia="Times New Roman" w:hAnsi="Times New Roman" w:cs="Times New Roman"/>
          <w:bCs/>
          <w:sz w:val="24"/>
          <w:szCs w:val="24"/>
          <w:lang w:val="en-US" w:bidi="en-US"/>
        </w:rPr>
        <w:t xml:space="preserve"> </w:t>
      </w:r>
      <w:r w:rsidRPr="000529C5">
        <w:rPr>
          <w:rFonts w:ascii="Times New Roman" w:eastAsia="Times New Roman" w:hAnsi="Times New Roman" w:cs="Times New Roman"/>
          <w:bCs/>
          <w:sz w:val="24"/>
          <w:szCs w:val="24"/>
          <w:lang w:val="en-US" w:bidi="en-US"/>
        </w:rPr>
        <w:t>T</w:t>
      </w:r>
      <w:r w:rsidR="00FE7BAA">
        <w:rPr>
          <w:rFonts w:ascii="Times New Roman" w:eastAsia="Times New Roman" w:hAnsi="Times New Roman" w:cs="Times New Roman"/>
          <w:bCs/>
          <w:sz w:val="24"/>
          <w:szCs w:val="24"/>
          <w:lang w:val="en-US" w:bidi="en-US"/>
        </w:rPr>
        <w:t>he</w:t>
      </w:r>
      <w:r w:rsidRPr="000529C5">
        <w:rPr>
          <w:rFonts w:ascii="Times New Roman" w:eastAsia="Times New Roman" w:hAnsi="Times New Roman" w:cs="Times New Roman"/>
          <w:bCs/>
          <w:sz w:val="24"/>
          <w:szCs w:val="24"/>
          <w:lang w:val="en-US" w:bidi="en-US"/>
        </w:rPr>
        <w:t xml:space="preserve"> sampling of the respondents was done by Slovin formula with a 5% margin of error (Tejada &amp; Punzalan, 2012). A stratified random sampling method was used to get proportional representation of the micro, small and medium enterprises (Sekaran &amp; Bougie, 2016).</w:t>
      </w:r>
    </w:p>
    <w:p w14:paraId="7D33B234" w14:textId="41A36E84" w:rsidR="00CE6E0A"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w:t>
      </w:r>
      <w:r w:rsidR="002067EA">
        <w:rPr>
          <w:rFonts w:ascii="Times New Roman" w:eastAsia="Times New Roman" w:hAnsi="Times New Roman" w:cs="Times New Roman"/>
          <w:b/>
          <w:bCs/>
          <w:sz w:val="24"/>
          <w:szCs w:val="24"/>
          <w:lang w:val="en-US" w:bidi="en-US"/>
        </w:rPr>
        <w:t>3</w:t>
      </w:r>
      <w:r>
        <w:rPr>
          <w:rFonts w:ascii="Times New Roman" w:eastAsia="Times New Roman" w:hAnsi="Times New Roman" w:cs="Times New Roman"/>
          <w:b/>
          <w:bCs/>
          <w:sz w:val="24"/>
          <w:szCs w:val="24"/>
          <w:lang w:val="en-US" w:bidi="en-US"/>
        </w:rPr>
        <w:t xml:space="preserve"> </w:t>
      </w:r>
      <w:r w:rsidR="002067EA" w:rsidRPr="002067EA">
        <w:rPr>
          <w:rFonts w:ascii="Times New Roman" w:eastAsia="Times New Roman" w:hAnsi="Times New Roman" w:cs="Times New Roman"/>
          <w:b/>
          <w:bCs/>
          <w:sz w:val="24"/>
          <w:szCs w:val="24"/>
          <w:lang w:val="en-US" w:bidi="en-US"/>
        </w:rPr>
        <w:t>Re</w:t>
      </w:r>
      <w:r w:rsidR="000529C5">
        <w:rPr>
          <w:rFonts w:ascii="Times New Roman" w:eastAsia="Times New Roman" w:hAnsi="Times New Roman" w:cs="Times New Roman"/>
          <w:b/>
          <w:bCs/>
          <w:sz w:val="24"/>
          <w:szCs w:val="24"/>
          <w:lang w:val="en-US" w:bidi="en-US"/>
        </w:rPr>
        <w:t>search Instrument</w:t>
      </w:r>
    </w:p>
    <w:p w14:paraId="7723103B" w14:textId="77777777"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A structured questionnaire with three sections (1) digital financial literacy, (2) online lending use and (3) borrowing outcomes was used to collect the data.</w:t>
      </w:r>
    </w:p>
    <w:p w14:paraId="17329282" w14:textId="285DFF24"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 xml:space="preserve">Digital financial literacy was measured across a range of aspects including </w:t>
      </w:r>
      <w:r w:rsidR="00FE7BAA">
        <w:rPr>
          <w:rFonts w:ascii="Times New Roman" w:eastAsia="Times New Roman" w:hAnsi="Times New Roman" w:cs="Times New Roman"/>
          <w:bCs/>
          <w:sz w:val="24"/>
          <w:szCs w:val="24"/>
          <w:lang w:val="en-US" w:bidi="en-US"/>
        </w:rPr>
        <w:t>understanding interest rates and fees</w:t>
      </w:r>
      <w:r w:rsidRPr="000529C5">
        <w:rPr>
          <w:rFonts w:ascii="Times New Roman" w:eastAsia="Times New Roman" w:hAnsi="Times New Roman" w:cs="Times New Roman"/>
          <w:bCs/>
          <w:sz w:val="24"/>
          <w:szCs w:val="24"/>
          <w:lang w:val="en-US" w:bidi="en-US"/>
        </w:rPr>
        <w:t xml:space="preserve">, </w:t>
      </w:r>
      <w:r w:rsidR="00FE7BAA">
        <w:rPr>
          <w:rFonts w:ascii="Times New Roman" w:eastAsia="Times New Roman" w:hAnsi="Times New Roman" w:cs="Times New Roman"/>
          <w:bCs/>
          <w:sz w:val="24"/>
          <w:szCs w:val="24"/>
          <w:lang w:val="en-US" w:bidi="en-US"/>
        </w:rPr>
        <w:t>awareness of repayment terms</w:t>
      </w:r>
      <w:r w:rsidRPr="000529C5">
        <w:rPr>
          <w:rFonts w:ascii="Times New Roman" w:eastAsia="Times New Roman" w:hAnsi="Times New Roman" w:cs="Times New Roman"/>
          <w:bCs/>
          <w:sz w:val="24"/>
          <w:szCs w:val="24"/>
          <w:lang w:val="en-US" w:bidi="en-US"/>
        </w:rPr>
        <w:t xml:space="preserve">, </w:t>
      </w:r>
      <w:r w:rsidR="00FE7BAA">
        <w:rPr>
          <w:rFonts w:ascii="Times New Roman" w:eastAsia="Times New Roman" w:hAnsi="Times New Roman" w:cs="Times New Roman"/>
          <w:bCs/>
          <w:sz w:val="24"/>
          <w:szCs w:val="24"/>
          <w:lang w:val="en-US" w:bidi="en-US"/>
        </w:rPr>
        <w:t>ability to identify online financial risks</w:t>
      </w:r>
      <w:r w:rsidRPr="000529C5">
        <w:rPr>
          <w:rFonts w:ascii="Times New Roman" w:eastAsia="Times New Roman" w:hAnsi="Times New Roman" w:cs="Times New Roman"/>
          <w:bCs/>
          <w:sz w:val="24"/>
          <w:szCs w:val="24"/>
          <w:lang w:val="en-US" w:bidi="en-US"/>
        </w:rPr>
        <w:t xml:space="preserve">, and </w:t>
      </w:r>
      <w:r w:rsidR="00FE7BAA">
        <w:rPr>
          <w:rFonts w:ascii="Times New Roman" w:eastAsia="Times New Roman" w:hAnsi="Times New Roman" w:cs="Times New Roman"/>
          <w:bCs/>
          <w:sz w:val="24"/>
          <w:szCs w:val="24"/>
          <w:lang w:val="en-US" w:bidi="en-US"/>
        </w:rPr>
        <w:t>proficiency in digital financial tools</w:t>
      </w:r>
      <w:r w:rsidRPr="000529C5">
        <w:rPr>
          <w:rFonts w:ascii="Times New Roman" w:eastAsia="Times New Roman" w:hAnsi="Times New Roman" w:cs="Times New Roman"/>
          <w:bCs/>
          <w:sz w:val="24"/>
          <w:szCs w:val="24"/>
          <w:lang w:val="en-US" w:bidi="en-US"/>
        </w:rPr>
        <w:t xml:space="preserve">. The use of online lending measured the frequency of </w:t>
      </w:r>
      <w:r w:rsidR="00E52C36">
        <w:rPr>
          <w:rFonts w:ascii="Times New Roman" w:eastAsia="Times New Roman" w:hAnsi="Times New Roman" w:cs="Times New Roman"/>
          <w:bCs/>
          <w:sz w:val="24"/>
          <w:szCs w:val="24"/>
          <w:lang w:val="en-US" w:bidi="en-US"/>
        </w:rPr>
        <w:t>use</w:t>
      </w:r>
      <w:r w:rsidRPr="000529C5">
        <w:rPr>
          <w:rFonts w:ascii="Times New Roman" w:eastAsia="Times New Roman" w:hAnsi="Times New Roman" w:cs="Times New Roman"/>
          <w:bCs/>
          <w:sz w:val="24"/>
          <w:szCs w:val="24"/>
          <w:lang w:val="en-US" w:bidi="en-US"/>
        </w:rPr>
        <w:t>, the types of loans</w:t>
      </w:r>
      <w:r w:rsidR="00E52C36">
        <w:rPr>
          <w:rFonts w:ascii="Times New Roman" w:eastAsia="Times New Roman" w:hAnsi="Times New Roman" w:cs="Times New Roman"/>
          <w:bCs/>
          <w:sz w:val="24"/>
          <w:szCs w:val="24"/>
          <w:lang w:val="en-US" w:bidi="en-US"/>
        </w:rPr>
        <w:t xml:space="preserve"> accessed</w:t>
      </w:r>
      <w:r w:rsidRPr="000529C5">
        <w:rPr>
          <w:rFonts w:ascii="Times New Roman" w:eastAsia="Times New Roman" w:hAnsi="Times New Roman" w:cs="Times New Roman"/>
          <w:bCs/>
          <w:sz w:val="24"/>
          <w:szCs w:val="24"/>
          <w:lang w:val="en-US" w:bidi="en-US"/>
        </w:rPr>
        <w:t xml:space="preserve">, and </w:t>
      </w:r>
      <w:r w:rsidR="00E52C36">
        <w:rPr>
          <w:rFonts w:ascii="Times New Roman" w:eastAsia="Times New Roman" w:hAnsi="Times New Roman" w:cs="Times New Roman"/>
          <w:bCs/>
          <w:sz w:val="24"/>
          <w:szCs w:val="24"/>
          <w:lang w:val="en-US" w:bidi="en-US"/>
        </w:rPr>
        <w:t xml:space="preserve">loan </w:t>
      </w:r>
      <w:r w:rsidRPr="000529C5">
        <w:rPr>
          <w:rFonts w:ascii="Times New Roman" w:eastAsia="Times New Roman" w:hAnsi="Times New Roman" w:cs="Times New Roman"/>
          <w:bCs/>
          <w:sz w:val="24"/>
          <w:szCs w:val="24"/>
          <w:lang w:val="en-US" w:bidi="en-US"/>
        </w:rPr>
        <w:t>amount,</w:t>
      </w:r>
      <w:r w:rsidR="00E52C36">
        <w:rPr>
          <w:rFonts w:ascii="Times New Roman" w:eastAsia="Times New Roman" w:hAnsi="Times New Roman" w:cs="Times New Roman"/>
          <w:bCs/>
          <w:sz w:val="24"/>
          <w:szCs w:val="24"/>
          <w:lang w:val="en-US" w:bidi="en-US"/>
        </w:rPr>
        <w:t xml:space="preserve"> while borrowing outcomes assessed</w:t>
      </w:r>
      <w:r w:rsidRPr="000529C5">
        <w:rPr>
          <w:rFonts w:ascii="Times New Roman" w:eastAsia="Times New Roman" w:hAnsi="Times New Roman" w:cs="Times New Roman"/>
          <w:bCs/>
          <w:sz w:val="24"/>
          <w:szCs w:val="24"/>
          <w:lang w:val="en-US" w:bidi="en-US"/>
        </w:rPr>
        <w:t xml:space="preserve"> financial, behavioral, psychosocial, and repayment-related </w:t>
      </w:r>
      <w:r w:rsidR="00E52C36">
        <w:rPr>
          <w:rFonts w:ascii="Times New Roman" w:eastAsia="Times New Roman" w:hAnsi="Times New Roman" w:cs="Times New Roman"/>
          <w:bCs/>
          <w:sz w:val="24"/>
          <w:szCs w:val="24"/>
          <w:lang w:val="en-US" w:bidi="en-US"/>
        </w:rPr>
        <w:t>consequences</w:t>
      </w:r>
      <w:r w:rsidRPr="000529C5">
        <w:rPr>
          <w:rFonts w:ascii="Times New Roman" w:eastAsia="Times New Roman" w:hAnsi="Times New Roman" w:cs="Times New Roman"/>
          <w:bCs/>
          <w:sz w:val="24"/>
          <w:szCs w:val="24"/>
          <w:lang w:val="en-US" w:bidi="en-US"/>
        </w:rPr>
        <w:t>.</w:t>
      </w:r>
    </w:p>
    <w:p w14:paraId="0A2B4E6F" w14:textId="47C647B8"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 xml:space="preserve">The items on the questionnaire were drawn from existing literature such as OECD (2020), Lusardi et al. (2019), Morgan and Long (2021), Schweitzer and Barkley (2017), </w:t>
      </w:r>
      <w:proofErr w:type="spellStart"/>
      <w:r w:rsidRPr="000529C5">
        <w:rPr>
          <w:rFonts w:ascii="Times New Roman" w:eastAsia="Times New Roman" w:hAnsi="Times New Roman" w:cs="Times New Roman"/>
          <w:bCs/>
          <w:sz w:val="24"/>
          <w:szCs w:val="24"/>
          <w:lang w:val="en-US" w:bidi="en-US"/>
        </w:rPr>
        <w:t>Flaminiano</w:t>
      </w:r>
      <w:proofErr w:type="spellEnd"/>
      <w:r w:rsidRPr="000529C5">
        <w:rPr>
          <w:rFonts w:ascii="Times New Roman" w:eastAsia="Times New Roman" w:hAnsi="Times New Roman" w:cs="Times New Roman"/>
          <w:bCs/>
          <w:sz w:val="24"/>
          <w:szCs w:val="24"/>
          <w:lang w:val="en-US" w:bidi="en-US"/>
        </w:rPr>
        <w:t xml:space="preserve"> and Francisco (2021), Asian Development Bank (2021), Liang et al. (2020), and Go</w:t>
      </w:r>
      <w:r w:rsidR="00E644E9">
        <w:rPr>
          <w:rFonts w:ascii="Times New Roman" w:eastAsia="Times New Roman" w:hAnsi="Times New Roman" w:cs="Times New Roman"/>
          <w:bCs/>
          <w:sz w:val="24"/>
          <w:szCs w:val="24"/>
          <w:lang w:val="en-US" w:bidi="en-US"/>
        </w:rPr>
        <w:t>sal</w:t>
      </w:r>
      <w:r w:rsidRPr="000529C5">
        <w:rPr>
          <w:rFonts w:ascii="Times New Roman" w:eastAsia="Times New Roman" w:hAnsi="Times New Roman" w:cs="Times New Roman"/>
          <w:bCs/>
          <w:sz w:val="24"/>
          <w:szCs w:val="24"/>
          <w:lang w:val="en-US" w:bidi="en-US"/>
        </w:rPr>
        <w:t xml:space="preserve"> and Nainggolan (2023).</w:t>
      </w:r>
    </w:p>
    <w:p w14:paraId="43487CBC" w14:textId="3A6CBD8F" w:rsidR="00CE6E0A"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Content validity was obtained by experts' review and the mean score of validation was 4.90 in very high validation. The internal consistency of the instrument was obtained by pilot-testing with 30 respondents which resulted in Cronbach's alpha value of 0.701.</w:t>
      </w:r>
    </w:p>
    <w:p w14:paraId="4EC5F8C9" w14:textId="77777777" w:rsidR="000529C5" w:rsidRPr="002067EA" w:rsidRDefault="000529C5" w:rsidP="000529C5">
      <w:pPr>
        <w:pStyle w:val="BodyText"/>
        <w:ind w:left="0"/>
        <w:rPr>
          <w:rFonts w:ascii="Times New Roman" w:hAnsi="Times New Roman" w:cs="Times New Roman"/>
          <w:lang w:val="en-PH"/>
        </w:rPr>
      </w:pPr>
      <w:r w:rsidRPr="002067EA">
        <w:rPr>
          <w:rFonts w:ascii="Times New Roman" w:hAnsi="Times New Roman" w:cs="Times New Roman"/>
          <w:lang w:val="en-PH"/>
        </w:rPr>
        <w:lastRenderedPageBreak/>
        <w:t>The following mean of the obtained validation results was computed:</w:t>
      </w:r>
    </w:p>
    <w:p w14:paraId="1BE6185B" w14:textId="77777777" w:rsidR="000529C5" w:rsidRDefault="000529C5" w:rsidP="000529C5">
      <w:pPr>
        <w:pStyle w:val="BodyText"/>
        <w:ind w:left="0"/>
        <w:rPr>
          <w:rFonts w:ascii="Times New Roman" w:hAnsi="Times New Roman" w:cs="Times New Roman"/>
          <w:b/>
          <w:bCs/>
          <w:lang w:val="en-PH"/>
        </w:rPr>
      </w:pPr>
    </w:p>
    <w:p w14:paraId="65410CA9" w14:textId="77777777" w:rsidR="000529C5" w:rsidRPr="002067EA" w:rsidRDefault="000529C5" w:rsidP="000529C5">
      <w:pPr>
        <w:pStyle w:val="BodyText"/>
        <w:ind w:left="0"/>
        <w:rPr>
          <w:rFonts w:ascii="Times New Roman" w:hAnsi="Times New Roman" w:cs="Times New Roman"/>
          <w:b/>
          <w:bCs/>
          <w:lang w:val="en-PH"/>
        </w:rPr>
      </w:pPr>
      <w:r w:rsidRPr="002067EA">
        <w:rPr>
          <w:rFonts w:ascii="Times New Roman" w:hAnsi="Times New Roman" w:cs="Times New Roman"/>
          <w:b/>
          <w:bCs/>
          <w:lang w:val="en-PH"/>
        </w:rPr>
        <w:t>Table 1</w:t>
      </w:r>
    </w:p>
    <w:p w14:paraId="0B8F92AE" w14:textId="77777777" w:rsidR="000529C5" w:rsidRPr="002067EA" w:rsidRDefault="000529C5" w:rsidP="000529C5">
      <w:pPr>
        <w:pStyle w:val="BodyText"/>
        <w:ind w:left="0"/>
        <w:rPr>
          <w:rFonts w:ascii="Times New Roman" w:hAnsi="Times New Roman" w:cs="Times New Roman"/>
          <w:b/>
          <w:bCs/>
          <w:lang w:val="en-PH"/>
        </w:rPr>
      </w:pPr>
      <w:r w:rsidRPr="002067EA">
        <w:rPr>
          <w:rFonts w:ascii="Times New Roman" w:hAnsi="Times New Roman" w:cs="Times New Roman"/>
          <w:b/>
          <w:bCs/>
          <w:lang w:val="en-PH"/>
        </w:rPr>
        <w:t>Validation Result Computation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1638"/>
        <w:gridCol w:w="2308"/>
      </w:tblGrid>
      <w:tr w:rsidR="000529C5" w:rsidRPr="002067EA" w14:paraId="79647D2C" w14:textId="77777777" w:rsidTr="001A56C2">
        <w:trPr>
          <w:trHeight w:val="195"/>
          <w:tblHeader/>
          <w:tblCellSpacing w:w="15" w:type="dxa"/>
        </w:trPr>
        <w:tc>
          <w:tcPr>
            <w:tcW w:w="0" w:type="auto"/>
            <w:tcBorders>
              <w:top w:val="single" w:sz="4" w:space="0" w:color="auto"/>
              <w:bottom w:val="single" w:sz="4" w:space="0" w:color="auto"/>
            </w:tcBorders>
            <w:vAlign w:val="center"/>
            <w:hideMark/>
          </w:tcPr>
          <w:p w14:paraId="1DFAC42D" w14:textId="77777777" w:rsidR="000529C5" w:rsidRPr="002067EA" w:rsidRDefault="000529C5" w:rsidP="001A56C2">
            <w:pPr>
              <w:spacing w:after="0" w:line="240" w:lineRule="auto"/>
              <w:rPr>
                <w:rFonts w:ascii="Times New Roman" w:hAnsi="Times New Roman" w:cs="Times New Roman"/>
                <w:b/>
                <w:bCs/>
                <w:sz w:val="24"/>
                <w:szCs w:val="24"/>
              </w:rPr>
            </w:pPr>
            <w:r w:rsidRPr="002067EA">
              <w:rPr>
                <w:rFonts w:ascii="Times New Roman" w:hAnsi="Times New Roman" w:cs="Times New Roman"/>
                <w:b/>
                <w:bCs/>
                <w:sz w:val="24"/>
                <w:szCs w:val="24"/>
              </w:rPr>
              <w:t>Validator</w:t>
            </w:r>
          </w:p>
        </w:tc>
        <w:tc>
          <w:tcPr>
            <w:tcW w:w="1608" w:type="dxa"/>
            <w:tcBorders>
              <w:top w:val="single" w:sz="4" w:space="0" w:color="auto"/>
              <w:bottom w:val="single" w:sz="4" w:space="0" w:color="auto"/>
            </w:tcBorders>
            <w:vAlign w:val="center"/>
            <w:hideMark/>
          </w:tcPr>
          <w:p w14:paraId="3844B735" w14:textId="77777777" w:rsidR="000529C5" w:rsidRPr="002067EA" w:rsidRDefault="000529C5" w:rsidP="001A56C2">
            <w:pPr>
              <w:spacing w:after="0" w:line="240" w:lineRule="auto"/>
              <w:rPr>
                <w:rFonts w:ascii="Times New Roman" w:hAnsi="Times New Roman" w:cs="Times New Roman"/>
                <w:b/>
                <w:bCs/>
                <w:sz w:val="24"/>
                <w:szCs w:val="24"/>
              </w:rPr>
            </w:pPr>
            <w:r w:rsidRPr="002067EA">
              <w:rPr>
                <w:rFonts w:ascii="Times New Roman" w:hAnsi="Times New Roman" w:cs="Times New Roman"/>
                <w:b/>
                <w:bCs/>
                <w:sz w:val="24"/>
                <w:szCs w:val="24"/>
              </w:rPr>
              <w:t>Mean Rating</w:t>
            </w:r>
          </w:p>
        </w:tc>
        <w:tc>
          <w:tcPr>
            <w:tcW w:w="0" w:type="auto"/>
            <w:tcBorders>
              <w:top w:val="single" w:sz="4" w:space="0" w:color="auto"/>
              <w:bottom w:val="single" w:sz="4" w:space="0" w:color="auto"/>
            </w:tcBorders>
            <w:vAlign w:val="center"/>
            <w:hideMark/>
          </w:tcPr>
          <w:p w14:paraId="3F354352" w14:textId="77777777" w:rsidR="000529C5" w:rsidRPr="002067EA" w:rsidRDefault="000529C5" w:rsidP="001A56C2">
            <w:pPr>
              <w:spacing w:after="0" w:line="240" w:lineRule="auto"/>
              <w:rPr>
                <w:rFonts w:ascii="Times New Roman" w:hAnsi="Times New Roman" w:cs="Times New Roman"/>
                <w:b/>
                <w:bCs/>
                <w:sz w:val="24"/>
                <w:szCs w:val="24"/>
              </w:rPr>
            </w:pPr>
            <w:r w:rsidRPr="002067EA">
              <w:rPr>
                <w:rFonts w:ascii="Times New Roman" w:hAnsi="Times New Roman" w:cs="Times New Roman"/>
                <w:b/>
                <w:bCs/>
                <w:sz w:val="24"/>
                <w:szCs w:val="24"/>
              </w:rPr>
              <w:t>Verbal Interpretation</w:t>
            </w:r>
          </w:p>
        </w:tc>
      </w:tr>
      <w:tr w:rsidR="000529C5" w:rsidRPr="002067EA" w14:paraId="46AFCDAF" w14:textId="77777777" w:rsidTr="001A56C2">
        <w:trPr>
          <w:tblCellSpacing w:w="15" w:type="dxa"/>
        </w:trPr>
        <w:tc>
          <w:tcPr>
            <w:tcW w:w="0" w:type="auto"/>
            <w:vAlign w:val="center"/>
            <w:hideMark/>
          </w:tcPr>
          <w:p w14:paraId="1F22FFC4" w14:textId="77777777" w:rsidR="000529C5" w:rsidRPr="002067EA" w:rsidRDefault="000529C5" w:rsidP="001A56C2">
            <w:pPr>
              <w:spacing w:after="0" w:line="240" w:lineRule="auto"/>
              <w:rPr>
                <w:rFonts w:ascii="Times New Roman" w:hAnsi="Times New Roman" w:cs="Times New Roman"/>
                <w:sz w:val="24"/>
                <w:szCs w:val="24"/>
              </w:rPr>
            </w:pPr>
            <w:r w:rsidRPr="002067EA">
              <w:rPr>
                <w:rFonts w:ascii="Times New Roman" w:hAnsi="Times New Roman" w:cs="Times New Roman"/>
                <w:sz w:val="24"/>
                <w:szCs w:val="24"/>
              </w:rPr>
              <w:t>Rea Moanna B. Garbo</w:t>
            </w:r>
          </w:p>
        </w:tc>
        <w:tc>
          <w:tcPr>
            <w:tcW w:w="1608" w:type="dxa"/>
            <w:vAlign w:val="center"/>
            <w:hideMark/>
          </w:tcPr>
          <w:p w14:paraId="1CBAC292"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5.00</w:t>
            </w:r>
          </w:p>
        </w:tc>
        <w:tc>
          <w:tcPr>
            <w:tcW w:w="0" w:type="auto"/>
            <w:vAlign w:val="center"/>
            <w:hideMark/>
          </w:tcPr>
          <w:p w14:paraId="43C70FA4"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Very Highly Valid</w:t>
            </w:r>
          </w:p>
        </w:tc>
      </w:tr>
      <w:tr w:rsidR="000529C5" w:rsidRPr="002067EA" w14:paraId="6B0340CD" w14:textId="77777777" w:rsidTr="001A56C2">
        <w:trPr>
          <w:tblCellSpacing w:w="15" w:type="dxa"/>
        </w:trPr>
        <w:tc>
          <w:tcPr>
            <w:tcW w:w="0" w:type="auto"/>
            <w:vAlign w:val="center"/>
            <w:hideMark/>
          </w:tcPr>
          <w:p w14:paraId="61729ADF" w14:textId="77777777" w:rsidR="000529C5" w:rsidRPr="002067EA" w:rsidRDefault="000529C5" w:rsidP="001A56C2">
            <w:pPr>
              <w:spacing w:after="0" w:line="240" w:lineRule="auto"/>
              <w:rPr>
                <w:rFonts w:ascii="Times New Roman" w:hAnsi="Times New Roman" w:cs="Times New Roman"/>
                <w:sz w:val="24"/>
                <w:szCs w:val="24"/>
              </w:rPr>
            </w:pPr>
            <w:r w:rsidRPr="002067EA">
              <w:rPr>
                <w:rFonts w:ascii="Times New Roman" w:hAnsi="Times New Roman" w:cs="Times New Roman"/>
                <w:sz w:val="24"/>
                <w:szCs w:val="24"/>
              </w:rPr>
              <w:t xml:space="preserve">Jim Boy M. </w:t>
            </w:r>
            <w:proofErr w:type="spellStart"/>
            <w:r w:rsidRPr="002067EA">
              <w:rPr>
                <w:rFonts w:ascii="Times New Roman" w:hAnsi="Times New Roman" w:cs="Times New Roman"/>
                <w:sz w:val="24"/>
                <w:szCs w:val="24"/>
              </w:rPr>
              <w:t>Pestaño</w:t>
            </w:r>
            <w:proofErr w:type="spellEnd"/>
          </w:p>
        </w:tc>
        <w:tc>
          <w:tcPr>
            <w:tcW w:w="1608" w:type="dxa"/>
            <w:vAlign w:val="center"/>
            <w:hideMark/>
          </w:tcPr>
          <w:p w14:paraId="04AC5739"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4.70</w:t>
            </w:r>
          </w:p>
        </w:tc>
        <w:tc>
          <w:tcPr>
            <w:tcW w:w="0" w:type="auto"/>
            <w:vAlign w:val="center"/>
            <w:hideMark/>
          </w:tcPr>
          <w:p w14:paraId="629AE2FF"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Very Highly Valid</w:t>
            </w:r>
          </w:p>
        </w:tc>
      </w:tr>
      <w:tr w:rsidR="000529C5" w:rsidRPr="002067EA" w14:paraId="777EA621" w14:textId="77777777" w:rsidTr="001A56C2">
        <w:trPr>
          <w:tblCellSpacing w:w="15" w:type="dxa"/>
        </w:trPr>
        <w:tc>
          <w:tcPr>
            <w:tcW w:w="0" w:type="auto"/>
            <w:vAlign w:val="center"/>
            <w:hideMark/>
          </w:tcPr>
          <w:p w14:paraId="76D9F573" w14:textId="77777777" w:rsidR="000529C5" w:rsidRPr="002067EA" w:rsidRDefault="000529C5" w:rsidP="001A56C2">
            <w:pPr>
              <w:spacing w:after="0" w:line="240" w:lineRule="auto"/>
              <w:rPr>
                <w:rFonts w:ascii="Times New Roman" w:hAnsi="Times New Roman" w:cs="Times New Roman"/>
                <w:sz w:val="24"/>
                <w:szCs w:val="24"/>
              </w:rPr>
            </w:pPr>
            <w:r w:rsidRPr="002067EA">
              <w:rPr>
                <w:rFonts w:ascii="Times New Roman" w:hAnsi="Times New Roman" w:cs="Times New Roman"/>
                <w:sz w:val="24"/>
                <w:szCs w:val="24"/>
              </w:rPr>
              <w:t>Hazel L. Arevalo</w:t>
            </w:r>
          </w:p>
        </w:tc>
        <w:tc>
          <w:tcPr>
            <w:tcW w:w="1608" w:type="dxa"/>
            <w:vAlign w:val="center"/>
            <w:hideMark/>
          </w:tcPr>
          <w:p w14:paraId="22AA3C15"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5.00</w:t>
            </w:r>
          </w:p>
        </w:tc>
        <w:tc>
          <w:tcPr>
            <w:tcW w:w="0" w:type="auto"/>
            <w:vAlign w:val="center"/>
            <w:hideMark/>
          </w:tcPr>
          <w:p w14:paraId="77CFBC7B"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Very Highly Valid</w:t>
            </w:r>
          </w:p>
        </w:tc>
      </w:tr>
      <w:tr w:rsidR="000529C5" w:rsidRPr="002067EA" w14:paraId="0AB2381C" w14:textId="77777777" w:rsidTr="001A56C2">
        <w:trPr>
          <w:tblCellSpacing w:w="15" w:type="dxa"/>
        </w:trPr>
        <w:tc>
          <w:tcPr>
            <w:tcW w:w="0" w:type="auto"/>
            <w:tcBorders>
              <w:bottom w:val="single" w:sz="4" w:space="0" w:color="auto"/>
            </w:tcBorders>
            <w:vAlign w:val="center"/>
            <w:hideMark/>
          </w:tcPr>
          <w:p w14:paraId="50B82C1C" w14:textId="77777777" w:rsidR="000529C5" w:rsidRPr="002067EA" w:rsidRDefault="000529C5" w:rsidP="001A56C2">
            <w:pPr>
              <w:spacing w:after="0" w:line="240" w:lineRule="auto"/>
              <w:rPr>
                <w:rFonts w:ascii="Times New Roman" w:hAnsi="Times New Roman" w:cs="Times New Roman"/>
                <w:sz w:val="24"/>
                <w:szCs w:val="24"/>
              </w:rPr>
            </w:pPr>
            <w:r w:rsidRPr="002067EA">
              <w:rPr>
                <w:rFonts w:ascii="Times New Roman" w:hAnsi="Times New Roman" w:cs="Times New Roman"/>
                <w:b/>
                <w:bCs/>
                <w:sz w:val="24"/>
                <w:szCs w:val="24"/>
              </w:rPr>
              <w:t>Grand Mean</w:t>
            </w:r>
          </w:p>
        </w:tc>
        <w:tc>
          <w:tcPr>
            <w:tcW w:w="1608" w:type="dxa"/>
            <w:tcBorders>
              <w:bottom w:val="single" w:sz="4" w:space="0" w:color="auto"/>
            </w:tcBorders>
            <w:vAlign w:val="center"/>
            <w:hideMark/>
          </w:tcPr>
          <w:p w14:paraId="44810C35"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b/>
                <w:bCs/>
                <w:sz w:val="24"/>
                <w:szCs w:val="24"/>
              </w:rPr>
              <w:t>4.90</w:t>
            </w:r>
          </w:p>
        </w:tc>
        <w:tc>
          <w:tcPr>
            <w:tcW w:w="0" w:type="auto"/>
            <w:tcBorders>
              <w:bottom w:val="single" w:sz="4" w:space="0" w:color="auto"/>
            </w:tcBorders>
            <w:vAlign w:val="center"/>
            <w:hideMark/>
          </w:tcPr>
          <w:p w14:paraId="25BE2585"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b/>
                <w:bCs/>
                <w:sz w:val="24"/>
                <w:szCs w:val="24"/>
              </w:rPr>
              <w:t>Very Highly Valid</w:t>
            </w:r>
          </w:p>
        </w:tc>
      </w:tr>
    </w:tbl>
    <w:p w14:paraId="4C16A335" w14:textId="4701535B" w:rsidR="0083529A" w:rsidRPr="002067EA" w:rsidRDefault="0083529A" w:rsidP="002067EA">
      <w:pPr>
        <w:spacing w:before="240" w:after="240" w:line="240" w:lineRule="auto"/>
        <w:jc w:val="both"/>
        <w:rPr>
          <w:rFonts w:ascii="Times New Roman" w:eastAsia="Times New Roman" w:hAnsi="Times New Roman" w:cs="Times New Roman"/>
          <w:b/>
          <w:bCs/>
          <w:iCs/>
          <w:sz w:val="24"/>
          <w:szCs w:val="24"/>
          <w:lang w:val="en-US" w:bidi="en-US"/>
        </w:rPr>
      </w:pPr>
      <w:r w:rsidRPr="002067EA">
        <w:rPr>
          <w:rFonts w:ascii="Times New Roman" w:eastAsia="Times New Roman" w:hAnsi="Times New Roman" w:cs="Times New Roman"/>
          <w:b/>
          <w:bCs/>
          <w:iCs/>
          <w:sz w:val="24"/>
          <w:szCs w:val="24"/>
          <w:lang w:val="en-US" w:bidi="en-US"/>
        </w:rPr>
        <w:t>3.</w:t>
      </w:r>
      <w:r w:rsidR="00352339">
        <w:rPr>
          <w:rFonts w:ascii="Times New Roman" w:eastAsia="Times New Roman" w:hAnsi="Times New Roman" w:cs="Times New Roman"/>
          <w:b/>
          <w:bCs/>
          <w:iCs/>
          <w:sz w:val="24"/>
          <w:szCs w:val="24"/>
          <w:lang w:val="en-US" w:bidi="en-US"/>
        </w:rPr>
        <w:t>4</w:t>
      </w:r>
      <w:r w:rsidRPr="002067EA">
        <w:rPr>
          <w:rFonts w:ascii="Times New Roman" w:eastAsia="Times New Roman" w:hAnsi="Times New Roman" w:cs="Times New Roman"/>
          <w:b/>
          <w:bCs/>
          <w:iCs/>
          <w:sz w:val="24"/>
          <w:szCs w:val="24"/>
          <w:lang w:val="en-US" w:bidi="en-US"/>
        </w:rPr>
        <w:t xml:space="preserve"> </w:t>
      </w:r>
      <w:r w:rsidR="00912082" w:rsidRPr="00912082">
        <w:rPr>
          <w:rFonts w:ascii="Times New Roman" w:eastAsia="Times New Roman" w:hAnsi="Times New Roman" w:cs="Times New Roman"/>
          <w:b/>
          <w:bCs/>
          <w:iCs/>
          <w:sz w:val="24"/>
          <w:szCs w:val="24"/>
          <w:lang w:val="en-US" w:bidi="en-US"/>
        </w:rPr>
        <w:t>Data Gathering Procedure</w:t>
      </w:r>
    </w:p>
    <w:p w14:paraId="1B8004B8" w14:textId="45F371CB" w:rsidR="0083529A" w:rsidRPr="00DA30FD" w:rsidRDefault="00AD5FFF" w:rsidP="00912082">
      <w:pPr>
        <w:spacing w:before="240" w:after="240" w:line="240" w:lineRule="auto"/>
        <w:ind w:firstLine="720"/>
        <w:jc w:val="both"/>
        <w:rPr>
          <w:rFonts w:ascii="Times New Roman" w:eastAsia="Times New Roman" w:hAnsi="Times New Roman" w:cs="Times New Roman"/>
          <w:bCs/>
          <w:iCs/>
          <w:sz w:val="24"/>
          <w:szCs w:val="24"/>
          <w:lang w:val="en-US" w:bidi="en-US"/>
        </w:rPr>
      </w:pPr>
      <w:r w:rsidRPr="00AD5FFF">
        <w:rPr>
          <w:rFonts w:ascii="Times New Roman" w:eastAsia="Times New Roman" w:hAnsi="Times New Roman" w:cs="Times New Roman"/>
          <w:bCs/>
          <w:iCs/>
          <w:sz w:val="24"/>
          <w:szCs w:val="24"/>
          <w:lang w:val="en-US" w:bidi="en-US"/>
        </w:rPr>
        <w:t>After obtaining the approval from the institution and the ethical clearance, the researcher used the survey questionnaires to the qualified MSME owners in General Santos City. The purpose of the study, the voluntary nature of the study, confidentiality, and the right to withdraw during the study were explained to the participants. Completed questionnaires were picked up and checked for completeness, coded and subjected to statistical analysis.</w:t>
      </w:r>
    </w:p>
    <w:p w14:paraId="1941BFDE" w14:textId="76EF51D2" w:rsidR="0083529A"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w:t>
      </w:r>
      <w:r w:rsidR="003E2A2B">
        <w:rPr>
          <w:rFonts w:ascii="Times New Roman" w:eastAsia="Times New Roman" w:hAnsi="Times New Roman" w:cs="Times New Roman"/>
          <w:b/>
          <w:bCs/>
          <w:sz w:val="24"/>
          <w:szCs w:val="24"/>
          <w:lang w:val="en-US" w:bidi="en-US"/>
        </w:rPr>
        <w:t>5</w:t>
      </w:r>
      <w:r>
        <w:rPr>
          <w:rFonts w:ascii="Times New Roman" w:eastAsia="Times New Roman" w:hAnsi="Times New Roman" w:cs="Times New Roman"/>
          <w:b/>
          <w:bCs/>
          <w:sz w:val="24"/>
          <w:szCs w:val="24"/>
          <w:lang w:val="en-US" w:bidi="en-US"/>
        </w:rPr>
        <w:t xml:space="preserve"> </w:t>
      </w:r>
      <w:r w:rsidR="00912082" w:rsidRPr="00912082">
        <w:rPr>
          <w:rFonts w:ascii="Times New Roman" w:eastAsia="Times New Roman" w:hAnsi="Times New Roman" w:cs="Times New Roman"/>
          <w:b/>
          <w:bCs/>
          <w:sz w:val="24"/>
          <w:szCs w:val="24"/>
          <w:lang w:val="en-US" w:bidi="en-US"/>
        </w:rPr>
        <w:t>Data Analysis and Statistical Treatment</w:t>
      </w:r>
    </w:p>
    <w:p w14:paraId="758FD5FA" w14:textId="77777777" w:rsidR="003E2A2B" w:rsidRDefault="003E2A2B" w:rsidP="003E2A2B">
      <w:pPr>
        <w:spacing w:before="240" w:after="240" w:line="240" w:lineRule="auto"/>
        <w:jc w:val="both"/>
        <w:rPr>
          <w:rFonts w:ascii="Times New Roman" w:eastAsia="Times New Roman" w:hAnsi="Times New Roman" w:cs="Times New Roman"/>
          <w:bCs/>
          <w:sz w:val="24"/>
          <w:szCs w:val="24"/>
          <w:lang w:val="en-US" w:bidi="en-US"/>
        </w:rPr>
      </w:pPr>
      <w:r w:rsidRPr="003E2A2B">
        <w:rPr>
          <w:rFonts w:ascii="Times New Roman" w:eastAsia="Times New Roman" w:hAnsi="Times New Roman" w:cs="Times New Roman"/>
          <w:bCs/>
          <w:sz w:val="24"/>
          <w:szCs w:val="24"/>
          <w:lang w:val="en-US" w:bidi="en-US"/>
        </w:rPr>
        <w:t>A descriptive approach, such as weighted mean and standard deviation, was used to measure the digital financial literacy and online lending use and borrowing outcomes.</w:t>
      </w:r>
    </w:p>
    <w:p w14:paraId="6605E640" w14:textId="3911C43F" w:rsidR="001027D7" w:rsidRPr="00912082" w:rsidRDefault="001027D7" w:rsidP="001027D7">
      <w:pPr>
        <w:pStyle w:val="BodyText"/>
        <w:ind w:left="0"/>
        <w:rPr>
          <w:rFonts w:ascii="Times New Roman" w:hAnsi="Times New Roman" w:cs="Times New Roman"/>
          <w:b/>
          <w:bCs/>
          <w:lang w:val="en-PH"/>
        </w:rPr>
      </w:pPr>
      <w:r w:rsidRPr="00912082">
        <w:rPr>
          <w:rFonts w:ascii="Times New Roman" w:hAnsi="Times New Roman" w:cs="Times New Roman"/>
          <w:b/>
          <w:bCs/>
          <w:lang w:val="en-PH"/>
        </w:rPr>
        <w:t>Table 2</w:t>
      </w:r>
    </w:p>
    <w:p w14:paraId="0B5F0875" w14:textId="77777777" w:rsidR="001027D7" w:rsidRPr="00912082" w:rsidRDefault="001027D7" w:rsidP="001027D7">
      <w:pPr>
        <w:pStyle w:val="BodyText"/>
        <w:ind w:left="0"/>
        <w:rPr>
          <w:rFonts w:ascii="Times New Roman" w:hAnsi="Times New Roman" w:cs="Times New Roman"/>
          <w:b/>
          <w:bCs/>
          <w:lang w:val="en-PH"/>
        </w:rPr>
      </w:pPr>
      <w:r w:rsidRPr="00912082">
        <w:rPr>
          <w:rFonts w:ascii="Times New Roman" w:hAnsi="Times New Roman" w:cs="Times New Roman"/>
          <w:b/>
          <w:bCs/>
          <w:lang w:val="en-PH"/>
        </w:rPr>
        <w:t>Scaling and Descriptive Interpretation for Digital Financial Literacy, Online Lending Use, and Borrowing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
        <w:gridCol w:w="1140"/>
        <w:gridCol w:w="2293"/>
        <w:gridCol w:w="2761"/>
      </w:tblGrid>
      <w:tr w:rsidR="001027D7" w:rsidRPr="00912082" w14:paraId="3A33C39B" w14:textId="77777777" w:rsidTr="001A56C2">
        <w:trPr>
          <w:trHeight w:val="292"/>
          <w:tblHeader/>
          <w:tblCellSpacing w:w="15" w:type="dxa"/>
        </w:trPr>
        <w:tc>
          <w:tcPr>
            <w:tcW w:w="0" w:type="auto"/>
            <w:tcBorders>
              <w:top w:val="single" w:sz="4" w:space="0" w:color="auto"/>
              <w:bottom w:val="single" w:sz="4" w:space="0" w:color="auto"/>
            </w:tcBorders>
            <w:vAlign w:val="center"/>
            <w:hideMark/>
          </w:tcPr>
          <w:p w14:paraId="57D436DC" w14:textId="77777777" w:rsidR="001027D7" w:rsidRPr="00912082" w:rsidRDefault="001027D7" w:rsidP="001A56C2">
            <w:pPr>
              <w:spacing w:after="0" w:line="240" w:lineRule="auto"/>
              <w:rPr>
                <w:rFonts w:ascii="Times New Roman" w:hAnsi="Times New Roman" w:cs="Times New Roman"/>
                <w:b/>
                <w:bCs/>
                <w:sz w:val="24"/>
                <w:szCs w:val="24"/>
              </w:rPr>
            </w:pPr>
            <w:r w:rsidRPr="00912082">
              <w:rPr>
                <w:rFonts w:ascii="Times New Roman" w:hAnsi="Times New Roman" w:cs="Times New Roman"/>
                <w:b/>
                <w:bCs/>
                <w:sz w:val="24"/>
                <w:szCs w:val="24"/>
              </w:rPr>
              <w:t>Scale</w:t>
            </w:r>
          </w:p>
        </w:tc>
        <w:tc>
          <w:tcPr>
            <w:tcW w:w="0" w:type="auto"/>
            <w:tcBorders>
              <w:top w:val="single" w:sz="4" w:space="0" w:color="auto"/>
              <w:bottom w:val="single" w:sz="4" w:space="0" w:color="auto"/>
            </w:tcBorders>
            <w:vAlign w:val="center"/>
            <w:hideMark/>
          </w:tcPr>
          <w:p w14:paraId="03498545" w14:textId="77777777" w:rsidR="001027D7" w:rsidRPr="00912082" w:rsidRDefault="001027D7" w:rsidP="001A56C2">
            <w:pPr>
              <w:spacing w:after="0" w:line="240" w:lineRule="auto"/>
              <w:rPr>
                <w:rFonts w:ascii="Times New Roman" w:hAnsi="Times New Roman" w:cs="Times New Roman"/>
                <w:b/>
                <w:bCs/>
                <w:sz w:val="24"/>
                <w:szCs w:val="24"/>
              </w:rPr>
            </w:pPr>
            <w:r w:rsidRPr="00912082">
              <w:rPr>
                <w:rFonts w:ascii="Times New Roman" w:hAnsi="Times New Roman" w:cs="Times New Roman"/>
                <w:b/>
                <w:bCs/>
                <w:sz w:val="24"/>
                <w:szCs w:val="24"/>
              </w:rPr>
              <w:t>Range</w:t>
            </w:r>
          </w:p>
        </w:tc>
        <w:tc>
          <w:tcPr>
            <w:tcW w:w="0" w:type="auto"/>
            <w:tcBorders>
              <w:top w:val="single" w:sz="4" w:space="0" w:color="auto"/>
              <w:bottom w:val="single" w:sz="4" w:space="0" w:color="auto"/>
            </w:tcBorders>
            <w:vAlign w:val="center"/>
            <w:hideMark/>
          </w:tcPr>
          <w:p w14:paraId="368A5865" w14:textId="77777777" w:rsidR="001027D7" w:rsidRPr="00912082" w:rsidRDefault="001027D7" w:rsidP="001A56C2">
            <w:pPr>
              <w:spacing w:after="0" w:line="240" w:lineRule="auto"/>
              <w:rPr>
                <w:rFonts w:ascii="Times New Roman" w:hAnsi="Times New Roman" w:cs="Times New Roman"/>
                <w:b/>
                <w:bCs/>
                <w:sz w:val="24"/>
                <w:szCs w:val="24"/>
              </w:rPr>
            </w:pPr>
            <w:r w:rsidRPr="00912082">
              <w:rPr>
                <w:rFonts w:ascii="Times New Roman" w:hAnsi="Times New Roman" w:cs="Times New Roman"/>
                <w:b/>
                <w:bCs/>
                <w:sz w:val="24"/>
                <w:szCs w:val="24"/>
              </w:rPr>
              <w:t>Verbal Interpretation</w:t>
            </w:r>
          </w:p>
        </w:tc>
        <w:tc>
          <w:tcPr>
            <w:tcW w:w="0" w:type="auto"/>
            <w:tcBorders>
              <w:top w:val="single" w:sz="4" w:space="0" w:color="auto"/>
              <w:bottom w:val="single" w:sz="4" w:space="0" w:color="auto"/>
            </w:tcBorders>
            <w:vAlign w:val="center"/>
            <w:hideMark/>
          </w:tcPr>
          <w:p w14:paraId="746DFA99" w14:textId="77777777" w:rsidR="001027D7" w:rsidRPr="00912082" w:rsidRDefault="001027D7" w:rsidP="001A56C2">
            <w:pPr>
              <w:spacing w:after="0" w:line="240" w:lineRule="auto"/>
              <w:rPr>
                <w:rFonts w:ascii="Times New Roman" w:hAnsi="Times New Roman" w:cs="Times New Roman"/>
                <w:b/>
                <w:bCs/>
                <w:sz w:val="24"/>
                <w:szCs w:val="24"/>
              </w:rPr>
            </w:pPr>
            <w:r w:rsidRPr="00912082">
              <w:rPr>
                <w:rFonts w:ascii="Times New Roman" w:hAnsi="Times New Roman" w:cs="Times New Roman"/>
                <w:b/>
                <w:bCs/>
                <w:sz w:val="24"/>
                <w:szCs w:val="24"/>
              </w:rPr>
              <w:t>Descriptive Interpretation</w:t>
            </w:r>
          </w:p>
        </w:tc>
      </w:tr>
      <w:tr w:rsidR="001027D7" w:rsidRPr="00912082" w14:paraId="79E7F4D5" w14:textId="77777777" w:rsidTr="001A56C2">
        <w:trPr>
          <w:tblCellSpacing w:w="15" w:type="dxa"/>
        </w:trPr>
        <w:tc>
          <w:tcPr>
            <w:tcW w:w="0" w:type="auto"/>
            <w:vAlign w:val="center"/>
            <w:hideMark/>
          </w:tcPr>
          <w:p w14:paraId="6EE3ED3E"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5</w:t>
            </w:r>
          </w:p>
        </w:tc>
        <w:tc>
          <w:tcPr>
            <w:tcW w:w="0" w:type="auto"/>
            <w:vAlign w:val="center"/>
            <w:hideMark/>
          </w:tcPr>
          <w:p w14:paraId="39115EDB"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4.21 – 5.00</w:t>
            </w:r>
          </w:p>
        </w:tc>
        <w:tc>
          <w:tcPr>
            <w:tcW w:w="0" w:type="auto"/>
            <w:vAlign w:val="center"/>
            <w:hideMark/>
          </w:tcPr>
          <w:p w14:paraId="6A70D0CC"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Strongly Agree</w:t>
            </w:r>
          </w:p>
        </w:tc>
        <w:tc>
          <w:tcPr>
            <w:tcW w:w="0" w:type="auto"/>
            <w:vAlign w:val="center"/>
            <w:hideMark/>
          </w:tcPr>
          <w:p w14:paraId="050708C4"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Very High Level</w:t>
            </w:r>
          </w:p>
        </w:tc>
      </w:tr>
      <w:tr w:rsidR="001027D7" w:rsidRPr="00912082" w14:paraId="16526D64" w14:textId="77777777" w:rsidTr="001A56C2">
        <w:trPr>
          <w:tblCellSpacing w:w="15" w:type="dxa"/>
        </w:trPr>
        <w:tc>
          <w:tcPr>
            <w:tcW w:w="0" w:type="auto"/>
            <w:vAlign w:val="center"/>
            <w:hideMark/>
          </w:tcPr>
          <w:p w14:paraId="52A880F8"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4</w:t>
            </w:r>
          </w:p>
        </w:tc>
        <w:tc>
          <w:tcPr>
            <w:tcW w:w="0" w:type="auto"/>
            <w:vAlign w:val="center"/>
            <w:hideMark/>
          </w:tcPr>
          <w:p w14:paraId="25689205"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3.41 – 4.20</w:t>
            </w:r>
          </w:p>
        </w:tc>
        <w:tc>
          <w:tcPr>
            <w:tcW w:w="0" w:type="auto"/>
            <w:vAlign w:val="center"/>
            <w:hideMark/>
          </w:tcPr>
          <w:p w14:paraId="37B6A12F"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Agree</w:t>
            </w:r>
          </w:p>
        </w:tc>
        <w:tc>
          <w:tcPr>
            <w:tcW w:w="0" w:type="auto"/>
            <w:vAlign w:val="center"/>
            <w:hideMark/>
          </w:tcPr>
          <w:p w14:paraId="745259F8"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High Level</w:t>
            </w:r>
          </w:p>
        </w:tc>
      </w:tr>
      <w:tr w:rsidR="001027D7" w:rsidRPr="00912082" w14:paraId="33F3FB82" w14:textId="77777777" w:rsidTr="001A56C2">
        <w:trPr>
          <w:tblCellSpacing w:w="15" w:type="dxa"/>
        </w:trPr>
        <w:tc>
          <w:tcPr>
            <w:tcW w:w="0" w:type="auto"/>
            <w:vAlign w:val="center"/>
            <w:hideMark/>
          </w:tcPr>
          <w:p w14:paraId="733B5730"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3</w:t>
            </w:r>
          </w:p>
        </w:tc>
        <w:tc>
          <w:tcPr>
            <w:tcW w:w="0" w:type="auto"/>
            <w:vAlign w:val="center"/>
            <w:hideMark/>
          </w:tcPr>
          <w:p w14:paraId="468CBFAD"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2.61 – 3.40</w:t>
            </w:r>
          </w:p>
        </w:tc>
        <w:tc>
          <w:tcPr>
            <w:tcW w:w="0" w:type="auto"/>
            <w:vAlign w:val="center"/>
            <w:hideMark/>
          </w:tcPr>
          <w:p w14:paraId="20A237C7"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Neutral</w:t>
            </w:r>
          </w:p>
        </w:tc>
        <w:tc>
          <w:tcPr>
            <w:tcW w:w="0" w:type="auto"/>
            <w:vAlign w:val="center"/>
            <w:hideMark/>
          </w:tcPr>
          <w:p w14:paraId="0A427E4D"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Moderate Level</w:t>
            </w:r>
          </w:p>
        </w:tc>
      </w:tr>
      <w:tr w:rsidR="001027D7" w:rsidRPr="00912082" w14:paraId="39A3A621" w14:textId="77777777" w:rsidTr="001A56C2">
        <w:trPr>
          <w:tblCellSpacing w:w="15" w:type="dxa"/>
        </w:trPr>
        <w:tc>
          <w:tcPr>
            <w:tcW w:w="0" w:type="auto"/>
            <w:vAlign w:val="center"/>
            <w:hideMark/>
          </w:tcPr>
          <w:p w14:paraId="32047229"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2</w:t>
            </w:r>
          </w:p>
        </w:tc>
        <w:tc>
          <w:tcPr>
            <w:tcW w:w="0" w:type="auto"/>
            <w:vAlign w:val="center"/>
            <w:hideMark/>
          </w:tcPr>
          <w:p w14:paraId="6F9C50C1"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1.81 – 2.60</w:t>
            </w:r>
          </w:p>
        </w:tc>
        <w:tc>
          <w:tcPr>
            <w:tcW w:w="0" w:type="auto"/>
            <w:vAlign w:val="center"/>
            <w:hideMark/>
          </w:tcPr>
          <w:p w14:paraId="5AD2EF5A"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Disagree</w:t>
            </w:r>
          </w:p>
        </w:tc>
        <w:tc>
          <w:tcPr>
            <w:tcW w:w="0" w:type="auto"/>
            <w:vAlign w:val="center"/>
            <w:hideMark/>
          </w:tcPr>
          <w:p w14:paraId="6935379E"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Low Level</w:t>
            </w:r>
          </w:p>
        </w:tc>
      </w:tr>
      <w:tr w:rsidR="001027D7" w:rsidRPr="00912082" w14:paraId="472D8F2A" w14:textId="77777777" w:rsidTr="001A56C2">
        <w:trPr>
          <w:tblCellSpacing w:w="15" w:type="dxa"/>
        </w:trPr>
        <w:tc>
          <w:tcPr>
            <w:tcW w:w="0" w:type="auto"/>
            <w:tcBorders>
              <w:bottom w:val="single" w:sz="4" w:space="0" w:color="auto"/>
            </w:tcBorders>
            <w:vAlign w:val="center"/>
            <w:hideMark/>
          </w:tcPr>
          <w:p w14:paraId="562911E2"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1</w:t>
            </w:r>
          </w:p>
        </w:tc>
        <w:tc>
          <w:tcPr>
            <w:tcW w:w="0" w:type="auto"/>
            <w:tcBorders>
              <w:bottom w:val="single" w:sz="4" w:space="0" w:color="auto"/>
            </w:tcBorders>
            <w:vAlign w:val="center"/>
            <w:hideMark/>
          </w:tcPr>
          <w:p w14:paraId="009FF966"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1.00 – 1.80</w:t>
            </w:r>
          </w:p>
        </w:tc>
        <w:tc>
          <w:tcPr>
            <w:tcW w:w="0" w:type="auto"/>
            <w:tcBorders>
              <w:bottom w:val="single" w:sz="4" w:space="0" w:color="auto"/>
            </w:tcBorders>
            <w:vAlign w:val="center"/>
            <w:hideMark/>
          </w:tcPr>
          <w:p w14:paraId="142F7FEB"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Strongly Disagree</w:t>
            </w:r>
          </w:p>
        </w:tc>
        <w:tc>
          <w:tcPr>
            <w:tcW w:w="0" w:type="auto"/>
            <w:tcBorders>
              <w:bottom w:val="single" w:sz="4" w:space="0" w:color="auto"/>
            </w:tcBorders>
            <w:vAlign w:val="center"/>
            <w:hideMark/>
          </w:tcPr>
          <w:p w14:paraId="7D4B273F"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Very Low Level</w:t>
            </w:r>
          </w:p>
        </w:tc>
      </w:tr>
    </w:tbl>
    <w:p w14:paraId="1C2C5655" w14:textId="77777777" w:rsidR="003E2A2B" w:rsidRDefault="003E2A2B" w:rsidP="003E2A2B">
      <w:pPr>
        <w:spacing w:before="240" w:after="240" w:line="240" w:lineRule="auto"/>
        <w:jc w:val="both"/>
        <w:rPr>
          <w:rFonts w:ascii="Times New Roman" w:eastAsia="Times New Roman" w:hAnsi="Times New Roman" w:cs="Times New Roman"/>
          <w:bCs/>
          <w:sz w:val="24"/>
          <w:szCs w:val="24"/>
          <w:lang w:val="en-US" w:bidi="en-US"/>
        </w:rPr>
      </w:pPr>
      <w:r w:rsidRPr="003E2A2B">
        <w:rPr>
          <w:rFonts w:ascii="Times New Roman" w:eastAsia="Times New Roman" w:hAnsi="Times New Roman" w:cs="Times New Roman"/>
          <w:bCs/>
          <w:sz w:val="24"/>
          <w:szCs w:val="24"/>
          <w:lang w:val="en-US" w:bidi="en-US"/>
        </w:rPr>
        <w:t>The relationships between dimensions of digital financial literacy, online lending use variables and borrowing outcomes were evaluated using Pearson product-moment correlation.</w:t>
      </w:r>
    </w:p>
    <w:p w14:paraId="612532D7" w14:textId="0D0EE248" w:rsidR="003E2A2B" w:rsidRPr="003E2A2B" w:rsidRDefault="003E2A2B" w:rsidP="003E2A2B">
      <w:pPr>
        <w:spacing w:before="240" w:after="240" w:line="240" w:lineRule="auto"/>
        <w:jc w:val="both"/>
        <w:rPr>
          <w:rFonts w:ascii="Times New Roman" w:eastAsia="Times New Roman" w:hAnsi="Times New Roman" w:cs="Times New Roman"/>
          <w:bCs/>
          <w:sz w:val="24"/>
          <w:szCs w:val="24"/>
          <w:lang w:val="en-US" w:bidi="en-US"/>
        </w:rPr>
      </w:pPr>
      <w:r w:rsidRPr="003E2A2B">
        <w:rPr>
          <w:rFonts w:ascii="Times New Roman" w:eastAsia="Times New Roman" w:hAnsi="Times New Roman" w:cs="Times New Roman"/>
          <w:bCs/>
          <w:sz w:val="24"/>
          <w:szCs w:val="24"/>
          <w:lang w:val="en-US" w:bidi="en-US"/>
        </w:rPr>
        <w:t xml:space="preserve">A stepwise multiple regression analysis was used to determine </w:t>
      </w:r>
      <w:r w:rsidR="00E52C36">
        <w:rPr>
          <w:rFonts w:ascii="Times New Roman" w:eastAsia="Times New Roman" w:hAnsi="Times New Roman" w:cs="Times New Roman"/>
          <w:bCs/>
          <w:sz w:val="24"/>
          <w:szCs w:val="24"/>
          <w:lang w:val="en-US" w:bidi="en-US"/>
        </w:rPr>
        <w:t>significant</w:t>
      </w:r>
      <w:r w:rsidRPr="003E2A2B">
        <w:rPr>
          <w:rFonts w:ascii="Times New Roman" w:eastAsia="Times New Roman" w:hAnsi="Times New Roman" w:cs="Times New Roman"/>
          <w:bCs/>
          <w:sz w:val="24"/>
          <w:szCs w:val="24"/>
          <w:lang w:val="en-US" w:bidi="en-US"/>
        </w:rPr>
        <w:t xml:space="preserve"> predictors of borrowing outcomes.</w:t>
      </w:r>
    </w:p>
    <w:p w14:paraId="0A6A63E5" w14:textId="2683A553" w:rsidR="0083529A" w:rsidRPr="00F97C9B" w:rsidRDefault="003E2A2B" w:rsidP="003E2A2B">
      <w:pPr>
        <w:spacing w:before="240" w:after="240" w:line="240" w:lineRule="auto"/>
        <w:jc w:val="both"/>
        <w:rPr>
          <w:rFonts w:ascii="Times New Roman" w:eastAsia="Times New Roman" w:hAnsi="Times New Roman" w:cs="Times New Roman"/>
          <w:bCs/>
          <w:sz w:val="24"/>
          <w:szCs w:val="24"/>
          <w:lang w:val="en-US" w:bidi="en-US"/>
        </w:rPr>
      </w:pPr>
      <w:r w:rsidRPr="003E2A2B">
        <w:rPr>
          <w:rFonts w:ascii="Times New Roman" w:eastAsia="Times New Roman" w:hAnsi="Times New Roman" w:cs="Times New Roman"/>
          <w:bCs/>
          <w:sz w:val="24"/>
          <w:szCs w:val="24"/>
          <w:lang w:val="en-US" w:bidi="en-US"/>
        </w:rPr>
        <w:t>All statistical analyses were</w:t>
      </w:r>
      <w:r w:rsidR="00E52C36">
        <w:rPr>
          <w:rFonts w:ascii="Times New Roman" w:eastAsia="Times New Roman" w:hAnsi="Times New Roman" w:cs="Times New Roman"/>
          <w:bCs/>
          <w:sz w:val="24"/>
          <w:szCs w:val="24"/>
          <w:lang w:val="en-US" w:bidi="en-US"/>
        </w:rPr>
        <w:t xml:space="preserve"> conducted using</w:t>
      </w:r>
      <w:r w:rsidRPr="003E2A2B">
        <w:rPr>
          <w:rFonts w:ascii="Times New Roman" w:eastAsia="Times New Roman" w:hAnsi="Times New Roman" w:cs="Times New Roman"/>
          <w:bCs/>
          <w:sz w:val="24"/>
          <w:szCs w:val="24"/>
          <w:lang w:val="en-US" w:bidi="en-US"/>
        </w:rPr>
        <w:t xml:space="preserve"> IBM SPSS</w:t>
      </w:r>
      <w:r w:rsidR="00E52C36">
        <w:rPr>
          <w:rFonts w:ascii="Times New Roman" w:eastAsia="Times New Roman" w:hAnsi="Times New Roman" w:cs="Times New Roman"/>
          <w:bCs/>
          <w:sz w:val="24"/>
          <w:szCs w:val="24"/>
          <w:lang w:val="en-US" w:bidi="en-US"/>
        </w:rPr>
        <w:t xml:space="preserve">, with statistical significance set </w:t>
      </w:r>
      <w:r w:rsidRPr="003E2A2B">
        <w:rPr>
          <w:rFonts w:ascii="Times New Roman" w:eastAsia="Times New Roman" w:hAnsi="Times New Roman" w:cs="Times New Roman"/>
          <w:bCs/>
          <w:sz w:val="24"/>
          <w:szCs w:val="24"/>
          <w:lang w:val="en-US" w:bidi="en-US"/>
        </w:rPr>
        <w:t>at p &lt; .05.</w:t>
      </w:r>
    </w:p>
    <w:p w14:paraId="185DE439" w14:textId="77777777" w:rsidR="00527D89" w:rsidRDefault="00527D89" w:rsidP="00AB09B8">
      <w:pPr>
        <w:spacing w:before="240" w:after="240" w:line="240" w:lineRule="auto"/>
        <w:rPr>
          <w:rFonts w:ascii="Times New Roman" w:eastAsia="Times New Roman" w:hAnsi="Times New Roman" w:cs="Times New Roman"/>
          <w:b/>
          <w:bCs/>
          <w:iCs/>
          <w:sz w:val="24"/>
          <w:szCs w:val="24"/>
          <w:lang w:val="en-US" w:bidi="en-US"/>
        </w:rPr>
      </w:pPr>
    </w:p>
    <w:p w14:paraId="18053F02" w14:textId="3262EE54" w:rsidR="00E6134E" w:rsidRPr="00F97C9B" w:rsidRDefault="00E8005A" w:rsidP="00AB09B8">
      <w:pPr>
        <w:spacing w:before="240" w:after="240" w:line="240" w:lineRule="auto"/>
        <w:rPr>
          <w:rFonts w:ascii="Times New Roman" w:eastAsia="Times New Roman" w:hAnsi="Times New Roman" w:cs="Times New Roman"/>
          <w:b/>
          <w:bCs/>
          <w:iCs/>
          <w:sz w:val="24"/>
          <w:szCs w:val="24"/>
          <w:lang w:val="en-US" w:bidi="en-US"/>
        </w:rPr>
      </w:pPr>
      <w:r w:rsidRPr="00F97C9B">
        <w:rPr>
          <w:rFonts w:ascii="Times New Roman" w:eastAsia="Times New Roman" w:hAnsi="Times New Roman" w:cs="Times New Roman"/>
          <w:b/>
          <w:bCs/>
          <w:iCs/>
          <w:sz w:val="24"/>
          <w:szCs w:val="24"/>
          <w:lang w:val="en-US" w:bidi="en-US"/>
        </w:rPr>
        <w:lastRenderedPageBreak/>
        <w:t xml:space="preserve">4. </w:t>
      </w:r>
      <w:r w:rsidR="00F97C9B" w:rsidRPr="00F97C9B">
        <w:rPr>
          <w:rFonts w:ascii="Times New Roman" w:eastAsia="Times New Roman" w:hAnsi="Times New Roman" w:cs="Times New Roman"/>
          <w:b/>
          <w:bCs/>
          <w:iCs/>
          <w:sz w:val="24"/>
          <w:szCs w:val="24"/>
          <w:lang w:val="en-US" w:bidi="en-US"/>
        </w:rPr>
        <w:t>RESULTS AND DISCUSSION</w:t>
      </w:r>
    </w:p>
    <w:p w14:paraId="1C4EFE67" w14:textId="433A989F" w:rsidR="00E8005A" w:rsidRPr="00E8005A"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F97C9B">
        <w:rPr>
          <w:rFonts w:ascii="Times New Roman" w:eastAsia="Times New Roman" w:hAnsi="Times New Roman" w:cs="Times New Roman"/>
          <w:b/>
          <w:bCs/>
          <w:iCs/>
          <w:sz w:val="24"/>
          <w:szCs w:val="24"/>
          <w:lang w:val="en-US" w:bidi="en-US"/>
        </w:rPr>
        <w:t xml:space="preserve">4.1 </w:t>
      </w:r>
      <w:r w:rsidR="00B441F3" w:rsidRPr="00F97C9B">
        <w:rPr>
          <w:rFonts w:ascii="Times New Roman" w:eastAsia="Times New Roman" w:hAnsi="Times New Roman" w:cs="Times New Roman"/>
          <w:b/>
          <w:bCs/>
          <w:iCs/>
          <w:sz w:val="24"/>
          <w:szCs w:val="24"/>
          <w:lang w:val="en-US" w:bidi="en-US"/>
        </w:rPr>
        <w:t xml:space="preserve">Level of </w:t>
      </w:r>
      <w:r w:rsidR="007165D9" w:rsidRPr="00F97C9B">
        <w:rPr>
          <w:rFonts w:ascii="Times New Roman" w:eastAsia="Times New Roman" w:hAnsi="Times New Roman" w:cs="Times New Roman"/>
          <w:b/>
          <w:bCs/>
          <w:iCs/>
          <w:sz w:val="24"/>
          <w:szCs w:val="24"/>
          <w:lang w:val="en-US" w:bidi="en-US"/>
        </w:rPr>
        <w:t>Digital Financial Literacy</w:t>
      </w:r>
      <w:r w:rsidR="007165D9" w:rsidRPr="007165D9">
        <w:rPr>
          <w:rFonts w:ascii="Times New Roman" w:eastAsia="Times New Roman" w:hAnsi="Times New Roman" w:cs="Times New Roman"/>
          <w:b/>
          <w:bCs/>
          <w:iCs/>
          <w:sz w:val="24"/>
          <w:szCs w:val="24"/>
          <w:lang w:val="en-US" w:bidi="en-US"/>
        </w:rPr>
        <w:t xml:space="preserve"> among MSMEs</w:t>
      </w:r>
    </w:p>
    <w:p w14:paraId="1D82849F" w14:textId="5336AFA7" w:rsidR="00E8005A" w:rsidRDefault="007165D9" w:rsidP="00E644E9">
      <w:pPr>
        <w:spacing w:before="240" w:after="240" w:line="240" w:lineRule="auto"/>
        <w:jc w:val="both"/>
        <w:rPr>
          <w:rFonts w:ascii="Times New Roman" w:eastAsia="Times New Roman" w:hAnsi="Times New Roman" w:cs="Times New Roman"/>
          <w:bCs/>
          <w:iCs/>
          <w:sz w:val="24"/>
          <w:szCs w:val="24"/>
          <w:lang w:val="en-US" w:bidi="en-US"/>
        </w:rPr>
      </w:pPr>
      <w:r w:rsidRPr="007165D9">
        <w:rPr>
          <w:rFonts w:ascii="Times New Roman" w:eastAsia="Times New Roman" w:hAnsi="Times New Roman" w:cs="Times New Roman"/>
          <w:bCs/>
          <w:iCs/>
          <w:sz w:val="24"/>
          <w:szCs w:val="24"/>
          <w:lang w:val="en-US" w:bidi="en-US"/>
        </w:rPr>
        <w:t>Digital financial literacy was measured using four measures: Understanding interest rates and fee</w:t>
      </w:r>
      <w:r w:rsidR="00225B04">
        <w:rPr>
          <w:rFonts w:ascii="Times New Roman" w:eastAsia="Times New Roman" w:hAnsi="Times New Roman" w:cs="Times New Roman"/>
          <w:bCs/>
          <w:iCs/>
          <w:sz w:val="24"/>
          <w:szCs w:val="24"/>
          <w:lang w:val="en-US" w:bidi="en-US"/>
        </w:rPr>
        <w:t>s</w:t>
      </w:r>
      <w:r w:rsidRPr="007165D9">
        <w:rPr>
          <w:rFonts w:ascii="Times New Roman" w:eastAsia="Times New Roman" w:hAnsi="Times New Roman" w:cs="Times New Roman"/>
          <w:bCs/>
          <w:iCs/>
          <w:sz w:val="24"/>
          <w:szCs w:val="24"/>
          <w:lang w:val="en-US" w:bidi="en-US"/>
        </w:rPr>
        <w:t>, awareness of repayment terms, ability to identify online financial risks and proficiency in using digital financial tools. Table 3 shows the descriptive statistics.</w:t>
      </w:r>
    </w:p>
    <w:p w14:paraId="41E23187" w14:textId="77777777" w:rsidR="007165D9" w:rsidRPr="007165D9" w:rsidRDefault="007165D9" w:rsidP="00E629D5">
      <w:pPr>
        <w:spacing w:after="0" w:line="240" w:lineRule="auto"/>
        <w:rPr>
          <w:rFonts w:ascii="Times New Roman" w:hAnsi="Times New Roman" w:cs="Times New Roman"/>
          <w:b/>
          <w:bCs/>
          <w:sz w:val="24"/>
          <w:szCs w:val="24"/>
        </w:rPr>
      </w:pPr>
      <w:r w:rsidRPr="007165D9">
        <w:rPr>
          <w:rFonts w:ascii="Times New Roman" w:hAnsi="Times New Roman" w:cs="Times New Roman"/>
          <w:b/>
          <w:noProof/>
          <w:sz w:val="24"/>
          <w:szCs w:val="24"/>
        </w:rPr>
        <w:drawing>
          <wp:anchor distT="0" distB="0" distL="114300" distR="114300" simplePos="0" relativeHeight="251658752" behindDoc="0" locked="0" layoutInCell="1" allowOverlap="1" wp14:anchorId="492553CD" wp14:editId="380CB0B2">
            <wp:simplePos x="0" y="0"/>
            <wp:positionH relativeFrom="column">
              <wp:posOffset>2468880</wp:posOffset>
            </wp:positionH>
            <wp:positionV relativeFrom="paragraph">
              <wp:posOffset>5736590</wp:posOffset>
            </wp:positionV>
            <wp:extent cx="342900" cy="238125"/>
            <wp:effectExtent l="0" t="0" r="0" b="9525"/>
            <wp:wrapNone/>
            <wp:docPr id="1053529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3345" name=""/>
                    <pic:cNvPicPr/>
                  </pic:nvPicPr>
                  <pic:blipFill>
                    <a:blip r:embed="rId8">
                      <a:extLst>
                        <a:ext uri="{28A0092B-C50C-407E-A947-70E740481C1C}">
                          <a14:useLocalDpi xmlns:a14="http://schemas.microsoft.com/office/drawing/2010/main" val="0"/>
                        </a:ext>
                      </a:extLst>
                    </a:blip>
                    <a:stretch>
                      <a:fillRect/>
                    </a:stretch>
                  </pic:blipFill>
                  <pic:spPr>
                    <a:xfrm>
                      <a:off x="0" y="0"/>
                      <a:ext cx="342900" cy="238125"/>
                    </a:xfrm>
                    <a:prstGeom prst="rect">
                      <a:avLst/>
                    </a:prstGeom>
                  </pic:spPr>
                </pic:pic>
              </a:graphicData>
            </a:graphic>
          </wp:anchor>
        </w:drawing>
      </w:r>
      <w:r w:rsidRPr="007165D9">
        <w:rPr>
          <w:rFonts w:ascii="Times New Roman" w:hAnsi="Times New Roman" w:cs="Times New Roman"/>
          <w:b/>
          <w:bCs/>
          <w:sz w:val="24"/>
          <w:szCs w:val="24"/>
        </w:rPr>
        <w:t>Table 3</w:t>
      </w:r>
    </w:p>
    <w:p w14:paraId="1D92D8AB" w14:textId="77777777" w:rsidR="007165D9" w:rsidRPr="007165D9" w:rsidRDefault="007165D9" w:rsidP="00E629D5">
      <w:pPr>
        <w:spacing w:after="0" w:line="240" w:lineRule="auto"/>
        <w:rPr>
          <w:rFonts w:ascii="Times New Roman" w:hAnsi="Times New Roman" w:cs="Times New Roman"/>
          <w:b/>
          <w:bCs/>
          <w:sz w:val="24"/>
          <w:szCs w:val="24"/>
        </w:rPr>
      </w:pPr>
      <w:r w:rsidRPr="007165D9">
        <w:rPr>
          <w:rFonts w:ascii="Times New Roman" w:hAnsi="Times New Roman" w:cs="Times New Roman"/>
          <w:b/>
          <w:bCs/>
          <w:sz w:val="24"/>
          <w:szCs w:val="24"/>
        </w:rPr>
        <w:t>Level of Digital Financial Literacy among MSMEs in General Santos City</w:t>
      </w:r>
    </w:p>
    <w:tbl>
      <w:tblPr>
        <w:tblW w:w="7959" w:type="dxa"/>
        <w:tblLook w:val="04A0" w:firstRow="1" w:lastRow="0" w:firstColumn="1" w:lastColumn="0" w:noHBand="0" w:noVBand="1"/>
      </w:tblPr>
      <w:tblGrid>
        <w:gridCol w:w="4786"/>
        <w:gridCol w:w="959"/>
        <w:gridCol w:w="684"/>
        <w:gridCol w:w="1530"/>
      </w:tblGrid>
      <w:tr w:rsidR="007165D9" w:rsidRPr="007165D9" w14:paraId="3CB5C59C" w14:textId="77777777" w:rsidTr="00527D89">
        <w:trPr>
          <w:trHeight w:val="310"/>
        </w:trPr>
        <w:tc>
          <w:tcPr>
            <w:tcW w:w="4786" w:type="dxa"/>
            <w:tcBorders>
              <w:top w:val="single" w:sz="4" w:space="0" w:color="auto"/>
            </w:tcBorders>
            <w:noWrap/>
            <w:hideMark/>
          </w:tcPr>
          <w:p w14:paraId="258EDCAF"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Indicator</w:t>
            </w:r>
          </w:p>
        </w:tc>
        <w:tc>
          <w:tcPr>
            <w:tcW w:w="959" w:type="dxa"/>
            <w:tcBorders>
              <w:top w:val="single" w:sz="4" w:space="0" w:color="auto"/>
            </w:tcBorders>
            <w:hideMark/>
          </w:tcPr>
          <w:p w14:paraId="74B4E0C4"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Mean</w:t>
            </w:r>
          </w:p>
        </w:tc>
        <w:tc>
          <w:tcPr>
            <w:tcW w:w="684" w:type="dxa"/>
            <w:tcBorders>
              <w:top w:val="single" w:sz="4" w:space="0" w:color="auto"/>
            </w:tcBorders>
          </w:tcPr>
          <w:p w14:paraId="5A1FAC13"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SD</w:t>
            </w:r>
          </w:p>
        </w:tc>
        <w:tc>
          <w:tcPr>
            <w:tcW w:w="1530" w:type="dxa"/>
            <w:tcBorders>
              <w:top w:val="single" w:sz="4" w:space="0" w:color="auto"/>
            </w:tcBorders>
            <w:noWrap/>
            <w:hideMark/>
          </w:tcPr>
          <w:p w14:paraId="0C192BE6"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Level</w:t>
            </w:r>
          </w:p>
        </w:tc>
      </w:tr>
      <w:tr w:rsidR="007165D9" w:rsidRPr="007165D9" w14:paraId="3BE472EE" w14:textId="77777777" w:rsidTr="00527D89">
        <w:trPr>
          <w:trHeight w:val="310"/>
        </w:trPr>
        <w:tc>
          <w:tcPr>
            <w:tcW w:w="4786" w:type="dxa"/>
            <w:noWrap/>
            <w:hideMark/>
          </w:tcPr>
          <w:p w14:paraId="246ACE36" w14:textId="77777777" w:rsidR="007165D9" w:rsidRPr="007165D9" w:rsidRDefault="007165D9" w:rsidP="007165D9">
            <w:pPr>
              <w:spacing w:after="0" w:line="240" w:lineRule="auto"/>
              <w:rPr>
                <w:rFonts w:ascii="Times New Roman" w:eastAsia="Times New Roman" w:hAnsi="Times New Roman" w:cs="Times New Roman"/>
                <w:sz w:val="24"/>
                <w:szCs w:val="24"/>
                <w:lang w:eastAsia="en-PH"/>
              </w:rPr>
            </w:pPr>
            <w:r w:rsidRPr="007165D9">
              <w:rPr>
                <w:rFonts w:ascii="Times New Roman" w:hAnsi="Times New Roman" w:cs="Times New Roman"/>
                <w:sz w:val="24"/>
                <w:szCs w:val="24"/>
              </w:rPr>
              <w:t>Understanding of Interest Rates and Fees</w:t>
            </w:r>
          </w:p>
        </w:tc>
        <w:tc>
          <w:tcPr>
            <w:tcW w:w="959" w:type="dxa"/>
          </w:tcPr>
          <w:p w14:paraId="3075AD9B"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4.32</w:t>
            </w:r>
          </w:p>
        </w:tc>
        <w:tc>
          <w:tcPr>
            <w:tcW w:w="684" w:type="dxa"/>
          </w:tcPr>
          <w:p w14:paraId="2D91F1CB"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0.56</w:t>
            </w:r>
          </w:p>
        </w:tc>
        <w:tc>
          <w:tcPr>
            <w:tcW w:w="1530" w:type="dxa"/>
            <w:noWrap/>
            <w:hideMark/>
          </w:tcPr>
          <w:p w14:paraId="52F5D475"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Very High</w:t>
            </w:r>
          </w:p>
        </w:tc>
      </w:tr>
      <w:tr w:rsidR="007165D9" w:rsidRPr="007165D9" w14:paraId="75E33CC1" w14:textId="77777777" w:rsidTr="00527D89">
        <w:trPr>
          <w:trHeight w:val="310"/>
        </w:trPr>
        <w:tc>
          <w:tcPr>
            <w:tcW w:w="4786" w:type="dxa"/>
            <w:noWrap/>
            <w:hideMark/>
          </w:tcPr>
          <w:p w14:paraId="4619F9EA" w14:textId="77777777" w:rsidR="007165D9" w:rsidRPr="007165D9" w:rsidRDefault="007165D9" w:rsidP="007165D9">
            <w:pPr>
              <w:spacing w:after="0" w:line="240" w:lineRule="auto"/>
              <w:rPr>
                <w:rFonts w:ascii="Times New Roman" w:eastAsia="Times New Roman" w:hAnsi="Times New Roman" w:cs="Times New Roman"/>
                <w:sz w:val="24"/>
                <w:szCs w:val="24"/>
                <w:lang w:eastAsia="en-PH"/>
              </w:rPr>
            </w:pPr>
            <w:r w:rsidRPr="007165D9">
              <w:rPr>
                <w:rFonts w:ascii="Times New Roman" w:hAnsi="Times New Roman" w:cs="Times New Roman"/>
                <w:sz w:val="24"/>
                <w:szCs w:val="24"/>
              </w:rPr>
              <w:t>Awareness of Repayment Terms</w:t>
            </w:r>
          </w:p>
        </w:tc>
        <w:tc>
          <w:tcPr>
            <w:tcW w:w="959" w:type="dxa"/>
            <w:hideMark/>
          </w:tcPr>
          <w:p w14:paraId="6D955D99"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4.36</w:t>
            </w:r>
          </w:p>
        </w:tc>
        <w:tc>
          <w:tcPr>
            <w:tcW w:w="684" w:type="dxa"/>
          </w:tcPr>
          <w:p w14:paraId="16349D63"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0.51</w:t>
            </w:r>
          </w:p>
        </w:tc>
        <w:tc>
          <w:tcPr>
            <w:tcW w:w="1530" w:type="dxa"/>
            <w:noWrap/>
            <w:hideMark/>
          </w:tcPr>
          <w:p w14:paraId="7B869A88"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Very High</w:t>
            </w:r>
          </w:p>
        </w:tc>
      </w:tr>
      <w:tr w:rsidR="007165D9" w:rsidRPr="007165D9" w14:paraId="30F734E7" w14:textId="77777777" w:rsidTr="00527D89">
        <w:trPr>
          <w:trHeight w:val="310"/>
        </w:trPr>
        <w:tc>
          <w:tcPr>
            <w:tcW w:w="4786" w:type="dxa"/>
            <w:noWrap/>
            <w:hideMark/>
          </w:tcPr>
          <w:p w14:paraId="299EA0F1" w14:textId="77777777" w:rsidR="007165D9" w:rsidRPr="007165D9" w:rsidRDefault="007165D9" w:rsidP="007165D9">
            <w:pPr>
              <w:spacing w:after="0" w:line="240" w:lineRule="auto"/>
              <w:rPr>
                <w:rFonts w:ascii="Times New Roman" w:eastAsia="Times New Roman" w:hAnsi="Times New Roman" w:cs="Times New Roman"/>
                <w:sz w:val="24"/>
                <w:szCs w:val="24"/>
                <w:lang w:eastAsia="en-PH"/>
              </w:rPr>
            </w:pPr>
            <w:r w:rsidRPr="007165D9">
              <w:rPr>
                <w:rFonts w:ascii="Times New Roman" w:hAnsi="Times New Roman" w:cs="Times New Roman"/>
                <w:sz w:val="24"/>
                <w:szCs w:val="24"/>
              </w:rPr>
              <w:t>Ability to Identify Online Financial Risks</w:t>
            </w:r>
          </w:p>
        </w:tc>
        <w:tc>
          <w:tcPr>
            <w:tcW w:w="959" w:type="dxa"/>
            <w:hideMark/>
          </w:tcPr>
          <w:p w14:paraId="4590F586"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4.26</w:t>
            </w:r>
          </w:p>
        </w:tc>
        <w:tc>
          <w:tcPr>
            <w:tcW w:w="684" w:type="dxa"/>
          </w:tcPr>
          <w:p w14:paraId="6527E374"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0.55</w:t>
            </w:r>
          </w:p>
        </w:tc>
        <w:tc>
          <w:tcPr>
            <w:tcW w:w="1530" w:type="dxa"/>
            <w:noWrap/>
            <w:hideMark/>
          </w:tcPr>
          <w:p w14:paraId="464DC7CF"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Very High</w:t>
            </w:r>
          </w:p>
        </w:tc>
      </w:tr>
      <w:tr w:rsidR="007165D9" w:rsidRPr="007165D9" w14:paraId="53C51DB2" w14:textId="77777777" w:rsidTr="00527D89">
        <w:trPr>
          <w:trHeight w:val="310"/>
        </w:trPr>
        <w:tc>
          <w:tcPr>
            <w:tcW w:w="4786" w:type="dxa"/>
            <w:tcBorders>
              <w:bottom w:val="single" w:sz="4" w:space="0" w:color="auto"/>
            </w:tcBorders>
            <w:noWrap/>
            <w:hideMark/>
          </w:tcPr>
          <w:p w14:paraId="16B5608E" w14:textId="77777777" w:rsidR="007165D9" w:rsidRPr="007165D9" w:rsidRDefault="007165D9" w:rsidP="007165D9">
            <w:pPr>
              <w:spacing w:after="0" w:line="240" w:lineRule="auto"/>
              <w:rPr>
                <w:rFonts w:ascii="Times New Roman" w:eastAsia="Times New Roman" w:hAnsi="Times New Roman" w:cs="Times New Roman"/>
                <w:sz w:val="24"/>
                <w:szCs w:val="24"/>
                <w:lang w:eastAsia="en-PH"/>
              </w:rPr>
            </w:pPr>
            <w:r w:rsidRPr="007165D9">
              <w:rPr>
                <w:rFonts w:ascii="Times New Roman" w:hAnsi="Times New Roman" w:cs="Times New Roman"/>
                <w:sz w:val="24"/>
                <w:szCs w:val="24"/>
              </w:rPr>
              <w:t>Proficiency in Using Digital Financial Tools</w:t>
            </w:r>
          </w:p>
        </w:tc>
        <w:tc>
          <w:tcPr>
            <w:tcW w:w="959" w:type="dxa"/>
            <w:tcBorders>
              <w:bottom w:val="single" w:sz="4" w:space="0" w:color="auto"/>
            </w:tcBorders>
            <w:hideMark/>
          </w:tcPr>
          <w:p w14:paraId="4745EADF"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4.22</w:t>
            </w:r>
          </w:p>
        </w:tc>
        <w:tc>
          <w:tcPr>
            <w:tcW w:w="684" w:type="dxa"/>
            <w:tcBorders>
              <w:bottom w:val="single" w:sz="4" w:space="0" w:color="auto"/>
            </w:tcBorders>
          </w:tcPr>
          <w:p w14:paraId="60504B32"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0.57</w:t>
            </w:r>
          </w:p>
        </w:tc>
        <w:tc>
          <w:tcPr>
            <w:tcW w:w="1530" w:type="dxa"/>
            <w:tcBorders>
              <w:bottom w:val="single" w:sz="4" w:space="0" w:color="auto"/>
            </w:tcBorders>
            <w:noWrap/>
            <w:hideMark/>
          </w:tcPr>
          <w:p w14:paraId="0361A35F"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Very High</w:t>
            </w:r>
          </w:p>
        </w:tc>
      </w:tr>
      <w:tr w:rsidR="007165D9" w:rsidRPr="007165D9" w14:paraId="5EF070D4" w14:textId="77777777" w:rsidTr="00527D89">
        <w:trPr>
          <w:trHeight w:val="310"/>
        </w:trPr>
        <w:tc>
          <w:tcPr>
            <w:tcW w:w="4786" w:type="dxa"/>
            <w:tcBorders>
              <w:top w:val="single" w:sz="4" w:space="0" w:color="auto"/>
              <w:bottom w:val="single" w:sz="4" w:space="0" w:color="auto"/>
            </w:tcBorders>
            <w:noWrap/>
            <w:hideMark/>
          </w:tcPr>
          <w:p w14:paraId="4C11199E" w14:textId="77777777" w:rsidR="007165D9" w:rsidRPr="007165D9" w:rsidRDefault="007165D9" w:rsidP="007165D9">
            <w:pPr>
              <w:spacing w:after="0" w:line="240" w:lineRule="auto"/>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Composite Mean</w:t>
            </w:r>
          </w:p>
        </w:tc>
        <w:tc>
          <w:tcPr>
            <w:tcW w:w="959" w:type="dxa"/>
            <w:tcBorders>
              <w:top w:val="single" w:sz="4" w:space="0" w:color="auto"/>
              <w:bottom w:val="single" w:sz="4" w:space="0" w:color="auto"/>
            </w:tcBorders>
            <w:hideMark/>
          </w:tcPr>
          <w:p w14:paraId="4710A813"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4.29</w:t>
            </w:r>
          </w:p>
        </w:tc>
        <w:tc>
          <w:tcPr>
            <w:tcW w:w="684" w:type="dxa"/>
            <w:tcBorders>
              <w:top w:val="single" w:sz="4" w:space="0" w:color="auto"/>
              <w:bottom w:val="single" w:sz="4" w:space="0" w:color="auto"/>
            </w:tcBorders>
          </w:tcPr>
          <w:p w14:paraId="650CCD66"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color w:val="000000"/>
                <w:sz w:val="24"/>
                <w:szCs w:val="24"/>
                <w:lang w:eastAsia="en-PH"/>
              </w:rPr>
              <w:t>0.55</w:t>
            </w:r>
          </w:p>
        </w:tc>
        <w:tc>
          <w:tcPr>
            <w:tcW w:w="1530" w:type="dxa"/>
            <w:tcBorders>
              <w:top w:val="single" w:sz="4" w:space="0" w:color="auto"/>
              <w:bottom w:val="single" w:sz="4" w:space="0" w:color="auto"/>
            </w:tcBorders>
            <w:noWrap/>
            <w:hideMark/>
          </w:tcPr>
          <w:p w14:paraId="37309C7E"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Very High</w:t>
            </w:r>
          </w:p>
        </w:tc>
      </w:tr>
    </w:tbl>
    <w:p w14:paraId="4F9643B6" w14:textId="77777777" w:rsidR="00D270F5" w:rsidRPr="00D270F5" w:rsidRDefault="00D270F5" w:rsidP="00D270F5">
      <w:pPr>
        <w:spacing w:before="240" w:after="240" w:line="240" w:lineRule="auto"/>
        <w:jc w:val="both"/>
        <w:rPr>
          <w:rFonts w:ascii="Times New Roman" w:eastAsia="Times New Roman" w:hAnsi="Times New Roman" w:cs="Times New Roman"/>
          <w:bCs/>
          <w:iCs/>
          <w:sz w:val="24"/>
          <w:szCs w:val="24"/>
          <w:lang w:val="en-US" w:bidi="en-US"/>
        </w:rPr>
      </w:pPr>
      <w:r w:rsidRPr="00D270F5">
        <w:rPr>
          <w:rFonts w:ascii="Times New Roman" w:eastAsia="Times New Roman" w:hAnsi="Times New Roman" w:cs="Times New Roman"/>
          <w:bCs/>
          <w:iCs/>
          <w:sz w:val="24"/>
          <w:szCs w:val="24"/>
          <w:lang w:val="en-US" w:bidi="en-US"/>
        </w:rPr>
        <w:t>The descriptive analysis revealed that the mean score of MSME respondents was 4.29 (SD = 0.55) with very high digital financial literacy. Awareness of repayment terms had the highest mean (M = 4.36) followed by understanding of interest rates and fees (M = 4.32), ability to identify online financial risks (M = 4.26) and proficiency in using digital financial tools (M = 4.22).</w:t>
      </w:r>
    </w:p>
    <w:p w14:paraId="7DB4BC46" w14:textId="2FD012CB" w:rsidR="007165D9" w:rsidRDefault="00D270F5" w:rsidP="00D270F5">
      <w:pPr>
        <w:spacing w:before="240" w:after="240" w:line="240" w:lineRule="auto"/>
        <w:jc w:val="both"/>
        <w:rPr>
          <w:rFonts w:ascii="Times New Roman" w:eastAsia="Times New Roman" w:hAnsi="Times New Roman" w:cs="Times New Roman"/>
          <w:bCs/>
          <w:iCs/>
          <w:sz w:val="24"/>
          <w:szCs w:val="24"/>
          <w:lang w:val="en-US" w:bidi="en-US"/>
        </w:rPr>
      </w:pPr>
      <w:r w:rsidRPr="00D270F5">
        <w:rPr>
          <w:rFonts w:ascii="Times New Roman" w:eastAsia="Times New Roman" w:hAnsi="Times New Roman" w:cs="Times New Roman"/>
          <w:bCs/>
          <w:iCs/>
          <w:sz w:val="24"/>
          <w:szCs w:val="24"/>
          <w:lang w:val="en-US" w:bidi="en-US"/>
        </w:rPr>
        <w:t xml:space="preserve">The </w:t>
      </w:r>
      <w:r w:rsidR="00A77071">
        <w:rPr>
          <w:rFonts w:ascii="Times New Roman" w:eastAsia="Times New Roman" w:hAnsi="Times New Roman" w:cs="Times New Roman"/>
          <w:bCs/>
          <w:iCs/>
          <w:sz w:val="24"/>
          <w:szCs w:val="24"/>
          <w:lang w:val="en-US" w:bidi="en-US"/>
        </w:rPr>
        <w:t>fin</w:t>
      </w:r>
      <w:r w:rsidR="004D243D">
        <w:rPr>
          <w:rFonts w:ascii="Times New Roman" w:eastAsia="Times New Roman" w:hAnsi="Times New Roman" w:cs="Times New Roman"/>
          <w:bCs/>
          <w:iCs/>
          <w:sz w:val="24"/>
          <w:szCs w:val="24"/>
          <w:lang w:val="en-US" w:bidi="en-US"/>
        </w:rPr>
        <w:t>d</w:t>
      </w:r>
      <w:r w:rsidR="00A77071">
        <w:rPr>
          <w:rFonts w:ascii="Times New Roman" w:eastAsia="Times New Roman" w:hAnsi="Times New Roman" w:cs="Times New Roman"/>
          <w:bCs/>
          <w:iCs/>
          <w:sz w:val="24"/>
          <w:szCs w:val="24"/>
          <w:lang w:val="en-US" w:bidi="en-US"/>
        </w:rPr>
        <w:t>ings</w:t>
      </w:r>
      <w:r w:rsidRPr="00D270F5">
        <w:rPr>
          <w:rFonts w:ascii="Times New Roman" w:eastAsia="Times New Roman" w:hAnsi="Times New Roman" w:cs="Times New Roman"/>
          <w:bCs/>
          <w:iCs/>
          <w:sz w:val="24"/>
          <w:szCs w:val="24"/>
          <w:lang w:val="en-US" w:bidi="en-US"/>
        </w:rPr>
        <w:t xml:space="preserve"> indicate that the level of digital financial </w:t>
      </w:r>
      <w:r w:rsidR="00E52C36">
        <w:rPr>
          <w:rFonts w:ascii="Times New Roman" w:eastAsia="Times New Roman" w:hAnsi="Times New Roman" w:cs="Times New Roman"/>
          <w:bCs/>
          <w:iCs/>
          <w:sz w:val="24"/>
          <w:szCs w:val="24"/>
          <w:lang w:val="en-US" w:bidi="en-US"/>
        </w:rPr>
        <w:t>literacy</w:t>
      </w:r>
      <w:r w:rsidRPr="00D270F5">
        <w:rPr>
          <w:rFonts w:ascii="Times New Roman" w:eastAsia="Times New Roman" w:hAnsi="Times New Roman" w:cs="Times New Roman"/>
          <w:bCs/>
          <w:iCs/>
          <w:sz w:val="24"/>
          <w:szCs w:val="24"/>
          <w:lang w:val="en-US" w:bidi="en-US"/>
        </w:rPr>
        <w:t xml:space="preserve"> generally </w:t>
      </w:r>
      <w:r w:rsidR="004D243D">
        <w:rPr>
          <w:rFonts w:ascii="Times New Roman" w:eastAsia="Times New Roman" w:hAnsi="Times New Roman" w:cs="Times New Roman"/>
          <w:bCs/>
          <w:iCs/>
          <w:sz w:val="24"/>
          <w:szCs w:val="24"/>
          <w:lang w:val="en-US" w:bidi="en-US"/>
        </w:rPr>
        <w:t>possesse</w:t>
      </w:r>
      <w:r w:rsidR="00225B04">
        <w:rPr>
          <w:rFonts w:ascii="Times New Roman" w:eastAsia="Times New Roman" w:hAnsi="Times New Roman" w:cs="Times New Roman"/>
          <w:bCs/>
          <w:iCs/>
          <w:sz w:val="24"/>
          <w:szCs w:val="24"/>
          <w:lang w:val="en-US" w:bidi="en-US"/>
        </w:rPr>
        <w:t>s</w:t>
      </w:r>
      <w:r w:rsidR="004D243D">
        <w:rPr>
          <w:rFonts w:ascii="Times New Roman" w:eastAsia="Times New Roman" w:hAnsi="Times New Roman" w:cs="Times New Roman"/>
          <w:bCs/>
          <w:iCs/>
          <w:sz w:val="24"/>
          <w:szCs w:val="24"/>
          <w:lang w:val="en-US" w:bidi="en-US"/>
        </w:rPr>
        <w:t xml:space="preserve"> strong</w:t>
      </w:r>
      <w:r w:rsidRPr="00D270F5">
        <w:rPr>
          <w:rFonts w:ascii="Times New Roman" w:eastAsia="Times New Roman" w:hAnsi="Times New Roman" w:cs="Times New Roman"/>
          <w:bCs/>
          <w:iCs/>
          <w:sz w:val="24"/>
          <w:szCs w:val="24"/>
          <w:lang w:val="en-US" w:bidi="en-US"/>
        </w:rPr>
        <w:t xml:space="preserve"> relation</w:t>
      </w:r>
      <w:r w:rsidR="00225B04">
        <w:rPr>
          <w:rFonts w:ascii="Times New Roman" w:eastAsia="Times New Roman" w:hAnsi="Times New Roman" w:cs="Times New Roman"/>
          <w:bCs/>
          <w:iCs/>
          <w:sz w:val="24"/>
          <w:szCs w:val="24"/>
          <w:lang w:val="en-US" w:bidi="en-US"/>
        </w:rPr>
        <w:t>s</w:t>
      </w:r>
      <w:r w:rsidRPr="00D270F5">
        <w:rPr>
          <w:rFonts w:ascii="Times New Roman" w:eastAsia="Times New Roman" w:hAnsi="Times New Roman" w:cs="Times New Roman"/>
          <w:bCs/>
          <w:iCs/>
          <w:sz w:val="24"/>
          <w:szCs w:val="24"/>
          <w:lang w:val="en-US" w:bidi="en-US"/>
        </w:rPr>
        <w:t xml:space="preserve"> to online borrowing. They have a good understanding of repayment terms, suggesting their awareness of the conditions of contractual lending, especially in the digital lending context where loans are often disbursed quickly. This result corroborates previous research, which focused on the benefits of financial literacy on financial decision-making and borrower awareness (Lusardi &amp; Mitchell, 2014; OECD, 2020).</w:t>
      </w:r>
    </w:p>
    <w:p w14:paraId="16DD29B9" w14:textId="6D14EFCE" w:rsidR="001A23C1" w:rsidRDefault="004B1651" w:rsidP="00D270F5">
      <w:pPr>
        <w:spacing w:before="240" w:after="240" w:line="240" w:lineRule="auto"/>
        <w:jc w:val="both"/>
        <w:rPr>
          <w:rFonts w:ascii="Times New Roman" w:eastAsia="Times New Roman" w:hAnsi="Times New Roman" w:cs="Times New Roman"/>
          <w:bCs/>
          <w:iCs/>
          <w:sz w:val="24"/>
          <w:szCs w:val="24"/>
          <w:lang w:bidi="en-US"/>
        </w:rPr>
      </w:pPr>
      <w:r>
        <w:rPr>
          <w:rFonts w:ascii="Times New Roman" w:eastAsia="Times New Roman" w:hAnsi="Times New Roman" w:cs="Times New Roman"/>
          <w:bCs/>
          <w:iCs/>
          <w:sz w:val="24"/>
          <w:szCs w:val="24"/>
          <w:lang w:bidi="en-US"/>
        </w:rPr>
        <w:t>R</w:t>
      </w:r>
      <w:r w:rsidRPr="004B1651">
        <w:rPr>
          <w:rFonts w:ascii="Times New Roman" w:eastAsia="Times New Roman" w:hAnsi="Times New Roman" w:cs="Times New Roman"/>
          <w:bCs/>
          <w:iCs/>
          <w:sz w:val="24"/>
          <w:szCs w:val="24"/>
          <w:lang w:bidi="en-US"/>
        </w:rPr>
        <w:t>e</w:t>
      </w:r>
      <w:r w:rsidR="004D243D">
        <w:rPr>
          <w:rFonts w:ascii="Times New Roman" w:eastAsia="Times New Roman" w:hAnsi="Times New Roman" w:cs="Times New Roman"/>
          <w:bCs/>
          <w:iCs/>
          <w:sz w:val="24"/>
          <w:szCs w:val="24"/>
          <w:lang w:bidi="en-US"/>
        </w:rPr>
        <w:t>cent studies</w:t>
      </w:r>
      <w:r w:rsidRPr="004B1651">
        <w:rPr>
          <w:rFonts w:ascii="Times New Roman" w:eastAsia="Times New Roman" w:hAnsi="Times New Roman" w:cs="Times New Roman"/>
          <w:bCs/>
          <w:iCs/>
          <w:sz w:val="24"/>
          <w:szCs w:val="24"/>
          <w:lang w:bidi="en-US"/>
        </w:rPr>
        <w:t xml:space="preserve"> </w:t>
      </w:r>
      <w:r w:rsidR="004D243D">
        <w:rPr>
          <w:rFonts w:ascii="Times New Roman" w:eastAsia="Times New Roman" w:hAnsi="Times New Roman" w:cs="Times New Roman"/>
          <w:bCs/>
          <w:iCs/>
          <w:sz w:val="24"/>
          <w:szCs w:val="24"/>
          <w:lang w:bidi="en-US"/>
        </w:rPr>
        <w:t>suggests</w:t>
      </w:r>
      <w:r w:rsidRPr="004B1651">
        <w:rPr>
          <w:rFonts w:ascii="Times New Roman" w:eastAsia="Times New Roman" w:hAnsi="Times New Roman" w:cs="Times New Roman"/>
          <w:bCs/>
          <w:iCs/>
          <w:sz w:val="24"/>
          <w:szCs w:val="24"/>
          <w:lang w:bidi="en-US"/>
        </w:rPr>
        <w:t xml:space="preserve"> that the </w:t>
      </w:r>
      <w:r w:rsidR="004D243D">
        <w:rPr>
          <w:rFonts w:ascii="Times New Roman" w:eastAsia="Times New Roman" w:hAnsi="Times New Roman" w:cs="Times New Roman"/>
          <w:bCs/>
          <w:iCs/>
          <w:sz w:val="24"/>
          <w:szCs w:val="24"/>
          <w:lang w:bidi="en-US"/>
        </w:rPr>
        <w:t>growing</w:t>
      </w:r>
      <w:r w:rsidRPr="004B1651">
        <w:rPr>
          <w:rFonts w:ascii="Times New Roman" w:eastAsia="Times New Roman" w:hAnsi="Times New Roman" w:cs="Times New Roman"/>
          <w:bCs/>
          <w:iCs/>
          <w:sz w:val="24"/>
          <w:szCs w:val="24"/>
          <w:lang w:bidi="en-US"/>
        </w:rPr>
        <w:t xml:space="preserve"> digitali</w:t>
      </w:r>
      <w:r>
        <w:rPr>
          <w:rFonts w:ascii="Times New Roman" w:eastAsia="Times New Roman" w:hAnsi="Times New Roman" w:cs="Times New Roman"/>
          <w:bCs/>
          <w:iCs/>
          <w:sz w:val="24"/>
          <w:szCs w:val="24"/>
          <w:lang w:bidi="en-US"/>
        </w:rPr>
        <w:t>z</w:t>
      </w:r>
      <w:r w:rsidRPr="004B1651">
        <w:rPr>
          <w:rFonts w:ascii="Times New Roman" w:eastAsia="Times New Roman" w:hAnsi="Times New Roman" w:cs="Times New Roman"/>
          <w:bCs/>
          <w:iCs/>
          <w:sz w:val="24"/>
          <w:szCs w:val="24"/>
          <w:lang w:bidi="en-US"/>
        </w:rPr>
        <w:t xml:space="preserve">ation of financial ecosystems has </w:t>
      </w:r>
      <w:r w:rsidR="004D243D">
        <w:rPr>
          <w:rFonts w:ascii="Times New Roman" w:eastAsia="Times New Roman" w:hAnsi="Times New Roman" w:cs="Times New Roman"/>
          <w:bCs/>
          <w:iCs/>
          <w:sz w:val="24"/>
          <w:szCs w:val="24"/>
          <w:lang w:bidi="en-US"/>
        </w:rPr>
        <w:t>increased</w:t>
      </w:r>
      <w:r w:rsidRPr="004B1651">
        <w:rPr>
          <w:rFonts w:ascii="Times New Roman" w:eastAsia="Times New Roman" w:hAnsi="Times New Roman" w:cs="Times New Roman"/>
          <w:bCs/>
          <w:iCs/>
          <w:sz w:val="24"/>
          <w:szCs w:val="24"/>
          <w:lang w:bidi="en-US"/>
        </w:rPr>
        <w:t xml:space="preserve"> the need for digital financial capabilities among borrowers and small </w:t>
      </w:r>
      <w:r w:rsidR="004D243D">
        <w:rPr>
          <w:rFonts w:ascii="Times New Roman" w:eastAsia="Times New Roman" w:hAnsi="Times New Roman" w:cs="Times New Roman"/>
          <w:bCs/>
          <w:iCs/>
          <w:sz w:val="24"/>
          <w:szCs w:val="24"/>
          <w:lang w:bidi="en-US"/>
        </w:rPr>
        <w:t>enterprises</w:t>
      </w:r>
      <w:r w:rsidRPr="004B1651">
        <w:rPr>
          <w:rFonts w:ascii="Times New Roman" w:eastAsia="Times New Roman" w:hAnsi="Times New Roman" w:cs="Times New Roman"/>
          <w:bCs/>
          <w:iCs/>
          <w:sz w:val="24"/>
          <w:szCs w:val="24"/>
          <w:lang w:bidi="en-US"/>
        </w:rPr>
        <w:t>. Ghosh and Golder (2026) highlighted that the growing adoption of modern financial technologies has made users to have understanding of how to use digital financial tools, how to evaluate risks, and how to navigate financial environments, which are becoming increasingly technology driven. Digital financial systems are still emerging, and those who are more digitally competent could be better able to assess borrowing conditions and identify potential financial risks in online borrowing transactions.</w:t>
      </w:r>
    </w:p>
    <w:p w14:paraId="79E73480" w14:textId="77777777" w:rsidR="00225B04" w:rsidRDefault="00225B04" w:rsidP="00E8005A">
      <w:pPr>
        <w:spacing w:before="240" w:after="240" w:line="240" w:lineRule="auto"/>
        <w:jc w:val="both"/>
        <w:rPr>
          <w:rFonts w:ascii="Times New Roman" w:eastAsia="Times New Roman" w:hAnsi="Times New Roman" w:cs="Times New Roman"/>
          <w:b/>
          <w:bCs/>
          <w:iCs/>
          <w:sz w:val="24"/>
          <w:szCs w:val="24"/>
          <w:lang w:val="en-US" w:bidi="en-US"/>
        </w:rPr>
      </w:pPr>
    </w:p>
    <w:p w14:paraId="33267B04" w14:textId="5C6DC338"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 xml:space="preserve">4.2 </w:t>
      </w:r>
      <w:r w:rsidR="00E629D5" w:rsidRPr="00E629D5">
        <w:rPr>
          <w:rFonts w:ascii="Times New Roman" w:eastAsia="Times New Roman" w:hAnsi="Times New Roman" w:cs="Times New Roman"/>
          <w:b/>
          <w:bCs/>
          <w:iCs/>
          <w:sz w:val="24"/>
          <w:szCs w:val="24"/>
          <w:lang w:val="en-US" w:bidi="en-US"/>
        </w:rPr>
        <w:t>Level of Online Lending use amon</w:t>
      </w:r>
      <w:r w:rsidR="00940B61">
        <w:rPr>
          <w:rFonts w:ascii="Times New Roman" w:eastAsia="Times New Roman" w:hAnsi="Times New Roman" w:cs="Times New Roman"/>
          <w:b/>
          <w:bCs/>
          <w:iCs/>
          <w:sz w:val="24"/>
          <w:szCs w:val="24"/>
          <w:lang w:val="en-US" w:bidi="en-US"/>
        </w:rPr>
        <w:t>g MSME</w:t>
      </w:r>
      <w:r w:rsidR="00E629D5" w:rsidRPr="00E629D5">
        <w:rPr>
          <w:rFonts w:ascii="Times New Roman" w:eastAsia="Times New Roman" w:hAnsi="Times New Roman" w:cs="Times New Roman"/>
          <w:b/>
          <w:bCs/>
          <w:iCs/>
          <w:sz w:val="24"/>
          <w:szCs w:val="24"/>
          <w:lang w:val="en-US" w:bidi="en-US"/>
        </w:rPr>
        <w:t>s</w:t>
      </w:r>
    </w:p>
    <w:p w14:paraId="40B71B19" w14:textId="04EC4926" w:rsidR="00E8005A" w:rsidRPr="00E629D5" w:rsidRDefault="00E629D5" w:rsidP="00E644E9">
      <w:pPr>
        <w:spacing w:after="240" w:line="240" w:lineRule="auto"/>
        <w:jc w:val="both"/>
        <w:rPr>
          <w:rFonts w:ascii="Times New Roman" w:eastAsia="Times New Roman" w:hAnsi="Times New Roman" w:cs="Times New Roman"/>
          <w:bCs/>
          <w:iCs/>
          <w:sz w:val="24"/>
          <w:szCs w:val="24"/>
          <w:lang w:val="en-US" w:bidi="en-US"/>
        </w:rPr>
      </w:pPr>
      <w:r w:rsidRPr="00E629D5">
        <w:rPr>
          <w:rFonts w:ascii="Times New Roman" w:eastAsia="Times New Roman" w:hAnsi="Times New Roman" w:cs="Times New Roman"/>
          <w:bCs/>
          <w:iCs/>
          <w:sz w:val="24"/>
          <w:szCs w:val="24"/>
          <w:lang w:val="en-US" w:bidi="en-US"/>
        </w:rPr>
        <w:t>The use of online lending was measured in terms of frequency of use, types of loans used and loans amount. The results are shown in table 4.</w:t>
      </w:r>
    </w:p>
    <w:p w14:paraId="58CE073E" w14:textId="77777777" w:rsidR="00E629D5" w:rsidRPr="00E629D5" w:rsidRDefault="00E629D5" w:rsidP="00E629D5">
      <w:pPr>
        <w:spacing w:after="0" w:line="240" w:lineRule="auto"/>
        <w:rPr>
          <w:rFonts w:ascii="Times New Roman" w:hAnsi="Times New Roman" w:cs="Times New Roman"/>
          <w:b/>
          <w:bCs/>
          <w:sz w:val="24"/>
          <w:szCs w:val="24"/>
        </w:rPr>
      </w:pPr>
      <w:r w:rsidRPr="00E629D5">
        <w:rPr>
          <w:rFonts w:ascii="Times New Roman" w:hAnsi="Times New Roman" w:cs="Times New Roman"/>
          <w:b/>
          <w:bCs/>
          <w:sz w:val="24"/>
          <w:szCs w:val="24"/>
        </w:rPr>
        <w:lastRenderedPageBreak/>
        <w:t>Table 4</w:t>
      </w:r>
    </w:p>
    <w:p w14:paraId="72F8B67A" w14:textId="77777777" w:rsidR="00E629D5" w:rsidRPr="00E629D5" w:rsidRDefault="00E629D5" w:rsidP="00E629D5">
      <w:pPr>
        <w:spacing w:after="0" w:line="240" w:lineRule="auto"/>
        <w:rPr>
          <w:rFonts w:ascii="Times New Roman" w:hAnsi="Times New Roman" w:cs="Times New Roman"/>
          <w:b/>
          <w:bCs/>
          <w:sz w:val="24"/>
          <w:szCs w:val="24"/>
        </w:rPr>
      </w:pPr>
      <w:r w:rsidRPr="00E629D5">
        <w:rPr>
          <w:rFonts w:ascii="Times New Roman" w:hAnsi="Times New Roman" w:cs="Times New Roman"/>
          <w:b/>
          <w:bCs/>
          <w:sz w:val="24"/>
          <w:szCs w:val="24"/>
        </w:rPr>
        <w:t>Level of Online Lending use among MSMEs in General Santos City</w:t>
      </w:r>
    </w:p>
    <w:tbl>
      <w:tblPr>
        <w:tblW w:w="8330" w:type="dxa"/>
        <w:tblLook w:val="04A0" w:firstRow="1" w:lastRow="0" w:firstColumn="1" w:lastColumn="0" w:noHBand="0" w:noVBand="1"/>
      </w:tblPr>
      <w:tblGrid>
        <w:gridCol w:w="5495"/>
        <w:gridCol w:w="803"/>
        <w:gridCol w:w="697"/>
        <w:gridCol w:w="1335"/>
      </w:tblGrid>
      <w:tr w:rsidR="00E629D5" w:rsidRPr="00E629D5" w14:paraId="1DD3BE7F" w14:textId="77777777" w:rsidTr="00756921">
        <w:trPr>
          <w:trHeight w:val="310"/>
        </w:trPr>
        <w:tc>
          <w:tcPr>
            <w:tcW w:w="5495" w:type="dxa"/>
            <w:tcBorders>
              <w:top w:val="single" w:sz="4" w:space="0" w:color="auto"/>
            </w:tcBorders>
            <w:noWrap/>
            <w:hideMark/>
          </w:tcPr>
          <w:p w14:paraId="4A7D682C"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Indicator</w:t>
            </w:r>
          </w:p>
        </w:tc>
        <w:tc>
          <w:tcPr>
            <w:tcW w:w="750" w:type="dxa"/>
            <w:tcBorders>
              <w:top w:val="single" w:sz="4" w:space="0" w:color="auto"/>
            </w:tcBorders>
          </w:tcPr>
          <w:p w14:paraId="48123195"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Mean</w:t>
            </w:r>
          </w:p>
        </w:tc>
        <w:tc>
          <w:tcPr>
            <w:tcW w:w="750" w:type="dxa"/>
            <w:tcBorders>
              <w:top w:val="single" w:sz="4" w:space="0" w:color="auto"/>
            </w:tcBorders>
            <w:hideMark/>
          </w:tcPr>
          <w:p w14:paraId="7D04F38C"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SD</w:t>
            </w:r>
          </w:p>
        </w:tc>
        <w:tc>
          <w:tcPr>
            <w:tcW w:w="1335" w:type="dxa"/>
            <w:tcBorders>
              <w:top w:val="single" w:sz="4" w:space="0" w:color="auto"/>
            </w:tcBorders>
            <w:noWrap/>
            <w:hideMark/>
          </w:tcPr>
          <w:p w14:paraId="42003A92"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Level</w:t>
            </w:r>
          </w:p>
        </w:tc>
      </w:tr>
      <w:tr w:rsidR="00E629D5" w:rsidRPr="00E629D5" w14:paraId="1A21AF45" w14:textId="77777777" w:rsidTr="00756921">
        <w:trPr>
          <w:trHeight w:val="310"/>
        </w:trPr>
        <w:tc>
          <w:tcPr>
            <w:tcW w:w="5495" w:type="dxa"/>
            <w:noWrap/>
            <w:hideMark/>
          </w:tcPr>
          <w:p w14:paraId="5F3FBE3D" w14:textId="77777777" w:rsidR="00E629D5" w:rsidRPr="00E629D5" w:rsidRDefault="00E629D5" w:rsidP="00E629D5">
            <w:pPr>
              <w:spacing w:after="0" w:line="240" w:lineRule="auto"/>
              <w:rPr>
                <w:rFonts w:ascii="Times New Roman" w:eastAsia="Times New Roman" w:hAnsi="Times New Roman" w:cs="Times New Roman"/>
                <w:sz w:val="24"/>
                <w:szCs w:val="24"/>
                <w:lang w:eastAsia="en-PH"/>
              </w:rPr>
            </w:pPr>
            <w:r w:rsidRPr="00E629D5">
              <w:rPr>
                <w:rFonts w:ascii="Times New Roman" w:hAnsi="Times New Roman" w:cs="Times New Roman"/>
                <w:sz w:val="24"/>
                <w:szCs w:val="24"/>
              </w:rPr>
              <w:t>Frequency of Use</w:t>
            </w:r>
          </w:p>
        </w:tc>
        <w:tc>
          <w:tcPr>
            <w:tcW w:w="750" w:type="dxa"/>
          </w:tcPr>
          <w:p w14:paraId="2B721B87"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3.90</w:t>
            </w:r>
          </w:p>
        </w:tc>
        <w:tc>
          <w:tcPr>
            <w:tcW w:w="750" w:type="dxa"/>
            <w:hideMark/>
          </w:tcPr>
          <w:p w14:paraId="5396DD10"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0.71</w:t>
            </w:r>
          </w:p>
        </w:tc>
        <w:tc>
          <w:tcPr>
            <w:tcW w:w="1335" w:type="dxa"/>
            <w:noWrap/>
            <w:hideMark/>
          </w:tcPr>
          <w:p w14:paraId="5DAB928A"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High</w:t>
            </w:r>
          </w:p>
        </w:tc>
      </w:tr>
      <w:tr w:rsidR="00E629D5" w:rsidRPr="00E629D5" w14:paraId="3A1124F1" w14:textId="77777777" w:rsidTr="00756921">
        <w:trPr>
          <w:trHeight w:val="310"/>
        </w:trPr>
        <w:tc>
          <w:tcPr>
            <w:tcW w:w="5495" w:type="dxa"/>
            <w:noWrap/>
            <w:hideMark/>
          </w:tcPr>
          <w:p w14:paraId="194DBC91" w14:textId="77777777" w:rsidR="00E629D5" w:rsidRPr="00E629D5" w:rsidRDefault="00E629D5" w:rsidP="00E629D5">
            <w:pPr>
              <w:spacing w:after="0" w:line="240" w:lineRule="auto"/>
              <w:rPr>
                <w:rFonts w:ascii="Times New Roman" w:eastAsia="Times New Roman" w:hAnsi="Times New Roman" w:cs="Times New Roman"/>
                <w:sz w:val="24"/>
                <w:szCs w:val="24"/>
                <w:lang w:eastAsia="en-PH"/>
              </w:rPr>
            </w:pPr>
            <w:r w:rsidRPr="00E629D5">
              <w:rPr>
                <w:rFonts w:ascii="Times New Roman" w:hAnsi="Times New Roman" w:cs="Times New Roman"/>
                <w:sz w:val="24"/>
                <w:szCs w:val="24"/>
              </w:rPr>
              <w:t>Types of Loans Accessed</w:t>
            </w:r>
          </w:p>
        </w:tc>
        <w:tc>
          <w:tcPr>
            <w:tcW w:w="750" w:type="dxa"/>
          </w:tcPr>
          <w:p w14:paraId="5647B9A0"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4.01</w:t>
            </w:r>
          </w:p>
        </w:tc>
        <w:tc>
          <w:tcPr>
            <w:tcW w:w="750" w:type="dxa"/>
            <w:hideMark/>
          </w:tcPr>
          <w:p w14:paraId="18A91CBF"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color w:val="000000"/>
                <w:sz w:val="24"/>
                <w:szCs w:val="24"/>
                <w:lang w:eastAsia="en-PH"/>
              </w:rPr>
              <w:t>0.75</w:t>
            </w:r>
          </w:p>
        </w:tc>
        <w:tc>
          <w:tcPr>
            <w:tcW w:w="1335" w:type="dxa"/>
            <w:noWrap/>
            <w:hideMark/>
          </w:tcPr>
          <w:p w14:paraId="2AC09B43"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High</w:t>
            </w:r>
          </w:p>
        </w:tc>
      </w:tr>
      <w:tr w:rsidR="00E629D5" w:rsidRPr="00E629D5" w14:paraId="7C3C765D" w14:textId="77777777" w:rsidTr="00756921">
        <w:trPr>
          <w:trHeight w:val="310"/>
        </w:trPr>
        <w:tc>
          <w:tcPr>
            <w:tcW w:w="5495" w:type="dxa"/>
            <w:noWrap/>
            <w:hideMark/>
          </w:tcPr>
          <w:p w14:paraId="3EC315F5" w14:textId="77777777" w:rsidR="00E629D5" w:rsidRPr="00E629D5" w:rsidRDefault="00E629D5" w:rsidP="00E629D5">
            <w:pPr>
              <w:spacing w:after="0" w:line="240" w:lineRule="auto"/>
              <w:rPr>
                <w:rFonts w:ascii="Times New Roman" w:eastAsia="Times New Roman" w:hAnsi="Times New Roman" w:cs="Times New Roman"/>
                <w:sz w:val="24"/>
                <w:szCs w:val="24"/>
                <w:lang w:eastAsia="en-PH"/>
              </w:rPr>
            </w:pPr>
            <w:r w:rsidRPr="00E629D5">
              <w:rPr>
                <w:rFonts w:ascii="Times New Roman" w:hAnsi="Times New Roman" w:cs="Times New Roman"/>
                <w:sz w:val="24"/>
                <w:szCs w:val="24"/>
              </w:rPr>
              <w:t>Loan Amounts</w:t>
            </w:r>
          </w:p>
        </w:tc>
        <w:tc>
          <w:tcPr>
            <w:tcW w:w="750" w:type="dxa"/>
          </w:tcPr>
          <w:p w14:paraId="5D2E1AC3"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3.99</w:t>
            </w:r>
          </w:p>
        </w:tc>
        <w:tc>
          <w:tcPr>
            <w:tcW w:w="750" w:type="dxa"/>
            <w:hideMark/>
          </w:tcPr>
          <w:p w14:paraId="4CC5A4F9"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color w:val="000000"/>
                <w:sz w:val="24"/>
                <w:szCs w:val="24"/>
                <w:lang w:eastAsia="en-PH"/>
              </w:rPr>
              <w:t>0.76</w:t>
            </w:r>
          </w:p>
        </w:tc>
        <w:tc>
          <w:tcPr>
            <w:tcW w:w="1335" w:type="dxa"/>
            <w:noWrap/>
            <w:hideMark/>
          </w:tcPr>
          <w:p w14:paraId="5556C124"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High</w:t>
            </w:r>
          </w:p>
        </w:tc>
      </w:tr>
      <w:tr w:rsidR="00E629D5" w:rsidRPr="00E629D5" w14:paraId="31C633BE" w14:textId="77777777" w:rsidTr="00756921">
        <w:trPr>
          <w:trHeight w:val="310"/>
        </w:trPr>
        <w:tc>
          <w:tcPr>
            <w:tcW w:w="5495" w:type="dxa"/>
            <w:tcBorders>
              <w:bottom w:val="single" w:sz="4" w:space="0" w:color="auto"/>
            </w:tcBorders>
            <w:noWrap/>
            <w:hideMark/>
          </w:tcPr>
          <w:p w14:paraId="3695CA64" w14:textId="77777777" w:rsidR="00E629D5" w:rsidRPr="00E629D5" w:rsidRDefault="00E629D5" w:rsidP="00E629D5">
            <w:pPr>
              <w:spacing w:after="0" w:line="240" w:lineRule="auto"/>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Composite Mean</w:t>
            </w:r>
          </w:p>
        </w:tc>
        <w:tc>
          <w:tcPr>
            <w:tcW w:w="750" w:type="dxa"/>
            <w:tcBorders>
              <w:bottom w:val="single" w:sz="4" w:space="0" w:color="auto"/>
            </w:tcBorders>
          </w:tcPr>
          <w:p w14:paraId="2B823ADE"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3.97</w:t>
            </w:r>
          </w:p>
        </w:tc>
        <w:tc>
          <w:tcPr>
            <w:tcW w:w="750" w:type="dxa"/>
            <w:tcBorders>
              <w:bottom w:val="single" w:sz="4" w:space="0" w:color="auto"/>
            </w:tcBorders>
            <w:hideMark/>
          </w:tcPr>
          <w:p w14:paraId="3E1916A3"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color w:val="000000"/>
                <w:sz w:val="24"/>
                <w:szCs w:val="24"/>
                <w:lang w:eastAsia="en-PH"/>
              </w:rPr>
              <w:t>0.74</w:t>
            </w:r>
          </w:p>
        </w:tc>
        <w:tc>
          <w:tcPr>
            <w:tcW w:w="1335" w:type="dxa"/>
            <w:tcBorders>
              <w:bottom w:val="single" w:sz="4" w:space="0" w:color="auto"/>
            </w:tcBorders>
            <w:noWrap/>
            <w:hideMark/>
          </w:tcPr>
          <w:p w14:paraId="638649B3"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High</w:t>
            </w:r>
          </w:p>
        </w:tc>
      </w:tr>
    </w:tbl>
    <w:p w14:paraId="2ED96C2E" w14:textId="77777777" w:rsidR="00E644E9" w:rsidRDefault="00E644E9" w:rsidP="00E644E9">
      <w:pPr>
        <w:spacing w:after="0" w:line="240" w:lineRule="auto"/>
        <w:jc w:val="both"/>
        <w:rPr>
          <w:rFonts w:ascii="Times New Roman" w:eastAsia="Times New Roman" w:hAnsi="Times New Roman" w:cs="Times New Roman"/>
          <w:bCs/>
          <w:iCs/>
          <w:sz w:val="24"/>
          <w:szCs w:val="24"/>
          <w:lang w:val="en-US" w:bidi="en-US"/>
        </w:rPr>
      </w:pPr>
    </w:p>
    <w:p w14:paraId="5775A631" w14:textId="61FA290E" w:rsidR="00086DEB" w:rsidRPr="00086DEB" w:rsidRDefault="00086DEB" w:rsidP="00086DEB">
      <w:pPr>
        <w:spacing w:after="240" w:line="240" w:lineRule="auto"/>
        <w:jc w:val="both"/>
        <w:rPr>
          <w:rFonts w:ascii="Times New Roman" w:eastAsia="Times New Roman" w:hAnsi="Times New Roman" w:cs="Times New Roman"/>
          <w:bCs/>
          <w:iCs/>
          <w:sz w:val="24"/>
          <w:szCs w:val="24"/>
          <w:lang w:val="en-US" w:bidi="en-US"/>
        </w:rPr>
      </w:pPr>
      <w:r w:rsidRPr="00086DEB">
        <w:rPr>
          <w:rFonts w:ascii="Times New Roman" w:eastAsia="Times New Roman" w:hAnsi="Times New Roman" w:cs="Times New Roman"/>
          <w:bCs/>
          <w:iCs/>
          <w:sz w:val="24"/>
          <w:szCs w:val="24"/>
          <w:lang w:val="en-US" w:bidi="en-US"/>
        </w:rPr>
        <w:t>The online lending</w:t>
      </w:r>
      <w:r>
        <w:rPr>
          <w:rFonts w:ascii="Times New Roman" w:eastAsia="Times New Roman" w:hAnsi="Times New Roman" w:cs="Times New Roman"/>
          <w:bCs/>
          <w:iCs/>
          <w:sz w:val="24"/>
          <w:szCs w:val="24"/>
          <w:lang w:val="en-US" w:bidi="en-US"/>
        </w:rPr>
        <w:t xml:space="preserve"> use</w:t>
      </w:r>
      <w:r w:rsidRPr="00086DEB">
        <w:rPr>
          <w:rFonts w:ascii="Times New Roman" w:eastAsia="Times New Roman" w:hAnsi="Times New Roman" w:cs="Times New Roman"/>
          <w:bCs/>
          <w:iCs/>
          <w:sz w:val="24"/>
          <w:szCs w:val="24"/>
          <w:lang w:val="en-US" w:bidi="en-US"/>
        </w:rPr>
        <w:t xml:space="preserve"> was also reported to be high (M = 3.97, SD = 0.74). Types of loans accessed recorded the highest mean (M = 4.01, SD = 0.75), followed by loan amounts (M = 3.99, SD = 0.76) and frequency of use (M = 3.90, SD = 0.71).</w:t>
      </w:r>
    </w:p>
    <w:p w14:paraId="7481A30E" w14:textId="3375A92C" w:rsidR="00E629D5" w:rsidRDefault="00086DEB" w:rsidP="00086DEB">
      <w:pPr>
        <w:spacing w:after="240" w:line="240" w:lineRule="auto"/>
        <w:jc w:val="both"/>
        <w:rPr>
          <w:rFonts w:ascii="Times New Roman" w:eastAsia="Times New Roman" w:hAnsi="Times New Roman" w:cs="Times New Roman"/>
          <w:bCs/>
          <w:iCs/>
          <w:sz w:val="24"/>
          <w:szCs w:val="24"/>
          <w:lang w:val="en-US" w:bidi="en-US"/>
        </w:rPr>
      </w:pPr>
      <w:r w:rsidRPr="00086DEB">
        <w:rPr>
          <w:rFonts w:ascii="Times New Roman" w:eastAsia="Times New Roman" w:hAnsi="Times New Roman" w:cs="Times New Roman"/>
          <w:bCs/>
          <w:iCs/>
          <w:sz w:val="24"/>
          <w:szCs w:val="24"/>
          <w:lang w:val="en-US" w:bidi="en-US"/>
        </w:rPr>
        <w:t>Th</w:t>
      </w:r>
      <w:r w:rsidR="0069648C">
        <w:rPr>
          <w:rFonts w:ascii="Times New Roman" w:eastAsia="Times New Roman" w:hAnsi="Times New Roman" w:cs="Times New Roman"/>
          <w:bCs/>
          <w:iCs/>
          <w:sz w:val="24"/>
          <w:szCs w:val="24"/>
          <w:lang w:val="en-US" w:bidi="en-US"/>
        </w:rPr>
        <w:t>ese</w:t>
      </w:r>
      <w:r w:rsidRPr="00086DEB">
        <w:rPr>
          <w:rFonts w:ascii="Times New Roman" w:eastAsia="Times New Roman" w:hAnsi="Times New Roman" w:cs="Times New Roman"/>
          <w:bCs/>
          <w:iCs/>
          <w:sz w:val="24"/>
          <w:szCs w:val="24"/>
          <w:lang w:val="en-US" w:bidi="en-US"/>
        </w:rPr>
        <w:t xml:space="preserve"> finding</w:t>
      </w:r>
      <w:r w:rsidR="0069648C">
        <w:rPr>
          <w:rFonts w:ascii="Times New Roman" w:eastAsia="Times New Roman" w:hAnsi="Times New Roman" w:cs="Times New Roman"/>
          <w:bCs/>
          <w:iCs/>
          <w:sz w:val="24"/>
          <w:szCs w:val="24"/>
          <w:lang w:val="en-US" w:bidi="en-US"/>
        </w:rPr>
        <w:t>s</w:t>
      </w:r>
      <w:r w:rsidRPr="00086DEB">
        <w:rPr>
          <w:rFonts w:ascii="Times New Roman" w:eastAsia="Times New Roman" w:hAnsi="Times New Roman" w:cs="Times New Roman"/>
          <w:bCs/>
          <w:iCs/>
          <w:sz w:val="24"/>
          <w:szCs w:val="24"/>
          <w:lang w:val="en-US" w:bidi="en-US"/>
        </w:rPr>
        <w:t xml:space="preserve"> suggest that digital lending platforms are gaining significance amongst MSMEs as important financing channels. This is akin to previous studies which found that this high level of adoption can be attributed to the ease, convenience and speed of approval that comes with online lending (</w:t>
      </w:r>
      <w:proofErr w:type="spellStart"/>
      <w:r w:rsidRPr="00086DEB">
        <w:rPr>
          <w:rFonts w:ascii="Times New Roman" w:eastAsia="Times New Roman" w:hAnsi="Times New Roman" w:cs="Times New Roman"/>
          <w:bCs/>
          <w:iCs/>
          <w:sz w:val="24"/>
          <w:szCs w:val="24"/>
          <w:lang w:val="en-US" w:bidi="en-US"/>
        </w:rPr>
        <w:t>Flaminiano</w:t>
      </w:r>
      <w:proofErr w:type="spellEnd"/>
      <w:r w:rsidRPr="00086DEB">
        <w:rPr>
          <w:rFonts w:ascii="Times New Roman" w:eastAsia="Times New Roman" w:hAnsi="Times New Roman" w:cs="Times New Roman"/>
          <w:bCs/>
          <w:iCs/>
          <w:sz w:val="24"/>
          <w:szCs w:val="24"/>
          <w:lang w:val="en-US" w:bidi="en-US"/>
        </w:rPr>
        <w:t xml:space="preserve"> &amp; Francisco, 2021; Asian Development Bank, 2021).</w:t>
      </w:r>
    </w:p>
    <w:p w14:paraId="581D0EC7" w14:textId="79658535" w:rsidR="001A23C1" w:rsidRDefault="001A23C1" w:rsidP="001A23C1">
      <w:pPr>
        <w:spacing w:before="240" w:after="0" w:line="240" w:lineRule="auto"/>
        <w:jc w:val="both"/>
        <w:rPr>
          <w:rFonts w:ascii="Times New Roman" w:eastAsia="Times New Roman" w:hAnsi="Times New Roman" w:cs="Times New Roman"/>
          <w:bCs/>
          <w:iCs/>
          <w:sz w:val="24"/>
          <w:szCs w:val="24"/>
          <w:lang w:val="en-US" w:bidi="en-US"/>
        </w:rPr>
      </w:pPr>
      <w:r w:rsidRPr="001A23C1">
        <w:rPr>
          <w:rFonts w:ascii="Times New Roman" w:eastAsia="Times New Roman" w:hAnsi="Times New Roman" w:cs="Times New Roman"/>
          <w:bCs/>
          <w:iCs/>
          <w:sz w:val="24"/>
          <w:szCs w:val="24"/>
          <w:lang w:bidi="en-US"/>
        </w:rPr>
        <w:t xml:space="preserve">Increased adoption of </w:t>
      </w:r>
      <w:r>
        <w:rPr>
          <w:rFonts w:ascii="Times New Roman" w:eastAsia="Times New Roman" w:hAnsi="Times New Roman" w:cs="Times New Roman"/>
          <w:bCs/>
          <w:iCs/>
          <w:sz w:val="24"/>
          <w:szCs w:val="24"/>
          <w:lang w:bidi="en-US"/>
        </w:rPr>
        <w:t>online</w:t>
      </w:r>
      <w:r w:rsidRPr="001A23C1">
        <w:rPr>
          <w:rFonts w:ascii="Times New Roman" w:eastAsia="Times New Roman" w:hAnsi="Times New Roman" w:cs="Times New Roman"/>
          <w:bCs/>
          <w:iCs/>
          <w:sz w:val="24"/>
          <w:szCs w:val="24"/>
          <w:lang w:bidi="en-US"/>
        </w:rPr>
        <w:t xml:space="preserve"> lending platforms by MSMEs indicat</w:t>
      </w:r>
      <w:r>
        <w:rPr>
          <w:rFonts w:ascii="Times New Roman" w:eastAsia="Times New Roman" w:hAnsi="Times New Roman" w:cs="Times New Roman"/>
          <w:bCs/>
          <w:iCs/>
          <w:sz w:val="24"/>
          <w:szCs w:val="24"/>
          <w:lang w:bidi="en-US"/>
        </w:rPr>
        <w:t>es</w:t>
      </w:r>
      <w:r w:rsidRPr="001A23C1">
        <w:rPr>
          <w:rFonts w:ascii="Times New Roman" w:eastAsia="Times New Roman" w:hAnsi="Times New Roman" w:cs="Times New Roman"/>
          <w:bCs/>
          <w:iCs/>
          <w:sz w:val="24"/>
          <w:szCs w:val="24"/>
          <w:lang w:bidi="en-US"/>
        </w:rPr>
        <w:t xml:space="preserve"> a wider shift towards </w:t>
      </w:r>
      <w:r>
        <w:rPr>
          <w:rFonts w:ascii="Times New Roman" w:eastAsia="Times New Roman" w:hAnsi="Times New Roman" w:cs="Times New Roman"/>
          <w:bCs/>
          <w:iCs/>
          <w:sz w:val="24"/>
          <w:szCs w:val="24"/>
          <w:lang w:bidi="en-US"/>
        </w:rPr>
        <w:t xml:space="preserve">global </w:t>
      </w:r>
      <w:r w:rsidRPr="001A23C1">
        <w:rPr>
          <w:rFonts w:ascii="Times New Roman" w:eastAsia="Times New Roman" w:hAnsi="Times New Roman" w:cs="Times New Roman"/>
          <w:bCs/>
          <w:iCs/>
          <w:sz w:val="24"/>
          <w:szCs w:val="24"/>
          <w:lang w:bidi="en-US"/>
        </w:rPr>
        <w:t>fintech adoption and alternative financing. Golder and Barua 2022</w:t>
      </w:r>
      <w:r w:rsidR="0069648C">
        <w:rPr>
          <w:rFonts w:ascii="Times New Roman" w:eastAsia="Times New Roman" w:hAnsi="Times New Roman" w:cs="Times New Roman"/>
          <w:bCs/>
          <w:iCs/>
          <w:sz w:val="24"/>
          <w:szCs w:val="24"/>
          <w:lang w:bidi="en-US"/>
        </w:rPr>
        <w:t xml:space="preserve"> observed that</w:t>
      </w:r>
      <w:r w:rsidRPr="001A23C1">
        <w:rPr>
          <w:rFonts w:ascii="Times New Roman" w:eastAsia="Times New Roman" w:hAnsi="Times New Roman" w:cs="Times New Roman"/>
          <w:bCs/>
          <w:iCs/>
          <w:sz w:val="24"/>
          <w:szCs w:val="24"/>
          <w:lang w:bidi="en-US"/>
        </w:rPr>
        <w:t xml:space="preserve"> the availability of digital financial services, customer-cent</w:t>
      </w:r>
      <w:r>
        <w:rPr>
          <w:rFonts w:ascii="Times New Roman" w:eastAsia="Times New Roman" w:hAnsi="Times New Roman" w:cs="Times New Roman"/>
          <w:bCs/>
          <w:iCs/>
          <w:sz w:val="24"/>
          <w:szCs w:val="24"/>
          <w:lang w:bidi="en-US"/>
        </w:rPr>
        <w:t>er</w:t>
      </w:r>
      <w:r w:rsidRPr="001A23C1">
        <w:rPr>
          <w:rFonts w:ascii="Times New Roman" w:eastAsia="Times New Roman" w:hAnsi="Times New Roman" w:cs="Times New Roman"/>
          <w:bCs/>
          <w:iCs/>
          <w:sz w:val="24"/>
          <w:szCs w:val="24"/>
          <w:lang w:bidi="en-US"/>
        </w:rPr>
        <w:t xml:space="preserve">ed and easy to access, led to significant growth in global financing of fintech. Likewise, Golder et al. (2025) </w:t>
      </w:r>
      <w:r>
        <w:rPr>
          <w:rFonts w:ascii="Times New Roman" w:eastAsia="Times New Roman" w:hAnsi="Times New Roman" w:cs="Times New Roman"/>
          <w:bCs/>
          <w:iCs/>
          <w:sz w:val="24"/>
          <w:szCs w:val="24"/>
          <w:lang w:bidi="en-US"/>
        </w:rPr>
        <w:t>noted</w:t>
      </w:r>
      <w:r w:rsidRPr="001A23C1">
        <w:rPr>
          <w:rFonts w:ascii="Times New Roman" w:eastAsia="Times New Roman" w:hAnsi="Times New Roman" w:cs="Times New Roman"/>
          <w:bCs/>
          <w:iCs/>
          <w:sz w:val="24"/>
          <w:szCs w:val="24"/>
          <w:lang w:bidi="en-US"/>
        </w:rPr>
        <w:t xml:space="preserve"> that technological infrastructure, internet access and financial innovation are major drivers of the expansion of digital financial services around the world. The results reflect the growing trend of online lending among MSMEs in the digitally transitioning financial landscape.</w:t>
      </w:r>
    </w:p>
    <w:p w14:paraId="4B975B2F" w14:textId="75F50078"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 xml:space="preserve">4.3 </w:t>
      </w:r>
      <w:r w:rsidR="00E629D5" w:rsidRPr="00E629D5">
        <w:rPr>
          <w:rFonts w:ascii="Times New Roman" w:eastAsia="Times New Roman" w:hAnsi="Times New Roman" w:cs="Times New Roman"/>
          <w:b/>
          <w:bCs/>
          <w:iCs/>
          <w:sz w:val="24"/>
          <w:szCs w:val="24"/>
          <w:lang w:val="en-US" w:bidi="en-US"/>
        </w:rPr>
        <w:t>Level of Borrowing Outcomes among MSMEs</w:t>
      </w:r>
    </w:p>
    <w:p w14:paraId="61C00FC2" w14:textId="002BC6F7" w:rsidR="00E8005A" w:rsidRDefault="00E629D5" w:rsidP="00E644E9">
      <w:pPr>
        <w:spacing w:before="240" w:after="240" w:line="240" w:lineRule="auto"/>
        <w:jc w:val="both"/>
        <w:rPr>
          <w:rFonts w:ascii="Times New Roman" w:eastAsia="Times New Roman" w:hAnsi="Times New Roman" w:cs="Times New Roman"/>
          <w:bCs/>
          <w:iCs/>
          <w:sz w:val="24"/>
          <w:szCs w:val="24"/>
          <w:lang w:val="en-US" w:bidi="en-US"/>
        </w:rPr>
      </w:pPr>
      <w:r w:rsidRPr="00E629D5">
        <w:rPr>
          <w:rFonts w:ascii="Times New Roman" w:eastAsia="Times New Roman" w:hAnsi="Times New Roman" w:cs="Times New Roman"/>
          <w:bCs/>
          <w:iCs/>
          <w:sz w:val="24"/>
          <w:szCs w:val="24"/>
          <w:lang w:val="en-US" w:bidi="en-US"/>
        </w:rPr>
        <w:t xml:space="preserve">Borrowing outcomes </w:t>
      </w:r>
      <w:r w:rsidR="0069648C">
        <w:rPr>
          <w:rFonts w:ascii="Times New Roman" w:eastAsia="Times New Roman" w:hAnsi="Times New Roman" w:cs="Times New Roman"/>
          <w:bCs/>
          <w:iCs/>
          <w:sz w:val="24"/>
          <w:szCs w:val="24"/>
          <w:lang w:val="en-US" w:bidi="en-US"/>
        </w:rPr>
        <w:t>refer to the</w:t>
      </w:r>
      <w:r w:rsidRPr="00E629D5">
        <w:rPr>
          <w:rFonts w:ascii="Times New Roman" w:eastAsia="Times New Roman" w:hAnsi="Times New Roman" w:cs="Times New Roman"/>
          <w:bCs/>
          <w:iCs/>
          <w:sz w:val="24"/>
          <w:szCs w:val="24"/>
          <w:lang w:val="en-US" w:bidi="en-US"/>
        </w:rPr>
        <w:t xml:space="preserve"> </w:t>
      </w:r>
      <w:r w:rsidR="007D3FF9" w:rsidRPr="00E629D5">
        <w:rPr>
          <w:rFonts w:ascii="Times New Roman" w:eastAsia="Times New Roman" w:hAnsi="Times New Roman" w:cs="Times New Roman"/>
          <w:bCs/>
          <w:iCs/>
          <w:sz w:val="24"/>
          <w:szCs w:val="24"/>
          <w:lang w:val="en-US" w:bidi="en-US"/>
        </w:rPr>
        <w:t xml:space="preserve">consequences </w:t>
      </w:r>
      <w:r w:rsidRPr="00E629D5">
        <w:rPr>
          <w:rFonts w:ascii="Times New Roman" w:eastAsia="Times New Roman" w:hAnsi="Times New Roman" w:cs="Times New Roman"/>
          <w:bCs/>
          <w:iCs/>
          <w:sz w:val="24"/>
          <w:szCs w:val="24"/>
          <w:lang w:val="en-US" w:bidi="en-US"/>
        </w:rPr>
        <w:t>experienced</w:t>
      </w:r>
      <w:r w:rsidR="0069648C">
        <w:rPr>
          <w:rFonts w:ascii="Times New Roman" w:eastAsia="Times New Roman" w:hAnsi="Times New Roman" w:cs="Times New Roman"/>
          <w:bCs/>
          <w:iCs/>
          <w:sz w:val="24"/>
          <w:szCs w:val="24"/>
          <w:lang w:val="en-US" w:bidi="en-US"/>
        </w:rPr>
        <w:t xml:space="preserve"> by borrowers</w:t>
      </w:r>
      <w:r w:rsidRPr="00E629D5">
        <w:rPr>
          <w:rFonts w:ascii="Times New Roman" w:eastAsia="Times New Roman" w:hAnsi="Times New Roman" w:cs="Times New Roman"/>
          <w:bCs/>
          <w:iCs/>
          <w:sz w:val="24"/>
          <w:szCs w:val="24"/>
          <w:lang w:val="en-US" w:bidi="en-US"/>
        </w:rPr>
        <w:t xml:space="preserve"> </w:t>
      </w:r>
      <w:r w:rsidR="0069648C">
        <w:rPr>
          <w:rFonts w:ascii="Times New Roman" w:eastAsia="Times New Roman" w:hAnsi="Times New Roman" w:cs="Times New Roman"/>
          <w:bCs/>
          <w:iCs/>
          <w:sz w:val="24"/>
          <w:szCs w:val="24"/>
          <w:lang w:val="en-US" w:bidi="en-US"/>
        </w:rPr>
        <w:t>as a result</w:t>
      </w:r>
      <w:r w:rsidRPr="00E629D5">
        <w:rPr>
          <w:rFonts w:ascii="Times New Roman" w:eastAsia="Times New Roman" w:hAnsi="Times New Roman" w:cs="Times New Roman"/>
          <w:bCs/>
          <w:iCs/>
          <w:sz w:val="24"/>
          <w:szCs w:val="24"/>
          <w:lang w:val="en-US" w:bidi="en-US"/>
        </w:rPr>
        <w:t xml:space="preserve"> in engaging in online lending. Table 5 shows the descriptive results.</w:t>
      </w:r>
    </w:p>
    <w:p w14:paraId="053AE500" w14:textId="77777777" w:rsidR="00E629D5" w:rsidRPr="00E629D5" w:rsidRDefault="00E629D5" w:rsidP="00E629D5">
      <w:pPr>
        <w:spacing w:after="0" w:line="240" w:lineRule="auto"/>
        <w:rPr>
          <w:rFonts w:ascii="Times New Roman" w:hAnsi="Times New Roman" w:cs="Times New Roman"/>
          <w:b/>
          <w:bCs/>
          <w:sz w:val="24"/>
          <w:szCs w:val="24"/>
        </w:rPr>
      </w:pPr>
      <w:r w:rsidRPr="00E629D5">
        <w:rPr>
          <w:rFonts w:ascii="Times New Roman" w:hAnsi="Times New Roman" w:cs="Times New Roman"/>
          <w:b/>
          <w:bCs/>
          <w:sz w:val="24"/>
          <w:szCs w:val="24"/>
        </w:rPr>
        <w:t>Table 5</w:t>
      </w:r>
    </w:p>
    <w:p w14:paraId="3F6FF75C" w14:textId="77777777" w:rsidR="00E629D5" w:rsidRPr="00E629D5" w:rsidRDefault="00E629D5" w:rsidP="00E629D5">
      <w:pPr>
        <w:spacing w:after="0" w:line="240" w:lineRule="auto"/>
        <w:rPr>
          <w:rFonts w:ascii="Times New Roman" w:hAnsi="Times New Roman" w:cs="Times New Roman"/>
          <w:b/>
          <w:bCs/>
          <w:sz w:val="24"/>
          <w:szCs w:val="24"/>
        </w:rPr>
      </w:pPr>
      <w:r w:rsidRPr="00E629D5">
        <w:rPr>
          <w:rFonts w:ascii="Times New Roman" w:hAnsi="Times New Roman" w:cs="Times New Roman"/>
          <w:b/>
          <w:bCs/>
          <w:sz w:val="24"/>
          <w:szCs w:val="24"/>
        </w:rPr>
        <w:t>Level of Borrowing Outcomes among MSMEs in General Santos City</w:t>
      </w:r>
    </w:p>
    <w:tbl>
      <w:tblPr>
        <w:tblW w:w="7479" w:type="dxa"/>
        <w:tblLayout w:type="fixed"/>
        <w:tblLook w:val="04A0" w:firstRow="1" w:lastRow="0" w:firstColumn="1" w:lastColumn="0" w:noHBand="0" w:noVBand="1"/>
      </w:tblPr>
      <w:tblGrid>
        <w:gridCol w:w="4503"/>
        <w:gridCol w:w="850"/>
        <w:gridCol w:w="684"/>
        <w:gridCol w:w="1442"/>
      </w:tblGrid>
      <w:tr w:rsidR="00E629D5" w:rsidRPr="00E629D5" w14:paraId="4D51EE5F" w14:textId="77777777" w:rsidTr="00697399">
        <w:trPr>
          <w:trHeight w:val="310"/>
        </w:trPr>
        <w:tc>
          <w:tcPr>
            <w:tcW w:w="4503" w:type="dxa"/>
            <w:tcBorders>
              <w:top w:val="single" w:sz="4" w:space="0" w:color="auto"/>
              <w:bottom w:val="single" w:sz="4" w:space="0" w:color="auto"/>
            </w:tcBorders>
            <w:noWrap/>
            <w:hideMark/>
          </w:tcPr>
          <w:p w14:paraId="45714D67"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Variable</w:t>
            </w:r>
          </w:p>
        </w:tc>
        <w:tc>
          <w:tcPr>
            <w:tcW w:w="850" w:type="dxa"/>
            <w:tcBorders>
              <w:top w:val="single" w:sz="4" w:space="0" w:color="auto"/>
              <w:bottom w:val="single" w:sz="4" w:space="0" w:color="auto"/>
            </w:tcBorders>
          </w:tcPr>
          <w:p w14:paraId="26B33F1D"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Mean</w:t>
            </w:r>
          </w:p>
        </w:tc>
        <w:tc>
          <w:tcPr>
            <w:tcW w:w="684" w:type="dxa"/>
            <w:tcBorders>
              <w:top w:val="single" w:sz="4" w:space="0" w:color="auto"/>
              <w:bottom w:val="single" w:sz="4" w:space="0" w:color="auto"/>
            </w:tcBorders>
            <w:hideMark/>
          </w:tcPr>
          <w:p w14:paraId="4588F514"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SD</w:t>
            </w:r>
          </w:p>
        </w:tc>
        <w:tc>
          <w:tcPr>
            <w:tcW w:w="1442" w:type="dxa"/>
            <w:tcBorders>
              <w:top w:val="single" w:sz="4" w:space="0" w:color="auto"/>
              <w:bottom w:val="single" w:sz="4" w:space="0" w:color="auto"/>
            </w:tcBorders>
            <w:noWrap/>
            <w:hideMark/>
          </w:tcPr>
          <w:p w14:paraId="322EED4A" w14:textId="77777777" w:rsidR="00E629D5" w:rsidRPr="00E629D5" w:rsidRDefault="00E629D5" w:rsidP="00E629D5">
            <w:pPr>
              <w:spacing w:after="0" w:line="240" w:lineRule="auto"/>
              <w:ind w:right="-105"/>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Level</w:t>
            </w:r>
          </w:p>
        </w:tc>
      </w:tr>
      <w:tr w:rsidR="00E629D5" w:rsidRPr="00E629D5" w14:paraId="0C636C94" w14:textId="77777777" w:rsidTr="00697399">
        <w:trPr>
          <w:trHeight w:val="310"/>
        </w:trPr>
        <w:tc>
          <w:tcPr>
            <w:tcW w:w="4503" w:type="dxa"/>
            <w:tcBorders>
              <w:top w:val="single" w:sz="4" w:space="0" w:color="auto"/>
              <w:bottom w:val="single" w:sz="4" w:space="0" w:color="auto"/>
            </w:tcBorders>
            <w:noWrap/>
            <w:hideMark/>
          </w:tcPr>
          <w:p w14:paraId="5B329F15" w14:textId="77777777" w:rsidR="00E629D5" w:rsidRPr="00E629D5" w:rsidRDefault="00E629D5" w:rsidP="00E629D5">
            <w:pPr>
              <w:spacing w:after="0" w:line="240" w:lineRule="auto"/>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Borrowing Outcomes</w:t>
            </w:r>
          </w:p>
        </w:tc>
        <w:tc>
          <w:tcPr>
            <w:tcW w:w="850" w:type="dxa"/>
            <w:tcBorders>
              <w:top w:val="single" w:sz="4" w:space="0" w:color="auto"/>
              <w:bottom w:val="single" w:sz="4" w:space="0" w:color="auto"/>
            </w:tcBorders>
          </w:tcPr>
          <w:p w14:paraId="400DCA09"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3.65</w:t>
            </w:r>
          </w:p>
        </w:tc>
        <w:tc>
          <w:tcPr>
            <w:tcW w:w="684" w:type="dxa"/>
            <w:tcBorders>
              <w:top w:val="single" w:sz="4" w:space="0" w:color="auto"/>
              <w:bottom w:val="single" w:sz="4" w:space="0" w:color="auto"/>
            </w:tcBorders>
            <w:hideMark/>
          </w:tcPr>
          <w:p w14:paraId="6C0C9A34"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color w:val="000000"/>
                <w:sz w:val="24"/>
                <w:szCs w:val="24"/>
                <w:lang w:eastAsia="en-PH"/>
              </w:rPr>
              <w:t>0.66</w:t>
            </w:r>
          </w:p>
        </w:tc>
        <w:tc>
          <w:tcPr>
            <w:tcW w:w="1442" w:type="dxa"/>
            <w:tcBorders>
              <w:top w:val="single" w:sz="4" w:space="0" w:color="auto"/>
              <w:bottom w:val="single" w:sz="4" w:space="0" w:color="auto"/>
            </w:tcBorders>
            <w:noWrap/>
            <w:hideMark/>
          </w:tcPr>
          <w:p w14:paraId="3A849C0D"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High</w:t>
            </w:r>
          </w:p>
        </w:tc>
      </w:tr>
    </w:tbl>
    <w:p w14:paraId="14DABF92" w14:textId="740B5317" w:rsidR="00086DEB" w:rsidRPr="00086DEB" w:rsidRDefault="00E629D5" w:rsidP="00086DEB">
      <w:pPr>
        <w:spacing w:before="240" w:after="0" w:line="240" w:lineRule="auto"/>
        <w:jc w:val="both"/>
        <w:rPr>
          <w:rFonts w:ascii="Times New Roman" w:eastAsia="Times New Roman" w:hAnsi="Times New Roman" w:cs="Times New Roman"/>
          <w:bCs/>
          <w:iCs/>
          <w:sz w:val="24"/>
          <w:szCs w:val="24"/>
          <w:lang w:val="en-US" w:bidi="en-US"/>
        </w:rPr>
      </w:pPr>
      <w:r w:rsidRPr="00E629D5">
        <w:rPr>
          <w:rFonts w:ascii="Times New Roman" w:eastAsia="Times New Roman" w:hAnsi="Times New Roman" w:cs="Times New Roman"/>
          <w:bCs/>
          <w:iCs/>
          <w:sz w:val="24"/>
          <w:szCs w:val="24"/>
          <w:lang w:val="en-US" w:bidi="en-US"/>
        </w:rPr>
        <w:t xml:space="preserve">As seen in Table 5, </w:t>
      </w:r>
      <w:r w:rsidR="00086DEB">
        <w:rPr>
          <w:rFonts w:ascii="Times New Roman" w:eastAsia="Times New Roman" w:hAnsi="Times New Roman" w:cs="Times New Roman"/>
          <w:bCs/>
          <w:iCs/>
          <w:sz w:val="24"/>
          <w:szCs w:val="24"/>
          <w:lang w:val="en-US" w:bidi="en-US"/>
        </w:rPr>
        <w:t>t</w:t>
      </w:r>
      <w:r w:rsidR="00086DEB" w:rsidRPr="00086DEB">
        <w:rPr>
          <w:rFonts w:ascii="Times New Roman" w:eastAsia="Times New Roman" w:hAnsi="Times New Roman" w:cs="Times New Roman"/>
          <w:bCs/>
          <w:iCs/>
          <w:sz w:val="24"/>
          <w:szCs w:val="24"/>
          <w:lang w:val="en-US" w:bidi="en-US"/>
        </w:rPr>
        <w:t>he borrowing</w:t>
      </w:r>
      <w:r w:rsidR="00086DEB">
        <w:rPr>
          <w:rFonts w:ascii="Times New Roman" w:eastAsia="Times New Roman" w:hAnsi="Times New Roman" w:cs="Times New Roman"/>
          <w:bCs/>
          <w:iCs/>
          <w:sz w:val="24"/>
          <w:szCs w:val="24"/>
          <w:lang w:val="en-US" w:bidi="en-US"/>
        </w:rPr>
        <w:t xml:space="preserve"> </w:t>
      </w:r>
      <w:r w:rsidR="00086DEB" w:rsidRPr="00086DEB">
        <w:rPr>
          <w:rFonts w:ascii="Times New Roman" w:eastAsia="Times New Roman" w:hAnsi="Times New Roman" w:cs="Times New Roman"/>
          <w:bCs/>
          <w:iCs/>
          <w:sz w:val="24"/>
          <w:szCs w:val="24"/>
          <w:lang w:val="en-US" w:bidi="en-US"/>
        </w:rPr>
        <w:t>outcomes were also rated highly (M = 3.65, SD = 0.66), suggesting that respondents felt that they had significant outcomes from borrowing online.</w:t>
      </w:r>
    </w:p>
    <w:p w14:paraId="3AB12FE1" w14:textId="7BBD314E" w:rsidR="00E629D5" w:rsidRDefault="00086DEB" w:rsidP="00086DEB">
      <w:pPr>
        <w:spacing w:before="240" w:after="0" w:line="240" w:lineRule="auto"/>
        <w:jc w:val="both"/>
        <w:rPr>
          <w:rFonts w:ascii="Times New Roman" w:eastAsia="Times New Roman" w:hAnsi="Times New Roman" w:cs="Times New Roman"/>
          <w:bCs/>
          <w:iCs/>
          <w:sz w:val="24"/>
          <w:szCs w:val="24"/>
          <w:lang w:val="en-US" w:bidi="en-US"/>
        </w:rPr>
      </w:pPr>
      <w:r w:rsidRPr="00086DEB">
        <w:rPr>
          <w:rFonts w:ascii="Times New Roman" w:eastAsia="Times New Roman" w:hAnsi="Times New Roman" w:cs="Times New Roman"/>
          <w:bCs/>
          <w:iCs/>
          <w:sz w:val="24"/>
          <w:szCs w:val="24"/>
          <w:lang w:val="en-US" w:bidi="en-US"/>
        </w:rPr>
        <w:t xml:space="preserve">The </w:t>
      </w:r>
      <w:r w:rsidR="003E3195">
        <w:rPr>
          <w:rFonts w:ascii="Times New Roman" w:eastAsia="Times New Roman" w:hAnsi="Times New Roman" w:cs="Times New Roman"/>
          <w:bCs/>
          <w:iCs/>
          <w:sz w:val="24"/>
          <w:szCs w:val="24"/>
          <w:lang w:val="en-US" w:bidi="en-US"/>
        </w:rPr>
        <w:t>findings suggest</w:t>
      </w:r>
      <w:r w:rsidRPr="00086DEB">
        <w:rPr>
          <w:rFonts w:ascii="Times New Roman" w:eastAsia="Times New Roman" w:hAnsi="Times New Roman" w:cs="Times New Roman"/>
          <w:bCs/>
          <w:iCs/>
          <w:sz w:val="24"/>
          <w:szCs w:val="24"/>
          <w:lang w:val="en-US" w:bidi="en-US"/>
        </w:rPr>
        <w:t xml:space="preserve"> that online lending is not just a way to access credit but also a way to elicit action on the part of the borrower, such as pressure to repay the loan, financial difficulties, and changes in behavior. This further adds to the research by Gosal and Nainggolan (2023), who highlighted that the borrowing </w:t>
      </w:r>
      <w:r w:rsidRPr="00086DEB">
        <w:rPr>
          <w:rFonts w:ascii="Times New Roman" w:eastAsia="Times New Roman" w:hAnsi="Times New Roman" w:cs="Times New Roman"/>
          <w:bCs/>
          <w:iCs/>
          <w:sz w:val="24"/>
          <w:szCs w:val="24"/>
          <w:lang w:val="en-US" w:bidi="en-US"/>
        </w:rPr>
        <w:lastRenderedPageBreak/>
        <w:t>experience of digital borrowing is not limited to ease of access to funding, but also encompasses the impact on the borrower.</w:t>
      </w:r>
    </w:p>
    <w:p w14:paraId="603BDB32" w14:textId="6EF1C812" w:rsidR="001A23C1" w:rsidRDefault="001A23C1" w:rsidP="00086DEB">
      <w:pPr>
        <w:spacing w:before="240" w:after="0" w:line="240" w:lineRule="auto"/>
        <w:jc w:val="both"/>
        <w:rPr>
          <w:rFonts w:ascii="Times New Roman" w:eastAsia="Times New Roman" w:hAnsi="Times New Roman" w:cs="Times New Roman"/>
          <w:bCs/>
          <w:iCs/>
          <w:sz w:val="24"/>
          <w:szCs w:val="24"/>
          <w:lang w:val="en-US" w:bidi="en-US"/>
        </w:rPr>
      </w:pPr>
      <w:r w:rsidRPr="001A23C1">
        <w:rPr>
          <w:rFonts w:ascii="Times New Roman" w:eastAsia="Times New Roman" w:hAnsi="Times New Roman" w:cs="Times New Roman"/>
          <w:bCs/>
          <w:iCs/>
          <w:sz w:val="24"/>
          <w:szCs w:val="24"/>
          <w:lang w:bidi="en-US"/>
        </w:rPr>
        <w:t xml:space="preserve">The results also suggest that digital borrowing might lead to wider financial and behavioral impacts other than access to financing. </w:t>
      </w:r>
      <w:r>
        <w:rPr>
          <w:rFonts w:ascii="Times New Roman" w:eastAsia="Times New Roman" w:hAnsi="Times New Roman" w:cs="Times New Roman"/>
          <w:bCs/>
          <w:iCs/>
          <w:sz w:val="24"/>
          <w:szCs w:val="24"/>
          <w:lang w:bidi="en-US"/>
        </w:rPr>
        <w:t>Previous r</w:t>
      </w:r>
      <w:r w:rsidRPr="001A23C1">
        <w:rPr>
          <w:rFonts w:ascii="Times New Roman" w:eastAsia="Times New Roman" w:hAnsi="Times New Roman" w:cs="Times New Roman"/>
          <w:bCs/>
          <w:iCs/>
          <w:sz w:val="24"/>
          <w:szCs w:val="24"/>
          <w:lang w:bidi="en-US"/>
        </w:rPr>
        <w:t>esearch indicated that although fintech systems increase financial access, greater exposure to easily accessible credit could also increase borrowers' financial vulnerability and pressures to repay in situations of limited financial resources (ADB, 2021). This is a double-sided issue of the digital lending systems, as heightened accessibility can have both positive and negative effects on financing opportunities and on the exposure of borrowers to financial risk.</w:t>
      </w:r>
    </w:p>
    <w:p w14:paraId="202960BE" w14:textId="405ABA73"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 xml:space="preserve">4.4 </w:t>
      </w:r>
      <w:r w:rsidR="001738F1" w:rsidRPr="001738F1">
        <w:rPr>
          <w:rFonts w:ascii="Times New Roman" w:eastAsia="Times New Roman" w:hAnsi="Times New Roman" w:cs="Times New Roman"/>
          <w:b/>
          <w:bCs/>
          <w:iCs/>
          <w:sz w:val="24"/>
          <w:szCs w:val="24"/>
          <w:lang w:val="en-US" w:bidi="en-US"/>
        </w:rPr>
        <w:t>Relationship Between Digital Financial Literacy and Borrowing Outcomes</w:t>
      </w:r>
    </w:p>
    <w:p w14:paraId="63E05408" w14:textId="47137D82" w:rsidR="009F5289" w:rsidRDefault="001738F1" w:rsidP="00E644E9">
      <w:pPr>
        <w:spacing w:before="240" w:after="240" w:line="240" w:lineRule="auto"/>
        <w:jc w:val="both"/>
        <w:rPr>
          <w:rFonts w:ascii="Times New Roman" w:eastAsia="Times New Roman" w:hAnsi="Times New Roman" w:cs="Times New Roman"/>
          <w:bCs/>
          <w:iCs/>
          <w:sz w:val="24"/>
          <w:szCs w:val="24"/>
          <w:lang w:val="en-US" w:bidi="en-US"/>
        </w:rPr>
      </w:pPr>
      <w:r w:rsidRPr="001738F1">
        <w:rPr>
          <w:rFonts w:ascii="Times New Roman" w:eastAsia="Times New Roman" w:hAnsi="Times New Roman" w:cs="Times New Roman"/>
          <w:bCs/>
          <w:iCs/>
          <w:sz w:val="24"/>
          <w:szCs w:val="24"/>
          <w:lang w:val="en-US" w:bidi="en-US"/>
        </w:rPr>
        <w:t>Pearson Product-Moment Correlation was employed to find the relationship between the dimensions of the digital financial literacy and borrowing outcomes of MSMEs in General Santos City. The results are shown in Table 6.</w:t>
      </w:r>
    </w:p>
    <w:p w14:paraId="595C1FBC" w14:textId="77777777" w:rsidR="001738F1" w:rsidRPr="001738F1" w:rsidRDefault="001738F1" w:rsidP="001738F1">
      <w:pPr>
        <w:spacing w:after="0" w:line="240" w:lineRule="auto"/>
        <w:ind w:left="1134" w:hanging="1134"/>
        <w:jc w:val="both"/>
        <w:rPr>
          <w:rFonts w:ascii="Times New Roman" w:hAnsi="Times New Roman" w:cs="Times New Roman"/>
          <w:b/>
          <w:bCs/>
        </w:rPr>
      </w:pPr>
      <w:r w:rsidRPr="001738F1">
        <w:rPr>
          <w:rFonts w:ascii="Times New Roman" w:hAnsi="Times New Roman" w:cs="Times New Roman"/>
          <w:b/>
          <w:bCs/>
        </w:rPr>
        <w:t>Table 6</w:t>
      </w:r>
    </w:p>
    <w:p w14:paraId="3E3A5B1E" w14:textId="77777777" w:rsidR="001738F1" w:rsidRPr="001738F1" w:rsidRDefault="001738F1" w:rsidP="001738F1">
      <w:pPr>
        <w:spacing w:after="0" w:line="240" w:lineRule="auto"/>
        <w:jc w:val="both"/>
        <w:rPr>
          <w:rFonts w:ascii="Times New Roman" w:eastAsia="Times New Roman" w:hAnsi="Times New Roman" w:cs="Times New Roman"/>
          <w:b/>
          <w:bCs/>
        </w:rPr>
      </w:pPr>
      <w:r w:rsidRPr="001738F1">
        <w:rPr>
          <w:rFonts w:ascii="Times New Roman" w:hAnsi="Times New Roman" w:cs="Times New Roman"/>
          <w:b/>
          <w:bCs/>
        </w:rPr>
        <w:t>Relationship Between Digital Financial Literacy and Borrowing Outcomes among MSMEs in General Santos City</w:t>
      </w:r>
    </w:p>
    <w:tbl>
      <w:tblPr>
        <w:tblW w:w="4764" w:type="pct"/>
        <w:tblInd w:w="-20" w:type="dxa"/>
        <w:tblCellMar>
          <w:left w:w="0" w:type="dxa"/>
          <w:right w:w="0" w:type="dxa"/>
        </w:tblCellMar>
        <w:tblLook w:val="04A0" w:firstRow="1" w:lastRow="0" w:firstColumn="1" w:lastColumn="0" w:noHBand="0" w:noVBand="1"/>
      </w:tblPr>
      <w:tblGrid>
        <w:gridCol w:w="1775"/>
        <w:gridCol w:w="1523"/>
        <w:gridCol w:w="1247"/>
        <w:gridCol w:w="1340"/>
        <w:gridCol w:w="1493"/>
      </w:tblGrid>
      <w:tr w:rsidR="001738F1" w:rsidRPr="001738F1" w14:paraId="3FB017F4" w14:textId="77777777" w:rsidTr="00D76EBD">
        <w:trPr>
          <w:cantSplit/>
          <w:trHeight w:val="489"/>
        </w:trPr>
        <w:tc>
          <w:tcPr>
            <w:tcW w:w="2235" w:type="pct"/>
            <w:gridSpan w:val="2"/>
            <w:tcBorders>
              <w:top w:val="single" w:sz="4" w:space="0" w:color="auto"/>
              <w:left w:val="nil"/>
              <w:bottom w:val="single" w:sz="4" w:space="0" w:color="auto"/>
              <w:right w:val="nil"/>
            </w:tcBorders>
            <w:shd w:val="clear" w:color="auto" w:fill="FFFFFF"/>
          </w:tcPr>
          <w:p w14:paraId="5FC67659" w14:textId="77777777" w:rsidR="001738F1" w:rsidRPr="001738F1" w:rsidRDefault="001738F1" w:rsidP="001738F1">
            <w:pPr>
              <w:adjustRightInd w:val="0"/>
              <w:spacing w:after="0" w:line="240" w:lineRule="auto"/>
              <w:ind w:left="60" w:right="60"/>
              <w:rPr>
                <w:rFonts w:ascii="Times New Roman" w:hAnsi="Times New Roman" w:cs="Times New Roman"/>
                <w:color w:val="000000"/>
                <w:kern w:val="2"/>
                <w14:ligatures w14:val="standardContextual"/>
              </w:rPr>
            </w:pPr>
          </w:p>
        </w:tc>
        <w:tc>
          <w:tcPr>
            <w:tcW w:w="845" w:type="pct"/>
            <w:tcBorders>
              <w:top w:val="single" w:sz="4" w:space="0" w:color="auto"/>
              <w:left w:val="nil"/>
              <w:bottom w:val="single" w:sz="4" w:space="0" w:color="auto"/>
              <w:right w:val="nil"/>
            </w:tcBorders>
            <w:shd w:val="clear" w:color="auto" w:fill="FFFFFF"/>
            <w:hideMark/>
          </w:tcPr>
          <w:p w14:paraId="5BB7161D"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Borrowing Outcomes</w:t>
            </w:r>
          </w:p>
        </w:tc>
        <w:tc>
          <w:tcPr>
            <w:tcW w:w="908" w:type="pct"/>
            <w:tcBorders>
              <w:top w:val="single" w:sz="4" w:space="0" w:color="auto"/>
              <w:left w:val="nil"/>
              <w:bottom w:val="single" w:sz="4" w:space="0" w:color="auto"/>
              <w:right w:val="nil"/>
            </w:tcBorders>
            <w:shd w:val="clear" w:color="auto" w:fill="FFFFFF"/>
            <w:hideMark/>
          </w:tcPr>
          <w:p w14:paraId="19D831F3"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Interpretation</w:t>
            </w:r>
          </w:p>
        </w:tc>
        <w:tc>
          <w:tcPr>
            <w:tcW w:w="1012" w:type="pct"/>
            <w:tcBorders>
              <w:top w:val="single" w:sz="4" w:space="0" w:color="auto"/>
              <w:left w:val="nil"/>
              <w:bottom w:val="single" w:sz="4" w:space="0" w:color="auto"/>
              <w:right w:val="nil"/>
            </w:tcBorders>
            <w:shd w:val="clear" w:color="auto" w:fill="FFFFFF"/>
            <w:hideMark/>
          </w:tcPr>
          <w:p w14:paraId="160101D5"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Decision</w:t>
            </w:r>
          </w:p>
        </w:tc>
      </w:tr>
      <w:tr w:rsidR="001738F1" w:rsidRPr="001738F1" w14:paraId="77177471" w14:textId="77777777" w:rsidTr="00D76EBD">
        <w:trPr>
          <w:cantSplit/>
          <w:trHeight w:val="256"/>
        </w:trPr>
        <w:tc>
          <w:tcPr>
            <w:tcW w:w="1203" w:type="pct"/>
            <w:vMerge w:val="restart"/>
            <w:tcBorders>
              <w:top w:val="single" w:sz="4" w:space="0" w:color="auto"/>
              <w:left w:val="nil"/>
              <w:bottom w:val="single" w:sz="4" w:space="0" w:color="auto"/>
              <w:right w:val="nil"/>
            </w:tcBorders>
            <w:shd w:val="clear" w:color="auto" w:fill="FFFFFF"/>
            <w:hideMark/>
          </w:tcPr>
          <w:p w14:paraId="6193C1BB" w14:textId="77777777" w:rsidR="001738F1" w:rsidRPr="001738F1" w:rsidRDefault="001738F1" w:rsidP="001738F1">
            <w:pPr>
              <w:adjustRightInd w:val="0"/>
              <w:spacing w:after="0" w:line="240" w:lineRule="auto"/>
              <w:ind w:left="169" w:right="279"/>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Understanding of Interest Rates and Fees</w:t>
            </w:r>
          </w:p>
        </w:tc>
        <w:tc>
          <w:tcPr>
            <w:tcW w:w="1032" w:type="pct"/>
            <w:tcBorders>
              <w:top w:val="single" w:sz="4" w:space="0" w:color="auto"/>
              <w:left w:val="nil"/>
              <w:bottom w:val="nil"/>
              <w:right w:val="nil"/>
            </w:tcBorders>
            <w:shd w:val="clear" w:color="auto" w:fill="FFFFFF"/>
            <w:hideMark/>
          </w:tcPr>
          <w:p w14:paraId="7C7C17D2"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 xml:space="preserve">Pearson Correlation </w:t>
            </w:r>
          </w:p>
        </w:tc>
        <w:tc>
          <w:tcPr>
            <w:tcW w:w="845" w:type="pct"/>
            <w:tcBorders>
              <w:top w:val="single" w:sz="4" w:space="0" w:color="auto"/>
              <w:left w:val="nil"/>
              <w:bottom w:val="nil"/>
              <w:right w:val="nil"/>
            </w:tcBorders>
            <w:shd w:val="clear" w:color="auto" w:fill="FFFFFF"/>
            <w:hideMark/>
          </w:tcPr>
          <w:p w14:paraId="3FAABAEA"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0.011</w:t>
            </w:r>
          </w:p>
        </w:tc>
        <w:tc>
          <w:tcPr>
            <w:tcW w:w="908" w:type="pct"/>
            <w:vMerge w:val="restart"/>
            <w:tcBorders>
              <w:top w:val="single" w:sz="4" w:space="0" w:color="auto"/>
              <w:left w:val="nil"/>
              <w:bottom w:val="single" w:sz="4" w:space="0" w:color="auto"/>
              <w:right w:val="nil"/>
            </w:tcBorders>
            <w:shd w:val="clear" w:color="auto" w:fill="FFFFFF"/>
            <w:hideMark/>
          </w:tcPr>
          <w:p w14:paraId="13D184F1"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Negligible positive non-significant relationship</w:t>
            </w:r>
          </w:p>
        </w:tc>
        <w:tc>
          <w:tcPr>
            <w:tcW w:w="1012" w:type="pct"/>
            <w:vMerge w:val="restart"/>
            <w:tcBorders>
              <w:top w:val="single" w:sz="4" w:space="0" w:color="auto"/>
              <w:left w:val="nil"/>
              <w:bottom w:val="single" w:sz="4" w:space="0" w:color="auto"/>
              <w:right w:val="nil"/>
            </w:tcBorders>
            <w:shd w:val="clear" w:color="auto" w:fill="FFFFFF"/>
            <w:hideMark/>
          </w:tcPr>
          <w:p w14:paraId="67E5D489"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Fail to reject the null hypothesis</w:t>
            </w:r>
          </w:p>
        </w:tc>
      </w:tr>
      <w:tr w:rsidR="001738F1" w:rsidRPr="001738F1" w14:paraId="1BC35311" w14:textId="77777777" w:rsidTr="009B063A">
        <w:trPr>
          <w:cantSplit/>
          <w:trHeight w:val="273"/>
        </w:trPr>
        <w:tc>
          <w:tcPr>
            <w:tcW w:w="0" w:type="auto"/>
            <w:vMerge/>
            <w:tcBorders>
              <w:top w:val="single" w:sz="4" w:space="0" w:color="auto"/>
              <w:left w:val="nil"/>
              <w:bottom w:val="single" w:sz="4" w:space="0" w:color="auto"/>
              <w:right w:val="nil"/>
            </w:tcBorders>
            <w:vAlign w:val="center"/>
            <w:hideMark/>
          </w:tcPr>
          <w:p w14:paraId="59DB09BC"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1032" w:type="pct"/>
            <w:shd w:val="clear" w:color="auto" w:fill="FFFFFF"/>
            <w:hideMark/>
          </w:tcPr>
          <w:p w14:paraId="431166B6"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Sig. (2-tailed)</w:t>
            </w:r>
          </w:p>
        </w:tc>
        <w:tc>
          <w:tcPr>
            <w:tcW w:w="845" w:type="pct"/>
            <w:shd w:val="clear" w:color="auto" w:fill="FFFFFF"/>
            <w:hideMark/>
          </w:tcPr>
          <w:p w14:paraId="0D9E1FCC"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0.823</w:t>
            </w:r>
          </w:p>
        </w:tc>
        <w:tc>
          <w:tcPr>
            <w:tcW w:w="908" w:type="pct"/>
            <w:vMerge/>
            <w:tcBorders>
              <w:top w:val="single" w:sz="4" w:space="0" w:color="auto"/>
              <w:left w:val="nil"/>
              <w:bottom w:val="single" w:sz="4" w:space="0" w:color="auto"/>
              <w:right w:val="nil"/>
            </w:tcBorders>
            <w:vAlign w:val="center"/>
            <w:hideMark/>
          </w:tcPr>
          <w:p w14:paraId="06369A1F"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single" w:sz="4" w:space="0" w:color="auto"/>
              <w:left w:val="nil"/>
              <w:bottom w:val="single" w:sz="4" w:space="0" w:color="auto"/>
              <w:right w:val="nil"/>
            </w:tcBorders>
            <w:vAlign w:val="center"/>
            <w:hideMark/>
          </w:tcPr>
          <w:p w14:paraId="77C355E6"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0D0B8A5D" w14:textId="77777777" w:rsidTr="009B063A">
        <w:trPr>
          <w:cantSplit/>
          <w:trHeight w:val="122"/>
        </w:trPr>
        <w:tc>
          <w:tcPr>
            <w:tcW w:w="0" w:type="auto"/>
            <w:vMerge/>
            <w:tcBorders>
              <w:top w:val="single" w:sz="4" w:space="0" w:color="auto"/>
              <w:left w:val="nil"/>
              <w:bottom w:val="single" w:sz="4" w:space="0" w:color="auto"/>
              <w:right w:val="nil"/>
            </w:tcBorders>
            <w:vAlign w:val="center"/>
            <w:hideMark/>
          </w:tcPr>
          <w:p w14:paraId="2F56660E"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1032" w:type="pct"/>
            <w:tcBorders>
              <w:top w:val="nil"/>
              <w:left w:val="nil"/>
              <w:bottom w:val="single" w:sz="4" w:space="0" w:color="auto"/>
              <w:right w:val="nil"/>
            </w:tcBorders>
            <w:shd w:val="clear" w:color="auto" w:fill="FFFFFF"/>
            <w:hideMark/>
          </w:tcPr>
          <w:p w14:paraId="2095E760"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w:t>
            </w:r>
          </w:p>
        </w:tc>
        <w:tc>
          <w:tcPr>
            <w:tcW w:w="845" w:type="pct"/>
            <w:tcBorders>
              <w:top w:val="nil"/>
              <w:left w:val="nil"/>
              <w:bottom w:val="single" w:sz="4" w:space="0" w:color="auto"/>
              <w:right w:val="nil"/>
            </w:tcBorders>
            <w:shd w:val="clear" w:color="auto" w:fill="FFFFFF"/>
            <w:hideMark/>
          </w:tcPr>
          <w:p w14:paraId="31DA21DF"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390</w:t>
            </w:r>
          </w:p>
        </w:tc>
        <w:tc>
          <w:tcPr>
            <w:tcW w:w="908" w:type="pct"/>
            <w:vMerge/>
            <w:tcBorders>
              <w:top w:val="single" w:sz="4" w:space="0" w:color="auto"/>
              <w:left w:val="nil"/>
              <w:bottom w:val="single" w:sz="4" w:space="0" w:color="auto"/>
              <w:right w:val="nil"/>
            </w:tcBorders>
            <w:vAlign w:val="center"/>
            <w:hideMark/>
          </w:tcPr>
          <w:p w14:paraId="1852333E"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single" w:sz="4" w:space="0" w:color="auto"/>
              <w:left w:val="nil"/>
              <w:bottom w:val="single" w:sz="4" w:space="0" w:color="auto"/>
              <w:right w:val="nil"/>
            </w:tcBorders>
            <w:vAlign w:val="center"/>
            <w:hideMark/>
          </w:tcPr>
          <w:p w14:paraId="24849316"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5D5D13F3" w14:textId="77777777" w:rsidTr="00D76EBD">
        <w:trPr>
          <w:cantSplit/>
          <w:trHeight w:val="140"/>
        </w:trPr>
        <w:tc>
          <w:tcPr>
            <w:tcW w:w="1203" w:type="pct"/>
            <w:vMerge w:val="restart"/>
            <w:tcBorders>
              <w:top w:val="nil"/>
              <w:left w:val="nil"/>
              <w:bottom w:val="single" w:sz="4" w:space="0" w:color="auto"/>
              <w:right w:val="nil"/>
            </w:tcBorders>
            <w:shd w:val="clear" w:color="auto" w:fill="FFFFFF"/>
            <w:hideMark/>
          </w:tcPr>
          <w:p w14:paraId="0EC7BD52" w14:textId="77777777" w:rsidR="001738F1" w:rsidRPr="001738F1" w:rsidRDefault="001738F1" w:rsidP="001738F1">
            <w:pPr>
              <w:adjustRightInd w:val="0"/>
              <w:spacing w:after="0" w:line="240" w:lineRule="auto"/>
              <w:ind w:left="169" w:right="279"/>
              <w:rPr>
                <w:rFonts w:ascii="Times New Roman" w:hAnsi="Times New Roman" w:cs="Times New Roman"/>
                <w:kern w:val="2"/>
                <w14:ligatures w14:val="standardContextual"/>
              </w:rPr>
            </w:pPr>
            <w:r w:rsidRPr="001738F1">
              <w:rPr>
                <w:rFonts w:ascii="Times New Roman" w:hAnsi="Times New Roman" w:cs="Times New Roman"/>
                <w:kern w:val="2"/>
                <w14:ligatures w14:val="standardContextual"/>
              </w:rPr>
              <w:t>Awareness of Repayment Terms</w:t>
            </w:r>
          </w:p>
        </w:tc>
        <w:tc>
          <w:tcPr>
            <w:tcW w:w="1032" w:type="pct"/>
            <w:tcBorders>
              <w:top w:val="single" w:sz="4" w:space="0" w:color="auto"/>
              <w:left w:val="nil"/>
              <w:bottom w:val="nil"/>
              <w:right w:val="nil"/>
            </w:tcBorders>
            <w:shd w:val="clear" w:color="auto" w:fill="FFFFFF"/>
            <w:hideMark/>
          </w:tcPr>
          <w:p w14:paraId="1FB6BAB9"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Pearson Correlation</w:t>
            </w:r>
          </w:p>
        </w:tc>
        <w:tc>
          <w:tcPr>
            <w:tcW w:w="845" w:type="pct"/>
            <w:tcBorders>
              <w:top w:val="single" w:sz="4" w:space="0" w:color="auto"/>
              <w:left w:val="nil"/>
              <w:bottom w:val="nil"/>
              <w:right w:val="nil"/>
            </w:tcBorders>
            <w:shd w:val="clear" w:color="auto" w:fill="FFFFFF"/>
            <w:hideMark/>
          </w:tcPr>
          <w:p w14:paraId="40260D12"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-0.015</w:t>
            </w:r>
          </w:p>
        </w:tc>
        <w:tc>
          <w:tcPr>
            <w:tcW w:w="908" w:type="pct"/>
            <w:vMerge w:val="restart"/>
            <w:tcBorders>
              <w:top w:val="nil"/>
              <w:left w:val="nil"/>
              <w:bottom w:val="single" w:sz="4" w:space="0" w:color="auto"/>
              <w:right w:val="nil"/>
            </w:tcBorders>
            <w:shd w:val="clear" w:color="auto" w:fill="FFFFFF"/>
            <w:hideMark/>
          </w:tcPr>
          <w:p w14:paraId="0ED0386B"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Negligible negative non-significant relationship</w:t>
            </w:r>
          </w:p>
        </w:tc>
        <w:tc>
          <w:tcPr>
            <w:tcW w:w="1012" w:type="pct"/>
            <w:vMerge w:val="restart"/>
            <w:tcBorders>
              <w:top w:val="nil"/>
              <w:left w:val="nil"/>
              <w:bottom w:val="single" w:sz="4" w:space="0" w:color="auto"/>
              <w:right w:val="nil"/>
            </w:tcBorders>
            <w:shd w:val="clear" w:color="auto" w:fill="FFFFFF"/>
            <w:hideMark/>
          </w:tcPr>
          <w:p w14:paraId="65112248"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Fail to reject the null hypothesis</w:t>
            </w:r>
          </w:p>
        </w:tc>
      </w:tr>
      <w:tr w:rsidR="001738F1" w:rsidRPr="001738F1" w14:paraId="4EC85D4C" w14:textId="77777777" w:rsidTr="009B063A">
        <w:trPr>
          <w:cantSplit/>
          <w:trHeight w:val="70"/>
        </w:trPr>
        <w:tc>
          <w:tcPr>
            <w:tcW w:w="0" w:type="auto"/>
            <w:vMerge/>
            <w:tcBorders>
              <w:top w:val="nil"/>
              <w:left w:val="nil"/>
              <w:bottom w:val="single" w:sz="4" w:space="0" w:color="auto"/>
              <w:right w:val="nil"/>
            </w:tcBorders>
            <w:vAlign w:val="center"/>
            <w:hideMark/>
          </w:tcPr>
          <w:p w14:paraId="56D32B6A"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shd w:val="clear" w:color="auto" w:fill="FFFFFF"/>
            <w:hideMark/>
          </w:tcPr>
          <w:p w14:paraId="7E356F0D"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Sig. (2-tailed)</w:t>
            </w:r>
          </w:p>
        </w:tc>
        <w:tc>
          <w:tcPr>
            <w:tcW w:w="845" w:type="pct"/>
            <w:shd w:val="clear" w:color="auto" w:fill="FFFFFF"/>
            <w:hideMark/>
          </w:tcPr>
          <w:p w14:paraId="62F234FD"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0.768</w:t>
            </w:r>
          </w:p>
        </w:tc>
        <w:tc>
          <w:tcPr>
            <w:tcW w:w="908" w:type="pct"/>
            <w:vMerge/>
            <w:tcBorders>
              <w:top w:val="nil"/>
              <w:left w:val="nil"/>
              <w:bottom w:val="single" w:sz="4" w:space="0" w:color="auto"/>
              <w:right w:val="nil"/>
            </w:tcBorders>
            <w:vAlign w:val="center"/>
            <w:hideMark/>
          </w:tcPr>
          <w:p w14:paraId="00E7C414"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5659D189"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4BE730D8" w14:textId="77777777" w:rsidTr="009B063A">
        <w:trPr>
          <w:cantSplit/>
          <w:trHeight w:val="70"/>
        </w:trPr>
        <w:tc>
          <w:tcPr>
            <w:tcW w:w="0" w:type="auto"/>
            <w:vMerge/>
            <w:tcBorders>
              <w:top w:val="nil"/>
              <w:left w:val="nil"/>
              <w:bottom w:val="single" w:sz="4" w:space="0" w:color="auto"/>
              <w:right w:val="nil"/>
            </w:tcBorders>
            <w:vAlign w:val="center"/>
            <w:hideMark/>
          </w:tcPr>
          <w:p w14:paraId="77AFFA75"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tcBorders>
              <w:top w:val="nil"/>
              <w:left w:val="nil"/>
              <w:bottom w:val="single" w:sz="4" w:space="0" w:color="auto"/>
              <w:right w:val="nil"/>
            </w:tcBorders>
            <w:shd w:val="clear" w:color="auto" w:fill="FFFFFF"/>
            <w:hideMark/>
          </w:tcPr>
          <w:p w14:paraId="35285024"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w:t>
            </w:r>
          </w:p>
        </w:tc>
        <w:tc>
          <w:tcPr>
            <w:tcW w:w="845" w:type="pct"/>
            <w:tcBorders>
              <w:top w:val="nil"/>
              <w:left w:val="nil"/>
              <w:bottom w:val="single" w:sz="4" w:space="0" w:color="auto"/>
              <w:right w:val="nil"/>
            </w:tcBorders>
            <w:shd w:val="clear" w:color="auto" w:fill="FFFFFF"/>
            <w:hideMark/>
          </w:tcPr>
          <w:p w14:paraId="669755CF"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390</w:t>
            </w:r>
          </w:p>
        </w:tc>
        <w:tc>
          <w:tcPr>
            <w:tcW w:w="908" w:type="pct"/>
            <w:vMerge/>
            <w:tcBorders>
              <w:top w:val="nil"/>
              <w:left w:val="nil"/>
              <w:bottom w:val="single" w:sz="4" w:space="0" w:color="auto"/>
              <w:right w:val="nil"/>
            </w:tcBorders>
            <w:vAlign w:val="center"/>
            <w:hideMark/>
          </w:tcPr>
          <w:p w14:paraId="56C3D325"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31881054"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6DCA8190" w14:textId="77777777" w:rsidTr="00D76EBD">
        <w:trPr>
          <w:cantSplit/>
          <w:trHeight w:val="70"/>
        </w:trPr>
        <w:tc>
          <w:tcPr>
            <w:tcW w:w="1203" w:type="pct"/>
            <w:vMerge w:val="restart"/>
            <w:tcBorders>
              <w:top w:val="nil"/>
              <w:left w:val="nil"/>
              <w:bottom w:val="single" w:sz="4" w:space="0" w:color="auto"/>
              <w:right w:val="nil"/>
            </w:tcBorders>
            <w:shd w:val="clear" w:color="auto" w:fill="FFFFFF"/>
            <w:hideMark/>
          </w:tcPr>
          <w:p w14:paraId="7F49AF7F" w14:textId="77777777" w:rsidR="001738F1" w:rsidRPr="001738F1" w:rsidRDefault="001738F1" w:rsidP="001738F1">
            <w:pPr>
              <w:adjustRightInd w:val="0"/>
              <w:spacing w:after="0" w:line="240" w:lineRule="auto"/>
              <w:ind w:left="169" w:right="279"/>
              <w:rPr>
                <w:rFonts w:ascii="Times New Roman" w:hAnsi="Times New Roman" w:cs="Times New Roman"/>
                <w:kern w:val="2"/>
                <w14:ligatures w14:val="standardContextual"/>
              </w:rPr>
            </w:pPr>
            <w:r w:rsidRPr="001738F1">
              <w:rPr>
                <w:rFonts w:ascii="Times New Roman" w:hAnsi="Times New Roman" w:cs="Times New Roman"/>
                <w:kern w:val="2"/>
                <w14:ligatures w14:val="standardContextual"/>
              </w:rPr>
              <w:t>Ability to Identify Online Financial Risks</w:t>
            </w:r>
          </w:p>
        </w:tc>
        <w:tc>
          <w:tcPr>
            <w:tcW w:w="1032" w:type="pct"/>
            <w:tcBorders>
              <w:top w:val="single" w:sz="4" w:space="0" w:color="auto"/>
              <w:left w:val="nil"/>
              <w:bottom w:val="nil"/>
              <w:right w:val="nil"/>
            </w:tcBorders>
            <w:shd w:val="clear" w:color="auto" w:fill="FFFFFF"/>
            <w:hideMark/>
          </w:tcPr>
          <w:p w14:paraId="48DEA3F5"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Pearson Correlation</w:t>
            </w:r>
          </w:p>
        </w:tc>
        <w:tc>
          <w:tcPr>
            <w:tcW w:w="845" w:type="pct"/>
            <w:tcBorders>
              <w:top w:val="single" w:sz="4" w:space="0" w:color="auto"/>
              <w:left w:val="nil"/>
              <w:bottom w:val="nil"/>
              <w:right w:val="nil"/>
            </w:tcBorders>
            <w:shd w:val="clear" w:color="auto" w:fill="FFFFFF"/>
            <w:hideMark/>
          </w:tcPr>
          <w:p w14:paraId="2044BB8F"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0.125</w:t>
            </w:r>
            <w:r w:rsidRPr="001738F1">
              <w:rPr>
                <w:rFonts w:ascii="Times New Roman" w:hAnsi="Times New Roman" w:cs="Times New Roman"/>
                <w:color w:val="000000"/>
                <w:kern w:val="2"/>
                <w:vertAlign w:val="superscript"/>
                <w14:ligatures w14:val="standardContextual"/>
              </w:rPr>
              <w:t>**</w:t>
            </w:r>
          </w:p>
        </w:tc>
        <w:tc>
          <w:tcPr>
            <w:tcW w:w="908" w:type="pct"/>
            <w:vMerge w:val="restart"/>
            <w:tcBorders>
              <w:top w:val="nil"/>
              <w:left w:val="nil"/>
              <w:bottom w:val="single" w:sz="4" w:space="0" w:color="auto"/>
              <w:right w:val="nil"/>
            </w:tcBorders>
            <w:shd w:val="clear" w:color="auto" w:fill="FFFFFF"/>
            <w:hideMark/>
          </w:tcPr>
          <w:p w14:paraId="07DC105B"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Very weak positive significant relationship</w:t>
            </w:r>
          </w:p>
        </w:tc>
        <w:tc>
          <w:tcPr>
            <w:tcW w:w="1012" w:type="pct"/>
            <w:vMerge w:val="restart"/>
            <w:tcBorders>
              <w:top w:val="nil"/>
              <w:left w:val="nil"/>
              <w:bottom w:val="single" w:sz="4" w:space="0" w:color="auto"/>
              <w:right w:val="nil"/>
            </w:tcBorders>
            <w:shd w:val="clear" w:color="auto" w:fill="FFFFFF"/>
            <w:hideMark/>
          </w:tcPr>
          <w:p w14:paraId="206C1767"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Reject the null hypothesis</w:t>
            </w:r>
          </w:p>
        </w:tc>
      </w:tr>
      <w:tr w:rsidR="001738F1" w:rsidRPr="001738F1" w14:paraId="6476028B" w14:textId="77777777" w:rsidTr="009B063A">
        <w:trPr>
          <w:cantSplit/>
          <w:trHeight w:val="84"/>
        </w:trPr>
        <w:tc>
          <w:tcPr>
            <w:tcW w:w="0" w:type="auto"/>
            <w:vMerge/>
            <w:tcBorders>
              <w:top w:val="nil"/>
              <w:left w:val="nil"/>
              <w:bottom w:val="single" w:sz="4" w:space="0" w:color="auto"/>
              <w:right w:val="nil"/>
            </w:tcBorders>
            <w:vAlign w:val="center"/>
            <w:hideMark/>
          </w:tcPr>
          <w:p w14:paraId="0CD96588"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shd w:val="clear" w:color="auto" w:fill="FFFFFF"/>
            <w:hideMark/>
          </w:tcPr>
          <w:p w14:paraId="0B18BB65"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Sig. (2-tailed)</w:t>
            </w:r>
          </w:p>
        </w:tc>
        <w:tc>
          <w:tcPr>
            <w:tcW w:w="845" w:type="pct"/>
            <w:shd w:val="clear" w:color="auto" w:fill="FFFFFF"/>
            <w:hideMark/>
          </w:tcPr>
          <w:p w14:paraId="4ED9D2E1"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0.014</w:t>
            </w:r>
          </w:p>
        </w:tc>
        <w:tc>
          <w:tcPr>
            <w:tcW w:w="908" w:type="pct"/>
            <w:vMerge/>
            <w:tcBorders>
              <w:top w:val="nil"/>
              <w:left w:val="nil"/>
              <w:bottom w:val="single" w:sz="4" w:space="0" w:color="auto"/>
              <w:right w:val="nil"/>
            </w:tcBorders>
            <w:vAlign w:val="center"/>
            <w:hideMark/>
          </w:tcPr>
          <w:p w14:paraId="157BDCA1"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4BCBCCA0"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09C02D8C" w14:textId="77777777" w:rsidTr="009B063A">
        <w:trPr>
          <w:cantSplit/>
          <w:trHeight w:val="70"/>
        </w:trPr>
        <w:tc>
          <w:tcPr>
            <w:tcW w:w="0" w:type="auto"/>
            <w:vMerge/>
            <w:tcBorders>
              <w:top w:val="nil"/>
              <w:left w:val="nil"/>
              <w:bottom w:val="single" w:sz="4" w:space="0" w:color="auto"/>
              <w:right w:val="nil"/>
            </w:tcBorders>
            <w:vAlign w:val="center"/>
            <w:hideMark/>
          </w:tcPr>
          <w:p w14:paraId="1E4C8855"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tcBorders>
              <w:top w:val="nil"/>
              <w:left w:val="nil"/>
              <w:bottom w:val="single" w:sz="4" w:space="0" w:color="auto"/>
              <w:right w:val="nil"/>
            </w:tcBorders>
            <w:shd w:val="clear" w:color="auto" w:fill="FFFFFF"/>
            <w:hideMark/>
          </w:tcPr>
          <w:p w14:paraId="7916E5B0"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w:t>
            </w:r>
          </w:p>
        </w:tc>
        <w:tc>
          <w:tcPr>
            <w:tcW w:w="845" w:type="pct"/>
            <w:tcBorders>
              <w:top w:val="nil"/>
              <w:left w:val="nil"/>
              <w:bottom w:val="single" w:sz="4" w:space="0" w:color="auto"/>
              <w:right w:val="nil"/>
            </w:tcBorders>
            <w:shd w:val="clear" w:color="auto" w:fill="FFFFFF"/>
            <w:hideMark/>
          </w:tcPr>
          <w:p w14:paraId="7E7695B5"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390</w:t>
            </w:r>
          </w:p>
        </w:tc>
        <w:tc>
          <w:tcPr>
            <w:tcW w:w="908" w:type="pct"/>
            <w:vMerge/>
            <w:tcBorders>
              <w:top w:val="nil"/>
              <w:left w:val="nil"/>
              <w:bottom w:val="single" w:sz="4" w:space="0" w:color="auto"/>
              <w:right w:val="nil"/>
            </w:tcBorders>
            <w:vAlign w:val="center"/>
            <w:hideMark/>
          </w:tcPr>
          <w:p w14:paraId="265A3BDD"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6EB7518B"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56F87EFD" w14:textId="77777777" w:rsidTr="00D76EBD">
        <w:trPr>
          <w:cantSplit/>
          <w:trHeight w:val="70"/>
        </w:trPr>
        <w:tc>
          <w:tcPr>
            <w:tcW w:w="1203" w:type="pct"/>
            <w:vMerge w:val="restart"/>
            <w:tcBorders>
              <w:top w:val="nil"/>
              <w:left w:val="nil"/>
              <w:bottom w:val="single" w:sz="4" w:space="0" w:color="auto"/>
              <w:right w:val="nil"/>
            </w:tcBorders>
            <w:shd w:val="clear" w:color="auto" w:fill="FFFFFF"/>
            <w:hideMark/>
          </w:tcPr>
          <w:p w14:paraId="2CA004A4" w14:textId="77777777" w:rsidR="001738F1" w:rsidRPr="001738F1" w:rsidRDefault="001738F1" w:rsidP="001738F1">
            <w:pPr>
              <w:adjustRightInd w:val="0"/>
              <w:spacing w:after="0" w:line="240" w:lineRule="auto"/>
              <w:ind w:left="169" w:right="279"/>
              <w:rPr>
                <w:rFonts w:ascii="Times New Roman" w:hAnsi="Times New Roman" w:cs="Times New Roman"/>
                <w:kern w:val="2"/>
                <w14:ligatures w14:val="standardContextual"/>
              </w:rPr>
            </w:pPr>
            <w:r w:rsidRPr="001738F1">
              <w:rPr>
                <w:rFonts w:ascii="Times New Roman" w:hAnsi="Times New Roman" w:cs="Times New Roman"/>
                <w:kern w:val="2"/>
                <w14:ligatures w14:val="standardContextual"/>
              </w:rPr>
              <w:t>Proficiency in Using Digital Financial Tools</w:t>
            </w:r>
          </w:p>
        </w:tc>
        <w:tc>
          <w:tcPr>
            <w:tcW w:w="1032" w:type="pct"/>
            <w:tcBorders>
              <w:top w:val="single" w:sz="4" w:space="0" w:color="auto"/>
              <w:left w:val="nil"/>
              <w:bottom w:val="nil"/>
              <w:right w:val="nil"/>
            </w:tcBorders>
            <w:shd w:val="clear" w:color="auto" w:fill="FFFFFF"/>
            <w:hideMark/>
          </w:tcPr>
          <w:p w14:paraId="11DEC493"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Pearson Correlation</w:t>
            </w:r>
          </w:p>
        </w:tc>
        <w:tc>
          <w:tcPr>
            <w:tcW w:w="845" w:type="pct"/>
            <w:tcBorders>
              <w:top w:val="single" w:sz="4" w:space="0" w:color="auto"/>
              <w:left w:val="nil"/>
              <w:bottom w:val="nil"/>
              <w:right w:val="nil"/>
            </w:tcBorders>
            <w:shd w:val="clear" w:color="auto" w:fill="FFFFFF"/>
            <w:hideMark/>
          </w:tcPr>
          <w:p w14:paraId="2A27E956" w14:textId="54913C8A"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0.061</w:t>
            </w:r>
          </w:p>
        </w:tc>
        <w:tc>
          <w:tcPr>
            <w:tcW w:w="908" w:type="pct"/>
            <w:vMerge w:val="restart"/>
            <w:tcBorders>
              <w:top w:val="nil"/>
              <w:left w:val="nil"/>
              <w:bottom w:val="single" w:sz="4" w:space="0" w:color="auto"/>
              <w:right w:val="nil"/>
            </w:tcBorders>
            <w:shd w:val="clear" w:color="auto" w:fill="FFFFFF"/>
            <w:hideMark/>
          </w:tcPr>
          <w:p w14:paraId="582F48FB"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Very weak positive non-significant relationship</w:t>
            </w:r>
          </w:p>
        </w:tc>
        <w:tc>
          <w:tcPr>
            <w:tcW w:w="1012" w:type="pct"/>
            <w:vMerge w:val="restart"/>
            <w:tcBorders>
              <w:top w:val="nil"/>
              <w:left w:val="nil"/>
              <w:bottom w:val="single" w:sz="4" w:space="0" w:color="auto"/>
              <w:right w:val="nil"/>
            </w:tcBorders>
            <w:shd w:val="clear" w:color="auto" w:fill="FFFFFF"/>
            <w:hideMark/>
          </w:tcPr>
          <w:p w14:paraId="290F9CA0"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Fail to reject the null hypothesis</w:t>
            </w:r>
          </w:p>
        </w:tc>
      </w:tr>
      <w:tr w:rsidR="001738F1" w:rsidRPr="001738F1" w14:paraId="2155755C" w14:textId="77777777" w:rsidTr="009B063A">
        <w:trPr>
          <w:cantSplit/>
          <w:trHeight w:val="70"/>
        </w:trPr>
        <w:tc>
          <w:tcPr>
            <w:tcW w:w="0" w:type="auto"/>
            <w:vMerge/>
            <w:tcBorders>
              <w:top w:val="nil"/>
              <w:left w:val="nil"/>
              <w:bottom w:val="single" w:sz="4" w:space="0" w:color="auto"/>
              <w:right w:val="nil"/>
            </w:tcBorders>
            <w:vAlign w:val="center"/>
            <w:hideMark/>
          </w:tcPr>
          <w:p w14:paraId="162C9A16"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shd w:val="clear" w:color="auto" w:fill="FFFFFF"/>
            <w:hideMark/>
          </w:tcPr>
          <w:p w14:paraId="4820003B"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Sig. (2-tailed)</w:t>
            </w:r>
          </w:p>
        </w:tc>
        <w:tc>
          <w:tcPr>
            <w:tcW w:w="845" w:type="pct"/>
            <w:shd w:val="clear" w:color="auto" w:fill="FFFFFF"/>
            <w:hideMark/>
          </w:tcPr>
          <w:p w14:paraId="0EB5A0CB"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0.230</w:t>
            </w:r>
          </w:p>
        </w:tc>
        <w:tc>
          <w:tcPr>
            <w:tcW w:w="908" w:type="pct"/>
            <w:vMerge/>
            <w:tcBorders>
              <w:top w:val="nil"/>
              <w:left w:val="nil"/>
              <w:bottom w:val="single" w:sz="4" w:space="0" w:color="auto"/>
              <w:right w:val="nil"/>
            </w:tcBorders>
            <w:vAlign w:val="center"/>
            <w:hideMark/>
          </w:tcPr>
          <w:p w14:paraId="68E6388D"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63146AE3"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03FC2529" w14:textId="77777777" w:rsidTr="009B063A">
        <w:trPr>
          <w:cantSplit/>
          <w:trHeight w:val="70"/>
        </w:trPr>
        <w:tc>
          <w:tcPr>
            <w:tcW w:w="0" w:type="auto"/>
            <w:vMerge/>
            <w:tcBorders>
              <w:top w:val="nil"/>
              <w:left w:val="nil"/>
              <w:bottom w:val="single" w:sz="4" w:space="0" w:color="auto"/>
              <w:right w:val="nil"/>
            </w:tcBorders>
            <w:vAlign w:val="center"/>
            <w:hideMark/>
          </w:tcPr>
          <w:p w14:paraId="66841DAA"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tcBorders>
              <w:top w:val="nil"/>
              <w:left w:val="nil"/>
              <w:bottom w:val="single" w:sz="4" w:space="0" w:color="auto"/>
              <w:right w:val="nil"/>
            </w:tcBorders>
            <w:shd w:val="clear" w:color="auto" w:fill="FFFFFF"/>
            <w:hideMark/>
          </w:tcPr>
          <w:p w14:paraId="7572FB64"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w:t>
            </w:r>
          </w:p>
        </w:tc>
        <w:tc>
          <w:tcPr>
            <w:tcW w:w="845" w:type="pct"/>
            <w:tcBorders>
              <w:top w:val="nil"/>
              <w:left w:val="nil"/>
              <w:bottom w:val="single" w:sz="4" w:space="0" w:color="auto"/>
              <w:right w:val="nil"/>
            </w:tcBorders>
            <w:shd w:val="clear" w:color="auto" w:fill="FFFFFF"/>
            <w:hideMark/>
          </w:tcPr>
          <w:p w14:paraId="5723161A"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390</w:t>
            </w:r>
          </w:p>
        </w:tc>
        <w:tc>
          <w:tcPr>
            <w:tcW w:w="908" w:type="pct"/>
            <w:vMerge/>
            <w:tcBorders>
              <w:top w:val="nil"/>
              <w:left w:val="nil"/>
              <w:bottom w:val="single" w:sz="4" w:space="0" w:color="auto"/>
              <w:right w:val="nil"/>
            </w:tcBorders>
            <w:vAlign w:val="center"/>
            <w:hideMark/>
          </w:tcPr>
          <w:p w14:paraId="7813B723"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2765B5CC"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1FB53A0A" w14:textId="77777777" w:rsidTr="001738F1">
        <w:trPr>
          <w:cantSplit/>
          <w:trHeight w:val="339"/>
        </w:trPr>
        <w:tc>
          <w:tcPr>
            <w:tcW w:w="4997" w:type="pct"/>
            <w:gridSpan w:val="5"/>
            <w:shd w:val="clear" w:color="auto" w:fill="FFFFFF"/>
            <w:hideMark/>
          </w:tcPr>
          <w:p w14:paraId="7B2A4565" w14:textId="090439A0" w:rsidR="001738F1" w:rsidRPr="001738F1" w:rsidRDefault="001738F1" w:rsidP="001738F1">
            <w:pPr>
              <w:adjustRightInd w:val="0"/>
              <w:spacing w:after="0" w:line="240" w:lineRule="auto"/>
              <w:ind w:left="60" w:right="60"/>
              <w:rPr>
                <w:rFonts w:ascii="Times New Roman" w:hAnsi="Times New Roman" w:cs="Times New Roman"/>
                <w:i/>
                <w:iCs/>
                <w:color w:val="000000"/>
                <w:kern w:val="2"/>
                <w:sz w:val="20"/>
                <w:szCs w:val="20"/>
                <w14:ligatures w14:val="standardContextual"/>
              </w:rPr>
            </w:pPr>
            <w:r w:rsidRPr="001738F1">
              <w:rPr>
                <w:rFonts w:ascii="Times New Roman" w:hAnsi="Times New Roman" w:cs="Times New Roman"/>
                <w:i/>
                <w:iCs/>
                <w:color w:val="000000"/>
                <w:kern w:val="2"/>
                <w:sz w:val="20"/>
                <w:szCs w:val="20"/>
                <w14:ligatures w14:val="standardContextual"/>
              </w:rPr>
              <w:t xml:space="preserve">** </w:t>
            </w:r>
            <w:r w:rsidR="004829AD" w:rsidRPr="004829AD">
              <w:rPr>
                <w:rFonts w:ascii="Times New Roman" w:hAnsi="Times New Roman" w:cs="Times New Roman"/>
                <w:i/>
                <w:iCs/>
                <w:color w:val="000000"/>
                <w:kern w:val="2"/>
                <w:sz w:val="20"/>
                <w:szCs w:val="20"/>
                <w14:ligatures w14:val="standardContextual"/>
              </w:rPr>
              <w:t>p &lt; .05 (2-tailed); p &lt; .01 (2-tailed)</w:t>
            </w:r>
            <w:r w:rsidRPr="001738F1">
              <w:rPr>
                <w:rFonts w:ascii="Times New Roman" w:hAnsi="Times New Roman" w:cs="Times New Roman"/>
                <w:i/>
                <w:iCs/>
                <w:color w:val="000000"/>
                <w:kern w:val="2"/>
                <w:sz w:val="20"/>
                <w:szCs w:val="20"/>
                <w14:ligatures w14:val="standardContextual"/>
              </w:rPr>
              <w:t>.</w:t>
            </w:r>
          </w:p>
        </w:tc>
      </w:tr>
    </w:tbl>
    <w:p w14:paraId="66E4E125" w14:textId="72BE1FDA" w:rsidR="00D76EBD" w:rsidRPr="00D76EBD" w:rsidRDefault="00D76EBD" w:rsidP="00D76EBD">
      <w:pPr>
        <w:spacing w:before="240" w:after="240" w:line="240" w:lineRule="auto"/>
        <w:jc w:val="both"/>
        <w:rPr>
          <w:rFonts w:ascii="Times New Roman" w:eastAsia="Times New Roman" w:hAnsi="Times New Roman" w:cs="Times New Roman"/>
          <w:bCs/>
          <w:iCs/>
          <w:sz w:val="24"/>
          <w:szCs w:val="24"/>
          <w:lang w:val="en-US" w:bidi="en-US"/>
        </w:rPr>
      </w:pPr>
      <w:r w:rsidRPr="00D76EBD">
        <w:rPr>
          <w:rFonts w:ascii="Times New Roman" w:eastAsia="Times New Roman" w:hAnsi="Times New Roman" w:cs="Times New Roman"/>
          <w:bCs/>
          <w:iCs/>
          <w:sz w:val="24"/>
          <w:szCs w:val="24"/>
          <w:lang w:val="en-US" w:bidi="en-US"/>
        </w:rPr>
        <w:t>The findings from the Pearson correlation analysis indicated that there was no significant relation</w:t>
      </w:r>
      <w:r>
        <w:rPr>
          <w:rFonts w:ascii="Times New Roman" w:eastAsia="Times New Roman" w:hAnsi="Times New Roman" w:cs="Times New Roman"/>
          <w:bCs/>
          <w:iCs/>
          <w:sz w:val="24"/>
          <w:szCs w:val="24"/>
          <w:lang w:val="en-US" w:bidi="en-US"/>
        </w:rPr>
        <w:t>ship</w:t>
      </w:r>
      <w:r w:rsidRPr="00D76EBD">
        <w:rPr>
          <w:rFonts w:ascii="Times New Roman" w:eastAsia="Times New Roman" w:hAnsi="Times New Roman" w:cs="Times New Roman"/>
          <w:bCs/>
          <w:iCs/>
          <w:sz w:val="24"/>
          <w:szCs w:val="24"/>
          <w:lang w:val="en-US" w:bidi="en-US"/>
        </w:rPr>
        <w:t xml:space="preserve"> between digital financial literacy and the outcomes of borrowing in some instances, while in other instances there was a significant </w:t>
      </w:r>
      <w:r>
        <w:rPr>
          <w:rFonts w:ascii="Times New Roman" w:eastAsia="Times New Roman" w:hAnsi="Times New Roman" w:cs="Times New Roman"/>
          <w:bCs/>
          <w:iCs/>
          <w:sz w:val="24"/>
          <w:szCs w:val="24"/>
          <w:lang w:val="en-US" w:bidi="en-US"/>
        </w:rPr>
        <w:t>relationship</w:t>
      </w:r>
      <w:r w:rsidRPr="00D76EBD">
        <w:rPr>
          <w:rFonts w:ascii="Times New Roman" w:eastAsia="Times New Roman" w:hAnsi="Times New Roman" w:cs="Times New Roman"/>
          <w:bCs/>
          <w:iCs/>
          <w:sz w:val="24"/>
          <w:szCs w:val="24"/>
          <w:lang w:val="en-US" w:bidi="en-US"/>
        </w:rPr>
        <w:t>.</w:t>
      </w:r>
    </w:p>
    <w:p w14:paraId="759E23E3" w14:textId="3F35E253" w:rsidR="00D76EBD" w:rsidRPr="00D76EBD" w:rsidRDefault="00D76EBD" w:rsidP="00D76EBD">
      <w:pPr>
        <w:spacing w:before="240" w:after="240" w:line="240" w:lineRule="auto"/>
        <w:jc w:val="both"/>
        <w:rPr>
          <w:rFonts w:ascii="Times New Roman" w:eastAsia="Times New Roman" w:hAnsi="Times New Roman" w:cs="Times New Roman"/>
          <w:bCs/>
          <w:iCs/>
          <w:sz w:val="24"/>
          <w:szCs w:val="24"/>
          <w:lang w:val="en-US" w:bidi="en-US"/>
        </w:rPr>
      </w:pPr>
      <w:r w:rsidRPr="00D76EBD">
        <w:rPr>
          <w:rFonts w:ascii="Times New Roman" w:eastAsia="Times New Roman" w:hAnsi="Times New Roman" w:cs="Times New Roman"/>
          <w:bCs/>
          <w:iCs/>
          <w:sz w:val="24"/>
          <w:szCs w:val="24"/>
          <w:lang w:val="en-US" w:bidi="en-US"/>
        </w:rPr>
        <w:t>There was no statistical significance in understanding interest rates and fees, awareness of repayment terms, and proficiency in using digital financial tools.</w:t>
      </w:r>
    </w:p>
    <w:p w14:paraId="4ED3C316" w14:textId="1A0C2532" w:rsidR="00D76EBD" w:rsidRPr="00D76EBD" w:rsidRDefault="00D76EBD" w:rsidP="00D76EBD">
      <w:pPr>
        <w:spacing w:before="240" w:after="240" w:line="240" w:lineRule="auto"/>
        <w:jc w:val="both"/>
        <w:rPr>
          <w:rFonts w:ascii="Times New Roman" w:eastAsia="Times New Roman" w:hAnsi="Times New Roman" w:cs="Times New Roman"/>
          <w:bCs/>
          <w:iCs/>
          <w:sz w:val="24"/>
          <w:szCs w:val="24"/>
          <w:lang w:val="en-US" w:bidi="en-US"/>
        </w:rPr>
      </w:pPr>
      <w:r w:rsidRPr="00D76EBD">
        <w:rPr>
          <w:rFonts w:ascii="Times New Roman" w:eastAsia="Times New Roman" w:hAnsi="Times New Roman" w:cs="Times New Roman"/>
          <w:bCs/>
          <w:iCs/>
          <w:sz w:val="24"/>
          <w:szCs w:val="24"/>
          <w:lang w:val="en-US" w:bidi="en-US"/>
        </w:rPr>
        <w:lastRenderedPageBreak/>
        <w:t xml:space="preserve">The </w:t>
      </w:r>
      <w:r>
        <w:rPr>
          <w:rFonts w:ascii="Times New Roman" w:eastAsia="Times New Roman" w:hAnsi="Times New Roman" w:cs="Times New Roman"/>
          <w:bCs/>
          <w:iCs/>
          <w:sz w:val="24"/>
          <w:szCs w:val="24"/>
          <w:lang w:val="en-US" w:bidi="en-US"/>
        </w:rPr>
        <w:t>ability to identify online</w:t>
      </w:r>
      <w:r w:rsidRPr="00D76EBD">
        <w:rPr>
          <w:rFonts w:ascii="Times New Roman" w:eastAsia="Times New Roman" w:hAnsi="Times New Roman" w:cs="Times New Roman"/>
          <w:bCs/>
          <w:iCs/>
          <w:sz w:val="24"/>
          <w:szCs w:val="24"/>
          <w:lang w:val="en-US" w:bidi="en-US"/>
        </w:rPr>
        <w:t xml:space="preserve"> financial risks was related in a statistically meaningful manner to borrowing outcomes (r = 0.125, p = 0.014) although the relationship was weak.</w:t>
      </w:r>
    </w:p>
    <w:p w14:paraId="54BE7F68" w14:textId="084C3FE6" w:rsidR="003B3F5B" w:rsidRDefault="003B3F5B" w:rsidP="00D76EBD">
      <w:pPr>
        <w:spacing w:before="240" w:after="240" w:line="240" w:lineRule="auto"/>
        <w:jc w:val="both"/>
        <w:rPr>
          <w:rFonts w:ascii="Times New Roman" w:eastAsia="Times New Roman" w:hAnsi="Times New Roman" w:cs="Times New Roman"/>
          <w:bCs/>
          <w:iCs/>
          <w:sz w:val="24"/>
          <w:szCs w:val="24"/>
          <w:lang w:val="en-US" w:bidi="en-US"/>
        </w:rPr>
      </w:pPr>
      <w:r w:rsidRPr="003B3F5B">
        <w:rPr>
          <w:rFonts w:ascii="Times New Roman" w:eastAsia="Times New Roman" w:hAnsi="Times New Roman" w:cs="Times New Roman"/>
          <w:bCs/>
          <w:iCs/>
          <w:sz w:val="24"/>
          <w:szCs w:val="24"/>
          <w:lang w:bidi="en-US"/>
        </w:rPr>
        <w:t xml:space="preserve">The results </w:t>
      </w:r>
      <w:r>
        <w:rPr>
          <w:rFonts w:ascii="Times New Roman" w:eastAsia="Times New Roman" w:hAnsi="Times New Roman" w:cs="Times New Roman"/>
          <w:bCs/>
          <w:iCs/>
          <w:sz w:val="24"/>
          <w:szCs w:val="24"/>
          <w:lang w:bidi="en-US"/>
        </w:rPr>
        <w:t>suggests</w:t>
      </w:r>
      <w:r w:rsidRPr="003B3F5B">
        <w:rPr>
          <w:rFonts w:ascii="Times New Roman" w:eastAsia="Times New Roman" w:hAnsi="Times New Roman" w:cs="Times New Roman"/>
          <w:bCs/>
          <w:iCs/>
          <w:sz w:val="24"/>
          <w:szCs w:val="24"/>
          <w:lang w:bidi="en-US"/>
        </w:rPr>
        <w:t xml:space="preserve"> that </w:t>
      </w:r>
      <w:r>
        <w:rPr>
          <w:rFonts w:ascii="Times New Roman" w:eastAsia="Times New Roman" w:hAnsi="Times New Roman" w:cs="Times New Roman"/>
          <w:bCs/>
          <w:iCs/>
          <w:sz w:val="24"/>
          <w:szCs w:val="24"/>
          <w:lang w:bidi="en-US"/>
        </w:rPr>
        <w:t xml:space="preserve">ability to identify online financial risk plays a more significant </w:t>
      </w:r>
      <w:r w:rsidR="006306BE">
        <w:rPr>
          <w:rFonts w:ascii="Times New Roman" w:eastAsia="Times New Roman" w:hAnsi="Times New Roman" w:cs="Times New Roman"/>
          <w:bCs/>
          <w:iCs/>
          <w:sz w:val="24"/>
          <w:szCs w:val="24"/>
          <w:lang w:bidi="en-US"/>
        </w:rPr>
        <w:t>r</w:t>
      </w:r>
      <w:r>
        <w:rPr>
          <w:rFonts w:ascii="Times New Roman" w:eastAsia="Times New Roman" w:hAnsi="Times New Roman" w:cs="Times New Roman"/>
          <w:bCs/>
          <w:iCs/>
          <w:sz w:val="24"/>
          <w:szCs w:val="24"/>
          <w:lang w:bidi="en-US"/>
        </w:rPr>
        <w:t>ole</w:t>
      </w:r>
      <w:r w:rsidRPr="003B3F5B">
        <w:rPr>
          <w:rFonts w:ascii="Times New Roman" w:eastAsia="Times New Roman" w:hAnsi="Times New Roman" w:cs="Times New Roman"/>
          <w:bCs/>
          <w:iCs/>
          <w:sz w:val="24"/>
          <w:szCs w:val="24"/>
          <w:lang w:bidi="en-US"/>
        </w:rPr>
        <w:t xml:space="preserve"> </w:t>
      </w:r>
      <w:r>
        <w:rPr>
          <w:rFonts w:ascii="Times New Roman" w:eastAsia="Times New Roman" w:hAnsi="Times New Roman" w:cs="Times New Roman"/>
          <w:bCs/>
          <w:iCs/>
          <w:sz w:val="24"/>
          <w:szCs w:val="24"/>
          <w:lang w:bidi="en-US"/>
        </w:rPr>
        <w:t>i</w:t>
      </w:r>
      <w:r w:rsidRPr="003B3F5B">
        <w:rPr>
          <w:rFonts w:ascii="Times New Roman" w:eastAsia="Times New Roman" w:hAnsi="Times New Roman" w:cs="Times New Roman"/>
          <w:bCs/>
          <w:iCs/>
          <w:sz w:val="24"/>
          <w:szCs w:val="24"/>
          <w:lang w:bidi="en-US"/>
        </w:rPr>
        <w:t xml:space="preserve">n borrower outcomes than general financial knowledge. Given the increasing automation and instant access of fintech systems, borrowers </w:t>
      </w:r>
      <w:r w:rsidR="00B17FCE">
        <w:rPr>
          <w:rFonts w:ascii="Times New Roman" w:eastAsia="Times New Roman" w:hAnsi="Times New Roman" w:cs="Times New Roman"/>
          <w:bCs/>
          <w:iCs/>
          <w:sz w:val="24"/>
          <w:szCs w:val="24"/>
          <w:lang w:bidi="en-US"/>
        </w:rPr>
        <w:t>may rely less on</w:t>
      </w:r>
      <w:r w:rsidRPr="003B3F5B">
        <w:rPr>
          <w:rFonts w:ascii="Times New Roman" w:eastAsia="Times New Roman" w:hAnsi="Times New Roman" w:cs="Times New Roman"/>
          <w:bCs/>
          <w:iCs/>
          <w:sz w:val="24"/>
          <w:szCs w:val="24"/>
          <w:lang w:bidi="en-US"/>
        </w:rPr>
        <w:t xml:space="preserve"> conceptual understanding of finance and more</w:t>
      </w:r>
      <w:r w:rsidR="00B17FCE">
        <w:rPr>
          <w:rFonts w:ascii="Times New Roman" w:eastAsia="Times New Roman" w:hAnsi="Times New Roman" w:cs="Times New Roman"/>
          <w:bCs/>
          <w:iCs/>
          <w:sz w:val="24"/>
          <w:szCs w:val="24"/>
          <w:lang w:bidi="en-US"/>
        </w:rPr>
        <w:t xml:space="preserve"> on</w:t>
      </w:r>
      <w:r w:rsidRPr="003B3F5B">
        <w:rPr>
          <w:rFonts w:ascii="Times New Roman" w:eastAsia="Times New Roman" w:hAnsi="Times New Roman" w:cs="Times New Roman"/>
          <w:bCs/>
          <w:iCs/>
          <w:sz w:val="24"/>
          <w:szCs w:val="24"/>
          <w:lang w:bidi="en-US"/>
        </w:rPr>
        <w:t xml:space="preserve"> </w:t>
      </w:r>
      <w:r w:rsidR="00B17FCE">
        <w:rPr>
          <w:rFonts w:ascii="Times New Roman" w:eastAsia="Times New Roman" w:hAnsi="Times New Roman" w:cs="Times New Roman"/>
          <w:bCs/>
          <w:iCs/>
          <w:sz w:val="24"/>
          <w:szCs w:val="24"/>
          <w:lang w:bidi="en-US"/>
        </w:rPr>
        <w:t>immediate</w:t>
      </w:r>
      <w:r w:rsidRPr="003B3F5B">
        <w:rPr>
          <w:rFonts w:ascii="Times New Roman" w:eastAsia="Times New Roman" w:hAnsi="Times New Roman" w:cs="Times New Roman"/>
          <w:bCs/>
          <w:iCs/>
          <w:sz w:val="24"/>
          <w:szCs w:val="24"/>
          <w:lang w:bidi="en-US"/>
        </w:rPr>
        <w:t xml:space="preserve"> borrowing behavior and perceived financial urgency. This view is consistent with recent fintech literature that has focused on the fact that financial technology is becoming more accessible as well as borrower behaviors which influence financial experiences in digital financial ecosystems (Ghosh &amp; Golder, 2026).</w:t>
      </w:r>
    </w:p>
    <w:p w14:paraId="0F95BE92" w14:textId="1EA4C90C" w:rsidR="009B063A" w:rsidRDefault="009B063A" w:rsidP="009B063A">
      <w:pPr>
        <w:spacing w:before="240" w:after="240" w:line="240" w:lineRule="auto"/>
        <w:jc w:val="both"/>
        <w:rPr>
          <w:rFonts w:ascii="Times New Roman" w:eastAsia="Times New Roman" w:hAnsi="Times New Roman" w:cs="Times New Roman"/>
          <w:b/>
          <w:iCs/>
          <w:sz w:val="24"/>
          <w:szCs w:val="24"/>
          <w:lang w:val="en-US" w:bidi="en-US"/>
        </w:rPr>
      </w:pPr>
      <w:r w:rsidRPr="009B063A">
        <w:rPr>
          <w:rFonts w:ascii="Times New Roman" w:eastAsia="Times New Roman" w:hAnsi="Times New Roman" w:cs="Times New Roman"/>
          <w:b/>
          <w:iCs/>
          <w:sz w:val="24"/>
          <w:szCs w:val="24"/>
          <w:lang w:val="en-US" w:bidi="en-US"/>
        </w:rPr>
        <w:t>4.5 Relationship Between Online Lending Use and Borrowing Outcomes</w:t>
      </w:r>
    </w:p>
    <w:p w14:paraId="47287F5C" w14:textId="595FF9B1" w:rsidR="009B063A" w:rsidRDefault="00257C16" w:rsidP="009B063A">
      <w:pPr>
        <w:spacing w:before="240" w:after="240" w:line="240" w:lineRule="auto"/>
        <w:jc w:val="both"/>
        <w:rPr>
          <w:rFonts w:ascii="Times New Roman" w:eastAsia="Times New Roman" w:hAnsi="Times New Roman" w:cs="Times New Roman"/>
          <w:bCs/>
          <w:iCs/>
          <w:sz w:val="24"/>
          <w:szCs w:val="24"/>
          <w:lang w:val="en-US" w:bidi="en-US"/>
        </w:rPr>
      </w:pPr>
      <w:r w:rsidRPr="00257C16">
        <w:rPr>
          <w:rFonts w:ascii="Times New Roman" w:eastAsia="Times New Roman" w:hAnsi="Times New Roman" w:cs="Times New Roman"/>
          <w:bCs/>
          <w:iCs/>
          <w:sz w:val="24"/>
          <w:szCs w:val="24"/>
          <w:lang w:val="en-US" w:bidi="en-US"/>
        </w:rPr>
        <w:t xml:space="preserve">Pearson Product-Moment Correlation was also employed to </w:t>
      </w:r>
      <w:r w:rsidR="00937768" w:rsidRPr="00257C16">
        <w:rPr>
          <w:rFonts w:ascii="Times New Roman" w:eastAsia="Times New Roman" w:hAnsi="Times New Roman" w:cs="Times New Roman"/>
          <w:bCs/>
          <w:iCs/>
          <w:sz w:val="24"/>
          <w:szCs w:val="24"/>
          <w:lang w:val="en-US" w:bidi="en-US"/>
        </w:rPr>
        <w:t>analyze</w:t>
      </w:r>
      <w:r w:rsidRPr="00257C16">
        <w:rPr>
          <w:rFonts w:ascii="Times New Roman" w:eastAsia="Times New Roman" w:hAnsi="Times New Roman" w:cs="Times New Roman"/>
          <w:bCs/>
          <w:iCs/>
          <w:sz w:val="24"/>
          <w:szCs w:val="24"/>
          <w:lang w:val="en-US" w:bidi="en-US"/>
        </w:rPr>
        <w:t xml:space="preserve"> the relationship between the online lending use and borrowing outcome. The results are shown in Table 7.</w:t>
      </w:r>
    </w:p>
    <w:p w14:paraId="36F46217" w14:textId="77777777" w:rsidR="00257C16" w:rsidRPr="00257C16" w:rsidRDefault="00257C16" w:rsidP="00257C16">
      <w:pPr>
        <w:tabs>
          <w:tab w:val="center" w:pos="993"/>
        </w:tabs>
        <w:spacing w:after="0" w:line="480" w:lineRule="auto"/>
        <w:ind w:left="993" w:hanging="993"/>
        <w:jc w:val="both"/>
        <w:rPr>
          <w:rFonts w:ascii="Times New Roman" w:hAnsi="Times New Roman" w:cs="Times New Roman"/>
          <w:b/>
          <w:bCs/>
        </w:rPr>
      </w:pPr>
      <w:r w:rsidRPr="00257C16">
        <w:rPr>
          <w:rFonts w:ascii="Times New Roman" w:hAnsi="Times New Roman" w:cs="Times New Roman"/>
          <w:b/>
          <w:bCs/>
        </w:rPr>
        <w:t>Table 7</w:t>
      </w:r>
    </w:p>
    <w:p w14:paraId="5863D1E3" w14:textId="77777777" w:rsidR="00257C16" w:rsidRPr="00257C16" w:rsidRDefault="00257C16" w:rsidP="00257C16">
      <w:pPr>
        <w:tabs>
          <w:tab w:val="center" w:pos="0"/>
        </w:tabs>
        <w:spacing w:after="0"/>
        <w:jc w:val="both"/>
        <w:rPr>
          <w:rFonts w:ascii="Times New Roman" w:eastAsia="Times New Roman" w:hAnsi="Times New Roman" w:cs="Times New Roman"/>
          <w:b/>
          <w:bCs/>
        </w:rPr>
      </w:pPr>
      <w:r w:rsidRPr="00257C16">
        <w:rPr>
          <w:rFonts w:ascii="Times New Roman" w:hAnsi="Times New Roman" w:cs="Times New Roman"/>
          <w:b/>
          <w:bCs/>
        </w:rPr>
        <w:t>Relationship Between Online Lending Use and Borrowing Outcomes among MSMEs in General Santos City</w:t>
      </w:r>
    </w:p>
    <w:tbl>
      <w:tblPr>
        <w:tblW w:w="5000" w:type="pct"/>
        <w:tblInd w:w="-20" w:type="dxa"/>
        <w:tblCellMar>
          <w:left w:w="0" w:type="dxa"/>
          <w:right w:w="0" w:type="dxa"/>
        </w:tblCellMar>
        <w:tblLook w:val="04A0" w:firstRow="1" w:lastRow="0" w:firstColumn="1" w:lastColumn="0" w:noHBand="0" w:noVBand="1"/>
      </w:tblPr>
      <w:tblGrid>
        <w:gridCol w:w="1971"/>
        <w:gridCol w:w="1403"/>
        <w:gridCol w:w="1532"/>
        <w:gridCol w:w="1369"/>
        <w:gridCol w:w="1468"/>
      </w:tblGrid>
      <w:tr w:rsidR="00257C16" w:rsidRPr="00257C16" w14:paraId="12A2D586" w14:textId="77777777" w:rsidTr="00257C16">
        <w:trPr>
          <w:cantSplit/>
          <w:trHeight w:val="70"/>
        </w:trPr>
        <w:tc>
          <w:tcPr>
            <w:tcW w:w="2179" w:type="pct"/>
            <w:gridSpan w:val="2"/>
            <w:tcBorders>
              <w:top w:val="single" w:sz="4" w:space="0" w:color="auto"/>
              <w:left w:val="nil"/>
              <w:bottom w:val="single" w:sz="4" w:space="0" w:color="auto"/>
              <w:right w:val="nil"/>
            </w:tcBorders>
            <w:shd w:val="clear" w:color="auto" w:fill="FFFFFF"/>
          </w:tcPr>
          <w:p w14:paraId="0877E0E3" w14:textId="77777777" w:rsidR="00257C16" w:rsidRPr="00257C16" w:rsidRDefault="00257C16" w:rsidP="00257C16">
            <w:pPr>
              <w:adjustRightInd w:val="0"/>
              <w:spacing w:after="0" w:line="320" w:lineRule="atLeast"/>
              <w:ind w:left="60" w:right="60"/>
              <w:rPr>
                <w:rFonts w:ascii="Times New Roman" w:hAnsi="Times New Roman" w:cs="Times New Roman"/>
                <w:color w:val="000000"/>
                <w:kern w:val="2"/>
                <w14:ligatures w14:val="standardContextual"/>
              </w:rPr>
            </w:pPr>
          </w:p>
        </w:tc>
        <w:tc>
          <w:tcPr>
            <w:tcW w:w="989" w:type="pct"/>
            <w:tcBorders>
              <w:top w:val="single" w:sz="4" w:space="0" w:color="auto"/>
              <w:left w:val="nil"/>
              <w:bottom w:val="single" w:sz="4" w:space="0" w:color="auto"/>
              <w:right w:val="nil"/>
            </w:tcBorders>
            <w:shd w:val="clear" w:color="auto" w:fill="FFFFFF"/>
            <w:hideMark/>
          </w:tcPr>
          <w:p w14:paraId="79FB1BC2"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Borrowing Outcomes</w:t>
            </w:r>
          </w:p>
        </w:tc>
        <w:tc>
          <w:tcPr>
            <w:tcW w:w="884" w:type="pct"/>
            <w:tcBorders>
              <w:top w:val="single" w:sz="4" w:space="0" w:color="auto"/>
              <w:left w:val="nil"/>
              <w:bottom w:val="single" w:sz="4" w:space="0" w:color="auto"/>
              <w:right w:val="nil"/>
            </w:tcBorders>
            <w:shd w:val="clear" w:color="auto" w:fill="FFFFFF"/>
            <w:hideMark/>
          </w:tcPr>
          <w:p w14:paraId="3164E3A1"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Interpretation</w:t>
            </w:r>
          </w:p>
        </w:tc>
        <w:tc>
          <w:tcPr>
            <w:tcW w:w="948" w:type="pct"/>
            <w:tcBorders>
              <w:top w:val="single" w:sz="4" w:space="0" w:color="auto"/>
              <w:left w:val="nil"/>
              <w:bottom w:val="single" w:sz="4" w:space="0" w:color="auto"/>
              <w:right w:val="nil"/>
            </w:tcBorders>
            <w:shd w:val="clear" w:color="auto" w:fill="FFFFFF"/>
            <w:hideMark/>
          </w:tcPr>
          <w:p w14:paraId="067D5E99"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Decision</w:t>
            </w:r>
          </w:p>
        </w:tc>
      </w:tr>
      <w:tr w:rsidR="00257C16" w:rsidRPr="00257C16" w14:paraId="68E48685" w14:textId="77777777" w:rsidTr="00257C16">
        <w:trPr>
          <w:cantSplit/>
          <w:trHeight w:val="88"/>
        </w:trPr>
        <w:tc>
          <w:tcPr>
            <w:tcW w:w="1273" w:type="pct"/>
            <w:vMerge w:val="restart"/>
            <w:tcBorders>
              <w:top w:val="single" w:sz="4" w:space="0" w:color="auto"/>
              <w:left w:val="nil"/>
              <w:bottom w:val="single" w:sz="4" w:space="0" w:color="auto"/>
              <w:right w:val="nil"/>
            </w:tcBorders>
            <w:shd w:val="clear" w:color="auto" w:fill="FFFFFF"/>
            <w:hideMark/>
          </w:tcPr>
          <w:p w14:paraId="0BE6232A" w14:textId="77777777" w:rsidR="00257C16" w:rsidRPr="00257C16" w:rsidRDefault="00257C16" w:rsidP="00257C16">
            <w:pPr>
              <w:adjustRightInd w:val="0"/>
              <w:spacing w:after="0" w:line="320" w:lineRule="atLeast"/>
              <w:ind w:left="169" w:right="279"/>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Frequency of Use</w:t>
            </w:r>
          </w:p>
        </w:tc>
        <w:tc>
          <w:tcPr>
            <w:tcW w:w="906" w:type="pct"/>
            <w:tcBorders>
              <w:top w:val="single" w:sz="4" w:space="0" w:color="auto"/>
              <w:left w:val="nil"/>
              <w:bottom w:val="nil"/>
              <w:right w:val="nil"/>
            </w:tcBorders>
            <w:shd w:val="clear" w:color="auto" w:fill="FFFFFF"/>
            <w:hideMark/>
          </w:tcPr>
          <w:p w14:paraId="16DFBF8D"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 xml:space="preserve">Pearson Correlation </w:t>
            </w:r>
          </w:p>
        </w:tc>
        <w:tc>
          <w:tcPr>
            <w:tcW w:w="989" w:type="pct"/>
            <w:tcBorders>
              <w:top w:val="single" w:sz="4" w:space="0" w:color="auto"/>
              <w:left w:val="nil"/>
              <w:bottom w:val="nil"/>
              <w:right w:val="nil"/>
            </w:tcBorders>
            <w:shd w:val="clear" w:color="auto" w:fill="FFFFFF"/>
            <w:hideMark/>
          </w:tcPr>
          <w:p w14:paraId="20C44E07"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0.463**</w:t>
            </w:r>
          </w:p>
        </w:tc>
        <w:tc>
          <w:tcPr>
            <w:tcW w:w="884" w:type="pct"/>
            <w:vMerge w:val="restart"/>
            <w:tcBorders>
              <w:top w:val="single" w:sz="4" w:space="0" w:color="auto"/>
              <w:left w:val="nil"/>
              <w:bottom w:val="single" w:sz="4" w:space="0" w:color="auto"/>
              <w:right w:val="nil"/>
            </w:tcBorders>
            <w:shd w:val="clear" w:color="auto" w:fill="FFFFFF"/>
            <w:hideMark/>
          </w:tcPr>
          <w:p w14:paraId="25F23929"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Moderate positive significant relationship</w:t>
            </w:r>
          </w:p>
        </w:tc>
        <w:tc>
          <w:tcPr>
            <w:tcW w:w="948" w:type="pct"/>
            <w:vMerge w:val="restart"/>
            <w:tcBorders>
              <w:top w:val="single" w:sz="4" w:space="0" w:color="auto"/>
              <w:left w:val="nil"/>
              <w:bottom w:val="single" w:sz="4" w:space="0" w:color="auto"/>
              <w:right w:val="nil"/>
            </w:tcBorders>
            <w:shd w:val="clear" w:color="auto" w:fill="FFFFFF"/>
            <w:hideMark/>
          </w:tcPr>
          <w:p w14:paraId="5887B2D5"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Reject the null hypothesis</w:t>
            </w:r>
          </w:p>
        </w:tc>
      </w:tr>
      <w:tr w:rsidR="00257C16" w:rsidRPr="00257C16" w14:paraId="72CCD4D3" w14:textId="77777777" w:rsidTr="00257C16">
        <w:trPr>
          <w:cantSplit/>
          <w:trHeight w:val="70"/>
        </w:trPr>
        <w:tc>
          <w:tcPr>
            <w:tcW w:w="1273" w:type="pct"/>
            <w:vMerge/>
            <w:tcBorders>
              <w:top w:val="single" w:sz="4" w:space="0" w:color="auto"/>
              <w:left w:val="nil"/>
              <w:bottom w:val="single" w:sz="4" w:space="0" w:color="auto"/>
              <w:right w:val="nil"/>
            </w:tcBorders>
            <w:vAlign w:val="center"/>
            <w:hideMark/>
          </w:tcPr>
          <w:p w14:paraId="220980CC"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906" w:type="pct"/>
            <w:shd w:val="clear" w:color="auto" w:fill="FFFFFF"/>
            <w:hideMark/>
          </w:tcPr>
          <w:p w14:paraId="619EDBD6"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Sig. (2-tailed)</w:t>
            </w:r>
          </w:p>
        </w:tc>
        <w:tc>
          <w:tcPr>
            <w:tcW w:w="989" w:type="pct"/>
            <w:shd w:val="clear" w:color="auto" w:fill="FFFFFF"/>
            <w:hideMark/>
          </w:tcPr>
          <w:p w14:paraId="266496C2"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&lt;0.001</w:t>
            </w:r>
          </w:p>
        </w:tc>
        <w:tc>
          <w:tcPr>
            <w:tcW w:w="884" w:type="pct"/>
            <w:vMerge/>
            <w:tcBorders>
              <w:top w:val="single" w:sz="4" w:space="0" w:color="auto"/>
              <w:left w:val="nil"/>
              <w:bottom w:val="single" w:sz="4" w:space="0" w:color="auto"/>
              <w:right w:val="nil"/>
            </w:tcBorders>
            <w:vAlign w:val="center"/>
            <w:hideMark/>
          </w:tcPr>
          <w:p w14:paraId="7BF8472C"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single" w:sz="4" w:space="0" w:color="auto"/>
              <w:left w:val="nil"/>
              <w:bottom w:val="single" w:sz="4" w:space="0" w:color="auto"/>
              <w:right w:val="nil"/>
            </w:tcBorders>
            <w:vAlign w:val="center"/>
            <w:hideMark/>
          </w:tcPr>
          <w:p w14:paraId="7ECF53BF"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6C0DD49D" w14:textId="77777777" w:rsidTr="00257C16">
        <w:trPr>
          <w:cantSplit/>
          <w:trHeight w:val="70"/>
        </w:trPr>
        <w:tc>
          <w:tcPr>
            <w:tcW w:w="1273" w:type="pct"/>
            <w:vMerge/>
            <w:tcBorders>
              <w:top w:val="single" w:sz="4" w:space="0" w:color="auto"/>
              <w:left w:val="nil"/>
              <w:bottom w:val="single" w:sz="4" w:space="0" w:color="auto"/>
              <w:right w:val="nil"/>
            </w:tcBorders>
            <w:vAlign w:val="center"/>
            <w:hideMark/>
          </w:tcPr>
          <w:p w14:paraId="370D8808"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906" w:type="pct"/>
            <w:tcBorders>
              <w:top w:val="nil"/>
              <w:left w:val="nil"/>
              <w:bottom w:val="single" w:sz="4" w:space="0" w:color="auto"/>
              <w:right w:val="nil"/>
            </w:tcBorders>
            <w:shd w:val="clear" w:color="auto" w:fill="FFFFFF"/>
            <w:hideMark/>
          </w:tcPr>
          <w:p w14:paraId="1D286B9B"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N</w:t>
            </w:r>
          </w:p>
        </w:tc>
        <w:tc>
          <w:tcPr>
            <w:tcW w:w="989" w:type="pct"/>
            <w:tcBorders>
              <w:top w:val="nil"/>
              <w:left w:val="nil"/>
              <w:bottom w:val="single" w:sz="4" w:space="0" w:color="auto"/>
              <w:right w:val="nil"/>
            </w:tcBorders>
            <w:shd w:val="clear" w:color="auto" w:fill="FFFFFF"/>
            <w:hideMark/>
          </w:tcPr>
          <w:p w14:paraId="32B4E4D6"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390</w:t>
            </w:r>
          </w:p>
        </w:tc>
        <w:tc>
          <w:tcPr>
            <w:tcW w:w="884" w:type="pct"/>
            <w:vMerge/>
            <w:tcBorders>
              <w:top w:val="single" w:sz="4" w:space="0" w:color="auto"/>
              <w:left w:val="nil"/>
              <w:bottom w:val="single" w:sz="4" w:space="0" w:color="auto"/>
              <w:right w:val="nil"/>
            </w:tcBorders>
            <w:vAlign w:val="center"/>
            <w:hideMark/>
          </w:tcPr>
          <w:p w14:paraId="60BBC32D"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single" w:sz="4" w:space="0" w:color="auto"/>
              <w:left w:val="nil"/>
              <w:bottom w:val="single" w:sz="4" w:space="0" w:color="auto"/>
              <w:right w:val="nil"/>
            </w:tcBorders>
            <w:vAlign w:val="center"/>
            <w:hideMark/>
          </w:tcPr>
          <w:p w14:paraId="1E3B8298"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64FEEF4C" w14:textId="77777777" w:rsidTr="00257C16">
        <w:trPr>
          <w:cantSplit/>
          <w:trHeight w:val="230"/>
        </w:trPr>
        <w:tc>
          <w:tcPr>
            <w:tcW w:w="1273" w:type="pct"/>
            <w:vMerge w:val="restart"/>
            <w:tcBorders>
              <w:top w:val="nil"/>
              <w:left w:val="nil"/>
              <w:bottom w:val="single" w:sz="4" w:space="0" w:color="auto"/>
              <w:right w:val="nil"/>
            </w:tcBorders>
            <w:shd w:val="clear" w:color="auto" w:fill="FFFFFF"/>
            <w:hideMark/>
          </w:tcPr>
          <w:p w14:paraId="69A26B3E" w14:textId="77777777" w:rsidR="00257C16" w:rsidRPr="00257C16" w:rsidRDefault="00257C16" w:rsidP="00257C16">
            <w:pPr>
              <w:adjustRightInd w:val="0"/>
              <w:spacing w:after="0"/>
              <w:ind w:left="169" w:right="279"/>
              <w:rPr>
                <w:rFonts w:ascii="Times New Roman" w:hAnsi="Times New Roman" w:cs="Times New Roman"/>
                <w:kern w:val="2"/>
                <w14:ligatures w14:val="standardContextual"/>
              </w:rPr>
            </w:pPr>
            <w:r w:rsidRPr="00257C16">
              <w:rPr>
                <w:rFonts w:ascii="Times New Roman" w:hAnsi="Times New Roman" w:cs="Times New Roman"/>
                <w:kern w:val="2"/>
                <w14:ligatures w14:val="standardContextual"/>
              </w:rPr>
              <w:t>Types of Loan Accessed</w:t>
            </w:r>
          </w:p>
        </w:tc>
        <w:tc>
          <w:tcPr>
            <w:tcW w:w="906" w:type="pct"/>
            <w:tcBorders>
              <w:top w:val="single" w:sz="4" w:space="0" w:color="auto"/>
              <w:left w:val="nil"/>
              <w:bottom w:val="nil"/>
              <w:right w:val="nil"/>
            </w:tcBorders>
            <w:shd w:val="clear" w:color="auto" w:fill="FFFFFF"/>
            <w:hideMark/>
          </w:tcPr>
          <w:p w14:paraId="16F90C0F"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Pearson Correlation</w:t>
            </w:r>
          </w:p>
        </w:tc>
        <w:tc>
          <w:tcPr>
            <w:tcW w:w="989" w:type="pct"/>
            <w:tcBorders>
              <w:top w:val="single" w:sz="4" w:space="0" w:color="auto"/>
              <w:left w:val="nil"/>
              <w:bottom w:val="nil"/>
              <w:right w:val="nil"/>
            </w:tcBorders>
            <w:shd w:val="clear" w:color="auto" w:fill="FFFFFF"/>
            <w:hideMark/>
          </w:tcPr>
          <w:p w14:paraId="6B504974"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0.347**</w:t>
            </w:r>
          </w:p>
        </w:tc>
        <w:tc>
          <w:tcPr>
            <w:tcW w:w="884" w:type="pct"/>
            <w:vMerge w:val="restart"/>
            <w:tcBorders>
              <w:top w:val="nil"/>
              <w:left w:val="nil"/>
              <w:bottom w:val="single" w:sz="4" w:space="0" w:color="auto"/>
              <w:right w:val="nil"/>
            </w:tcBorders>
            <w:shd w:val="clear" w:color="auto" w:fill="FFFFFF"/>
            <w:hideMark/>
          </w:tcPr>
          <w:p w14:paraId="021ED537"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Weak positive significant relationship</w:t>
            </w:r>
          </w:p>
        </w:tc>
        <w:tc>
          <w:tcPr>
            <w:tcW w:w="948" w:type="pct"/>
            <w:vMerge w:val="restart"/>
            <w:tcBorders>
              <w:top w:val="nil"/>
              <w:left w:val="nil"/>
              <w:bottom w:val="single" w:sz="4" w:space="0" w:color="auto"/>
              <w:right w:val="nil"/>
            </w:tcBorders>
            <w:shd w:val="clear" w:color="auto" w:fill="FFFFFF"/>
            <w:hideMark/>
          </w:tcPr>
          <w:p w14:paraId="73E64C02"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Reject the null hypothesis</w:t>
            </w:r>
          </w:p>
        </w:tc>
      </w:tr>
      <w:tr w:rsidR="00257C16" w:rsidRPr="00257C16" w14:paraId="4A8B73CD" w14:textId="77777777" w:rsidTr="00257C16">
        <w:trPr>
          <w:cantSplit/>
          <w:trHeight w:val="70"/>
        </w:trPr>
        <w:tc>
          <w:tcPr>
            <w:tcW w:w="1273" w:type="pct"/>
            <w:vMerge/>
            <w:tcBorders>
              <w:top w:val="nil"/>
              <w:left w:val="nil"/>
              <w:bottom w:val="single" w:sz="4" w:space="0" w:color="auto"/>
              <w:right w:val="nil"/>
            </w:tcBorders>
            <w:vAlign w:val="center"/>
            <w:hideMark/>
          </w:tcPr>
          <w:p w14:paraId="232F3038" w14:textId="77777777" w:rsidR="00257C16" w:rsidRPr="00257C16" w:rsidRDefault="00257C16" w:rsidP="00257C16">
            <w:pPr>
              <w:spacing w:after="0"/>
              <w:rPr>
                <w:rFonts w:ascii="Times New Roman" w:eastAsia="Times New Roman" w:hAnsi="Times New Roman" w:cs="Times New Roman"/>
                <w:kern w:val="2"/>
                <w:sz w:val="24"/>
                <w:szCs w:val="24"/>
                <w14:ligatures w14:val="standardContextual"/>
              </w:rPr>
            </w:pPr>
          </w:p>
        </w:tc>
        <w:tc>
          <w:tcPr>
            <w:tcW w:w="906" w:type="pct"/>
            <w:shd w:val="clear" w:color="auto" w:fill="FFFFFF"/>
            <w:hideMark/>
          </w:tcPr>
          <w:p w14:paraId="6459A69D"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Sig. (2-tailed)</w:t>
            </w:r>
          </w:p>
        </w:tc>
        <w:tc>
          <w:tcPr>
            <w:tcW w:w="989" w:type="pct"/>
            <w:shd w:val="clear" w:color="auto" w:fill="FFFFFF"/>
            <w:hideMark/>
          </w:tcPr>
          <w:p w14:paraId="5E59BFCE"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&lt;0.001</w:t>
            </w:r>
          </w:p>
        </w:tc>
        <w:tc>
          <w:tcPr>
            <w:tcW w:w="884" w:type="pct"/>
            <w:vMerge/>
            <w:tcBorders>
              <w:top w:val="nil"/>
              <w:left w:val="nil"/>
              <w:bottom w:val="single" w:sz="4" w:space="0" w:color="auto"/>
              <w:right w:val="nil"/>
            </w:tcBorders>
            <w:vAlign w:val="center"/>
            <w:hideMark/>
          </w:tcPr>
          <w:p w14:paraId="34203BD2"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53A3B60A"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33683B7F" w14:textId="77777777" w:rsidTr="00257C16">
        <w:trPr>
          <w:cantSplit/>
          <w:trHeight w:val="70"/>
        </w:trPr>
        <w:tc>
          <w:tcPr>
            <w:tcW w:w="1273" w:type="pct"/>
            <w:vMerge/>
            <w:tcBorders>
              <w:top w:val="nil"/>
              <w:left w:val="nil"/>
              <w:bottom w:val="single" w:sz="4" w:space="0" w:color="auto"/>
              <w:right w:val="nil"/>
            </w:tcBorders>
            <w:vAlign w:val="center"/>
            <w:hideMark/>
          </w:tcPr>
          <w:p w14:paraId="62E654F7" w14:textId="77777777" w:rsidR="00257C16" w:rsidRPr="00257C16" w:rsidRDefault="00257C16" w:rsidP="00257C16">
            <w:pPr>
              <w:spacing w:after="0"/>
              <w:rPr>
                <w:rFonts w:ascii="Times New Roman" w:eastAsia="Times New Roman" w:hAnsi="Times New Roman" w:cs="Times New Roman"/>
                <w:kern w:val="2"/>
                <w:sz w:val="24"/>
                <w:szCs w:val="24"/>
                <w14:ligatures w14:val="standardContextual"/>
              </w:rPr>
            </w:pPr>
          </w:p>
        </w:tc>
        <w:tc>
          <w:tcPr>
            <w:tcW w:w="906" w:type="pct"/>
            <w:tcBorders>
              <w:top w:val="nil"/>
              <w:left w:val="nil"/>
              <w:bottom w:val="single" w:sz="4" w:space="0" w:color="auto"/>
              <w:right w:val="nil"/>
            </w:tcBorders>
            <w:shd w:val="clear" w:color="auto" w:fill="FFFFFF"/>
            <w:hideMark/>
          </w:tcPr>
          <w:p w14:paraId="39566B3C"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N</w:t>
            </w:r>
          </w:p>
        </w:tc>
        <w:tc>
          <w:tcPr>
            <w:tcW w:w="989" w:type="pct"/>
            <w:tcBorders>
              <w:top w:val="nil"/>
              <w:left w:val="nil"/>
              <w:bottom w:val="single" w:sz="4" w:space="0" w:color="auto"/>
              <w:right w:val="nil"/>
            </w:tcBorders>
            <w:shd w:val="clear" w:color="auto" w:fill="FFFFFF"/>
            <w:hideMark/>
          </w:tcPr>
          <w:p w14:paraId="435CBF07"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390</w:t>
            </w:r>
          </w:p>
        </w:tc>
        <w:tc>
          <w:tcPr>
            <w:tcW w:w="884" w:type="pct"/>
            <w:vMerge/>
            <w:tcBorders>
              <w:top w:val="nil"/>
              <w:left w:val="nil"/>
              <w:bottom w:val="single" w:sz="4" w:space="0" w:color="auto"/>
              <w:right w:val="nil"/>
            </w:tcBorders>
            <w:vAlign w:val="center"/>
            <w:hideMark/>
          </w:tcPr>
          <w:p w14:paraId="58194E67"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5DE19D9B"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70B137CE" w14:textId="77777777" w:rsidTr="00257C16">
        <w:trPr>
          <w:cantSplit/>
          <w:trHeight w:val="378"/>
        </w:trPr>
        <w:tc>
          <w:tcPr>
            <w:tcW w:w="1273" w:type="pct"/>
            <w:vMerge w:val="restart"/>
            <w:tcBorders>
              <w:top w:val="nil"/>
              <w:left w:val="nil"/>
              <w:bottom w:val="single" w:sz="4" w:space="0" w:color="auto"/>
              <w:right w:val="nil"/>
            </w:tcBorders>
            <w:shd w:val="clear" w:color="auto" w:fill="FFFFFF"/>
            <w:hideMark/>
          </w:tcPr>
          <w:p w14:paraId="40BF381A" w14:textId="77777777" w:rsidR="00257C16" w:rsidRPr="00257C16" w:rsidRDefault="00257C16" w:rsidP="00257C16">
            <w:pPr>
              <w:adjustRightInd w:val="0"/>
              <w:spacing w:after="0"/>
              <w:ind w:left="169" w:right="279"/>
              <w:rPr>
                <w:rFonts w:ascii="Times New Roman" w:hAnsi="Times New Roman" w:cs="Times New Roman"/>
                <w:kern w:val="2"/>
                <w14:ligatures w14:val="standardContextual"/>
              </w:rPr>
            </w:pPr>
            <w:r w:rsidRPr="00257C16">
              <w:rPr>
                <w:rFonts w:ascii="Times New Roman" w:hAnsi="Times New Roman" w:cs="Times New Roman"/>
                <w:kern w:val="2"/>
                <w14:ligatures w14:val="standardContextual"/>
              </w:rPr>
              <w:t>Loan Amounts</w:t>
            </w:r>
          </w:p>
        </w:tc>
        <w:tc>
          <w:tcPr>
            <w:tcW w:w="906" w:type="pct"/>
            <w:tcBorders>
              <w:top w:val="single" w:sz="4" w:space="0" w:color="auto"/>
              <w:left w:val="nil"/>
              <w:bottom w:val="nil"/>
              <w:right w:val="nil"/>
            </w:tcBorders>
            <w:shd w:val="clear" w:color="auto" w:fill="FFFFFF"/>
            <w:hideMark/>
          </w:tcPr>
          <w:p w14:paraId="02D8036F"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Pearson Correlation</w:t>
            </w:r>
          </w:p>
        </w:tc>
        <w:tc>
          <w:tcPr>
            <w:tcW w:w="989" w:type="pct"/>
            <w:tcBorders>
              <w:top w:val="single" w:sz="4" w:space="0" w:color="auto"/>
              <w:left w:val="nil"/>
              <w:bottom w:val="nil"/>
              <w:right w:val="nil"/>
            </w:tcBorders>
            <w:shd w:val="clear" w:color="auto" w:fill="FFFFFF"/>
            <w:hideMark/>
          </w:tcPr>
          <w:p w14:paraId="34085F77"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0.407</w:t>
            </w:r>
            <w:r w:rsidRPr="00257C16">
              <w:rPr>
                <w:rFonts w:ascii="Times New Roman" w:hAnsi="Times New Roman" w:cs="Times New Roman"/>
                <w:color w:val="000000"/>
                <w:kern w:val="2"/>
                <w:vertAlign w:val="superscript"/>
                <w14:ligatures w14:val="standardContextual"/>
              </w:rPr>
              <w:t>**</w:t>
            </w:r>
          </w:p>
        </w:tc>
        <w:tc>
          <w:tcPr>
            <w:tcW w:w="884" w:type="pct"/>
            <w:vMerge w:val="restart"/>
            <w:tcBorders>
              <w:top w:val="nil"/>
              <w:left w:val="nil"/>
              <w:bottom w:val="single" w:sz="4" w:space="0" w:color="auto"/>
              <w:right w:val="nil"/>
            </w:tcBorders>
            <w:shd w:val="clear" w:color="auto" w:fill="FFFFFF"/>
            <w:hideMark/>
          </w:tcPr>
          <w:p w14:paraId="40431D2B"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Moderate positive significant relationship</w:t>
            </w:r>
          </w:p>
        </w:tc>
        <w:tc>
          <w:tcPr>
            <w:tcW w:w="948" w:type="pct"/>
            <w:vMerge w:val="restart"/>
            <w:tcBorders>
              <w:top w:val="nil"/>
              <w:left w:val="nil"/>
              <w:bottom w:val="single" w:sz="4" w:space="0" w:color="auto"/>
              <w:right w:val="nil"/>
            </w:tcBorders>
            <w:shd w:val="clear" w:color="auto" w:fill="FFFFFF"/>
            <w:hideMark/>
          </w:tcPr>
          <w:p w14:paraId="69C2C94B"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Reject the null hypothesis</w:t>
            </w:r>
          </w:p>
        </w:tc>
      </w:tr>
      <w:tr w:rsidR="00257C16" w:rsidRPr="00257C16" w14:paraId="175C5F8C" w14:textId="77777777" w:rsidTr="00257C16">
        <w:trPr>
          <w:cantSplit/>
          <w:trHeight w:val="378"/>
        </w:trPr>
        <w:tc>
          <w:tcPr>
            <w:tcW w:w="1273" w:type="pct"/>
            <w:vMerge/>
            <w:tcBorders>
              <w:top w:val="nil"/>
              <w:left w:val="nil"/>
              <w:bottom w:val="single" w:sz="4" w:space="0" w:color="auto"/>
              <w:right w:val="nil"/>
            </w:tcBorders>
            <w:vAlign w:val="center"/>
            <w:hideMark/>
          </w:tcPr>
          <w:p w14:paraId="59B6D9D0" w14:textId="77777777" w:rsidR="00257C16" w:rsidRPr="00257C16" w:rsidRDefault="00257C16" w:rsidP="00257C16">
            <w:pPr>
              <w:spacing w:after="0"/>
              <w:rPr>
                <w:rFonts w:ascii="Times New Roman" w:eastAsia="Times New Roman" w:hAnsi="Times New Roman" w:cs="Times New Roman"/>
                <w:kern w:val="2"/>
                <w:sz w:val="24"/>
                <w:szCs w:val="24"/>
                <w14:ligatures w14:val="standardContextual"/>
              </w:rPr>
            </w:pPr>
          </w:p>
        </w:tc>
        <w:tc>
          <w:tcPr>
            <w:tcW w:w="906" w:type="pct"/>
            <w:shd w:val="clear" w:color="auto" w:fill="FFFFFF"/>
            <w:hideMark/>
          </w:tcPr>
          <w:p w14:paraId="56CEE3B1"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Sig. (2-tailed)</w:t>
            </w:r>
          </w:p>
        </w:tc>
        <w:tc>
          <w:tcPr>
            <w:tcW w:w="989" w:type="pct"/>
            <w:shd w:val="clear" w:color="auto" w:fill="FFFFFF"/>
            <w:hideMark/>
          </w:tcPr>
          <w:p w14:paraId="5A01E30D"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&lt;0.001</w:t>
            </w:r>
          </w:p>
        </w:tc>
        <w:tc>
          <w:tcPr>
            <w:tcW w:w="884" w:type="pct"/>
            <w:vMerge/>
            <w:tcBorders>
              <w:top w:val="nil"/>
              <w:left w:val="nil"/>
              <w:bottom w:val="single" w:sz="4" w:space="0" w:color="auto"/>
              <w:right w:val="nil"/>
            </w:tcBorders>
            <w:vAlign w:val="center"/>
            <w:hideMark/>
          </w:tcPr>
          <w:p w14:paraId="15705D31"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12B3D0C2"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1BD1C0D9" w14:textId="77777777" w:rsidTr="00257C16">
        <w:trPr>
          <w:cantSplit/>
          <w:trHeight w:val="378"/>
        </w:trPr>
        <w:tc>
          <w:tcPr>
            <w:tcW w:w="1273" w:type="pct"/>
            <w:vMerge/>
            <w:tcBorders>
              <w:top w:val="nil"/>
              <w:left w:val="nil"/>
              <w:bottom w:val="single" w:sz="4" w:space="0" w:color="auto"/>
              <w:right w:val="nil"/>
            </w:tcBorders>
            <w:vAlign w:val="center"/>
            <w:hideMark/>
          </w:tcPr>
          <w:p w14:paraId="4DCA32C2" w14:textId="77777777" w:rsidR="00257C16" w:rsidRPr="00257C16" w:rsidRDefault="00257C16" w:rsidP="00257C16">
            <w:pPr>
              <w:spacing w:after="0"/>
              <w:rPr>
                <w:rFonts w:ascii="Times New Roman" w:eastAsia="Times New Roman" w:hAnsi="Times New Roman" w:cs="Times New Roman"/>
                <w:kern w:val="2"/>
                <w:sz w:val="24"/>
                <w:szCs w:val="24"/>
                <w14:ligatures w14:val="standardContextual"/>
              </w:rPr>
            </w:pPr>
          </w:p>
        </w:tc>
        <w:tc>
          <w:tcPr>
            <w:tcW w:w="906" w:type="pct"/>
            <w:tcBorders>
              <w:top w:val="nil"/>
              <w:left w:val="nil"/>
              <w:bottom w:val="single" w:sz="4" w:space="0" w:color="auto"/>
              <w:right w:val="nil"/>
            </w:tcBorders>
            <w:shd w:val="clear" w:color="auto" w:fill="FFFFFF"/>
            <w:hideMark/>
          </w:tcPr>
          <w:p w14:paraId="610A1F75"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N</w:t>
            </w:r>
          </w:p>
        </w:tc>
        <w:tc>
          <w:tcPr>
            <w:tcW w:w="989" w:type="pct"/>
            <w:tcBorders>
              <w:top w:val="nil"/>
              <w:left w:val="nil"/>
              <w:bottom w:val="single" w:sz="4" w:space="0" w:color="auto"/>
              <w:right w:val="nil"/>
            </w:tcBorders>
            <w:shd w:val="clear" w:color="auto" w:fill="FFFFFF"/>
            <w:hideMark/>
          </w:tcPr>
          <w:p w14:paraId="5C65A352"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390</w:t>
            </w:r>
          </w:p>
        </w:tc>
        <w:tc>
          <w:tcPr>
            <w:tcW w:w="884" w:type="pct"/>
            <w:vMerge/>
            <w:tcBorders>
              <w:top w:val="nil"/>
              <w:left w:val="nil"/>
              <w:bottom w:val="single" w:sz="4" w:space="0" w:color="auto"/>
              <w:right w:val="nil"/>
            </w:tcBorders>
            <w:vAlign w:val="center"/>
            <w:hideMark/>
          </w:tcPr>
          <w:p w14:paraId="42375622"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5FF02BEB"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23E99900" w14:textId="77777777" w:rsidTr="00257C16">
        <w:trPr>
          <w:cantSplit/>
          <w:trHeight w:val="339"/>
        </w:trPr>
        <w:tc>
          <w:tcPr>
            <w:tcW w:w="4998" w:type="pct"/>
            <w:gridSpan w:val="5"/>
            <w:shd w:val="clear" w:color="auto" w:fill="FFFFFF"/>
            <w:hideMark/>
          </w:tcPr>
          <w:p w14:paraId="58DFFC94" w14:textId="77777777" w:rsidR="00257C16" w:rsidRPr="00257C16" w:rsidRDefault="00257C16" w:rsidP="00257C16">
            <w:pPr>
              <w:adjustRightInd w:val="0"/>
              <w:spacing w:after="0" w:line="320" w:lineRule="atLeast"/>
              <w:ind w:left="60" w:right="60"/>
              <w:rPr>
                <w:rFonts w:ascii="Times New Roman" w:hAnsi="Times New Roman" w:cs="Times New Roman"/>
                <w:i/>
                <w:iCs/>
                <w:color w:val="000000"/>
                <w:kern w:val="2"/>
                <w:sz w:val="20"/>
                <w:szCs w:val="20"/>
                <w14:ligatures w14:val="standardContextual"/>
              </w:rPr>
            </w:pPr>
            <w:r w:rsidRPr="00257C16">
              <w:rPr>
                <w:rFonts w:ascii="Times New Roman" w:hAnsi="Times New Roman" w:cs="Times New Roman"/>
                <w:i/>
                <w:iCs/>
                <w:color w:val="000000"/>
                <w:kern w:val="2"/>
                <w:sz w:val="20"/>
                <w:szCs w:val="20"/>
                <w14:ligatures w14:val="standardContextual"/>
              </w:rPr>
              <w:t>** Correlation is significant at the 0.05 level (2-tailed).</w:t>
            </w:r>
          </w:p>
        </w:tc>
      </w:tr>
    </w:tbl>
    <w:p w14:paraId="6AA69322" w14:textId="47F23E2D" w:rsidR="00257C16" w:rsidRPr="00257C16" w:rsidRDefault="00257C16" w:rsidP="00257C16">
      <w:pPr>
        <w:spacing w:before="240" w:after="240" w:line="240" w:lineRule="auto"/>
        <w:jc w:val="both"/>
        <w:rPr>
          <w:rFonts w:ascii="Times New Roman" w:eastAsia="Times New Roman" w:hAnsi="Times New Roman" w:cs="Times New Roman"/>
          <w:bCs/>
          <w:iCs/>
          <w:sz w:val="24"/>
          <w:szCs w:val="24"/>
          <w:lang w:val="en-US" w:bidi="en-US"/>
        </w:rPr>
      </w:pPr>
      <w:r w:rsidRPr="00257C16">
        <w:rPr>
          <w:rFonts w:ascii="Times New Roman" w:eastAsia="Times New Roman" w:hAnsi="Times New Roman" w:cs="Times New Roman"/>
          <w:bCs/>
          <w:iCs/>
          <w:sz w:val="24"/>
          <w:szCs w:val="24"/>
          <w:lang w:val="en-US" w:bidi="en-US"/>
        </w:rPr>
        <w:t>The relationship between the use of online loans and borrowing outcomes of the MSME respondents is presented in Table 7.</w:t>
      </w:r>
    </w:p>
    <w:p w14:paraId="354E3A52" w14:textId="466BABD9" w:rsidR="002D0D78" w:rsidRPr="002D0D78" w:rsidRDefault="002D0D78" w:rsidP="002D0D78">
      <w:pPr>
        <w:spacing w:before="240" w:after="240" w:line="240" w:lineRule="auto"/>
        <w:jc w:val="both"/>
        <w:rPr>
          <w:rFonts w:ascii="Times New Roman" w:eastAsia="Times New Roman" w:hAnsi="Times New Roman" w:cs="Times New Roman"/>
          <w:bCs/>
          <w:iCs/>
          <w:sz w:val="24"/>
          <w:szCs w:val="24"/>
          <w:lang w:val="en-US" w:bidi="en-US"/>
        </w:rPr>
      </w:pPr>
      <w:r w:rsidRPr="002D0D78">
        <w:rPr>
          <w:rFonts w:ascii="Times New Roman" w:eastAsia="Times New Roman" w:hAnsi="Times New Roman" w:cs="Times New Roman"/>
          <w:bCs/>
          <w:iCs/>
          <w:sz w:val="24"/>
          <w:szCs w:val="24"/>
          <w:lang w:val="en-US" w:bidi="en-US"/>
        </w:rPr>
        <w:t>All dimensions of online lending were statistically significant with positive relationships between online lending</w:t>
      </w:r>
      <w:r>
        <w:rPr>
          <w:rFonts w:ascii="Times New Roman" w:eastAsia="Times New Roman" w:hAnsi="Times New Roman" w:cs="Times New Roman"/>
          <w:bCs/>
          <w:iCs/>
          <w:sz w:val="24"/>
          <w:szCs w:val="24"/>
          <w:lang w:val="en-US" w:bidi="en-US"/>
        </w:rPr>
        <w:t xml:space="preserve"> use</w:t>
      </w:r>
      <w:r w:rsidRPr="002D0D78">
        <w:rPr>
          <w:rFonts w:ascii="Times New Roman" w:eastAsia="Times New Roman" w:hAnsi="Times New Roman" w:cs="Times New Roman"/>
          <w:bCs/>
          <w:iCs/>
          <w:sz w:val="24"/>
          <w:szCs w:val="24"/>
          <w:lang w:val="en-US" w:bidi="en-US"/>
        </w:rPr>
        <w:t xml:space="preserve"> and </w:t>
      </w:r>
      <w:r>
        <w:rPr>
          <w:rFonts w:ascii="Times New Roman" w:eastAsia="Times New Roman" w:hAnsi="Times New Roman" w:cs="Times New Roman"/>
          <w:bCs/>
          <w:iCs/>
          <w:sz w:val="24"/>
          <w:szCs w:val="24"/>
          <w:lang w:val="en-US" w:bidi="en-US"/>
        </w:rPr>
        <w:t>borrowing</w:t>
      </w:r>
      <w:r w:rsidRPr="002D0D78">
        <w:rPr>
          <w:rFonts w:ascii="Times New Roman" w:eastAsia="Times New Roman" w:hAnsi="Times New Roman" w:cs="Times New Roman"/>
          <w:bCs/>
          <w:iCs/>
          <w:sz w:val="24"/>
          <w:szCs w:val="24"/>
          <w:lang w:val="en-US" w:bidi="en-US"/>
        </w:rPr>
        <w:t xml:space="preserve"> outcomes.</w:t>
      </w:r>
    </w:p>
    <w:p w14:paraId="152039FA" w14:textId="77777777" w:rsidR="002D0D78" w:rsidRPr="002D0D78" w:rsidRDefault="002D0D78" w:rsidP="002D0D78">
      <w:pPr>
        <w:spacing w:before="240" w:after="240" w:line="240" w:lineRule="auto"/>
        <w:jc w:val="both"/>
        <w:rPr>
          <w:rFonts w:ascii="Times New Roman" w:eastAsia="Times New Roman" w:hAnsi="Times New Roman" w:cs="Times New Roman"/>
          <w:bCs/>
          <w:iCs/>
          <w:sz w:val="24"/>
          <w:szCs w:val="24"/>
          <w:lang w:val="en-US" w:bidi="en-US"/>
        </w:rPr>
      </w:pPr>
      <w:r w:rsidRPr="002D0D78">
        <w:rPr>
          <w:rFonts w:ascii="Times New Roman" w:eastAsia="Times New Roman" w:hAnsi="Times New Roman" w:cs="Times New Roman"/>
          <w:bCs/>
          <w:iCs/>
          <w:sz w:val="24"/>
          <w:szCs w:val="24"/>
          <w:lang w:val="en-US" w:bidi="en-US"/>
        </w:rPr>
        <w:lastRenderedPageBreak/>
        <w:t>Frequency of use demonstrated the strongest association (r = 0.463, p &lt; 0.001), followed by loan amounts (r = 0.407, p &lt; 0.001), and types of loans accessed (r = 0.347, p &lt; 0.001).</w:t>
      </w:r>
    </w:p>
    <w:p w14:paraId="5A194FE6" w14:textId="164A3383" w:rsidR="003B3F5B" w:rsidRPr="002D0D78" w:rsidRDefault="003B3F5B" w:rsidP="002D0D78">
      <w:pPr>
        <w:spacing w:before="240" w:after="240" w:line="240" w:lineRule="auto"/>
        <w:jc w:val="both"/>
        <w:rPr>
          <w:rFonts w:ascii="Times New Roman" w:eastAsia="Times New Roman" w:hAnsi="Times New Roman" w:cs="Times New Roman"/>
          <w:bCs/>
          <w:iCs/>
          <w:sz w:val="24"/>
          <w:szCs w:val="24"/>
          <w:lang w:val="en-US" w:bidi="en-US"/>
        </w:rPr>
      </w:pPr>
      <w:r w:rsidRPr="003B3F5B">
        <w:rPr>
          <w:rFonts w:ascii="Times New Roman" w:eastAsia="Times New Roman" w:hAnsi="Times New Roman" w:cs="Times New Roman"/>
          <w:bCs/>
          <w:iCs/>
          <w:sz w:val="24"/>
          <w:szCs w:val="24"/>
          <w:lang w:bidi="en-US"/>
        </w:rPr>
        <w:t>The</w:t>
      </w:r>
      <w:r w:rsidR="00235602">
        <w:rPr>
          <w:rFonts w:ascii="Times New Roman" w:eastAsia="Times New Roman" w:hAnsi="Times New Roman" w:cs="Times New Roman"/>
          <w:bCs/>
          <w:iCs/>
          <w:sz w:val="24"/>
          <w:szCs w:val="24"/>
          <w:lang w:bidi="en-US"/>
        </w:rPr>
        <w:t>se</w:t>
      </w:r>
      <w:r w:rsidRPr="003B3F5B">
        <w:rPr>
          <w:rFonts w:ascii="Times New Roman" w:eastAsia="Times New Roman" w:hAnsi="Times New Roman" w:cs="Times New Roman"/>
          <w:bCs/>
          <w:iCs/>
          <w:sz w:val="24"/>
          <w:szCs w:val="24"/>
          <w:lang w:bidi="en-US"/>
        </w:rPr>
        <w:t xml:space="preserve"> findings align with the global </w:t>
      </w:r>
      <w:r w:rsidR="00235602">
        <w:rPr>
          <w:rFonts w:ascii="Times New Roman" w:eastAsia="Times New Roman" w:hAnsi="Times New Roman" w:cs="Times New Roman"/>
          <w:bCs/>
          <w:iCs/>
          <w:sz w:val="24"/>
          <w:szCs w:val="24"/>
          <w:lang w:bidi="en-US"/>
        </w:rPr>
        <w:t>evidence</w:t>
      </w:r>
      <w:r w:rsidRPr="003B3F5B">
        <w:rPr>
          <w:rFonts w:ascii="Times New Roman" w:eastAsia="Times New Roman" w:hAnsi="Times New Roman" w:cs="Times New Roman"/>
          <w:bCs/>
          <w:iCs/>
          <w:sz w:val="24"/>
          <w:szCs w:val="24"/>
          <w:lang w:bidi="en-US"/>
        </w:rPr>
        <w:t xml:space="preserve"> </w:t>
      </w:r>
      <w:r w:rsidR="00235602">
        <w:rPr>
          <w:rFonts w:ascii="Times New Roman" w:eastAsia="Times New Roman" w:hAnsi="Times New Roman" w:cs="Times New Roman"/>
          <w:bCs/>
          <w:iCs/>
          <w:sz w:val="24"/>
          <w:szCs w:val="24"/>
          <w:lang w:bidi="en-US"/>
        </w:rPr>
        <w:t>suggesting that</w:t>
      </w:r>
      <w:r w:rsidRPr="003B3F5B">
        <w:rPr>
          <w:rFonts w:ascii="Times New Roman" w:eastAsia="Times New Roman" w:hAnsi="Times New Roman" w:cs="Times New Roman"/>
          <w:bCs/>
          <w:iCs/>
          <w:sz w:val="24"/>
          <w:szCs w:val="24"/>
          <w:lang w:bidi="en-US"/>
        </w:rPr>
        <w:t xml:space="preserve"> the more widely available and widely used financial technologies, the more digital lending will be adopted. Studies around the world show that rising digital borrowing is typically correlated with growing alternative financing markets, especially for countries in the developing world where traditional financing sources are </w:t>
      </w:r>
      <w:r w:rsidR="004911BB">
        <w:rPr>
          <w:rFonts w:ascii="Times New Roman" w:eastAsia="Times New Roman" w:hAnsi="Times New Roman" w:cs="Times New Roman"/>
          <w:bCs/>
          <w:iCs/>
          <w:sz w:val="24"/>
          <w:szCs w:val="24"/>
          <w:lang w:bidi="en-US"/>
        </w:rPr>
        <w:t>limited</w:t>
      </w:r>
      <w:r w:rsidRPr="003B3F5B">
        <w:rPr>
          <w:rFonts w:ascii="Times New Roman" w:eastAsia="Times New Roman" w:hAnsi="Times New Roman" w:cs="Times New Roman"/>
          <w:bCs/>
          <w:iCs/>
          <w:sz w:val="24"/>
          <w:szCs w:val="24"/>
          <w:lang w:bidi="en-US"/>
        </w:rPr>
        <w:t xml:space="preserve"> (Golder &amp; Barua, 2025). </w:t>
      </w:r>
      <w:r w:rsidR="00235602">
        <w:rPr>
          <w:rFonts w:ascii="Times New Roman" w:eastAsia="Times New Roman" w:hAnsi="Times New Roman" w:cs="Times New Roman"/>
          <w:bCs/>
          <w:iCs/>
          <w:sz w:val="24"/>
          <w:szCs w:val="24"/>
          <w:lang w:bidi="en-US"/>
        </w:rPr>
        <w:t xml:space="preserve">Consequently, </w:t>
      </w:r>
      <w:r w:rsidR="00235602" w:rsidRPr="003B3F5B">
        <w:rPr>
          <w:rFonts w:ascii="Times New Roman" w:eastAsia="Times New Roman" w:hAnsi="Times New Roman" w:cs="Times New Roman"/>
          <w:bCs/>
          <w:iCs/>
          <w:sz w:val="24"/>
          <w:szCs w:val="24"/>
          <w:lang w:bidi="en-US"/>
        </w:rPr>
        <w:t xml:space="preserve">repeated exposure to borrowing </w:t>
      </w:r>
      <w:r w:rsidR="00235602">
        <w:rPr>
          <w:rFonts w:ascii="Times New Roman" w:eastAsia="Times New Roman" w:hAnsi="Times New Roman" w:cs="Times New Roman"/>
          <w:bCs/>
          <w:iCs/>
          <w:sz w:val="24"/>
          <w:szCs w:val="24"/>
          <w:lang w:bidi="en-US"/>
        </w:rPr>
        <w:t>may increase</w:t>
      </w:r>
      <w:r w:rsidRPr="003B3F5B">
        <w:rPr>
          <w:rFonts w:ascii="Times New Roman" w:eastAsia="Times New Roman" w:hAnsi="Times New Roman" w:cs="Times New Roman"/>
          <w:bCs/>
          <w:iCs/>
          <w:sz w:val="24"/>
          <w:szCs w:val="24"/>
          <w:lang w:bidi="en-US"/>
        </w:rPr>
        <w:t xml:space="preserve"> </w:t>
      </w:r>
      <w:r w:rsidR="00235602">
        <w:rPr>
          <w:rFonts w:ascii="Times New Roman" w:eastAsia="Times New Roman" w:hAnsi="Times New Roman" w:cs="Times New Roman"/>
          <w:bCs/>
          <w:iCs/>
          <w:sz w:val="24"/>
          <w:szCs w:val="24"/>
          <w:lang w:bidi="en-US"/>
        </w:rPr>
        <w:t>financial</w:t>
      </w:r>
      <w:r w:rsidRPr="003B3F5B">
        <w:rPr>
          <w:rFonts w:ascii="Times New Roman" w:eastAsia="Times New Roman" w:hAnsi="Times New Roman" w:cs="Times New Roman"/>
          <w:bCs/>
          <w:iCs/>
          <w:sz w:val="24"/>
          <w:szCs w:val="24"/>
          <w:lang w:bidi="en-US"/>
        </w:rPr>
        <w:t xml:space="preserve"> access</w:t>
      </w:r>
      <w:r w:rsidR="00235602">
        <w:rPr>
          <w:rFonts w:ascii="Times New Roman" w:eastAsia="Times New Roman" w:hAnsi="Times New Roman" w:cs="Times New Roman"/>
          <w:bCs/>
          <w:iCs/>
          <w:sz w:val="24"/>
          <w:szCs w:val="24"/>
          <w:lang w:bidi="en-US"/>
        </w:rPr>
        <w:t>ibility</w:t>
      </w:r>
      <w:r w:rsidRPr="003B3F5B">
        <w:rPr>
          <w:rFonts w:ascii="Times New Roman" w:eastAsia="Times New Roman" w:hAnsi="Times New Roman" w:cs="Times New Roman"/>
          <w:bCs/>
          <w:iCs/>
          <w:sz w:val="24"/>
          <w:szCs w:val="24"/>
          <w:lang w:bidi="en-US"/>
        </w:rPr>
        <w:t xml:space="preserve"> and financial pressures faced by MSMEs.</w:t>
      </w:r>
    </w:p>
    <w:p w14:paraId="3004B2D7" w14:textId="7ECDE05D" w:rsidR="00426CAE" w:rsidRDefault="00235602" w:rsidP="002D0D78">
      <w:pPr>
        <w:spacing w:before="240" w:after="240" w:line="240" w:lineRule="auto"/>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This finding is consistent with </w:t>
      </w:r>
      <w:r w:rsidR="002D0D78" w:rsidRPr="002D0D78">
        <w:rPr>
          <w:rFonts w:ascii="Times New Roman" w:eastAsia="Times New Roman" w:hAnsi="Times New Roman" w:cs="Times New Roman"/>
          <w:bCs/>
          <w:iCs/>
          <w:sz w:val="24"/>
          <w:szCs w:val="24"/>
          <w:lang w:val="en-US" w:bidi="en-US"/>
        </w:rPr>
        <w:t xml:space="preserve">Gosal and Nainggolan (2023) and </w:t>
      </w:r>
      <w:r>
        <w:rPr>
          <w:rFonts w:ascii="Times New Roman" w:eastAsia="Times New Roman" w:hAnsi="Times New Roman" w:cs="Times New Roman"/>
          <w:bCs/>
          <w:iCs/>
          <w:sz w:val="24"/>
          <w:szCs w:val="24"/>
          <w:lang w:val="en-US" w:bidi="en-US"/>
        </w:rPr>
        <w:t>supports the</w:t>
      </w:r>
      <w:r w:rsidR="002D0D78" w:rsidRPr="002D0D78">
        <w:rPr>
          <w:rFonts w:ascii="Times New Roman" w:eastAsia="Times New Roman" w:hAnsi="Times New Roman" w:cs="Times New Roman"/>
          <w:bCs/>
          <w:iCs/>
          <w:sz w:val="24"/>
          <w:szCs w:val="24"/>
          <w:lang w:val="en-US" w:bidi="en-US"/>
        </w:rPr>
        <w:t xml:space="preserve"> Theory of Planned Behavior (Ajzen, 1991) </w:t>
      </w:r>
      <w:r>
        <w:rPr>
          <w:rFonts w:ascii="Times New Roman" w:eastAsia="Times New Roman" w:hAnsi="Times New Roman" w:cs="Times New Roman"/>
          <w:bCs/>
          <w:iCs/>
          <w:sz w:val="24"/>
          <w:szCs w:val="24"/>
          <w:lang w:val="en-US" w:bidi="en-US"/>
        </w:rPr>
        <w:t>which emphasizes</w:t>
      </w:r>
      <w:r w:rsidR="002D0D78" w:rsidRPr="002D0D78">
        <w:rPr>
          <w:rFonts w:ascii="Times New Roman" w:eastAsia="Times New Roman" w:hAnsi="Times New Roman" w:cs="Times New Roman"/>
          <w:bCs/>
          <w:iCs/>
          <w:sz w:val="24"/>
          <w:szCs w:val="24"/>
          <w:lang w:val="en-US" w:bidi="en-US"/>
        </w:rPr>
        <w:t xml:space="preserve"> that actual behavior is a </w:t>
      </w:r>
      <w:r>
        <w:rPr>
          <w:rFonts w:ascii="Times New Roman" w:eastAsia="Times New Roman" w:hAnsi="Times New Roman" w:cs="Times New Roman"/>
          <w:bCs/>
          <w:iCs/>
          <w:sz w:val="24"/>
          <w:szCs w:val="24"/>
          <w:lang w:val="en-US" w:bidi="en-US"/>
        </w:rPr>
        <w:t>stronger</w:t>
      </w:r>
      <w:r w:rsidR="002D0D78" w:rsidRPr="002D0D78">
        <w:rPr>
          <w:rFonts w:ascii="Times New Roman" w:eastAsia="Times New Roman" w:hAnsi="Times New Roman" w:cs="Times New Roman"/>
          <w:bCs/>
          <w:iCs/>
          <w:sz w:val="24"/>
          <w:szCs w:val="24"/>
          <w:lang w:val="en-US" w:bidi="en-US"/>
        </w:rPr>
        <w:t xml:space="preserve"> predictor of </w:t>
      </w:r>
      <w:r>
        <w:rPr>
          <w:rFonts w:ascii="Times New Roman" w:eastAsia="Times New Roman" w:hAnsi="Times New Roman" w:cs="Times New Roman"/>
          <w:bCs/>
          <w:iCs/>
          <w:sz w:val="24"/>
          <w:szCs w:val="24"/>
          <w:lang w:val="en-US" w:bidi="en-US"/>
        </w:rPr>
        <w:t xml:space="preserve">borrowing </w:t>
      </w:r>
      <w:r w:rsidR="002D0D78" w:rsidRPr="002D0D78">
        <w:rPr>
          <w:rFonts w:ascii="Times New Roman" w:eastAsia="Times New Roman" w:hAnsi="Times New Roman" w:cs="Times New Roman"/>
          <w:bCs/>
          <w:iCs/>
          <w:sz w:val="24"/>
          <w:szCs w:val="24"/>
          <w:lang w:val="en-US" w:bidi="en-US"/>
        </w:rPr>
        <w:t>outcomes than just knowledge</w:t>
      </w:r>
      <w:r>
        <w:rPr>
          <w:rFonts w:ascii="Times New Roman" w:eastAsia="Times New Roman" w:hAnsi="Times New Roman" w:cs="Times New Roman"/>
          <w:bCs/>
          <w:iCs/>
          <w:sz w:val="24"/>
          <w:szCs w:val="24"/>
          <w:lang w:val="en-US" w:bidi="en-US"/>
        </w:rPr>
        <w:t xml:space="preserve"> alone</w:t>
      </w:r>
      <w:r w:rsidR="002D0D78" w:rsidRPr="002D0D78">
        <w:rPr>
          <w:rFonts w:ascii="Times New Roman" w:eastAsia="Times New Roman" w:hAnsi="Times New Roman" w:cs="Times New Roman"/>
          <w:bCs/>
          <w:iCs/>
          <w:sz w:val="24"/>
          <w:szCs w:val="24"/>
          <w:lang w:val="en-US" w:bidi="en-US"/>
        </w:rPr>
        <w:t>.</w:t>
      </w:r>
    </w:p>
    <w:p w14:paraId="52AE281E" w14:textId="24A9B76C" w:rsidR="00257C16" w:rsidRPr="00257C16" w:rsidRDefault="00257C16" w:rsidP="00257C16">
      <w:pPr>
        <w:spacing w:before="240" w:after="240" w:line="240" w:lineRule="auto"/>
        <w:jc w:val="both"/>
        <w:rPr>
          <w:rFonts w:ascii="Times New Roman" w:eastAsia="Times New Roman" w:hAnsi="Times New Roman" w:cs="Times New Roman"/>
          <w:b/>
          <w:iCs/>
          <w:sz w:val="24"/>
          <w:szCs w:val="24"/>
          <w:lang w:val="en-US" w:bidi="en-US"/>
        </w:rPr>
      </w:pPr>
      <w:r w:rsidRPr="00257C16">
        <w:rPr>
          <w:rFonts w:ascii="Times New Roman" w:eastAsia="Times New Roman" w:hAnsi="Times New Roman" w:cs="Times New Roman"/>
          <w:b/>
          <w:iCs/>
          <w:sz w:val="24"/>
          <w:szCs w:val="24"/>
          <w:lang w:val="en-US" w:bidi="en-US"/>
        </w:rPr>
        <w:t>4.6 Predictive Model of Borrowing Outcomes Among MSMEs</w:t>
      </w:r>
    </w:p>
    <w:p w14:paraId="6022B343" w14:textId="33481A5E" w:rsidR="00257C16" w:rsidRPr="00257C16" w:rsidRDefault="00257C16" w:rsidP="00257C16">
      <w:pPr>
        <w:spacing w:before="240" w:after="240" w:line="240" w:lineRule="auto"/>
        <w:jc w:val="both"/>
        <w:rPr>
          <w:rFonts w:ascii="Times New Roman" w:eastAsia="Times New Roman" w:hAnsi="Times New Roman" w:cs="Times New Roman"/>
          <w:bCs/>
          <w:iCs/>
          <w:sz w:val="24"/>
          <w:szCs w:val="24"/>
          <w:lang w:val="en-US" w:bidi="en-US"/>
        </w:rPr>
      </w:pPr>
      <w:r w:rsidRPr="00257C16">
        <w:rPr>
          <w:rFonts w:ascii="Times New Roman" w:eastAsia="Times New Roman" w:hAnsi="Times New Roman" w:cs="Times New Roman"/>
          <w:bCs/>
          <w:iCs/>
          <w:sz w:val="24"/>
          <w:szCs w:val="24"/>
          <w:lang w:val="en-US" w:bidi="en-US"/>
        </w:rPr>
        <w:t>Stepwise multiple regression analysis was used to assess the importance of the dimensions of digital financial literacy and online lending that significantly predict the outcome of lending among MSMEs in General Santos City. Borrowing outcomes was the dependent variable while digital financial literacy dimensions (understanding of interest rates and fees, awareness of repayment terms, ability to identify online financial risks, and proficiency in using digital financial tools) and online lending use (frequency of use, types of loans accessed and loan amounts) were used as candidate predictors.</w:t>
      </w:r>
    </w:p>
    <w:p w14:paraId="5DF250C0" w14:textId="2E43FDEA" w:rsidR="00257C16" w:rsidRDefault="00257C16" w:rsidP="00257C16">
      <w:pPr>
        <w:spacing w:before="240" w:after="240" w:line="240" w:lineRule="auto"/>
        <w:jc w:val="both"/>
        <w:rPr>
          <w:rFonts w:ascii="Times New Roman" w:eastAsia="Times New Roman" w:hAnsi="Times New Roman" w:cs="Times New Roman"/>
          <w:bCs/>
          <w:iCs/>
          <w:sz w:val="24"/>
          <w:szCs w:val="24"/>
          <w:lang w:val="en-US" w:bidi="en-US"/>
        </w:rPr>
      </w:pPr>
      <w:r w:rsidRPr="00257C16">
        <w:rPr>
          <w:rFonts w:ascii="Times New Roman" w:eastAsia="Times New Roman" w:hAnsi="Times New Roman" w:cs="Times New Roman"/>
          <w:bCs/>
          <w:iCs/>
          <w:sz w:val="24"/>
          <w:szCs w:val="24"/>
          <w:lang w:val="en-US" w:bidi="en-US"/>
        </w:rPr>
        <w:lastRenderedPageBreak/>
        <w:t>To find the most statistically parsimonious predictive model, borrowing outcomes were explained sequentially by sequentially entering variables which significantly contributed to the explanation of the borrowing outcomes.</w:t>
      </w:r>
    </w:p>
    <w:p w14:paraId="78CAC35D" w14:textId="77777777" w:rsidR="00257C16" w:rsidRPr="00257C16" w:rsidRDefault="00257C16" w:rsidP="00257C16">
      <w:pPr>
        <w:spacing w:after="0" w:line="240" w:lineRule="auto"/>
        <w:ind w:left="993" w:hanging="993"/>
        <w:jc w:val="both"/>
        <w:rPr>
          <w:rFonts w:ascii="Times New Roman" w:hAnsi="Times New Roman" w:cs="Times New Roman"/>
          <w:b/>
          <w:bCs/>
          <w:sz w:val="24"/>
          <w:szCs w:val="24"/>
        </w:rPr>
      </w:pPr>
      <w:r w:rsidRPr="00257C16">
        <w:rPr>
          <w:rFonts w:ascii="Times New Roman" w:hAnsi="Times New Roman" w:cs="Times New Roman"/>
          <w:b/>
          <w:bCs/>
          <w:sz w:val="24"/>
          <w:szCs w:val="24"/>
        </w:rPr>
        <w:t>Table 8</w:t>
      </w:r>
    </w:p>
    <w:p w14:paraId="15B5B875" w14:textId="77777777" w:rsidR="00257C16" w:rsidRPr="00257C16" w:rsidRDefault="00257C16" w:rsidP="00257C16">
      <w:pPr>
        <w:spacing w:after="0" w:line="240" w:lineRule="auto"/>
        <w:ind w:left="993" w:hanging="993"/>
        <w:jc w:val="both"/>
        <w:rPr>
          <w:rFonts w:ascii="Times New Roman" w:eastAsia="Times New Roman" w:hAnsi="Times New Roman" w:cs="Times New Roman"/>
          <w:b/>
          <w:bCs/>
          <w:sz w:val="24"/>
          <w:szCs w:val="24"/>
        </w:rPr>
      </w:pPr>
      <w:r w:rsidRPr="00257C16">
        <w:rPr>
          <w:rFonts w:ascii="Times New Roman" w:hAnsi="Times New Roman" w:cs="Times New Roman"/>
          <w:b/>
          <w:bCs/>
          <w:sz w:val="24"/>
          <w:szCs w:val="24"/>
        </w:rPr>
        <w:t>Stepwise Multiple Regression Model Summary for Borrowing Outcomes</w:t>
      </w:r>
    </w:p>
    <w:tbl>
      <w:tblPr>
        <w:tblStyle w:val="PlainTable4"/>
        <w:tblW w:w="8114" w:type="dxa"/>
        <w:tblInd w:w="0" w:type="dxa"/>
        <w:tblLook w:val="06A0" w:firstRow="1" w:lastRow="0" w:firstColumn="1" w:lastColumn="0" w:noHBand="1" w:noVBand="1"/>
      </w:tblPr>
      <w:tblGrid>
        <w:gridCol w:w="2235"/>
        <w:gridCol w:w="1269"/>
        <w:gridCol w:w="756"/>
        <w:gridCol w:w="1150"/>
        <w:gridCol w:w="812"/>
        <w:gridCol w:w="996"/>
        <w:gridCol w:w="896"/>
      </w:tblGrid>
      <w:tr w:rsidR="00257C16" w:rsidRPr="00257C16" w14:paraId="59BF2CF7" w14:textId="77777777" w:rsidTr="00C04B69">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nil"/>
              <w:bottom w:val="single" w:sz="4" w:space="0" w:color="auto"/>
              <w:right w:val="nil"/>
            </w:tcBorders>
            <w:hideMark/>
          </w:tcPr>
          <w:p w14:paraId="77720E48" w14:textId="77777777" w:rsidR="00257C16" w:rsidRPr="00257C16" w:rsidRDefault="00257C16" w:rsidP="001A2036">
            <w:pPr>
              <w:jc w:val="center"/>
              <w:rPr>
                <w:rFonts w:ascii="Times New Roman" w:hAnsi="Times New Roman" w:cs="Times New Roman"/>
                <w:color w:val="000000"/>
              </w:rPr>
            </w:pPr>
            <w:r w:rsidRPr="00257C16">
              <w:rPr>
                <w:rFonts w:ascii="Times New Roman" w:hAnsi="Times New Roman" w:cs="Times New Roman"/>
                <w:color w:val="000000"/>
              </w:rPr>
              <w:t>Model Predictors</w:t>
            </w:r>
          </w:p>
        </w:tc>
        <w:tc>
          <w:tcPr>
            <w:tcW w:w="1269" w:type="dxa"/>
            <w:tcBorders>
              <w:top w:val="single" w:sz="4" w:space="0" w:color="auto"/>
              <w:left w:val="nil"/>
              <w:bottom w:val="single" w:sz="4" w:space="0" w:color="auto"/>
              <w:right w:val="nil"/>
            </w:tcBorders>
            <w:hideMark/>
          </w:tcPr>
          <w:p w14:paraId="6D9ADFAF"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R</w:t>
            </w:r>
          </w:p>
        </w:tc>
        <w:tc>
          <w:tcPr>
            <w:tcW w:w="756" w:type="dxa"/>
            <w:tcBorders>
              <w:top w:val="single" w:sz="4" w:space="0" w:color="auto"/>
              <w:left w:val="nil"/>
              <w:bottom w:val="single" w:sz="4" w:space="0" w:color="auto"/>
              <w:right w:val="nil"/>
            </w:tcBorders>
            <w:hideMark/>
          </w:tcPr>
          <w:p w14:paraId="69841C68"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R²</w:t>
            </w:r>
          </w:p>
        </w:tc>
        <w:tc>
          <w:tcPr>
            <w:tcW w:w="1150" w:type="dxa"/>
            <w:tcBorders>
              <w:top w:val="single" w:sz="4" w:space="0" w:color="auto"/>
              <w:left w:val="nil"/>
              <w:bottom w:val="single" w:sz="4" w:space="0" w:color="auto"/>
              <w:right w:val="nil"/>
            </w:tcBorders>
            <w:hideMark/>
          </w:tcPr>
          <w:p w14:paraId="0C42A7E9"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Adjusted R²</w:t>
            </w:r>
          </w:p>
        </w:tc>
        <w:tc>
          <w:tcPr>
            <w:tcW w:w="812" w:type="dxa"/>
            <w:tcBorders>
              <w:top w:val="single" w:sz="4" w:space="0" w:color="auto"/>
              <w:left w:val="nil"/>
              <w:bottom w:val="single" w:sz="4" w:space="0" w:color="auto"/>
              <w:right w:val="nil"/>
            </w:tcBorders>
          </w:tcPr>
          <w:p w14:paraId="74305F39"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Std. Error</w:t>
            </w:r>
          </w:p>
        </w:tc>
        <w:tc>
          <w:tcPr>
            <w:tcW w:w="996" w:type="dxa"/>
            <w:tcBorders>
              <w:top w:val="single" w:sz="4" w:space="0" w:color="auto"/>
              <w:left w:val="nil"/>
              <w:bottom w:val="single" w:sz="4" w:space="0" w:color="auto"/>
              <w:right w:val="nil"/>
            </w:tcBorders>
            <w:hideMark/>
          </w:tcPr>
          <w:p w14:paraId="7EC1F5C7"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F</w:t>
            </w:r>
          </w:p>
        </w:tc>
        <w:tc>
          <w:tcPr>
            <w:tcW w:w="896" w:type="dxa"/>
            <w:tcBorders>
              <w:top w:val="single" w:sz="4" w:space="0" w:color="auto"/>
              <w:left w:val="nil"/>
              <w:bottom w:val="single" w:sz="4" w:space="0" w:color="auto"/>
              <w:right w:val="nil"/>
            </w:tcBorders>
            <w:hideMark/>
          </w:tcPr>
          <w:p w14:paraId="71FEDF08"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p</w:t>
            </w:r>
          </w:p>
        </w:tc>
      </w:tr>
      <w:tr w:rsidR="00257C16" w:rsidRPr="00257C16" w14:paraId="2E6DD44C" w14:textId="77777777" w:rsidTr="00C04B69">
        <w:trPr>
          <w:trHeight w:val="14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nil"/>
              <w:right w:val="nil"/>
            </w:tcBorders>
          </w:tcPr>
          <w:p w14:paraId="55411E11" w14:textId="32AEF8EA" w:rsidR="00257C16" w:rsidRPr="00257C16" w:rsidRDefault="00257C16" w:rsidP="00257C16">
            <w:pPr>
              <w:rPr>
                <w:rFonts w:ascii="Times New Roman" w:hAnsi="Times New Roman" w:cs="Times New Roman"/>
                <w:color w:val="000000"/>
              </w:rPr>
            </w:pPr>
            <w:r w:rsidRPr="00257C16">
              <w:rPr>
                <w:rFonts w:ascii="Times New Roman" w:hAnsi="Times New Roman" w:cs="Times New Roman"/>
                <w:b w:val="0"/>
                <w:bCs w:val="0"/>
                <w:color w:val="000000"/>
              </w:rPr>
              <w:t>Frequency of Use</w:t>
            </w:r>
          </w:p>
        </w:tc>
        <w:tc>
          <w:tcPr>
            <w:tcW w:w="1269" w:type="dxa"/>
            <w:tcBorders>
              <w:top w:val="single" w:sz="4" w:space="0" w:color="auto"/>
              <w:left w:val="nil"/>
              <w:right w:val="nil"/>
            </w:tcBorders>
          </w:tcPr>
          <w:p w14:paraId="3E2B5B4D"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0.463</w:t>
            </w:r>
          </w:p>
        </w:tc>
        <w:tc>
          <w:tcPr>
            <w:tcW w:w="756" w:type="dxa"/>
            <w:tcBorders>
              <w:top w:val="single" w:sz="4" w:space="0" w:color="auto"/>
              <w:left w:val="nil"/>
              <w:right w:val="nil"/>
            </w:tcBorders>
          </w:tcPr>
          <w:p w14:paraId="205A6CBF"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0.215</w:t>
            </w:r>
          </w:p>
        </w:tc>
        <w:tc>
          <w:tcPr>
            <w:tcW w:w="1150" w:type="dxa"/>
            <w:tcBorders>
              <w:top w:val="single" w:sz="4" w:space="0" w:color="auto"/>
              <w:left w:val="nil"/>
              <w:right w:val="nil"/>
            </w:tcBorders>
          </w:tcPr>
          <w:p w14:paraId="480A91B6"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0.213</w:t>
            </w:r>
          </w:p>
        </w:tc>
        <w:tc>
          <w:tcPr>
            <w:tcW w:w="812" w:type="dxa"/>
            <w:tcBorders>
              <w:top w:val="single" w:sz="4" w:space="0" w:color="auto"/>
              <w:left w:val="nil"/>
              <w:right w:val="nil"/>
            </w:tcBorders>
          </w:tcPr>
          <w:p w14:paraId="5884C10B"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0.583</w:t>
            </w:r>
          </w:p>
        </w:tc>
        <w:tc>
          <w:tcPr>
            <w:tcW w:w="996" w:type="dxa"/>
            <w:tcBorders>
              <w:top w:val="single" w:sz="4" w:space="0" w:color="auto"/>
              <w:left w:val="nil"/>
              <w:right w:val="nil"/>
            </w:tcBorders>
          </w:tcPr>
          <w:p w14:paraId="77EE993C"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106.043</w:t>
            </w:r>
          </w:p>
        </w:tc>
        <w:tc>
          <w:tcPr>
            <w:tcW w:w="896" w:type="dxa"/>
            <w:tcBorders>
              <w:top w:val="single" w:sz="4" w:space="0" w:color="auto"/>
              <w:left w:val="nil"/>
              <w:right w:val="nil"/>
            </w:tcBorders>
          </w:tcPr>
          <w:p w14:paraId="177995A0"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&lt;0.001</w:t>
            </w:r>
          </w:p>
        </w:tc>
      </w:tr>
      <w:tr w:rsidR="00257C16" w:rsidRPr="00257C16" w14:paraId="3AFAEF57" w14:textId="77777777" w:rsidTr="00C04B69">
        <w:tc>
          <w:tcPr>
            <w:cnfStyle w:val="001000000000" w:firstRow="0" w:lastRow="0" w:firstColumn="1" w:lastColumn="0" w:oddVBand="0" w:evenVBand="0" w:oddHBand="0" w:evenHBand="0" w:firstRowFirstColumn="0" w:firstRowLastColumn="0" w:lastRowFirstColumn="0" w:lastRowLastColumn="0"/>
            <w:tcW w:w="2235" w:type="dxa"/>
            <w:tcBorders>
              <w:left w:val="nil"/>
              <w:right w:val="nil"/>
            </w:tcBorders>
          </w:tcPr>
          <w:p w14:paraId="467631CA" w14:textId="77777777" w:rsidR="00257C16" w:rsidRPr="00257C16" w:rsidRDefault="00257C16" w:rsidP="00257C16">
            <w:pPr>
              <w:rPr>
                <w:rFonts w:ascii="Times New Roman" w:hAnsi="Times New Roman" w:cs="Times New Roman"/>
                <w:b w:val="0"/>
                <w:bCs w:val="0"/>
                <w:color w:val="000000"/>
              </w:rPr>
            </w:pPr>
            <w:r w:rsidRPr="00257C16">
              <w:rPr>
                <w:rFonts w:ascii="Times New Roman" w:hAnsi="Times New Roman" w:cs="Times New Roman"/>
                <w:b w:val="0"/>
                <w:bCs w:val="0"/>
                <w:color w:val="000000"/>
              </w:rPr>
              <w:t>Frequency of Use, Loan Amounts</w:t>
            </w:r>
          </w:p>
        </w:tc>
        <w:tc>
          <w:tcPr>
            <w:tcW w:w="1269" w:type="dxa"/>
            <w:tcBorders>
              <w:left w:val="nil"/>
              <w:right w:val="nil"/>
            </w:tcBorders>
          </w:tcPr>
          <w:p w14:paraId="3F60E57B"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0.486</w:t>
            </w:r>
          </w:p>
        </w:tc>
        <w:tc>
          <w:tcPr>
            <w:tcW w:w="756" w:type="dxa"/>
            <w:tcBorders>
              <w:left w:val="nil"/>
              <w:right w:val="nil"/>
            </w:tcBorders>
          </w:tcPr>
          <w:p w14:paraId="03506406"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0.236</w:t>
            </w:r>
          </w:p>
        </w:tc>
        <w:tc>
          <w:tcPr>
            <w:tcW w:w="1150" w:type="dxa"/>
            <w:tcBorders>
              <w:left w:val="nil"/>
              <w:right w:val="nil"/>
            </w:tcBorders>
          </w:tcPr>
          <w:p w14:paraId="3E19E078"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0.232</w:t>
            </w:r>
          </w:p>
        </w:tc>
        <w:tc>
          <w:tcPr>
            <w:tcW w:w="812" w:type="dxa"/>
            <w:tcBorders>
              <w:left w:val="nil"/>
              <w:right w:val="nil"/>
            </w:tcBorders>
          </w:tcPr>
          <w:p w14:paraId="01C52E79"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0.576</w:t>
            </w:r>
          </w:p>
        </w:tc>
        <w:tc>
          <w:tcPr>
            <w:tcW w:w="996" w:type="dxa"/>
            <w:tcBorders>
              <w:left w:val="nil"/>
              <w:right w:val="nil"/>
            </w:tcBorders>
          </w:tcPr>
          <w:p w14:paraId="04947808"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59.794</w:t>
            </w:r>
          </w:p>
        </w:tc>
        <w:tc>
          <w:tcPr>
            <w:tcW w:w="896" w:type="dxa"/>
            <w:tcBorders>
              <w:left w:val="nil"/>
              <w:right w:val="nil"/>
            </w:tcBorders>
          </w:tcPr>
          <w:p w14:paraId="4ECD747E"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&lt;0.001</w:t>
            </w:r>
          </w:p>
        </w:tc>
      </w:tr>
      <w:tr w:rsidR="00257C16" w:rsidRPr="00257C16" w14:paraId="0E2EF470" w14:textId="77777777" w:rsidTr="00C04B69">
        <w:tc>
          <w:tcPr>
            <w:cnfStyle w:val="001000000000" w:firstRow="0" w:lastRow="0" w:firstColumn="1" w:lastColumn="0" w:oddVBand="0" w:evenVBand="0" w:oddHBand="0" w:evenHBand="0" w:firstRowFirstColumn="0" w:firstRowLastColumn="0" w:lastRowFirstColumn="0" w:lastRowLastColumn="0"/>
            <w:tcW w:w="2235" w:type="dxa"/>
            <w:tcBorders>
              <w:left w:val="nil"/>
              <w:bottom w:val="single" w:sz="4" w:space="0" w:color="auto"/>
              <w:right w:val="nil"/>
            </w:tcBorders>
          </w:tcPr>
          <w:p w14:paraId="42912870" w14:textId="77777777" w:rsidR="00257C16" w:rsidRPr="00257C16" w:rsidRDefault="00257C16" w:rsidP="00257C16">
            <w:pPr>
              <w:rPr>
                <w:rFonts w:ascii="Times New Roman" w:hAnsi="Times New Roman" w:cs="Times New Roman"/>
                <w:color w:val="000000"/>
              </w:rPr>
            </w:pPr>
            <w:r w:rsidRPr="00257C16">
              <w:rPr>
                <w:rFonts w:ascii="Times New Roman" w:hAnsi="Times New Roman" w:cs="Times New Roman"/>
                <w:b w:val="0"/>
                <w:bCs w:val="0"/>
                <w:color w:val="000000"/>
              </w:rPr>
              <w:t>Frequency of Use, Loan Amounts, Proficiency in Using Digital Financial Tools</w:t>
            </w:r>
          </w:p>
        </w:tc>
        <w:tc>
          <w:tcPr>
            <w:tcW w:w="1269" w:type="dxa"/>
            <w:tcBorders>
              <w:left w:val="nil"/>
              <w:bottom w:val="single" w:sz="4" w:space="0" w:color="auto"/>
              <w:right w:val="nil"/>
            </w:tcBorders>
          </w:tcPr>
          <w:p w14:paraId="55C934B7"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0.506</w:t>
            </w:r>
          </w:p>
        </w:tc>
        <w:tc>
          <w:tcPr>
            <w:tcW w:w="756" w:type="dxa"/>
            <w:tcBorders>
              <w:left w:val="nil"/>
              <w:bottom w:val="single" w:sz="4" w:space="0" w:color="auto"/>
              <w:right w:val="nil"/>
            </w:tcBorders>
          </w:tcPr>
          <w:p w14:paraId="22F83D21"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0.256</w:t>
            </w:r>
          </w:p>
        </w:tc>
        <w:tc>
          <w:tcPr>
            <w:tcW w:w="1150" w:type="dxa"/>
            <w:tcBorders>
              <w:left w:val="nil"/>
              <w:bottom w:val="single" w:sz="4" w:space="0" w:color="auto"/>
              <w:right w:val="nil"/>
            </w:tcBorders>
          </w:tcPr>
          <w:p w14:paraId="284DDD00"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0.250</w:t>
            </w:r>
          </w:p>
        </w:tc>
        <w:tc>
          <w:tcPr>
            <w:tcW w:w="812" w:type="dxa"/>
            <w:tcBorders>
              <w:left w:val="nil"/>
              <w:bottom w:val="single" w:sz="4" w:space="0" w:color="auto"/>
              <w:right w:val="nil"/>
            </w:tcBorders>
          </w:tcPr>
          <w:p w14:paraId="4E2423D0"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0.569</w:t>
            </w:r>
          </w:p>
        </w:tc>
        <w:tc>
          <w:tcPr>
            <w:tcW w:w="996" w:type="dxa"/>
            <w:tcBorders>
              <w:left w:val="nil"/>
              <w:bottom w:val="single" w:sz="4" w:space="0" w:color="auto"/>
              <w:right w:val="nil"/>
            </w:tcBorders>
          </w:tcPr>
          <w:p w14:paraId="5B7EC218"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44.202</w:t>
            </w:r>
          </w:p>
        </w:tc>
        <w:tc>
          <w:tcPr>
            <w:tcW w:w="896" w:type="dxa"/>
            <w:tcBorders>
              <w:left w:val="nil"/>
              <w:bottom w:val="single" w:sz="4" w:space="0" w:color="auto"/>
              <w:right w:val="nil"/>
            </w:tcBorders>
          </w:tcPr>
          <w:p w14:paraId="28E90343"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&lt;0.001</w:t>
            </w:r>
          </w:p>
        </w:tc>
      </w:tr>
    </w:tbl>
    <w:p w14:paraId="3A643106" w14:textId="77777777" w:rsidR="00257C16" w:rsidRPr="00257C16" w:rsidRDefault="00257C16" w:rsidP="00257C16">
      <w:pPr>
        <w:spacing w:after="0" w:line="240" w:lineRule="auto"/>
        <w:rPr>
          <w:rFonts w:ascii="Times New Roman" w:hAnsi="Times New Roman" w:cs="Times New Roman"/>
          <w:i/>
          <w:iCs/>
          <w:color w:val="000000"/>
          <w:sz w:val="18"/>
          <w:szCs w:val="18"/>
        </w:rPr>
      </w:pPr>
      <w:r w:rsidRPr="00257C16">
        <w:rPr>
          <w:rFonts w:ascii="Times New Roman" w:hAnsi="Times New Roman" w:cs="Times New Roman"/>
          <w:i/>
          <w:iCs/>
          <w:color w:val="000000"/>
          <w:sz w:val="18"/>
          <w:szCs w:val="18"/>
        </w:rPr>
        <w:t>Predictors: (Constant), Frequency of Use, Loan Amounts, Proficiency in Using Digital Financial Tools</w:t>
      </w:r>
    </w:p>
    <w:p w14:paraId="5BDE92A8" w14:textId="30B97FD5" w:rsidR="00257C16" w:rsidRPr="00257C16" w:rsidRDefault="00257C16" w:rsidP="00257C16">
      <w:pPr>
        <w:spacing w:after="0" w:line="240" w:lineRule="auto"/>
        <w:jc w:val="both"/>
        <w:rPr>
          <w:rFonts w:ascii="Times New Roman" w:eastAsia="Times New Roman" w:hAnsi="Times New Roman" w:cs="Times New Roman"/>
          <w:bCs/>
          <w:iCs/>
          <w:sz w:val="24"/>
          <w:szCs w:val="24"/>
          <w:lang w:val="en-US" w:bidi="en-US"/>
        </w:rPr>
      </w:pPr>
      <w:r w:rsidRPr="00257C16">
        <w:rPr>
          <w:rFonts w:ascii="Times New Roman" w:hAnsi="Times New Roman" w:cs="Times New Roman"/>
          <w:i/>
          <w:iCs/>
          <w:color w:val="000000"/>
          <w:sz w:val="18"/>
          <w:szCs w:val="18"/>
        </w:rPr>
        <w:t>Dependent Variable: Borrowing Outcomes</w:t>
      </w:r>
    </w:p>
    <w:p w14:paraId="4D367C61" w14:textId="77777777" w:rsidR="005C5FDD" w:rsidRPr="005C5FDD" w:rsidRDefault="005C5FDD" w:rsidP="005C5FDD">
      <w:pPr>
        <w:spacing w:before="240" w:after="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Stepwise multiple regression analysis was used to determine the significant predictors of the borrowing outcomes. The final model was statistically significant (F = 44.202, p &lt; 0.001) and accounted for 25.6% of the variance in the borrowing outcomes (R² = 0.256).</w:t>
      </w:r>
    </w:p>
    <w:p w14:paraId="177F7F61" w14:textId="3E4E7E70" w:rsidR="00257C16" w:rsidRDefault="005C5FDD" w:rsidP="005C5FDD">
      <w:pPr>
        <w:spacing w:before="240" w:after="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first model was only based on frequency of use, which accounted for 21.5% of the variance; subsequent models included loan amount and proficiency of digital tools, which further enhanced the predictive power of the models.</w:t>
      </w:r>
    </w:p>
    <w:p w14:paraId="2F600B63" w14:textId="5D6C44B7" w:rsidR="00BD0F5B" w:rsidRPr="00BD0F5B" w:rsidRDefault="00BD0F5B" w:rsidP="00BD0F5B">
      <w:pPr>
        <w:spacing w:after="0" w:line="240" w:lineRule="auto"/>
        <w:ind w:left="1134" w:hanging="1134"/>
        <w:jc w:val="both"/>
        <w:rPr>
          <w:rFonts w:ascii="Times New Roman" w:hAnsi="Times New Roman" w:cs="Times New Roman"/>
          <w:b/>
          <w:bCs/>
          <w:sz w:val="24"/>
          <w:szCs w:val="24"/>
        </w:rPr>
      </w:pPr>
      <w:r w:rsidRPr="00BD0F5B">
        <w:rPr>
          <w:rFonts w:ascii="Times New Roman" w:hAnsi="Times New Roman" w:cs="Times New Roman"/>
          <w:b/>
          <w:bCs/>
          <w:sz w:val="24"/>
          <w:szCs w:val="24"/>
        </w:rPr>
        <w:t>Table 9</w:t>
      </w:r>
    </w:p>
    <w:p w14:paraId="5E601628" w14:textId="103C9BC4" w:rsidR="00BD0F5B" w:rsidRPr="006B7FEE" w:rsidRDefault="00BD0F5B" w:rsidP="00BD0F5B">
      <w:pPr>
        <w:spacing w:after="0" w:line="240" w:lineRule="auto"/>
        <w:ind w:left="1134" w:hanging="1134"/>
        <w:jc w:val="both"/>
        <w:rPr>
          <w:rFonts w:ascii="Times New Roman" w:hAnsi="Times New Roman" w:cs="Times New Roman"/>
          <w:b/>
          <w:bCs/>
        </w:rPr>
      </w:pPr>
      <w:r w:rsidRPr="006B7FEE">
        <w:rPr>
          <w:rFonts w:ascii="Times New Roman" w:hAnsi="Times New Roman" w:cs="Times New Roman"/>
          <w:b/>
          <w:bCs/>
        </w:rPr>
        <w:t>Regression Coefficients for the Final Predictive Model</w:t>
      </w:r>
    </w:p>
    <w:tbl>
      <w:tblPr>
        <w:tblW w:w="7830" w:type="dxa"/>
        <w:tblCellSpacing w:w="15" w:type="dxa"/>
        <w:tblLook w:val="04A0" w:firstRow="1" w:lastRow="0" w:firstColumn="1" w:lastColumn="0" w:noHBand="0" w:noVBand="1"/>
      </w:tblPr>
      <w:tblGrid>
        <w:gridCol w:w="1636"/>
        <w:gridCol w:w="1564"/>
        <w:gridCol w:w="648"/>
        <w:gridCol w:w="1395"/>
        <w:gridCol w:w="695"/>
        <w:gridCol w:w="680"/>
        <w:gridCol w:w="1212"/>
      </w:tblGrid>
      <w:tr w:rsidR="00BD0F5B" w:rsidRPr="006B7FEE" w14:paraId="4F5159BD" w14:textId="77777777" w:rsidTr="006B7FEE">
        <w:trPr>
          <w:tblHeader/>
          <w:tblCellSpacing w:w="15" w:type="dxa"/>
        </w:trPr>
        <w:tc>
          <w:tcPr>
            <w:tcW w:w="163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273ED5D9"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Predictor</w:t>
            </w:r>
          </w:p>
        </w:tc>
        <w:tc>
          <w:tcPr>
            <w:tcW w:w="145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9EAD17"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Unstandardized Coefficient (B)</w:t>
            </w:r>
          </w:p>
        </w:tc>
        <w:tc>
          <w:tcPr>
            <w:tcW w:w="622"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2631B3A"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Std. Error</w:t>
            </w:r>
          </w:p>
        </w:tc>
        <w:tc>
          <w:tcPr>
            <w:tcW w:w="137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F187209"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Standardized Coefficient (β)</w:t>
            </w:r>
          </w:p>
        </w:tc>
        <w:tc>
          <w:tcPr>
            <w:tcW w:w="67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27DBA7AD"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t-value</w:t>
            </w:r>
          </w:p>
        </w:tc>
        <w:tc>
          <w:tcPr>
            <w:tcW w:w="65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BC5A9C"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Sig.</w:t>
            </w:r>
          </w:p>
        </w:tc>
        <w:tc>
          <w:tcPr>
            <w:tcW w:w="1182"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4ECE671"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Remarks</w:t>
            </w:r>
          </w:p>
        </w:tc>
      </w:tr>
      <w:tr w:rsidR="00BD0F5B" w:rsidRPr="006B7FEE" w14:paraId="28F7290A" w14:textId="77777777" w:rsidTr="006B7FEE">
        <w:trPr>
          <w:trHeight w:val="50"/>
          <w:tblCellSpacing w:w="15" w:type="dxa"/>
        </w:trPr>
        <w:tc>
          <w:tcPr>
            <w:tcW w:w="1638" w:type="dxa"/>
            <w:tcMar>
              <w:top w:w="15" w:type="dxa"/>
              <w:left w:w="15" w:type="dxa"/>
              <w:bottom w:w="15" w:type="dxa"/>
              <w:right w:w="15" w:type="dxa"/>
            </w:tcMar>
            <w:vAlign w:val="center"/>
            <w:hideMark/>
          </w:tcPr>
          <w:p w14:paraId="7EEC7595" w14:textId="77777777" w:rsidR="00BD0F5B" w:rsidRPr="006B7FEE" w:rsidRDefault="00BD0F5B" w:rsidP="00BD0F5B">
            <w:pPr>
              <w:spacing w:after="0" w:line="240" w:lineRule="auto"/>
              <w:rPr>
                <w:rFonts w:ascii="Times New Roman" w:hAnsi="Times New Roman" w:cs="Times New Roman"/>
                <w:b/>
                <w:bCs/>
                <w:color w:val="000000"/>
                <w:kern w:val="2"/>
                <w14:ligatures w14:val="standardContextual"/>
              </w:rPr>
            </w:pPr>
            <w:r w:rsidRPr="006B7FEE">
              <w:rPr>
                <w:rStyle w:val="Strong"/>
                <w:rFonts w:ascii="Times New Roman" w:hAnsi="Times New Roman" w:cs="Times New Roman"/>
                <w:color w:val="000000"/>
                <w:kern w:val="2"/>
                <w14:ligatures w14:val="standardContextual"/>
              </w:rPr>
              <w:t>Constant</w:t>
            </w:r>
          </w:p>
        </w:tc>
        <w:tc>
          <w:tcPr>
            <w:tcW w:w="1451" w:type="dxa"/>
            <w:tcMar>
              <w:top w:w="15" w:type="dxa"/>
              <w:left w:w="15" w:type="dxa"/>
              <w:bottom w:w="15" w:type="dxa"/>
              <w:right w:w="15" w:type="dxa"/>
            </w:tcMar>
            <w:vAlign w:val="bottom"/>
            <w:hideMark/>
          </w:tcPr>
          <w:p w14:paraId="5067D1BC"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2.275</w:t>
            </w:r>
          </w:p>
        </w:tc>
        <w:tc>
          <w:tcPr>
            <w:tcW w:w="622" w:type="dxa"/>
            <w:tcMar>
              <w:top w:w="15" w:type="dxa"/>
              <w:left w:w="15" w:type="dxa"/>
              <w:bottom w:w="15" w:type="dxa"/>
              <w:right w:w="15" w:type="dxa"/>
            </w:tcMar>
            <w:vAlign w:val="bottom"/>
            <w:hideMark/>
          </w:tcPr>
          <w:p w14:paraId="39E5F5D6"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0.237</w:t>
            </w:r>
          </w:p>
        </w:tc>
        <w:tc>
          <w:tcPr>
            <w:tcW w:w="1371" w:type="dxa"/>
            <w:tcMar>
              <w:top w:w="15" w:type="dxa"/>
              <w:left w:w="15" w:type="dxa"/>
              <w:bottom w:w="15" w:type="dxa"/>
              <w:right w:w="15" w:type="dxa"/>
            </w:tcMar>
            <w:vAlign w:val="bottom"/>
            <w:hideMark/>
          </w:tcPr>
          <w:p w14:paraId="4614D2BB"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w:t>
            </w:r>
          </w:p>
        </w:tc>
        <w:tc>
          <w:tcPr>
            <w:tcW w:w="676" w:type="dxa"/>
            <w:tcMar>
              <w:top w:w="15" w:type="dxa"/>
              <w:left w:w="15" w:type="dxa"/>
              <w:bottom w:w="15" w:type="dxa"/>
              <w:right w:w="15" w:type="dxa"/>
            </w:tcMar>
            <w:vAlign w:val="bottom"/>
            <w:hideMark/>
          </w:tcPr>
          <w:p w14:paraId="27E52E6C"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9.581</w:t>
            </w:r>
          </w:p>
        </w:tc>
        <w:tc>
          <w:tcPr>
            <w:tcW w:w="650" w:type="dxa"/>
            <w:tcMar>
              <w:top w:w="15" w:type="dxa"/>
              <w:left w:w="15" w:type="dxa"/>
              <w:bottom w:w="15" w:type="dxa"/>
              <w:right w:w="15" w:type="dxa"/>
            </w:tcMar>
            <w:vAlign w:val="bottom"/>
            <w:hideMark/>
          </w:tcPr>
          <w:p w14:paraId="1E329A96"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&lt;0.001</w:t>
            </w:r>
          </w:p>
        </w:tc>
        <w:tc>
          <w:tcPr>
            <w:tcW w:w="1182" w:type="dxa"/>
            <w:tcMar>
              <w:top w:w="15" w:type="dxa"/>
              <w:left w:w="15" w:type="dxa"/>
              <w:bottom w:w="15" w:type="dxa"/>
              <w:right w:w="15" w:type="dxa"/>
            </w:tcMar>
            <w:vAlign w:val="bottom"/>
            <w:hideMark/>
          </w:tcPr>
          <w:p w14:paraId="16612C8F"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w:t>
            </w:r>
          </w:p>
        </w:tc>
      </w:tr>
      <w:tr w:rsidR="00BD0F5B" w:rsidRPr="006B7FEE" w14:paraId="606C60A3" w14:textId="77777777" w:rsidTr="006B7FEE">
        <w:trPr>
          <w:trHeight w:val="50"/>
          <w:tblCellSpacing w:w="15" w:type="dxa"/>
        </w:trPr>
        <w:tc>
          <w:tcPr>
            <w:tcW w:w="1638" w:type="dxa"/>
            <w:tcMar>
              <w:top w:w="15" w:type="dxa"/>
              <w:left w:w="15" w:type="dxa"/>
              <w:bottom w:w="15" w:type="dxa"/>
              <w:right w:w="15" w:type="dxa"/>
            </w:tcMar>
            <w:hideMark/>
          </w:tcPr>
          <w:p w14:paraId="2CEE3C3A" w14:textId="0F099063" w:rsidR="00BD0F5B" w:rsidRPr="006B7FEE" w:rsidRDefault="00BD0F5B" w:rsidP="006B7FEE">
            <w:pPr>
              <w:spacing w:after="0" w:line="240" w:lineRule="auto"/>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Frequency of</w:t>
            </w:r>
            <w:r w:rsidR="006B7FEE">
              <w:rPr>
                <w:rFonts w:ascii="Times New Roman" w:hAnsi="Times New Roman" w:cs="Times New Roman"/>
                <w:color w:val="000000"/>
                <w:kern w:val="2"/>
                <w14:ligatures w14:val="standardContextual"/>
              </w:rPr>
              <w:t xml:space="preserve"> </w:t>
            </w:r>
            <w:r w:rsidRPr="006B7FEE">
              <w:rPr>
                <w:rFonts w:ascii="Times New Roman" w:hAnsi="Times New Roman" w:cs="Times New Roman"/>
                <w:color w:val="000000"/>
                <w:kern w:val="2"/>
                <w14:ligatures w14:val="standardContextual"/>
              </w:rPr>
              <w:t>Use</w:t>
            </w:r>
          </w:p>
        </w:tc>
        <w:tc>
          <w:tcPr>
            <w:tcW w:w="1451" w:type="dxa"/>
            <w:tcMar>
              <w:top w:w="15" w:type="dxa"/>
              <w:left w:w="15" w:type="dxa"/>
              <w:bottom w:w="15" w:type="dxa"/>
              <w:right w:w="15" w:type="dxa"/>
            </w:tcMar>
            <w:vAlign w:val="bottom"/>
            <w:hideMark/>
          </w:tcPr>
          <w:p w14:paraId="4A893D82"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0.357</w:t>
            </w:r>
          </w:p>
        </w:tc>
        <w:tc>
          <w:tcPr>
            <w:tcW w:w="622" w:type="dxa"/>
            <w:tcMar>
              <w:top w:w="15" w:type="dxa"/>
              <w:left w:w="15" w:type="dxa"/>
              <w:bottom w:w="15" w:type="dxa"/>
              <w:right w:w="15" w:type="dxa"/>
            </w:tcMar>
            <w:vAlign w:val="bottom"/>
            <w:hideMark/>
          </w:tcPr>
          <w:p w14:paraId="0E098629"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0.054</w:t>
            </w:r>
          </w:p>
        </w:tc>
        <w:tc>
          <w:tcPr>
            <w:tcW w:w="1371" w:type="dxa"/>
            <w:tcMar>
              <w:top w:w="15" w:type="dxa"/>
              <w:left w:w="15" w:type="dxa"/>
              <w:bottom w:w="15" w:type="dxa"/>
              <w:right w:w="15" w:type="dxa"/>
            </w:tcMar>
            <w:vAlign w:val="bottom"/>
            <w:hideMark/>
          </w:tcPr>
          <w:p w14:paraId="1E6C95E2"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0.387</w:t>
            </w:r>
          </w:p>
        </w:tc>
        <w:tc>
          <w:tcPr>
            <w:tcW w:w="676" w:type="dxa"/>
            <w:tcMar>
              <w:top w:w="15" w:type="dxa"/>
              <w:left w:w="15" w:type="dxa"/>
              <w:bottom w:w="15" w:type="dxa"/>
              <w:right w:w="15" w:type="dxa"/>
            </w:tcMar>
            <w:vAlign w:val="bottom"/>
            <w:hideMark/>
          </w:tcPr>
          <w:p w14:paraId="46BEC16A"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6.610</w:t>
            </w:r>
          </w:p>
        </w:tc>
        <w:tc>
          <w:tcPr>
            <w:tcW w:w="650" w:type="dxa"/>
            <w:tcMar>
              <w:top w:w="15" w:type="dxa"/>
              <w:left w:w="15" w:type="dxa"/>
              <w:bottom w:w="15" w:type="dxa"/>
              <w:right w:w="15" w:type="dxa"/>
            </w:tcMar>
            <w:vAlign w:val="bottom"/>
            <w:hideMark/>
          </w:tcPr>
          <w:p w14:paraId="1F0ECFD5"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&lt;0.001</w:t>
            </w:r>
          </w:p>
        </w:tc>
        <w:tc>
          <w:tcPr>
            <w:tcW w:w="1182" w:type="dxa"/>
            <w:tcMar>
              <w:top w:w="15" w:type="dxa"/>
              <w:left w:w="15" w:type="dxa"/>
              <w:bottom w:w="15" w:type="dxa"/>
              <w:right w:w="15" w:type="dxa"/>
            </w:tcMar>
            <w:vAlign w:val="bottom"/>
            <w:hideMark/>
          </w:tcPr>
          <w:p w14:paraId="1647ED6E"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Significant</w:t>
            </w:r>
          </w:p>
        </w:tc>
      </w:tr>
      <w:tr w:rsidR="00BD0F5B" w:rsidRPr="006B7FEE" w14:paraId="720163F7" w14:textId="77777777" w:rsidTr="006B7FEE">
        <w:trPr>
          <w:trHeight w:val="50"/>
          <w:tblCellSpacing w:w="15" w:type="dxa"/>
        </w:trPr>
        <w:tc>
          <w:tcPr>
            <w:tcW w:w="1638" w:type="dxa"/>
            <w:tcMar>
              <w:top w:w="15" w:type="dxa"/>
              <w:left w:w="15" w:type="dxa"/>
              <w:bottom w:w="15" w:type="dxa"/>
              <w:right w:w="15" w:type="dxa"/>
            </w:tcMar>
            <w:hideMark/>
          </w:tcPr>
          <w:p w14:paraId="38C43896" w14:textId="77777777" w:rsidR="00BD0F5B" w:rsidRPr="006B7FEE" w:rsidRDefault="00BD0F5B" w:rsidP="00BD0F5B">
            <w:pPr>
              <w:spacing w:after="0" w:line="240" w:lineRule="auto"/>
              <w:ind w:left="233" w:hanging="233"/>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Loan Amounts</w:t>
            </w:r>
          </w:p>
        </w:tc>
        <w:tc>
          <w:tcPr>
            <w:tcW w:w="1451" w:type="dxa"/>
            <w:tcMar>
              <w:top w:w="15" w:type="dxa"/>
              <w:left w:w="15" w:type="dxa"/>
              <w:bottom w:w="15" w:type="dxa"/>
              <w:right w:w="15" w:type="dxa"/>
            </w:tcMar>
            <w:vAlign w:val="bottom"/>
            <w:hideMark/>
          </w:tcPr>
          <w:p w14:paraId="5ABBB77F"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0.183</w:t>
            </w:r>
          </w:p>
        </w:tc>
        <w:tc>
          <w:tcPr>
            <w:tcW w:w="622" w:type="dxa"/>
            <w:tcMar>
              <w:top w:w="15" w:type="dxa"/>
              <w:left w:w="15" w:type="dxa"/>
              <w:bottom w:w="15" w:type="dxa"/>
              <w:right w:w="15" w:type="dxa"/>
            </w:tcMar>
            <w:vAlign w:val="bottom"/>
            <w:hideMark/>
          </w:tcPr>
          <w:p w14:paraId="6E7B5747"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0.050</w:t>
            </w:r>
          </w:p>
        </w:tc>
        <w:tc>
          <w:tcPr>
            <w:tcW w:w="1371" w:type="dxa"/>
            <w:tcMar>
              <w:top w:w="15" w:type="dxa"/>
              <w:left w:w="15" w:type="dxa"/>
              <w:bottom w:w="15" w:type="dxa"/>
              <w:right w:w="15" w:type="dxa"/>
            </w:tcMar>
            <w:vAlign w:val="bottom"/>
            <w:hideMark/>
          </w:tcPr>
          <w:p w14:paraId="0CD03E53"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0.211</w:t>
            </w:r>
          </w:p>
        </w:tc>
        <w:tc>
          <w:tcPr>
            <w:tcW w:w="676" w:type="dxa"/>
            <w:tcMar>
              <w:top w:w="15" w:type="dxa"/>
              <w:left w:w="15" w:type="dxa"/>
              <w:bottom w:w="15" w:type="dxa"/>
              <w:right w:w="15" w:type="dxa"/>
            </w:tcMar>
            <w:vAlign w:val="bottom"/>
            <w:hideMark/>
          </w:tcPr>
          <w:p w14:paraId="2BF3AFA0"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3.683</w:t>
            </w:r>
          </w:p>
        </w:tc>
        <w:tc>
          <w:tcPr>
            <w:tcW w:w="650" w:type="dxa"/>
            <w:tcMar>
              <w:top w:w="15" w:type="dxa"/>
              <w:left w:w="15" w:type="dxa"/>
              <w:bottom w:w="15" w:type="dxa"/>
              <w:right w:w="15" w:type="dxa"/>
            </w:tcMar>
            <w:vAlign w:val="bottom"/>
            <w:hideMark/>
          </w:tcPr>
          <w:p w14:paraId="3EA54CD1"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&lt;0.001</w:t>
            </w:r>
          </w:p>
        </w:tc>
        <w:tc>
          <w:tcPr>
            <w:tcW w:w="1182" w:type="dxa"/>
            <w:tcMar>
              <w:top w:w="15" w:type="dxa"/>
              <w:left w:w="15" w:type="dxa"/>
              <w:bottom w:w="15" w:type="dxa"/>
              <w:right w:w="15" w:type="dxa"/>
            </w:tcMar>
            <w:vAlign w:val="bottom"/>
            <w:hideMark/>
          </w:tcPr>
          <w:p w14:paraId="6680B089"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Significant</w:t>
            </w:r>
          </w:p>
        </w:tc>
      </w:tr>
      <w:tr w:rsidR="00BD0F5B" w:rsidRPr="006B7FEE" w14:paraId="4CF36428" w14:textId="77777777" w:rsidTr="006B7FEE">
        <w:trPr>
          <w:tblCellSpacing w:w="15" w:type="dxa"/>
        </w:trPr>
        <w:tc>
          <w:tcPr>
            <w:tcW w:w="1638" w:type="dxa"/>
            <w:tcBorders>
              <w:top w:val="nil"/>
              <w:left w:val="nil"/>
              <w:bottom w:val="single" w:sz="4" w:space="0" w:color="auto"/>
              <w:right w:val="nil"/>
            </w:tcBorders>
            <w:tcMar>
              <w:top w:w="15" w:type="dxa"/>
              <w:left w:w="15" w:type="dxa"/>
              <w:bottom w:w="15" w:type="dxa"/>
              <w:right w:w="15" w:type="dxa"/>
            </w:tcMar>
            <w:hideMark/>
          </w:tcPr>
          <w:p w14:paraId="3A64DFA9" w14:textId="6933F1C2" w:rsidR="00BD0F5B" w:rsidRPr="006B7FEE" w:rsidRDefault="00BD0F5B" w:rsidP="00BD0F5B">
            <w:pPr>
              <w:spacing w:after="0" w:line="240" w:lineRule="auto"/>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Proficiency in Using Digital Tools</w:t>
            </w:r>
          </w:p>
        </w:tc>
        <w:tc>
          <w:tcPr>
            <w:tcW w:w="1451" w:type="dxa"/>
            <w:tcBorders>
              <w:top w:val="nil"/>
              <w:left w:val="nil"/>
              <w:bottom w:val="single" w:sz="4" w:space="0" w:color="auto"/>
              <w:right w:val="nil"/>
            </w:tcBorders>
            <w:tcMar>
              <w:top w:w="15" w:type="dxa"/>
              <w:left w:w="15" w:type="dxa"/>
              <w:bottom w:w="15" w:type="dxa"/>
              <w:right w:w="15" w:type="dxa"/>
            </w:tcMar>
            <w:vAlign w:val="bottom"/>
            <w:hideMark/>
          </w:tcPr>
          <w:p w14:paraId="4AE523A5"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-0.177</w:t>
            </w:r>
          </w:p>
        </w:tc>
        <w:tc>
          <w:tcPr>
            <w:tcW w:w="622" w:type="dxa"/>
            <w:tcBorders>
              <w:top w:val="nil"/>
              <w:left w:val="nil"/>
              <w:bottom w:val="single" w:sz="4" w:space="0" w:color="auto"/>
              <w:right w:val="nil"/>
            </w:tcBorders>
            <w:tcMar>
              <w:top w:w="15" w:type="dxa"/>
              <w:left w:w="15" w:type="dxa"/>
              <w:bottom w:w="15" w:type="dxa"/>
              <w:right w:w="15" w:type="dxa"/>
            </w:tcMar>
            <w:vAlign w:val="bottom"/>
            <w:hideMark/>
          </w:tcPr>
          <w:p w14:paraId="53955532"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0.055</w:t>
            </w:r>
          </w:p>
        </w:tc>
        <w:tc>
          <w:tcPr>
            <w:tcW w:w="1371" w:type="dxa"/>
            <w:tcBorders>
              <w:top w:val="nil"/>
              <w:left w:val="nil"/>
              <w:bottom w:val="single" w:sz="4" w:space="0" w:color="auto"/>
              <w:right w:val="nil"/>
            </w:tcBorders>
            <w:tcMar>
              <w:top w:w="15" w:type="dxa"/>
              <w:left w:w="15" w:type="dxa"/>
              <w:bottom w:w="15" w:type="dxa"/>
              <w:right w:w="15" w:type="dxa"/>
            </w:tcMar>
            <w:vAlign w:val="bottom"/>
            <w:hideMark/>
          </w:tcPr>
          <w:p w14:paraId="22F23A5B"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-0.152</w:t>
            </w:r>
          </w:p>
        </w:tc>
        <w:tc>
          <w:tcPr>
            <w:tcW w:w="676" w:type="dxa"/>
            <w:tcBorders>
              <w:top w:val="nil"/>
              <w:left w:val="nil"/>
              <w:bottom w:val="single" w:sz="4" w:space="0" w:color="auto"/>
              <w:right w:val="nil"/>
            </w:tcBorders>
            <w:tcMar>
              <w:top w:w="15" w:type="dxa"/>
              <w:left w:w="15" w:type="dxa"/>
              <w:bottom w:w="15" w:type="dxa"/>
              <w:right w:w="15" w:type="dxa"/>
            </w:tcMar>
            <w:vAlign w:val="bottom"/>
            <w:hideMark/>
          </w:tcPr>
          <w:p w14:paraId="41B56AB5"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-3.191</w:t>
            </w:r>
          </w:p>
        </w:tc>
        <w:tc>
          <w:tcPr>
            <w:tcW w:w="650" w:type="dxa"/>
            <w:tcBorders>
              <w:top w:val="nil"/>
              <w:left w:val="nil"/>
              <w:bottom w:val="single" w:sz="4" w:space="0" w:color="auto"/>
              <w:right w:val="nil"/>
            </w:tcBorders>
            <w:tcMar>
              <w:top w:w="15" w:type="dxa"/>
              <w:left w:w="15" w:type="dxa"/>
              <w:bottom w:w="15" w:type="dxa"/>
              <w:right w:w="15" w:type="dxa"/>
            </w:tcMar>
            <w:vAlign w:val="bottom"/>
            <w:hideMark/>
          </w:tcPr>
          <w:p w14:paraId="67CB7DB0"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0.002</w:t>
            </w:r>
          </w:p>
        </w:tc>
        <w:tc>
          <w:tcPr>
            <w:tcW w:w="1182" w:type="dxa"/>
            <w:tcBorders>
              <w:top w:val="nil"/>
              <w:left w:val="nil"/>
              <w:bottom w:val="single" w:sz="4" w:space="0" w:color="auto"/>
              <w:right w:val="nil"/>
            </w:tcBorders>
            <w:tcMar>
              <w:top w:w="15" w:type="dxa"/>
              <w:left w:w="15" w:type="dxa"/>
              <w:bottom w:w="15" w:type="dxa"/>
              <w:right w:w="15" w:type="dxa"/>
            </w:tcMar>
            <w:vAlign w:val="bottom"/>
            <w:hideMark/>
          </w:tcPr>
          <w:p w14:paraId="04A1C446"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Significant</w:t>
            </w:r>
          </w:p>
        </w:tc>
      </w:tr>
    </w:tbl>
    <w:p w14:paraId="0A7B2202" w14:textId="6D2A7CD8" w:rsidR="005C5FDD" w:rsidRPr="005C5FDD" w:rsidRDefault="005C5FDD" w:rsidP="005C5FDD">
      <w:pPr>
        <w:spacing w:before="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 xml:space="preserve">In the final model, frequency of use emerged as the strongest predictor (β = 0.387, p &lt; 0.001), followed by loan amounts (β = 0.211, p &lt; 0.001). The </w:t>
      </w:r>
      <w:r w:rsidR="00EE5485">
        <w:rPr>
          <w:rFonts w:ascii="Times New Roman" w:eastAsia="Times New Roman" w:hAnsi="Times New Roman" w:cs="Times New Roman"/>
          <w:iCs/>
          <w:sz w:val="24"/>
          <w:szCs w:val="24"/>
          <w:lang w:val="en-US" w:bidi="en-US"/>
        </w:rPr>
        <w:t xml:space="preserve">proficiency in using </w:t>
      </w:r>
      <w:r w:rsidRPr="005C5FDD">
        <w:rPr>
          <w:rFonts w:ascii="Times New Roman" w:eastAsia="Times New Roman" w:hAnsi="Times New Roman" w:cs="Times New Roman"/>
          <w:iCs/>
          <w:sz w:val="24"/>
          <w:szCs w:val="24"/>
          <w:lang w:val="en-US" w:bidi="en-US"/>
        </w:rPr>
        <w:t>digital financial tools was negatively related statistically (β = –0.152, p = 0.002).</w:t>
      </w:r>
    </w:p>
    <w:p w14:paraId="30D4594E" w14:textId="77777777" w:rsidR="005C5FDD" w:rsidRPr="005C5FDD" w:rsidRDefault="005C5FDD" w:rsidP="005C5FDD">
      <w:pPr>
        <w:spacing w:before="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prediction equation is:</w:t>
      </w:r>
    </w:p>
    <w:p w14:paraId="5D72D01D" w14:textId="77777777" w:rsidR="005C5FDD" w:rsidRPr="005C5FDD" w:rsidRDefault="005C5FDD" w:rsidP="005C5FDD">
      <w:pPr>
        <w:spacing w:before="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lastRenderedPageBreak/>
        <w:t>However, the following is the equation for Borrowing Outcomes: 2.275 + 0.357(Frequency of Use) + 0.183(Loan Amounts) – 0.177(Proficiency in Digital Financial Tools)</w:t>
      </w:r>
    </w:p>
    <w:p w14:paraId="18A6CD04" w14:textId="06B1F3E6" w:rsidR="005C5FDD" w:rsidRDefault="005C5FDD" w:rsidP="005C5FDD">
      <w:pPr>
        <w:spacing w:before="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 xml:space="preserve">The </w:t>
      </w:r>
      <w:r w:rsidR="00F031B4">
        <w:rPr>
          <w:rFonts w:ascii="Times New Roman" w:eastAsia="Times New Roman" w:hAnsi="Times New Roman" w:cs="Times New Roman"/>
          <w:iCs/>
          <w:sz w:val="24"/>
          <w:szCs w:val="24"/>
          <w:lang w:val="en-US" w:bidi="en-US"/>
        </w:rPr>
        <w:t xml:space="preserve">findings suggest </w:t>
      </w:r>
      <w:r w:rsidRPr="005C5FDD">
        <w:rPr>
          <w:rFonts w:ascii="Times New Roman" w:eastAsia="Times New Roman" w:hAnsi="Times New Roman" w:cs="Times New Roman"/>
          <w:iCs/>
          <w:sz w:val="24"/>
          <w:szCs w:val="24"/>
          <w:lang w:val="en-US" w:bidi="en-US"/>
        </w:rPr>
        <w:t xml:space="preserve">that </w:t>
      </w:r>
      <w:r w:rsidR="00F031B4" w:rsidRPr="005C5FDD">
        <w:rPr>
          <w:rFonts w:ascii="Times New Roman" w:eastAsia="Times New Roman" w:hAnsi="Times New Roman" w:cs="Times New Roman"/>
          <w:iCs/>
          <w:sz w:val="24"/>
          <w:szCs w:val="24"/>
          <w:lang w:val="en-US" w:bidi="en-US"/>
        </w:rPr>
        <w:t>actual borrowing behavior</w:t>
      </w:r>
      <w:r w:rsidR="00F031B4">
        <w:rPr>
          <w:rFonts w:ascii="Times New Roman" w:eastAsia="Times New Roman" w:hAnsi="Times New Roman" w:cs="Times New Roman"/>
          <w:iCs/>
          <w:sz w:val="24"/>
          <w:szCs w:val="24"/>
          <w:lang w:val="en-US" w:bidi="en-US"/>
        </w:rPr>
        <w:t xml:space="preserve"> </w:t>
      </w:r>
      <w:r w:rsidR="00CC5884">
        <w:rPr>
          <w:rFonts w:ascii="Times New Roman" w:eastAsia="Times New Roman" w:hAnsi="Times New Roman" w:cs="Times New Roman"/>
          <w:iCs/>
          <w:sz w:val="24"/>
          <w:szCs w:val="24"/>
          <w:lang w:val="en-US" w:bidi="en-US"/>
        </w:rPr>
        <w:t>has</w:t>
      </w:r>
      <w:r w:rsidR="00F031B4">
        <w:rPr>
          <w:rFonts w:ascii="Times New Roman" w:eastAsia="Times New Roman" w:hAnsi="Times New Roman" w:cs="Times New Roman"/>
          <w:iCs/>
          <w:sz w:val="24"/>
          <w:szCs w:val="24"/>
          <w:lang w:val="en-US" w:bidi="en-US"/>
        </w:rPr>
        <w:t xml:space="preserve"> stronger influence on </w:t>
      </w:r>
      <w:r w:rsidRPr="005C5FDD">
        <w:rPr>
          <w:rFonts w:ascii="Times New Roman" w:eastAsia="Times New Roman" w:hAnsi="Times New Roman" w:cs="Times New Roman"/>
          <w:iCs/>
          <w:sz w:val="24"/>
          <w:szCs w:val="24"/>
          <w:lang w:val="en-US" w:bidi="en-US"/>
        </w:rPr>
        <w:t xml:space="preserve">borrowing outcomes. </w:t>
      </w:r>
      <w:r w:rsidR="00CC5884">
        <w:rPr>
          <w:rFonts w:ascii="Times New Roman" w:eastAsia="Times New Roman" w:hAnsi="Times New Roman" w:cs="Times New Roman"/>
          <w:iCs/>
          <w:sz w:val="24"/>
          <w:szCs w:val="24"/>
          <w:lang w:val="en-US" w:bidi="en-US"/>
        </w:rPr>
        <w:t>Frequent</w:t>
      </w:r>
      <w:r w:rsidRPr="005C5FDD">
        <w:rPr>
          <w:rFonts w:ascii="Times New Roman" w:eastAsia="Times New Roman" w:hAnsi="Times New Roman" w:cs="Times New Roman"/>
          <w:iCs/>
          <w:sz w:val="24"/>
          <w:szCs w:val="24"/>
          <w:lang w:val="en-US" w:bidi="en-US"/>
        </w:rPr>
        <w:t xml:space="preserve"> borrowing and </w:t>
      </w:r>
      <w:r w:rsidR="00CC5884">
        <w:rPr>
          <w:rFonts w:ascii="Times New Roman" w:eastAsia="Times New Roman" w:hAnsi="Times New Roman" w:cs="Times New Roman"/>
          <w:iCs/>
          <w:sz w:val="24"/>
          <w:szCs w:val="24"/>
          <w:lang w:val="en-US" w:bidi="en-US"/>
        </w:rPr>
        <w:t>greater borrowing exposure</w:t>
      </w:r>
      <w:r w:rsidRPr="005C5FDD">
        <w:rPr>
          <w:rFonts w:ascii="Times New Roman" w:eastAsia="Times New Roman" w:hAnsi="Times New Roman" w:cs="Times New Roman"/>
          <w:iCs/>
          <w:sz w:val="24"/>
          <w:szCs w:val="24"/>
          <w:lang w:val="en-US" w:bidi="en-US"/>
        </w:rPr>
        <w:t xml:space="preserve"> raise the risk of negative borrowing outcomes and empowering digital competence may reduce negative borrowing outcomes.</w:t>
      </w:r>
    </w:p>
    <w:p w14:paraId="2B736F9C" w14:textId="578D384C" w:rsidR="00B6206F" w:rsidRPr="005C5FDD" w:rsidRDefault="00B6206F" w:rsidP="005C5FDD">
      <w:pPr>
        <w:spacing w:before="240" w:line="240" w:lineRule="auto"/>
        <w:rPr>
          <w:rFonts w:ascii="Times New Roman" w:eastAsia="Times New Roman" w:hAnsi="Times New Roman" w:cs="Times New Roman"/>
          <w:iCs/>
          <w:sz w:val="24"/>
          <w:szCs w:val="24"/>
          <w:lang w:val="en-US" w:bidi="en-US"/>
        </w:rPr>
      </w:pPr>
      <w:r w:rsidRPr="00B6206F">
        <w:rPr>
          <w:rFonts w:ascii="Times New Roman" w:eastAsia="Times New Roman" w:hAnsi="Times New Roman" w:cs="Times New Roman"/>
          <w:iCs/>
          <w:sz w:val="24"/>
          <w:szCs w:val="24"/>
          <w:lang w:bidi="en-US"/>
        </w:rPr>
        <w:t xml:space="preserve">The dominance of </w:t>
      </w:r>
      <w:r>
        <w:rPr>
          <w:rFonts w:ascii="Times New Roman" w:eastAsia="Times New Roman" w:hAnsi="Times New Roman" w:cs="Times New Roman"/>
          <w:iCs/>
          <w:sz w:val="24"/>
          <w:szCs w:val="24"/>
          <w:lang w:bidi="en-US"/>
        </w:rPr>
        <w:t>online lending use</w:t>
      </w:r>
      <w:r w:rsidRPr="00B6206F">
        <w:rPr>
          <w:rFonts w:ascii="Times New Roman" w:eastAsia="Times New Roman" w:hAnsi="Times New Roman" w:cs="Times New Roman"/>
          <w:iCs/>
          <w:sz w:val="24"/>
          <w:szCs w:val="24"/>
          <w:lang w:bidi="en-US"/>
        </w:rPr>
        <w:t xml:space="preserve"> variables to predict borrowing outcomes further </w:t>
      </w:r>
      <w:r>
        <w:rPr>
          <w:rFonts w:ascii="Times New Roman" w:eastAsia="Times New Roman" w:hAnsi="Times New Roman" w:cs="Times New Roman"/>
          <w:iCs/>
          <w:sz w:val="24"/>
          <w:szCs w:val="24"/>
          <w:lang w:bidi="en-US"/>
        </w:rPr>
        <w:t>agrees t</w:t>
      </w:r>
      <w:r w:rsidRPr="00B6206F">
        <w:rPr>
          <w:rFonts w:ascii="Times New Roman" w:eastAsia="Times New Roman" w:hAnsi="Times New Roman" w:cs="Times New Roman"/>
          <w:iCs/>
          <w:sz w:val="24"/>
          <w:szCs w:val="24"/>
          <w:lang w:bidi="en-US"/>
        </w:rPr>
        <w:t xml:space="preserve">he behavioral perspectives in the field of digital finance research. </w:t>
      </w:r>
      <w:r w:rsidR="00CC5884">
        <w:rPr>
          <w:rFonts w:ascii="Times New Roman" w:eastAsia="Times New Roman" w:hAnsi="Times New Roman" w:cs="Times New Roman"/>
          <w:iCs/>
          <w:sz w:val="24"/>
          <w:szCs w:val="24"/>
          <w:lang w:bidi="en-US"/>
        </w:rPr>
        <w:t>Recent Fintech literature suggests that a</w:t>
      </w:r>
      <w:r w:rsidRPr="00B6206F">
        <w:rPr>
          <w:rFonts w:ascii="Times New Roman" w:eastAsia="Times New Roman" w:hAnsi="Times New Roman" w:cs="Times New Roman"/>
          <w:iCs/>
          <w:sz w:val="24"/>
          <w:szCs w:val="24"/>
          <w:lang w:bidi="en-US"/>
        </w:rPr>
        <w:t xml:space="preserve">ccessibility, </w:t>
      </w:r>
      <w:r>
        <w:rPr>
          <w:rFonts w:ascii="Times New Roman" w:eastAsia="Times New Roman" w:hAnsi="Times New Roman" w:cs="Times New Roman"/>
          <w:iCs/>
          <w:sz w:val="24"/>
          <w:szCs w:val="24"/>
          <w:lang w:bidi="en-US"/>
        </w:rPr>
        <w:t>frequency</w:t>
      </w:r>
      <w:r w:rsidRPr="00B6206F">
        <w:rPr>
          <w:rFonts w:ascii="Times New Roman" w:eastAsia="Times New Roman" w:hAnsi="Times New Roman" w:cs="Times New Roman"/>
          <w:iCs/>
          <w:sz w:val="24"/>
          <w:szCs w:val="24"/>
          <w:lang w:bidi="en-US"/>
        </w:rPr>
        <w:t xml:space="preserve"> of borrowing, technology exposure, and behavioral engagement with digital financial platforms are factors shaping financial experiences in digital ecosystems (Ghosh &amp; Golder, 2026; Golder et al., 2025), though financial knowledge still plays a role. This could be the reason for frequency</w:t>
      </w:r>
      <w:r>
        <w:rPr>
          <w:rFonts w:ascii="Times New Roman" w:eastAsia="Times New Roman" w:hAnsi="Times New Roman" w:cs="Times New Roman"/>
          <w:iCs/>
          <w:sz w:val="24"/>
          <w:szCs w:val="24"/>
          <w:lang w:bidi="en-US"/>
        </w:rPr>
        <w:t xml:space="preserve"> of use</w:t>
      </w:r>
      <w:r w:rsidRPr="00B6206F">
        <w:rPr>
          <w:rFonts w:ascii="Times New Roman" w:eastAsia="Times New Roman" w:hAnsi="Times New Roman" w:cs="Times New Roman"/>
          <w:iCs/>
          <w:sz w:val="24"/>
          <w:szCs w:val="24"/>
          <w:lang w:bidi="en-US"/>
        </w:rPr>
        <w:t xml:space="preserve"> being the strongest predictor of borrowings outcomes of MSMEs in the present study.</w:t>
      </w:r>
    </w:p>
    <w:p w14:paraId="32A7D327" w14:textId="5DB48490" w:rsidR="00BD0F5B" w:rsidRDefault="00CC5884" w:rsidP="005C5FDD">
      <w:pPr>
        <w:spacing w:before="240" w:line="240" w:lineRule="auto"/>
        <w:rPr>
          <w:rFonts w:ascii="Times New Roman" w:eastAsia="Times New Roman" w:hAnsi="Times New Roman" w:cs="Times New Roman"/>
          <w:iCs/>
          <w:sz w:val="24"/>
          <w:szCs w:val="24"/>
          <w:lang w:val="en-US" w:bidi="en-US"/>
        </w:rPr>
      </w:pPr>
      <w:r>
        <w:rPr>
          <w:rFonts w:ascii="Times New Roman" w:eastAsia="Times New Roman" w:hAnsi="Times New Roman" w:cs="Times New Roman"/>
          <w:iCs/>
          <w:sz w:val="24"/>
          <w:szCs w:val="24"/>
          <w:lang w:val="en-US" w:bidi="en-US"/>
        </w:rPr>
        <w:t>Although the</w:t>
      </w:r>
      <w:r w:rsidR="005C5FDD" w:rsidRPr="005C5FDD">
        <w:rPr>
          <w:rFonts w:ascii="Times New Roman" w:eastAsia="Times New Roman" w:hAnsi="Times New Roman" w:cs="Times New Roman"/>
          <w:iCs/>
          <w:sz w:val="24"/>
          <w:szCs w:val="24"/>
          <w:lang w:val="en-US" w:bidi="en-US"/>
        </w:rPr>
        <w:t xml:space="preserve"> model </w:t>
      </w:r>
      <w:r>
        <w:rPr>
          <w:rFonts w:ascii="Times New Roman" w:eastAsia="Times New Roman" w:hAnsi="Times New Roman" w:cs="Times New Roman"/>
          <w:iCs/>
          <w:sz w:val="24"/>
          <w:szCs w:val="24"/>
          <w:lang w:val="en-US" w:bidi="en-US"/>
        </w:rPr>
        <w:t>was</w:t>
      </w:r>
      <w:r w:rsidR="005C5FDD" w:rsidRPr="005C5FDD">
        <w:rPr>
          <w:rFonts w:ascii="Times New Roman" w:eastAsia="Times New Roman" w:hAnsi="Times New Roman" w:cs="Times New Roman"/>
          <w:iCs/>
          <w:sz w:val="24"/>
          <w:szCs w:val="24"/>
          <w:lang w:val="en-US" w:bidi="en-US"/>
        </w:rPr>
        <w:t xml:space="preserve"> statistically significant, </w:t>
      </w:r>
      <w:r>
        <w:rPr>
          <w:rFonts w:ascii="Times New Roman" w:eastAsia="Times New Roman" w:hAnsi="Times New Roman" w:cs="Times New Roman"/>
          <w:iCs/>
          <w:sz w:val="24"/>
          <w:szCs w:val="24"/>
          <w:lang w:val="en-US" w:bidi="en-US"/>
        </w:rPr>
        <w:t>moderate explanatory power suggests that additional</w:t>
      </w:r>
      <w:r w:rsidR="005C5FDD" w:rsidRPr="005C5FDD">
        <w:rPr>
          <w:rFonts w:ascii="Times New Roman" w:eastAsia="Times New Roman" w:hAnsi="Times New Roman" w:cs="Times New Roman"/>
          <w:iCs/>
          <w:sz w:val="24"/>
          <w:szCs w:val="24"/>
          <w:lang w:val="en-US" w:bidi="en-US"/>
        </w:rPr>
        <w:t xml:space="preserve"> contextual and financial factors could also affect borrower outcomes</w:t>
      </w:r>
      <w:r>
        <w:rPr>
          <w:rFonts w:ascii="Times New Roman" w:eastAsia="Times New Roman" w:hAnsi="Times New Roman" w:cs="Times New Roman"/>
          <w:iCs/>
          <w:sz w:val="24"/>
          <w:szCs w:val="24"/>
          <w:lang w:val="en-US" w:bidi="en-US"/>
        </w:rPr>
        <w:t xml:space="preserve"> among MSMEs</w:t>
      </w:r>
      <w:r w:rsidR="005C5FDD" w:rsidRPr="005C5FDD">
        <w:rPr>
          <w:rFonts w:ascii="Times New Roman" w:eastAsia="Times New Roman" w:hAnsi="Times New Roman" w:cs="Times New Roman"/>
          <w:iCs/>
          <w:sz w:val="24"/>
          <w:szCs w:val="24"/>
          <w:lang w:val="en-US" w:bidi="en-US"/>
        </w:rPr>
        <w:t>.</w:t>
      </w:r>
    </w:p>
    <w:p w14:paraId="1C25D3A5" w14:textId="2161A0DA" w:rsidR="00F97C9B" w:rsidRDefault="005C5FDD" w:rsidP="00426CAE">
      <w:pPr>
        <w:spacing w:before="240" w:after="240" w:line="240" w:lineRule="auto"/>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890163">
        <w:rPr>
          <w:rFonts w:ascii="Times New Roman" w:eastAsia="Times New Roman" w:hAnsi="Times New Roman" w:cs="Times New Roman"/>
          <w:b/>
          <w:bCs/>
          <w:iCs/>
          <w:sz w:val="24"/>
          <w:szCs w:val="24"/>
          <w:lang w:val="en-US" w:bidi="en-US"/>
        </w:rPr>
        <w:t>. C</w:t>
      </w:r>
      <w:r w:rsidR="00F97C9B">
        <w:rPr>
          <w:rFonts w:ascii="Times New Roman" w:eastAsia="Times New Roman" w:hAnsi="Times New Roman" w:cs="Times New Roman"/>
          <w:b/>
          <w:bCs/>
          <w:iCs/>
          <w:sz w:val="24"/>
          <w:szCs w:val="24"/>
          <w:lang w:val="en-US" w:bidi="en-US"/>
        </w:rPr>
        <w:t>ONCLUSION</w:t>
      </w:r>
    </w:p>
    <w:p w14:paraId="0E4589BB" w14:textId="7E07606B"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This study analyzed the association of digital financial literacy, online lending u</w:t>
      </w:r>
      <w:r w:rsidR="00EE5485">
        <w:rPr>
          <w:rFonts w:ascii="Times New Roman" w:eastAsia="Times New Roman" w:hAnsi="Times New Roman" w:cs="Times New Roman"/>
          <w:iCs/>
          <w:sz w:val="24"/>
          <w:szCs w:val="24"/>
          <w:lang w:val="en-US" w:bidi="en-US"/>
        </w:rPr>
        <w:t>se</w:t>
      </w:r>
      <w:r w:rsidRPr="005C5FDD">
        <w:rPr>
          <w:rFonts w:ascii="Times New Roman" w:eastAsia="Times New Roman" w:hAnsi="Times New Roman" w:cs="Times New Roman"/>
          <w:iCs/>
          <w:sz w:val="24"/>
          <w:szCs w:val="24"/>
          <w:lang w:val="en-US" w:bidi="en-US"/>
        </w:rPr>
        <w:t xml:space="preserve"> and borrowing outcomes for micro, small and medium enterprises (MSMEs) in General Santos City, Philippines.</w:t>
      </w:r>
    </w:p>
    <w:p w14:paraId="4948CF38" w14:textId="686DE7D0"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results revealed that the digital financial literate respondents in MSMEs generally have very high level of digital financial literacy, and have high level of online lending usage, which also experienced substantial borrowing</w:t>
      </w:r>
      <w:r w:rsidR="00EE5485">
        <w:rPr>
          <w:rFonts w:ascii="Times New Roman" w:eastAsia="Times New Roman" w:hAnsi="Times New Roman" w:cs="Times New Roman"/>
          <w:iCs/>
          <w:sz w:val="24"/>
          <w:szCs w:val="24"/>
          <w:lang w:val="en-US" w:bidi="en-US"/>
        </w:rPr>
        <w:t xml:space="preserve"> </w:t>
      </w:r>
      <w:r w:rsidR="00EE5485" w:rsidRPr="005C5FDD">
        <w:rPr>
          <w:rFonts w:ascii="Times New Roman" w:eastAsia="Times New Roman" w:hAnsi="Times New Roman" w:cs="Times New Roman"/>
          <w:iCs/>
          <w:sz w:val="24"/>
          <w:szCs w:val="24"/>
          <w:lang w:val="en-US" w:bidi="en-US"/>
        </w:rPr>
        <w:t>outcomes</w:t>
      </w:r>
      <w:r w:rsidRPr="005C5FDD">
        <w:rPr>
          <w:rFonts w:ascii="Times New Roman" w:eastAsia="Times New Roman" w:hAnsi="Times New Roman" w:cs="Times New Roman"/>
          <w:iCs/>
          <w:sz w:val="24"/>
          <w:szCs w:val="24"/>
          <w:lang w:val="en-US" w:bidi="en-US"/>
        </w:rPr>
        <w:t xml:space="preserve">. But, for borrowing outcomes, financial literacy in digital form did not always show a statistically significant association, with only the ability to </w:t>
      </w:r>
      <w:r w:rsidR="00D536B4">
        <w:rPr>
          <w:rFonts w:ascii="Times New Roman" w:eastAsia="Times New Roman" w:hAnsi="Times New Roman" w:cs="Times New Roman"/>
          <w:iCs/>
          <w:sz w:val="24"/>
          <w:szCs w:val="24"/>
          <w:lang w:val="en-US" w:bidi="en-US"/>
        </w:rPr>
        <w:t>identify financial</w:t>
      </w:r>
      <w:r w:rsidRPr="005C5FDD">
        <w:rPr>
          <w:rFonts w:ascii="Times New Roman" w:eastAsia="Times New Roman" w:hAnsi="Times New Roman" w:cs="Times New Roman"/>
          <w:iCs/>
          <w:sz w:val="24"/>
          <w:szCs w:val="24"/>
          <w:lang w:val="en-US" w:bidi="en-US"/>
        </w:rPr>
        <w:t xml:space="preserve"> risks in the digital environment doing so. Conversely, </w:t>
      </w:r>
      <w:r w:rsidR="00D536B4">
        <w:rPr>
          <w:rFonts w:ascii="Times New Roman" w:eastAsia="Times New Roman" w:hAnsi="Times New Roman" w:cs="Times New Roman"/>
          <w:iCs/>
          <w:sz w:val="24"/>
          <w:szCs w:val="24"/>
          <w:lang w:val="en-US" w:bidi="en-US"/>
        </w:rPr>
        <w:t xml:space="preserve">online </w:t>
      </w:r>
      <w:r w:rsidRPr="005C5FDD">
        <w:rPr>
          <w:rFonts w:ascii="Times New Roman" w:eastAsia="Times New Roman" w:hAnsi="Times New Roman" w:cs="Times New Roman"/>
          <w:iCs/>
          <w:sz w:val="24"/>
          <w:szCs w:val="24"/>
          <w:lang w:val="en-US" w:bidi="en-US"/>
        </w:rPr>
        <w:t xml:space="preserve">lending </w:t>
      </w:r>
      <w:r w:rsidR="00D536B4">
        <w:rPr>
          <w:rFonts w:ascii="Times New Roman" w:eastAsia="Times New Roman" w:hAnsi="Times New Roman" w:cs="Times New Roman"/>
          <w:iCs/>
          <w:sz w:val="24"/>
          <w:szCs w:val="24"/>
          <w:lang w:val="en-US" w:bidi="en-US"/>
        </w:rPr>
        <w:t>use</w:t>
      </w:r>
      <w:r w:rsidRPr="005C5FDD">
        <w:rPr>
          <w:rFonts w:ascii="Times New Roman" w:eastAsia="Times New Roman" w:hAnsi="Times New Roman" w:cs="Times New Roman"/>
          <w:iCs/>
          <w:sz w:val="24"/>
          <w:szCs w:val="24"/>
          <w:lang w:val="en-US" w:bidi="en-US"/>
        </w:rPr>
        <w:t xml:space="preserve"> w</w:t>
      </w:r>
      <w:r w:rsidR="00214EEC">
        <w:rPr>
          <w:rFonts w:ascii="Times New Roman" w:eastAsia="Times New Roman" w:hAnsi="Times New Roman" w:cs="Times New Roman"/>
          <w:iCs/>
          <w:sz w:val="24"/>
          <w:szCs w:val="24"/>
          <w:lang w:val="en-US" w:bidi="en-US"/>
        </w:rPr>
        <w:t>as</w:t>
      </w:r>
      <w:r w:rsidRPr="005C5FDD">
        <w:rPr>
          <w:rFonts w:ascii="Times New Roman" w:eastAsia="Times New Roman" w:hAnsi="Times New Roman" w:cs="Times New Roman"/>
          <w:iCs/>
          <w:sz w:val="24"/>
          <w:szCs w:val="24"/>
          <w:lang w:val="en-US" w:bidi="en-US"/>
        </w:rPr>
        <w:t xml:space="preserve"> more closely and consistently related to </w:t>
      </w:r>
      <w:r w:rsidR="00D536B4">
        <w:rPr>
          <w:rFonts w:ascii="Times New Roman" w:eastAsia="Times New Roman" w:hAnsi="Times New Roman" w:cs="Times New Roman"/>
          <w:iCs/>
          <w:sz w:val="24"/>
          <w:szCs w:val="24"/>
          <w:lang w:val="en-US" w:bidi="en-US"/>
        </w:rPr>
        <w:t>borrowing</w:t>
      </w:r>
      <w:r w:rsidRPr="005C5FDD">
        <w:rPr>
          <w:rFonts w:ascii="Times New Roman" w:eastAsia="Times New Roman" w:hAnsi="Times New Roman" w:cs="Times New Roman"/>
          <w:iCs/>
          <w:sz w:val="24"/>
          <w:szCs w:val="24"/>
          <w:lang w:val="en-US" w:bidi="en-US"/>
        </w:rPr>
        <w:t xml:space="preserve"> outcomes, particularly frequency</w:t>
      </w:r>
      <w:r w:rsidR="00D536B4">
        <w:rPr>
          <w:rFonts w:ascii="Times New Roman" w:eastAsia="Times New Roman" w:hAnsi="Times New Roman" w:cs="Times New Roman"/>
          <w:iCs/>
          <w:sz w:val="24"/>
          <w:szCs w:val="24"/>
          <w:lang w:val="en-US" w:bidi="en-US"/>
        </w:rPr>
        <w:t xml:space="preserve"> of use</w:t>
      </w:r>
      <w:r w:rsidRPr="005C5FDD">
        <w:rPr>
          <w:rFonts w:ascii="Times New Roman" w:eastAsia="Times New Roman" w:hAnsi="Times New Roman" w:cs="Times New Roman"/>
          <w:iCs/>
          <w:sz w:val="24"/>
          <w:szCs w:val="24"/>
          <w:lang w:val="en-US" w:bidi="en-US"/>
        </w:rPr>
        <w:t xml:space="preserve"> and loan </w:t>
      </w:r>
      <w:r w:rsidR="00D536B4">
        <w:rPr>
          <w:rFonts w:ascii="Times New Roman" w:eastAsia="Times New Roman" w:hAnsi="Times New Roman" w:cs="Times New Roman"/>
          <w:iCs/>
          <w:sz w:val="24"/>
          <w:szCs w:val="24"/>
          <w:lang w:val="en-US" w:bidi="en-US"/>
        </w:rPr>
        <w:t>amounts</w:t>
      </w:r>
      <w:r w:rsidRPr="005C5FDD">
        <w:rPr>
          <w:rFonts w:ascii="Times New Roman" w:eastAsia="Times New Roman" w:hAnsi="Times New Roman" w:cs="Times New Roman"/>
          <w:iCs/>
          <w:sz w:val="24"/>
          <w:szCs w:val="24"/>
          <w:lang w:val="en-US" w:bidi="en-US"/>
        </w:rPr>
        <w:t>, for online lending.</w:t>
      </w:r>
    </w:p>
    <w:p w14:paraId="529E6508" w14:textId="0859BD1A"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regression analysis also supported the finding that</w:t>
      </w:r>
      <w:r w:rsidR="00D536B4">
        <w:rPr>
          <w:rFonts w:ascii="Times New Roman" w:eastAsia="Times New Roman" w:hAnsi="Times New Roman" w:cs="Times New Roman"/>
          <w:iCs/>
          <w:sz w:val="24"/>
          <w:szCs w:val="24"/>
          <w:lang w:val="en-US" w:bidi="en-US"/>
        </w:rPr>
        <w:t xml:space="preserve"> frequency of use, loan amounts, and proficiency of using digital financial tools</w:t>
      </w:r>
      <w:r w:rsidRPr="005C5FDD">
        <w:rPr>
          <w:rFonts w:ascii="Times New Roman" w:eastAsia="Times New Roman" w:hAnsi="Times New Roman" w:cs="Times New Roman"/>
          <w:iCs/>
          <w:sz w:val="24"/>
          <w:szCs w:val="24"/>
          <w:lang w:val="en-US" w:bidi="en-US"/>
        </w:rPr>
        <w:t xml:space="preserve"> significantly predicted the borrowing outcomes. The results indicate that </w:t>
      </w:r>
      <w:r w:rsidR="00D536B4">
        <w:rPr>
          <w:rFonts w:ascii="Times New Roman" w:eastAsia="Times New Roman" w:hAnsi="Times New Roman" w:cs="Times New Roman"/>
          <w:iCs/>
          <w:sz w:val="24"/>
          <w:szCs w:val="24"/>
          <w:lang w:val="en-US" w:bidi="en-US"/>
        </w:rPr>
        <w:t>financial literacy</w:t>
      </w:r>
      <w:r w:rsidRPr="005C5FDD">
        <w:rPr>
          <w:rFonts w:ascii="Times New Roman" w:eastAsia="Times New Roman" w:hAnsi="Times New Roman" w:cs="Times New Roman"/>
          <w:iCs/>
          <w:sz w:val="24"/>
          <w:szCs w:val="24"/>
          <w:lang w:val="en-US" w:bidi="en-US"/>
        </w:rPr>
        <w:t xml:space="preserve"> is still relevant, but the actual borrowing might play a bigger part in shaping borrow</w:t>
      </w:r>
      <w:r w:rsidR="00472CA1">
        <w:rPr>
          <w:rFonts w:ascii="Times New Roman" w:eastAsia="Times New Roman" w:hAnsi="Times New Roman" w:cs="Times New Roman"/>
          <w:iCs/>
          <w:sz w:val="24"/>
          <w:szCs w:val="24"/>
          <w:lang w:val="en-US" w:bidi="en-US"/>
        </w:rPr>
        <w:t>ing outcomes</w:t>
      </w:r>
      <w:r w:rsidRPr="005C5FDD">
        <w:rPr>
          <w:rFonts w:ascii="Times New Roman" w:eastAsia="Times New Roman" w:hAnsi="Times New Roman" w:cs="Times New Roman"/>
          <w:iCs/>
          <w:sz w:val="24"/>
          <w:szCs w:val="24"/>
          <w:lang w:val="en-US" w:bidi="en-US"/>
        </w:rPr>
        <w:t xml:space="preserve"> with digital lending</w:t>
      </w:r>
      <w:r w:rsidR="00472CA1">
        <w:rPr>
          <w:rFonts w:ascii="Times New Roman" w:eastAsia="Times New Roman" w:hAnsi="Times New Roman" w:cs="Times New Roman"/>
          <w:iCs/>
          <w:sz w:val="24"/>
          <w:szCs w:val="24"/>
          <w:lang w:val="en-US" w:bidi="en-US"/>
        </w:rPr>
        <w:t xml:space="preserve"> use</w:t>
      </w:r>
      <w:r w:rsidRPr="005C5FDD">
        <w:rPr>
          <w:rFonts w:ascii="Times New Roman" w:eastAsia="Times New Roman" w:hAnsi="Times New Roman" w:cs="Times New Roman"/>
          <w:iCs/>
          <w:sz w:val="24"/>
          <w:szCs w:val="24"/>
          <w:lang w:val="en-US" w:bidi="en-US"/>
        </w:rPr>
        <w:t>.</w:t>
      </w:r>
    </w:p>
    <w:p w14:paraId="32BD0EBC" w14:textId="3DCBA1F9"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study adds to the existing fintech borrowing literature by showing that the borrow</w:t>
      </w:r>
      <w:r w:rsidR="00472CA1">
        <w:rPr>
          <w:rFonts w:ascii="Times New Roman" w:eastAsia="Times New Roman" w:hAnsi="Times New Roman" w:cs="Times New Roman"/>
          <w:iCs/>
          <w:sz w:val="24"/>
          <w:szCs w:val="24"/>
          <w:lang w:val="en-US" w:bidi="en-US"/>
        </w:rPr>
        <w:t>ing outcomes</w:t>
      </w:r>
      <w:r w:rsidRPr="005C5FDD">
        <w:rPr>
          <w:rFonts w:ascii="Times New Roman" w:eastAsia="Times New Roman" w:hAnsi="Times New Roman" w:cs="Times New Roman"/>
          <w:iCs/>
          <w:sz w:val="24"/>
          <w:szCs w:val="24"/>
          <w:lang w:val="en-US" w:bidi="en-US"/>
        </w:rPr>
        <w:t xml:space="preserve"> </w:t>
      </w:r>
      <w:r w:rsidR="00472CA1">
        <w:rPr>
          <w:rFonts w:ascii="Times New Roman" w:eastAsia="Times New Roman" w:hAnsi="Times New Roman" w:cs="Times New Roman"/>
          <w:iCs/>
          <w:sz w:val="24"/>
          <w:szCs w:val="24"/>
          <w:lang w:val="en-US" w:bidi="en-US"/>
        </w:rPr>
        <w:t xml:space="preserve">are </w:t>
      </w:r>
      <w:r w:rsidRPr="005C5FDD">
        <w:rPr>
          <w:rFonts w:ascii="Times New Roman" w:eastAsia="Times New Roman" w:hAnsi="Times New Roman" w:cs="Times New Roman"/>
          <w:iCs/>
          <w:sz w:val="24"/>
          <w:szCs w:val="24"/>
          <w:lang w:val="en-US" w:bidi="en-US"/>
        </w:rPr>
        <w:t xml:space="preserve">not solely driven by financial </w:t>
      </w:r>
      <w:r w:rsidR="00472CA1">
        <w:rPr>
          <w:rFonts w:ascii="Times New Roman" w:eastAsia="Times New Roman" w:hAnsi="Times New Roman" w:cs="Times New Roman"/>
          <w:iCs/>
          <w:sz w:val="24"/>
          <w:szCs w:val="24"/>
          <w:lang w:val="en-US" w:bidi="en-US"/>
        </w:rPr>
        <w:t>literacy</w:t>
      </w:r>
      <w:r w:rsidRPr="005C5FDD">
        <w:rPr>
          <w:rFonts w:ascii="Times New Roman" w:eastAsia="Times New Roman" w:hAnsi="Times New Roman" w:cs="Times New Roman"/>
          <w:iCs/>
          <w:sz w:val="24"/>
          <w:szCs w:val="24"/>
          <w:lang w:val="en-US" w:bidi="en-US"/>
        </w:rPr>
        <w:t xml:space="preserve"> but is also more strongly impacted by the exposure to borrowing and the engagement with online lending platforms amongst MSMEs. This aligns with behavioral theories like the Theory of Planned Behavior which focus on actual behavior and its importance in achieving results.</w:t>
      </w:r>
      <w:r w:rsidR="00BE4CB9">
        <w:rPr>
          <w:rFonts w:ascii="Times New Roman" w:eastAsia="Times New Roman" w:hAnsi="Times New Roman" w:cs="Times New Roman"/>
          <w:iCs/>
          <w:sz w:val="24"/>
          <w:szCs w:val="24"/>
          <w:lang w:val="en-US" w:bidi="en-US"/>
        </w:rPr>
        <w:t xml:space="preserve"> Overall, the findings suggest that borrowing </w:t>
      </w:r>
      <w:r w:rsidR="00BE4CB9">
        <w:rPr>
          <w:rFonts w:ascii="Times New Roman" w:eastAsia="Times New Roman" w:hAnsi="Times New Roman" w:cs="Times New Roman"/>
          <w:iCs/>
          <w:sz w:val="24"/>
          <w:szCs w:val="24"/>
          <w:lang w:val="en-US" w:bidi="en-US"/>
        </w:rPr>
        <w:lastRenderedPageBreak/>
        <w:t>outcomes among MSMEs are influenced not only by what borrowers know, but also by how they actually engage with digital lending platforms in practice.</w:t>
      </w:r>
    </w:p>
    <w:p w14:paraId="6BA61C41" w14:textId="77777777"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results indicate that, from a practical perspective, interventions to enhance MSME borrowing outcomes need to go beyond financial literacy education to incorporate responsible borrowing awareness, digital risk management, and borrower protection mechanisms in digital lending platforms.</w:t>
      </w:r>
    </w:p>
    <w:p w14:paraId="57F91FBC" w14:textId="0B434757" w:rsidR="00F10AEE" w:rsidRPr="00295778"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 xml:space="preserve">Future studies might explore other variables, like the financial performance of the business, behavior in debt management, ease of access to conventional credit sources and financial obligations of the household, to gain deeper insights </w:t>
      </w:r>
      <w:r w:rsidR="003B3248">
        <w:rPr>
          <w:rFonts w:ascii="Times New Roman" w:eastAsia="Times New Roman" w:hAnsi="Times New Roman" w:cs="Times New Roman"/>
          <w:iCs/>
          <w:sz w:val="24"/>
          <w:szCs w:val="24"/>
          <w:lang w:val="en-US" w:bidi="en-US"/>
        </w:rPr>
        <w:t>in</w:t>
      </w:r>
      <w:r w:rsidR="00472CA1">
        <w:rPr>
          <w:rFonts w:ascii="Times New Roman" w:eastAsia="Times New Roman" w:hAnsi="Times New Roman" w:cs="Times New Roman"/>
          <w:iCs/>
          <w:sz w:val="24"/>
          <w:szCs w:val="24"/>
          <w:lang w:val="en-US" w:bidi="en-US"/>
        </w:rPr>
        <w:t>to</w:t>
      </w:r>
      <w:r w:rsidRPr="005C5FDD">
        <w:rPr>
          <w:rFonts w:ascii="Times New Roman" w:eastAsia="Times New Roman" w:hAnsi="Times New Roman" w:cs="Times New Roman"/>
          <w:iCs/>
          <w:sz w:val="24"/>
          <w:szCs w:val="24"/>
          <w:lang w:val="en-US" w:bidi="en-US"/>
        </w:rPr>
        <w:t xml:space="preserve"> borrowing</w:t>
      </w:r>
      <w:r w:rsidR="00472CA1">
        <w:rPr>
          <w:rFonts w:ascii="Times New Roman" w:eastAsia="Times New Roman" w:hAnsi="Times New Roman" w:cs="Times New Roman"/>
          <w:iCs/>
          <w:sz w:val="24"/>
          <w:szCs w:val="24"/>
          <w:lang w:val="en-US" w:bidi="en-US"/>
        </w:rPr>
        <w:t xml:space="preserve"> outcomes</w:t>
      </w:r>
      <w:r w:rsidRPr="005C5FDD">
        <w:rPr>
          <w:rFonts w:ascii="Times New Roman" w:eastAsia="Times New Roman" w:hAnsi="Times New Roman" w:cs="Times New Roman"/>
          <w:iCs/>
          <w:sz w:val="24"/>
          <w:szCs w:val="24"/>
          <w:lang w:val="en-US" w:bidi="en-US"/>
        </w:rPr>
        <w:t xml:space="preserve"> in digital credit markets, taking into account the moderate explanatory power of the predictive model.</w:t>
      </w:r>
    </w:p>
    <w:p w14:paraId="0938ED32" w14:textId="0A22A50D" w:rsidR="00C806D5" w:rsidRPr="00890163" w:rsidRDefault="00D5163E" w:rsidP="00937768">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bidi="en-US"/>
        </w:rPr>
        <w:t>6</w:t>
      </w:r>
      <w:r w:rsidR="00890163" w:rsidRPr="00890163">
        <w:rPr>
          <w:rFonts w:ascii="Times New Roman" w:eastAsia="Times New Roman" w:hAnsi="Times New Roman" w:cs="Times New Roman"/>
          <w:b/>
          <w:bCs/>
          <w:iCs/>
          <w:sz w:val="24"/>
          <w:szCs w:val="24"/>
          <w:lang w:bidi="en-US"/>
        </w:rPr>
        <w:t>. L</w:t>
      </w:r>
      <w:r w:rsidR="00F97C9B">
        <w:rPr>
          <w:rFonts w:ascii="Times New Roman" w:eastAsia="Times New Roman" w:hAnsi="Times New Roman" w:cs="Times New Roman"/>
          <w:b/>
          <w:bCs/>
          <w:iCs/>
          <w:sz w:val="24"/>
          <w:szCs w:val="24"/>
          <w:lang w:bidi="en-US"/>
        </w:rPr>
        <w:t>IMITATIONS</w:t>
      </w:r>
    </w:p>
    <w:p w14:paraId="1407C73F" w14:textId="1651C582" w:rsidR="00435D95" w:rsidRPr="00435D95" w:rsidRDefault="00435D95" w:rsidP="00937768">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t>The aim of this research was to study the connection among the digital financial literacy, online lending</w:t>
      </w:r>
      <w:r w:rsidR="00D148FD">
        <w:rPr>
          <w:rFonts w:ascii="Times New Roman" w:eastAsia="Times New Roman" w:hAnsi="Times New Roman" w:cs="Times New Roman"/>
          <w:iCs/>
          <w:sz w:val="24"/>
          <w:szCs w:val="24"/>
          <w:lang w:val="en-US" w:bidi="en-US"/>
        </w:rPr>
        <w:t xml:space="preserve"> use</w:t>
      </w:r>
      <w:r w:rsidRPr="00435D95">
        <w:rPr>
          <w:rFonts w:ascii="Times New Roman" w:eastAsia="Times New Roman" w:hAnsi="Times New Roman" w:cs="Times New Roman"/>
          <w:iCs/>
          <w:sz w:val="24"/>
          <w:szCs w:val="24"/>
          <w:lang w:val="en-US" w:bidi="en-US"/>
        </w:rPr>
        <w:t xml:space="preserve"> by micro, small, and medium enterprises (MSMEs), and the borrowing</w:t>
      </w:r>
      <w:r w:rsidR="00D148FD">
        <w:rPr>
          <w:rFonts w:ascii="Times New Roman" w:eastAsia="Times New Roman" w:hAnsi="Times New Roman" w:cs="Times New Roman"/>
          <w:iCs/>
          <w:sz w:val="24"/>
          <w:szCs w:val="24"/>
          <w:lang w:val="en-US" w:bidi="en-US"/>
        </w:rPr>
        <w:t xml:space="preserve"> </w:t>
      </w:r>
      <w:r w:rsidR="00D148FD" w:rsidRPr="00435D95">
        <w:rPr>
          <w:rFonts w:ascii="Times New Roman" w:eastAsia="Times New Roman" w:hAnsi="Times New Roman" w:cs="Times New Roman"/>
          <w:iCs/>
          <w:sz w:val="24"/>
          <w:szCs w:val="24"/>
          <w:lang w:val="en-US" w:bidi="en-US"/>
        </w:rPr>
        <w:t>outcomes of</w:t>
      </w:r>
      <w:r w:rsidRPr="00435D95">
        <w:rPr>
          <w:rFonts w:ascii="Times New Roman" w:eastAsia="Times New Roman" w:hAnsi="Times New Roman" w:cs="Times New Roman"/>
          <w:iCs/>
          <w:sz w:val="24"/>
          <w:szCs w:val="24"/>
          <w:lang w:val="en-US" w:bidi="en-US"/>
        </w:rPr>
        <w:t xml:space="preserve"> digital services in General Santos City. In particular, the study evaluated the </w:t>
      </w:r>
      <w:r w:rsidR="003B3248">
        <w:rPr>
          <w:rFonts w:ascii="Times New Roman" w:eastAsia="Times New Roman" w:hAnsi="Times New Roman" w:cs="Times New Roman"/>
          <w:iCs/>
          <w:sz w:val="24"/>
          <w:szCs w:val="24"/>
          <w:lang w:val="en-US" w:bidi="en-US"/>
        </w:rPr>
        <w:t>level</w:t>
      </w:r>
      <w:r w:rsidRPr="00435D95">
        <w:rPr>
          <w:rFonts w:ascii="Times New Roman" w:eastAsia="Times New Roman" w:hAnsi="Times New Roman" w:cs="Times New Roman"/>
          <w:iCs/>
          <w:sz w:val="24"/>
          <w:szCs w:val="24"/>
          <w:lang w:val="en-US" w:bidi="en-US"/>
        </w:rPr>
        <w:t xml:space="preserve"> of digital financial literacy, </w:t>
      </w:r>
      <w:r w:rsidR="003B3248">
        <w:rPr>
          <w:rFonts w:ascii="Times New Roman" w:eastAsia="Times New Roman" w:hAnsi="Times New Roman" w:cs="Times New Roman"/>
          <w:iCs/>
          <w:sz w:val="24"/>
          <w:szCs w:val="24"/>
          <w:lang w:val="en-US" w:bidi="en-US"/>
        </w:rPr>
        <w:t>level</w:t>
      </w:r>
      <w:r w:rsidRPr="00435D95">
        <w:rPr>
          <w:rFonts w:ascii="Times New Roman" w:eastAsia="Times New Roman" w:hAnsi="Times New Roman" w:cs="Times New Roman"/>
          <w:iCs/>
          <w:sz w:val="24"/>
          <w:szCs w:val="24"/>
          <w:lang w:val="en-US" w:bidi="en-US"/>
        </w:rPr>
        <w:t xml:space="preserve"> of online lending use and borrowing outcomes of MSME owners with prior and current experience in using online lending platforms.</w:t>
      </w:r>
    </w:p>
    <w:p w14:paraId="09737DC1" w14:textId="6A70B6CF" w:rsidR="00435D95" w:rsidRPr="00435D95" w:rsidRDefault="00435D95" w:rsidP="00E644E9">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t xml:space="preserve">Digital financial literacy was explored with regard to an understanding of interest rates and fees, awareness of repayment terms, </w:t>
      </w:r>
      <w:r w:rsidR="006F732F">
        <w:rPr>
          <w:rFonts w:ascii="Times New Roman" w:eastAsia="Times New Roman" w:hAnsi="Times New Roman" w:cs="Times New Roman"/>
          <w:iCs/>
          <w:sz w:val="24"/>
          <w:szCs w:val="24"/>
          <w:lang w:val="en-US" w:bidi="en-US"/>
        </w:rPr>
        <w:t>ability to identify</w:t>
      </w:r>
      <w:r w:rsidRPr="00435D95">
        <w:rPr>
          <w:rFonts w:ascii="Times New Roman" w:eastAsia="Times New Roman" w:hAnsi="Times New Roman" w:cs="Times New Roman"/>
          <w:iCs/>
          <w:sz w:val="24"/>
          <w:szCs w:val="24"/>
          <w:lang w:val="en-US" w:bidi="en-US"/>
        </w:rPr>
        <w:t xml:space="preserve"> online financial risks and</w:t>
      </w:r>
      <w:r w:rsidR="006F732F">
        <w:rPr>
          <w:rFonts w:ascii="Times New Roman" w:eastAsia="Times New Roman" w:hAnsi="Times New Roman" w:cs="Times New Roman"/>
          <w:iCs/>
          <w:sz w:val="24"/>
          <w:szCs w:val="24"/>
          <w:lang w:val="en-US" w:bidi="en-US"/>
        </w:rPr>
        <w:t xml:space="preserve"> proficiency</w:t>
      </w:r>
      <w:r w:rsidRPr="00435D95">
        <w:rPr>
          <w:rFonts w:ascii="Times New Roman" w:eastAsia="Times New Roman" w:hAnsi="Times New Roman" w:cs="Times New Roman"/>
          <w:iCs/>
          <w:sz w:val="24"/>
          <w:szCs w:val="24"/>
          <w:lang w:val="en-US" w:bidi="en-US"/>
        </w:rPr>
        <w:t xml:space="preserve"> in</w:t>
      </w:r>
      <w:r w:rsidR="006F732F">
        <w:rPr>
          <w:rFonts w:ascii="Times New Roman" w:eastAsia="Times New Roman" w:hAnsi="Times New Roman" w:cs="Times New Roman"/>
          <w:iCs/>
          <w:sz w:val="24"/>
          <w:szCs w:val="24"/>
          <w:lang w:val="en-US" w:bidi="en-US"/>
        </w:rPr>
        <w:t xml:space="preserve"> using</w:t>
      </w:r>
      <w:r w:rsidRPr="00435D95">
        <w:rPr>
          <w:rFonts w:ascii="Times New Roman" w:eastAsia="Times New Roman" w:hAnsi="Times New Roman" w:cs="Times New Roman"/>
          <w:iCs/>
          <w:sz w:val="24"/>
          <w:szCs w:val="24"/>
          <w:lang w:val="en-US" w:bidi="en-US"/>
        </w:rPr>
        <w:t xml:space="preserve"> digital financial tools. The frequency of use, the types</w:t>
      </w:r>
      <w:r w:rsidR="006F732F">
        <w:rPr>
          <w:rFonts w:ascii="Times New Roman" w:eastAsia="Times New Roman" w:hAnsi="Times New Roman" w:cs="Times New Roman"/>
          <w:iCs/>
          <w:sz w:val="24"/>
          <w:szCs w:val="24"/>
          <w:lang w:val="en-US" w:bidi="en-US"/>
        </w:rPr>
        <w:t xml:space="preserve"> of loan access</w:t>
      </w:r>
      <w:r w:rsidRPr="00435D95">
        <w:rPr>
          <w:rFonts w:ascii="Times New Roman" w:eastAsia="Times New Roman" w:hAnsi="Times New Roman" w:cs="Times New Roman"/>
          <w:iCs/>
          <w:sz w:val="24"/>
          <w:szCs w:val="24"/>
          <w:lang w:val="en-US" w:bidi="en-US"/>
        </w:rPr>
        <w:t xml:space="preserve"> and loan amounts were used as indicators of the </w:t>
      </w:r>
      <w:r w:rsidR="006F732F">
        <w:rPr>
          <w:rFonts w:ascii="Times New Roman" w:eastAsia="Times New Roman" w:hAnsi="Times New Roman" w:cs="Times New Roman"/>
          <w:iCs/>
          <w:sz w:val="24"/>
          <w:szCs w:val="24"/>
          <w:lang w:val="en-US" w:bidi="en-US"/>
        </w:rPr>
        <w:t>level</w:t>
      </w:r>
      <w:r w:rsidRPr="00435D95">
        <w:rPr>
          <w:rFonts w:ascii="Times New Roman" w:eastAsia="Times New Roman" w:hAnsi="Times New Roman" w:cs="Times New Roman"/>
          <w:iCs/>
          <w:sz w:val="24"/>
          <w:szCs w:val="24"/>
          <w:lang w:val="en-US" w:bidi="en-US"/>
        </w:rPr>
        <w:t xml:space="preserve"> of online lending use. The borrowing</w:t>
      </w:r>
      <w:r w:rsidR="006F732F">
        <w:rPr>
          <w:rFonts w:ascii="Times New Roman" w:eastAsia="Times New Roman" w:hAnsi="Times New Roman" w:cs="Times New Roman"/>
          <w:iCs/>
          <w:sz w:val="24"/>
          <w:szCs w:val="24"/>
          <w:lang w:val="en-US" w:bidi="en-US"/>
        </w:rPr>
        <w:t xml:space="preserve"> </w:t>
      </w:r>
      <w:r w:rsidR="006F732F" w:rsidRPr="00435D95">
        <w:rPr>
          <w:rFonts w:ascii="Times New Roman" w:eastAsia="Times New Roman" w:hAnsi="Times New Roman" w:cs="Times New Roman"/>
          <w:iCs/>
          <w:sz w:val="24"/>
          <w:szCs w:val="24"/>
          <w:lang w:val="en-US" w:bidi="en-US"/>
        </w:rPr>
        <w:t>outcomes</w:t>
      </w:r>
      <w:r w:rsidRPr="00435D95">
        <w:rPr>
          <w:rFonts w:ascii="Times New Roman" w:eastAsia="Times New Roman" w:hAnsi="Times New Roman" w:cs="Times New Roman"/>
          <w:iCs/>
          <w:sz w:val="24"/>
          <w:szCs w:val="24"/>
          <w:lang w:val="en-US" w:bidi="en-US"/>
        </w:rPr>
        <w:t xml:space="preserve"> were evaluated based on financial </w:t>
      </w:r>
      <w:r w:rsidR="006F732F">
        <w:rPr>
          <w:rFonts w:ascii="Times New Roman" w:eastAsia="Times New Roman" w:hAnsi="Times New Roman" w:cs="Times New Roman"/>
          <w:iCs/>
          <w:sz w:val="24"/>
          <w:szCs w:val="24"/>
          <w:lang w:val="en-US" w:bidi="en-US"/>
        </w:rPr>
        <w:t>consequences, be</w:t>
      </w:r>
      <w:r w:rsidRPr="00435D95">
        <w:rPr>
          <w:rFonts w:ascii="Times New Roman" w:eastAsia="Times New Roman" w:hAnsi="Times New Roman" w:cs="Times New Roman"/>
          <w:iCs/>
          <w:sz w:val="24"/>
          <w:szCs w:val="24"/>
          <w:lang w:val="en-US" w:bidi="en-US"/>
        </w:rPr>
        <w:t xml:space="preserve">havioral </w:t>
      </w:r>
      <w:r w:rsidR="006F732F">
        <w:rPr>
          <w:rFonts w:ascii="Times New Roman" w:eastAsia="Times New Roman" w:hAnsi="Times New Roman" w:cs="Times New Roman"/>
          <w:iCs/>
          <w:sz w:val="24"/>
          <w:szCs w:val="24"/>
          <w:lang w:val="en-US" w:bidi="en-US"/>
        </w:rPr>
        <w:t>patterns</w:t>
      </w:r>
      <w:r w:rsidRPr="00435D95">
        <w:rPr>
          <w:rFonts w:ascii="Times New Roman" w:eastAsia="Times New Roman" w:hAnsi="Times New Roman" w:cs="Times New Roman"/>
          <w:iCs/>
          <w:sz w:val="24"/>
          <w:szCs w:val="24"/>
          <w:lang w:val="en-US" w:bidi="en-US"/>
        </w:rPr>
        <w:t xml:space="preserve">, psychosocial </w:t>
      </w:r>
      <w:r w:rsidR="006F732F">
        <w:rPr>
          <w:rFonts w:ascii="Times New Roman" w:eastAsia="Times New Roman" w:hAnsi="Times New Roman" w:cs="Times New Roman"/>
          <w:iCs/>
          <w:sz w:val="24"/>
          <w:szCs w:val="24"/>
          <w:lang w:val="en-US" w:bidi="en-US"/>
        </w:rPr>
        <w:t>effects</w:t>
      </w:r>
      <w:r w:rsidRPr="00435D95">
        <w:rPr>
          <w:rFonts w:ascii="Times New Roman" w:eastAsia="Times New Roman" w:hAnsi="Times New Roman" w:cs="Times New Roman"/>
          <w:iCs/>
          <w:sz w:val="24"/>
          <w:szCs w:val="24"/>
          <w:lang w:val="en-US" w:bidi="en-US"/>
        </w:rPr>
        <w:t xml:space="preserve"> and repayment behaviors, which all refer to the borrower-experienced consequences of the use of online lending platforms.</w:t>
      </w:r>
    </w:p>
    <w:p w14:paraId="2EABFBA1" w14:textId="77777777" w:rsidR="00435D95" w:rsidRPr="00435D95" w:rsidRDefault="00435D95" w:rsidP="00E644E9">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t>The respondents were 390 MSME owners in General Santos City whose age ranged from 19 to 60 years old who gave informed consent and participated in the study voluntarily after experiencing online lending applications in the past or currently.</w:t>
      </w:r>
    </w:p>
    <w:p w14:paraId="16E110E7" w14:textId="77777777" w:rsidR="00435D95" w:rsidRPr="00435D95" w:rsidRDefault="00435D95" w:rsidP="00E644E9">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t>The study used quantitative descriptive – correlational research design and a structured survey questionnaire to collect the quantitative data needed for the study variables. This investigation examined the statistical significance of the relationships between the variables and the predictive association between the variables and the borrowing outcomes.</w:t>
      </w:r>
    </w:p>
    <w:p w14:paraId="111D9853" w14:textId="14222B79" w:rsidR="00890163" w:rsidRPr="00EE676C" w:rsidRDefault="00435D95" w:rsidP="00E644E9">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t xml:space="preserve">The study was constrained to the short-term borrowing experiences in online lending platforms with the majority of the loan engagements of the subject </w:t>
      </w:r>
      <w:r w:rsidRPr="00EE676C">
        <w:rPr>
          <w:rFonts w:ascii="Times New Roman" w:eastAsia="Times New Roman" w:hAnsi="Times New Roman" w:cs="Times New Roman"/>
          <w:iCs/>
          <w:sz w:val="24"/>
          <w:szCs w:val="24"/>
          <w:lang w:val="en-US" w:bidi="en-US"/>
        </w:rPr>
        <w:t>observed being within about six months to one year, derived from the subject's experience in borrowing during the period of study. Data on repayment history and borrowing experiences prior to the specified period was not included.</w:t>
      </w:r>
    </w:p>
    <w:p w14:paraId="28454EBD" w14:textId="77777777" w:rsidR="00EE676C" w:rsidRPr="00EE676C" w:rsidRDefault="00EE676C" w:rsidP="00EE676C">
      <w:pPr>
        <w:rPr>
          <w:rFonts w:ascii="Times New Roman" w:eastAsia="Times New Roman" w:hAnsi="Times New Roman" w:cs="Times New Roman"/>
          <w:b/>
          <w:bCs/>
          <w:sz w:val="24"/>
          <w:szCs w:val="24"/>
          <w:lang w:val="en-GB" w:eastAsia="en-GB"/>
        </w:rPr>
      </w:pPr>
      <w:r w:rsidRPr="00EE676C">
        <w:rPr>
          <w:rFonts w:ascii="Times New Roman" w:eastAsia="Times New Roman" w:hAnsi="Times New Roman" w:cs="Times New Roman"/>
          <w:b/>
          <w:bCs/>
          <w:sz w:val="24"/>
          <w:szCs w:val="24"/>
          <w:lang w:val="en-GB" w:eastAsia="en-GB"/>
        </w:rPr>
        <w:lastRenderedPageBreak/>
        <w:t>ETHICAL APPROVAL</w:t>
      </w:r>
    </w:p>
    <w:p w14:paraId="2D8BB6EB" w14:textId="12DEE545" w:rsidR="00EE676C" w:rsidRPr="00EE676C" w:rsidRDefault="00EE676C" w:rsidP="00EE676C">
      <w:pPr>
        <w:jc w:val="both"/>
        <w:rPr>
          <w:rFonts w:ascii="Times New Roman" w:eastAsia="Times New Roman" w:hAnsi="Times New Roman" w:cs="Times New Roman"/>
          <w:sz w:val="24"/>
          <w:szCs w:val="24"/>
          <w:lang w:val="en-GB" w:eastAsia="en-GB"/>
        </w:rPr>
      </w:pPr>
      <w:r w:rsidRPr="00EE676C">
        <w:rPr>
          <w:rFonts w:ascii="Times New Roman" w:eastAsia="Times New Roman" w:hAnsi="Times New Roman" w:cs="Times New Roman"/>
          <w:sz w:val="24"/>
          <w:szCs w:val="24"/>
          <w:lang w:val="en-GB" w:eastAsia="en-GB"/>
        </w:rPr>
        <w:t>Ethical approval for this study was granted by the Mindanao State University–General Santos Institutional Ethics Review Committee (MSU-GSC IERC) under Approval No. 189-2026-MSUGSC-IERC dated March 31, 2026. Participation in the study was voluntary, and informed consent was obtained from all respondents. Confidentiality and anonymity were strictly observed, and all data collected were used exclusively for academic and research purposes.</w:t>
      </w:r>
    </w:p>
    <w:p w14:paraId="63918569" w14:textId="1502F55D" w:rsidR="008169AB" w:rsidRPr="00EE676C" w:rsidRDefault="008169AB" w:rsidP="008169AB">
      <w:pPr>
        <w:rPr>
          <w:rFonts w:ascii="Times New Roman" w:eastAsia="Times New Roman" w:hAnsi="Times New Roman" w:cs="Times New Roman"/>
          <w:b/>
          <w:bCs/>
          <w:sz w:val="24"/>
          <w:szCs w:val="24"/>
          <w:lang w:val="en-GB" w:eastAsia="en-GB"/>
        </w:rPr>
      </w:pPr>
      <w:r w:rsidRPr="00EE676C">
        <w:rPr>
          <w:rFonts w:ascii="Times New Roman" w:eastAsia="Times New Roman" w:hAnsi="Times New Roman" w:cs="Times New Roman"/>
          <w:b/>
          <w:bCs/>
          <w:sz w:val="24"/>
          <w:szCs w:val="24"/>
          <w:lang w:val="en-GB" w:eastAsia="en-GB"/>
        </w:rPr>
        <w:t>COMPETING INTERESTS DISCLAIMER:</w:t>
      </w:r>
    </w:p>
    <w:p w14:paraId="60B7F093" w14:textId="77777777" w:rsidR="008169AB" w:rsidRPr="00EE676C" w:rsidRDefault="008169AB" w:rsidP="00EE676C">
      <w:pPr>
        <w:jc w:val="both"/>
        <w:rPr>
          <w:rFonts w:ascii="Times New Roman" w:eastAsia="Times New Roman" w:hAnsi="Times New Roman" w:cs="Times New Roman"/>
          <w:sz w:val="24"/>
          <w:szCs w:val="24"/>
          <w:lang w:val="en-GB" w:eastAsia="en-GB"/>
        </w:rPr>
      </w:pPr>
      <w:r w:rsidRPr="00EE676C">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77E34AE8" w14:textId="0D843C74" w:rsidR="00E6134E" w:rsidRPr="00EE676C" w:rsidRDefault="00F826AD" w:rsidP="00BD2C0F">
      <w:pPr>
        <w:spacing w:before="240" w:after="240" w:line="240" w:lineRule="auto"/>
        <w:jc w:val="both"/>
        <w:rPr>
          <w:rFonts w:ascii="Times New Roman" w:eastAsia="Times New Roman" w:hAnsi="Times New Roman" w:cs="Times New Roman"/>
          <w:b/>
          <w:bCs/>
          <w:iCs/>
          <w:sz w:val="24"/>
          <w:szCs w:val="24"/>
          <w:lang w:val="en-US" w:bidi="en-US"/>
        </w:rPr>
      </w:pPr>
      <w:r w:rsidRPr="00EE676C">
        <w:rPr>
          <w:rFonts w:ascii="Times New Roman" w:eastAsia="Times New Roman" w:hAnsi="Times New Roman" w:cs="Times New Roman"/>
          <w:b/>
          <w:bCs/>
          <w:iCs/>
          <w:sz w:val="24"/>
          <w:szCs w:val="24"/>
          <w:lang w:val="en-US" w:bidi="en-US"/>
        </w:rPr>
        <w:t>REFERENCES</w:t>
      </w:r>
    </w:p>
    <w:p w14:paraId="7CD3DA83" w14:textId="641A0CE2" w:rsidR="00BC600B" w:rsidRPr="00225B04" w:rsidRDefault="005E5C8E" w:rsidP="00BC600B">
      <w:pPr>
        <w:spacing w:after="0" w:line="240" w:lineRule="auto"/>
        <w:ind w:left="432" w:hanging="432"/>
        <w:jc w:val="both"/>
        <w:rPr>
          <w:rFonts w:ascii="Times New Roman" w:eastAsia="Times New Roman" w:hAnsi="Times New Roman" w:cs="Times New Roman"/>
          <w:bCs/>
          <w:iCs/>
          <w:sz w:val="24"/>
          <w:szCs w:val="24"/>
          <w:lang w:val="en-US" w:bidi="en-US"/>
        </w:rPr>
      </w:pPr>
      <w:r w:rsidRPr="00EE676C">
        <w:rPr>
          <w:rFonts w:ascii="Times New Roman" w:eastAsia="Times New Roman" w:hAnsi="Times New Roman" w:cs="Times New Roman"/>
          <w:bCs/>
          <w:iCs/>
          <w:sz w:val="24"/>
          <w:szCs w:val="24"/>
          <w:lang w:val="en-US" w:bidi="en-US"/>
        </w:rPr>
        <w:t xml:space="preserve">Admiral, A., &amp; </w:t>
      </w:r>
      <w:proofErr w:type="spellStart"/>
      <w:r w:rsidRPr="00EE676C">
        <w:rPr>
          <w:rFonts w:ascii="Times New Roman" w:eastAsia="Times New Roman" w:hAnsi="Times New Roman" w:cs="Times New Roman"/>
          <w:bCs/>
          <w:iCs/>
          <w:sz w:val="24"/>
          <w:szCs w:val="24"/>
          <w:lang w:val="en-US" w:bidi="en-US"/>
        </w:rPr>
        <w:t>Pauck</w:t>
      </w:r>
      <w:proofErr w:type="spellEnd"/>
      <w:r w:rsidRPr="00EE676C">
        <w:rPr>
          <w:rFonts w:ascii="Times New Roman" w:eastAsia="Times New Roman" w:hAnsi="Times New Roman" w:cs="Times New Roman"/>
          <w:bCs/>
          <w:iCs/>
          <w:sz w:val="24"/>
          <w:szCs w:val="24"/>
          <w:lang w:val="en-US" w:bidi="en-US"/>
        </w:rPr>
        <w:t>, M</w:t>
      </w:r>
      <w:r w:rsidRPr="00225B04">
        <w:rPr>
          <w:rFonts w:ascii="Times New Roman" w:eastAsia="Times New Roman" w:hAnsi="Times New Roman" w:cs="Times New Roman"/>
          <w:bCs/>
          <w:iCs/>
          <w:sz w:val="24"/>
          <w:szCs w:val="24"/>
          <w:lang w:val="en-US" w:bidi="en-US"/>
        </w:rPr>
        <w:t xml:space="preserve">. A. (2023). Unveiling the Dark Side of Fintech: Challenges and Breaches in Protecting User Data in Indonesia’s Online Loan Services. Lex Scientia Law Review, 7(2), 995. </w:t>
      </w:r>
      <w:r w:rsidR="00BC600B" w:rsidRPr="00225B04">
        <w:rPr>
          <w:rFonts w:ascii="Times New Roman" w:eastAsia="Times New Roman" w:hAnsi="Times New Roman" w:cs="Times New Roman"/>
          <w:bCs/>
          <w:iCs/>
          <w:sz w:val="24"/>
          <w:szCs w:val="24"/>
          <w:lang w:val="en-US" w:bidi="en-US"/>
        </w:rPr>
        <w:t>https://doi.org/10.15294/lesrev.v7i2.77881</w:t>
      </w:r>
    </w:p>
    <w:p w14:paraId="5E7BED8A" w14:textId="566D337C" w:rsidR="005E5C8E" w:rsidRPr="00225B04" w:rsidRDefault="005E5C8E" w:rsidP="00BC600B">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 xml:space="preserve">Admiral, A., </w:t>
      </w:r>
      <w:proofErr w:type="spellStart"/>
      <w:r w:rsidRPr="00225B04">
        <w:rPr>
          <w:rFonts w:ascii="Times New Roman" w:eastAsia="Times New Roman" w:hAnsi="Times New Roman" w:cs="Times New Roman"/>
          <w:bCs/>
          <w:iCs/>
          <w:sz w:val="24"/>
          <w:szCs w:val="24"/>
          <w:lang w:val="en-US" w:bidi="en-US"/>
        </w:rPr>
        <w:t>Suparto</w:t>
      </w:r>
      <w:proofErr w:type="spellEnd"/>
      <w:r w:rsidRPr="00225B04">
        <w:rPr>
          <w:rFonts w:ascii="Times New Roman" w:eastAsia="Times New Roman" w:hAnsi="Times New Roman" w:cs="Times New Roman"/>
          <w:bCs/>
          <w:iCs/>
          <w:sz w:val="24"/>
          <w:szCs w:val="24"/>
          <w:lang w:val="en-US" w:bidi="en-US"/>
        </w:rPr>
        <w:t xml:space="preserve">, S., Kurniasih, E., </w:t>
      </w:r>
      <w:proofErr w:type="spellStart"/>
      <w:r w:rsidRPr="00225B04">
        <w:rPr>
          <w:rFonts w:ascii="Times New Roman" w:eastAsia="Times New Roman" w:hAnsi="Times New Roman" w:cs="Times New Roman"/>
          <w:bCs/>
          <w:iCs/>
          <w:sz w:val="24"/>
          <w:szCs w:val="24"/>
          <w:lang w:val="en-US" w:bidi="en-US"/>
        </w:rPr>
        <w:t>Afriani</w:t>
      </w:r>
      <w:proofErr w:type="spellEnd"/>
      <w:r w:rsidRPr="00225B04">
        <w:rPr>
          <w:rFonts w:ascii="Times New Roman" w:eastAsia="Times New Roman" w:hAnsi="Times New Roman" w:cs="Times New Roman"/>
          <w:bCs/>
          <w:iCs/>
          <w:sz w:val="24"/>
          <w:szCs w:val="24"/>
          <w:lang w:val="en-US" w:bidi="en-US"/>
        </w:rPr>
        <w:t xml:space="preserve">, S., Woodward, J., &amp; </w:t>
      </w:r>
      <w:proofErr w:type="spellStart"/>
      <w:proofErr w:type="gramStart"/>
      <w:r w:rsidRPr="00225B04">
        <w:rPr>
          <w:rFonts w:ascii="Times New Roman" w:eastAsia="Times New Roman" w:hAnsi="Times New Roman" w:cs="Times New Roman"/>
          <w:bCs/>
          <w:iCs/>
          <w:sz w:val="24"/>
          <w:szCs w:val="24"/>
          <w:lang w:val="en-US" w:bidi="en-US"/>
        </w:rPr>
        <w:t>Adinda,F</w:t>
      </w:r>
      <w:proofErr w:type="spellEnd"/>
      <w:r w:rsidRPr="00225B04">
        <w:rPr>
          <w:rFonts w:ascii="Times New Roman" w:eastAsia="Times New Roman" w:hAnsi="Times New Roman" w:cs="Times New Roman"/>
          <w:bCs/>
          <w:iCs/>
          <w:sz w:val="24"/>
          <w:szCs w:val="24"/>
          <w:lang w:val="en-US" w:bidi="en-US"/>
        </w:rPr>
        <w:t>.</w:t>
      </w:r>
      <w:proofErr w:type="gramEnd"/>
      <w:r w:rsidRPr="00225B04">
        <w:rPr>
          <w:rFonts w:ascii="Times New Roman" w:eastAsia="Times New Roman" w:hAnsi="Times New Roman" w:cs="Times New Roman"/>
          <w:bCs/>
          <w:iCs/>
          <w:sz w:val="24"/>
          <w:szCs w:val="24"/>
          <w:lang w:val="en-US" w:bidi="en-US"/>
        </w:rPr>
        <w:t xml:space="preserve"> A. (2025). Indonesia’s Online Loan Challenges: What Legal Actions Can Solve the Most Pressing Issues? </w:t>
      </w:r>
      <w:proofErr w:type="spellStart"/>
      <w:r w:rsidRPr="00225B04">
        <w:rPr>
          <w:rFonts w:ascii="Times New Roman" w:eastAsia="Times New Roman" w:hAnsi="Times New Roman" w:cs="Times New Roman"/>
          <w:bCs/>
          <w:iCs/>
          <w:sz w:val="24"/>
          <w:szCs w:val="24"/>
          <w:lang w:val="en-US" w:bidi="en-US"/>
        </w:rPr>
        <w:t>Jurnal</w:t>
      </w:r>
      <w:proofErr w:type="spellEnd"/>
      <w:r w:rsidRPr="00225B04">
        <w:rPr>
          <w:rFonts w:ascii="Times New Roman" w:eastAsia="Times New Roman" w:hAnsi="Times New Roman" w:cs="Times New Roman"/>
          <w:bCs/>
          <w:iCs/>
          <w:sz w:val="24"/>
          <w:szCs w:val="24"/>
          <w:lang w:val="en-US" w:bidi="en-US"/>
        </w:rPr>
        <w:t xml:space="preserve"> </w:t>
      </w:r>
      <w:proofErr w:type="spellStart"/>
      <w:r w:rsidRPr="00225B04">
        <w:rPr>
          <w:rFonts w:ascii="Times New Roman" w:eastAsia="Times New Roman" w:hAnsi="Times New Roman" w:cs="Times New Roman"/>
          <w:bCs/>
          <w:iCs/>
          <w:sz w:val="24"/>
          <w:szCs w:val="24"/>
          <w:lang w:val="en-US" w:bidi="en-US"/>
        </w:rPr>
        <w:t>Pengabdian</w:t>
      </w:r>
      <w:proofErr w:type="spellEnd"/>
      <w:r w:rsidRPr="00225B04">
        <w:rPr>
          <w:rFonts w:ascii="Times New Roman" w:eastAsia="Times New Roman" w:hAnsi="Times New Roman" w:cs="Times New Roman"/>
          <w:bCs/>
          <w:iCs/>
          <w:sz w:val="24"/>
          <w:szCs w:val="24"/>
          <w:lang w:val="en-US" w:bidi="en-US"/>
        </w:rPr>
        <w:t xml:space="preserve"> Hukum Indonesia (Indonesian Journal of Legal Community Engagement)</w:t>
      </w:r>
      <w:r w:rsidRPr="00225B04">
        <w:rPr>
          <w:rFonts w:ascii="Times New Roman" w:eastAsia="Times New Roman" w:hAnsi="Times New Roman" w:cs="Times New Roman"/>
          <w:bCs/>
          <w:iCs/>
          <w:sz w:val="24"/>
          <w:szCs w:val="24"/>
          <w:lang w:val="en-US" w:bidi="en-US"/>
        </w:rPr>
        <w:tab/>
        <w:t>JPHI,8(1),</w:t>
      </w:r>
      <w:r w:rsidR="00BC600B" w:rsidRPr="00225B04">
        <w:rPr>
          <w:rFonts w:ascii="Times New Roman" w:eastAsia="Times New Roman" w:hAnsi="Times New Roman" w:cs="Times New Roman"/>
          <w:bCs/>
          <w:iCs/>
          <w:sz w:val="24"/>
          <w:szCs w:val="24"/>
          <w:lang w:val="en-US" w:bidi="en-US"/>
        </w:rPr>
        <w:t xml:space="preserve"> </w:t>
      </w:r>
      <w:r w:rsidRPr="00225B04">
        <w:rPr>
          <w:rFonts w:ascii="Times New Roman" w:eastAsia="Times New Roman" w:hAnsi="Times New Roman" w:cs="Times New Roman"/>
          <w:bCs/>
          <w:iCs/>
          <w:sz w:val="24"/>
          <w:szCs w:val="24"/>
          <w:lang w:val="en-US" w:bidi="en-US"/>
        </w:rPr>
        <w:t>275.https://doi.org/10.15294/jphi.v8i1.21959</w:t>
      </w:r>
    </w:p>
    <w:p w14:paraId="53549D73"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Ajzen, I. (1991). The theory of planned behavior. Organizational Behavior and Human Decision Processes, 50(2), 179–211. https://doi.org/10.1016/0749-5978(91)90020-T</w:t>
      </w:r>
    </w:p>
    <w:p w14:paraId="70292834"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Angeles, M. (2022). Digital financial services and financial inclusion among MSMEs in the Philippines. Journal of Philippine Development Studies, 49(1), 45–62.</w:t>
      </w:r>
    </w:p>
    <w:p w14:paraId="75F85483"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Asian Development Bank. (2021). Harnessing digital transformation for inclusive growth in Asia and the Pacific. https://www.adb.org</w:t>
      </w:r>
    </w:p>
    <w:p w14:paraId="2F4C0076" w14:textId="356C442E" w:rsidR="0080437C" w:rsidRPr="00225B04" w:rsidRDefault="0080437C"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225B04">
        <w:rPr>
          <w:rFonts w:ascii="Times New Roman" w:eastAsia="Times New Roman" w:hAnsi="Times New Roman" w:cs="Times New Roman"/>
          <w:bCs/>
          <w:iCs/>
          <w:sz w:val="24"/>
          <w:szCs w:val="24"/>
          <w:lang w:val="en-US" w:bidi="en-US"/>
        </w:rPr>
        <w:t>Bangko</w:t>
      </w:r>
      <w:proofErr w:type="spellEnd"/>
      <w:r w:rsidRPr="00225B04">
        <w:rPr>
          <w:rFonts w:ascii="Times New Roman" w:eastAsia="Times New Roman" w:hAnsi="Times New Roman" w:cs="Times New Roman"/>
          <w:bCs/>
          <w:iCs/>
          <w:sz w:val="24"/>
          <w:szCs w:val="24"/>
          <w:lang w:val="en-US" w:bidi="en-US"/>
        </w:rPr>
        <w:t xml:space="preserve"> Sentral ng Pilipinas. (2022). Financial inclusion survey 2021. https://www.bsp.gov.ph</w:t>
      </w:r>
    </w:p>
    <w:p w14:paraId="5CF34292" w14:textId="57248696"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225B04">
        <w:rPr>
          <w:rFonts w:ascii="Times New Roman" w:eastAsia="Times New Roman" w:hAnsi="Times New Roman" w:cs="Times New Roman"/>
          <w:bCs/>
          <w:iCs/>
          <w:sz w:val="24"/>
          <w:szCs w:val="24"/>
          <w:lang w:val="en-US" w:bidi="en-US"/>
        </w:rPr>
        <w:t>Bongomin</w:t>
      </w:r>
      <w:proofErr w:type="spellEnd"/>
      <w:r w:rsidRPr="00225B04">
        <w:rPr>
          <w:rFonts w:ascii="Times New Roman" w:eastAsia="Times New Roman" w:hAnsi="Times New Roman" w:cs="Times New Roman"/>
          <w:bCs/>
          <w:iCs/>
          <w:sz w:val="24"/>
          <w:szCs w:val="24"/>
          <w:lang w:val="en-US" w:bidi="en-US"/>
        </w:rPr>
        <w:t>, G. O. C. (2023). Digital financial literacy and online borrowing behavior among small entrepreneurs in developing economies. International Journal of Financial Studies, 11(4), 1–18.</w:t>
      </w:r>
    </w:p>
    <w:p w14:paraId="373D5935" w14:textId="158D1DF0" w:rsidR="009D1DE7" w:rsidRPr="00225B04" w:rsidRDefault="009D1DE7"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Barua, S., Golder, U., Chowdhury, R. S., &amp; Sharmeen, K. (2025). Implications of NFT as a sustainable fintech innovation for sustainable development and entrepreneurship. Sustainable Technology and Entrepreneurship, 4(1), 100099. https://doi.org/10.1016/j.stae.2025.100099</w:t>
      </w:r>
    </w:p>
    <w:p w14:paraId="7B4DD3BF"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Chen, Q. (2024). Fintech Innovation in Micro and Small Business Financing. International Journal of Global Economics and Management, 2(1), 284. https://doi.org/10.62051/ijgem.v2n1.36</w:t>
      </w:r>
    </w:p>
    <w:p w14:paraId="73C13820"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fr-FR" w:bidi="en-US"/>
        </w:rPr>
        <w:lastRenderedPageBreak/>
        <w:t xml:space="preserve">Chen, S., Huang, Y., &amp; Liang, L. (2021). </w:t>
      </w:r>
      <w:r w:rsidRPr="00225B04">
        <w:rPr>
          <w:rFonts w:ascii="Times New Roman" w:eastAsia="Times New Roman" w:hAnsi="Times New Roman" w:cs="Times New Roman"/>
          <w:bCs/>
          <w:iCs/>
          <w:sz w:val="24"/>
          <w:szCs w:val="24"/>
          <w:lang w:val="en-US" w:bidi="en-US"/>
        </w:rPr>
        <w:t>Digital credit risks and financial vulnerability among MSMEs. Journal of Asian Finance, Economics and Business, 8(10), 123–132.</w:t>
      </w:r>
    </w:p>
    <w:p w14:paraId="569319A3"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 xml:space="preserve">Creswell, J. W., &amp; Creswell, J. D. (2018). Research design: Qualitative, quantitative, and mixed methods </w:t>
      </w:r>
      <w:proofErr w:type="gramStart"/>
      <w:r w:rsidRPr="00225B04">
        <w:rPr>
          <w:rFonts w:ascii="Times New Roman" w:eastAsia="Times New Roman" w:hAnsi="Times New Roman" w:cs="Times New Roman"/>
          <w:bCs/>
          <w:iCs/>
          <w:sz w:val="24"/>
          <w:szCs w:val="24"/>
          <w:lang w:val="en-US" w:bidi="en-US"/>
        </w:rPr>
        <w:t>approaches</w:t>
      </w:r>
      <w:proofErr w:type="gramEnd"/>
      <w:r w:rsidRPr="00225B04">
        <w:rPr>
          <w:rFonts w:ascii="Times New Roman" w:eastAsia="Times New Roman" w:hAnsi="Times New Roman" w:cs="Times New Roman"/>
          <w:bCs/>
          <w:iCs/>
          <w:sz w:val="24"/>
          <w:szCs w:val="24"/>
          <w:lang w:val="en-US" w:bidi="en-US"/>
        </w:rPr>
        <w:t xml:space="preserve"> (5th ed.). Sage Publications.</w:t>
      </w:r>
    </w:p>
    <w:p w14:paraId="644B5F59"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 xml:space="preserve">Creswell, J. W., Plano Clark, V. L., Hanson, W., &amp; Gutmann, M. (2003). Advanced mixed methods research designs. In A. </w:t>
      </w:r>
      <w:proofErr w:type="spellStart"/>
      <w:r w:rsidRPr="00225B04">
        <w:rPr>
          <w:rFonts w:ascii="Times New Roman" w:eastAsia="Times New Roman" w:hAnsi="Times New Roman" w:cs="Times New Roman"/>
          <w:bCs/>
          <w:iCs/>
          <w:sz w:val="24"/>
          <w:szCs w:val="24"/>
          <w:lang w:val="en-US" w:bidi="en-US"/>
        </w:rPr>
        <w:t>Tashakkori</w:t>
      </w:r>
      <w:proofErr w:type="spellEnd"/>
      <w:r w:rsidRPr="00225B04">
        <w:rPr>
          <w:rFonts w:ascii="Times New Roman" w:eastAsia="Times New Roman" w:hAnsi="Times New Roman" w:cs="Times New Roman"/>
          <w:bCs/>
          <w:iCs/>
          <w:sz w:val="24"/>
          <w:szCs w:val="24"/>
          <w:lang w:val="en-US" w:bidi="en-US"/>
        </w:rPr>
        <w:t xml:space="preserve"> &amp; C. Teddlie (Eds.), Handbook of mixed methods in social and behavioral research (pp. 209–240). Sage.</w:t>
      </w:r>
    </w:p>
    <w:p w14:paraId="3A95D111"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Field, A. (2018). Discovering statistics using IBM SPSS statistics (5th ed.). Sage Publications.</w:t>
      </w:r>
    </w:p>
    <w:p w14:paraId="20825D0F"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225B04">
        <w:rPr>
          <w:rFonts w:ascii="Times New Roman" w:eastAsia="Times New Roman" w:hAnsi="Times New Roman" w:cs="Times New Roman"/>
          <w:bCs/>
          <w:iCs/>
          <w:sz w:val="24"/>
          <w:szCs w:val="24"/>
          <w:lang w:val="en-US" w:bidi="en-US"/>
        </w:rPr>
        <w:t>Flaminiano</w:t>
      </w:r>
      <w:proofErr w:type="spellEnd"/>
      <w:r w:rsidRPr="00225B04">
        <w:rPr>
          <w:rFonts w:ascii="Times New Roman" w:eastAsia="Times New Roman" w:hAnsi="Times New Roman" w:cs="Times New Roman"/>
          <w:bCs/>
          <w:iCs/>
          <w:sz w:val="24"/>
          <w:szCs w:val="24"/>
          <w:lang w:val="en-US" w:bidi="en-US"/>
        </w:rPr>
        <w:t>, E., &amp; Francisco, J. (2021). Digital lending and the transformation of MSME finance in the Philippines. Philippine Review of Economics, 58(2), 155–180.</w:t>
      </w:r>
    </w:p>
    <w:p w14:paraId="4438C0CC" w14:textId="534DFBC4" w:rsidR="005E5C8E" w:rsidRPr="00225B04" w:rsidRDefault="00BC600B"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225B04">
        <w:rPr>
          <w:rFonts w:ascii="Times New Roman" w:eastAsia="Times New Roman" w:hAnsi="Times New Roman" w:cs="Times New Roman"/>
          <w:bCs/>
          <w:iCs/>
          <w:sz w:val="24"/>
          <w:szCs w:val="24"/>
          <w:lang w:val="en-US" w:bidi="en-US"/>
        </w:rPr>
        <w:t>Flaminiano</w:t>
      </w:r>
      <w:proofErr w:type="spellEnd"/>
      <w:r w:rsidRPr="00225B04">
        <w:rPr>
          <w:rFonts w:ascii="Times New Roman" w:eastAsia="Times New Roman" w:hAnsi="Times New Roman" w:cs="Times New Roman"/>
          <w:bCs/>
          <w:iCs/>
          <w:sz w:val="24"/>
          <w:szCs w:val="24"/>
          <w:lang w:val="en-US" w:bidi="en-US"/>
        </w:rPr>
        <w:t>, J. P., &amp; Francisco, J. P. (2021). Financial technology and access to finance of MSMEs in the Philippines. Journal of Asia Business Studies, 15(4), 545–563.</w:t>
      </w:r>
    </w:p>
    <w:p w14:paraId="50491C5D"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Fraenkel, J. R., Wallen, N. E., &amp; Hyun, H. H. (2019). How to design and evaluate research in education (10th ed.). McGraw-Hill Education.</w:t>
      </w:r>
    </w:p>
    <w:p w14:paraId="725BD164" w14:textId="7AD31D97" w:rsidR="009D1DE7" w:rsidRPr="00225B04" w:rsidRDefault="009D1DE7"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Ghosh, P., &amp; Golder, U. (2026). Exploring the effects of FinTech adoption on traditional banking: A systematic literature review on opportunities and challenges. Digital Business, 6, 100163. https://doi.org/10.1016/j.digbus.2026.100163</w:t>
      </w:r>
    </w:p>
    <w:p w14:paraId="291F526B" w14:textId="6A4D66C3" w:rsidR="009D1DE7" w:rsidRPr="00225B04" w:rsidRDefault="009D1DE7"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Golder, U., &amp; Barua, S. (2022). Analyzing FinTech equity funding flows and FinTech deals globally. In Proceedings of the 13th International Conference on Business and Information (ICBI 2022) (pp. 493–505). University of Kelaniya, Sri Lanka. https://ssrn.com/abstract=4475303</w:t>
      </w:r>
    </w:p>
    <w:p w14:paraId="2ED2417A" w14:textId="462713E4" w:rsidR="009D1DE7" w:rsidRPr="00225B04" w:rsidRDefault="009D1DE7"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Golder, U., &amp; Barua, S. (2025). The dynamic linkage between fintech venture capital funding, bank credit flows, and equity market movement: Evidence from a global perspective. Financial Innovation, 11, 120. https://doi.org/10.1186/s40854-025-00791-y</w:t>
      </w:r>
    </w:p>
    <w:p w14:paraId="6F424CF4" w14:textId="7C283AB0" w:rsidR="009D1DE7" w:rsidRPr="00225B04" w:rsidRDefault="009D1DE7"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Golder, U., Barua, S., Abedin, M. Z., Adu, D. A., &amp; Ren, B. (2025). Determinants of FinTech equity funding flows: Evidence from a global perspective. International Journal of Finance &amp; Economics, 30(4), 3681–3708. https://doi.org/10.1002/ijfe.3086</w:t>
      </w:r>
    </w:p>
    <w:p w14:paraId="5EDF07E2" w14:textId="459B5ED6" w:rsidR="00BC600B" w:rsidRPr="00225B04" w:rsidRDefault="00BC600B"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Gosal, G. G., &amp; Nainggolan, R. (2023). The influence of digital financial literacy on Indonesian SMEs’ financial behavior and financial well-being. International Journal of Professional Business Review, 8(12), Article e04164. https://doi.org/10.26668/businessreview/2023.v8i12.4164</w:t>
      </w:r>
    </w:p>
    <w:p w14:paraId="0138C52D" w14:textId="34027F6B"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Kiky, A. (2023). Financial Literacy, Credit Decision-Making, and Fintech. Journal of Resilient Economies (ISSN 2653-1917), 3(2). https://doi.org/10.25120/jre.3.2.2023.4016</w:t>
      </w:r>
    </w:p>
    <w:p w14:paraId="79F0F855"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Kiky, F. (2023). Financial literacy, digital readiness, and borrowing outcomes among micro-business owners. International Journal of Business and Society, 24(1), 112–130.</w:t>
      </w:r>
    </w:p>
    <w:p w14:paraId="2C73BC6F"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Liang, X., Lin, H., &amp; Chen, Y. (2020). Determinants of online lending adoption among small businesses. Electronic Commerce Research and Applications, 39, 100923.</w:t>
      </w:r>
    </w:p>
    <w:p w14:paraId="6F10AE63"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lastRenderedPageBreak/>
        <w:t>Lusardi, A., &amp; Mitchell, O. S. (2014). The economic importance of financial literacy: Theory and evidence. Journal of Economic Literature, 52(1), 5–44. https://doi.org/10.1257/jel.52.1.5</w:t>
      </w:r>
    </w:p>
    <w:p w14:paraId="6DFEF16A"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 xml:space="preserve">Lusardi, A., Mitchell, O. S., &amp; </w:t>
      </w:r>
      <w:proofErr w:type="spellStart"/>
      <w:r w:rsidRPr="00225B04">
        <w:rPr>
          <w:rFonts w:ascii="Times New Roman" w:eastAsia="Times New Roman" w:hAnsi="Times New Roman" w:cs="Times New Roman"/>
          <w:bCs/>
          <w:iCs/>
          <w:sz w:val="24"/>
          <w:szCs w:val="24"/>
          <w:lang w:val="en-US" w:bidi="en-US"/>
        </w:rPr>
        <w:t>Oggero</w:t>
      </w:r>
      <w:proofErr w:type="spellEnd"/>
      <w:r w:rsidRPr="00225B04">
        <w:rPr>
          <w:rFonts w:ascii="Times New Roman" w:eastAsia="Times New Roman" w:hAnsi="Times New Roman" w:cs="Times New Roman"/>
          <w:bCs/>
          <w:iCs/>
          <w:sz w:val="24"/>
          <w:szCs w:val="24"/>
          <w:lang w:val="en-US" w:bidi="en-US"/>
        </w:rPr>
        <w:t>, N. (2019). Debt Close to Retirement and Its Implications for Retirement Well-being. SSRN Electronic Journal. https://doi.org/10.2139/ssrn.3476324</w:t>
      </w:r>
    </w:p>
    <w:p w14:paraId="68806D9C"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Morgan, P., &amp; Long, T. (2021). Financial literacy, digital skills, and the use of digital financial services in Asia. Asian Development Bank Institute Working Paper.</w:t>
      </w:r>
    </w:p>
    <w:p w14:paraId="21F9EE7D"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225B04">
        <w:rPr>
          <w:rFonts w:ascii="Times New Roman" w:eastAsia="Times New Roman" w:hAnsi="Times New Roman" w:cs="Times New Roman"/>
          <w:bCs/>
          <w:iCs/>
          <w:sz w:val="24"/>
          <w:szCs w:val="24"/>
          <w:lang w:val="en-US" w:bidi="en-US"/>
        </w:rPr>
        <w:t>Organisation</w:t>
      </w:r>
      <w:proofErr w:type="spellEnd"/>
      <w:r w:rsidRPr="00225B04">
        <w:rPr>
          <w:rFonts w:ascii="Times New Roman" w:eastAsia="Times New Roman" w:hAnsi="Times New Roman" w:cs="Times New Roman"/>
          <w:bCs/>
          <w:iCs/>
          <w:sz w:val="24"/>
          <w:szCs w:val="24"/>
          <w:lang w:val="en-US" w:bidi="en-US"/>
        </w:rPr>
        <w:t xml:space="preserve"> for Economic Co-operation and Development. (2020). OECD/INFE 2020 international survey of adult financial literacy.</w:t>
      </w:r>
    </w:p>
    <w:p w14:paraId="64E53E5E" w14:textId="217FFB60"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225B04">
        <w:rPr>
          <w:rFonts w:ascii="Times New Roman" w:eastAsia="Times New Roman" w:hAnsi="Times New Roman" w:cs="Times New Roman"/>
          <w:bCs/>
          <w:iCs/>
          <w:sz w:val="24"/>
          <w:szCs w:val="24"/>
          <w:lang w:val="en-US" w:bidi="en-US"/>
        </w:rPr>
        <w:t>Organisation</w:t>
      </w:r>
      <w:proofErr w:type="spellEnd"/>
      <w:r w:rsidRPr="00225B04">
        <w:rPr>
          <w:rFonts w:ascii="Times New Roman" w:eastAsia="Times New Roman" w:hAnsi="Times New Roman" w:cs="Times New Roman"/>
          <w:bCs/>
          <w:iCs/>
          <w:sz w:val="24"/>
          <w:szCs w:val="24"/>
          <w:lang w:val="en-US" w:bidi="en-US"/>
        </w:rPr>
        <w:t xml:space="preserve"> for Economic Co-operation and Development. (2023). Consumer risks in digital credit markets. </w:t>
      </w:r>
      <w:r w:rsidR="00BC600B" w:rsidRPr="00225B04">
        <w:rPr>
          <w:rFonts w:ascii="Times New Roman" w:eastAsia="Times New Roman" w:hAnsi="Times New Roman" w:cs="Times New Roman"/>
          <w:bCs/>
          <w:iCs/>
          <w:sz w:val="24"/>
          <w:szCs w:val="24"/>
          <w:lang w:val="en-US" w:bidi="en-US"/>
        </w:rPr>
        <w:t>https://www.oecd.org/</w:t>
      </w:r>
    </w:p>
    <w:p w14:paraId="18105061" w14:textId="77777777" w:rsidR="00BC600B" w:rsidRPr="00225B04" w:rsidRDefault="00BC600B" w:rsidP="00BC600B">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225B04">
        <w:rPr>
          <w:rFonts w:ascii="Times New Roman" w:eastAsia="Times New Roman" w:hAnsi="Times New Roman" w:cs="Times New Roman"/>
          <w:bCs/>
          <w:iCs/>
          <w:sz w:val="24"/>
          <w:szCs w:val="24"/>
          <w:lang w:val="en-US" w:bidi="en-US"/>
        </w:rPr>
        <w:t>Organisation</w:t>
      </w:r>
      <w:proofErr w:type="spellEnd"/>
      <w:r w:rsidRPr="00225B04">
        <w:rPr>
          <w:rFonts w:ascii="Times New Roman" w:eastAsia="Times New Roman" w:hAnsi="Times New Roman" w:cs="Times New Roman"/>
          <w:bCs/>
          <w:iCs/>
          <w:sz w:val="24"/>
          <w:szCs w:val="24"/>
          <w:lang w:val="en-US" w:bidi="en-US"/>
        </w:rPr>
        <w:t xml:space="preserve"> for Economic Co-operation and Development. (2023). Financial Consumer Protection in the Age of Digitalization. OECD Publishing.</w:t>
      </w:r>
    </w:p>
    <w:p w14:paraId="2D728E7D"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Republic of the Philippines. (2008). Republic Act No. 9501: Magna Carta for micro, small, and medium enterprises.</w:t>
      </w:r>
    </w:p>
    <w:p w14:paraId="1ED10F9A"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Robles, G. P. (2019). Development and validation of educational video tutorials for 21st century secondary learners. Department of Education.</w:t>
      </w:r>
    </w:p>
    <w:p w14:paraId="555057A4"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Schweitzer, M. E., &amp; Barkley, B. (2017). Is “Fintech” Good for Small Business Borrowers? Impacts on Firm Growth and Customer Satisfaction. SSRN Electronic Journal. https://doi.org/10.2139/ssrn.2926964</w:t>
      </w:r>
    </w:p>
    <w:p w14:paraId="063F2079"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Sekaran, U., &amp; Bougie, R. (2016). Research methods for business: A skill-building approach (7th ed.). Wiley.</w:t>
      </w:r>
    </w:p>
    <w:p w14:paraId="3ECD7908"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Shefrin, H. (2020). Behavioral risk management: Managing the psychology that drives decisions and influences operational risk. Palgrave Macmillan.</w:t>
      </w:r>
    </w:p>
    <w:p w14:paraId="6BA8EEC9" w14:textId="77777777" w:rsidR="005E5C8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Tejada, J. J., &amp; Punzalan, J. R. B. (2012). On the misuse of Slovin’s formula. The Philippine Statistician, 61(1), 129–136.</w:t>
      </w:r>
    </w:p>
    <w:p w14:paraId="0C9169C8" w14:textId="4ADD8EC7" w:rsidR="00E6134E" w:rsidRPr="00225B04"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225B04">
        <w:rPr>
          <w:rFonts w:ascii="Times New Roman" w:eastAsia="Times New Roman" w:hAnsi="Times New Roman" w:cs="Times New Roman"/>
          <w:bCs/>
          <w:iCs/>
          <w:sz w:val="24"/>
          <w:szCs w:val="24"/>
          <w:lang w:val="en-US" w:bidi="en-US"/>
        </w:rPr>
        <w:t xml:space="preserve">Tionge, J., &amp; </w:t>
      </w:r>
      <w:proofErr w:type="spellStart"/>
      <w:r w:rsidRPr="00225B04">
        <w:rPr>
          <w:rFonts w:ascii="Times New Roman" w:eastAsia="Times New Roman" w:hAnsi="Times New Roman" w:cs="Times New Roman"/>
          <w:bCs/>
          <w:iCs/>
          <w:sz w:val="24"/>
          <w:szCs w:val="24"/>
          <w:lang w:val="en-US" w:bidi="en-US"/>
        </w:rPr>
        <w:t>Mwatsika</w:t>
      </w:r>
      <w:proofErr w:type="spellEnd"/>
      <w:r w:rsidRPr="00225B04">
        <w:rPr>
          <w:rFonts w:ascii="Times New Roman" w:eastAsia="Times New Roman" w:hAnsi="Times New Roman" w:cs="Times New Roman"/>
          <w:bCs/>
          <w:iCs/>
          <w:sz w:val="24"/>
          <w:szCs w:val="24"/>
          <w:lang w:val="en-US" w:bidi="en-US"/>
        </w:rPr>
        <w:t>, C. (2022). Digital financial literacy and financial capability in the digital credit ecosystem. Journal of Financial Innovation, 7(3), 55–72.</w:t>
      </w:r>
    </w:p>
    <w:tbl>
      <w:tblPr>
        <w:tblpPr w:leftFromText="180" w:rightFromText="180" w:vertAnchor="text" w:horzAnchor="margin" w:tblpY="32"/>
        <w:tblW w:w="0" w:type="auto"/>
        <w:tblLook w:val="04A0" w:firstRow="1" w:lastRow="0" w:firstColumn="1" w:lastColumn="0" w:noHBand="0" w:noVBand="1"/>
      </w:tblPr>
      <w:tblGrid>
        <w:gridCol w:w="1808"/>
        <w:gridCol w:w="6151"/>
      </w:tblGrid>
      <w:tr w:rsidR="00637521" w:rsidRPr="00637521" w14:paraId="3D98AE51" w14:textId="77777777" w:rsidTr="001A56C2">
        <w:tc>
          <w:tcPr>
            <w:tcW w:w="8640" w:type="dxa"/>
            <w:gridSpan w:val="2"/>
          </w:tcPr>
          <w:p w14:paraId="748DEA82" w14:textId="77777777" w:rsidR="00637521" w:rsidRDefault="00637521" w:rsidP="00637521">
            <w:pPr>
              <w:spacing w:after="0" w:line="240" w:lineRule="auto"/>
              <w:rPr>
                <w:rFonts w:ascii="Times New Roman" w:hAnsi="Times New Roman" w:cs="Times New Roman"/>
                <w:b/>
                <w:sz w:val="24"/>
                <w:szCs w:val="24"/>
              </w:rPr>
            </w:pPr>
          </w:p>
          <w:p w14:paraId="17822B76" w14:textId="77777777" w:rsidR="00225B04" w:rsidRDefault="00225B04" w:rsidP="00637521">
            <w:pPr>
              <w:spacing w:after="0" w:line="240" w:lineRule="auto"/>
              <w:rPr>
                <w:rFonts w:ascii="Times New Roman" w:hAnsi="Times New Roman" w:cs="Times New Roman"/>
                <w:b/>
                <w:sz w:val="24"/>
                <w:szCs w:val="24"/>
              </w:rPr>
            </w:pPr>
          </w:p>
          <w:p w14:paraId="0C6C9B91" w14:textId="2963CBCB" w:rsidR="00637521" w:rsidRPr="00637521" w:rsidRDefault="00637521" w:rsidP="00637521">
            <w:pPr>
              <w:spacing w:after="0" w:line="240" w:lineRule="auto"/>
              <w:rPr>
                <w:rFonts w:ascii="Times New Roman" w:hAnsi="Times New Roman" w:cs="Times New Roman"/>
                <w:b/>
                <w:sz w:val="24"/>
                <w:szCs w:val="24"/>
              </w:rPr>
            </w:pPr>
            <w:r w:rsidRPr="00637521">
              <w:rPr>
                <w:rFonts w:ascii="Times New Roman" w:hAnsi="Times New Roman" w:cs="Times New Roman"/>
                <w:b/>
                <w:sz w:val="24"/>
                <w:szCs w:val="24"/>
              </w:rPr>
              <w:t>LIST OF ACRONYMS</w:t>
            </w:r>
          </w:p>
        </w:tc>
      </w:tr>
      <w:tr w:rsidR="00637521" w:rsidRPr="00637521" w14:paraId="0715F6A3" w14:textId="77777777" w:rsidTr="00637521">
        <w:trPr>
          <w:trHeight w:val="68"/>
        </w:trPr>
        <w:tc>
          <w:tcPr>
            <w:tcW w:w="1890" w:type="dxa"/>
          </w:tcPr>
          <w:p w14:paraId="0C0E5D38" w14:textId="77777777" w:rsidR="00637521" w:rsidRPr="00637521" w:rsidRDefault="00637521" w:rsidP="00637521">
            <w:pPr>
              <w:spacing w:after="0" w:line="240" w:lineRule="auto"/>
              <w:rPr>
                <w:rFonts w:ascii="Times New Roman" w:hAnsi="Times New Roman" w:cs="Times New Roman"/>
                <w:b/>
                <w:sz w:val="24"/>
                <w:szCs w:val="24"/>
              </w:rPr>
            </w:pPr>
            <w:r w:rsidRPr="00637521">
              <w:rPr>
                <w:rFonts w:ascii="Times New Roman" w:hAnsi="Times New Roman" w:cs="Times New Roman"/>
                <w:b/>
                <w:sz w:val="24"/>
                <w:szCs w:val="24"/>
              </w:rPr>
              <w:t>Acronym</w:t>
            </w:r>
          </w:p>
        </w:tc>
        <w:tc>
          <w:tcPr>
            <w:tcW w:w="6750" w:type="dxa"/>
          </w:tcPr>
          <w:p w14:paraId="1E1AD97B" w14:textId="77777777" w:rsidR="00637521" w:rsidRPr="00637521" w:rsidRDefault="00637521" w:rsidP="00637521">
            <w:pPr>
              <w:spacing w:after="0" w:line="240" w:lineRule="auto"/>
              <w:rPr>
                <w:rFonts w:ascii="Times New Roman" w:eastAsia="Calibri" w:hAnsi="Times New Roman" w:cs="Times New Roman"/>
                <w:b/>
                <w:sz w:val="24"/>
                <w:szCs w:val="24"/>
              </w:rPr>
            </w:pPr>
            <w:r w:rsidRPr="00637521">
              <w:rPr>
                <w:rFonts w:ascii="Times New Roman" w:eastAsia="Calibri" w:hAnsi="Times New Roman" w:cs="Times New Roman"/>
                <w:b/>
                <w:sz w:val="24"/>
                <w:szCs w:val="24"/>
              </w:rPr>
              <w:t>Definition</w:t>
            </w:r>
          </w:p>
        </w:tc>
      </w:tr>
      <w:tr w:rsidR="00637521" w:rsidRPr="00637521" w14:paraId="731DDA92" w14:textId="77777777" w:rsidTr="00637521">
        <w:trPr>
          <w:trHeight w:val="68"/>
        </w:trPr>
        <w:tc>
          <w:tcPr>
            <w:tcW w:w="1890" w:type="dxa"/>
          </w:tcPr>
          <w:p w14:paraId="62F47254" w14:textId="77777777" w:rsidR="00637521" w:rsidRPr="00637521" w:rsidRDefault="00637521" w:rsidP="00637521">
            <w:pPr>
              <w:spacing w:after="0" w:line="240" w:lineRule="auto"/>
              <w:rPr>
                <w:rFonts w:ascii="Times New Roman" w:hAnsi="Times New Roman" w:cs="Times New Roman"/>
                <w:bCs/>
                <w:sz w:val="24"/>
                <w:szCs w:val="24"/>
              </w:rPr>
            </w:pPr>
            <w:r w:rsidRPr="00637521">
              <w:rPr>
                <w:rFonts w:ascii="Times New Roman" w:hAnsi="Times New Roman" w:cs="Times New Roman"/>
                <w:bCs/>
                <w:sz w:val="24"/>
                <w:szCs w:val="24"/>
              </w:rPr>
              <w:t>ADB</w:t>
            </w:r>
          </w:p>
        </w:tc>
        <w:tc>
          <w:tcPr>
            <w:tcW w:w="6750" w:type="dxa"/>
          </w:tcPr>
          <w:p w14:paraId="56D2E166"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Asian Development Bank</w:t>
            </w:r>
          </w:p>
        </w:tc>
      </w:tr>
      <w:tr w:rsidR="00637521" w:rsidRPr="00637521" w14:paraId="4845248C" w14:textId="77777777" w:rsidTr="001A56C2">
        <w:tc>
          <w:tcPr>
            <w:tcW w:w="1890" w:type="dxa"/>
          </w:tcPr>
          <w:p w14:paraId="5B570F0B" w14:textId="77777777" w:rsidR="00637521" w:rsidRPr="00637521" w:rsidRDefault="00637521" w:rsidP="00637521">
            <w:pPr>
              <w:spacing w:after="0" w:line="240" w:lineRule="auto"/>
              <w:rPr>
                <w:rFonts w:ascii="Times New Roman" w:hAnsi="Times New Roman" w:cs="Times New Roman"/>
                <w:bCs/>
                <w:sz w:val="24"/>
                <w:szCs w:val="24"/>
              </w:rPr>
            </w:pPr>
            <w:r w:rsidRPr="00637521">
              <w:rPr>
                <w:rFonts w:ascii="Times New Roman" w:hAnsi="Times New Roman" w:cs="Times New Roman"/>
                <w:bCs/>
                <w:sz w:val="24"/>
                <w:szCs w:val="24"/>
              </w:rPr>
              <w:t>BPLD</w:t>
            </w:r>
          </w:p>
        </w:tc>
        <w:tc>
          <w:tcPr>
            <w:tcW w:w="6750" w:type="dxa"/>
          </w:tcPr>
          <w:p w14:paraId="35E90A83"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Business Permit and Licensing Division</w:t>
            </w:r>
          </w:p>
        </w:tc>
      </w:tr>
      <w:tr w:rsidR="00637521" w:rsidRPr="00637521" w14:paraId="61808202" w14:textId="77777777" w:rsidTr="001A56C2">
        <w:tc>
          <w:tcPr>
            <w:tcW w:w="1890" w:type="dxa"/>
          </w:tcPr>
          <w:p w14:paraId="1F97EA59"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BSP</w:t>
            </w:r>
          </w:p>
        </w:tc>
        <w:tc>
          <w:tcPr>
            <w:tcW w:w="6750" w:type="dxa"/>
          </w:tcPr>
          <w:p w14:paraId="220629DB" w14:textId="77777777" w:rsidR="00637521" w:rsidRPr="00637521" w:rsidRDefault="00637521" w:rsidP="00637521">
            <w:pPr>
              <w:spacing w:after="0" w:line="240" w:lineRule="auto"/>
              <w:rPr>
                <w:rFonts w:ascii="Times New Roman" w:eastAsia="Calibri" w:hAnsi="Times New Roman" w:cs="Times New Roman"/>
                <w:bCs/>
                <w:sz w:val="24"/>
                <w:szCs w:val="24"/>
              </w:rPr>
            </w:pPr>
            <w:proofErr w:type="spellStart"/>
            <w:r w:rsidRPr="00637521">
              <w:rPr>
                <w:rFonts w:ascii="Times New Roman" w:eastAsia="Calibri" w:hAnsi="Times New Roman" w:cs="Times New Roman"/>
                <w:bCs/>
                <w:sz w:val="24"/>
                <w:szCs w:val="24"/>
              </w:rPr>
              <w:t>Bangko</w:t>
            </w:r>
            <w:proofErr w:type="spellEnd"/>
            <w:r w:rsidRPr="00637521">
              <w:rPr>
                <w:rFonts w:ascii="Times New Roman" w:eastAsia="Calibri" w:hAnsi="Times New Roman" w:cs="Times New Roman"/>
                <w:bCs/>
                <w:sz w:val="24"/>
                <w:szCs w:val="24"/>
              </w:rPr>
              <w:t xml:space="preserve"> Sentral ng Pilipinas</w:t>
            </w:r>
          </w:p>
        </w:tc>
      </w:tr>
      <w:tr w:rsidR="00637521" w:rsidRPr="00637521" w14:paraId="015596AA" w14:textId="77777777" w:rsidTr="001A56C2">
        <w:tc>
          <w:tcPr>
            <w:tcW w:w="1890" w:type="dxa"/>
          </w:tcPr>
          <w:p w14:paraId="1A08838F"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DFL</w:t>
            </w:r>
          </w:p>
        </w:tc>
        <w:tc>
          <w:tcPr>
            <w:tcW w:w="6750" w:type="dxa"/>
          </w:tcPr>
          <w:p w14:paraId="53ABCFF4"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Digital Financial Literacy</w:t>
            </w:r>
          </w:p>
        </w:tc>
      </w:tr>
      <w:tr w:rsidR="00637521" w:rsidRPr="00637521" w14:paraId="2421F004" w14:textId="77777777" w:rsidTr="001A56C2">
        <w:tc>
          <w:tcPr>
            <w:tcW w:w="1890" w:type="dxa"/>
          </w:tcPr>
          <w:p w14:paraId="4B81B520"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FinTech</w:t>
            </w:r>
          </w:p>
        </w:tc>
        <w:tc>
          <w:tcPr>
            <w:tcW w:w="6750" w:type="dxa"/>
          </w:tcPr>
          <w:p w14:paraId="4A0E5D66"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Financial Technology</w:t>
            </w:r>
          </w:p>
        </w:tc>
      </w:tr>
      <w:tr w:rsidR="00637521" w:rsidRPr="00637521" w14:paraId="6A45FA39" w14:textId="77777777" w:rsidTr="001A56C2">
        <w:tc>
          <w:tcPr>
            <w:tcW w:w="1890" w:type="dxa"/>
          </w:tcPr>
          <w:p w14:paraId="45019AC0"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MSME</w:t>
            </w:r>
          </w:p>
        </w:tc>
        <w:tc>
          <w:tcPr>
            <w:tcW w:w="6750" w:type="dxa"/>
          </w:tcPr>
          <w:p w14:paraId="699A94A9"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Micro, Small, and Medium Enterprise</w:t>
            </w:r>
          </w:p>
        </w:tc>
      </w:tr>
      <w:tr w:rsidR="00637521" w:rsidRPr="00637521" w14:paraId="3E3B6A1B" w14:textId="77777777" w:rsidTr="001A56C2">
        <w:tc>
          <w:tcPr>
            <w:tcW w:w="1890" w:type="dxa"/>
          </w:tcPr>
          <w:p w14:paraId="199D4CF4"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OECD</w:t>
            </w:r>
          </w:p>
        </w:tc>
        <w:tc>
          <w:tcPr>
            <w:tcW w:w="6750" w:type="dxa"/>
          </w:tcPr>
          <w:p w14:paraId="429DE3DD" w14:textId="77777777" w:rsidR="00637521" w:rsidRPr="00637521" w:rsidRDefault="00637521" w:rsidP="00637521">
            <w:pPr>
              <w:spacing w:after="0" w:line="240" w:lineRule="auto"/>
              <w:rPr>
                <w:rFonts w:ascii="Times New Roman" w:eastAsia="Calibri" w:hAnsi="Times New Roman" w:cs="Times New Roman"/>
                <w:bCs/>
                <w:sz w:val="24"/>
                <w:szCs w:val="24"/>
              </w:rPr>
            </w:pPr>
            <w:proofErr w:type="spellStart"/>
            <w:r w:rsidRPr="00637521">
              <w:rPr>
                <w:rFonts w:ascii="Times New Roman" w:eastAsia="Calibri" w:hAnsi="Times New Roman" w:cs="Times New Roman"/>
                <w:bCs/>
                <w:sz w:val="24"/>
                <w:szCs w:val="24"/>
              </w:rPr>
              <w:t>Organisation</w:t>
            </w:r>
            <w:proofErr w:type="spellEnd"/>
            <w:r w:rsidRPr="00637521">
              <w:rPr>
                <w:rFonts w:ascii="Times New Roman" w:eastAsia="Calibri" w:hAnsi="Times New Roman" w:cs="Times New Roman"/>
                <w:bCs/>
                <w:sz w:val="24"/>
                <w:szCs w:val="24"/>
              </w:rPr>
              <w:t xml:space="preserve"> for Economic Co-operation and Development</w:t>
            </w:r>
          </w:p>
        </w:tc>
      </w:tr>
      <w:tr w:rsidR="00637521" w:rsidRPr="00637521" w14:paraId="368E69A4" w14:textId="77777777" w:rsidTr="00637521">
        <w:trPr>
          <w:trHeight w:val="80"/>
        </w:trPr>
        <w:tc>
          <w:tcPr>
            <w:tcW w:w="1890" w:type="dxa"/>
          </w:tcPr>
          <w:p w14:paraId="086258F7"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RA</w:t>
            </w:r>
          </w:p>
        </w:tc>
        <w:tc>
          <w:tcPr>
            <w:tcW w:w="6750" w:type="dxa"/>
          </w:tcPr>
          <w:p w14:paraId="3FFBB653"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Republic Act</w:t>
            </w:r>
          </w:p>
        </w:tc>
      </w:tr>
      <w:tr w:rsidR="00637521" w:rsidRPr="00637521" w14:paraId="0F1C9806" w14:textId="77777777" w:rsidTr="00637521">
        <w:trPr>
          <w:trHeight w:val="68"/>
        </w:trPr>
        <w:tc>
          <w:tcPr>
            <w:tcW w:w="1890" w:type="dxa"/>
          </w:tcPr>
          <w:p w14:paraId="10778A1A"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SD</w:t>
            </w:r>
          </w:p>
        </w:tc>
        <w:tc>
          <w:tcPr>
            <w:tcW w:w="6750" w:type="dxa"/>
          </w:tcPr>
          <w:p w14:paraId="54F9D2E6"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Standard Deviation</w:t>
            </w:r>
          </w:p>
        </w:tc>
      </w:tr>
      <w:tr w:rsidR="00637521" w:rsidRPr="00637521" w14:paraId="36F81373" w14:textId="77777777" w:rsidTr="001A56C2">
        <w:trPr>
          <w:trHeight w:val="395"/>
        </w:trPr>
        <w:tc>
          <w:tcPr>
            <w:tcW w:w="1890" w:type="dxa"/>
          </w:tcPr>
          <w:p w14:paraId="5700E92F"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TPB</w:t>
            </w:r>
          </w:p>
        </w:tc>
        <w:tc>
          <w:tcPr>
            <w:tcW w:w="6750" w:type="dxa"/>
          </w:tcPr>
          <w:p w14:paraId="58FE8318"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Theory of Planned Behavior</w:t>
            </w:r>
          </w:p>
        </w:tc>
      </w:tr>
    </w:tbl>
    <w:p w14:paraId="2ADB85CA" w14:textId="4AB525E7" w:rsidR="00637521" w:rsidRPr="00637521" w:rsidRDefault="00637521" w:rsidP="009F5289">
      <w:pPr>
        <w:tabs>
          <w:tab w:val="left" w:pos="2717"/>
        </w:tabs>
        <w:spacing w:before="200" w:line="240" w:lineRule="auto"/>
        <w:rPr>
          <w:rFonts w:ascii="Times New Roman" w:hAnsi="Times New Roman" w:cs="Times New Roman"/>
          <w:b/>
          <w:bCs/>
          <w:sz w:val="24"/>
          <w:szCs w:val="24"/>
          <w:lang w:val="en-US"/>
        </w:rPr>
      </w:pPr>
      <w:r w:rsidRPr="00637521">
        <w:rPr>
          <w:rFonts w:ascii="Times New Roman" w:hAnsi="Times New Roman" w:cs="Times New Roman"/>
          <w:b/>
          <w:bCs/>
          <w:sz w:val="24"/>
          <w:szCs w:val="24"/>
          <w:lang w:val="en-US"/>
        </w:rPr>
        <w:t>APPENDIX</w:t>
      </w:r>
    </w:p>
    <w:p w14:paraId="512B604B" w14:textId="1A80D600" w:rsidR="00637521" w:rsidRPr="00DC052D" w:rsidRDefault="006C5A4A" w:rsidP="0075327F">
      <w:pPr>
        <w:tabs>
          <w:tab w:val="left" w:pos="2717"/>
        </w:tabs>
        <w:spacing w:after="0" w:line="240" w:lineRule="auto"/>
        <w:rPr>
          <w:rFonts w:ascii="Times New Roman" w:hAnsi="Times New Roman" w:cs="Times New Roman"/>
          <w:b/>
          <w:bCs/>
          <w:sz w:val="24"/>
          <w:szCs w:val="24"/>
          <w:lang w:val="en-US"/>
        </w:rPr>
      </w:pPr>
      <w:r w:rsidRPr="00DC052D">
        <w:rPr>
          <w:rFonts w:ascii="Times New Roman" w:hAnsi="Times New Roman" w:cs="Times New Roman"/>
          <w:b/>
          <w:bCs/>
          <w:sz w:val="24"/>
          <w:szCs w:val="24"/>
          <w:lang w:val="en-US"/>
        </w:rPr>
        <w:lastRenderedPageBreak/>
        <w:t xml:space="preserve">Appendix A – </w:t>
      </w:r>
      <w:r w:rsidR="0075327F" w:rsidRPr="00DC052D">
        <w:rPr>
          <w:rFonts w:ascii="Times New Roman" w:hAnsi="Times New Roman" w:cs="Times New Roman"/>
          <w:b/>
          <w:bCs/>
          <w:sz w:val="24"/>
          <w:szCs w:val="24"/>
          <w:lang w:val="en-US"/>
        </w:rPr>
        <w:t>Research Instrument</w:t>
      </w:r>
    </w:p>
    <w:p w14:paraId="5DA8B813" w14:textId="77777777" w:rsidR="0075327F" w:rsidRPr="0075327F" w:rsidRDefault="0075327F" w:rsidP="0075327F">
      <w:pPr>
        <w:tabs>
          <w:tab w:val="left" w:pos="2717"/>
        </w:tabs>
        <w:spacing w:after="0" w:line="240" w:lineRule="auto"/>
        <w:rPr>
          <w:rFonts w:ascii="Times New Roman" w:hAnsi="Times New Roman" w:cs="Times New Roman"/>
          <w:sz w:val="24"/>
          <w:szCs w:val="24"/>
          <w:lang w:val="en-US"/>
        </w:rPr>
      </w:pPr>
    </w:p>
    <w:p w14:paraId="51832CD7"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Part I. Profile of the Respondents</w:t>
      </w:r>
    </w:p>
    <w:p w14:paraId="305C064E"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Instruction: Kindly check the appropriate answer.</w:t>
      </w:r>
    </w:p>
    <w:p w14:paraId="75E6F908"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Age: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18–25</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26–33</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34–41</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42–49</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50–60</w:t>
      </w:r>
    </w:p>
    <w:p w14:paraId="38EC9CA5"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Sex:</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Male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Female</w:t>
      </w:r>
    </w:p>
    <w:p w14:paraId="68423FC7"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Educational Attainment:</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Elementary Graduate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High School Graduate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Senior High Graduate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Vocational/Technical</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College Level</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College Graduate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Postgraduate</w:t>
      </w:r>
    </w:p>
    <w:p w14:paraId="5095AD54"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Years of Business Operation:</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Less than 1 year</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1–3 years</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4–6 years</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7–10 years</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More than 10 years</w:t>
      </w:r>
    </w:p>
    <w:p w14:paraId="192748E8"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Monthly Income: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Below ₱10,000</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₱10,001–₱20,000</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₱20,001–₱30,000</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₱30,001–₱40,000</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Above ₱40,000</w:t>
      </w:r>
    </w:p>
    <w:p w14:paraId="1324BA82"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Part II. Level of Digital Financial Literacy</w:t>
      </w:r>
    </w:p>
    <w:p w14:paraId="0313D8FC"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Instruction: Please check the number that corresponds to your answer.</w:t>
      </w:r>
    </w:p>
    <w:p w14:paraId="3105C2C8"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5 – Strongly Agree</w:t>
      </w:r>
      <w:r w:rsidRPr="00DC052D">
        <w:rPr>
          <w:rFonts w:ascii="Times New Roman" w:hAnsi="Times New Roman" w:cs="Times New Roman"/>
          <w:sz w:val="24"/>
          <w:szCs w:val="24"/>
        </w:rPr>
        <w:t> </w:t>
      </w:r>
      <w:r w:rsidRPr="00DC052D">
        <w:rPr>
          <w:rFonts w:ascii="Times New Roman" w:hAnsi="Times New Roman" w:cs="Times New Roman"/>
          <w:sz w:val="24"/>
          <w:szCs w:val="24"/>
        </w:rPr>
        <w:t>4 – Agree</w:t>
      </w:r>
      <w:r w:rsidRPr="00DC052D">
        <w:rPr>
          <w:rFonts w:ascii="Times New Roman" w:hAnsi="Times New Roman" w:cs="Times New Roman"/>
          <w:sz w:val="24"/>
          <w:szCs w:val="24"/>
        </w:rPr>
        <w:t> </w:t>
      </w:r>
      <w:r w:rsidRPr="00DC052D">
        <w:rPr>
          <w:rFonts w:ascii="Times New Roman" w:hAnsi="Times New Roman" w:cs="Times New Roman"/>
          <w:sz w:val="24"/>
          <w:szCs w:val="24"/>
        </w:rPr>
        <w:t>3 – Neutral</w:t>
      </w:r>
      <w:r w:rsidRPr="00DC052D">
        <w:rPr>
          <w:rFonts w:ascii="Times New Roman" w:hAnsi="Times New Roman" w:cs="Times New Roman"/>
          <w:sz w:val="24"/>
          <w:szCs w:val="24"/>
        </w:rPr>
        <w:t> </w:t>
      </w:r>
      <w:r w:rsidRPr="00DC052D">
        <w:rPr>
          <w:rFonts w:ascii="Times New Roman" w:hAnsi="Times New Roman" w:cs="Times New Roman"/>
          <w:sz w:val="24"/>
          <w:szCs w:val="24"/>
        </w:rPr>
        <w:t>2 – Disagree</w:t>
      </w:r>
      <w:r w:rsidRPr="00DC052D">
        <w:rPr>
          <w:rFonts w:ascii="Times New Roman" w:hAnsi="Times New Roman" w:cs="Times New Roman"/>
          <w:sz w:val="24"/>
          <w:szCs w:val="24"/>
        </w:rPr>
        <w:t> </w:t>
      </w:r>
      <w:r w:rsidRPr="00DC052D">
        <w:rPr>
          <w:rFonts w:ascii="Times New Roman" w:hAnsi="Times New Roman" w:cs="Times New Roman"/>
          <w:sz w:val="24"/>
          <w:szCs w:val="24"/>
        </w:rPr>
        <w:t>1 – Strongly Disagree</w:t>
      </w:r>
    </w:p>
    <w:tbl>
      <w:tblPr>
        <w:tblStyle w:val="TableGrid"/>
        <w:tblW w:w="8755" w:type="dxa"/>
        <w:tblLook w:val="04A0" w:firstRow="1" w:lastRow="0" w:firstColumn="1" w:lastColumn="0" w:noHBand="0" w:noVBand="1"/>
      </w:tblPr>
      <w:tblGrid>
        <w:gridCol w:w="4713"/>
        <w:gridCol w:w="473"/>
        <w:gridCol w:w="473"/>
        <w:gridCol w:w="473"/>
        <w:gridCol w:w="473"/>
        <w:gridCol w:w="448"/>
        <w:gridCol w:w="1702"/>
      </w:tblGrid>
      <w:tr w:rsidR="006C5A4A" w:rsidRPr="00DC052D" w14:paraId="17513620" w14:textId="77777777" w:rsidTr="001A56C2">
        <w:tc>
          <w:tcPr>
            <w:tcW w:w="4713" w:type="dxa"/>
          </w:tcPr>
          <w:p w14:paraId="450E37D1"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Understanding of Interest Rates and Fees</w:t>
            </w:r>
          </w:p>
        </w:tc>
        <w:tc>
          <w:tcPr>
            <w:tcW w:w="473" w:type="dxa"/>
          </w:tcPr>
          <w:p w14:paraId="4D801981"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73" w:type="dxa"/>
          </w:tcPr>
          <w:p w14:paraId="465F35C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73" w:type="dxa"/>
          </w:tcPr>
          <w:p w14:paraId="4D9E7A1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73" w:type="dxa"/>
          </w:tcPr>
          <w:p w14:paraId="53BFA98A"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48" w:type="dxa"/>
          </w:tcPr>
          <w:p w14:paraId="7AD7E86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7FB860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Adopted From</w:t>
            </w:r>
          </w:p>
        </w:tc>
      </w:tr>
      <w:tr w:rsidR="006C5A4A" w:rsidRPr="00DC052D" w14:paraId="291C8864" w14:textId="77777777" w:rsidTr="001A56C2">
        <w:tc>
          <w:tcPr>
            <w:tcW w:w="4713" w:type="dxa"/>
          </w:tcPr>
          <w:p w14:paraId="219627F8"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t>I understand how online lending apps compute their interest rates.</w:t>
            </w:r>
          </w:p>
        </w:tc>
        <w:tc>
          <w:tcPr>
            <w:tcW w:w="473" w:type="dxa"/>
          </w:tcPr>
          <w:p w14:paraId="18880D5E" w14:textId="77777777" w:rsidR="006C5A4A" w:rsidRPr="00DC052D" w:rsidRDefault="006C5A4A" w:rsidP="0075327F">
            <w:pPr>
              <w:rPr>
                <w:rFonts w:ascii="Times New Roman" w:hAnsi="Times New Roman" w:cs="Times New Roman"/>
              </w:rPr>
            </w:pPr>
          </w:p>
        </w:tc>
        <w:tc>
          <w:tcPr>
            <w:tcW w:w="473" w:type="dxa"/>
          </w:tcPr>
          <w:p w14:paraId="3675926F" w14:textId="77777777" w:rsidR="006C5A4A" w:rsidRPr="00DC052D" w:rsidRDefault="006C5A4A" w:rsidP="0075327F">
            <w:pPr>
              <w:rPr>
                <w:rFonts w:ascii="Times New Roman" w:hAnsi="Times New Roman" w:cs="Times New Roman"/>
              </w:rPr>
            </w:pPr>
          </w:p>
        </w:tc>
        <w:tc>
          <w:tcPr>
            <w:tcW w:w="473" w:type="dxa"/>
          </w:tcPr>
          <w:p w14:paraId="577F8A82" w14:textId="77777777" w:rsidR="006C5A4A" w:rsidRPr="00DC052D" w:rsidRDefault="006C5A4A" w:rsidP="0075327F">
            <w:pPr>
              <w:rPr>
                <w:rFonts w:ascii="Times New Roman" w:hAnsi="Times New Roman" w:cs="Times New Roman"/>
              </w:rPr>
            </w:pPr>
          </w:p>
        </w:tc>
        <w:tc>
          <w:tcPr>
            <w:tcW w:w="473" w:type="dxa"/>
          </w:tcPr>
          <w:p w14:paraId="52F1836E" w14:textId="77777777" w:rsidR="006C5A4A" w:rsidRPr="00DC052D" w:rsidRDefault="006C5A4A" w:rsidP="0075327F">
            <w:pPr>
              <w:rPr>
                <w:rFonts w:ascii="Times New Roman" w:hAnsi="Times New Roman" w:cs="Times New Roman"/>
              </w:rPr>
            </w:pPr>
          </w:p>
        </w:tc>
        <w:tc>
          <w:tcPr>
            <w:tcW w:w="448" w:type="dxa"/>
          </w:tcPr>
          <w:p w14:paraId="164BE383" w14:textId="77777777" w:rsidR="006C5A4A" w:rsidRPr="00DC052D" w:rsidRDefault="006C5A4A" w:rsidP="0075327F">
            <w:pPr>
              <w:rPr>
                <w:rFonts w:ascii="Times New Roman" w:hAnsi="Times New Roman" w:cs="Times New Roman"/>
              </w:rPr>
            </w:pPr>
          </w:p>
        </w:tc>
        <w:tc>
          <w:tcPr>
            <w:tcW w:w="1702" w:type="dxa"/>
            <w:vMerge w:val="restart"/>
            <w:vAlign w:val="center"/>
          </w:tcPr>
          <w:p w14:paraId="7863D62E" w14:textId="77777777" w:rsidR="006C5A4A" w:rsidRPr="00DC052D" w:rsidRDefault="006C5A4A" w:rsidP="0075327F">
            <w:pPr>
              <w:rPr>
                <w:rFonts w:ascii="Times New Roman" w:hAnsi="Times New Roman" w:cs="Times New Roman"/>
              </w:rPr>
            </w:pPr>
            <w:r w:rsidRPr="00D96FDF">
              <w:rPr>
                <w:rFonts w:ascii="Times New Roman" w:hAnsi="Times New Roman" w:cs="Times New Roman"/>
                <w:lang w:val="fr-FR"/>
              </w:rPr>
              <w:t>Schweitzer &amp; Barkley (2017</w:t>
            </w:r>
            <w:proofErr w:type="gramStart"/>
            <w:r w:rsidRPr="00D96FDF">
              <w:rPr>
                <w:rFonts w:ascii="Times New Roman" w:hAnsi="Times New Roman" w:cs="Times New Roman"/>
                <w:lang w:val="fr-FR"/>
              </w:rPr>
              <w:t>);</w:t>
            </w:r>
            <w:proofErr w:type="gramEnd"/>
            <w:r w:rsidRPr="00D96FDF">
              <w:rPr>
                <w:rFonts w:ascii="Times New Roman" w:hAnsi="Times New Roman" w:cs="Times New Roman"/>
                <w:lang w:val="fr-FR"/>
              </w:rPr>
              <w:t xml:space="preserve"> Lusardi et al. </w:t>
            </w:r>
            <w:r w:rsidRPr="00DC052D">
              <w:rPr>
                <w:rFonts w:ascii="Times New Roman" w:hAnsi="Times New Roman" w:cs="Times New Roman"/>
              </w:rPr>
              <w:t>(2019); Chen et al. (2021)</w:t>
            </w:r>
          </w:p>
        </w:tc>
      </w:tr>
      <w:tr w:rsidR="006C5A4A" w:rsidRPr="00DC052D" w14:paraId="0676A916" w14:textId="77777777" w:rsidTr="001A56C2">
        <w:tc>
          <w:tcPr>
            <w:tcW w:w="4713" w:type="dxa"/>
          </w:tcPr>
          <w:p w14:paraId="46A92A89"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t>I check all fees and charges before applying for an online loan.</w:t>
            </w:r>
          </w:p>
        </w:tc>
        <w:tc>
          <w:tcPr>
            <w:tcW w:w="473" w:type="dxa"/>
          </w:tcPr>
          <w:p w14:paraId="62D1AB2D" w14:textId="77777777" w:rsidR="006C5A4A" w:rsidRPr="00DC052D" w:rsidRDefault="006C5A4A" w:rsidP="0075327F">
            <w:pPr>
              <w:rPr>
                <w:rFonts w:ascii="Times New Roman" w:hAnsi="Times New Roman" w:cs="Times New Roman"/>
              </w:rPr>
            </w:pPr>
          </w:p>
        </w:tc>
        <w:tc>
          <w:tcPr>
            <w:tcW w:w="473" w:type="dxa"/>
          </w:tcPr>
          <w:p w14:paraId="20A0BC49" w14:textId="77777777" w:rsidR="006C5A4A" w:rsidRPr="00DC052D" w:rsidRDefault="006C5A4A" w:rsidP="0075327F">
            <w:pPr>
              <w:rPr>
                <w:rFonts w:ascii="Times New Roman" w:hAnsi="Times New Roman" w:cs="Times New Roman"/>
              </w:rPr>
            </w:pPr>
          </w:p>
        </w:tc>
        <w:tc>
          <w:tcPr>
            <w:tcW w:w="473" w:type="dxa"/>
          </w:tcPr>
          <w:p w14:paraId="5163F550" w14:textId="77777777" w:rsidR="006C5A4A" w:rsidRPr="00DC052D" w:rsidRDefault="006C5A4A" w:rsidP="0075327F">
            <w:pPr>
              <w:rPr>
                <w:rFonts w:ascii="Times New Roman" w:hAnsi="Times New Roman" w:cs="Times New Roman"/>
              </w:rPr>
            </w:pPr>
          </w:p>
        </w:tc>
        <w:tc>
          <w:tcPr>
            <w:tcW w:w="473" w:type="dxa"/>
          </w:tcPr>
          <w:p w14:paraId="02C6F221" w14:textId="77777777" w:rsidR="006C5A4A" w:rsidRPr="00DC052D" w:rsidRDefault="006C5A4A" w:rsidP="0075327F">
            <w:pPr>
              <w:rPr>
                <w:rFonts w:ascii="Times New Roman" w:hAnsi="Times New Roman" w:cs="Times New Roman"/>
              </w:rPr>
            </w:pPr>
          </w:p>
        </w:tc>
        <w:tc>
          <w:tcPr>
            <w:tcW w:w="448" w:type="dxa"/>
          </w:tcPr>
          <w:p w14:paraId="25439D54" w14:textId="77777777" w:rsidR="006C5A4A" w:rsidRPr="00DC052D" w:rsidRDefault="006C5A4A" w:rsidP="0075327F">
            <w:pPr>
              <w:rPr>
                <w:rFonts w:ascii="Times New Roman" w:hAnsi="Times New Roman" w:cs="Times New Roman"/>
              </w:rPr>
            </w:pPr>
          </w:p>
        </w:tc>
        <w:tc>
          <w:tcPr>
            <w:tcW w:w="1702" w:type="dxa"/>
            <w:vMerge/>
          </w:tcPr>
          <w:p w14:paraId="2DF761FB" w14:textId="77777777" w:rsidR="006C5A4A" w:rsidRPr="00DC052D" w:rsidRDefault="006C5A4A" w:rsidP="0075327F">
            <w:pPr>
              <w:rPr>
                <w:rFonts w:ascii="Times New Roman" w:hAnsi="Times New Roman" w:cs="Times New Roman"/>
              </w:rPr>
            </w:pPr>
          </w:p>
        </w:tc>
      </w:tr>
      <w:tr w:rsidR="006C5A4A" w:rsidRPr="00DC052D" w14:paraId="0344B7D0" w14:textId="77777777" w:rsidTr="001A56C2">
        <w:tc>
          <w:tcPr>
            <w:tcW w:w="4713" w:type="dxa"/>
          </w:tcPr>
          <w:p w14:paraId="11416EBC"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t>I can differentiate between simple and compound interest.</w:t>
            </w:r>
          </w:p>
        </w:tc>
        <w:tc>
          <w:tcPr>
            <w:tcW w:w="473" w:type="dxa"/>
          </w:tcPr>
          <w:p w14:paraId="1641EF8D" w14:textId="77777777" w:rsidR="006C5A4A" w:rsidRPr="00DC052D" w:rsidRDefault="006C5A4A" w:rsidP="0075327F">
            <w:pPr>
              <w:rPr>
                <w:rFonts w:ascii="Times New Roman" w:hAnsi="Times New Roman" w:cs="Times New Roman"/>
              </w:rPr>
            </w:pPr>
          </w:p>
        </w:tc>
        <w:tc>
          <w:tcPr>
            <w:tcW w:w="473" w:type="dxa"/>
          </w:tcPr>
          <w:p w14:paraId="7A8FB21C" w14:textId="77777777" w:rsidR="006C5A4A" w:rsidRPr="00DC052D" w:rsidRDefault="006C5A4A" w:rsidP="0075327F">
            <w:pPr>
              <w:rPr>
                <w:rFonts w:ascii="Times New Roman" w:hAnsi="Times New Roman" w:cs="Times New Roman"/>
              </w:rPr>
            </w:pPr>
          </w:p>
        </w:tc>
        <w:tc>
          <w:tcPr>
            <w:tcW w:w="473" w:type="dxa"/>
          </w:tcPr>
          <w:p w14:paraId="75B0DDB8" w14:textId="77777777" w:rsidR="006C5A4A" w:rsidRPr="00DC052D" w:rsidRDefault="006C5A4A" w:rsidP="0075327F">
            <w:pPr>
              <w:rPr>
                <w:rFonts w:ascii="Times New Roman" w:hAnsi="Times New Roman" w:cs="Times New Roman"/>
              </w:rPr>
            </w:pPr>
          </w:p>
        </w:tc>
        <w:tc>
          <w:tcPr>
            <w:tcW w:w="473" w:type="dxa"/>
          </w:tcPr>
          <w:p w14:paraId="1D36DE4C" w14:textId="77777777" w:rsidR="006C5A4A" w:rsidRPr="00DC052D" w:rsidRDefault="006C5A4A" w:rsidP="0075327F">
            <w:pPr>
              <w:rPr>
                <w:rFonts w:ascii="Times New Roman" w:hAnsi="Times New Roman" w:cs="Times New Roman"/>
              </w:rPr>
            </w:pPr>
          </w:p>
        </w:tc>
        <w:tc>
          <w:tcPr>
            <w:tcW w:w="448" w:type="dxa"/>
          </w:tcPr>
          <w:p w14:paraId="5CFAC63A" w14:textId="77777777" w:rsidR="006C5A4A" w:rsidRPr="00DC052D" w:rsidRDefault="006C5A4A" w:rsidP="0075327F">
            <w:pPr>
              <w:rPr>
                <w:rFonts w:ascii="Times New Roman" w:hAnsi="Times New Roman" w:cs="Times New Roman"/>
              </w:rPr>
            </w:pPr>
          </w:p>
        </w:tc>
        <w:tc>
          <w:tcPr>
            <w:tcW w:w="1702" w:type="dxa"/>
            <w:vMerge/>
          </w:tcPr>
          <w:p w14:paraId="1B9376E4" w14:textId="77777777" w:rsidR="006C5A4A" w:rsidRPr="00DC052D" w:rsidRDefault="006C5A4A" w:rsidP="0075327F">
            <w:pPr>
              <w:rPr>
                <w:rFonts w:ascii="Times New Roman" w:hAnsi="Times New Roman" w:cs="Times New Roman"/>
              </w:rPr>
            </w:pPr>
          </w:p>
        </w:tc>
      </w:tr>
      <w:tr w:rsidR="006C5A4A" w:rsidRPr="00DC052D" w14:paraId="012161F7" w14:textId="77777777" w:rsidTr="001A56C2">
        <w:tc>
          <w:tcPr>
            <w:tcW w:w="4713" w:type="dxa"/>
          </w:tcPr>
          <w:p w14:paraId="7E4C55C4"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lastRenderedPageBreak/>
              <w:t>I understand how hidden fees affect the total cost of my loan.</w:t>
            </w:r>
          </w:p>
        </w:tc>
        <w:tc>
          <w:tcPr>
            <w:tcW w:w="473" w:type="dxa"/>
          </w:tcPr>
          <w:p w14:paraId="51832AAE" w14:textId="77777777" w:rsidR="006C5A4A" w:rsidRPr="00DC052D" w:rsidRDefault="006C5A4A" w:rsidP="0075327F">
            <w:pPr>
              <w:rPr>
                <w:rFonts w:ascii="Times New Roman" w:hAnsi="Times New Roman" w:cs="Times New Roman"/>
              </w:rPr>
            </w:pPr>
          </w:p>
        </w:tc>
        <w:tc>
          <w:tcPr>
            <w:tcW w:w="473" w:type="dxa"/>
          </w:tcPr>
          <w:p w14:paraId="300923F6" w14:textId="77777777" w:rsidR="006C5A4A" w:rsidRPr="00DC052D" w:rsidRDefault="006C5A4A" w:rsidP="0075327F">
            <w:pPr>
              <w:rPr>
                <w:rFonts w:ascii="Times New Roman" w:hAnsi="Times New Roman" w:cs="Times New Roman"/>
              </w:rPr>
            </w:pPr>
          </w:p>
        </w:tc>
        <w:tc>
          <w:tcPr>
            <w:tcW w:w="473" w:type="dxa"/>
          </w:tcPr>
          <w:p w14:paraId="69B56A88" w14:textId="77777777" w:rsidR="006C5A4A" w:rsidRPr="00DC052D" w:rsidRDefault="006C5A4A" w:rsidP="0075327F">
            <w:pPr>
              <w:rPr>
                <w:rFonts w:ascii="Times New Roman" w:hAnsi="Times New Roman" w:cs="Times New Roman"/>
              </w:rPr>
            </w:pPr>
          </w:p>
        </w:tc>
        <w:tc>
          <w:tcPr>
            <w:tcW w:w="473" w:type="dxa"/>
          </w:tcPr>
          <w:p w14:paraId="6FC4DF43" w14:textId="77777777" w:rsidR="006C5A4A" w:rsidRPr="00DC052D" w:rsidRDefault="006C5A4A" w:rsidP="0075327F">
            <w:pPr>
              <w:rPr>
                <w:rFonts w:ascii="Times New Roman" w:hAnsi="Times New Roman" w:cs="Times New Roman"/>
              </w:rPr>
            </w:pPr>
          </w:p>
        </w:tc>
        <w:tc>
          <w:tcPr>
            <w:tcW w:w="448" w:type="dxa"/>
          </w:tcPr>
          <w:p w14:paraId="6EB5F0D8" w14:textId="77777777" w:rsidR="006C5A4A" w:rsidRPr="00DC052D" w:rsidRDefault="006C5A4A" w:rsidP="0075327F">
            <w:pPr>
              <w:rPr>
                <w:rFonts w:ascii="Times New Roman" w:hAnsi="Times New Roman" w:cs="Times New Roman"/>
              </w:rPr>
            </w:pPr>
          </w:p>
        </w:tc>
        <w:tc>
          <w:tcPr>
            <w:tcW w:w="1702" w:type="dxa"/>
            <w:vMerge/>
          </w:tcPr>
          <w:p w14:paraId="54E570B3" w14:textId="77777777" w:rsidR="006C5A4A" w:rsidRPr="00DC052D" w:rsidRDefault="006C5A4A" w:rsidP="0075327F">
            <w:pPr>
              <w:rPr>
                <w:rFonts w:ascii="Times New Roman" w:hAnsi="Times New Roman" w:cs="Times New Roman"/>
              </w:rPr>
            </w:pPr>
          </w:p>
        </w:tc>
      </w:tr>
      <w:tr w:rsidR="006C5A4A" w:rsidRPr="00DC052D" w14:paraId="442708CB" w14:textId="77777777" w:rsidTr="001A56C2">
        <w:tc>
          <w:tcPr>
            <w:tcW w:w="4713" w:type="dxa"/>
          </w:tcPr>
          <w:p w14:paraId="78B7F986"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t>I understand how interest accumulates over the repayment period.</w:t>
            </w:r>
          </w:p>
        </w:tc>
        <w:tc>
          <w:tcPr>
            <w:tcW w:w="473" w:type="dxa"/>
          </w:tcPr>
          <w:p w14:paraId="44EC7DBF" w14:textId="77777777" w:rsidR="006C5A4A" w:rsidRPr="00DC052D" w:rsidRDefault="006C5A4A" w:rsidP="0075327F">
            <w:pPr>
              <w:rPr>
                <w:rFonts w:ascii="Times New Roman" w:hAnsi="Times New Roman" w:cs="Times New Roman"/>
              </w:rPr>
            </w:pPr>
          </w:p>
        </w:tc>
        <w:tc>
          <w:tcPr>
            <w:tcW w:w="473" w:type="dxa"/>
          </w:tcPr>
          <w:p w14:paraId="3FA0D557" w14:textId="77777777" w:rsidR="006C5A4A" w:rsidRPr="00DC052D" w:rsidRDefault="006C5A4A" w:rsidP="0075327F">
            <w:pPr>
              <w:rPr>
                <w:rFonts w:ascii="Times New Roman" w:hAnsi="Times New Roman" w:cs="Times New Roman"/>
              </w:rPr>
            </w:pPr>
          </w:p>
        </w:tc>
        <w:tc>
          <w:tcPr>
            <w:tcW w:w="473" w:type="dxa"/>
          </w:tcPr>
          <w:p w14:paraId="182532FD" w14:textId="77777777" w:rsidR="006C5A4A" w:rsidRPr="00DC052D" w:rsidRDefault="006C5A4A" w:rsidP="0075327F">
            <w:pPr>
              <w:rPr>
                <w:rFonts w:ascii="Times New Roman" w:hAnsi="Times New Roman" w:cs="Times New Roman"/>
              </w:rPr>
            </w:pPr>
          </w:p>
        </w:tc>
        <w:tc>
          <w:tcPr>
            <w:tcW w:w="473" w:type="dxa"/>
          </w:tcPr>
          <w:p w14:paraId="6621D938" w14:textId="77777777" w:rsidR="006C5A4A" w:rsidRPr="00DC052D" w:rsidRDefault="006C5A4A" w:rsidP="0075327F">
            <w:pPr>
              <w:rPr>
                <w:rFonts w:ascii="Times New Roman" w:hAnsi="Times New Roman" w:cs="Times New Roman"/>
              </w:rPr>
            </w:pPr>
          </w:p>
        </w:tc>
        <w:tc>
          <w:tcPr>
            <w:tcW w:w="448" w:type="dxa"/>
          </w:tcPr>
          <w:p w14:paraId="3B9713DC" w14:textId="77777777" w:rsidR="006C5A4A" w:rsidRPr="00DC052D" w:rsidRDefault="006C5A4A" w:rsidP="0075327F">
            <w:pPr>
              <w:rPr>
                <w:rFonts w:ascii="Times New Roman" w:hAnsi="Times New Roman" w:cs="Times New Roman"/>
              </w:rPr>
            </w:pPr>
          </w:p>
        </w:tc>
        <w:tc>
          <w:tcPr>
            <w:tcW w:w="1702" w:type="dxa"/>
            <w:vMerge/>
          </w:tcPr>
          <w:p w14:paraId="2DE1A295" w14:textId="77777777" w:rsidR="006C5A4A" w:rsidRPr="00DC052D" w:rsidRDefault="006C5A4A" w:rsidP="0075327F">
            <w:pPr>
              <w:rPr>
                <w:rFonts w:ascii="Times New Roman" w:hAnsi="Times New Roman" w:cs="Times New Roman"/>
              </w:rPr>
            </w:pPr>
          </w:p>
        </w:tc>
      </w:tr>
      <w:tr w:rsidR="006C5A4A" w:rsidRPr="00DC052D" w14:paraId="0764F178" w14:textId="77777777" w:rsidTr="001A56C2">
        <w:tc>
          <w:tcPr>
            <w:tcW w:w="4713" w:type="dxa"/>
          </w:tcPr>
          <w:p w14:paraId="28892558"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Awareness of Repayment Terms</w:t>
            </w:r>
          </w:p>
        </w:tc>
        <w:tc>
          <w:tcPr>
            <w:tcW w:w="473" w:type="dxa"/>
          </w:tcPr>
          <w:p w14:paraId="306A736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73" w:type="dxa"/>
          </w:tcPr>
          <w:p w14:paraId="7ED995AC"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73" w:type="dxa"/>
          </w:tcPr>
          <w:p w14:paraId="7C4FD939"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73" w:type="dxa"/>
          </w:tcPr>
          <w:p w14:paraId="1E4D55B9"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48" w:type="dxa"/>
          </w:tcPr>
          <w:p w14:paraId="17DE50FB"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6D57E8E" w14:textId="77777777" w:rsidR="006C5A4A" w:rsidRPr="00DC052D" w:rsidRDefault="006C5A4A" w:rsidP="0075327F">
            <w:pPr>
              <w:jc w:val="center"/>
              <w:rPr>
                <w:rFonts w:ascii="Times New Roman" w:hAnsi="Times New Roman" w:cs="Times New Roman"/>
              </w:rPr>
            </w:pPr>
          </w:p>
        </w:tc>
      </w:tr>
      <w:tr w:rsidR="006C5A4A" w:rsidRPr="00DC052D" w14:paraId="204990E3" w14:textId="77777777" w:rsidTr="001A56C2">
        <w:tc>
          <w:tcPr>
            <w:tcW w:w="4713" w:type="dxa"/>
          </w:tcPr>
          <w:p w14:paraId="469040F1"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read and understand the repayment schedule before taking an online loan.</w:t>
            </w:r>
          </w:p>
        </w:tc>
        <w:tc>
          <w:tcPr>
            <w:tcW w:w="473" w:type="dxa"/>
          </w:tcPr>
          <w:p w14:paraId="271827CE" w14:textId="77777777" w:rsidR="006C5A4A" w:rsidRPr="00DC052D" w:rsidRDefault="006C5A4A" w:rsidP="0075327F">
            <w:pPr>
              <w:rPr>
                <w:rFonts w:ascii="Times New Roman" w:hAnsi="Times New Roman" w:cs="Times New Roman"/>
              </w:rPr>
            </w:pPr>
          </w:p>
        </w:tc>
        <w:tc>
          <w:tcPr>
            <w:tcW w:w="473" w:type="dxa"/>
          </w:tcPr>
          <w:p w14:paraId="64BBE3E6" w14:textId="77777777" w:rsidR="006C5A4A" w:rsidRPr="00DC052D" w:rsidRDefault="006C5A4A" w:rsidP="0075327F">
            <w:pPr>
              <w:rPr>
                <w:rFonts w:ascii="Times New Roman" w:hAnsi="Times New Roman" w:cs="Times New Roman"/>
              </w:rPr>
            </w:pPr>
          </w:p>
        </w:tc>
        <w:tc>
          <w:tcPr>
            <w:tcW w:w="473" w:type="dxa"/>
          </w:tcPr>
          <w:p w14:paraId="1722D522" w14:textId="77777777" w:rsidR="006C5A4A" w:rsidRPr="00DC052D" w:rsidRDefault="006C5A4A" w:rsidP="0075327F">
            <w:pPr>
              <w:rPr>
                <w:rFonts w:ascii="Times New Roman" w:hAnsi="Times New Roman" w:cs="Times New Roman"/>
              </w:rPr>
            </w:pPr>
          </w:p>
        </w:tc>
        <w:tc>
          <w:tcPr>
            <w:tcW w:w="473" w:type="dxa"/>
          </w:tcPr>
          <w:p w14:paraId="2E574661" w14:textId="77777777" w:rsidR="006C5A4A" w:rsidRPr="00DC052D" w:rsidRDefault="006C5A4A" w:rsidP="0075327F">
            <w:pPr>
              <w:rPr>
                <w:rFonts w:ascii="Times New Roman" w:hAnsi="Times New Roman" w:cs="Times New Roman"/>
              </w:rPr>
            </w:pPr>
          </w:p>
        </w:tc>
        <w:tc>
          <w:tcPr>
            <w:tcW w:w="448" w:type="dxa"/>
          </w:tcPr>
          <w:p w14:paraId="6533C696" w14:textId="77777777" w:rsidR="006C5A4A" w:rsidRPr="00DC052D" w:rsidRDefault="006C5A4A" w:rsidP="0075327F">
            <w:pPr>
              <w:rPr>
                <w:rFonts w:ascii="Times New Roman" w:hAnsi="Times New Roman" w:cs="Times New Roman"/>
              </w:rPr>
            </w:pPr>
          </w:p>
        </w:tc>
        <w:tc>
          <w:tcPr>
            <w:tcW w:w="1702" w:type="dxa"/>
            <w:vMerge w:val="restart"/>
            <w:vAlign w:val="center"/>
          </w:tcPr>
          <w:p w14:paraId="0E56500C"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 xml:space="preserve">OECD (2020); Tionge &amp; </w:t>
            </w:r>
            <w:proofErr w:type="spellStart"/>
            <w:r w:rsidRPr="00DC052D">
              <w:rPr>
                <w:rFonts w:ascii="Times New Roman" w:hAnsi="Times New Roman" w:cs="Times New Roman"/>
              </w:rPr>
              <w:t>Mwatsika</w:t>
            </w:r>
            <w:proofErr w:type="spellEnd"/>
            <w:r w:rsidRPr="00DC052D">
              <w:rPr>
                <w:rFonts w:ascii="Times New Roman" w:hAnsi="Times New Roman" w:cs="Times New Roman"/>
              </w:rPr>
              <w:t xml:space="preserve"> (2022)</w:t>
            </w:r>
          </w:p>
        </w:tc>
      </w:tr>
      <w:tr w:rsidR="006C5A4A" w:rsidRPr="00DC052D" w14:paraId="0E255B2F" w14:textId="77777777" w:rsidTr="001A56C2">
        <w:tc>
          <w:tcPr>
            <w:tcW w:w="4713" w:type="dxa"/>
          </w:tcPr>
          <w:p w14:paraId="4148149B"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am aware of penalties for late or missed payments.</w:t>
            </w:r>
          </w:p>
        </w:tc>
        <w:tc>
          <w:tcPr>
            <w:tcW w:w="473" w:type="dxa"/>
          </w:tcPr>
          <w:p w14:paraId="054B445F" w14:textId="77777777" w:rsidR="006C5A4A" w:rsidRPr="00DC052D" w:rsidRDefault="006C5A4A" w:rsidP="0075327F">
            <w:pPr>
              <w:rPr>
                <w:rFonts w:ascii="Times New Roman" w:hAnsi="Times New Roman" w:cs="Times New Roman"/>
              </w:rPr>
            </w:pPr>
          </w:p>
        </w:tc>
        <w:tc>
          <w:tcPr>
            <w:tcW w:w="473" w:type="dxa"/>
          </w:tcPr>
          <w:p w14:paraId="338A9D9F" w14:textId="77777777" w:rsidR="006C5A4A" w:rsidRPr="00DC052D" w:rsidRDefault="006C5A4A" w:rsidP="0075327F">
            <w:pPr>
              <w:rPr>
                <w:rFonts w:ascii="Times New Roman" w:hAnsi="Times New Roman" w:cs="Times New Roman"/>
              </w:rPr>
            </w:pPr>
          </w:p>
        </w:tc>
        <w:tc>
          <w:tcPr>
            <w:tcW w:w="473" w:type="dxa"/>
          </w:tcPr>
          <w:p w14:paraId="67CD9D93" w14:textId="77777777" w:rsidR="006C5A4A" w:rsidRPr="00DC052D" w:rsidRDefault="006C5A4A" w:rsidP="0075327F">
            <w:pPr>
              <w:rPr>
                <w:rFonts w:ascii="Times New Roman" w:hAnsi="Times New Roman" w:cs="Times New Roman"/>
              </w:rPr>
            </w:pPr>
          </w:p>
        </w:tc>
        <w:tc>
          <w:tcPr>
            <w:tcW w:w="473" w:type="dxa"/>
          </w:tcPr>
          <w:p w14:paraId="5622EED0" w14:textId="77777777" w:rsidR="006C5A4A" w:rsidRPr="00DC052D" w:rsidRDefault="006C5A4A" w:rsidP="0075327F">
            <w:pPr>
              <w:rPr>
                <w:rFonts w:ascii="Times New Roman" w:hAnsi="Times New Roman" w:cs="Times New Roman"/>
              </w:rPr>
            </w:pPr>
          </w:p>
        </w:tc>
        <w:tc>
          <w:tcPr>
            <w:tcW w:w="448" w:type="dxa"/>
          </w:tcPr>
          <w:p w14:paraId="1530764F" w14:textId="77777777" w:rsidR="006C5A4A" w:rsidRPr="00DC052D" w:rsidRDefault="006C5A4A" w:rsidP="0075327F">
            <w:pPr>
              <w:rPr>
                <w:rFonts w:ascii="Times New Roman" w:hAnsi="Times New Roman" w:cs="Times New Roman"/>
              </w:rPr>
            </w:pPr>
          </w:p>
        </w:tc>
        <w:tc>
          <w:tcPr>
            <w:tcW w:w="1702" w:type="dxa"/>
            <w:vMerge/>
          </w:tcPr>
          <w:p w14:paraId="7F3778E1" w14:textId="77777777" w:rsidR="006C5A4A" w:rsidRPr="00DC052D" w:rsidRDefault="006C5A4A" w:rsidP="0075327F">
            <w:pPr>
              <w:rPr>
                <w:rFonts w:ascii="Times New Roman" w:hAnsi="Times New Roman" w:cs="Times New Roman"/>
              </w:rPr>
            </w:pPr>
          </w:p>
        </w:tc>
      </w:tr>
      <w:tr w:rsidR="006C5A4A" w:rsidRPr="00DC052D" w14:paraId="60DD8CF5" w14:textId="77777777" w:rsidTr="001A56C2">
        <w:tc>
          <w:tcPr>
            <w:tcW w:w="4713" w:type="dxa"/>
          </w:tcPr>
          <w:p w14:paraId="4A27CEE6"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know how repayment frequency (daily/weekly/monthly) affects my loan cost.</w:t>
            </w:r>
          </w:p>
        </w:tc>
        <w:tc>
          <w:tcPr>
            <w:tcW w:w="473" w:type="dxa"/>
          </w:tcPr>
          <w:p w14:paraId="74392990" w14:textId="77777777" w:rsidR="006C5A4A" w:rsidRPr="00DC052D" w:rsidRDefault="006C5A4A" w:rsidP="0075327F">
            <w:pPr>
              <w:rPr>
                <w:rFonts w:ascii="Times New Roman" w:hAnsi="Times New Roman" w:cs="Times New Roman"/>
              </w:rPr>
            </w:pPr>
          </w:p>
        </w:tc>
        <w:tc>
          <w:tcPr>
            <w:tcW w:w="473" w:type="dxa"/>
          </w:tcPr>
          <w:p w14:paraId="4FFC7B9D" w14:textId="77777777" w:rsidR="006C5A4A" w:rsidRPr="00DC052D" w:rsidRDefault="006C5A4A" w:rsidP="0075327F">
            <w:pPr>
              <w:rPr>
                <w:rFonts w:ascii="Times New Roman" w:hAnsi="Times New Roman" w:cs="Times New Roman"/>
              </w:rPr>
            </w:pPr>
          </w:p>
        </w:tc>
        <w:tc>
          <w:tcPr>
            <w:tcW w:w="473" w:type="dxa"/>
          </w:tcPr>
          <w:p w14:paraId="241F0B15" w14:textId="77777777" w:rsidR="006C5A4A" w:rsidRPr="00DC052D" w:rsidRDefault="006C5A4A" w:rsidP="0075327F">
            <w:pPr>
              <w:rPr>
                <w:rFonts w:ascii="Times New Roman" w:hAnsi="Times New Roman" w:cs="Times New Roman"/>
              </w:rPr>
            </w:pPr>
          </w:p>
        </w:tc>
        <w:tc>
          <w:tcPr>
            <w:tcW w:w="473" w:type="dxa"/>
          </w:tcPr>
          <w:p w14:paraId="55F8DE53" w14:textId="77777777" w:rsidR="006C5A4A" w:rsidRPr="00DC052D" w:rsidRDefault="006C5A4A" w:rsidP="0075327F">
            <w:pPr>
              <w:rPr>
                <w:rFonts w:ascii="Times New Roman" w:hAnsi="Times New Roman" w:cs="Times New Roman"/>
              </w:rPr>
            </w:pPr>
          </w:p>
        </w:tc>
        <w:tc>
          <w:tcPr>
            <w:tcW w:w="448" w:type="dxa"/>
          </w:tcPr>
          <w:p w14:paraId="4775EABF" w14:textId="77777777" w:rsidR="006C5A4A" w:rsidRPr="00DC052D" w:rsidRDefault="006C5A4A" w:rsidP="0075327F">
            <w:pPr>
              <w:rPr>
                <w:rFonts w:ascii="Times New Roman" w:hAnsi="Times New Roman" w:cs="Times New Roman"/>
              </w:rPr>
            </w:pPr>
          </w:p>
        </w:tc>
        <w:tc>
          <w:tcPr>
            <w:tcW w:w="1702" w:type="dxa"/>
            <w:vMerge/>
          </w:tcPr>
          <w:p w14:paraId="11BB7E00" w14:textId="77777777" w:rsidR="006C5A4A" w:rsidRPr="00DC052D" w:rsidRDefault="006C5A4A" w:rsidP="0075327F">
            <w:pPr>
              <w:rPr>
                <w:rFonts w:ascii="Times New Roman" w:hAnsi="Times New Roman" w:cs="Times New Roman"/>
              </w:rPr>
            </w:pPr>
          </w:p>
        </w:tc>
      </w:tr>
      <w:tr w:rsidR="006C5A4A" w:rsidRPr="00DC052D" w14:paraId="7AE2CDC9" w14:textId="77777777" w:rsidTr="001A56C2">
        <w:tc>
          <w:tcPr>
            <w:tcW w:w="4713" w:type="dxa"/>
          </w:tcPr>
          <w:p w14:paraId="2E756D5E"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understand the consequences of failing to meet repayment terms.</w:t>
            </w:r>
          </w:p>
        </w:tc>
        <w:tc>
          <w:tcPr>
            <w:tcW w:w="473" w:type="dxa"/>
          </w:tcPr>
          <w:p w14:paraId="69F18B3C" w14:textId="77777777" w:rsidR="006C5A4A" w:rsidRPr="00DC052D" w:rsidRDefault="006C5A4A" w:rsidP="0075327F">
            <w:pPr>
              <w:rPr>
                <w:rFonts w:ascii="Times New Roman" w:hAnsi="Times New Roman" w:cs="Times New Roman"/>
              </w:rPr>
            </w:pPr>
          </w:p>
        </w:tc>
        <w:tc>
          <w:tcPr>
            <w:tcW w:w="473" w:type="dxa"/>
          </w:tcPr>
          <w:p w14:paraId="72775FB3" w14:textId="77777777" w:rsidR="006C5A4A" w:rsidRPr="00DC052D" w:rsidRDefault="006C5A4A" w:rsidP="0075327F">
            <w:pPr>
              <w:rPr>
                <w:rFonts w:ascii="Times New Roman" w:hAnsi="Times New Roman" w:cs="Times New Roman"/>
              </w:rPr>
            </w:pPr>
          </w:p>
        </w:tc>
        <w:tc>
          <w:tcPr>
            <w:tcW w:w="473" w:type="dxa"/>
          </w:tcPr>
          <w:p w14:paraId="689F4D3C" w14:textId="77777777" w:rsidR="006C5A4A" w:rsidRPr="00DC052D" w:rsidRDefault="006C5A4A" w:rsidP="0075327F">
            <w:pPr>
              <w:rPr>
                <w:rFonts w:ascii="Times New Roman" w:hAnsi="Times New Roman" w:cs="Times New Roman"/>
              </w:rPr>
            </w:pPr>
          </w:p>
        </w:tc>
        <w:tc>
          <w:tcPr>
            <w:tcW w:w="473" w:type="dxa"/>
          </w:tcPr>
          <w:p w14:paraId="4262F6B3" w14:textId="77777777" w:rsidR="006C5A4A" w:rsidRPr="00DC052D" w:rsidRDefault="006C5A4A" w:rsidP="0075327F">
            <w:pPr>
              <w:rPr>
                <w:rFonts w:ascii="Times New Roman" w:hAnsi="Times New Roman" w:cs="Times New Roman"/>
              </w:rPr>
            </w:pPr>
          </w:p>
        </w:tc>
        <w:tc>
          <w:tcPr>
            <w:tcW w:w="448" w:type="dxa"/>
          </w:tcPr>
          <w:p w14:paraId="699F0D30" w14:textId="77777777" w:rsidR="006C5A4A" w:rsidRPr="00DC052D" w:rsidRDefault="006C5A4A" w:rsidP="0075327F">
            <w:pPr>
              <w:rPr>
                <w:rFonts w:ascii="Times New Roman" w:hAnsi="Times New Roman" w:cs="Times New Roman"/>
              </w:rPr>
            </w:pPr>
          </w:p>
        </w:tc>
        <w:tc>
          <w:tcPr>
            <w:tcW w:w="1702" w:type="dxa"/>
            <w:vMerge/>
          </w:tcPr>
          <w:p w14:paraId="15C9D450" w14:textId="77777777" w:rsidR="006C5A4A" w:rsidRPr="00DC052D" w:rsidRDefault="006C5A4A" w:rsidP="0075327F">
            <w:pPr>
              <w:rPr>
                <w:rFonts w:ascii="Times New Roman" w:hAnsi="Times New Roman" w:cs="Times New Roman"/>
              </w:rPr>
            </w:pPr>
          </w:p>
        </w:tc>
      </w:tr>
      <w:tr w:rsidR="006C5A4A" w:rsidRPr="00DC052D" w14:paraId="09985171" w14:textId="77777777" w:rsidTr="001A56C2">
        <w:tc>
          <w:tcPr>
            <w:tcW w:w="4713" w:type="dxa"/>
          </w:tcPr>
          <w:p w14:paraId="69FD9838"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can identify if the repayment terms offered are suitable for my business.</w:t>
            </w:r>
          </w:p>
        </w:tc>
        <w:tc>
          <w:tcPr>
            <w:tcW w:w="473" w:type="dxa"/>
          </w:tcPr>
          <w:p w14:paraId="40C59474" w14:textId="77777777" w:rsidR="006C5A4A" w:rsidRPr="00DC052D" w:rsidRDefault="006C5A4A" w:rsidP="0075327F">
            <w:pPr>
              <w:rPr>
                <w:rFonts w:ascii="Times New Roman" w:hAnsi="Times New Roman" w:cs="Times New Roman"/>
              </w:rPr>
            </w:pPr>
          </w:p>
        </w:tc>
        <w:tc>
          <w:tcPr>
            <w:tcW w:w="473" w:type="dxa"/>
          </w:tcPr>
          <w:p w14:paraId="76DD067F" w14:textId="77777777" w:rsidR="006C5A4A" w:rsidRPr="00DC052D" w:rsidRDefault="006C5A4A" w:rsidP="0075327F">
            <w:pPr>
              <w:rPr>
                <w:rFonts w:ascii="Times New Roman" w:hAnsi="Times New Roman" w:cs="Times New Roman"/>
              </w:rPr>
            </w:pPr>
          </w:p>
        </w:tc>
        <w:tc>
          <w:tcPr>
            <w:tcW w:w="473" w:type="dxa"/>
          </w:tcPr>
          <w:p w14:paraId="184F269B" w14:textId="77777777" w:rsidR="006C5A4A" w:rsidRPr="00DC052D" w:rsidRDefault="006C5A4A" w:rsidP="0075327F">
            <w:pPr>
              <w:rPr>
                <w:rFonts w:ascii="Times New Roman" w:hAnsi="Times New Roman" w:cs="Times New Roman"/>
              </w:rPr>
            </w:pPr>
          </w:p>
        </w:tc>
        <w:tc>
          <w:tcPr>
            <w:tcW w:w="473" w:type="dxa"/>
          </w:tcPr>
          <w:p w14:paraId="2F88D483" w14:textId="77777777" w:rsidR="006C5A4A" w:rsidRPr="00DC052D" w:rsidRDefault="006C5A4A" w:rsidP="0075327F">
            <w:pPr>
              <w:rPr>
                <w:rFonts w:ascii="Times New Roman" w:hAnsi="Times New Roman" w:cs="Times New Roman"/>
              </w:rPr>
            </w:pPr>
          </w:p>
        </w:tc>
        <w:tc>
          <w:tcPr>
            <w:tcW w:w="448" w:type="dxa"/>
          </w:tcPr>
          <w:p w14:paraId="2F4D7504" w14:textId="77777777" w:rsidR="006C5A4A" w:rsidRPr="00DC052D" w:rsidRDefault="006C5A4A" w:rsidP="0075327F">
            <w:pPr>
              <w:rPr>
                <w:rFonts w:ascii="Times New Roman" w:hAnsi="Times New Roman" w:cs="Times New Roman"/>
              </w:rPr>
            </w:pPr>
          </w:p>
        </w:tc>
        <w:tc>
          <w:tcPr>
            <w:tcW w:w="1702" w:type="dxa"/>
            <w:vMerge/>
          </w:tcPr>
          <w:p w14:paraId="498EE29C" w14:textId="77777777" w:rsidR="006C5A4A" w:rsidRPr="00DC052D" w:rsidRDefault="006C5A4A" w:rsidP="0075327F">
            <w:pPr>
              <w:rPr>
                <w:rFonts w:ascii="Times New Roman" w:hAnsi="Times New Roman" w:cs="Times New Roman"/>
              </w:rPr>
            </w:pPr>
          </w:p>
        </w:tc>
      </w:tr>
      <w:tr w:rsidR="006C5A4A" w:rsidRPr="00DC052D" w14:paraId="55D0A52D" w14:textId="77777777" w:rsidTr="001A56C2">
        <w:tc>
          <w:tcPr>
            <w:tcW w:w="4713" w:type="dxa"/>
          </w:tcPr>
          <w:p w14:paraId="33791C91"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Ability to Identify Online Financial Risks</w:t>
            </w:r>
          </w:p>
        </w:tc>
        <w:tc>
          <w:tcPr>
            <w:tcW w:w="473" w:type="dxa"/>
          </w:tcPr>
          <w:p w14:paraId="4849A93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73" w:type="dxa"/>
          </w:tcPr>
          <w:p w14:paraId="4CED61D8"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73" w:type="dxa"/>
          </w:tcPr>
          <w:p w14:paraId="49CF848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73" w:type="dxa"/>
          </w:tcPr>
          <w:p w14:paraId="391BAF1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48" w:type="dxa"/>
          </w:tcPr>
          <w:p w14:paraId="7619F2B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5C80D74E" w14:textId="77777777" w:rsidR="006C5A4A" w:rsidRPr="00DC052D" w:rsidRDefault="006C5A4A" w:rsidP="0075327F">
            <w:pPr>
              <w:jc w:val="center"/>
              <w:rPr>
                <w:rFonts w:ascii="Times New Roman" w:hAnsi="Times New Roman" w:cs="Times New Roman"/>
              </w:rPr>
            </w:pPr>
          </w:p>
        </w:tc>
      </w:tr>
      <w:tr w:rsidR="006C5A4A" w:rsidRPr="00DC052D" w14:paraId="51459DB9" w14:textId="77777777" w:rsidTr="001A56C2">
        <w:tc>
          <w:tcPr>
            <w:tcW w:w="4713" w:type="dxa"/>
          </w:tcPr>
          <w:p w14:paraId="405D8105"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can recognize suspicious or unregulated online lending apps.</w:t>
            </w:r>
          </w:p>
        </w:tc>
        <w:tc>
          <w:tcPr>
            <w:tcW w:w="473" w:type="dxa"/>
          </w:tcPr>
          <w:p w14:paraId="5E2B7634" w14:textId="77777777" w:rsidR="006C5A4A" w:rsidRPr="00DC052D" w:rsidRDefault="006C5A4A" w:rsidP="0075327F">
            <w:pPr>
              <w:rPr>
                <w:rFonts w:ascii="Times New Roman" w:hAnsi="Times New Roman" w:cs="Times New Roman"/>
              </w:rPr>
            </w:pPr>
          </w:p>
        </w:tc>
        <w:tc>
          <w:tcPr>
            <w:tcW w:w="473" w:type="dxa"/>
          </w:tcPr>
          <w:p w14:paraId="44629D7B" w14:textId="77777777" w:rsidR="006C5A4A" w:rsidRPr="00DC052D" w:rsidRDefault="006C5A4A" w:rsidP="0075327F">
            <w:pPr>
              <w:rPr>
                <w:rFonts w:ascii="Times New Roman" w:hAnsi="Times New Roman" w:cs="Times New Roman"/>
              </w:rPr>
            </w:pPr>
          </w:p>
        </w:tc>
        <w:tc>
          <w:tcPr>
            <w:tcW w:w="473" w:type="dxa"/>
          </w:tcPr>
          <w:p w14:paraId="16404370" w14:textId="77777777" w:rsidR="006C5A4A" w:rsidRPr="00DC052D" w:rsidRDefault="006C5A4A" w:rsidP="0075327F">
            <w:pPr>
              <w:rPr>
                <w:rFonts w:ascii="Times New Roman" w:hAnsi="Times New Roman" w:cs="Times New Roman"/>
              </w:rPr>
            </w:pPr>
          </w:p>
        </w:tc>
        <w:tc>
          <w:tcPr>
            <w:tcW w:w="473" w:type="dxa"/>
          </w:tcPr>
          <w:p w14:paraId="3A67EBAA" w14:textId="77777777" w:rsidR="006C5A4A" w:rsidRPr="00DC052D" w:rsidRDefault="006C5A4A" w:rsidP="0075327F">
            <w:pPr>
              <w:rPr>
                <w:rFonts w:ascii="Times New Roman" w:hAnsi="Times New Roman" w:cs="Times New Roman"/>
              </w:rPr>
            </w:pPr>
          </w:p>
        </w:tc>
        <w:tc>
          <w:tcPr>
            <w:tcW w:w="448" w:type="dxa"/>
          </w:tcPr>
          <w:p w14:paraId="3FC8B9A4" w14:textId="77777777" w:rsidR="006C5A4A" w:rsidRPr="00DC052D" w:rsidRDefault="006C5A4A" w:rsidP="0075327F">
            <w:pPr>
              <w:rPr>
                <w:rFonts w:ascii="Times New Roman" w:hAnsi="Times New Roman" w:cs="Times New Roman"/>
              </w:rPr>
            </w:pPr>
          </w:p>
        </w:tc>
        <w:tc>
          <w:tcPr>
            <w:tcW w:w="1702" w:type="dxa"/>
            <w:vMerge w:val="restart"/>
            <w:vAlign w:val="center"/>
          </w:tcPr>
          <w:p w14:paraId="12869D1A"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 xml:space="preserve">OECD (2020); Admiral &amp; </w:t>
            </w:r>
            <w:proofErr w:type="spellStart"/>
            <w:r w:rsidRPr="00DC052D">
              <w:rPr>
                <w:rFonts w:ascii="Times New Roman" w:hAnsi="Times New Roman" w:cs="Times New Roman"/>
              </w:rPr>
              <w:t>Pauck</w:t>
            </w:r>
            <w:proofErr w:type="spellEnd"/>
            <w:r w:rsidRPr="00DC052D">
              <w:rPr>
                <w:rFonts w:ascii="Times New Roman" w:hAnsi="Times New Roman" w:cs="Times New Roman"/>
              </w:rPr>
              <w:t xml:space="preserve"> (2023)</w:t>
            </w:r>
          </w:p>
        </w:tc>
      </w:tr>
      <w:tr w:rsidR="006C5A4A" w:rsidRPr="00DC052D" w14:paraId="1E94B827" w14:textId="77777777" w:rsidTr="001A56C2">
        <w:tc>
          <w:tcPr>
            <w:tcW w:w="4713" w:type="dxa"/>
          </w:tcPr>
          <w:p w14:paraId="76C0B3A5"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can identify potential risks such as data privacy issues and hidden fees.</w:t>
            </w:r>
          </w:p>
        </w:tc>
        <w:tc>
          <w:tcPr>
            <w:tcW w:w="473" w:type="dxa"/>
          </w:tcPr>
          <w:p w14:paraId="59B8C14B" w14:textId="77777777" w:rsidR="006C5A4A" w:rsidRPr="00DC052D" w:rsidRDefault="006C5A4A" w:rsidP="0075327F">
            <w:pPr>
              <w:rPr>
                <w:rFonts w:ascii="Times New Roman" w:hAnsi="Times New Roman" w:cs="Times New Roman"/>
              </w:rPr>
            </w:pPr>
          </w:p>
        </w:tc>
        <w:tc>
          <w:tcPr>
            <w:tcW w:w="473" w:type="dxa"/>
          </w:tcPr>
          <w:p w14:paraId="1FDC39EF" w14:textId="77777777" w:rsidR="006C5A4A" w:rsidRPr="00DC052D" w:rsidRDefault="006C5A4A" w:rsidP="0075327F">
            <w:pPr>
              <w:rPr>
                <w:rFonts w:ascii="Times New Roman" w:hAnsi="Times New Roman" w:cs="Times New Roman"/>
              </w:rPr>
            </w:pPr>
          </w:p>
        </w:tc>
        <w:tc>
          <w:tcPr>
            <w:tcW w:w="473" w:type="dxa"/>
          </w:tcPr>
          <w:p w14:paraId="5EA73793" w14:textId="77777777" w:rsidR="006C5A4A" w:rsidRPr="00DC052D" w:rsidRDefault="006C5A4A" w:rsidP="0075327F">
            <w:pPr>
              <w:rPr>
                <w:rFonts w:ascii="Times New Roman" w:hAnsi="Times New Roman" w:cs="Times New Roman"/>
              </w:rPr>
            </w:pPr>
          </w:p>
        </w:tc>
        <w:tc>
          <w:tcPr>
            <w:tcW w:w="473" w:type="dxa"/>
          </w:tcPr>
          <w:p w14:paraId="500BF39E" w14:textId="77777777" w:rsidR="006C5A4A" w:rsidRPr="00DC052D" w:rsidRDefault="006C5A4A" w:rsidP="0075327F">
            <w:pPr>
              <w:rPr>
                <w:rFonts w:ascii="Times New Roman" w:hAnsi="Times New Roman" w:cs="Times New Roman"/>
              </w:rPr>
            </w:pPr>
          </w:p>
        </w:tc>
        <w:tc>
          <w:tcPr>
            <w:tcW w:w="448" w:type="dxa"/>
          </w:tcPr>
          <w:p w14:paraId="758DDFD8" w14:textId="77777777" w:rsidR="006C5A4A" w:rsidRPr="00DC052D" w:rsidRDefault="006C5A4A" w:rsidP="0075327F">
            <w:pPr>
              <w:rPr>
                <w:rFonts w:ascii="Times New Roman" w:hAnsi="Times New Roman" w:cs="Times New Roman"/>
              </w:rPr>
            </w:pPr>
          </w:p>
        </w:tc>
        <w:tc>
          <w:tcPr>
            <w:tcW w:w="1702" w:type="dxa"/>
            <w:vMerge/>
          </w:tcPr>
          <w:p w14:paraId="5ED14D70" w14:textId="77777777" w:rsidR="006C5A4A" w:rsidRPr="00DC052D" w:rsidRDefault="006C5A4A" w:rsidP="0075327F">
            <w:pPr>
              <w:rPr>
                <w:rFonts w:ascii="Times New Roman" w:hAnsi="Times New Roman" w:cs="Times New Roman"/>
              </w:rPr>
            </w:pPr>
          </w:p>
        </w:tc>
      </w:tr>
      <w:tr w:rsidR="006C5A4A" w:rsidRPr="00DC052D" w14:paraId="5594B360" w14:textId="77777777" w:rsidTr="001A56C2">
        <w:tc>
          <w:tcPr>
            <w:tcW w:w="4713" w:type="dxa"/>
          </w:tcPr>
          <w:p w14:paraId="4A696A50"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understand the risks of borrowing repeatedly from multiple online platforms.</w:t>
            </w:r>
          </w:p>
        </w:tc>
        <w:tc>
          <w:tcPr>
            <w:tcW w:w="473" w:type="dxa"/>
          </w:tcPr>
          <w:p w14:paraId="4920571A" w14:textId="77777777" w:rsidR="006C5A4A" w:rsidRPr="00DC052D" w:rsidRDefault="006C5A4A" w:rsidP="0075327F">
            <w:pPr>
              <w:rPr>
                <w:rFonts w:ascii="Times New Roman" w:hAnsi="Times New Roman" w:cs="Times New Roman"/>
              </w:rPr>
            </w:pPr>
          </w:p>
        </w:tc>
        <w:tc>
          <w:tcPr>
            <w:tcW w:w="473" w:type="dxa"/>
          </w:tcPr>
          <w:p w14:paraId="78BA6AB1" w14:textId="77777777" w:rsidR="006C5A4A" w:rsidRPr="00DC052D" w:rsidRDefault="006C5A4A" w:rsidP="0075327F">
            <w:pPr>
              <w:rPr>
                <w:rFonts w:ascii="Times New Roman" w:hAnsi="Times New Roman" w:cs="Times New Roman"/>
              </w:rPr>
            </w:pPr>
          </w:p>
        </w:tc>
        <w:tc>
          <w:tcPr>
            <w:tcW w:w="473" w:type="dxa"/>
          </w:tcPr>
          <w:p w14:paraId="229BF7DF" w14:textId="77777777" w:rsidR="006C5A4A" w:rsidRPr="00DC052D" w:rsidRDefault="006C5A4A" w:rsidP="0075327F">
            <w:pPr>
              <w:rPr>
                <w:rFonts w:ascii="Times New Roman" w:hAnsi="Times New Roman" w:cs="Times New Roman"/>
              </w:rPr>
            </w:pPr>
          </w:p>
        </w:tc>
        <w:tc>
          <w:tcPr>
            <w:tcW w:w="473" w:type="dxa"/>
          </w:tcPr>
          <w:p w14:paraId="5480EB52" w14:textId="77777777" w:rsidR="006C5A4A" w:rsidRPr="00DC052D" w:rsidRDefault="006C5A4A" w:rsidP="0075327F">
            <w:pPr>
              <w:rPr>
                <w:rFonts w:ascii="Times New Roman" w:hAnsi="Times New Roman" w:cs="Times New Roman"/>
              </w:rPr>
            </w:pPr>
          </w:p>
        </w:tc>
        <w:tc>
          <w:tcPr>
            <w:tcW w:w="448" w:type="dxa"/>
          </w:tcPr>
          <w:p w14:paraId="70D0834D" w14:textId="77777777" w:rsidR="006C5A4A" w:rsidRPr="00DC052D" w:rsidRDefault="006C5A4A" w:rsidP="0075327F">
            <w:pPr>
              <w:rPr>
                <w:rFonts w:ascii="Times New Roman" w:hAnsi="Times New Roman" w:cs="Times New Roman"/>
              </w:rPr>
            </w:pPr>
          </w:p>
        </w:tc>
        <w:tc>
          <w:tcPr>
            <w:tcW w:w="1702" w:type="dxa"/>
            <w:vMerge/>
          </w:tcPr>
          <w:p w14:paraId="0A4A0B00" w14:textId="77777777" w:rsidR="006C5A4A" w:rsidRPr="00DC052D" w:rsidRDefault="006C5A4A" w:rsidP="0075327F">
            <w:pPr>
              <w:rPr>
                <w:rFonts w:ascii="Times New Roman" w:hAnsi="Times New Roman" w:cs="Times New Roman"/>
              </w:rPr>
            </w:pPr>
          </w:p>
        </w:tc>
      </w:tr>
      <w:tr w:rsidR="006C5A4A" w:rsidRPr="00DC052D" w14:paraId="2DED9899" w14:textId="77777777" w:rsidTr="001A56C2">
        <w:tc>
          <w:tcPr>
            <w:tcW w:w="4713" w:type="dxa"/>
          </w:tcPr>
          <w:p w14:paraId="44B24271"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am aware of possible scams and fraudulent financial activities online.</w:t>
            </w:r>
          </w:p>
        </w:tc>
        <w:tc>
          <w:tcPr>
            <w:tcW w:w="473" w:type="dxa"/>
          </w:tcPr>
          <w:p w14:paraId="05ABB75B" w14:textId="77777777" w:rsidR="006C5A4A" w:rsidRPr="00DC052D" w:rsidRDefault="006C5A4A" w:rsidP="0075327F">
            <w:pPr>
              <w:rPr>
                <w:rFonts w:ascii="Times New Roman" w:hAnsi="Times New Roman" w:cs="Times New Roman"/>
              </w:rPr>
            </w:pPr>
          </w:p>
        </w:tc>
        <w:tc>
          <w:tcPr>
            <w:tcW w:w="473" w:type="dxa"/>
          </w:tcPr>
          <w:p w14:paraId="27A5CA6B" w14:textId="77777777" w:rsidR="006C5A4A" w:rsidRPr="00DC052D" w:rsidRDefault="006C5A4A" w:rsidP="0075327F">
            <w:pPr>
              <w:rPr>
                <w:rFonts w:ascii="Times New Roman" w:hAnsi="Times New Roman" w:cs="Times New Roman"/>
              </w:rPr>
            </w:pPr>
          </w:p>
        </w:tc>
        <w:tc>
          <w:tcPr>
            <w:tcW w:w="473" w:type="dxa"/>
          </w:tcPr>
          <w:p w14:paraId="1E5332BB" w14:textId="77777777" w:rsidR="006C5A4A" w:rsidRPr="00DC052D" w:rsidRDefault="006C5A4A" w:rsidP="0075327F">
            <w:pPr>
              <w:rPr>
                <w:rFonts w:ascii="Times New Roman" w:hAnsi="Times New Roman" w:cs="Times New Roman"/>
              </w:rPr>
            </w:pPr>
          </w:p>
        </w:tc>
        <w:tc>
          <w:tcPr>
            <w:tcW w:w="473" w:type="dxa"/>
          </w:tcPr>
          <w:p w14:paraId="78CDEAD3" w14:textId="77777777" w:rsidR="006C5A4A" w:rsidRPr="00DC052D" w:rsidRDefault="006C5A4A" w:rsidP="0075327F">
            <w:pPr>
              <w:rPr>
                <w:rFonts w:ascii="Times New Roman" w:hAnsi="Times New Roman" w:cs="Times New Roman"/>
              </w:rPr>
            </w:pPr>
          </w:p>
        </w:tc>
        <w:tc>
          <w:tcPr>
            <w:tcW w:w="448" w:type="dxa"/>
          </w:tcPr>
          <w:p w14:paraId="0EB69804" w14:textId="77777777" w:rsidR="006C5A4A" w:rsidRPr="00DC052D" w:rsidRDefault="006C5A4A" w:rsidP="0075327F">
            <w:pPr>
              <w:rPr>
                <w:rFonts w:ascii="Times New Roman" w:hAnsi="Times New Roman" w:cs="Times New Roman"/>
              </w:rPr>
            </w:pPr>
          </w:p>
        </w:tc>
        <w:tc>
          <w:tcPr>
            <w:tcW w:w="1702" w:type="dxa"/>
            <w:vMerge/>
          </w:tcPr>
          <w:p w14:paraId="0DF29292" w14:textId="77777777" w:rsidR="006C5A4A" w:rsidRPr="00DC052D" w:rsidRDefault="006C5A4A" w:rsidP="0075327F">
            <w:pPr>
              <w:rPr>
                <w:rFonts w:ascii="Times New Roman" w:hAnsi="Times New Roman" w:cs="Times New Roman"/>
              </w:rPr>
            </w:pPr>
          </w:p>
        </w:tc>
      </w:tr>
      <w:tr w:rsidR="006C5A4A" w:rsidRPr="00DC052D" w14:paraId="6173EB69" w14:textId="77777777" w:rsidTr="001A56C2">
        <w:tc>
          <w:tcPr>
            <w:tcW w:w="4713" w:type="dxa"/>
          </w:tcPr>
          <w:p w14:paraId="0F03E9D8"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can evaluate whether an online lending platform is safe and legitimate.</w:t>
            </w:r>
          </w:p>
        </w:tc>
        <w:tc>
          <w:tcPr>
            <w:tcW w:w="473" w:type="dxa"/>
          </w:tcPr>
          <w:p w14:paraId="242EC927" w14:textId="77777777" w:rsidR="006C5A4A" w:rsidRPr="00DC052D" w:rsidRDefault="006C5A4A" w:rsidP="0075327F">
            <w:pPr>
              <w:rPr>
                <w:rFonts w:ascii="Times New Roman" w:hAnsi="Times New Roman" w:cs="Times New Roman"/>
              </w:rPr>
            </w:pPr>
          </w:p>
        </w:tc>
        <w:tc>
          <w:tcPr>
            <w:tcW w:w="473" w:type="dxa"/>
          </w:tcPr>
          <w:p w14:paraId="31E7B429" w14:textId="77777777" w:rsidR="006C5A4A" w:rsidRPr="00DC052D" w:rsidRDefault="006C5A4A" w:rsidP="0075327F">
            <w:pPr>
              <w:rPr>
                <w:rFonts w:ascii="Times New Roman" w:hAnsi="Times New Roman" w:cs="Times New Roman"/>
              </w:rPr>
            </w:pPr>
          </w:p>
        </w:tc>
        <w:tc>
          <w:tcPr>
            <w:tcW w:w="473" w:type="dxa"/>
          </w:tcPr>
          <w:p w14:paraId="20F75E51" w14:textId="77777777" w:rsidR="006C5A4A" w:rsidRPr="00DC052D" w:rsidRDefault="006C5A4A" w:rsidP="0075327F">
            <w:pPr>
              <w:rPr>
                <w:rFonts w:ascii="Times New Roman" w:hAnsi="Times New Roman" w:cs="Times New Roman"/>
              </w:rPr>
            </w:pPr>
          </w:p>
        </w:tc>
        <w:tc>
          <w:tcPr>
            <w:tcW w:w="473" w:type="dxa"/>
          </w:tcPr>
          <w:p w14:paraId="4CE9FF99" w14:textId="77777777" w:rsidR="006C5A4A" w:rsidRPr="00DC052D" w:rsidRDefault="006C5A4A" w:rsidP="0075327F">
            <w:pPr>
              <w:rPr>
                <w:rFonts w:ascii="Times New Roman" w:hAnsi="Times New Roman" w:cs="Times New Roman"/>
              </w:rPr>
            </w:pPr>
          </w:p>
        </w:tc>
        <w:tc>
          <w:tcPr>
            <w:tcW w:w="448" w:type="dxa"/>
          </w:tcPr>
          <w:p w14:paraId="47FF76EF" w14:textId="77777777" w:rsidR="006C5A4A" w:rsidRPr="00DC052D" w:rsidRDefault="006C5A4A" w:rsidP="0075327F">
            <w:pPr>
              <w:rPr>
                <w:rFonts w:ascii="Times New Roman" w:hAnsi="Times New Roman" w:cs="Times New Roman"/>
              </w:rPr>
            </w:pPr>
          </w:p>
        </w:tc>
        <w:tc>
          <w:tcPr>
            <w:tcW w:w="1702" w:type="dxa"/>
            <w:vMerge/>
          </w:tcPr>
          <w:p w14:paraId="2E828D4F" w14:textId="77777777" w:rsidR="006C5A4A" w:rsidRPr="00DC052D" w:rsidRDefault="006C5A4A" w:rsidP="0075327F">
            <w:pPr>
              <w:rPr>
                <w:rFonts w:ascii="Times New Roman" w:hAnsi="Times New Roman" w:cs="Times New Roman"/>
              </w:rPr>
            </w:pPr>
          </w:p>
        </w:tc>
      </w:tr>
      <w:tr w:rsidR="006C5A4A" w:rsidRPr="00DC052D" w14:paraId="4D098529" w14:textId="77777777" w:rsidTr="001A56C2">
        <w:tc>
          <w:tcPr>
            <w:tcW w:w="4713" w:type="dxa"/>
          </w:tcPr>
          <w:p w14:paraId="371B0193"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Proficiency in Using Digital Financial Tools</w:t>
            </w:r>
          </w:p>
        </w:tc>
        <w:tc>
          <w:tcPr>
            <w:tcW w:w="473" w:type="dxa"/>
          </w:tcPr>
          <w:p w14:paraId="2218237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73" w:type="dxa"/>
          </w:tcPr>
          <w:p w14:paraId="1316705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73" w:type="dxa"/>
          </w:tcPr>
          <w:p w14:paraId="5EE1869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73" w:type="dxa"/>
          </w:tcPr>
          <w:p w14:paraId="0CF50A6D"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48" w:type="dxa"/>
          </w:tcPr>
          <w:p w14:paraId="2F9DBA9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510BCECE" w14:textId="77777777" w:rsidR="006C5A4A" w:rsidRPr="00DC052D" w:rsidRDefault="006C5A4A" w:rsidP="0075327F">
            <w:pPr>
              <w:jc w:val="center"/>
              <w:rPr>
                <w:rFonts w:ascii="Times New Roman" w:hAnsi="Times New Roman" w:cs="Times New Roman"/>
              </w:rPr>
            </w:pPr>
          </w:p>
        </w:tc>
      </w:tr>
      <w:tr w:rsidR="006C5A4A" w:rsidRPr="00DC052D" w14:paraId="486DB0E0" w14:textId="77777777" w:rsidTr="001A56C2">
        <w:tc>
          <w:tcPr>
            <w:tcW w:w="4713" w:type="dxa"/>
          </w:tcPr>
          <w:p w14:paraId="014644F3"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can easily navigate online lending applications and websites.</w:t>
            </w:r>
          </w:p>
        </w:tc>
        <w:tc>
          <w:tcPr>
            <w:tcW w:w="473" w:type="dxa"/>
          </w:tcPr>
          <w:p w14:paraId="7FCFC397" w14:textId="77777777" w:rsidR="006C5A4A" w:rsidRPr="00DC052D" w:rsidRDefault="006C5A4A" w:rsidP="0075327F">
            <w:pPr>
              <w:rPr>
                <w:rFonts w:ascii="Times New Roman" w:hAnsi="Times New Roman" w:cs="Times New Roman"/>
              </w:rPr>
            </w:pPr>
          </w:p>
        </w:tc>
        <w:tc>
          <w:tcPr>
            <w:tcW w:w="473" w:type="dxa"/>
          </w:tcPr>
          <w:p w14:paraId="608F633A" w14:textId="77777777" w:rsidR="006C5A4A" w:rsidRPr="00DC052D" w:rsidRDefault="006C5A4A" w:rsidP="0075327F">
            <w:pPr>
              <w:rPr>
                <w:rFonts w:ascii="Times New Roman" w:hAnsi="Times New Roman" w:cs="Times New Roman"/>
              </w:rPr>
            </w:pPr>
          </w:p>
        </w:tc>
        <w:tc>
          <w:tcPr>
            <w:tcW w:w="473" w:type="dxa"/>
          </w:tcPr>
          <w:p w14:paraId="77DE98AF" w14:textId="77777777" w:rsidR="006C5A4A" w:rsidRPr="00DC052D" w:rsidRDefault="006C5A4A" w:rsidP="0075327F">
            <w:pPr>
              <w:rPr>
                <w:rFonts w:ascii="Times New Roman" w:hAnsi="Times New Roman" w:cs="Times New Roman"/>
              </w:rPr>
            </w:pPr>
          </w:p>
        </w:tc>
        <w:tc>
          <w:tcPr>
            <w:tcW w:w="473" w:type="dxa"/>
          </w:tcPr>
          <w:p w14:paraId="31947201" w14:textId="77777777" w:rsidR="006C5A4A" w:rsidRPr="00DC052D" w:rsidRDefault="006C5A4A" w:rsidP="0075327F">
            <w:pPr>
              <w:rPr>
                <w:rFonts w:ascii="Times New Roman" w:hAnsi="Times New Roman" w:cs="Times New Roman"/>
              </w:rPr>
            </w:pPr>
          </w:p>
        </w:tc>
        <w:tc>
          <w:tcPr>
            <w:tcW w:w="448" w:type="dxa"/>
          </w:tcPr>
          <w:p w14:paraId="26E650BB" w14:textId="77777777" w:rsidR="006C5A4A" w:rsidRPr="00DC052D" w:rsidRDefault="006C5A4A" w:rsidP="0075327F">
            <w:pPr>
              <w:rPr>
                <w:rFonts w:ascii="Times New Roman" w:hAnsi="Times New Roman" w:cs="Times New Roman"/>
              </w:rPr>
            </w:pPr>
          </w:p>
        </w:tc>
        <w:tc>
          <w:tcPr>
            <w:tcW w:w="1702" w:type="dxa"/>
            <w:vMerge w:val="restart"/>
            <w:vAlign w:val="center"/>
          </w:tcPr>
          <w:p w14:paraId="6CB3CA88"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OECD (2020); Morgan &amp; Long (2021)</w:t>
            </w:r>
          </w:p>
        </w:tc>
      </w:tr>
      <w:tr w:rsidR="006C5A4A" w:rsidRPr="00DC052D" w14:paraId="7DB1AD12" w14:textId="77777777" w:rsidTr="001A56C2">
        <w:tc>
          <w:tcPr>
            <w:tcW w:w="4713" w:type="dxa"/>
          </w:tcPr>
          <w:p w14:paraId="332769C0"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am comfortable using digital tools such as e-wallets and online banking.</w:t>
            </w:r>
          </w:p>
        </w:tc>
        <w:tc>
          <w:tcPr>
            <w:tcW w:w="473" w:type="dxa"/>
          </w:tcPr>
          <w:p w14:paraId="0A10C591" w14:textId="77777777" w:rsidR="006C5A4A" w:rsidRPr="00DC052D" w:rsidRDefault="006C5A4A" w:rsidP="0075327F">
            <w:pPr>
              <w:rPr>
                <w:rFonts w:ascii="Times New Roman" w:hAnsi="Times New Roman" w:cs="Times New Roman"/>
              </w:rPr>
            </w:pPr>
          </w:p>
        </w:tc>
        <w:tc>
          <w:tcPr>
            <w:tcW w:w="473" w:type="dxa"/>
          </w:tcPr>
          <w:p w14:paraId="407804D9" w14:textId="77777777" w:rsidR="006C5A4A" w:rsidRPr="00DC052D" w:rsidRDefault="006C5A4A" w:rsidP="0075327F">
            <w:pPr>
              <w:rPr>
                <w:rFonts w:ascii="Times New Roman" w:hAnsi="Times New Roman" w:cs="Times New Roman"/>
              </w:rPr>
            </w:pPr>
          </w:p>
        </w:tc>
        <w:tc>
          <w:tcPr>
            <w:tcW w:w="473" w:type="dxa"/>
          </w:tcPr>
          <w:p w14:paraId="575EC303" w14:textId="77777777" w:rsidR="006C5A4A" w:rsidRPr="00DC052D" w:rsidRDefault="006C5A4A" w:rsidP="0075327F">
            <w:pPr>
              <w:rPr>
                <w:rFonts w:ascii="Times New Roman" w:hAnsi="Times New Roman" w:cs="Times New Roman"/>
              </w:rPr>
            </w:pPr>
          </w:p>
        </w:tc>
        <w:tc>
          <w:tcPr>
            <w:tcW w:w="473" w:type="dxa"/>
          </w:tcPr>
          <w:p w14:paraId="696C1D2F" w14:textId="77777777" w:rsidR="006C5A4A" w:rsidRPr="00DC052D" w:rsidRDefault="006C5A4A" w:rsidP="0075327F">
            <w:pPr>
              <w:rPr>
                <w:rFonts w:ascii="Times New Roman" w:hAnsi="Times New Roman" w:cs="Times New Roman"/>
              </w:rPr>
            </w:pPr>
          </w:p>
        </w:tc>
        <w:tc>
          <w:tcPr>
            <w:tcW w:w="448" w:type="dxa"/>
          </w:tcPr>
          <w:p w14:paraId="73A87EC5" w14:textId="77777777" w:rsidR="006C5A4A" w:rsidRPr="00DC052D" w:rsidRDefault="006C5A4A" w:rsidP="0075327F">
            <w:pPr>
              <w:rPr>
                <w:rFonts w:ascii="Times New Roman" w:hAnsi="Times New Roman" w:cs="Times New Roman"/>
              </w:rPr>
            </w:pPr>
          </w:p>
        </w:tc>
        <w:tc>
          <w:tcPr>
            <w:tcW w:w="1702" w:type="dxa"/>
            <w:vMerge/>
          </w:tcPr>
          <w:p w14:paraId="22143E95" w14:textId="77777777" w:rsidR="006C5A4A" w:rsidRPr="00DC052D" w:rsidRDefault="006C5A4A" w:rsidP="0075327F">
            <w:pPr>
              <w:rPr>
                <w:rFonts w:ascii="Times New Roman" w:hAnsi="Times New Roman" w:cs="Times New Roman"/>
              </w:rPr>
            </w:pPr>
          </w:p>
        </w:tc>
      </w:tr>
      <w:tr w:rsidR="006C5A4A" w:rsidRPr="00DC052D" w14:paraId="38A51E4D" w14:textId="77777777" w:rsidTr="001A56C2">
        <w:tc>
          <w:tcPr>
            <w:tcW w:w="4713" w:type="dxa"/>
          </w:tcPr>
          <w:p w14:paraId="24498EAA"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can process online loan applications without assistance.</w:t>
            </w:r>
          </w:p>
        </w:tc>
        <w:tc>
          <w:tcPr>
            <w:tcW w:w="473" w:type="dxa"/>
          </w:tcPr>
          <w:p w14:paraId="34F2E4CD" w14:textId="77777777" w:rsidR="006C5A4A" w:rsidRPr="00DC052D" w:rsidRDefault="006C5A4A" w:rsidP="0075327F">
            <w:pPr>
              <w:rPr>
                <w:rFonts w:ascii="Times New Roman" w:hAnsi="Times New Roman" w:cs="Times New Roman"/>
              </w:rPr>
            </w:pPr>
          </w:p>
        </w:tc>
        <w:tc>
          <w:tcPr>
            <w:tcW w:w="473" w:type="dxa"/>
          </w:tcPr>
          <w:p w14:paraId="65406C87" w14:textId="77777777" w:rsidR="006C5A4A" w:rsidRPr="00DC052D" w:rsidRDefault="006C5A4A" w:rsidP="0075327F">
            <w:pPr>
              <w:rPr>
                <w:rFonts w:ascii="Times New Roman" w:hAnsi="Times New Roman" w:cs="Times New Roman"/>
              </w:rPr>
            </w:pPr>
          </w:p>
        </w:tc>
        <w:tc>
          <w:tcPr>
            <w:tcW w:w="473" w:type="dxa"/>
          </w:tcPr>
          <w:p w14:paraId="739071FF" w14:textId="77777777" w:rsidR="006C5A4A" w:rsidRPr="00DC052D" w:rsidRDefault="006C5A4A" w:rsidP="0075327F">
            <w:pPr>
              <w:rPr>
                <w:rFonts w:ascii="Times New Roman" w:hAnsi="Times New Roman" w:cs="Times New Roman"/>
              </w:rPr>
            </w:pPr>
          </w:p>
        </w:tc>
        <w:tc>
          <w:tcPr>
            <w:tcW w:w="473" w:type="dxa"/>
          </w:tcPr>
          <w:p w14:paraId="0772469D" w14:textId="77777777" w:rsidR="006C5A4A" w:rsidRPr="00DC052D" w:rsidRDefault="006C5A4A" w:rsidP="0075327F">
            <w:pPr>
              <w:rPr>
                <w:rFonts w:ascii="Times New Roman" w:hAnsi="Times New Roman" w:cs="Times New Roman"/>
              </w:rPr>
            </w:pPr>
          </w:p>
        </w:tc>
        <w:tc>
          <w:tcPr>
            <w:tcW w:w="448" w:type="dxa"/>
          </w:tcPr>
          <w:p w14:paraId="460BBBFE" w14:textId="77777777" w:rsidR="006C5A4A" w:rsidRPr="00DC052D" w:rsidRDefault="006C5A4A" w:rsidP="0075327F">
            <w:pPr>
              <w:rPr>
                <w:rFonts w:ascii="Times New Roman" w:hAnsi="Times New Roman" w:cs="Times New Roman"/>
              </w:rPr>
            </w:pPr>
          </w:p>
        </w:tc>
        <w:tc>
          <w:tcPr>
            <w:tcW w:w="1702" w:type="dxa"/>
            <w:vMerge/>
          </w:tcPr>
          <w:p w14:paraId="4B37D9A3" w14:textId="77777777" w:rsidR="006C5A4A" w:rsidRPr="00DC052D" w:rsidRDefault="006C5A4A" w:rsidP="0075327F">
            <w:pPr>
              <w:rPr>
                <w:rFonts w:ascii="Times New Roman" w:hAnsi="Times New Roman" w:cs="Times New Roman"/>
              </w:rPr>
            </w:pPr>
          </w:p>
        </w:tc>
      </w:tr>
      <w:tr w:rsidR="006C5A4A" w:rsidRPr="00DC052D" w14:paraId="2B4E272B" w14:textId="77777777" w:rsidTr="001A56C2">
        <w:tc>
          <w:tcPr>
            <w:tcW w:w="4713" w:type="dxa"/>
          </w:tcPr>
          <w:p w14:paraId="318852E1"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can compare online lending platforms using digital financial tools.</w:t>
            </w:r>
          </w:p>
        </w:tc>
        <w:tc>
          <w:tcPr>
            <w:tcW w:w="473" w:type="dxa"/>
          </w:tcPr>
          <w:p w14:paraId="55E05296" w14:textId="77777777" w:rsidR="006C5A4A" w:rsidRPr="00DC052D" w:rsidRDefault="006C5A4A" w:rsidP="0075327F">
            <w:pPr>
              <w:rPr>
                <w:rFonts w:ascii="Times New Roman" w:hAnsi="Times New Roman" w:cs="Times New Roman"/>
              </w:rPr>
            </w:pPr>
          </w:p>
        </w:tc>
        <w:tc>
          <w:tcPr>
            <w:tcW w:w="473" w:type="dxa"/>
          </w:tcPr>
          <w:p w14:paraId="19CD1DF6" w14:textId="77777777" w:rsidR="006C5A4A" w:rsidRPr="00DC052D" w:rsidRDefault="006C5A4A" w:rsidP="0075327F">
            <w:pPr>
              <w:rPr>
                <w:rFonts w:ascii="Times New Roman" w:hAnsi="Times New Roman" w:cs="Times New Roman"/>
              </w:rPr>
            </w:pPr>
          </w:p>
        </w:tc>
        <w:tc>
          <w:tcPr>
            <w:tcW w:w="473" w:type="dxa"/>
          </w:tcPr>
          <w:p w14:paraId="6D031532" w14:textId="77777777" w:rsidR="006C5A4A" w:rsidRPr="00DC052D" w:rsidRDefault="006C5A4A" w:rsidP="0075327F">
            <w:pPr>
              <w:rPr>
                <w:rFonts w:ascii="Times New Roman" w:hAnsi="Times New Roman" w:cs="Times New Roman"/>
              </w:rPr>
            </w:pPr>
          </w:p>
        </w:tc>
        <w:tc>
          <w:tcPr>
            <w:tcW w:w="473" w:type="dxa"/>
          </w:tcPr>
          <w:p w14:paraId="2A510D29" w14:textId="77777777" w:rsidR="006C5A4A" w:rsidRPr="00DC052D" w:rsidRDefault="006C5A4A" w:rsidP="0075327F">
            <w:pPr>
              <w:rPr>
                <w:rFonts w:ascii="Times New Roman" w:hAnsi="Times New Roman" w:cs="Times New Roman"/>
              </w:rPr>
            </w:pPr>
          </w:p>
        </w:tc>
        <w:tc>
          <w:tcPr>
            <w:tcW w:w="448" w:type="dxa"/>
          </w:tcPr>
          <w:p w14:paraId="0272AA40" w14:textId="77777777" w:rsidR="006C5A4A" w:rsidRPr="00DC052D" w:rsidRDefault="006C5A4A" w:rsidP="0075327F">
            <w:pPr>
              <w:rPr>
                <w:rFonts w:ascii="Times New Roman" w:hAnsi="Times New Roman" w:cs="Times New Roman"/>
              </w:rPr>
            </w:pPr>
          </w:p>
        </w:tc>
        <w:tc>
          <w:tcPr>
            <w:tcW w:w="1702" w:type="dxa"/>
            <w:vMerge/>
          </w:tcPr>
          <w:p w14:paraId="03FA1040" w14:textId="77777777" w:rsidR="006C5A4A" w:rsidRPr="00DC052D" w:rsidRDefault="006C5A4A" w:rsidP="0075327F">
            <w:pPr>
              <w:rPr>
                <w:rFonts w:ascii="Times New Roman" w:hAnsi="Times New Roman" w:cs="Times New Roman"/>
              </w:rPr>
            </w:pPr>
          </w:p>
        </w:tc>
      </w:tr>
      <w:tr w:rsidR="006C5A4A" w:rsidRPr="00DC052D" w14:paraId="7403EBFE" w14:textId="77777777" w:rsidTr="001A56C2">
        <w:tc>
          <w:tcPr>
            <w:tcW w:w="4713" w:type="dxa"/>
          </w:tcPr>
          <w:p w14:paraId="704164C4"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can manage my online financial transactions confidently and accurately.</w:t>
            </w:r>
          </w:p>
        </w:tc>
        <w:tc>
          <w:tcPr>
            <w:tcW w:w="473" w:type="dxa"/>
          </w:tcPr>
          <w:p w14:paraId="17C3A117" w14:textId="77777777" w:rsidR="006C5A4A" w:rsidRPr="00DC052D" w:rsidRDefault="006C5A4A" w:rsidP="0075327F">
            <w:pPr>
              <w:rPr>
                <w:rFonts w:ascii="Times New Roman" w:hAnsi="Times New Roman" w:cs="Times New Roman"/>
              </w:rPr>
            </w:pPr>
          </w:p>
        </w:tc>
        <w:tc>
          <w:tcPr>
            <w:tcW w:w="473" w:type="dxa"/>
          </w:tcPr>
          <w:p w14:paraId="47079E30" w14:textId="77777777" w:rsidR="006C5A4A" w:rsidRPr="00DC052D" w:rsidRDefault="006C5A4A" w:rsidP="0075327F">
            <w:pPr>
              <w:rPr>
                <w:rFonts w:ascii="Times New Roman" w:hAnsi="Times New Roman" w:cs="Times New Roman"/>
              </w:rPr>
            </w:pPr>
          </w:p>
        </w:tc>
        <w:tc>
          <w:tcPr>
            <w:tcW w:w="473" w:type="dxa"/>
          </w:tcPr>
          <w:p w14:paraId="0A4C5F13" w14:textId="77777777" w:rsidR="006C5A4A" w:rsidRPr="00DC052D" w:rsidRDefault="006C5A4A" w:rsidP="0075327F">
            <w:pPr>
              <w:rPr>
                <w:rFonts w:ascii="Times New Roman" w:hAnsi="Times New Roman" w:cs="Times New Roman"/>
              </w:rPr>
            </w:pPr>
          </w:p>
        </w:tc>
        <w:tc>
          <w:tcPr>
            <w:tcW w:w="473" w:type="dxa"/>
          </w:tcPr>
          <w:p w14:paraId="2EE801E4" w14:textId="77777777" w:rsidR="006C5A4A" w:rsidRPr="00DC052D" w:rsidRDefault="006C5A4A" w:rsidP="0075327F">
            <w:pPr>
              <w:rPr>
                <w:rFonts w:ascii="Times New Roman" w:hAnsi="Times New Roman" w:cs="Times New Roman"/>
              </w:rPr>
            </w:pPr>
          </w:p>
        </w:tc>
        <w:tc>
          <w:tcPr>
            <w:tcW w:w="448" w:type="dxa"/>
          </w:tcPr>
          <w:p w14:paraId="159D6531" w14:textId="77777777" w:rsidR="006C5A4A" w:rsidRPr="00DC052D" w:rsidRDefault="006C5A4A" w:rsidP="0075327F">
            <w:pPr>
              <w:rPr>
                <w:rFonts w:ascii="Times New Roman" w:hAnsi="Times New Roman" w:cs="Times New Roman"/>
              </w:rPr>
            </w:pPr>
          </w:p>
        </w:tc>
        <w:tc>
          <w:tcPr>
            <w:tcW w:w="1702" w:type="dxa"/>
            <w:vMerge/>
          </w:tcPr>
          <w:p w14:paraId="523FC8B7" w14:textId="77777777" w:rsidR="006C5A4A" w:rsidRPr="00DC052D" w:rsidRDefault="006C5A4A" w:rsidP="0075327F">
            <w:pPr>
              <w:rPr>
                <w:rFonts w:ascii="Times New Roman" w:hAnsi="Times New Roman" w:cs="Times New Roman"/>
              </w:rPr>
            </w:pPr>
          </w:p>
        </w:tc>
      </w:tr>
    </w:tbl>
    <w:p w14:paraId="55817578" w14:textId="77777777" w:rsidR="006C5A4A" w:rsidRPr="00DC052D" w:rsidRDefault="006C5A4A" w:rsidP="0075327F">
      <w:pPr>
        <w:spacing w:after="0" w:line="240" w:lineRule="auto"/>
        <w:rPr>
          <w:rFonts w:ascii="Times New Roman" w:hAnsi="Times New Roman" w:cs="Times New Roman"/>
          <w:sz w:val="24"/>
          <w:szCs w:val="24"/>
        </w:rPr>
      </w:pPr>
    </w:p>
    <w:p w14:paraId="628462B8"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Part III. Level of Online Lending Use</w:t>
      </w:r>
    </w:p>
    <w:p w14:paraId="0BCC1CCA"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Instruction: Please check the number that corresponds to your answer.</w:t>
      </w:r>
    </w:p>
    <w:p w14:paraId="30793319" w14:textId="332F086F"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5 – Strongly Agree</w:t>
      </w:r>
      <w:r w:rsidRPr="00DC052D">
        <w:rPr>
          <w:rFonts w:ascii="Times New Roman" w:hAnsi="Times New Roman" w:cs="Times New Roman"/>
          <w:sz w:val="24"/>
          <w:szCs w:val="24"/>
        </w:rPr>
        <w:t> </w:t>
      </w:r>
      <w:r w:rsidRPr="00DC052D">
        <w:rPr>
          <w:rFonts w:ascii="Times New Roman" w:hAnsi="Times New Roman" w:cs="Times New Roman"/>
          <w:sz w:val="24"/>
          <w:szCs w:val="24"/>
        </w:rPr>
        <w:t>4 – Agree</w:t>
      </w:r>
      <w:r w:rsidRPr="00DC052D">
        <w:rPr>
          <w:rFonts w:ascii="Times New Roman" w:hAnsi="Times New Roman" w:cs="Times New Roman"/>
          <w:sz w:val="24"/>
          <w:szCs w:val="24"/>
        </w:rPr>
        <w:t> </w:t>
      </w:r>
      <w:r w:rsidRPr="00DC052D">
        <w:rPr>
          <w:rFonts w:ascii="Times New Roman" w:hAnsi="Times New Roman" w:cs="Times New Roman"/>
          <w:sz w:val="24"/>
          <w:szCs w:val="24"/>
        </w:rPr>
        <w:t>3 – Neutral</w:t>
      </w:r>
      <w:r w:rsidRPr="00DC052D">
        <w:rPr>
          <w:rFonts w:ascii="Times New Roman" w:hAnsi="Times New Roman" w:cs="Times New Roman"/>
          <w:sz w:val="24"/>
          <w:szCs w:val="24"/>
        </w:rPr>
        <w:t> </w:t>
      </w:r>
      <w:r w:rsidRPr="00DC052D">
        <w:rPr>
          <w:rFonts w:ascii="Times New Roman" w:hAnsi="Times New Roman" w:cs="Times New Roman"/>
          <w:sz w:val="24"/>
          <w:szCs w:val="24"/>
        </w:rPr>
        <w:t>2 – Disagree</w:t>
      </w:r>
      <w:r w:rsidRPr="00DC052D">
        <w:rPr>
          <w:rFonts w:ascii="Times New Roman" w:hAnsi="Times New Roman" w:cs="Times New Roman"/>
          <w:sz w:val="24"/>
          <w:szCs w:val="24"/>
        </w:rPr>
        <w:t> </w:t>
      </w:r>
      <w:r w:rsidRPr="00DC052D">
        <w:rPr>
          <w:rFonts w:ascii="Times New Roman" w:hAnsi="Times New Roman" w:cs="Times New Roman"/>
          <w:sz w:val="24"/>
          <w:szCs w:val="24"/>
        </w:rPr>
        <w:t>1 – Strongly Disagree</w:t>
      </w:r>
    </w:p>
    <w:tbl>
      <w:tblPr>
        <w:tblStyle w:val="TableGrid"/>
        <w:tblW w:w="8755" w:type="dxa"/>
        <w:tblLook w:val="04A0" w:firstRow="1" w:lastRow="0" w:firstColumn="1" w:lastColumn="0" w:noHBand="0" w:noVBand="1"/>
      </w:tblPr>
      <w:tblGrid>
        <w:gridCol w:w="4626"/>
        <w:gridCol w:w="490"/>
        <w:gridCol w:w="491"/>
        <w:gridCol w:w="491"/>
        <w:gridCol w:w="491"/>
        <w:gridCol w:w="464"/>
        <w:gridCol w:w="1702"/>
      </w:tblGrid>
      <w:tr w:rsidR="006C5A4A" w:rsidRPr="00DC052D" w14:paraId="3804CF1D" w14:textId="77777777" w:rsidTr="001A56C2">
        <w:tc>
          <w:tcPr>
            <w:tcW w:w="4626" w:type="dxa"/>
          </w:tcPr>
          <w:p w14:paraId="34AA0506"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Frequency of Use</w:t>
            </w:r>
          </w:p>
        </w:tc>
        <w:tc>
          <w:tcPr>
            <w:tcW w:w="490" w:type="dxa"/>
          </w:tcPr>
          <w:p w14:paraId="798F80D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91" w:type="dxa"/>
          </w:tcPr>
          <w:p w14:paraId="114E5A6D"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91" w:type="dxa"/>
          </w:tcPr>
          <w:p w14:paraId="05EFC292"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91" w:type="dxa"/>
          </w:tcPr>
          <w:p w14:paraId="5A080CA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4" w:type="dxa"/>
          </w:tcPr>
          <w:p w14:paraId="01D9D2DD"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1C7B0F40"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Adopted From</w:t>
            </w:r>
          </w:p>
        </w:tc>
      </w:tr>
      <w:tr w:rsidR="006C5A4A" w:rsidRPr="00DC052D" w14:paraId="46B48E34" w14:textId="77777777" w:rsidTr="001A56C2">
        <w:tc>
          <w:tcPr>
            <w:tcW w:w="4626" w:type="dxa"/>
          </w:tcPr>
          <w:p w14:paraId="2B8A533E"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t xml:space="preserve">I use online lending apps when I need </w:t>
            </w:r>
            <w:r w:rsidRPr="00DC052D">
              <w:rPr>
                <w:rFonts w:ascii="Times New Roman" w:hAnsi="Times New Roman" w:cs="Times New Roman"/>
              </w:rPr>
              <w:lastRenderedPageBreak/>
              <w:t>additional business funds.</w:t>
            </w:r>
          </w:p>
        </w:tc>
        <w:tc>
          <w:tcPr>
            <w:tcW w:w="490" w:type="dxa"/>
          </w:tcPr>
          <w:p w14:paraId="74A844D7" w14:textId="77777777" w:rsidR="006C5A4A" w:rsidRPr="00DC052D" w:rsidRDefault="006C5A4A" w:rsidP="0075327F">
            <w:pPr>
              <w:rPr>
                <w:rFonts w:ascii="Times New Roman" w:hAnsi="Times New Roman" w:cs="Times New Roman"/>
              </w:rPr>
            </w:pPr>
          </w:p>
        </w:tc>
        <w:tc>
          <w:tcPr>
            <w:tcW w:w="491" w:type="dxa"/>
          </w:tcPr>
          <w:p w14:paraId="7665EBB5" w14:textId="77777777" w:rsidR="006C5A4A" w:rsidRPr="00DC052D" w:rsidRDefault="006C5A4A" w:rsidP="0075327F">
            <w:pPr>
              <w:rPr>
                <w:rFonts w:ascii="Times New Roman" w:hAnsi="Times New Roman" w:cs="Times New Roman"/>
              </w:rPr>
            </w:pPr>
          </w:p>
        </w:tc>
        <w:tc>
          <w:tcPr>
            <w:tcW w:w="491" w:type="dxa"/>
          </w:tcPr>
          <w:p w14:paraId="3F10657B" w14:textId="77777777" w:rsidR="006C5A4A" w:rsidRPr="00DC052D" w:rsidRDefault="006C5A4A" w:rsidP="0075327F">
            <w:pPr>
              <w:rPr>
                <w:rFonts w:ascii="Times New Roman" w:hAnsi="Times New Roman" w:cs="Times New Roman"/>
              </w:rPr>
            </w:pPr>
          </w:p>
        </w:tc>
        <w:tc>
          <w:tcPr>
            <w:tcW w:w="491" w:type="dxa"/>
          </w:tcPr>
          <w:p w14:paraId="7311FAB8" w14:textId="77777777" w:rsidR="006C5A4A" w:rsidRPr="00DC052D" w:rsidRDefault="006C5A4A" w:rsidP="0075327F">
            <w:pPr>
              <w:rPr>
                <w:rFonts w:ascii="Times New Roman" w:hAnsi="Times New Roman" w:cs="Times New Roman"/>
              </w:rPr>
            </w:pPr>
          </w:p>
        </w:tc>
        <w:tc>
          <w:tcPr>
            <w:tcW w:w="464" w:type="dxa"/>
          </w:tcPr>
          <w:p w14:paraId="13CC5949" w14:textId="77777777" w:rsidR="006C5A4A" w:rsidRPr="00DC052D" w:rsidRDefault="006C5A4A" w:rsidP="0075327F">
            <w:pPr>
              <w:rPr>
                <w:rFonts w:ascii="Times New Roman" w:hAnsi="Times New Roman" w:cs="Times New Roman"/>
              </w:rPr>
            </w:pPr>
          </w:p>
        </w:tc>
        <w:tc>
          <w:tcPr>
            <w:tcW w:w="1702" w:type="dxa"/>
            <w:vMerge w:val="restart"/>
            <w:vAlign w:val="center"/>
          </w:tcPr>
          <w:p w14:paraId="218A037D" w14:textId="77777777" w:rsidR="006C5A4A" w:rsidRPr="00DC052D" w:rsidRDefault="006C5A4A" w:rsidP="0075327F">
            <w:pPr>
              <w:jc w:val="center"/>
              <w:rPr>
                <w:rFonts w:ascii="Times New Roman" w:hAnsi="Times New Roman" w:cs="Times New Roman"/>
              </w:rPr>
            </w:pPr>
            <w:proofErr w:type="spellStart"/>
            <w:r w:rsidRPr="00DC052D">
              <w:rPr>
                <w:rFonts w:ascii="Times New Roman" w:hAnsi="Times New Roman" w:cs="Times New Roman"/>
              </w:rPr>
              <w:t>Flaminiano</w:t>
            </w:r>
            <w:proofErr w:type="spellEnd"/>
            <w:r w:rsidRPr="00DC052D">
              <w:rPr>
                <w:rFonts w:ascii="Times New Roman" w:hAnsi="Times New Roman" w:cs="Times New Roman"/>
              </w:rPr>
              <w:t xml:space="preserve"> &amp; </w:t>
            </w:r>
            <w:r w:rsidRPr="00DC052D">
              <w:rPr>
                <w:rFonts w:ascii="Times New Roman" w:hAnsi="Times New Roman" w:cs="Times New Roman"/>
              </w:rPr>
              <w:lastRenderedPageBreak/>
              <w:t>Francisco (2021); Asian Development Bank (2021)</w:t>
            </w:r>
          </w:p>
        </w:tc>
      </w:tr>
      <w:tr w:rsidR="006C5A4A" w:rsidRPr="00DC052D" w14:paraId="4FBD23BF" w14:textId="77777777" w:rsidTr="001A56C2">
        <w:tc>
          <w:tcPr>
            <w:tcW w:w="4626" w:type="dxa"/>
          </w:tcPr>
          <w:p w14:paraId="17C038C9"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lastRenderedPageBreak/>
              <w:t>I have applied for online loans multiple times in the past year.</w:t>
            </w:r>
          </w:p>
        </w:tc>
        <w:tc>
          <w:tcPr>
            <w:tcW w:w="490" w:type="dxa"/>
          </w:tcPr>
          <w:p w14:paraId="444F2CF8" w14:textId="77777777" w:rsidR="006C5A4A" w:rsidRPr="00DC052D" w:rsidRDefault="006C5A4A" w:rsidP="0075327F">
            <w:pPr>
              <w:rPr>
                <w:rFonts w:ascii="Times New Roman" w:hAnsi="Times New Roman" w:cs="Times New Roman"/>
              </w:rPr>
            </w:pPr>
          </w:p>
        </w:tc>
        <w:tc>
          <w:tcPr>
            <w:tcW w:w="491" w:type="dxa"/>
          </w:tcPr>
          <w:p w14:paraId="2C7CF78B" w14:textId="77777777" w:rsidR="006C5A4A" w:rsidRPr="00DC052D" w:rsidRDefault="006C5A4A" w:rsidP="0075327F">
            <w:pPr>
              <w:rPr>
                <w:rFonts w:ascii="Times New Roman" w:hAnsi="Times New Roman" w:cs="Times New Roman"/>
              </w:rPr>
            </w:pPr>
          </w:p>
        </w:tc>
        <w:tc>
          <w:tcPr>
            <w:tcW w:w="491" w:type="dxa"/>
          </w:tcPr>
          <w:p w14:paraId="513153FB" w14:textId="77777777" w:rsidR="006C5A4A" w:rsidRPr="00DC052D" w:rsidRDefault="006C5A4A" w:rsidP="0075327F">
            <w:pPr>
              <w:rPr>
                <w:rFonts w:ascii="Times New Roman" w:hAnsi="Times New Roman" w:cs="Times New Roman"/>
              </w:rPr>
            </w:pPr>
          </w:p>
        </w:tc>
        <w:tc>
          <w:tcPr>
            <w:tcW w:w="491" w:type="dxa"/>
          </w:tcPr>
          <w:p w14:paraId="6C6F9EC5" w14:textId="77777777" w:rsidR="006C5A4A" w:rsidRPr="00DC052D" w:rsidRDefault="006C5A4A" w:rsidP="0075327F">
            <w:pPr>
              <w:rPr>
                <w:rFonts w:ascii="Times New Roman" w:hAnsi="Times New Roman" w:cs="Times New Roman"/>
              </w:rPr>
            </w:pPr>
          </w:p>
        </w:tc>
        <w:tc>
          <w:tcPr>
            <w:tcW w:w="464" w:type="dxa"/>
          </w:tcPr>
          <w:p w14:paraId="112ADC90" w14:textId="77777777" w:rsidR="006C5A4A" w:rsidRPr="00DC052D" w:rsidRDefault="006C5A4A" w:rsidP="0075327F">
            <w:pPr>
              <w:rPr>
                <w:rFonts w:ascii="Times New Roman" w:hAnsi="Times New Roman" w:cs="Times New Roman"/>
              </w:rPr>
            </w:pPr>
          </w:p>
        </w:tc>
        <w:tc>
          <w:tcPr>
            <w:tcW w:w="1702" w:type="dxa"/>
            <w:vMerge/>
          </w:tcPr>
          <w:p w14:paraId="345C307E" w14:textId="77777777" w:rsidR="006C5A4A" w:rsidRPr="00DC052D" w:rsidRDefault="006C5A4A" w:rsidP="0075327F">
            <w:pPr>
              <w:rPr>
                <w:rFonts w:ascii="Times New Roman" w:hAnsi="Times New Roman" w:cs="Times New Roman"/>
              </w:rPr>
            </w:pPr>
          </w:p>
        </w:tc>
      </w:tr>
      <w:tr w:rsidR="006C5A4A" w:rsidRPr="00DC052D" w14:paraId="65EE20A1" w14:textId="77777777" w:rsidTr="001A56C2">
        <w:tc>
          <w:tcPr>
            <w:tcW w:w="4626" w:type="dxa"/>
          </w:tcPr>
          <w:p w14:paraId="2611254A"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t>I browse online lending platforms for available loan options.</w:t>
            </w:r>
          </w:p>
        </w:tc>
        <w:tc>
          <w:tcPr>
            <w:tcW w:w="490" w:type="dxa"/>
          </w:tcPr>
          <w:p w14:paraId="7AD0459F" w14:textId="77777777" w:rsidR="006C5A4A" w:rsidRPr="00DC052D" w:rsidRDefault="006C5A4A" w:rsidP="0075327F">
            <w:pPr>
              <w:rPr>
                <w:rFonts w:ascii="Times New Roman" w:hAnsi="Times New Roman" w:cs="Times New Roman"/>
              </w:rPr>
            </w:pPr>
          </w:p>
        </w:tc>
        <w:tc>
          <w:tcPr>
            <w:tcW w:w="491" w:type="dxa"/>
          </w:tcPr>
          <w:p w14:paraId="230BD861" w14:textId="77777777" w:rsidR="006C5A4A" w:rsidRPr="00DC052D" w:rsidRDefault="006C5A4A" w:rsidP="0075327F">
            <w:pPr>
              <w:rPr>
                <w:rFonts w:ascii="Times New Roman" w:hAnsi="Times New Roman" w:cs="Times New Roman"/>
              </w:rPr>
            </w:pPr>
          </w:p>
        </w:tc>
        <w:tc>
          <w:tcPr>
            <w:tcW w:w="491" w:type="dxa"/>
          </w:tcPr>
          <w:p w14:paraId="1878BF35" w14:textId="77777777" w:rsidR="006C5A4A" w:rsidRPr="00DC052D" w:rsidRDefault="006C5A4A" w:rsidP="0075327F">
            <w:pPr>
              <w:rPr>
                <w:rFonts w:ascii="Times New Roman" w:hAnsi="Times New Roman" w:cs="Times New Roman"/>
              </w:rPr>
            </w:pPr>
          </w:p>
        </w:tc>
        <w:tc>
          <w:tcPr>
            <w:tcW w:w="491" w:type="dxa"/>
          </w:tcPr>
          <w:p w14:paraId="6B4C100B" w14:textId="77777777" w:rsidR="006C5A4A" w:rsidRPr="00DC052D" w:rsidRDefault="006C5A4A" w:rsidP="0075327F">
            <w:pPr>
              <w:rPr>
                <w:rFonts w:ascii="Times New Roman" w:hAnsi="Times New Roman" w:cs="Times New Roman"/>
              </w:rPr>
            </w:pPr>
          </w:p>
        </w:tc>
        <w:tc>
          <w:tcPr>
            <w:tcW w:w="464" w:type="dxa"/>
          </w:tcPr>
          <w:p w14:paraId="60107440" w14:textId="77777777" w:rsidR="006C5A4A" w:rsidRPr="00DC052D" w:rsidRDefault="006C5A4A" w:rsidP="0075327F">
            <w:pPr>
              <w:rPr>
                <w:rFonts w:ascii="Times New Roman" w:hAnsi="Times New Roman" w:cs="Times New Roman"/>
              </w:rPr>
            </w:pPr>
          </w:p>
        </w:tc>
        <w:tc>
          <w:tcPr>
            <w:tcW w:w="1702" w:type="dxa"/>
            <w:vMerge/>
          </w:tcPr>
          <w:p w14:paraId="724897A2" w14:textId="77777777" w:rsidR="006C5A4A" w:rsidRPr="00DC052D" w:rsidRDefault="006C5A4A" w:rsidP="0075327F">
            <w:pPr>
              <w:rPr>
                <w:rFonts w:ascii="Times New Roman" w:hAnsi="Times New Roman" w:cs="Times New Roman"/>
              </w:rPr>
            </w:pPr>
          </w:p>
        </w:tc>
      </w:tr>
      <w:tr w:rsidR="006C5A4A" w:rsidRPr="00DC052D" w14:paraId="404F76E2" w14:textId="77777777" w:rsidTr="001A56C2">
        <w:tc>
          <w:tcPr>
            <w:tcW w:w="4626" w:type="dxa"/>
          </w:tcPr>
          <w:p w14:paraId="7B66A736"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t>I rely on online loans to support my business operations.</w:t>
            </w:r>
          </w:p>
        </w:tc>
        <w:tc>
          <w:tcPr>
            <w:tcW w:w="490" w:type="dxa"/>
          </w:tcPr>
          <w:p w14:paraId="2C29C3F2" w14:textId="77777777" w:rsidR="006C5A4A" w:rsidRPr="00DC052D" w:rsidRDefault="006C5A4A" w:rsidP="0075327F">
            <w:pPr>
              <w:rPr>
                <w:rFonts w:ascii="Times New Roman" w:hAnsi="Times New Roman" w:cs="Times New Roman"/>
              </w:rPr>
            </w:pPr>
          </w:p>
        </w:tc>
        <w:tc>
          <w:tcPr>
            <w:tcW w:w="491" w:type="dxa"/>
          </w:tcPr>
          <w:p w14:paraId="594EE22B" w14:textId="77777777" w:rsidR="006C5A4A" w:rsidRPr="00DC052D" w:rsidRDefault="006C5A4A" w:rsidP="0075327F">
            <w:pPr>
              <w:rPr>
                <w:rFonts w:ascii="Times New Roman" w:hAnsi="Times New Roman" w:cs="Times New Roman"/>
              </w:rPr>
            </w:pPr>
          </w:p>
        </w:tc>
        <w:tc>
          <w:tcPr>
            <w:tcW w:w="491" w:type="dxa"/>
          </w:tcPr>
          <w:p w14:paraId="424781DC" w14:textId="77777777" w:rsidR="006C5A4A" w:rsidRPr="00DC052D" w:rsidRDefault="006C5A4A" w:rsidP="0075327F">
            <w:pPr>
              <w:rPr>
                <w:rFonts w:ascii="Times New Roman" w:hAnsi="Times New Roman" w:cs="Times New Roman"/>
              </w:rPr>
            </w:pPr>
          </w:p>
        </w:tc>
        <w:tc>
          <w:tcPr>
            <w:tcW w:w="491" w:type="dxa"/>
          </w:tcPr>
          <w:p w14:paraId="4C4DA086" w14:textId="77777777" w:rsidR="006C5A4A" w:rsidRPr="00DC052D" w:rsidRDefault="006C5A4A" w:rsidP="0075327F">
            <w:pPr>
              <w:rPr>
                <w:rFonts w:ascii="Times New Roman" w:hAnsi="Times New Roman" w:cs="Times New Roman"/>
              </w:rPr>
            </w:pPr>
          </w:p>
        </w:tc>
        <w:tc>
          <w:tcPr>
            <w:tcW w:w="464" w:type="dxa"/>
          </w:tcPr>
          <w:p w14:paraId="59141915" w14:textId="77777777" w:rsidR="006C5A4A" w:rsidRPr="00DC052D" w:rsidRDefault="006C5A4A" w:rsidP="0075327F">
            <w:pPr>
              <w:rPr>
                <w:rFonts w:ascii="Times New Roman" w:hAnsi="Times New Roman" w:cs="Times New Roman"/>
              </w:rPr>
            </w:pPr>
          </w:p>
        </w:tc>
        <w:tc>
          <w:tcPr>
            <w:tcW w:w="1702" w:type="dxa"/>
            <w:vMerge/>
          </w:tcPr>
          <w:p w14:paraId="731323C0" w14:textId="77777777" w:rsidR="006C5A4A" w:rsidRPr="00DC052D" w:rsidRDefault="006C5A4A" w:rsidP="0075327F">
            <w:pPr>
              <w:rPr>
                <w:rFonts w:ascii="Times New Roman" w:hAnsi="Times New Roman" w:cs="Times New Roman"/>
              </w:rPr>
            </w:pPr>
          </w:p>
        </w:tc>
      </w:tr>
      <w:tr w:rsidR="006C5A4A" w:rsidRPr="00DC052D" w14:paraId="52775666" w14:textId="77777777" w:rsidTr="001A56C2">
        <w:tc>
          <w:tcPr>
            <w:tcW w:w="4626" w:type="dxa"/>
          </w:tcPr>
          <w:p w14:paraId="439098F0"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t>I use online lending platforms more often than traditional lending institutions.</w:t>
            </w:r>
          </w:p>
        </w:tc>
        <w:tc>
          <w:tcPr>
            <w:tcW w:w="490" w:type="dxa"/>
          </w:tcPr>
          <w:p w14:paraId="1D480B0D" w14:textId="77777777" w:rsidR="006C5A4A" w:rsidRPr="00DC052D" w:rsidRDefault="006C5A4A" w:rsidP="0075327F">
            <w:pPr>
              <w:rPr>
                <w:rFonts w:ascii="Times New Roman" w:hAnsi="Times New Roman" w:cs="Times New Roman"/>
              </w:rPr>
            </w:pPr>
          </w:p>
        </w:tc>
        <w:tc>
          <w:tcPr>
            <w:tcW w:w="491" w:type="dxa"/>
          </w:tcPr>
          <w:p w14:paraId="6FDCBFB8" w14:textId="77777777" w:rsidR="006C5A4A" w:rsidRPr="00DC052D" w:rsidRDefault="006C5A4A" w:rsidP="0075327F">
            <w:pPr>
              <w:rPr>
                <w:rFonts w:ascii="Times New Roman" w:hAnsi="Times New Roman" w:cs="Times New Roman"/>
              </w:rPr>
            </w:pPr>
          </w:p>
        </w:tc>
        <w:tc>
          <w:tcPr>
            <w:tcW w:w="491" w:type="dxa"/>
          </w:tcPr>
          <w:p w14:paraId="02B3F96C" w14:textId="77777777" w:rsidR="006C5A4A" w:rsidRPr="00DC052D" w:rsidRDefault="006C5A4A" w:rsidP="0075327F">
            <w:pPr>
              <w:rPr>
                <w:rFonts w:ascii="Times New Roman" w:hAnsi="Times New Roman" w:cs="Times New Roman"/>
              </w:rPr>
            </w:pPr>
          </w:p>
        </w:tc>
        <w:tc>
          <w:tcPr>
            <w:tcW w:w="491" w:type="dxa"/>
          </w:tcPr>
          <w:p w14:paraId="4D745636" w14:textId="77777777" w:rsidR="006C5A4A" w:rsidRPr="00DC052D" w:rsidRDefault="006C5A4A" w:rsidP="0075327F">
            <w:pPr>
              <w:rPr>
                <w:rFonts w:ascii="Times New Roman" w:hAnsi="Times New Roman" w:cs="Times New Roman"/>
              </w:rPr>
            </w:pPr>
          </w:p>
        </w:tc>
        <w:tc>
          <w:tcPr>
            <w:tcW w:w="464" w:type="dxa"/>
          </w:tcPr>
          <w:p w14:paraId="031C3562" w14:textId="77777777" w:rsidR="006C5A4A" w:rsidRPr="00DC052D" w:rsidRDefault="006C5A4A" w:rsidP="0075327F">
            <w:pPr>
              <w:rPr>
                <w:rFonts w:ascii="Times New Roman" w:hAnsi="Times New Roman" w:cs="Times New Roman"/>
              </w:rPr>
            </w:pPr>
          </w:p>
        </w:tc>
        <w:tc>
          <w:tcPr>
            <w:tcW w:w="1702" w:type="dxa"/>
            <w:vMerge/>
          </w:tcPr>
          <w:p w14:paraId="6C3899F6" w14:textId="77777777" w:rsidR="006C5A4A" w:rsidRPr="00DC052D" w:rsidRDefault="006C5A4A" w:rsidP="0075327F">
            <w:pPr>
              <w:rPr>
                <w:rFonts w:ascii="Times New Roman" w:hAnsi="Times New Roman" w:cs="Times New Roman"/>
              </w:rPr>
            </w:pPr>
          </w:p>
        </w:tc>
      </w:tr>
      <w:tr w:rsidR="006C5A4A" w:rsidRPr="00DC052D" w14:paraId="58903DCD" w14:textId="77777777" w:rsidTr="001A56C2">
        <w:tc>
          <w:tcPr>
            <w:tcW w:w="4626" w:type="dxa"/>
          </w:tcPr>
          <w:p w14:paraId="473A6457"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Types of Loans Accessed</w:t>
            </w:r>
          </w:p>
        </w:tc>
        <w:tc>
          <w:tcPr>
            <w:tcW w:w="490" w:type="dxa"/>
          </w:tcPr>
          <w:p w14:paraId="26283CEB"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91" w:type="dxa"/>
          </w:tcPr>
          <w:p w14:paraId="70B5B8A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91" w:type="dxa"/>
          </w:tcPr>
          <w:p w14:paraId="06797167"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91" w:type="dxa"/>
          </w:tcPr>
          <w:p w14:paraId="7C003FC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4" w:type="dxa"/>
          </w:tcPr>
          <w:p w14:paraId="309B9A73"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5C80E9A5" w14:textId="77777777" w:rsidR="006C5A4A" w:rsidRPr="00DC052D" w:rsidRDefault="006C5A4A" w:rsidP="0075327F">
            <w:pPr>
              <w:jc w:val="center"/>
              <w:rPr>
                <w:rFonts w:ascii="Times New Roman" w:hAnsi="Times New Roman" w:cs="Times New Roman"/>
              </w:rPr>
            </w:pPr>
          </w:p>
        </w:tc>
      </w:tr>
      <w:tr w:rsidR="006C5A4A" w:rsidRPr="00D96FDF" w14:paraId="09AD09D0" w14:textId="77777777" w:rsidTr="001A56C2">
        <w:tc>
          <w:tcPr>
            <w:tcW w:w="4626" w:type="dxa"/>
          </w:tcPr>
          <w:p w14:paraId="309FB9AA"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I apply for short-term loans offered by online lending apps.</w:t>
            </w:r>
          </w:p>
        </w:tc>
        <w:tc>
          <w:tcPr>
            <w:tcW w:w="490" w:type="dxa"/>
          </w:tcPr>
          <w:p w14:paraId="7AA28094" w14:textId="77777777" w:rsidR="006C5A4A" w:rsidRPr="00DC052D" w:rsidRDefault="006C5A4A" w:rsidP="0075327F">
            <w:pPr>
              <w:rPr>
                <w:rFonts w:ascii="Times New Roman" w:hAnsi="Times New Roman" w:cs="Times New Roman"/>
              </w:rPr>
            </w:pPr>
          </w:p>
        </w:tc>
        <w:tc>
          <w:tcPr>
            <w:tcW w:w="491" w:type="dxa"/>
          </w:tcPr>
          <w:p w14:paraId="472B9517" w14:textId="77777777" w:rsidR="006C5A4A" w:rsidRPr="00DC052D" w:rsidRDefault="006C5A4A" w:rsidP="0075327F">
            <w:pPr>
              <w:rPr>
                <w:rFonts w:ascii="Times New Roman" w:hAnsi="Times New Roman" w:cs="Times New Roman"/>
              </w:rPr>
            </w:pPr>
          </w:p>
        </w:tc>
        <w:tc>
          <w:tcPr>
            <w:tcW w:w="491" w:type="dxa"/>
          </w:tcPr>
          <w:p w14:paraId="6E037FC6" w14:textId="77777777" w:rsidR="006C5A4A" w:rsidRPr="00DC052D" w:rsidRDefault="006C5A4A" w:rsidP="0075327F">
            <w:pPr>
              <w:rPr>
                <w:rFonts w:ascii="Times New Roman" w:hAnsi="Times New Roman" w:cs="Times New Roman"/>
              </w:rPr>
            </w:pPr>
          </w:p>
        </w:tc>
        <w:tc>
          <w:tcPr>
            <w:tcW w:w="491" w:type="dxa"/>
          </w:tcPr>
          <w:p w14:paraId="1749C8C4" w14:textId="77777777" w:rsidR="006C5A4A" w:rsidRPr="00DC052D" w:rsidRDefault="006C5A4A" w:rsidP="0075327F">
            <w:pPr>
              <w:rPr>
                <w:rFonts w:ascii="Times New Roman" w:hAnsi="Times New Roman" w:cs="Times New Roman"/>
              </w:rPr>
            </w:pPr>
          </w:p>
        </w:tc>
        <w:tc>
          <w:tcPr>
            <w:tcW w:w="464" w:type="dxa"/>
          </w:tcPr>
          <w:p w14:paraId="04A7C82B" w14:textId="77777777" w:rsidR="006C5A4A" w:rsidRPr="00DC052D" w:rsidRDefault="006C5A4A" w:rsidP="0075327F">
            <w:pPr>
              <w:rPr>
                <w:rFonts w:ascii="Times New Roman" w:hAnsi="Times New Roman" w:cs="Times New Roman"/>
              </w:rPr>
            </w:pPr>
          </w:p>
        </w:tc>
        <w:tc>
          <w:tcPr>
            <w:tcW w:w="1702" w:type="dxa"/>
            <w:vMerge w:val="restart"/>
            <w:vAlign w:val="center"/>
          </w:tcPr>
          <w:p w14:paraId="33B6DF9B" w14:textId="77777777" w:rsidR="006C5A4A" w:rsidRPr="00D96FDF" w:rsidRDefault="006C5A4A" w:rsidP="0075327F">
            <w:pPr>
              <w:rPr>
                <w:rFonts w:ascii="Times New Roman" w:hAnsi="Times New Roman" w:cs="Times New Roman"/>
                <w:lang w:val="fr-FR"/>
              </w:rPr>
            </w:pPr>
            <w:r w:rsidRPr="00D96FDF">
              <w:rPr>
                <w:rFonts w:ascii="Times New Roman" w:hAnsi="Times New Roman" w:cs="Times New Roman"/>
                <w:lang w:val="fr-FR"/>
              </w:rPr>
              <w:t>Liang et al. (2020</w:t>
            </w:r>
            <w:proofErr w:type="gramStart"/>
            <w:r w:rsidRPr="00D96FDF">
              <w:rPr>
                <w:rFonts w:ascii="Times New Roman" w:hAnsi="Times New Roman" w:cs="Times New Roman"/>
                <w:lang w:val="fr-FR"/>
              </w:rPr>
              <w:t>);</w:t>
            </w:r>
            <w:proofErr w:type="gramEnd"/>
            <w:r w:rsidRPr="00D96FDF">
              <w:rPr>
                <w:rFonts w:ascii="Times New Roman" w:hAnsi="Times New Roman" w:cs="Times New Roman"/>
                <w:lang w:val="fr-FR"/>
              </w:rPr>
              <w:t xml:space="preserve"> </w:t>
            </w:r>
            <w:proofErr w:type="spellStart"/>
            <w:r w:rsidRPr="00D96FDF">
              <w:rPr>
                <w:rFonts w:ascii="Times New Roman" w:hAnsi="Times New Roman" w:cs="Times New Roman"/>
                <w:lang w:val="fr-FR"/>
              </w:rPr>
              <w:t>Flaminiano</w:t>
            </w:r>
            <w:proofErr w:type="spellEnd"/>
            <w:r w:rsidRPr="00D96FDF">
              <w:rPr>
                <w:rFonts w:ascii="Times New Roman" w:hAnsi="Times New Roman" w:cs="Times New Roman"/>
                <w:lang w:val="fr-FR"/>
              </w:rPr>
              <w:t xml:space="preserve"> &amp; Francisco (2021)</w:t>
            </w:r>
          </w:p>
        </w:tc>
      </w:tr>
      <w:tr w:rsidR="006C5A4A" w:rsidRPr="00DC052D" w14:paraId="450F7B41" w14:textId="77777777" w:rsidTr="001A56C2">
        <w:tc>
          <w:tcPr>
            <w:tcW w:w="4626" w:type="dxa"/>
          </w:tcPr>
          <w:p w14:paraId="4E5E357F"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I access online loans intended for business-related expenses.</w:t>
            </w:r>
          </w:p>
        </w:tc>
        <w:tc>
          <w:tcPr>
            <w:tcW w:w="490" w:type="dxa"/>
          </w:tcPr>
          <w:p w14:paraId="0F37272D" w14:textId="77777777" w:rsidR="006C5A4A" w:rsidRPr="00DC052D" w:rsidRDefault="006C5A4A" w:rsidP="0075327F">
            <w:pPr>
              <w:rPr>
                <w:rFonts w:ascii="Times New Roman" w:hAnsi="Times New Roman" w:cs="Times New Roman"/>
              </w:rPr>
            </w:pPr>
          </w:p>
        </w:tc>
        <w:tc>
          <w:tcPr>
            <w:tcW w:w="491" w:type="dxa"/>
          </w:tcPr>
          <w:p w14:paraId="51E69B40" w14:textId="77777777" w:rsidR="006C5A4A" w:rsidRPr="00DC052D" w:rsidRDefault="006C5A4A" w:rsidP="0075327F">
            <w:pPr>
              <w:rPr>
                <w:rFonts w:ascii="Times New Roman" w:hAnsi="Times New Roman" w:cs="Times New Roman"/>
              </w:rPr>
            </w:pPr>
          </w:p>
        </w:tc>
        <w:tc>
          <w:tcPr>
            <w:tcW w:w="491" w:type="dxa"/>
          </w:tcPr>
          <w:p w14:paraId="16DEBF0B" w14:textId="77777777" w:rsidR="006C5A4A" w:rsidRPr="00DC052D" w:rsidRDefault="006C5A4A" w:rsidP="0075327F">
            <w:pPr>
              <w:rPr>
                <w:rFonts w:ascii="Times New Roman" w:hAnsi="Times New Roman" w:cs="Times New Roman"/>
              </w:rPr>
            </w:pPr>
          </w:p>
        </w:tc>
        <w:tc>
          <w:tcPr>
            <w:tcW w:w="491" w:type="dxa"/>
          </w:tcPr>
          <w:p w14:paraId="7A53C5D6" w14:textId="77777777" w:rsidR="006C5A4A" w:rsidRPr="00DC052D" w:rsidRDefault="006C5A4A" w:rsidP="0075327F">
            <w:pPr>
              <w:rPr>
                <w:rFonts w:ascii="Times New Roman" w:hAnsi="Times New Roman" w:cs="Times New Roman"/>
              </w:rPr>
            </w:pPr>
          </w:p>
        </w:tc>
        <w:tc>
          <w:tcPr>
            <w:tcW w:w="464" w:type="dxa"/>
          </w:tcPr>
          <w:p w14:paraId="7AD98F76" w14:textId="77777777" w:rsidR="006C5A4A" w:rsidRPr="00DC052D" w:rsidRDefault="006C5A4A" w:rsidP="0075327F">
            <w:pPr>
              <w:rPr>
                <w:rFonts w:ascii="Times New Roman" w:hAnsi="Times New Roman" w:cs="Times New Roman"/>
              </w:rPr>
            </w:pPr>
          </w:p>
        </w:tc>
        <w:tc>
          <w:tcPr>
            <w:tcW w:w="1702" w:type="dxa"/>
            <w:vMerge/>
          </w:tcPr>
          <w:p w14:paraId="0761914A" w14:textId="77777777" w:rsidR="006C5A4A" w:rsidRPr="00DC052D" w:rsidRDefault="006C5A4A" w:rsidP="0075327F">
            <w:pPr>
              <w:rPr>
                <w:rFonts w:ascii="Times New Roman" w:hAnsi="Times New Roman" w:cs="Times New Roman"/>
              </w:rPr>
            </w:pPr>
          </w:p>
        </w:tc>
      </w:tr>
      <w:tr w:rsidR="006C5A4A" w:rsidRPr="00DC052D" w14:paraId="47BB65AD" w14:textId="77777777" w:rsidTr="001A56C2">
        <w:tc>
          <w:tcPr>
            <w:tcW w:w="4626" w:type="dxa"/>
          </w:tcPr>
          <w:p w14:paraId="7DF84F5E"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I tried different types of online loan products from various platforms.</w:t>
            </w:r>
          </w:p>
        </w:tc>
        <w:tc>
          <w:tcPr>
            <w:tcW w:w="490" w:type="dxa"/>
          </w:tcPr>
          <w:p w14:paraId="3A09B26C" w14:textId="77777777" w:rsidR="006C5A4A" w:rsidRPr="00DC052D" w:rsidRDefault="006C5A4A" w:rsidP="0075327F">
            <w:pPr>
              <w:rPr>
                <w:rFonts w:ascii="Times New Roman" w:hAnsi="Times New Roman" w:cs="Times New Roman"/>
              </w:rPr>
            </w:pPr>
          </w:p>
        </w:tc>
        <w:tc>
          <w:tcPr>
            <w:tcW w:w="491" w:type="dxa"/>
          </w:tcPr>
          <w:p w14:paraId="210EBB05" w14:textId="77777777" w:rsidR="006C5A4A" w:rsidRPr="00DC052D" w:rsidRDefault="006C5A4A" w:rsidP="0075327F">
            <w:pPr>
              <w:rPr>
                <w:rFonts w:ascii="Times New Roman" w:hAnsi="Times New Roman" w:cs="Times New Roman"/>
              </w:rPr>
            </w:pPr>
          </w:p>
        </w:tc>
        <w:tc>
          <w:tcPr>
            <w:tcW w:w="491" w:type="dxa"/>
          </w:tcPr>
          <w:p w14:paraId="4D2963DD" w14:textId="77777777" w:rsidR="006C5A4A" w:rsidRPr="00DC052D" w:rsidRDefault="006C5A4A" w:rsidP="0075327F">
            <w:pPr>
              <w:rPr>
                <w:rFonts w:ascii="Times New Roman" w:hAnsi="Times New Roman" w:cs="Times New Roman"/>
              </w:rPr>
            </w:pPr>
          </w:p>
        </w:tc>
        <w:tc>
          <w:tcPr>
            <w:tcW w:w="491" w:type="dxa"/>
          </w:tcPr>
          <w:p w14:paraId="47E90634" w14:textId="77777777" w:rsidR="006C5A4A" w:rsidRPr="00DC052D" w:rsidRDefault="006C5A4A" w:rsidP="0075327F">
            <w:pPr>
              <w:rPr>
                <w:rFonts w:ascii="Times New Roman" w:hAnsi="Times New Roman" w:cs="Times New Roman"/>
              </w:rPr>
            </w:pPr>
          </w:p>
        </w:tc>
        <w:tc>
          <w:tcPr>
            <w:tcW w:w="464" w:type="dxa"/>
          </w:tcPr>
          <w:p w14:paraId="519FC877" w14:textId="77777777" w:rsidR="006C5A4A" w:rsidRPr="00DC052D" w:rsidRDefault="006C5A4A" w:rsidP="0075327F">
            <w:pPr>
              <w:rPr>
                <w:rFonts w:ascii="Times New Roman" w:hAnsi="Times New Roman" w:cs="Times New Roman"/>
              </w:rPr>
            </w:pPr>
          </w:p>
        </w:tc>
        <w:tc>
          <w:tcPr>
            <w:tcW w:w="1702" w:type="dxa"/>
            <w:vMerge/>
          </w:tcPr>
          <w:p w14:paraId="79DA5352" w14:textId="77777777" w:rsidR="006C5A4A" w:rsidRPr="00DC052D" w:rsidRDefault="006C5A4A" w:rsidP="0075327F">
            <w:pPr>
              <w:rPr>
                <w:rFonts w:ascii="Times New Roman" w:hAnsi="Times New Roman" w:cs="Times New Roman"/>
              </w:rPr>
            </w:pPr>
          </w:p>
        </w:tc>
      </w:tr>
      <w:tr w:rsidR="006C5A4A" w:rsidRPr="00DC052D" w14:paraId="6E921E82" w14:textId="77777777" w:rsidTr="001A56C2">
        <w:tc>
          <w:tcPr>
            <w:tcW w:w="4626" w:type="dxa"/>
          </w:tcPr>
          <w:p w14:paraId="7B388578"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I choose loan types based on what is most convenient on online platforms.</w:t>
            </w:r>
          </w:p>
        </w:tc>
        <w:tc>
          <w:tcPr>
            <w:tcW w:w="490" w:type="dxa"/>
          </w:tcPr>
          <w:p w14:paraId="426554D0" w14:textId="77777777" w:rsidR="006C5A4A" w:rsidRPr="00DC052D" w:rsidRDefault="006C5A4A" w:rsidP="0075327F">
            <w:pPr>
              <w:rPr>
                <w:rFonts w:ascii="Times New Roman" w:hAnsi="Times New Roman" w:cs="Times New Roman"/>
              </w:rPr>
            </w:pPr>
          </w:p>
        </w:tc>
        <w:tc>
          <w:tcPr>
            <w:tcW w:w="491" w:type="dxa"/>
          </w:tcPr>
          <w:p w14:paraId="44739218" w14:textId="77777777" w:rsidR="006C5A4A" w:rsidRPr="00DC052D" w:rsidRDefault="006C5A4A" w:rsidP="0075327F">
            <w:pPr>
              <w:rPr>
                <w:rFonts w:ascii="Times New Roman" w:hAnsi="Times New Roman" w:cs="Times New Roman"/>
              </w:rPr>
            </w:pPr>
          </w:p>
        </w:tc>
        <w:tc>
          <w:tcPr>
            <w:tcW w:w="491" w:type="dxa"/>
          </w:tcPr>
          <w:p w14:paraId="20B87717" w14:textId="77777777" w:rsidR="006C5A4A" w:rsidRPr="00DC052D" w:rsidRDefault="006C5A4A" w:rsidP="0075327F">
            <w:pPr>
              <w:rPr>
                <w:rFonts w:ascii="Times New Roman" w:hAnsi="Times New Roman" w:cs="Times New Roman"/>
              </w:rPr>
            </w:pPr>
          </w:p>
        </w:tc>
        <w:tc>
          <w:tcPr>
            <w:tcW w:w="491" w:type="dxa"/>
          </w:tcPr>
          <w:p w14:paraId="5FBD750F" w14:textId="77777777" w:rsidR="006C5A4A" w:rsidRPr="00DC052D" w:rsidRDefault="006C5A4A" w:rsidP="0075327F">
            <w:pPr>
              <w:rPr>
                <w:rFonts w:ascii="Times New Roman" w:hAnsi="Times New Roman" w:cs="Times New Roman"/>
              </w:rPr>
            </w:pPr>
          </w:p>
        </w:tc>
        <w:tc>
          <w:tcPr>
            <w:tcW w:w="464" w:type="dxa"/>
          </w:tcPr>
          <w:p w14:paraId="0240BA23" w14:textId="77777777" w:rsidR="006C5A4A" w:rsidRPr="00DC052D" w:rsidRDefault="006C5A4A" w:rsidP="0075327F">
            <w:pPr>
              <w:rPr>
                <w:rFonts w:ascii="Times New Roman" w:hAnsi="Times New Roman" w:cs="Times New Roman"/>
              </w:rPr>
            </w:pPr>
          </w:p>
        </w:tc>
        <w:tc>
          <w:tcPr>
            <w:tcW w:w="1702" w:type="dxa"/>
            <w:vMerge/>
          </w:tcPr>
          <w:p w14:paraId="08318398" w14:textId="77777777" w:rsidR="006C5A4A" w:rsidRPr="00DC052D" w:rsidRDefault="006C5A4A" w:rsidP="0075327F">
            <w:pPr>
              <w:rPr>
                <w:rFonts w:ascii="Times New Roman" w:hAnsi="Times New Roman" w:cs="Times New Roman"/>
              </w:rPr>
            </w:pPr>
          </w:p>
        </w:tc>
      </w:tr>
      <w:tr w:rsidR="006C5A4A" w:rsidRPr="00DC052D" w14:paraId="0C97F9D0" w14:textId="77777777" w:rsidTr="001A56C2">
        <w:tc>
          <w:tcPr>
            <w:tcW w:w="4626" w:type="dxa"/>
          </w:tcPr>
          <w:p w14:paraId="76A94C36"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I have accessed both personal and business-related loans from online lenders.</w:t>
            </w:r>
          </w:p>
        </w:tc>
        <w:tc>
          <w:tcPr>
            <w:tcW w:w="490" w:type="dxa"/>
          </w:tcPr>
          <w:p w14:paraId="57DDB35E" w14:textId="77777777" w:rsidR="006C5A4A" w:rsidRPr="00DC052D" w:rsidRDefault="006C5A4A" w:rsidP="0075327F">
            <w:pPr>
              <w:rPr>
                <w:rFonts w:ascii="Times New Roman" w:hAnsi="Times New Roman" w:cs="Times New Roman"/>
              </w:rPr>
            </w:pPr>
          </w:p>
        </w:tc>
        <w:tc>
          <w:tcPr>
            <w:tcW w:w="491" w:type="dxa"/>
          </w:tcPr>
          <w:p w14:paraId="6F3711CF" w14:textId="77777777" w:rsidR="006C5A4A" w:rsidRPr="00DC052D" w:rsidRDefault="006C5A4A" w:rsidP="0075327F">
            <w:pPr>
              <w:rPr>
                <w:rFonts w:ascii="Times New Roman" w:hAnsi="Times New Roman" w:cs="Times New Roman"/>
              </w:rPr>
            </w:pPr>
          </w:p>
        </w:tc>
        <w:tc>
          <w:tcPr>
            <w:tcW w:w="491" w:type="dxa"/>
          </w:tcPr>
          <w:p w14:paraId="2EB32B49" w14:textId="77777777" w:rsidR="006C5A4A" w:rsidRPr="00DC052D" w:rsidRDefault="006C5A4A" w:rsidP="0075327F">
            <w:pPr>
              <w:rPr>
                <w:rFonts w:ascii="Times New Roman" w:hAnsi="Times New Roman" w:cs="Times New Roman"/>
              </w:rPr>
            </w:pPr>
          </w:p>
        </w:tc>
        <w:tc>
          <w:tcPr>
            <w:tcW w:w="491" w:type="dxa"/>
          </w:tcPr>
          <w:p w14:paraId="2A905761" w14:textId="77777777" w:rsidR="006C5A4A" w:rsidRPr="00DC052D" w:rsidRDefault="006C5A4A" w:rsidP="0075327F">
            <w:pPr>
              <w:rPr>
                <w:rFonts w:ascii="Times New Roman" w:hAnsi="Times New Roman" w:cs="Times New Roman"/>
              </w:rPr>
            </w:pPr>
          </w:p>
        </w:tc>
        <w:tc>
          <w:tcPr>
            <w:tcW w:w="464" w:type="dxa"/>
          </w:tcPr>
          <w:p w14:paraId="7E74DF21" w14:textId="77777777" w:rsidR="006C5A4A" w:rsidRPr="00DC052D" w:rsidRDefault="006C5A4A" w:rsidP="0075327F">
            <w:pPr>
              <w:rPr>
                <w:rFonts w:ascii="Times New Roman" w:hAnsi="Times New Roman" w:cs="Times New Roman"/>
              </w:rPr>
            </w:pPr>
          </w:p>
        </w:tc>
        <w:tc>
          <w:tcPr>
            <w:tcW w:w="1702" w:type="dxa"/>
            <w:vMerge/>
          </w:tcPr>
          <w:p w14:paraId="64A0EC59" w14:textId="77777777" w:rsidR="006C5A4A" w:rsidRPr="00DC052D" w:rsidRDefault="006C5A4A" w:rsidP="0075327F">
            <w:pPr>
              <w:rPr>
                <w:rFonts w:ascii="Times New Roman" w:hAnsi="Times New Roman" w:cs="Times New Roman"/>
              </w:rPr>
            </w:pPr>
          </w:p>
        </w:tc>
      </w:tr>
      <w:tr w:rsidR="006C5A4A" w:rsidRPr="00DC052D" w14:paraId="4A32CB4D" w14:textId="77777777" w:rsidTr="001A56C2">
        <w:tc>
          <w:tcPr>
            <w:tcW w:w="4626" w:type="dxa"/>
          </w:tcPr>
          <w:p w14:paraId="3D574E1F"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Loan Amounts</w:t>
            </w:r>
          </w:p>
        </w:tc>
        <w:tc>
          <w:tcPr>
            <w:tcW w:w="490" w:type="dxa"/>
          </w:tcPr>
          <w:p w14:paraId="595CBF8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91" w:type="dxa"/>
          </w:tcPr>
          <w:p w14:paraId="562C3D5D"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91" w:type="dxa"/>
          </w:tcPr>
          <w:p w14:paraId="7A3AEFC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91" w:type="dxa"/>
          </w:tcPr>
          <w:p w14:paraId="420D7AB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4" w:type="dxa"/>
          </w:tcPr>
          <w:p w14:paraId="1A2974A8"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36D1105" w14:textId="77777777" w:rsidR="006C5A4A" w:rsidRPr="00DC052D" w:rsidRDefault="006C5A4A" w:rsidP="0075327F">
            <w:pPr>
              <w:jc w:val="center"/>
              <w:rPr>
                <w:rFonts w:ascii="Times New Roman" w:hAnsi="Times New Roman" w:cs="Times New Roman"/>
              </w:rPr>
            </w:pPr>
          </w:p>
        </w:tc>
      </w:tr>
      <w:tr w:rsidR="006C5A4A" w:rsidRPr="00DC052D" w14:paraId="3E7F1B8C" w14:textId="77777777" w:rsidTr="001A56C2">
        <w:tc>
          <w:tcPr>
            <w:tcW w:w="4626" w:type="dxa"/>
          </w:tcPr>
          <w:p w14:paraId="19AE24B0"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borrow small loan amounts from online lending apps.</w:t>
            </w:r>
          </w:p>
        </w:tc>
        <w:tc>
          <w:tcPr>
            <w:tcW w:w="490" w:type="dxa"/>
          </w:tcPr>
          <w:p w14:paraId="48C23400" w14:textId="77777777" w:rsidR="006C5A4A" w:rsidRPr="00DC052D" w:rsidRDefault="006C5A4A" w:rsidP="0075327F">
            <w:pPr>
              <w:rPr>
                <w:rFonts w:ascii="Times New Roman" w:hAnsi="Times New Roman" w:cs="Times New Roman"/>
              </w:rPr>
            </w:pPr>
          </w:p>
        </w:tc>
        <w:tc>
          <w:tcPr>
            <w:tcW w:w="491" w:type="dxa"/>
          </w:tcPr>
          <w:p w14:paraId="5D51C974" w14:textId="77777777" w:rsidR="006C5A4A" w:rsidRPr="00DC052D" w:rsidRDefault="006C5A4A" w:rsidP="0075327F">
            <w:pPr>
              <w:rPr>
                <w:rFonts w:ascii="Times New Roman" w:hAnsi="Times New Roman" w:cs="Times New Roman"/>
              </w:rPr>
            </w:pPr>
          </w:p>
        </w:tc>
        <w:tc>
          <w:tcPr>
            <w:tcW w:w="491" w:type="dxa"/>
          </w:tcPr>
          <w:p w14:paraId="25AA3EBC" w14:textId="77777777" w:rsidR="006C5A4A" w:rsidRPr="00DC052D" w:rsidRDefault="006C5A4A" w:rsidP="0075327F">
            <w:pPr>
              <w:rPr>
                <w:rFonts w:ascii="Times New Roman" w:hAnsi="Times New Roman" w:cs="Times New Roman"/>
              </w:rPr>
            </w:pPr>
          </w:p>
        </w:tc>
        <w:tc>
          <w:tcPr>
            <w:tcW w:w="491" w:type="dxa"/>
          </w:tcPr>
          <w:p w14:paraId="0F3572BD" w14:textId="77777777" w:rsidR="006C5A4A" w:rsidRPr="00DC052D" w:rsidRDefault="006C5A4A" w:rsidP="0075327F">
            <w:pPr>
              <w:rPr>
                <w:rFonts w:ascii="Times New Roman" w:hAnsi="Times New Roman" w:cs="Times New Roman"/>
              </w:rPr>
            </w:pPr>
          </w:p>
        </w:tc>
        <w:tc>
          <w:tcPr>
            <w:tcW w:w="464" w:type="dxa"/>
          </w:tcPr>
          <w:p w14:paraId="107F783B" w14:textId="77777777" w:rsidR="006C5A4A" w:rsidRPr="00DC052D" w:rsidRDefault="006C5A4A" w:rsidP="0075327F">
            <w:pPr>
              <w:rPr>
                <w:rFonts w:ascii="Times New Roman" w:hAnsi="Times New Roman" w:cs="Times New Roman"/>
              </w:rPr>
            </w:pPr>
          </w:p>
        </w:tc>
        <w:tc>
          <w:tcPr>
            <w:tcW w:w="1702" w:type="dxa"/>
            <w:vMerge w:val="restart"/>
            <w:vAlign w:val="center"/>
          </w:tcPr>
          <w:p w14:paraId="0534326C" w14:textId="77777777" w:rsidR="006C5A4A" w:rsidRPr="00DC052D" w:rsidRDefault="006C5A4A" w:rsidP="0075327F">
            <w:pPr>
              <w:rPr>
                <w:rFonts w:ascii="Times New Roman" w:hAnsi="Times New Roman" w:cs="Times New Roman"/>
              </w:rPr>
            </w:pPr>
            <w:r w:rsidRPr="00DC052D">
              <w:rPr>
                <w:rStyle w:val="Strong"/>
                <w:rFonts w:ascii="Times New Roman" w:hAnsi="Times New Roman" w:cs="Times New Roman"/>
                <w:b w:val="0"/>
                <w:bCs w:val="0"/>
              </w:rPr>
              <w:t>Liang et al. (2020); Asian Development Bank (2021)</w:t>
            </w:r>
          </w:p>
        </w:tc>
      </w:tr>
      <w:tr w:rsidR="006C5A4A" w:rsidRPr="00DC052D" w14:paraId="3BCB0EDB" w14:textId="77777777" w:rsidTr="001A56C2">
        <w:tc>
          <w:tcPr>
            <w:tcW w:w="4626" w:type="dxa"/>
          </w:tcPr>
          <w:p w14:paraId="2D509A2F"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feel that online lending platforms offer loan amounts suitable for my business needs.</w:t>
            </w:r>
          </w:p>
        </w:tc>
        <w:tc>
          <w:tcPr>
            <w:tcW w:w="490" w:type="dxa"/>
          </w:tcPr>
          <w:p w14:paraId="0837CC21" w14:textId="77777777" w:rsidR="006C5A4A" w:rsidRPr="00DC052D" w:rsidRDefault="006C5A4A" w:rsidP="0075327F">
            <w:pPr>
              <w:rPr>
                <w:rFonts w:ascii="Times New Roman" w:hAnsi="Times New Roman" w:cs="Times New Roman"/>
              </w:rPr>
            </w:pPr>
          </w:p>
        </w:tc>
        <w:tc>
          <w:tcPr>
            <w:tcW w:w="491" w:type="dxa"/>
          </w:tcPr>
          <w:p w14:paraId="5F9EB34D" w14:textId="77777777" w:rsidR="006C5A4A" w:rsidRPr="00DC052D" w:rsidRDefault="006C5A4A" w:rsidP="0075327F">
            <w:pPr>
              <w:rPr>
                <w:rFonts w:ascii="Times New Roman" w:hAnsi="Times New Roman" w:cs="Times New Roman"/>
              </w:rPr>
            </w:pPr>
          </w:p>
        </w:tc>
        <w:tc>
          <w:tcPr>
            <w:tcW w:w="491" w:type="dxa"/>
          </w:tcPr>
          <w:p w14:paraId="66517C58" w14:textId="77777777" w:rsidR="006C5A4A" w:rsidRPr="00DC052D" w:rsidRDefault="006C5A4A" w:rsidP="0075327F">
            <w:pPr>
              <w:rPr>
                <w:rFonts w:ascii="Times New Roman" w:hAnsi="Times New Roman" w:cs="Times New Roman"/>
              </w:rPr>
            </w:pPr>
          </w:p>
        </w:tc>
        <w:tc>
          <w:tcPr>
            <w:tcW w:w="491" w:type="dxa"/>
          </w:tcPr>
          <w:p w14:paraId="5F1C20F8" w14:textId="77777777" w:rsidR="006C5A4A" w:rsidRPr="00DC052D" w:rsidRDefault="006C5A4A" w:rsidP="0075327F">
            <w:pPr>
              <w:rPr>
                <w:rFonts w:ascii="Times New Roman" w:hAnsi="Times New Roman" w:cs="Times New Roman"/>
              </w:rPr>
            </w:pPr>
          </w:p>
        </w:tc>
        <w:tc>
          <w:tcPr>
            <w:tcW w:w="464" w:type="dxa"/>
          </w:tcPr>
          <w:p w14:paraId="5529C49A" w14:textId="77777777" w:rsidR="006C5A4A" w:rsidRPr="00DC052D" w:rsidRDefault="006C5A4A" w:rsidP="0075327F">
            <w:pPr>
              <w:rPr>
                <w:rFonts w:ascii="Times New Roman" w:hAnsi="Times New Roman" w:cs="Times New Roman"/>
              </w:rPr>
            </w:pPr>
          </w:p>
        </w:tc>
        <w:tc>
          <w:tcPr>
            <w:tcW w:w="1702" w:type="dxa"/>
            <w:vMerge/>
          </w:tcPr>
          <w:p w14:paraId="3E68211C" w14:textId="77777777" w:rsidR="006C5A4A" w:rsidRPr="00DC052D" w:rsidRDefault="006C5A4A" w:rsidP="0075327F">
            <w:pPr>
              <w:rPr>
                <w:rFonts w:ascii="Times New Roman" w:hAnsi="Times New Roman" w:cs="Times New Roman"/>
              </w:rPr>
            </w:pPr>
          </w:p>
        </w:tc>
      </w:tr>
      <w:tr w:rsidR="006C5A4A" w:rsidRPr="00DC052D" w14:paraId="0C153E74" w14:textId="77777777" w:rsidTr="001A56C2">
        <w:tc>
          <w:tcPr>
            <w:tcW w:w="4626" w:type="dxa"/>
          </w:tcPr>
          <w:p w14:paraId="7805BFAC"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easily obtain the loan amount I need through online lending platforms.</w:t>
            </w:r>
          </w:p>
        </w:tc>
        <w:tc>
          <w:tcPr>
            <w:tcW w:w="490" w:type="dxa"/>
          </w:tcPr>
          <w:p w14:paraId="0F971AB4" w14:textId="77777777" w:rsidR="006C5A4A" w:rsidRPr="00DC052D" w:rsidRDefault="006C5A4A" w:rsidP="0075327F">
            <w:pPr>
              <w:rPr>
                <w:rFonts w:ascii="Times New Roman" w:hAnsi="Times New Roman" w:cs="Times New Roman"/>
              </w:rPr>
            </w:pPr>
          </w:p>
        </w:tc>
        <w:tc>
          <w:tcPr>
            <w:tcW w:w="491" w:type="dxa"/>
          </w:tcPr>
          <w:p w14:paraId="32E8308D" w14:textId="77777777" w:rsidR="006C5A4A" w:rsidRPr="00DC052D" w:rsidRDefault="006C5A4A" w:rsidP="0075327F">
            <w:pPr>
              <w:rPr>
                <w:rFonts w:ascii="Times New Roman" w:hAnsi="Times New Roman" w:cs="Times New Roman"/>
              </w:rPr>
            </w:pPr>
          </w:p>
        </w:tc>
        <w:tc>
          <w:tcPr>
            <w:tcW w:w="491" w:type="dxa"/>
          </w:tcPr>
          <w:p w14:paraId="109B5DCD" w14:textId="77777777" w:rsidR="006C5A4A" w:rsidRPr="00DC052D" w:rsidRDefault="006C5A4A" w:rsidP="0075327F">
            <w:pPr>
              <w:rPr>
                <w:rFonts w:ascii="Times New Roman" w:hAnsi="Times New Roman" w:cs="Times New Roman"/>
              </w:rPr>
            </w:pPr>
          </w:p>
        </w:tc>
        <w:tc>
          <w:tcPr>
            <w:tcW w:w="491" w:type="dxa"/>
          </w:tcPr>
          <w:p w14:paraId="336A4D60" w14:textId="77777777" w:rsidR="006C5A4A" w:rsidRPr="00DC052D" w:rsidRDefault="006C5A4A" w:rsidP="0075327F">
            <w:pPr>
              <w:rPr>
                <w:rFonts w:ascii="Times New Roman" w:hAnsi="Times New Roman" w:cs="Times New Roman"/>
              </w:rPr>
            </w:pPr>
          </w:p>
        </w:tc>
        <w:tc>
          <w:tcPr>
            <w:tcW w:w="464" w:type="dxa"/>
          </w:tcPr>
          <w:p w14:paraId="102735CB" w14:textId="77777777" w:rsidR="006C5A4A" w:rsidRPr="00DC052D" w:rsidRDefault="006C5A4A" w:rsidP="0075327F">
            <w:pPr>
              <w:rPr>
                <w:rFonts w:ascii="Times New Roman" w:hAnsi="Times New Roman" w:cs="Times New Roman"/>
              </w:rPr>
            </w:pPr>
          </w:p>
        </w:tc>
        <w:tc>
          <w:tcPr>
            <w:tcW w:w="1702" w:type="dxa"/>
            <w:vMerge/>
          </w:tcPr>
          <w:p w14:paraId="4B475F06" w14:textId="77777777" w:rsidR="006C5A4A" w:rsidRPr="00DC052D" w:rsidRDefault="006C5A4A" w:rsidP="0075327F">
            <w:pPr>
              <w:rPr>
                <w:rFonts w:ascii="Times New Roman" w:hAnsi="Times New Roman" w:cs="Times New Roman"/>
              </w:rPr>
            </w:pPr>
          </w:p>
        </w:tc>
      </w:tr>
      <w:tr w:rsidR="006C5A4A" w:rsidRPr="00DC052D" w14:paraId="119060E8" w14:textId="77777777" w:rsidTr="001A56C2">
        <w:tc>
          <w:tcPr>
            <w:tcW w:w="4626" w:type="dxa"/>
          </w:tcPr>
          <w:p w14:paraId="26099061"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borrow different amounts depending on my business cash flow.</w:t>
            </w:r>
          </w:p>
        </w:tc>
        <w:tc>
          <w:tcPr>
            <w:tcW w:w="490" w:type="dxa"/>
          </w:tcPr>
          <w:p w14:paraId="57F4A178" w14:textId="77777777" w:rsidR="006C5A4A" w:rsidRPr="00DC052D" w:rsidRDefault="006C5A4A" w:rsidP="0075327F">
            <w:pPr>
              <w:rPr>
                <w:rFonts w:ascii="Times New Roman" w:hAnsi="Times New Roman" w:cs="Times New Roman"/>
              </w:rPr>
            </w:pPr>
          </w:p>
        </w:tc>
        <w:tc>
          <w:tcPr>
            <w:tcW w:w="491" w:type="dxa"/>
          </w:tcPr>
          <w:p w14:paraId="5EE35654" w14:textId="77777777" w:rsidR="006C5A4A" w:rsidRPr="00DC052D" w:rsidRDefault="006C5A4A" w:rsidP="0075327F">
            <w:pPr>
              <w:rPr>
                <w:rFonts w:ascii="Times New Roman" w:hAnsi="Times New Roman" w:cs="Times New Roman"/>
              </w:rPr>
            </w:pPr>
          </w:p>
        </w:tc>
        <w:tc>
          <w:tcPr>
            <w:tcW w:w="491" w:type="dxa"/>
          </w:tcPr>
          <w:p w14:paraId="5273B745" w14:textId="77777777" w:rsidR="006C5A4A" w:rsidRPr="00DC052D" w:rsidRDefault="006C5A4A" w:rsidP="0075327F">
            <w:pPr>
              <w:rPr>
                <w:rFonts w:ascii="Times New Roman" w:hAnsi="Times New Roman" w:cs="Times New Roman"/>
              </w:rPr>
            </w:pPr>
          </w:p>
        </w:tc>
        <w:tc>
          <w:tcPr>
            <w:tcW w:w="491" w:type="dxa"/>
          </w:tcPr>
          <w:p w14:paraId="3C4ABB57" w14:textId="77777777" w:rsidR="006C5A4A" w:rsidRPr="00DC052D" w:rsidRDefault="006C5A4A" w:rsidP="0075327F">
            <w:pPr>
              <w:rPr>
                <w:rFonts w:ascii="Times New Roman" w:hAnsi="Times New Roman" w:cs="Times New Roman"/>
              </w:rPr>
            </w:pPr>
          </w:p>
        </w:tc>
        <w:tc>
          <w:tcPr>
            <w:tcW w:w="464" w:type="dxa"/>
          </w:tcPr>
          <w:p w14:paraId="1A01DA51" w14:textId="77777777" w:rsidR="006C5A4A" w:rsidRPr="00DC052D" w:rsidRDefault="006C5A4A" w:rsidP="0075327F">
            <w:pPr>
              <w:rPr>
                <w:rFonts w:ascii="Times New Roman" w:hAnsi="Times New Roman" w:cs="Times New Roman"/>
              </w:rPr>
            </w:pPr>
          </w:p>
        </w:tc>
        <w:tc>
          <w:tcPr>
            <w:tcW w:w="1702" w:type="dxa"/>
            <w:vMerge/>
          </w:tcPr>
          <w:p w14:paraId="54210381" w14:textId="77777777" w:rsidR="006C5A4A" w:rsidRPr="00DC052D" w:rsidRDefault="006C5A4A" w:rsidP="0075327F">
            <w:pPr>
              <w:rPr>
                <w:rFonts w:ascii="Times New Roman" w:hAnsi="Times New Roman" w:cs="Times New Roman"/>
              </w:rPr>
            </w:pPr>
          </w:p>
        </w:tc>
      </w:tr>
      <w:tr w:rsidR="006C5A4A" w:rsidRPr="00DC052D" w14:paraId="4E7CF3A5" w14:textId="77777777" w:rsidTr="001A56C2">
        <w:tc>
          <w:tcPr>
            <w:tcW w:w="4626" w:type="dxa"/>
          </w:tcPr>
          <w:p w14:paraId="6AE24D1D"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find online loan amounts more flexible compared to traditional lenders.</w:t>
            </w:r>
          </w:p>
        </w:tc>
        <w:tc>
          <w:tcPr>
            <w:tcW w:w="490" w:type="dxa"/>
          </w:tcPr>
          <w:p w14:paraId="06B55184" w14:textId="77777777" w:rsidR="006C5A4A" w:rsidRPr="00DC052D" w:rsidRDefault="006C5A4A" w:rsidP="0075327F">
            <w:pPr>
              <w:rPr>
                <w:rFonts w:ascii="Times New Roman" w:hAnsi="Times New Roman" w:cs="Times New Roman"/>
              </w:rPr>
            </w:pPr>
          </w:p>
        </w:tc>
        <w:tc>
          <w:tcPr>
            <w:tcW w:w="491" w:type="dxa"/>
          </w:tcPr>
          <w:p w14:paraId="7504F1B8" w14:textId="77777777" w:rsidR="006C5A4A" w:rsidRPr="00DC052D" w:rsidRDefault="006C5A4A" w:rsidP="0075327F">
            <w:pPr>
              <w:rPr>
                <w:rFonts w:ascii="Times New Roman" w:hAnsi="Times New Roman" w:cs="Times New Roman"/>
              </w:rPr>
            </w:pPr>
          </w:p>
        </w:tc>
        <w:tc>
          <w:tcPr>
            <w:tcW w:w="491" w:type="dxa"/>
          </w:tcPr>
          <w:p w14:paraId="59BA0598" w14:textId="77777777" w:rsidR="006C5A4A" w:rsidRPr="00DC052D" w:rsidRDefault="006C5A4A" w:rsidP="0075327F">
            <w:pPr>
              <w:rPr>
                <w:rFonts w:ascii="Times New Roman" w:hAnsi="Times New Roman" w:cs="Times New Roman"/>
              </w:rPr>
            </w:pPr>
          </w:p>
        </w:tc>
        <w:tc>
          <w:tcPr>
            <w:tcW w:w="491" w:type="dxa"/>
          </w:tcPr>
          <w:p w14:paraId="50758BD5" w14:textId="77777777" w:rsidR="006C5A4A" w:rsidRPr="00DC052D" w:rsidRDefault="006C5A4A" w:rsidP="0075327F">
            <w:pPr>
              <w:rPr>
                <w:rFonts w:ascii="Times New Roman" w:hAnsi="Times New Roman" w:cs="Times New Roman"/>
              </w:rPr>
            </w:pPr>
          </w:p>
        </w:tc>
        <w:tc>
          <w:tcPr>
            <w:tcW w:w="464" w:type="dxa"/>
          </w:tcPr>
          <w:p w14:paraId="48824EA2" w14:textId="77777777" w:rsidR="006C5A4A" w:rsidRPr="00DC052D" w:rsidRDefault="006C5A4A" w:rsidP="0075327F">
            <w:pPr>
              <w:rPr>
                <w:rFonts w:ascii="Times New Roman" w:hAnsi="Times New Roman" w:cs="Times New Roman"/>
              </w:rPr>
            </w:pPr>
          </w:p>
        </w:tc>
        <w:tc>
          <w:tcPr>
            <w:tcW w:w="1702" w:type="dxa"/>
            <w:vMerge/>
          </w:tcPr>
          <w:p w14:paraId="4A0F780A" w14:textId="77777777" w:rsidR="006C5A4A" w:rsidRPr="00DC052D" w:rsidRDefault="006C5A4A" w:rsidP="0075327F">
            <w:pPr>
              <w:rPr>
                <w:rFonts w:ascii="Times New Roman" w:hAnsi="Times New Roman" w:cs="Times New Roman"/>
              </w:rPr>
            </w:pPr>
          </w:p>
        </w:tc>
      </w:tr>
    </w:tbl>
    <w:p w14:paraId="2A9BDCE1" w14:textId="77777777" w:rsidR="006C5A4A" w:rsidRPr="00DC052D" w:rsidRDefault="006C5A4A" w:rsidP="0075327F">
      <w:pPr>
        <w:spacing w:after="0" w:line="240" w:lineRule="auto"/>
        <w:rPr>
          <w:rFonts w:ascii="Times New Roman" w:hAnsi="Times New Roman" w:cs="Times New Roman"/>
          <w:sz w:val="24"/>
          <w:szCs w:val="24"/>
        </w:rPr>
      </w:pPr>
    </w:p>
    <w:p w14:paraId="387578B5" w14:textId="77777777" w:rsidR="006C5A4A" w:rsidRPr="00DC052D" w:rsidRDefault="006C5A4A" w:rsidP="0075327F">
      <w:pPr>
        <w:spacing w:after="0" w:line="240" w:lineRule="auto"/>
        <w:rPr>
          <w:rFonts w:ascii="Times New Roman" w:hAnsi="Times New Roman" w:cs="Times New Roman"/>
          <w:sz w:val="24"/>
          <w:szCs w:val="24"/>
        </w:rPr>
      </w:pPr>
    </w:p>
    <w:p w14:paraId="0DA490D9"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Part IV. Borrowing Outcomes Experienced</w:t>
      </w:r>
    </w:p>
    <w:p w14:paraId="7D55872E"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Instruction: Please check the number that corresponds to your answer.</w:t>
      </w:r>
    </w:p>
    <w:p w14:paraId="552FF24F" w14:textId="77777777" w:rsidR="006C5A4A" w:rsidRPr="00DC052D" w:rsidRDefault="006C5A4A" w:rsidP="0075327F">
      <w:pPr>
        <w:spacing w:after="0" w:line="240" w:lineRule="auto"/>
        <w:rPr>
          <w:rFonts w:ascii="Times New Roman" w:hAnsi="Times New Roman" w:cs="Times New Roman"/>
          <w:sz w:val="24"/>
          <w:szCs w:val="24"/>
        </w:rPr>
      </w:pPr>
    </w:p>
    <w:p w14:paraId="2B6FB19E"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5 – Strongly Agree</w:t>
      </w:r>
      <w:r w:rsidRPr="00DC052D">
        <w:rPr>
          <w:rFonts w:ascii="Times New Roman" w:hAnsi="Times New Roman" w:cs="Times New Roman"/>
          <w:sz w:val="24"/>
          <w:szCs w:val="24"/>
        </w:rPr>
        <w:t> </w:t>
      </w:r>
      <w:r w:rsidRPr="00DC052D">
        <w:rPr>
          <w:rFonts w:ascii="Times New Roman" w:hAnsi="Times New Roman" w:cs="Times New Roman"/>
          <w:sz w:val="24"/>
          <w:szCs w:val="24"/>
        </w:rPr>
        <w:t>4 – Agree</w:t>
      </w:r>
      <w:r w:rsidRPr="00DC052D">
        <w:rPr>
          <w:rFonts w:ascii="Times New Roman" w:hAnsi="Times New Roman" w:cs="Times New Roman"/>
          <w:sz w:val="24"/>
          <w:szCs w:val="24"/>
        </w:rPr>
        <w:t> </w:t>
      </w:r>
      <w:r w:rsidRPr="00DC052D">
        <w:rPr>
          <w:rFonts w:ascii="Times New Roman" w:hAnsi="Times New Roman" w:cs="Times New Roman"/>
          <w:sz w:val="24"/>
          <w:szCs w:val="24"/>
        </w:rPr>
        <w:t>3 – Neutral</w:t>
      </w:r>
      <w:r w:rsidRPr="00DC052D">
        <w:rPr>
          <w:rFonts w:ascii="Times New Roman" w:hAnsi="Times New Roman" w:cs="Times New Roman"/>
          <w:sz w:val="24"/>
          <w:szCs w:val="24"/>
        </w:rPr>
        <w:t> </w:t>
      </w:r>
      <w:r w:rsidRPr="00DC052D">
        <w:rPr>
          <w:rFonts w:ascii="Times New Roman" w:hAnsi="Times New Roman" w:cs="Times New Roman"/>
          <w:sz w:val="24"/>
          <w:szCs w:val="24"/>
        </w:rPr>
        <w:t>2 – Disagree</w:t>
      </w:r>
      <w:r w:rsidRPr="00DC052D">
        <w:rPr>
          <w:rFonts w:ascii="Times New Roman" w:hAnsi="Times New Roman" w:cs="Times New Roman"/>
          <w:sz w:val="24"/>
          <w:szCs w:val="24"/>
        </w:rPr>
        <w:t> </w:t>
      </w:r>
      <w:r w:rsidRPr="00DC052D">
        <w:rPr>
          <w:rFonts w:ascii="Times New Roman" w:hAnsi="Times New Roman" w:cs="Times New Roman"/>
          <w:sz w:val="24"/>
          <w:szCs w:val="24"/>
        </w:rPr>
        <w:t>1 – Strongly Disagree</w:t>
      </w:r>
    </w:p>
    <w:tbl>
      <w:tblPr>
        <w:tblStyle w:val="TableGrid"/>
        <w:tblW w:w="8755" w:type="dxa"/>
        <w:tblLook w:val="04A0" w:firstRow="1" w:lastRow="0" w:firstColumn="1" w:lastColumn="0" w:noHBand="0" w:noVBand="1"/>
      </w:tblPr>
      <w:tblGrid>
        <w:gridCol w:w="4639"/>
        <w:gridCol w:w="489"/>
        <w:gridCol w:w="488"/>
        <w:gridCol w:w="488"/>
        <w:gridCol w:w="488"/>
        <w:gridCol w:w="461"/>
        <w:gridCol w:w="1702"/>
      </w:tblGrid>
      <w:tr w:rsidR="006C5A4A" w:rsidRPr="00DC052D" w14:paraId="516FD7F6" w14:textId="77777777" w:rsidTr="001A56C2">
        <w:tc>
          <w:tcPr>
            <w:tcW w:w="4639" w:type="dxa"/>
          </w:tcPr>
          <w:p w14:paraId="76FDC9F8"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Financial Consequences</w:t>
            </w:r>
          </w:p>
        </w:tc>
        <w:tc>
          <w:tcPr>
            <w:tcW w:w="489" w:type="dxa"/>
          </w:tcPr>
          <w:p w14:paraId="013A2B8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88" w:type="dxa"/>
          </w:tcPr>
          <w:p w14:paraId="2FA58ED3"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88" w:type="dxa"/>
          </w:tcPr>
          <w:p w14:paraId="7D64FCE2"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88" w:type="dxa"/>
          </w:tcPr>
          <w:p w14:paraId="26465357"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1" w:type="dxa"/>
          </w:tcPr>
          <w:p w14:paraId="72F7FBC1"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2E82226F"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Adopted From</w:t>
            </w:r>
          </w:p>
        </w:tc>
      </w:tr>
      <w:tr w:rsidR="006C5A4A" w:rsidRPr="00DC052D" w14:paraId="55636FFC" w14:textId="77777777" w:rsidTr="001A56C2">
        <w:tc>
          <w:tcPr>
            <w:tcW w:w="4639" w:type="dxa"/>
          </w:tcPr>
          <w:p w14:paraId="4ABCD7D3"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I experience negative effects on my business finances when borrowing from online lenders.</w:t>
            </w:r>
          </w:p>
        </w:tc>
        <w:tc>
          <w:tcPr>
            <w:tcW w:w="489" w:type="dxa"/>
          </w:tcPr>
          <w:p w14:paraId="49B0A33A" w14:textId="77777777" w:rsidR="006C5A4A" w:rsidRPr="00DC052D" w:rsidRDefault="006C5A4A" w:rsidP="0075327F">
            <w:pPr>
              <w:rPr>
                <w:rFonts w:ascii="Times New Roman" w:hAnsi="Times New Roman" w:cs="Times New Roman"/>
              </w:rPr>
            </w:pPr>
          </w:p>
        </w:tc>
        <w:tc>
          <w:tcPr>
            <w:tcW w:w="488" w:type="dxa"/>
          </w:tcPr>
          <w:p w14:paraId="1872BF4A" w14:textId="77777777" w:rsidR="006C5A4A" w:rsidRPr="00DC052D" w:rsidRDefault="006C5A4A" w:rsidP="0075327F">
            <w:pPr>
              <w:rPr>
                <w:rFonts w:ascii="Times New Roman" w:hAnsi="Times New Roman" w:cs="Times New Roman"/>
              </w:rPr>
            </w:pPr>
          </w:p>
        </w:tc>
        <w:tc>
          <w:tcPr>
            <w:tcW w:w="488" w:type="dxa"/>
          </w:tcPr>
          <w:p w14:paraId="05213DD9" w14:textId="77777777" w:rsidR="006C5A4A" w:rsidRPr="00DC052D" w:rsidRDefault="006C5A4A" w:rsidP="0075327F">
            <w:pPr>
              <w:rPr>
                <w:rFonts w:ascii="Times New Roman" w:hAnsi="Times New Roman" w:cs="Times New Roman"/>
              </w:rPr>
            </w:pPr>
          </w:p>
        </w:tc>
        <w:tc>
          <w:tcPr>
            <w:tcW w:w="488" w:type="dxa"/>
          </w:tcPr>
          <w:p w14:paraId="674E57A4" w14:textId="77777777" w:rsidR="006C5A4A" w:rsidRPr="00DC052D" w:rsidRDefault="006C5A4A" w:rsidP="0075327F">
            <w:pPr>
              <w:rPr>
                <w:rFonts w:ascii="Times New Roman" w:hAnsi="Times New Roman" w:cs="Times New Roman"/>
              </w:rPr>
            </w:pPr>
          </w:p>
        </w:tc>
        <w:tc>
          <w:tcPr>
            <w:tcW w:w="461" w:type="dxa"/>
          </w:tcPr>
          <w:p w14:paraId="4385160E" w14:textId="77777777" w:rsidR="006C5A4A" w:rsidRPr="00DC052D" w:rsidRDefault="006C5A4A" w:rsidP="0075327F">
            <w:pPr>
              <w:rPr>
                <w:rFonts w:ascii="Times New Roman" w:hAnsi="Times New Roman" w:cs="Times New Roman"/>
              </w:rPr>
            </w:pPr>
          </w:p>
        </w:tc>
        <w:tc>
          <w:tcPr>
            <w:tcW w:w="1702" w:type="dxa"/>
            <w:vMerge w:val="restart"/>
            <w:vAlign w:val="center"/>
          </w:tcPr>
          <w:p w14:paraId="63ABEB01" w14:textId="6C4F349C" w:rsidR="006C5A4A" w:rsidRPr="00DC052D" w:rsidRDefault="006C5A4A" w:rsidP="0075327F">
            <w:pPr>
              <w:rPr>
                <w:rFonts w:ascii="Times New Roman" w:hAnsi="Times New Roman" w:cs="Times New Roman"/>
              </w:rPr>
            </w:pPr>
            <w:r w:rsidRPr="00DC052D">
              <w:rPr>
                <w:rFonts w:ascii="Times New Roman" w:hAnsi="Times New Roman" w:cs="Times New Roman"/>
              </w:rPr>
              <w:t>Angeles</w:t>
            </w:r>
            <w:r w:rsidR="00A117C7">
              <w:rPr>
                <w:rFonts w:ascii="Times New Roman" w:hAnsi="Times New Roman" w:cs="Times New Roman"/>
              </w:rPr>
              <w:t>, M.</w:t>
            </w:r>
            <w:r w:rsidRPr="00DC052D">
              <w:rPr>
                <w:rFonts w:ascii="Times New Roman" w:hAnsi="Times New Roman" w:cs="Times New Roman"/>
              </w:rPr>
              <w:t xml:space="preserve"> (2022)</w:t>
            </w:r>
          </w:p>
        </w:tc>
      </w:tr>
      <w:tr w:rsidR="006C5A4A" w:rsidRPr="00DC052D" w14:paraId="21CD50F0" w14:textId="77777777" w:rsidTr="001A56C2">
        <w:tc>
          <w:tcPr>
            <w:tcW w:w="4639" w:type="dxa"/>
          </w:tcPr>
          <w:p w14:paraId="62CC0297"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 xml:space="preserve">I experience financial strain in my </w:t>
            </w:r>
            <w:r w:rsidRPr="00DC052D">
              <w:rPr>
                <w:rFonts w:ascii="Times New Roman" w:hAnsi="Times New Roman" w:cs="Times New Roman"/>
              </w:rPr>
              <w:lastRenderedPageBreak/>
              <w:t>business due to online loans.</w:t>
            </w:r>
          </w:p>
        </w:tc>
        <w:tc>
          <w:tcPr>
            <w:tcW w:w="489" w:type="dxa"/>
          </w:tcPr>
          <w:p w14:paraId="478C5836" w14:textId="77777777" w:rsidR="006C5A4A" w:rsidRPr="00DC052D" w:rsidRDefault="006C5A4A" w:rsidP="0075327F">
            <w:pPr>
              <w:rPr>
                <w:rFonts w:ascii="Times New Roman" w:hAnsi="Times New Roman" w:cs="Times New Roman"/>
              </w:rPr>
            </w:pPr>
          </w:p>
        </w:tc>
        <w:tc>
          <w:tcPr>
            <w:tcW w:w="488" w:type="dxa"/>
          </w:tcPr>
          <w:p w14:paraId="6E20E508" w14:textId="77777777" w:rsidR="006C5A4A" w:rsidRPr="00DC052D" w:rsidRDefault="006C5A4A" w:rsidP="0075327F">
            <w:pPr>
              <w:rPr>
                <w:rFonts w:ascii="Times New Roman" w:hAnsi="Times New Roman" w:cs="Times New Roman"/>
              </w:rPr>
            </w:pPr>
          </w:p>
        </w:tc>
        <w:tc>
          <w:tcPr>
            <w:tcW w:w="488" w:type="dxa"/>
          </w:tcPr>
          <w:p w14:paraId="7EFF66CD" w14:textId="77777777" w:rsidR="006C5A4A" w:rsidRPr="00DC052D" w:rsidRDefault="006C5A4A" w:rsidP="0075327F">
            <w:pPr>
              <w:rPr>
                <w:rFonts w:ascii="Times New Roman" w:hAnsi="Times New Roman" w:cs="Times New Roman"/>
              </w:rPr>
            </w:pPr>
          </w:p>
        </w:tc>
        <w:tc>
          <w:tcPr>
            <w:tcW w:w="488" w:type="dxa"/>
          </w:tcPr>
          <w:p w14:paraId="2717D344" w14:textId="77777777" w:rsidR="006C5A4A" w:rsidRPr="00DC052D" w:rsidRDefault="006C5A4A" w:rsidP="0075327F">
            <w:pPr>
              <w:rPr>
                <w:rFonts w:ascii="Times New Roman" w:hAnsi="Times New Roman" w:cs="Times New Roman"/>
              </w:rPr>
            </w:pPr>
          </w:p>
        </w:tc>
        <w:tc>
          <w:tcPr>
            <w:tcW w:w="461" w:type="dxa"/>
          </w:tcPr>
          <w:p w14:paraId="581096DE" w14:textId="77777777" w:rsidR="006C5A4A" w:rsidRPr="00DC052D" w:rsidRDefault="006C5A4A" w:rsidP="0075327F">
            <w:pPr>
              <w:rPr>
                <w:rFonts w:ascii="Times New Roman" w:hAnsi="Times New Roman" w:cs="Times New Roman"/>
              </w:rPr>
            </w:pPr>
          </w:p>
        </w:tc>
        <w:tc>
          <w:tcPr>
            <w:tcW w:w="1702" w:type="dxa"/>
            <w:vMerge/>
          </w:tcPr>
          <w:p w14:paraId="0F78A136" w14:textId="77777777" w:rsidR="006C5A4A" w:rsidRPr="00DC052D" w:rsidRDefault="006C5A4A" w:rsidP="0075327F">
            <w:pPr>
              <w:rPr>
                <w:rFonts w:ascii="Times New Roman" w:hAnsi="Times New Roman" w:cs="Times New Roman"/>
              </w:rPr>
            </w:pPr>
          </w:p>
        </w:tc>
      </w:tr>
      <w:tr w:rsidR="006C5A4A" w:rsidRPr="00DC052D" w14:paraId="1B6F97DE" w14:textId="77777777" w:rsidTr="001A56C2">
        <w:tc>
          <w:tcPr>
            <w:tcW w:w="4639" w:type="dxa"/>
          </w:tcPr>
          <w:p w14:paraId="5CA6C321"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I rely on online borrowing to help me cover urgent business expenses.</w:t>
            </w:r>
          </w:p>
        </w:tc>
        <w:tc>
          <w:tcPr>
            <w:tcW w:w="489" w:type="dxa"/>
          </w:tcPr>
          <w:p w14:paraId="0498AED2" w14:textId="77777777" w:rsidR="006C5A4A" w:rsidRPr="00DC052D" w:rsidRDefault="006C5A4A" w:rsidP="0075327F">
            <w:pPr>
              <w:rPr>
                <w:rFonts w:ascii="Times New Roman" w:hAnsi="Times New Roman" w:cs="Times New Roman"/>
              </w:rPr>
            </w:pPr>
          </w:p>
        </w:tc>
        <w:tc>
          <w:tcPr>
            <w:tcW w:w="488" w:type="dxa"/>
          </w:tcPr>
          <w:p w14:paraId="70775BFE" w14:textId="77777777" w:rsidR="006C5A4A" w:rsidRPr="00DC052D" w:rsidRDefault="006C5A4A" w:rsidP="0075327F">
            <w:pPr>
              <w:rPr>
                <w:rFonts w:ascii="Times New Roman" w:hAnsi="Times New Roman" w:cs="Times New Roman"/>
              </w:rPr>
            </w:pPr>
          </w:p>
        </w:tc>
        <w:tc>
          <w:tcPr>
            <w:tcW w:w="488" w:type="dxa"/>
          </w:tcPr>
          <w:p w14:paraId="2E1117D6" w14:textId="77777777" w:rsidR="006C5A4A" w:rsidRPr="00DC052D" w:rsidRDefault="006C5A4A" w:rsidP="0075327F">
            <w:pPr>
              <w:rPr>
                <w:rFonts w:ascii="Times New Roman" w:hAnsi="Times New Roman" w:cs="Times New Roman"/>
              </w:rPr>
            </w:pPr>
          </w:p>
        </w:tc>
        <w:tc>
          <w:tcPr>
            <w:tcW w:w="488" w:type="dxa"/>
          </w:tcPr>
          <w:p w14:paraId="60CC2A42" w14:textId="77777777" w:rsidR="006C5A4A" w:rsidRPr="00DC052D" w:rsidRDefault="006C5A4A" w:rsidP="0075327F">
            <w:pPr>
              <w:rPr>
                <w:rFonts w:ascii="Times New Roman" w:hAnsi="Times New Roman" w:cs="Times New Roman"/>
              </w:rPr>
            </w:pPr>
          </w:p>
        </w:tc>
        <w:tc>
          <w:tcPr>
            <w:tcW w:w="461" w:type="dxa"/>
          </w:tcPr>
          <w:p w14:paraId="137E04B0" w14:textId="77777777" w:rsidR="006C5A4A" w:rsidRPr="00DC052D" w:rsidRDefault="006C5A4A" w:rsidP="0075327F">
            <w:pPr>
              <w:rPr>
                <w:rFonts w:ascii="Times New Roman" w:hAnsi="Times New Roman" w:cs="Times New Roman"/>
              </w:rPr>
            </w:pPr>
          </w:p>
        </w:tc>
        <w:tc>
          <w:tcPr>
            <w:tcW w:w="1702" w:type="dxa"/>
            <w:vMerge/>
          </w:tcPr>
          <w:p w14:paraId="64869E31" w14:textId="77777777" w:rsidR="006C5A4A" w:rsidRPr="00DC052D" w:rsidRDefault="006C5A4A" w:rsidP="0075327F">
            <w:pPr>
              <w:rPr>
                <w:rFonts w:ascii="Times New Roman" w:hAnsi="Times New Roman" w:cs="Times New Roman"/>
              </w:rPr>
            </w:pPr>
          </w:p>
        </w:tc>
      </w:tr>
      <w:tr w:rsidR="006C5A4A" w:rsidRPr="00DC052D" w14:paraId="34463409" w14:textId="77777777" w:rsidTr="001A56C2">
        <w:tc>
          <w:tcPr>
            <w:tcW w:w="4639" w:type="dxa"/>
          </w:tcPr>
          <w:p w14:paraId="2321DFDD"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I notice that my online loan repayments reduce the available funds for my business.</w:t>
            </w:r>
          </w:p>
        </w:tc>
        <w:tc>
          <w:tcPr>
            <w:tcW w:w="489" w:type="dxa"/>
          </w:tcPr>
          <w:p w14:paraId="6595EE4F" w14:textId="77777777" w:rsidR="006C5A4A" w:rsidRPr="00DC052D" w:rsidRDefault="006C5A4A" w:rsidP="0075327F">
            <w:pPr>
              <w:rPr>
                <w:rFonts w:ascii="Times New Roman" w:hAnsi="Times New Roman" w:cs="Times New Roman"/>
              </w:rPr>
            </w:pPr>
          </w:p>
        </w:tc>
        <w:tc>
          <w:tcPr>
            <w:tcW w:w="488" w:type="dxa"/>
          </w:tcPr>
          <w:p w14:paraId="43E44269" w14:textId="77777777" w:rsidR="006C5A4A" w:rsidRPr="00DC052D" w:rsidRDefault="006C5A4A" w:rsidP="0075327F">
            <w:pPr>
              <w:rPr>
                <w:rFonts w:ascii="Times New Roman" w:hAnsi="Times New Roman" w:cs="Times New Roman"/>
              </w:rPr>
            </w:pPr>
          </w:p>
        </w:tc>
        <w:tc>
          <w:tcPr>
            <w:tcW w:w="488" w:type="dxa"/>
          </w:tcPr>
          <w:p w14:paraId="26D49DB3" w14:textId="77777777" w:rsidR="006C5A4A" w:rsidRPr="00DC052D" w:rsidRDefault="006C5A4A" w:rsidP="0075327F">
            <w:pPr>
              <w:rPr>
                <w:rFonts w:ascii="Times New Roman" w:hAnsi="Times New Roman" w:cs="Times New Roman"/>
              </w:rPr>
            </w:pPr>
          </w:p>
        </w:tc>
        <w:tc>
          <w:tcPr>
            <w:tcW w:w="488" w:type="dxa"/>
          </w:tcPr>
          <w:p w14:paraId="45B2908D" w14:textId="77777777" w:rsidR="006C5A4A" w:rsidRPr="00DC052D" w:rsidRDefault="006C5A4A" w:rsidP="0075327F">
            <w:pPr>
              <w:rPr>
                <w:rFonts w:ascii="Times New Roman" w:hAnsi="Times New Roman" w:cs="Times New Roman"/>
              </w:rPr>
            </w:pPr>
          </w:p>
        </w:tc>
        <w:tc>
          <w:tcPr>
            <w:tcW w:w="461" w:type="dxa"/>
          </w:tcPr>
          <w:p w14:paraId="6E6057B9" w14:textId="77777777" w:rsidR="006C5A4A" w:rsidRPr="00DC052D" w:rsidRDefault="006C5A4A" w:rsidP="0075327F">
            <w:pPr>
              <w:rPr>
                <w:rFonts w:ascii="Times New Roman" w:hAnsi="Times New Roman" w:cs="Times New Roman"/>
              </w:rPr>
            </w:pPr>
          </w:p>
        </w:tc>
        <w:tc>
          <w:tcPr>
            <w:tcW w:w="1702" w:type="dxa"/>
            <w:vMerge/>
          </w:tcPr>
          <w:p w14:paraId="011240A2" w14:textId="77777777" w:rsidR="006C5A4A" w:rsidRPr="00DC052D" w:rsidRDefault="006C5A4A" w:rsidP="0075327F">
            <w:pPr>
              <w:rPr>
                <w:rFonts w:ascii="Times New Roman" w:hAnsi="Times New Roman" w:cs="Times New Roman"/>
              </w:rPr>
            </w:pPr>
          </w:p>
        </w:tc>
      </w:tr>
      <w:tr w:rsidR="006C5A4A" w:rsidRPr="00DC052D" w14:paraId="19F2EF00" w14:textId="77777777" w:rsidTr="001A56C2">
        <w:tc>
          <w:tcPr>
            <w:tcW w:w="4639" w:type="dxa"/>
          </w:tcPr>
          <w:p w14:paraId="0447050E"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I recognize that taking online loans increases my overall financial risk.</w:t>
            </w:r>
          </w:p>
        </w:tc>
        <w:tc>
          <w:tcPr>
            <w:tcW w:w="489" w:type="dxa"/>
          </w:tcPr>
          <w:p w14:paraId="3399A984" w14:textId="77777777" w:rsidR="006C5A4A" w:rsidRPr="00DC052D" w:rsidRDefault="006C5A4A" w:rsidP="0075327F">
            <w:pPr>
              <w:rPr>
                <w:rFonts w:ascii="Times New Roman" w:hAnsi="Times New Roman" w:cs="Times New Roman"/>
              </w:rPr>
            </w:pPr>
          </w:p>
        </w:tc>
        <w:tc>
          <w:tcPr>
            <w:tcW w:w="488" w:type="dxa"/>
          </w:tcPr>
          <w:p w14:paraId="2908EA5C" w14:textId="77777777" w:rsidR="006C5A4A" w:rsidRPr="00DC052D" w:rsidRDefault="006C5A4A" w:rsidP="0075327F">
            <w:pPr>
              <w:rPr>
                <w:rFonts w:ascii="Times New Roman" w:hAnsi="Times New Roman" w:cs="Times New Roman"/>
              </w:rPr>
            </w:pPr>
          </w:p>
        </w:tc>
        <w:tc>
          <w:tcPr>
            <w:tcW w:w="488" w:type="dxa"/>
          </w:tcPr>
          <w:p w14:paraId="56138C7F" w14:textId="77777777" w:rsidR="006C5A4A" w:rsidRPr="00DC052D" w:rsidRDefault="006C5A4A" w:rsidP="0075327F">
            <w:pPr>
              <w:rPr>
                <w:rFonts w:ascii="Times New Roman" w:hAnsi="Times New Roman" w:cs="Times New Roman"/>
              </w:rPr>
            </w:pPr>
          </w:p>
        </w:tc>
        <w:tc>
          <w:tcPr>
            <w:tcW w:w="488" w:type="dxa"/>
          </w:tcPr>
          <w:p w14:paraId="4701C7C1" w14:textId="77777777" w:rsidR="006C5A4A" w:rsidRPr="00DC052D" w:rsidRDefault="006C5A4A" w:rsidP="0075327F">
            <w:pPr>
              <w:rPr>
                <w:rFonts w:ascii="Times New Roman" w:hAnsi="Times New Roman" w:cs="Times New Roman"/>
              </w:rPr>
            </w:pPr>
          </w:p>
        </w:tc>
        <w:tc>
          <w:tcPr>
            <w:tcW w:w="461" w:type="dxa"/>
          </w:tcPr>
          <w:p w14:paraId="2A591094" w14:textId="77777777" w:rsidR="006C5A4A" w:rsidRPr="00DC052D" w:rsidRDefault="006C5A4A" w:rsidP="0075327F">
            <w:pPr>
              <w:rPr>
                <w:rFonts w:ascii="Times New Roman" w:hAnsi="Times New Roman" w:cs="Times New Roman"/>
              </w:rPr>
            </w:pPr>
          </w:p>
        </w:tc>
        <w:tc>
          <w:tcPr>
            <w:tcW w:w="1702" w:type="dxa"/>
            <w:vMerge/>
          </w:tcPr>
          <w:p w14:paraId="35DDD2F6" w14:textId="77777777" w:rsidR="006C5A4A" w:rsidRPr="00DC052D" w:rsidRDefault="006C5A4A" w:rsidP="0075327F">
            <w:pPr>
              <w:rPr>
                <w:rFonts w:ascii="Times New Roman" w:hAnsi="Times New Roman" w:cs="Times New Roman"/>
              </w:rPr>
            </w:pPr>
          </w:p>
        </w:tc>
      </w:tr>
      <w:tr w:rsidR="006C5A4A" w:rsidRPr="00DC052D" w14:paraId="7F221DE1" w14:textId="77777777" w:rsidTr="001A56C2">
        <w:tc>
          <w:tcPr>
            <w:tcW w:w="4639" w:type="dxa"/>
          </w:tcPr>
          <w:p w14:paraId="17C79F5B"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Behavioral Patterns</w:t>
            </w:r>
          </w:p>
        </w:tc>
        <w:tc>
          <w:tcPr>
            <w:tcW w:w="489" w:type="dxa"/>
          </w:tcPr>
          <w:p w14:paraId="60391D0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88" w:type="dxa"/>
          </w:tcPr>
          <w:p w14:paraId="0A1C885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88" w:type="dxa"/>
          </w:tcPr>
          <w:p w14:paraId="03A82F4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88" w:type="dxa"/>
          </w:tcPr>
          <w:p w14:paraId="662B7CC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1" w:type="dxa"/>
          </w:tcPr>
          <w:p w14:paraId="2D5FD0E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FDD7D70" w14:textId="77777777" w:rsidR="006C5A4A" w:rsidRPr="00DC052D" w:rsidRDefault="006C5A4A" w:rsidP="0075327F">
            <w:pPr>
              <w:jc w:val="center"/>
              <w:rPr>
                <w:rFonts w:ascii="Times New Roman" w:hAnsi="Times New Roman" w:cs="Times New Roman"/>
              </w:rPr>
            </w:pPr>
          </w:p>
        </w:tc>
      </w:tr>
      <w:tr w:rsidR="006C5A4A" w:rsidRPr="00DC052D" w14:paraId="431C78D2" w14:textId="77777777" w:rsidTr="001A56C2">
        <w:tc>
          <w:tcPr>
            <w:tcW w:w="4639" w:type="dxa"/>
          </w:tcPr>
          <w:p w14:paraId="5AE14C07"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t>I find that online borrowing influences how I manage my business finances.</w:t>
            </w:r>
          </w:p>
        </w:tc>
        <w:tc>
          <w:tcPr>
            <w:tcW w:w="489" w:type="dxa"/>
          </w:tcPr>
          <w:p w14:paraId="102E9C29" w14:textId="77777777" w:rsidR="006C5A4A" w:rsidRPr="00DC052D" w:rsidRDefault="006C5A4A" w:rsidP="0075327F">
            <w:pPr>
              <w:rPr>
                <w:rFonts w:ascii="Times New Roman" w:hAnsi="Times New Roman" w:cs="Times New Roman"/>
              </w:rPr>
            </w:pPr>
          </w:p>
        </w:tc>
        <w:tc>
          <w:tcPr>
            <w:tcW w:w="488" w:type="dxa"/>
          </w:tcPr>
          <w:p w14:paraId="67298EC9" w14:textId="77777777" w:rsidR="006C5A4A" w:rsidRPr="00DC052D" w:rsidRDefault="006C5A4A" w:rsidP="0075327F">
            <w:pPr>
              <w:rPr>
                <w:rFonts w:ascii="Times New Roman" w:hAnsi="Times New Roman" w:cs="Times New Roman"/>
              </w:rPr>
            </w:pPr>
          </w:p>
        </w:tc>
        <w:tc>
          <w:tcPr>
            <w:tcW w:w="488" w:type="dxa"/>
          </w:tcPr>
          <w:p w14:paraId="40579035" w14:textId="77777777" w:rsidR="006C5A4A" w:rsidRPr="00DC052D" w:rsidRDefault="006C5A4A" w:rsidP="0075327F">
            <w:pPr>
              <w:rPr>
                <w:rFonts w:ascii="Times New Roman" w:hAnsi="Times New Roman" w:cs="Times New Roman"/>
              </w:rPr>
            </w:pPr>
          </w:p>
        </w:tc>
        <w:tc>
          <w:tcPr>
            <w:tcW w:w="488" w:type="dxa"/>
          </w:tcPr>
          <w:p w14:paraId="7A441D43" w14:textId="77777777" w:rsidR="006C5A4A" w:rsidRPr="00DC052D" w:rsidRDefault="006C5A4A" w:rsidP="0075327F">
            <w:pPr>
              <w:rPr>
                <w:rFonts w:ascii="Times New Roman" w:hAnsi="Times New Roman" w:cs="Times New Roman"/>
              </w:rPr>
            </w:pPr>
          </w:p>
        </w:tc>
        <w:tc>
          <w:tcPr>
            <w:tcW w:w="461" w:type="dxa"/>
          </w:tcPr>
          <w:p w14:paraId="222395A4" w14:textId="77777777" w:rsidR="006C5A4A" w:rsidRPr="00DC052D" w:rsidRDefault="006C5A4A" w:rsidP="0075327F">
            <w:pPr>
              <w:rPr>
                <w:rFonts w:ascii="Times New Roman" w:hAnsi="Times New Roman" w:cs="Times New Roman"/>
              </w:rPr>
            </w:pPr>
          </w:p>
        </w:tc>
        <w:tc>
          <w:tcPr>
            <w:tcW w:w="1702" w:type="dxa"/>
            <w:vMerge w:val="restart"/>
            <w:vAlign w:val="center"/>
          </w:tcPr>
          <w:p w14:paraId="4A30899F"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Shefrin (2020); Morgan &amp; Long (2021)</w:t>
            </w:r>
          </w:p>
        </w:tc>
      </w:tr>
      <w:tr w:rsidR="006C5A4A" w:rsidRPr="00DC052D" w14:paraId="07494880" w14:textId="77777777" w:rsidTr="001A56C2">
        <w:tc>
          <w:tcPr>
            <w:tcW w:w="4639" w:type="dxa"/>
          </w:tcPr>
          <w:p w14:paraId="3653E4E2"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t>I tend to borrow online even when I still have existing debts.</w:t>
            </w:r>
          </w:p>
        </w:tc>
        <w:tc>
          <w:tcPr>
            <w:tcW w:w="489" w:type="dxa"/>
          </w:tcPr>
          <w:p w14:paraId="4B808EB6" w14:textId="77777777" w:rsidR="006C5A4A" w:rsidRPr="00DC052D" w:rsidRDefault="006C5A4A" w:rsidP="0075327F">
            <w:pPr>
              <w:rPr>
                <w:rFonts w:ascii="Times New Roman" w:hAnsi="Times New Roman" w:cs="Times New Roman"/>
              </w:rPr>
            </w:pPr>
          </w:p>
        </w:tc>
        <w:tc>
          <w:tcPr>
            <w:tcW w:w="488" w:type="dxa"/>
          </w:tcPr>
          <w:p w14:paraId="1DEFC971" w14:textId="77777777" w:rsidR="006C5A4A" w:rsidRPr="00DC052D" w:rsidRDefault="006C5A4A" w:rsidP="0075327F">
            <w:pPr>
              <w:rPr>
                <w:rFonts w:ascii="Times New Roman" w:hAnsi="Times New Roman" w:cs="Times New Roman"/>
              </w:rPr>
            </w:pPr>
          </w:p>
        </w:tc>
        <w:tc>
          <w:tcPr>
            <w:tcW w:w="488" w:type="dxa"/>
          </w:tcPr>
          <w:p w14:paraId="130FA80E" w14:textId="77777777" w:rsidR="006C5A4A" w:rsidRPr="00DC052D" w:rsidRDefault="006C5A4A" w:rsidP="0075327F">
            <w:pPr>
              <w:rPr>
                <w:rFonts w:ascii="Times New Roman" w:hAnsi="Times New Roman" w:cs="Times New Roman"/>
              </w:rPr>
            </w:pPr>
          </w:p>
        </w:tc>
        <w:tc>
          <w:tcPr>
            <w:tcW w:w="488" w:type="dxa"/>
          </w:tcPr>
          <w:p w14:paraId="5AAED6CF" w14:textId="77777777" w:rsidR="006C5A4A" w:rsidRPr="00DC052D" w:rsidRDefault="006C5A4A" w:rsidP="0075327F">
            <w:pPr>
              <w:rPr>
                <w:rFonts w:ascii="Times New Roman" w:hAnsi="Times New Roman" w:cs="Times New Roman"/>
              </w:rPr>
            </w:pPr>
          </w:p>
        </w:tc>
        <w:tc>
          <w:tcPr>
            <w:tcW w:w="461" w:type="dxa"/>
          </w:tcPr>
          <w:p w14:paraId="0073A61C" w14:textId="77777777" w:rsidR="006C5A4A" w:rsidRPr="00DC052D" w:rsidRDefault="006C5A4A" w:rsidP="0075327F">
            <w:pPr>
              <w:rPr>
                <w:rFonts w:ascii="Times New Roman" w:hAnsi="Times New Roman" w:cs="Times New Roman"/>
              </w:rPr>
            </w:pPr>
          </w:p>
        </w:tc>
        <w:tc>
          <w:tcPr>
            <w:tcW w:w="1702" w:type="dxa"/>
            <w:vMerge/>
          </w:tcPr>
          <w:p w14:paraId="6FB82AA7" w14:textId="77777777" w:rsidR="006C5A4A" w:rsidRPr="00DC052D" w:rsidRDefault="006C5A4A" w:rsidP="0075327F">
            <w:pPr>
              <w:rPr>
                <w:rFonts w:ascii="Times New Roman" w:hAnsi="Times New Roman" w:cs="Times New Roman"/>
              </w:rPr>
            </w:pPr>
          </w:p>
        </w:tc>
      </w:tr>
      <w:tr w:rsidR="006C5A4A" w:rsidRPr="00DC052D" w14:paraId="5CC249D6" w14:textId="77777777" w:rsidTr="001A56C2">
        <w:tc>
          <w:tcPr>
            <w:tcW w:w="4639" w:type="dxa"/>
          </w:tcPr>
          <w:p w14:paraId="216F10DF"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t>I have become more dependent on digital borrowing options because of online loans.</w:t>
            </w:r>
          </w:p>
        </w:tc>
        <w:tc>
          <w:tcPr>
            <w:tcW w:w="489" w:type="dxa"/>
          </w:tcPr>
          <w:p w14:paraId="3CE70198" w14:textId="77777777" w:rsidR="006C5A4A" w:rsidRPr="00DC052D" w:rsidRDefault="006C5A4A" w:rsidP="0075327F">
            <w:pPr>
              <w:rPr>
                <w:rFonts w:ascii="Times New Roman" w:hAnsi="Times New Roman" w:cs="Times New Roman"/>
              </w:rPr>
            </w:pPr>
          </w:p>
        </w:tc>
        <w:tc>
          <w:tcPr>
            <w:tcW w:w="488" w:type="dxa"/>
          </w:tcPr>
          <w:p w14:paraId="0535021C" w14:textId="77777777" w:rsidR="006C5A4A" w:rsidRPr="00DC052D" w:rsidRDefault="006C5A4A" w:rsidP="0075327F">
            <w:pPr>
              <w:rPr>
                <w:rFonts w:ascii="Times New Roman" w:hAnsi="Times New Roman" w:cs="Times New Roman"/>
              </w:rPr>
            </w:pPr>
          </w:p>
        </w:tc>
        <w:tc>
          <w:tcPr>
            <w:tcW w:w="488" w:type="dxa"/>
          </w:tcPr>
          <w:p w14:paraId="5D9E9023" w14:textId="77777777" w:rsidR="006C5A4A" w:rsidRPr="00DC052D" w:rsidRDefault="006C5A4A" w:rsidP="0075327F">
            <w:pPr>
              <w:rPr>
                <w:rFonts w:ascii="Times New Roman" w:hAnsi="Times New Roman" w:cs="Times New Roman"/>
              </w:rPr>
            </w:pPr>
          </w:p>
        </w:tc>
        <w:tc>
          <w:tcPr>
            <w:tcW w:w="488" w:type="dxa"/>
          </w:tcPr>
          <w:p w14:paraId="270C6FC0" w14:textId="77777777" w:rsidR="006C5A4A" w:rsidRPr="00DC052D" w:rsidRDefault="006C5A4A" w:rsidP="0075327F">
            <w:pPr>
              <w:rPr>
                <w:rFonts w:ascii="Times New Roman" w:hAnsi="Times New Roman" w:cs="Times New Roman"/>
              </w:rPr>
            </w:pPr>
          </w:p>
        </w:tc>
        <w:tc>
          <w:tcPr>
            <w:tcW w:w="461" w:type="dxa"/>
          </w:tcPr>
          <w:p w14:paraId="2327D4D8" w14:textId="77777777" w:rsidR="006C5A4A" w:rsidRPr="00DC052D" w:rsidRDefault="006C5A4A" w:rsidP="0075327F">
            <w:pPr>
              <w:rPr>
                <w:rFonts w:ascii="Times New Roman" w:hAnsi="Times New Roman" w:cs="Times New Roman"/>
              </w:rPr>
            </w:pPr>
          </w:p>
        </w:tc>
        <w:tc>
          <w:tcPr>
            <w:tcW w:w="1702" w:type="dxa"/>
            <w:vMerge/>
          </w:tcPr>
          <w:p w14:paraId="4A1D2FDF" w14:textId="77777777" w:rsidR="006C5A4A" w:rsidRPr="00DC052D" w:rsidRDefault="006C5A4A" w:rsidP="0075327F">
            <w:pPr>
              <w:rPr>
                <w:rFonts w:ascii="Times New Roman" w:hAnsi="Times New Roman" w:cs="Times New Roman"/>
              </w:rPr>
            </w:pPr>
          </w:p>
        </w:tc>
      </w:tr>
      <w:tr w:rsidR="006C5A4A" w:rsidRPr="00DC052D" w14:paraId="63521854" w14:textId="77777777" w:rsidTr="001A56C2">
        <w:tc>
          <w:tcPr>
            <w:tcW w:w="4639" w:type="dxa"/>
          </w:tcPr>
          <w:p w14:paraId="2497900E"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t>I use online loans for purposes other than those originally intended.</w:t>
            </w:r>
          </w:p>
        </w:tc>
        <w:tc>
          <w:tcPr>
            <w:tcW w:w="489" w:type="dxa"/>
          </w:tcPr>
          <w:p w14:paraId="657E1F7B" w14:textId="77777777" w:rsidR="006C5A4A" w:rsidRPr="00DC052D" w:rsidRDefault="006C5A4A" w:rsidP="0075327F">
            <w:pPr>
              <w:rPr>
                <w:rFonts w:ascii="Times New Roman" w:hAnsi="Times New Roman" w:cs="Times New Roman"/>
              </w:rPr>
            </w:pPr>
          </w:p>
        </w:tc>
        <w:tc>
          <w:tcPr>
            <w:tcW w:w="488" w:type="dxa"/>
          </w:tcPr>
          <w:p w14:paraId="328AACF1" w14:textId="77777777" w:rsidR="006C5A4A" w:rsidRPr="00DC052D" w:rsidRDefault="006C5A4A" w:rsidP="0075327F">
            <w:pPr>
              <w:rPr>
                <w:rFonts w:ascii="Times New Roman" w:hAnsi="Times New Roman" w:cs="Times New Roman"/>
              </w:rPr>
            </w:pPr>
          </w:p>
        </w:tc>
        <w:tc>
          <w:tcPr>
            <w:tcW w:w="488" w:type="dxa"/>
          </w:tcPr>
          <w:p w14:paraId="0D196BAD" w14:textId="77777777" w:rsidR="006C5A4A" w:rsidRPr="00DC052D" w:rsidRDefault="006C5A4A" w:rsidP="0075327F">
            <w:pPr>
              <w:rPr>
                <w:rFonts w:ascii="Times New Roman" w:hAnsi="Times New Roman" w:cs="Times New Roman"/>
              </w:rPr>
            </w:pPr>
          </w:p>
        </w:tc>
        <w:tc>
          <w:tcPr>
            <w:tcW w:w="488" w:type="dxa"/>
          </w:tcPr>
          <w:p w14:paraId="23448253" w14:textId="77777777" w:rsidR="006C5A4A" w:rsidRPr="00DC052D" w:rsidRDefault="006C5A4A" w:rsidP="0075327F">
            <w:pPr>
              <w:rPr>
                <w:rFonts w:ascii="Times New Roman" w:hAnsi="Times New Roman" w:cs="Times New Roman"/>
              </w:rPr>
            </w:pPr>
          </w:p>
        </w:tc>
        <w:tc>
          <w:tcPr>
            <w:tcW w:w="461" w:type="dxa"/>
          </w:tcPr>
          <w:p w14:paraId="16485FA7" w14:textId="77777777" w:rsidR="006C5A4A" w:rsidRPr="00DC052D" w:rsidRDefault="006C5A4A" w:rsidP="0075327F">
            <w:pPr>
              <w:rPr>
                <w:rFonts w:ascii="Times New Roman" w:hAnsi="Times New Roman" w:cs="Times New Roman"/>
              </w:rPr>
            </w:pPr>
          </w:p>
        </w:tc>
        <w:tc>
          <w:tcPr>
            <w:tcW w:w="1702" w:type="dxa"/>
            <w:vMerge/>
          </w:tcPr>
          <w:p w14:paraId="718A57AA" w14:textId="77777777" w:rsidR="006C5A4A" w:rsidRPr="00DC052D" w:rsidRDefault="006C5A4A" w:rsidP="0075327F">
            <w:pPr>
              <w:rPr>
                <w:rFonts w:ascii="Times New Roman" w:hAnsi="Times New Roman" w:cs="Times New Roman"/>
              </w:rPr>
            </w:pPr>
          </w:p>
        </w:tc>
      </w:tr>
      <w:tr w:rsidR="006C5A4A" w:rsidRPr="00DC052D" w14:paraId="0233E80B" w14:textId="77777777" w:rsidTr="001A56C2">
        <w:tc>
          <w:tcPr>
            <w:tcW w:w="4639" w:type="dxa"/>
          </w:tcPr>
          <w:p w14:paraId="5F7C4D38"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t>I notice that online borrowing affects my decisions related to business budgeting and spending.</w:t>
            </w:r>
          </w:p>
        </w:tc>
        <w:tc>
          <w:tcPr>
            <w:tcW w:w="489" w:type="dxa"/>
          </w:tcPr>
          <w:p w14:paraId="3EAB3D1A" w14:textId="77777777" w:rsidR="006C5A4A" w:rsidRPr="00DC052D" w:rsidRDefault="006C5A4A" w:rsidP="0075327F">
            <w:pPr>
              <w:rPr>
                <w:rFonts w:ascii="Times New Roman" w:hAnsi="Times New Roman" w:cs="Times New Roman"/>
              </w:rPr>
            </w:pPr>
          </w:p>
        </w:tc>
        <w:tc>
          <w:tcPr>
            <w:tcW w:w="488" w:type="dxa"/>
          </w:tcPr>
          <w:p w14:paraId="4A53ED87" w14:textId="77777777" w:rsidR="006C5A4A" w:rsidRPr="00DC052D" w:rsidRDefault="006C5A4A" w:rsidP="0075327F">
            <w:pPr>
              <w:rPr>
                <w:rFonts w:ascii="Times New Roman" w:hAnsi="Times New Roman" w:cs="Times New Roman"/>
              </w:rPr>
            </w:pPr>
          </w:p>
        </w:tc>
        <w:tc>
          <w:tcPr>
            <w:tcW w:w="488" w:type="dxa"/>
          </w:tcPr>
          <w:p w14:paraId="10CC4124" w14:textId="77777777" w:rsidR="006C5A4A" w:rsidRPr="00DC052D" w:rsidRDefault="006C5A4A" w:rsidP="0075327F">
            <w:pPr>
              <w:rPr>
                <w:rFonts w:ascii="Times New Roman" w:hAnsi="Times New Roman" w:cs="Times New Roman"/>
              </w:rPr>
            </w:pPr>
          </w:p>
        </w:tc>
        <w:tc>
          <w:tcPr>
            <w:tcW w:w="488" w:type="dxa"/>
          </w:tcPr>
          <w:p w14:paraId="06EBC78A" w14:textId="77777777" w:rsidR="006C5A4A" w:rsidRPr="00DC052D" w:rsidRDefault="006C5A4A" w:rsidP="0075327F">
            <w:pPr>
              <w:rPr>
                <w:rFonts w:ascii="Times New Roman" w:hAnsi="Times New Roman" w:cs="Times New Roman"/>
              </w:rPr>
            </w:pPr>
          </w:p>
        </w:tc>
        <w:tc>
          <w:tcPr>
            <w:tcW w:w="461" w:type="dxa"/>
          </w:tcPr>
          <w:p w14:paraId="1E52BB39" w14:textId="77777777" w:rsidR="006C5A4A" w:rsidRPr="00DC052D" w:rsidRDefault="006C5A4A" w:rsidP="0075327F">
            <w:pPr>
              <w:rPr>
                <w:rFonts w:ascii="Times New Roman" w:hAnsi="Times New Roman" w:cs="Times New Roman"/>
              </w:rPr>
            </w:pPr>
          </w:p>
        </w:tc>
        <w:tc>
          <w:tcPr>
            <w:tcW w:w="1702" w:type="dxa"/>
            <w:vMerge/>
          </w:tcPr>
          <w:p w14:paraId="66E53520" w14:textId="77777777" w:rsidR="006C5A4A" w:rsidRPr="00DC052D" w:rsidRDefault="006C5A4A" w:rsidP="0075327F">
            <w:pPr>
              <w:rPr>
                <w:rFonts w:ascii="Times New Roman" w:hAnsi="Times New Roman" w:cs="Times New Roman"/>
              </w:rPr>
            </w:pPr>
          </w:p>
        </w:tc>
      </w:tr>
      <w:tr w:rsidR="006C5A4A" w:rsidRPr="00DC052D" w14:paraId="75C3334B" w14:textId="77777777" w:rsidTr="001A56C2">
        <w:tc>
          <w:tcPr>
            <w:tcW w:w="4639" w:type="dxa"/>
          </w:tcPr>
          <w:p w14:paraId="1C599230"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Psychosocial Effects</w:t>
            </w:r>
          </w:p>
        </w:tc>
        <w:tc>
          <w:tcPr>
            <w:tcW w:w="489" w:type="dxa"/>
          </w:tcPr>
          <w:p w14:paraId="334A0B0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88" w:type="dxa"/>
          </w:tcPr>
          <w:p w14:paraId="3A955F30"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88" w:type="dxa"/>
          </w:tcPr>
          <w:p w14:paraId="0F7179E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88" w:type="dxa"/>
          </w:tcPr>
          <w:p w14:paraId="0F5E2EA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1" w:type="dxa"/>
          </w:tcPr>
          <w:p w14:paraId="2B302B5C"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71FC43D5" w14:textId="77777777" w:rsidR="006C5A4A" w:rsidRPr="00DC052D" w:rsidRDefault="006C5A4A" w:rsidP="0075327F">
            <w:pPr>
              <w:jc w:val="center"/>
              <w:rPr>
                <w:rFonts w:ascii="Times New Roman" w:hAnsi="Times New Roman" w:cs="Times New Roman"/>
              </w:rPr>
            </w:pPr>
          </w:p>
        </w:tc>
      </w:tr>
      <w:tr w:rsidR="006C5A4A" w:rsidRPr="00DC052D" w14:paraId="4AEFAA74" w14:textId="77777777" w:rsidTr="001A56C2">
        <w:tc>
          <w:tcPr>
            <w:tcW w:w="4639" w:type="dxa"/>
          </w:tcPr>
          <w:p w14:paraId="5C93BA42"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feel stressed or worried when repaying online loans.</w:t>
            </w:r>
          </w:p>
        </w:tc>
        <w:tc>
          <w:tcPr>
            <w:tcW w:w="489" w:type="dxa"/>
          </w:tcPr>
          <w:p w14:paraId="2A5D531D" w14:textId="77777777" w:rsidR="006C5A4A" w:rsidRPr="00DC052D" w:rsidRDefault="006C5A4A" w:rsidP="0075327F">
            <w:pPr>
              <w:rPr>
                <w:rFonts w:ascii="Times New Roman" w:hAnsi="Times New Roman" w:cs="Times New Roman"/>
              </w:rPr>
            </w:pPr>
          </w:p>
        </w:tc>
        <w:tc>
          <w:tcPr>
            <w:tcW w:w="488" w:type="dxa"/>
          </w:tcPr>
          <w:p w14:paraId="594A50E8" w14:textId="77777777" w:rsidR="006C5A4A" w:rsidRPr="00DC052D" w:rsidRDefault="006C5A4A" w:rsidP="0075327F">
            <w:pPr>
              <w:rPr>
                <w:rFonts w:ascii="Times New Roman" w:hAnsi="Times New Roman" w:cs="Times New Roman"/>
              </w:rPr>
            </w:pPr>
          </w:p>
        </w:tc>
        <w:tc>
          <w:tcPr>
            <w:tcW w:w="488" w:type="dxa"/>
          </w:tcPr>
          <w:p w14:paraId="130EB82A" w14:textId="77777777" w:rsidR="006C5A4A" w:rsidRPr="00DC052D" w:rsidRDefault="006C5A4A" w:rsidP="0075327F">
            <w:pPr>
              <w:rPr>
                <w:rFonts w:ascii="Times New Roman" w:hAnsi="Times New Roman" w:cs="Times New Roman"/>
              </w:rPr>
            </w:pPr>
          </w:p>
        </w:tc>
        <w:tc>
          <w:tcPr>
            <w:tcW w:w="488" w:type="dxa"/>
          </w:tcPr>
          <w:p w14:paraId="36BBDB9B" w14:textId="77777777" w:rsidR="006C5A4A" w:rsidRPr="00DC052D" w:rsidRDefault="006C5A4A" w:rsidP="0075327F">
            <w:pPr>
              <w:rPr>
                <w:rFonts w:ascii="Times New Roman" w:hAnsi="Times New Roman" w:cs="Times New Roman"/>
              </w:rPr>
            </w:pPr>
          </w:p>
        </w:tc>
        <w:tc>
          <w:tcPr>
            <w:tcW w:w="461" w:type="dxa"/>
          </w:tcPr>
          <w:p w14:paraId="5FE49390" w14:textId="77777777" w:rsidR="006C5A4A" w:rsidRPr="00DC052D" w:rsidRDefault="006C5A4A" w:rsidP="0075327F">
            <w:pPr>
              <w:rPr>
                <w:rFonts w:ascii="Times New Roman" w:hAnsi="Times New Roman" w:cs="Times New Roman"/>
              </w:rPr>
            </w:pPr>
          </w:p>
        </w:tc>
        <w:tc>
          <w:tcPr>
            <w:tcW w:w="1702" w:type="dxa"/>
            <w:vMerge w:val="restart"/>
            <w:vAlign w:val="center"/>
          </w:tcPr>
          <w:p w14:paraId="5EFDD560" w14:textId="39BBCD6B" w:rsidR="006C5A4A" w:rsidRPr="00DC052D" w:rsidRDefault="0080437C" w:rsidP="0075327F">
            <w:pPr>
              <w:rPr>
                <w:rFonts w:ascii="Times New Roman" w:hAnsi="Times New Roman" w:cs="Times New Roman"/>
              </w:rPr>
            </w:pPr>
            <w:r w:rsidRPr="0080437C">
              <w:rPr>
                <w:rFonts w:ascii="Times New Roman" w:hAnsi="Times New Roman" w:cs="Times New Roman"/>
              </w:rPr>
              <w:t>Gosal &amp; Nainggolan (2023)</w:t>
            </w:r>
          </w:p>
        </w:tc>
      </w:tr>
      <w:tr w:rsidR="006C5A4A" w:rsidRPr="00DC052D" w14:paraId="6721D603" w14:textId="77777777" w:rsidTr="001A56C2">
        <w:tc>
          <w:tcPr>
            <w:tcW w:w="4639" w:type="dxa"/>
          </w:tcPr>
          <w:p w14:paraId="676AF12A"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feel pressured by reminders and notifications from lending apps.</w:t>
            </w:r>
          </w:p>
        </w:tc>
        <w:tc>
          <w:tcPr>
            <w:tcW w:w="489" w:type="dxa"/>
          </w:tcPr>
          <w:p w14:paraId="0CB2CDF9" w14:textId="77777777" w:rsidR="006C5A4A" w:rsidRPr="00DC052D" w:rsidRDefault="006C5A4A" w:rsidP="0075327F">
            <w:pPr>
              <w:rPr>
                <w:rFonts w:ascii="Times New Roman" w:hAnsi="Times New Roman" w:cs="Times New Roman"/>
              </w:rPr>
            </w:pPr>
          </w:p>
        </w:tc>
        <w:tc>
          <w:tcPr>
            <w:tcW w:w="488" w:type="dxa"/>
          </w:tcPr>
          <w:p w14:paraId="42948AA5" w14:textId="77777777" w:rsidR="006C5A4A" w:rsidRPr="00DC052D" w:rsidRDefault="006C5A4A" w:rsidP="0075327F">
            <w:pPr>
              <w:rPr>
                <w:rFonts w:ascii="Times New Roman" w:hAnsi="Times New Roman" w:cs="Times New Roman"/>
              </w:rPr>
            </w:pPr>
          </w:p>
        </w:tc>
        <w:tc>
          <w:tcPr>
            <w:tcW w:w="488" w:type="dxa"/>
          </w:tcPr>
          <w:p w14:paraId="5797B6D4" w14:textId="77777777" w:rsidR="006C5A4A" w:rsidRPr="00DC052D" w:rsidRDefault="006C5A4A" w:rsidP="0075327F">
            <w:pPr>
              <w:rPr>
                <w:rFonts w:ascii="Times New Roman" w:hAnsi="Times New Roman" w:cs="Times New Roman"/>
              </w:rPr>
            </w:pPr>
          </w:p>
        </w:tc>
        <w:tc>
          <w:tcPr>
            <w:tcW w:w="488" w:type="dxa"/>
          </w:tcPr>
          <w:p w14:paraId="724DC984" w14:textId="77777777" w:rsidR="006C5A4A" w:rsidRPr="00DC052D" w:rsidRDefault="006C5A4A" w:rsidP="0075327F">
            <w:pPr>
              <w:rPr>
                <w:rFonts w:ascii="Times New Roman" w:hAnsi="Times New Roman" w:cs="Times New Roman"/>
              </w:rPr>
            </w:pPr>
          </w:p>
        </w:tc>
        <w:tc>
          <w:tcPr>
            <w:tcW w:w="461" w:type="dxa"/>
          </w:tcPr>
          <w:p w14:paraId="2D38B960" w14:textId="77777777" w:rsidR="006C5A4A" w:rsidRPr="00DC052D" w:rsidRDefault="006C5A4A" w:rsidP="0075327F">
            <w:pPr>
              <w:rPr>
                <w:rFonts w:ascii="Times New Roman" w:hAnsi="Times New Roman" w:cs="Times New Roman"/>
              </w:rPr>
            </w:pPr>
          </w:p>
        </w:tc>
        <w:tc>
          <w:tcPr>
            <w:tcW w:w="1702" w:type="dxa"/>
            <w:vMerge/>
          </w:tcPr>
          <w:p w14:paraId="742C6B6B" w14:textId="77777777" w:rsidR="006C5A4A" w:rsidRPr="00DC052D" w:rsidRDefault="006C5A4A" w:rsidP="0075327F">
            <w:pPr>
              <w:rPr>
                <w:rFonts w:ascii="Times New Roman" w:hAnsi="Times New Roman" w:cs="Times New Roman"/>
              </w:rPr>
            </w:pPr>
          </w:p>
        </w:tc>
      </w:tr>
      <w:tr w:rsidR="006C5A4A" w:rsidRPr="00DC052D" w14:paraId="0873C4F2" w14:textId="77777777" w:rsidTr="001A56C2">
        <w:tc>
          <w:tcPr>
            <w:tcW w:w="4639" w:type="dxa"/>
          </w:tcPr>
          <w:p w14:paraId="181C31E5"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feel that online borrowing affects my confidence in managing my finances.</w:t>
            </w:r>
          </w:p>
        </w:tc>
        <w:tc>
          <w:tcPr>
            <w:tcW w:w="489" w:type="dxa"/>
          </w:tcPr>
          <w:p w14:paraId="0CB2DAE3" w14:textId="77777777" w:rsidR="006C5A4A" w:rsidRPr="00DC052D" w:rsidRDefault="006C5A4A" w:rsidP="0075327F">
            <w:pPr>
              <w:rPr>
                <w:rFonts w:ascii="Times New Roman" w:hAnsi="Times New Roman" w:cs="Times New Roman"/>
              </w:rPr>
            </w:pPr>
          </w:p>
        </w:tc>
        <w:tc>
          <w:tcPr>
            <w:tcW w:w="488" w:type="dxa"/>
          </w:tcPr>
          <w:p w14:paraId="4483EEE3" w14:textId="77777777" w:rsidR="006C5A4A" w:rsidRPr="00DC052D" w:rsidRDefault="006C5A4A" w:rsidP="0075327F">
            <w:pPr>
              <w:rPr>
                <w:rFonts w:ascii="Times New Roman" w:hAnsi="Times New Roman" w:cs="Times New Roman"/>
              </w:rPr>
            </w:pPr>
          </w:p>
        </w:tc>
        <w:tc>
          <w:tcPr>
            <w:tcW w:w="488" w:type="dxa"/>
          </w:tcPr>
          <w:p w14:paraId="14704BB1" w14:textId="77777777" w:rsidR="006C5A4A" w:rsidRPr="00DC052D" w:rsidRDefault="006C5A4A" w:rsidP="0075327F">
            <w:pPr>
              <w:rPr>
                <w:rFonts w:ascii="Times New Roman" w:hAnsi="Times New Roman" w:cs="Times New Roman"/>
              </w:rPr>
            </w:pPr>
          </w:p>
        </w:tc>
        <w:tc>
          <w:tcPr>
            <w:tcW w:w="488" w:type="dxa"/>
          </w:tcPr>
          <w:p w14:paraId="331474E2" w14:textId="77777777" w:rsidR="006C5A4A" w:rsidRPr="00DC052D" w:rsidRDefault="006C5A4A" w:rsidP="0075327F">
            <w:pPr>
              <w:rPr>
                <w:rFonts w:ascii="Times New Roman" w:hAnsi="Times New Roman" w:cs="Times New Roman"/>
              </w:rPr>
            </w:pPr>
          </w:p>
        </w:tc>
        <w:tc>
          <w:tcPr>
            <w:tcW w:w="461" w:type="dxa"/>
          </w:tcPr>
          <w:p w14:paraId="32D4C2B1" w14:textId="77777777" w:rsidR="006C5A4A" w:rsidRPr="00DC052D" w:rsidRDefault="006C5A4A" w:rsidP="0075327F">
            <w:pPr>
              <w:rPr>
                <w:rFonts w:ascii="Times New Roman" w:hAnsi="Times New Roman" w:cs="Times New Roman"/>
              </w:rPr>
            </w:pPr>
          </w:p>
        </w:tc>
        <w:tc>
          <w:tcPr>
            <w:tcW w:w="1702" w:type="dxa"/>
            <w:vMerge/>
          </w:tcPr>
          <w:p w14:paraId="273DC9CF" w14:textId="77777777" w:rsidR="006C5A4A" w:rsidRPr="00DC052D" w:rsidRDefault="006C5A4A" w:rsidP="0075327F">
            <w:pPr>
              <w:rPr>
                <w:rFonts w:ascii="Times New Roman" w:hAnsi="Times New Roman" w:cs="Times New Roman"/>
              </w:rPr>
            </w:pPr>
          </w:p>
        </w:tc>
      </w:tr>
      <w:tr w:rsidR="006C5A4A" w:rsidRPr="00DC052D" w14:paraId="063CD85C" w14:textId="77777777" w:rsidTr="001A56C2">
        <w:tc>
          <w:tcPr>
            <w:tcW w:w="4639" w:type="dxa"/>
          </w:tcPr>
          <w:p w14:paraId="5C573AF9"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notice that loan-related issues from online lending affect my interactions with family or coworkers.</w:t>
            </w:r>
          </w:p>
        </w:tc>
        <w:tc>
          <w:tcPr>
            <w:tcW w:w="489" w:type="dxa"/>
          </w:tcPr>
          <w:p w14:paraId="197E521A" w14:textId="77777777" w:rsidR="006C5A4A" w:rsidRPr="00DC052D" w:rsidRDefault="006C5A4A" w:rsidP="0075327F">
            <w:pPr>
              <w:rPr>
                <w:rFonts w:ascii="Times New Roman" w:hAnsi="Times New Roman" w:cs="Times New Roman"/>
              </w:rPr>
            </w:pPr>
          </w:p>
        </w:tc>
        <w:tc>
          <w:tcPr>
            <w:tcW w:w="488" w:type="dxa"/>
          </w:tcPr>
          <w:p w14:paraId="1E207BA6" w14:textId="77777777" w:rsidR="006C5A4A" w:rsidRPr="00DC052D" w:rsidRDefault="006C5A4A" w:rsidP="0075327F">
            <w:pPr>
              <w:rPr>
                <w:rFonts w:ascii="Times New Roman" w:hAnsi="Times New Roman" w:cs="Times New Roman"/>
              </w:rPr>
            </w:pPr>
          </w:p>
        </w:tc>
        <w:tc>
          <w:tcPr>
            <w:tcW w:w="488" w:type="dxa"/>
          </w:tcPr>
          <w:p w14:paraId="5F345EBA" w14:textId="77777777" w:rsidR="006C5A4A" w:rsidRPr="00DC052D" w:rsidRDefault="006C5A4A" w:rsidP="0075327F">
            <w:pPr>
              <w:rPr>
                <w:rFonts w:ascii="Times New Roman" w:hAnsi="Times New Roman" w:cs="Times New Roman"/>
              </w:rPr>
            </w:pPr>
          </w:p>
        </w:tc>
        <w:tc>
          <w:tcPr>
            <w:tcW w:w="488" w:type="dxa"/>
          </w:tcPr>
          <w:p w14:paraId="7722F416" w14:textId="77777777" w:rsidR="006C5A4A" w:rsidRPr="00DC052D" w:rsidRDefault="006C5A4A" w:rsidP="0075327F">
            <w:pPr>
              <w:rPr>
                <w:rFonts w:ascii="Times New Roman" w:hAnsi="Times New Roman" w:cs="Times New Roman"/>
              </w:rPr>
            </w:pPr>
          </w:p>
        </w:tc>
        <w:tc>
          <w:tcPr>
            <w:tcW w:w="461" w:type="dxa"/>
          </w:tcPr>
          <w:p w14:paraId="12FAED20" w14:textId="77777777" w:rsidR="006C5A4A" w:rsidRPr="00DC052D" w:rsidRDefault="006C5A4A" w:rsidP="0075327F">
            <w:pPr>
              <w:rPr>
                <w:rFonts w:ascii="Times New Roman" w:hAnsi="Times New Roman" w:cs="Times New Roman"/>
              </w:rPr>
            </w:pPr>
          </w:p>
        </w:tc>
        <w:tc>
          <w:tcPr>
            <w:tcW w:w="1702" w:type="dxa"/>
            <w:vMerge/>
          </w:tcPr>
          <w:p w14:paraId="3F67A54A" w14:textId="77777777" w:rsidR="006C5A4A" w:rsidRPr="00DC052D" w:rsidRDefault="006C5A4A" w:rsidP="0075327F">
            <w:pPr>
              <w:rPr>
                <w:rFonts w:ascii="Times New Roman" w:hAnsi="Times New Roman" w:cs="Times New Roman"/>
              </w:rPr>
            </w:pPr>
          </w:p>
        </w:tc>
      </w:tr>
      <w:tr w:rsidR="006C5A4A" w:rsidRPr="00DC052D" w14:paraId="33BD9D0B" w14:textId="77777777" w:rsidTr="001A56C2">
        <w:tc>
          <w:tcPr>
            <w:tcW w:w="4639" w:type="dxa"/>
          </w:tcPr>
          <w:p w14:paraId="6744F80B"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feel relieved and accomplished when I successfully repay online loans.</w:t>
            </w:r>
          </w:p>
        </w:tc>
        <w:tc>
          <w:tcPr>
            <w:tcW w:w="489" w:type="dxa"/>
          </w:tcPr>
          <w:p w14:paraId="5BECA7CB" w14:textId="77777777" w:rsidR="006C5A4A" w:rsidRPr="00DC052D" w:rsidRDefault="006C5A4A" w:rsidP="0075327F">
            <w:pPr>
              <w:rPr>
                <w:rFonts w:ascii="Times New Roman" w:hAnsi="Times New Roman" w:cs="Times New Roman"/>
              </w:rPr>
            </w:pPr>
          </w:p>
        </w:tc>
        <w:tc>
          <w:tcPr>
            <w:tcW w:w="488" w:type="dxa"/>
          </w:tcPr>
          <w:p w14:paraId="20EE02DF" w14:textId="77777777" w:rsidR="006C5A4A" w:rsidRPr="00DC052D" w:rsidRDefault="006C5A4A" w:rsidP="0075327F">
            <w:pPr>
              <w:rPr>
                <w:rFonts w:ascii="Times New Roman" w:hAnsi="Times New Roman" w:cs="Times New Roman"/>
              </w:rPr>
            </w:pPr>
          </w:p>
        </w:tc>
        <w:tc>
          <w:tcPr>
            <w:tcW w:w="488" w:type="dxa"/>
          </w:tcPr>
          <w:p w14:paraId="65F0DC9B" w14:textId="77777777" w:rsidR="006C5A4A" w:rsidRPr="00DC052D" w:rsidRDefault="006C5A4A" w:rsidP="0075327F">
            <w:pPr>
              <w:rPr>
                <w:rFonts w:ascii="Times New Roman" w:hAnsi="Times New Roman" w:cs="Times New Roman"/>
              </w:rPr>
            </w:pPr>
          </w:p>
        </w:tc>
        <w:tc>
          <w:tcPr>
            <w:tcW w:w="488" w:type="dxa"/>
          </w:tcPr>
          <w:p w14:paraId="644C1DF8" w14:textId="77777777" w:rsidR="006C5A4A" w:rsidRPr="00DC052D" w:rsidRDefault="006C5A4A" w:rsidP="0075327F">
            <w:pPr>
              <w:rPr>
                <w:rFonts w:ascii="Times New Roman" w:hAnsi="Times New Roman" w:cs="Times New Roman"/>
              </w:rPr>
            </w:pPr>
          </w:p>
        </w:tc>
        <w:tc>
          <w:tcPr>
            <w:tcW w:w="461" w:type="dxa"/>
          </w:tcPr>
          <w:p w14:paraId="57269001" w14:textId="77777777" w:rsidR="006C5A4A" w:rsidRPr="00DC052D" w:rsidRDefault="006C5A4A" w:rsidP="0075327F">
            <w:pPr>
              <w:rPr>
                <w:rFonts w:ascii="Times New Roman" w:hAnsi="Times New Roman" w:cs="Times New Roman"/>
              </w:rPr>
            </w:pPr>
          </w:p>
        </w:tc>
        <w:tc>
          <w:tcPr>
            <w:tcW w:w="1702" w:type="dxa"/>
            <w:vMerge/>
          </w:tcPr>
          <w:p w14:paraId="7D6F5931" w14:textId="77777777" w:rsidR="006C5A4A" w:rsidRPr="00DC052D" w:rsidRDefault="006C5A4A" w:rsidP="0075327F">
            <w:pPr>
              <w:rPr>
                <w:rFonts w:ascii="Times New Roman" w:hAnsi="Times New Roman" w:cs="Times New Roman"/>
              </w:rPr>
            </w:pPr>
          </w:p>
        </w:tc>
      </w:tr>
      <w:tr w:rsidR="006C5A4A" w:rsidRPr="00DC052D" w14:paraId="177A90F7" w14:textId="77777777" w:rsidTr="001A56C2">
        <w:tc>
          <w:tcPr>
            <w:tcW w:w="4639" w:type="dxa"/>
          </w:tcPr>
          <w:p w14:paraId="0C3E8CBC"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Repayment Behavior</w:t>
            </w:r>
          </w:p>
        </w:tc>
        <w:tc>
          <w:tcPr>
            <w:tcW w:w="489" w:type="dxa"/>
          </w:tcPr>
          <w:p w14:paraId="56A9C4B0"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88" w:type="dxa"/>
          </w:tcPr>
          <w:p w14:paraId="49EB7D3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88" w:type="dxa"/>
          </w:tcPr>
          <w:p w14:paraId="6A2F6252"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88" w:type="dxa"/>
          </w:tcPr>
          <w:p w14:paraId="36DBDE99"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1" w:type="dxa"/>
          </w:tcPr>
          <w:p w14:paraId="2BF76242"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C814D2D" w14:textId="77777777" w:rsidR="006C5A4A" w:rsidRPr="00DC052D" w:rsidRDefault="006C5A4A" w:rsidP="0075327F">
            <w:pPr>
              <w:jc w:val="center"/>
              <w:rPr>
                <w:rFonts w:ascii="Times New Roman" w:hAnsi="Times New Roman" w:cs="Times New Roman"/>
              </w:rPr>
            </w:pPr>
          </w:p>
        </w:tc>
      </w:tr>
      <w:tr w:rsidR="006C5A4A" w:rsidRPr="00DC052D" w14:paraId="1D39E239" w14:textId="77777777" w:rsidTr="001A56C2">
        <w:tc>
          <w:tcPr>
            <w:tcW w:w="4639" w:type="dxa"/>
          </w:tcPr>
          <w:p w14:paraId="5418107F"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I make sure to repay my online loans on time.</w:t>
            </w:r>
          </w:p>
        </w:tc>
        <w:tc>
          <w:tcPr>
            <w:tcW w:w="489" w:type="dxa"/>
          </w:tcPr>
          <w:p w14:paraId="3A3DBDE4" w14:textId="77777777" w:rsidR="006C5A4A" w:rsidRPr="00DC052D" w:rsidRDefault="006C5A4A" w:rsidP="0075327F">
            <w:pPr>
              <w:rPr>
                <w:rFonts w:ascii="Times New Roman" w:hAnsi="Times New Roman" w:cs="Times New Roman"/>
              </w:rPr>
            </w:pPr>
          </w:p>
        </w:tc>
        <w:tc>
          <w:tcPr>
            <w:tcW w:w="488" w:type="dxa"/>
          </w:tcPr>
          <w:p w14:paraId="6DAAA0ED" w14:textId="77777777" w:rsidR="006C5A4A" w:rsidRPr="00DC052D" w:rsidRDefault="006C5A4A" w:rsidP="0075327F">
            <w:pPr>
              <w:rPr>
                <w:rFonts w:ascii="Times New Roman" w:hAnsi="Times New Roman" w:cs="Times New Roman"/>
              </w:rPr>
            </w:pPr>
          </w:p>
        </w:tc>
        <w:tc>
          <w:tcPr>
            <w:tcW w:w="488" w:type="dxa"/>
          </w:tcPr>
          <w:p w14:paraId="45ECA0C7" w14:textId="77777777" w:rsidR="006C5A4A" w:rsidRPr="00DC052D" w:rsidRDefault="006C5A4A" w:rsidP="0075327F">
            <w:pPr>
              <w:rPr>
                <w:rFonts w:ascii="Times New Roman" w:hAnsi="Times New Roman" w:cs="Times New Roman"/>
              </w:rPr>
            </w:pPr>
          </w:p>
        </w:tc>
        <w:tc>
          <w:tcPr>
            <w:tcW w:w="488" w:type="dxa"/>
          </w:tcPr>
          <w:p w14:paraId="21E0D5BA" w14:textId="77777777" w:rsidR="006C5A4A" w:rsidRPr="00DC052D" w:rsidRDefault="006C5A4A" w:rsidP="0075327F">
            <w:pPr>
              <w:rPr>
                <w:rFonts w:ascii="Times New Roman" w:hAnsi="Times New Roman" w:cs="Times New Roman"/>
              </w:rPr>
            </w:pPr>
          </w:p>
        </w:tc>
        <w:tc>
          <w:tcPr>
            <w:tcW w:w="461" w:type="dxa"/>
          </w:tcPr>
          <w:p w14:paraId="4973F578" w14:textId="77777777" w:rsidR="006C5A4A" w:rsidRPr="00DC052D" w:rsidRDefault="006C5A4A" w:rsidP="0075327F">
            <w:pPr>
              <w:rPr>
                <w:rFonts w:ascii="Times New Roman" w:hAnsi="Times New Roman" w:cs="Times New Roman"/>
              </w:rPr>
            </w:pPr>
          </w:p>
        </w:tc>
        <w:tc>
          <w:tcPr>
            <w:tcW w:w="1702" w:type="dxa"/>
            <w:vMerge w:val="restart"/>
          </w:tcPr>
          <w:p w14:paraId="009CDF94" w14:textId="0396317B" w:rsidR="006C5A4A" w:rsidRPr="00DC052D" w:rsidRDefault="006C5A4A" w:rsidP="0075327F">
            <w:pPr>
              <w:rPr>
                <w:rFonts w:ascii="Times New Roman" w:hAnsi="Times New Roman" w:cs="Times New Roman"/>
              </w:rPr>
            </w:pPr>
            <w:r w:rsidRPr="00DC052D">
              <w:rPr>
                <w:rFonts w:ascii="Times New Roman" w:hAnsi="Times New Roman" w:cs="Times New Roman"/>
              </w:rPr>
              <w:t xml:space="preserve">Morgan &amp; Long (2021); </w:t>
            </w:r>
            <w:r w:rsidR="0080437C" w:rsidRPr="0080437C">
              <w:rPr>
                <w:rFonts w:ascii="Times New Roman" w:hAnsi="Times New Roman" w:cs="Times New Roman"/>
              </w:rPr>
              <w:t>Gosal &amp; Nainggolan (2023)</w:t>
            </w:r>
          </w:p>
        </w:tc>
      </w:tr>
      <w:tr w:rsidR="006C5A4A" w:rsidRPr="00DC052D" w14:paraId="1A877922" w14:textId="77777777" w:rsidTr="001A56C2">
        <w:tc>
          <w:tcPr>
            <w:tcW w:w="4639" w:type="dxa"/>
          </w:tcPr>
          <w:p w14:paraId="50A853B0"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 xml:space="preserve">I struggle to meet repayment deadlines for my online loans. </w:t>
            </w:r>
            <w:r w:rsidRPr="00DC052D">
              <w:rPr>
                <w:rFonts w:ascii="Times New Roman" w:hAnsi="Times New Roman" w:cs="Times New Roman"/>
                <w:i/>
                <w:iCs/>
              </w:rPr>
              <w:t>(reverse score if needed)</w:t>
            </w:r>
          </w:p>
        </w:tc>
        <w:tc>
          <w:tcPr>
            <w:tcW w:w="489" w:type="dxa"/>
          </w:tcPr>
          <w:p w14:paraId="649F6801" w14:textId="77777777" w:rsidR="006C5A4A" w:rsidRPr="00DC052D" w:rsidRDefault="006C5A4A" w:rsidP="0075327F">
            <w:pPr>
              <w:rPr>
                <w:rFonts w:ascii="Times New Roman" w:hAnsi="Times New Roman" w:cs="Times New Roman"/>
              </w:rPr>
            </w:pPr>
          </w:p>
        </w:tc>
        <w:tc>
          <w:tcPr>
            <w:tcW w:w="488" w:type="dxa"/>
          </w:tcPr>
          <w:p w14:paraId="5265E772" w14:textId="77777777" w:rsidR="006C5A4A" w:rsidRPr="00DC052D" w:rsidRDefault="006C5A4A" w:rsidP="0075327F">
            <w:pPr>
              <w:rPr>
                <w:rFonts w:ascii="Times New Roman" w:hAnsi="Times New Roman" w:cs="Times New Roman"/>
              </w:rPr>
            </w:pPr>
          </w:p>
        </w:tc>
        <w:tc>
          <w:tcPr>
            <w:tcW w:w="488" w:type="dxa"/>
          </w:tcPr>
          <w:p w14:paraId="2A6CEEA3" w14:textId="77777777" w:rsidR="006C5A4A" w:rsidRPr="00DC052D" w:rsidRDefault="006C5A4A" w:rsidP="0075327F">
            <w:pPr>
              <w:rPr>
                <w:rFonts w:ascii="Times New Roman" w:hAnsi="Times New Roman" w:cs="Times New Roman"/>
              </w:rPr>
            </w:pPr>
          </w:p>
        </w:tc>
        <w:tc>
          <w:tcPr>
            <w:tcW w:w="488" w:type="dxa"/>
          </w:tcPr>
          <w:p w14:paraId="300B9E1C" w14:textId="77777777" w:rsidR="006C5A4A" w:rsidRPr="00DC052D" w:rsidRDefault="006C5A4A" w:rsidP="0075327F">
            <w:pPr>
              <w:rPr>
                <w:rFonts w:ascii="Times New Roman" w:hAnsi="Times New Roman" w:cs="Times New Roman"/>
              </w:rPr>
            </w:pPr>
          </w:p>
        </w:tc>
        <w:tc>
          <w:tcPr>
            <w:tcW w:w="461" w:type="dxa"/>
          </w:tcPr>
          <w:p w14:paraId="48BD692B" w14:textId="77777777" w:rsidR="006C5A4A" w:rsidRPr="00DC052D" w:rsidRDefault="006C5A4A" w:rsidP="0075327F">
            <w:pPr>
              <w:rPr>
                <w:rFonts w:ascii="Times New Roman" w:hAnsi="Times New Roman" w:cs="Times New Roman"/>
              </w:rPr>
            </w:pPr>
          </w:p>
        </w:tc>
        <w:tc>
          <w:tcPr>
            <w:tcW w:w="1702" w:type="dxa"/>
            <w:vMerge/>
          </w:tcPr>
          <w:p w14:paraId="25787E06" w14:textId="77777777" w:rsidR="006C5A4A" w:rsidRPr="00DC052D" w:rsidRDefault="006C5A4A" w:rsidP="0075327F">
            <w:pPr>
              <w:rPr>
                <w:rFonts w:ascii="Times New Roman" w:hAnsi="Times New Roman" w:cs="Times New Roman"/>
              </w:rPr>
            </w:pPr>
          </w:p>
        </w:tc>
      </w:tr>
      <w:tr w:rsidR="006C5A4A" w:rsidRPr="00DC052D" w14:paraId="4AACE058" w14:textId="77777777" w:rsidTr="001A56C2">
        <w:tc>
          <w:tcPr>
            <w:tcW w:w="4639" w:type="dxa"/>
          </w:tcPr>
          <w:p w14:paraId="5A3ED5BB"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I follow the repayment schedule provided by the online lending platform.</w:t>
            </w:r>
          </w:p>
        </w:tc>
        <w:tc>
          <w:tcPr>
            <w:tcW w:w="489" w:type="dxa"/>
          </w:tcPr>
          <w:p w14:paraId="379A529B" w14:textId="77777777" w:rsidR="006C5A4A" w:rsidRPr="00DC052D" w:rsidRDefault="006C5A4A" w:rsidP="0075327F">
            <w:pPr>
              <w:rPr>
                <w:rFonts w:ascii="Times New Roman" w:hAnsi="Times New Roman" w:cs="Times New Roman"/>
              </w:rPr>
            </w:pPr>
          </w:p>
        </w:tc>
        <w:tc>
          <w:tcPr>
            <w:tcW w:w="488" w:type="dxa"/>
          </w:tcPr>
          <w:p w14:paraId="365FDED3" w14:textId="77777777" w:rsidR="006C5A4A" w:rsidRPr="00DC052D" w:rsidRDefault="006C5A4A" w:rsidP="0075327F">
            <w:pPr>
              <w:rPr>
                <w:rFonts w:ascii="Times New Roman" w:hAnsi="Times New Roman" w:cs="Times New Roman"/>
              </w:rPr>
            </w:pPr>
          </w:p>
        </w:tc>
        <w:tc>
          <w:tcPr>
            <w:tcW w:w="488" w:type="dxa"/>
          </w:tcPr>
          <w:p w14:paraId="16F40851" w14:textId="77777777" w:rsidR="006C5A4A" w:rsidRPr="00DC052D" w:rsidRDefault="006C5A4A" w:rsidP="0075327F">
            <w:pPr>
              <w:rPr>
                <w:rFonts w:ascii="Times New Roman" w:hAnsi="Times New Roman" w:cs="Times New Roman"/>
              </w:rPr>
            </w:pPr>
          </w:p>
        </w:tc>
        <w:tc>
          <w:tcPr>
            <w:tcW w:w="488" w:type="dxa"/>
          </w:tcPr>
          <w:p w14:paraId="2AEFBFBA" w14:textId="77777777" w:rsidR="006C5A4A" w:rsidRPr="00DC052D" w:rsidRDefault="006C5A4A" w:rsidP="0075327F">
            <w:pPr>
              <w:rPr>
                <w:rFonts w:ascii="Times New Roman" w:hAnsi="Times New Roman" w:cs="Times New Roman"/>
              </w:rPr>
            </w:pPr>
          </w:p>
        </w:tc>
        <w:tc>
          <w:tcPr>
            <w:tcW w:w="461" w:type="dxa"/>
          </w:tcPr>
          <w:p w14:paraId="4A9B142B" w14:textId="77777777" w:rsidR="006C5A4A" w:rsidRPr="00DC052D" w:rsidRDefault="006C5A4A" w:rsidP="0075327F">
            <w:pPr>
              <w:rPr>
                <w:rFonts w:ascii="Times New Roman" w:hAnsi="Times New Roman" w:cs="Times New Roman"/>
              </w:rPr>
            </w:pPr>
          </w:p>
        </w:tc>
        <w:tc>
          <w:tcPr>
            <w:tcW w:w="1702" w:type="dxa"/>
            <w:vMerge/>
          </w:tcPr>
          <w:p w14:paraId="3A61880B" w14:textId="77777777" w:rsidR="006C5A4A" w:rsidRPr="00DC052D" w:rsidRDefault="006C5A4A" w:rsidP="0075327F">
            <w:pPr>
              <w:rPr>
                <w:rFonts w:ascii="Times New Roman" w:hAnsi="Times New Roman" w:cs="Times New Roman"/>
              </w:rPr>
            </w:pPr>
          </w:p>
        </w:tc>
      </w:tr>
      <w:tr w:rsidR="006C5A4A" w:rsidRPr="00DC052D" w14:paraId="47815E3A" w14:textId="77777777" w:rsidTr="001A56C2">
        <w:tc>
          <w:tcPr>
            <w:tcW w:w="4639" w:type="dxa"/>
          </w:tcPr>
          <w:p w14:paraId="65275B58"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I prioritize repaying my online debts before other financial obligations.</w:t>
            </w:r>
          </w:p>
        </w:tc>
        <w:tc>
          <w:tcPr>
            <w:tcW w:w="489" w:type="dxa"/>
          </w:tcPr>
          <w:p w14:paraId="31E834D5" w14:textId="77777777" w:rsidR="006C5A4A" w:rsidRPr="00DC052D" w:rsidRDefault="006C5A4A" w:rsidP="0075327F">
            <w:pPr>
              <w:rPr>
                <w:rFonts w:ascii="Times New Roman" w:hAnsi="Times New Roman" w:cs="Times New Roman"/>
              </w:rPr>
            </w:pPr>
          </w:p>
        </w:tc>
        <w:tc>
          <w:tcPr>
            <w:tcW w:w="488" w:type="dxa"/>
          </w:tcPr>
          <w:p w14:paraId="343F9E81" w14:textId="77777777" w:rsidR="006C5A4A" w:rsidRPr="00DC052D" w:rsidRDefault="006C5A4A" w:rsidP="0075327F">
            <w:pPr>
              <w:rPr>
                <w:rFonts w:ascii="Times New Roman" w:hAnsi="Times New Roman" w:cs="Times New Roman"/>
              </w:rPr>
            </w:pPr>
          </w:p>
        </w:tc>
        <w:tc>
          <w:tcPr>
            <w:tcW w:w="488" w:type="dxa"/>
          </w:tcPr>
          <w:p w14:paraId="07B08D83" w14:textId="77777777" w:rsidR="006C5A4A" w:rsidRPr="00DC052D" w:rsidRDefault="006C5A4A" w:rsidP="0075327F">
            <w:pPr>
              <w:rPr>
                <w:rFonts w:ascii="Times New Roman" w:hAnsi="Times New Roman" w:cs="Times New Roman"/>
              </w:rPr>
            </w:pPr>
          </w:p>
        </w:tc>
        <w:tc>
          <w:tcPr>
            <w:tcW w:w="488" w:type="dxa"/>
          </w:tcPr>
          <w:p w14:paraId="1B319B7B" w14:textId="77777777" w:rsidR="006C5A4A" w:rsidRPr="00DC052D" w:rsidRDefault="006C5A4A" w:rsidP="0075327F">
            <w:pPr>
              <w:rPr>
                <w:rFonts w:ascii="Times New Roman" w:hAnsi="Times New Roman" w:cs="Times New Roman"/>
              </w:rPr>
            </w:pPr>
          </w:p>
        </w:tc>
        <w:tc>
          <w:tcPr>
            <w:tcW w:w="461" w:type="dxa"/>
          </w:tcPr>
          <w:p w14:paraId="59267CB2" w14:textId="77777777" w:rsidR="006C5A4A" w:rsidRPr="00DC052D" w:rsidRDefault="006C5A4A" w:rsidP="0075327F">
            <w:pPr>
              <w:rPr>
                <w:rFonts w:ascii="Times New Roman" w:hAnsi="Times New Roman" w:cs="Times New Roman"/>
              </w:rPr>
            </w:pPr>
          </w:p>
        </w:tc>
        <w:tc>
          <w:tcPr>
            <w:tcW w:w="1702" w:type="dxa"/>
            <w:vMerge/>
          </w:tcPr>
          <w:p w14:paraId="348AAFA7" w14:textId="77777777" w:rsidR="006C5A4A" w:rsidRPr="00DC052D" w:rsidRDefault="006C5A4A" w:rsidP="0075327F">
            <w:pPr>
              <w:rPr>
                <w:rFonts w:ascii="Times New Roman" w:hAnsi="Times New Roman" w:cs="Times New Roman"/>
              </w:rPr>
            </w:pPr>
          </w:p>
        </w:tc>
      </w:tr>
      <w:tr w:rsidR="006C5A4A" w:rsidRPr="00DC052D" w14:paraId="1E4718C1" w14:textId="77777777" w:rsidTr="001A56C2">
        <w:tc>
          <w:tcPr>
            <w:tcW w:w="4639" w:type="dxa"/>
          </w:tcPr>
          <w:p w14:paraId="4908B8A0"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I have experienced late payments or extensions when repaying online loans.</w:t>
            </w:r>
          </w:p>
        </w:tc>
        <w:tc>
          <w:tcPr>
            <w:tcW w:w="489" w:type="dxa"/>
          </w:tcPr>
          <w:p w14:paraId="6E9FBEFE" w14:textId="77777777" w:rsidR="006C5A4A" w:rsidRPr="00DC052D" w:rsidRDefault="006C5A4A" w:rsidP="0075327F">
            <w:pPr>
              <w:rPr>
                <w:rFonts w:ascii="Times New Roman" w:hAnsi="Times New Roman" w:cs="Times New Roman"/>
              </w:rPr>
            </w:pPr>
          </w:p>
        </w:tc>
        <w:tc>
          <w:tcPr>
            <w:tcW w:w="488" w:type="dxa"/>
          </w:tcPr>
          <w:p w14:paraId="016F138F" w14:textId="77777777" w:rsidR="006C5A4A" w:rsidRPr="00DC052D" w:rsidRDefault="006C5A4A" w:rsidP="0075327F">
            <w:pPr>
              <w:rPr>
                <w:rFonts w:ascii="Times New Roman" w:hAnsi="Times New Roman" w:cs="Times New Roman"/>
              </w:rPr>
            </w:pPr>
          </w:p>
        </w:tc>
        <w:tc>
          <w:tcPr>
            <w:tcW w:w="488" w:type="dxa"/>
          </w:tcPr>
          <w:p w14:paraId="1D4DFD0A" w14:textId="77777777" w:rsidR="006C5A4A" w:rsidRPr="00DC052D" w:rsidRDefault="006C5A4A" w:rsidP="0075327F">
            <w:pPr>
              <w:rPr>
                <w:rFonts w:ascii="Times New Roman" w:hAnsi="Times New Roman" w:cs="Times New Roman"/>
              </w:rPr>
            </w:pPr>
          </w:p>
        </w:tc>
        <w:tc>
          <w:tcPr>
            <w:tcW w:w="488" w:type="dxa"/>
          </w:tcPr>
          <w:p w14:paraId="53F122ED" w14:textId="77777777" w:rsidR="006C5A4A" w:rsidRPr="00DC052D" w:rsidRDefault="006C5A4A" w:rsidP="0075327F">
            <w:pPr>
              <w:rPr>
                <w:rFonts w:ascii="Times New Roman" w:hAnsi="Times New Roman" w:cs="Times New Roman"/>
              </w:rPr>
            </w:pPr>
          </w:p>
        </w:tc>
        <w:tc>
          <w:tcPr>
            <w:tcW w:w="461" w:type="dxa"/>
          </w:tcPr>
          <w:p w14:paraId="64D5CF93" w14:textId="77777777" w:rsidR="006C5A4A" w:rsidRPr="00DC052D" w:rsidRDefault="006C5A4A" w:rsidP="0075327F">
            <w:pPr>
              <w:rPr>
                <w:rFonts w:ascii="Times New Roman" w:hAnsi="Times New Roman" w:cs="Times New Roman"/>
              </w:rPr>
            </w:pPr>
          </w:p>
        </w:tc>
        <w:tc>
          <w:tcPr>
            <w:tcW w:w="1702" w:type="dxa"/>
            <w:vMerge/>
          </w:tcPr>
          <w:p w14:paraId="79892B17" w14:textId="77777777" w:rsidR="006C5A4A" w:rsidRPr="00DC052D" w:rsidRDefault="006C5A4A" w:rsidP="0075327F">
            <w:pPr>
              <w:rPr>
                <w:rFonts w:ascii="Times New Roman" w:hAnsi="Times New Roman" w:cs="Times New Roman"/>
              </w:rPr>
            </w:pPr>
          </w:p>
        </w:tc>
      </w:tr>
    </w:tbl>
    <w:p w14:paraId="288D6048" w14:textId="77777777" w:rsidR="006C5A4A" w:rsidRPr="0075327F" w:rsidRDefault="006C5A4A" w:rsidP="0075327F">
      <w:pPr>
        <w:pStyle w:val="NormalWeb"/>
        <w:rPr>
          <w:b/>
          <w:bCs/>
        </w:rPr>
      </w:pPr>
    </w:p>
    <w:p w14:paraId="291C2777" w14:textId="4B09C8C0" w:rsidR="006C5A4A" w:rsidRPr="00DC052D" w:rsidRDefault="006C5A4A" w:rsidP="0075327F">
      <w:pPr>
        <w:tabs>
          <w:tab w:val="left" w:pos="2717"/>
        </w:tabs>
        <w:spacing w:after="0" w:line="240" w:lineRule="auto"/>
        <w:rPr>
          <w:rFonts w:ascii="Times New Roman" w:hAnsi="Times New Roman" w:cs="Times New Roman"/>
          <w:sz w:val="24"/>
          <w:szCs w:val="24"/>
        </w:rPr>
      </w:pPr>
      <w:r w:rsidRPr="00DC052D">
        <w:rPr>
          <w:rFonts w:ascii="Times New Roman" w:hAnsi="Times New Roman" w:cs="Times New Roman"/>
          <w:sz w:val="24"/>
          <w:szCs w:val="24"/>
        </w:rPr>
        <w:t>Thank you for your time and valuable participation!</w:t>
      </w:r>
    </w:p>
    <w:p w14:paraId="794872EB" w14:textId="77777777" w:rsidR="00DC052D" w:rsidRDefault="00DC052D" w:rsidP="0075327F">
      <w:pPr>
        <w:tabs>
          <w:tab w:val="left" w:pos="2717"/>
        </w:tabs>
        <w:spacing w:after="0" w:line="240" w:lineRule="auto"/>
        <w:rPr>
          <w:rFonts w:ascii="Times New Roman" w:hAnsi="Times New Roman" w:cs="Times New Roman"/>
          <w:b/>
          <w:bCs/>
          <w:sz w:val="24"/>
          <w:szCs w:val="24"/>
        </w:rPr>
      </w:pPr>
    </w:p>
    <w:p w14:paraId="31B6227C" w14:textId="77777777" w:rsidR="0034122A" w:rsidRDefault="0034122A" w:rsidP="0034122A">
      <w:pPr>
        <w:tabs>
          <w:tab w:val="left" w:pos="2717"/>
        </w:tabs>
        <w:spacing w:after="0" w:line="240" w:lineRule="auto"/>
        <w:rPr>
          <w:rFonts w:ascii="Times New Roman" w:hAnsi="Times New Roman" w:cs="Times New Roman"/>
          <w:b/>
          <w:bCs/>
          <w:sz w:val="24"/>
          <w:szCs w:val="24"/>
        </w:rPr>
      </w:pPr>
    </w:p>
    <w:p w14:paraId="66FF002E" w14:textId="294E08D8" w:rsidR="00DC052D" w:rsidRPr="0034122A" w:rsidRDefault="00DC052D" w:rsidP="0034122A">
      <w:pPr>
        <w:tabs>
          <w:tab w:val="left" w:pos="2717"/>
        </w:tabs>
        <w:spacing w:after="0" w:line="240" w:lineRule="auto"/>
        <w:rPr>
          <w:rFonts w:ascii="Times New Roman" w:hAnsi="Times New Roman" w:cs="Times New Roman"/>
          <w:sz w:val="24"/>
          <w:szCs w:val="24"/>
        </w:rPr>
      </w:pPr>
      <w:r w:rsidRPr="0034122A">
        <w:rPr>
          <w:rFonts w:ascii="Times New Roman" w:hAnsi="Times New Roman" w:cs="Times New Roman"/>
          <w:b/>
          <w:bCs/>
          <w:sz w:val="24"/>
          <w:szCs w:val="24"/>
        </w:rPr>
        <w:t xml:space="preserve">Appendix </w:t>
      </w:r>
      <w:r w:rsidR="0034122A" w:rsidRPr="0034122A">
        <w:rPr>
          <w:rFonts w:ascii="Times New Roman" w:hAnsi="Times New Roman" w:cs="Times New Roman"/>
          <w:b/>
          <w:bCs/>
          <w:sz w:val="24"/>
          <w:szCs w:val="24"/>
        </w:rPr>
        <w:t>B</w:t>
      </w:r>
      <w:r w:rsidRPr="0034122A">
        <w:rPr>
          <w:rFonts w:ascii="Times New Roman" w:hAnsi="Times New Roman" w:cs="Times New Roman"/>
          <w:b/>
          <w:bCs/>
          <w:sz w:val="24"/>
          <w:szCs w:val="24"/>
        </w:rPr>
        <w:t>. Descriptive Statistical Output</w:t>
      </w:r>
    </w:p>
    <w:p w14:paraId="640837B4" w14:textId="77777777" w:rsidR="00DC052D" w:rsidRPr="0034122A" w:rsidRDefault="00DC052D" w:rsidP="0034122A">
      <w:pPr>
        <w:tabs>
          <w:tab w:val="left" w:pos="2717"/>
        </w:tabs>
        <w:spacing w:after="0" w:line="240" w:lineRule="auto"/>
        <w:rPr>
          <w:rFonts w:ascii="Times New Roman" w:hAnsi="Times New Roman" w:cs="Times New Roman"/>
          <w:sz w:val="24"/>
          <w:szCs w:val="24"/>
        </w:rPr>
      </w:pPr>
    </w:p>
    <w:p w14:paraId="6EF7896E" w14:textId="24C1B33E" w:rsidR="0034122A" w:rsidRPr="0034122A" w:rsidRDefault="0034122A" w:rsidP="0034122A">
      <w:pPr>
        <w:pStyle w:val="BodyText"/>
        <w:ind w:left="0"/>
        <w:rPr>
          <w:rFonts w:ascii="Times New Roman" w:hAnsi="Times New Roman" w:cs="Times New Roman"/>
          <w:lang w:val="en-PH"/>
        </w:rPr>
      </w:pPr>
      <w:r w:rsidRPr="0034122A">
        <w:rPr>
          <w:rFonts w:ascii="Times New Roman" w:hAnsi="Times New Roman" w:cs="Times New Roman"/>
          <w:lang w:val="en-PH"/>
        </w:rPr>
        <w:t>Table B1. Case Processing Summary</w:t>
      </w:r>
    </w:p>
    <w:p w14:paraId="29602D75" w14:textId="77777777" w:rsidR="0034122A" w:rsidRPr="0034122A" w:rsidRDefault="0034122A" w:rsidP="0034122A">
      <w:pPr>
        <w:pStyle w:val="BodyText"/>
        <w:ind w:left="0"/>
        <w:rPr>
          <w:rFonts w:ascii="Times New Roman" w:hAnsi="Times New Roman" w:cs="Times New Roman"/>
          <w:lang w:val="en-PH"/>
        </w:rPr>
      </w:pPr>
    </w:p>
    <w:tbl>
      <w:tblPr>
        <w:tblW w:w="8541" w:type="dxa"/>
        <w:tblInd w:w="108" w:type="dxa"/>
        <w:tblLook w:val="04A0" w:firstRow="1" w:lastRow="0" w:firstColumn="1" w:lastColumn="0" w:noHBand="0" w:noVBand="1"/>
      </w:tblPr>
      <w:tblGrid>
        <w:gridCol w:w="2977"/>
        <w:gridCol w:w="709"/>
        <w:gridCol w:w="906"/>
        <w:gridCol w:w="709"/>
        <w:gridCol w:w="1149"/>
        <w:gridCol w:w="1093"/>
        <w:gridCol w:w="998"/>
      </w:tblGrid>
      <w:tr w:rsidR="0034122A" w:rsidRPr="0034122A" w14:paraId="222EEC18" w14:textId="77777777" w:rsidTr="0034122A">
        <w:trPr>
          <w:trHeight w:val="246"/>
        </w:trPr>
        <w:tc>
          <w:tcPr>
            <w:tcW w:w="2977" w:type="dxa"/>
            <w:vMerge w:val="restart"/>
            <w:tcBorders>
              <w:top w:val="single" w:sz="4" w:space="0" w:color="auto"/>
              <w:left w:val="nil"/>
              <w:bottom w:val="single" w:sz="4" w:space="0" w:color="152935"/>
              <w:right w:val="nil"/>
            </w:tcBorders>
            <w:vAlign w:val="bottom"/>
            <w:hideMark/>
          </w:tcPr>
          <w:p w14:paraId="69BCBBF1"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c>
          <w:tcPr>
            <w:tcW w:w="5564" w:type="dxa"/>
            <w:gridSpan w:val="6"/>
            <w:tcBorders>
              <w:top w:val="single" w:sz="4" w:space="0" w:color="auto"/>
              <w:left w:val="nil"/>
              <w:bottom w:val="nil"/>
              <w:right w:val="single" w:sz="4" w:space="0" w:color="E0E0E0"/>
            </w:tcBorders>
            <w:vAlign w:val="bottom"/>
            <w:hideMark/>
          </w:tcPr>
          <w:p w14:paraId="0882EF9C"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Cases</w:t>
            </w:r>
          </w:p>
        </w:tc>
      </w:tr>
      <w:tr w:rsidR="0034122A" w:rsidRPr="0034122A" w14:paraId="4F0264C5" w14:textId="77777777" w:rsidTr="0034122A">
        <w:trPr>
          <w:trHeight w:val="135"/>
        </w:trPr>
        <w:tc>
          <w:tcPr>
            <w:tcW w:w="2977" w:type="dxa"/>
            <w:vMerge/>
            <w:tcBorders>
              <w:top w:val="single" w:sz="4" w:space="0" w:color="152935"/>
              <w:left w:val="nil"/>
              <w:bottom w:val="single" w:sz="4" w:space="0" w:color="152935"/>
              <w:right w:val="nil"/>
            </w:tcBorders>
            <w:vAlign w:val="center"/>
            <w:hideMark/>
          </w:tcPr>
          <w:p w14:paraId="7D2425F0"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p>
        </w:tc>
        <w:tc>
          <w:tcPr>
            <w:tcW w:w="1615" w:type="dxa"/>
            <w:gridSpan w:val="2"/>
            <w:tcBorders>
              <w:top w:val="nil"/>
              <w:left w:val="nil"/>
              <w:bottom w:val="nil"/>
              <w:right w:val="nil"/>
            </w:tcBorders>
            <w:vAlign w:val="bottom"/>
            <w:hideMark/>
          </w:tcPr>
          <w:p w14:paraId="6ED0647E"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Valid</w:t>
            </w:r>
          </w:p>
        </w:tc>
        <w:tc>
          <w:tcPr>
            <w:tcW w:w="1858" w:type="dxa"/>
            <w:gridSpan w:val="2"/>
            <w:tcBorders>
              <w:top w:val="nil"/>
              <w:left w:val="single" w:sz="4" w:space="0" w:color="E0E0E0"/>
              <w:bottom w:val="nil"/>
              <w:right w:val="nil"/>
            </w:tcBorders>
            <w:vAlign w:val="bottom"/>
            <w:hideMark/>
          </w:tcPr>
          <w:p w14:paraId="4BAC1CCD"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Missing</w:t>
            </w:r>
          </w:p>
        </w:tc>
        <w:tc>
          <w:tcPr>
            <w:tcW w:w="2091" w:type="dxa"/>
            <w:gridSpan w:val="2"/>
            <w:tcBorders>
              <w:top w:val="nil"/>
              <w:left w:val="single" w:sz="4" w:space="0" w:color="E0E0E0"/>
              <w:bottom w:val="nil"/>
              <w:right w:val="nil"/>
            </w:tcBorders>
            <w:vAlign w:val="bottom"/>
            <w:hideMark/>
          </w:tcPr>
          <w:p w14:paraId="24D9B506"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Total</w:t>
            </w:r>
          </w:p>
        </w:tc>
      </w:tr>
      <w:tr w:rsidR="0034122A" w:rsidRPr="0034122A" w14:paraId="3EAF20AE" w14:textId="77777777" w:rsidTr="0034122A">
        <w:trPr>
          <w:trHeight w:val="58"/>
        </w:trPr>
        <w:tc>
          <w:tcPr>
            <w:tcW w:w="2977" w:type="dxa"/>
            <w:vMerge/>
            <w:tcBorders>
              <w:top w:val="single" w:sz="4" w:space="0" w:color="152935"/>
              <w:left w:val="nil"/>
              <w:bottom w:val="single" w:sz="4" w:space="0" w:color="152935"/>
              <w:right w:val="nil"/>
            </w:tcBorders>
            <w:vAlign w:val="center"/>
            <w:hideMark/>
          </w:tcPr>
          <w:p w14:paraId="29E0BF3F"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p>
        </w:tc>
        <w:tc>
          <w:tcPr>
            <w:tcW w:w="709" w:type="dxa"/>
            <w:tcBorders>
              <w:top w:val="nil"/>
              <w:left w:val="nil"/>
              <w:bottom w:val="single" w:sz="4" w:space="0" w:color="152935"/>
              <w:right w:val="single" w:sz="4" w:space="0" w:color="E0E0E0"/>
            </w:tcBorders>
            <w:vAlign w:val="bottom"/>
            <w:hideMark/>
          </w:tcPr>
          <w:p w14:paraId="2E159A05"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N</w:t>
            </w:r>
          </w:p>
        </w:tc>
        <w:tc>
          <w:tcPr>
            <w:tcW w:w="906" w:type="dxa"/>
            <w:tcBorders>
              <w:top w:val="nil"/>
              <w:left w:val="nil"/>
              <w:bottom w:val="single" w:sz="4" w:space="0" w:color="152935"/>
              <w:right w:val="nil"/>
            </w:tcBorders>
            <w:vAlign w:val="bottom"/>
            <w:hideMark/>
          </w:tcPr>
          <w:p w14:paraId="0DC28C42"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Percent</w:t>
            </w:r>
          </w:p>
        </w:tc>
        <w:tc>
          <w:tcPr>
            <w:tcW w:w="709" w:type="dxa"/>
            <w:tcBorders>
              <w:top w:val="nil"/>
              <w:left w:val="single" w:sz="4" w:space="0" w:color="E0E0E0"/>
              <w:bottom w:val="single" w:sz="4" w:space="0" w:color="152935"/>
              <w:right w:val="single" w:sz="4" w:space="0" w:color="E0E0E0"/>
            </w:tcBorders>
            <w:vAlign w:val="bottom"/>
            <w:hideMark/>
          </w:tcPr>
          <w:p w14:paraId="7B8B7CAA"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N</w:t>
            </w:r>
          </w:p>
        </w:tc>
        <w:tc>
          <w:tcPr>
            <w:tcW w:w="1149" w:type="dxa"/>
            <w:tcBorders>
              <w:top w:val="nil"/>
              <w:left w:val="nil"/>
              <w:bottom w:val="single" w:sz="4" w:space="0" w:color="152935"/>
              <w:right w:val="nil"/>
            </w:tcBorders>
            <w:vAlign w:val="bottom"/>
            <w:hideMark/>
          </w:tcPr>
          <w:p w14:paraId="313A8AE8"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Percent</w:t>
            </w:r>
          </w:p>
        </w:tc>
        <w:tc>
          <w:tcPr>
            <w:tcW w:w="1093" w:type="dxa"/>
            <w:tcBorders>
              <w:top w:val="nil"/>
              <w:left w:val="single" w:sz="4" w:space="0" w:color="E0E0E0"/>
              <w:bottom w:val="single" w:sz="4" w:space="0" w:color="152935"/>
              <w:right w:val="single" w:sz="4" w:space="0" w:color="E0E0E0"/>
            </w:tcBorders>
            <w:vAlign w:val="bottom"/>
            <w:hideMark/>
          </w:tcPr>
          <w:p w14:paraId="2DEFB794"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N</w:t>
            </w:r>
          </w:p>
        </w:tc>
        <w:tc>
          <w:tcPr>
            <w:tcW w:w="998" w:type="dxa"/>
            <w:tcBorders>
              <w:top w:val="nil"/>
              <w:left w:val="nil"/>
              <w:bottom w:val="single" w:sz="4" w:space="0" w:color="152935"/>
              <w:right w:val="nil"/>
            </w:tcBorders>
            <w:vAlign w:val="bottom"/>
            <w:hideMark/>
          </w:tcPr>
          <w:p w14:paraId="606285AD"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Percent</w:t>
            </w:r>
          </w:p>
        </w:tc>
      </w:tr>
      <w:tr w:rsidR="0034122A" w:rsidRPr="0034122A" w14:paraId="0DE0E1DB" w14:textId="77777777" w:rsidTr="0034122A">
        <w:trPr>
          <w:trHeight w:val="265"/>
        </w:trPr>
        <w:tc>
          <w:tcPr>
            <w:tcW w:w="2977" w:type="dxa"/>
            <w:tcBorders>
              <w:top w:val="nil"/>
              <w:left w:val="nil"/>
              <w:bottom w:val="single" w:sz="4" w:space="0" w:color="AEAEAE"/>
              <w:right w:val="nil"/>
            </w:tcBorders>
            <w:hideMark/>
          </w:tcPr>
          <w:p w14:paraId="5F857D17"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Understanding of Interest Rates and Fees</w:t>
            </w:r>
          </w:p>
        </w:tc>
        <w:tc>
          <w:tcPr>
            <w:tcW w:w="709" w:type="dxa"/>
            <w:tcBorders>
              <w:top w:val="nil"/>
              <w:left w:val="nil"/>
              <w:bottom w:val="single" w:sz="4" w:space="0" w:color="AEAEAE"/>
              <w:right w:val="single" w:sz="4" w:space="0" w:color="E0E0E0"/>
            </w:tcBorders>
            <w:noWrap/>
            <w:hideMark/>
          </w:tcPr>
          <w:p w14:paraId="1F1CB8F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2BEFCA5F"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293369AB"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34697FB7"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4E556AF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3DF57D9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15BDF99B" w14:textId="77777777" w:rsidTr="0034122A">
        <w:trPr>
          <w:trHeight w:val="161"/>
        </w:trPr>
        <w:tc>
          <w:tcPr>
            <w:tcW w:w="2977" w:type="dxa"/>
            <w:tcBorders>
              <w:top w:val="nil"/>
              <w:left w:val="nil"/>
              <w:bottom w:val="single" w:sz="4" w:space="0" w:color="AEAEAE"/>
              <w:right w:val="nil"/>
            </w:tcBorders>
            <w:hideMark/>
          </w:tcPr>
          <w:p w14:paraId="07453EAB"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Awareness of Repayment Terms</w:t>
            </w:r>
          </w:p>
        </w:tc>
        <w:tc>
          <w:tcPr>
            <w:tcW w:w="709" w:type="dxa"/>
            <w:tcBorders>
              <w:top w:val="nil"/>
              <w:left w:val="nil"/>
              <w:bottom w:val="single" w:sz="4" w:space="0" w:color="AEAEAE"/>
              <w:right w:val="single" w:sz="4" w:space="0" w:color="E0E0E0"/>
            </w:tcBorders>
            <w:noWrap/>
            <w:hideMark/>
          </w:tcPr>
          <w:p w14:paraId="0681CAC4"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3C4C6DD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5B1F74A6"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60CAFB70"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661CF08B"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7F45042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329FBD6A" w14:textId="77777777" w:rsidTr="0034122A">
        <w:trPr>
          <w:trHeight w:val="58"/>
        </w:trPr>
        <w:tc>
          <w:tcPr>
            <w:tcW w:w="2977" w:type="dxa"/>
            <w:tcBorders>
              <w:top w:val="nil"/>
              <w:left w:val="nil"/>
              <w:bottom w:val="single" w:sz="4" w:space="0" w:color="AEAEAE"/>
              <w:right w:val="nil"/>
            </w:tcBorders>
            <w:hideMark/>
          </w:tcPr>
          <w:p w14:paraId="341D7F42"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Ability to Identify Online Financial Risks</w:t>
            </w:r>
          </w:p>
        </w:tc>
        <w:tc>
          <w:tcPr>
            <w:tcW w:w="709" w:type="dxa"/>
            <w:tcBorders>
              <w:top w:val="nil"/>
              <w:left w:val="nil"/>
              <w:bottom w:val="single" w:sz="4" w:space="0" w:color="AEAEAE"/>
              <w:right w:val="single" w:sz="4" w:space="0" w:color="E0E0E0"/>
            </w:tcBorders>
            <w:noWrap/>
            <w:hideMark/>
          </w:tcPr>
          <w:p w14:paraId="6AA7D98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4451B024"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0CDF3E95"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6B708403"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5685558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542F38B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691D0C2B" w14:textId="77777777" w:rsidTr="0034122A">
        <w:trPr>
          <w:trHeight w:val="95"/>
        </w:trPr>
        <w:tc>
          <w:tcPr>
            <w:tcW w:w="2977" w:type="dxa"/>
            <w:tcBorders>
              <w:top w:val="nil"/>
              <w:left w:val="nil"/>
              <w:bottom w:val="single" w:sz="4" w:space="0" w:color="AEAEAE"/>
              <w:right w:val="nil"/>
            </w:tcBorders>
            <w:hideMark/>
          </w:tcPr>
          <w:p w14:paraId="35326BCB"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Proficiency in Using Digital Financial Tools</w:t>
            </w:r>
          </w:p>
        </w:tc>
        <w:tc>
          <w:tcPr>
            <w:tcW w:w="709" w:type="dxa"/>
            <w:tcBorders>
              <w:top w:val="nil"/>
              <w:left w:val="nil"/>
              <w:bottom w:val="single" w:sz="4" w:space="0" w:color="AEAEAE"/>
              <w:right w:val="single" w:sz="4" w:space="0" w:color="E0E0E0"/>
            </w:tcBorders>
            <w:noWrap/>
            <w:hideMark/>
          </w:tcPr>
          <w:p w14:paraId="6A5E0DE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3547675A"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0F54AFC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3EE8351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6D499E5A"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3C4CCB39"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2F62E8A5" w14:textId="77777777" w:rsidTr="0034122A">
        <w:trPr>
          <w:trHeight w:val="58"/>
        </w:trPr>
        <w:tc>
          <w:tcPr>
            <w:tcW w:w="2977" w:type="dxa"/>
            <w:tcBorders>
              <w:top w:val="nil"/>
              <w:left w:val="nil"/>
              <w:bottom w:val="single" w:sz="4" w:space="0" w:color="AEAEAE"/>
              <w:right w:val="nil"/>
            </w:tcBorders>
            <w:hideMark/>
          </w:tcPr>
          <w:p w14:paraId="1A68ABE2"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Frequency of Use</w:t>
            </w:r>
          </w:p>
        </w:tc>
        <w:tc>
          <w:tcPr>
            <w:tcW w:w="709" w:type="dxa"/>
            <w:tcBorders>
              <w:top w:val="nil"/>
              <w:left w:val="nil"/>
              <w:bottom w:val="single" w:sz="4" w:space="0" w:color="AEAEAE"/>
              <w:right w:val="single" w:sz="4" w:space="0" w:color="E0E0E0"/>
            </w:tcBorders>
            <w:noWrap/>
            <w:hideMark/>
          </w:tcPr>
          <w:p w14:paraId="3C96C3E9"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7EE68E1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6DE52CD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0BF722E2"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2301F0AD"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1C7AD5A5"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16AEC26B" w14:textId="77777777" w:rsidTr="0034122A">
        <w:trPr>
          <w:trHeight w:val="58"/>
        </w:trPr>
        <w:tc>
          <w:tcPr>
            <w:tcW w:w="2977" w:type="dxa"/>
            <w:tcBorders>
              <w:top w:val="nil"/>
              <w:left w:val="nil"/>
              <w:bottom w:val="single" w:sz="4" w:space="0" w:color="AEAEAE"/>
              <w:right w:val="nil"/>
            </w:tcBorders>
            <w:hideMark/>
          </w:tcPr>
          <w:p w14:paraId="0083C348"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Types of Loans Accessed</w:t>
            </w:r>
          </w:p>
        </w:tc>
        <w:tc>
          <w:tcPr>
            <w:tcW w:w="709" w:type="dxa"/>
            <w:tcBorders>
              <w:top w:val="nil"/>
              <w:left w:val="nil"/>
              <w:bottom w:val="single" w:sz="4" w:space="0" w:color="AEAEAE"/>
              <w:right w:val="single" w:sz="4" w:space="0" w:color="E0E0E0"/>
            </w:tcBorders>
            <w:noWrap/>
            <w:hideMark/>
          </w:tcPr>
          <w:p w14:paraId="59E7639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1CE582A9"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2BD25FAB"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40ACE78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443B2007"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2B487B4B"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0D8E8C93" w14:textId="77777777" w:rsidTr="0034122A">
        <w:trPr>
          <w:trHeight w:val="58"/>
        </w:trPr>
        <w:tc>
          <w:tcPr>
            <w:tcW w:w="2977" w:type="dxa"/>
            <w:tcBorders>
              <w:top w:val="nil"/>
              <w:left w:val="nil"/>
              <w:bottom w:val="single" w:sz="4" w:space="0" w:color="AEAEAE"/>
              <w:right w:val="nil"/>
            </w:tcBorders>
            <w:hideMark/>
          </w:tcPr>
          <w:p w14:paraId="49653200"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Loan Amounts</w:t>
            </w:r>
          </w:p>
        </w:tc>
        <w:tc>
          <w:tcPr>
            <w:tcW w:w="709" w:type="dxa"/>
            <w:tcBorders>
              <w:top w:val="nil"/>
              <w:left w:val="nil"/>
              <w:bottom w:val="single" w:sz="4" w:space="0" w:color="AEAEAE"/>
              <w:right w:val="single" w:sz="4" w:space="0" w:color="E0E0E0"/>
            </w:tcBorders>
            <w:noWrap/>
            <w:hideMark/>
          </w:tcPr>
          <w:p w14:paraId="4A3C0D8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7CDEF017"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0FADA795"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1402B11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4651389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34F3F1C3"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617EEE35" w14:textId="77777777" w:rsidTr="0034122A">
        <w:trPr>
          <w:trHeight w:val="321"/>
        </w:trPr>
        <w:tc>
          <w:tcPr>
            <w:tcW w:w="2977" w:type="dxa"/>
            <w:tcBorders>
              <w:top w:val="nil"/>
              <w:left w:val="nil"/>
              <w:bottom w:val="single" w:sz="4" w:space="0" w:color="152935"/>
              <w:right w:val="nil"/>
            </w:tcBorders>
            <w:hideMark/>
          </w:tcPr>
          <w:p w14:paraId="30B3A8DD"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Borrowing Outcomes</w:t>
            </w:r>
          </w:p>
        </w:tc>
        <w:tc>
          <w:tcPr>
            <w:tcW w:w="709" w:type="dxa"/>
            <w:tcBorders>
              <w:top w:val="nil"/>
              <w:left w:val="nil"/>
              <w:bottom w:val="single" w:sz="4" w:space="0" w:color="152935"/>
              <w:right w:val="single" w:sz="4" w:space="0" w:color="E0E0E0"/>
            </w:tcBorders>
            <w:noWrap/>
            <w:hideMark/>
          </w:tcPr>
          <w:p w14:paraId="7761E85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152935"/>
              <w:right w:val="nil"/>
            </w:tcBorders>
            <w:noWrap/>
            <w:hideMark/>
          </w:tcPr>
          <w:p w14:paraId="021C664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152935"/>
              <w:right w:val="single" w:sz="4" w:space="0" w:color="E0E0E0"/>
            </w:tcBorders>
            <w:noWrap/>
            <w:hideMark/>
          </w:tcPr>
          <w:p w14:paraId="168D26BD"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152935"/>
              <w:right w:val="nil"/>
            </w:tcBorders>
            <w:noWrap/>
            <w:hideMark/>
          </w:tcPr>
          <w:p w14:paraId="4013CBD2"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152935"/>
              <w:right w:val="single" w:sz="4" w:space="0" w:color="E0E0E0"/>
            </w:tcBorders>
            <w:noWrap/>
            <w:hideMark/>
          </w:tcPr>
          <w:p w14:paraId="527F19B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152935"/>
              <w:right w:val="nil"/>
            </w:tcBorders>
            <w:noWrap/>
            <w:hideMark/>
          </w:tcPr>
          <w:p w14:paraId="710B81C9"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bl>
    <w:p w14:paraId="5DA23D92" w14:textId="77777777" w:rsidR="00781927" w:rsidRDefault="00781927" w:rsidP="00781927">
      <w:pPr>
        <w:pStyle w:val="BodyText"/>
        <w:ind w:left="0"/>
        <w:rPr>
          <w:rFonts w:ascii="Times New Roman" w:hAnsi="Times New Roman" w:cs="Times New Roman"/>
          <w:lang w:val="en-PH"/>
        </w:rPr>
      </w:pPr>
    </w:p>
    <w:p w14:paraId="60D65112" w14:textId="1C93654F" w:rsidR="0034122A" w:rsidRPr="00781927" w:rsidRDefault="0034122A" w:rsidP="00781927">
      <w:pPr>
        <w:pStyle w:val="BodyText"/>
        <w:ind w:left="0"/>
        <w:rPr>
          <w:rFonts w:ascii="Times New Roman" w:hAnsi="Times New Roman" w:cs="Times New Roman"/>
          <w:lang w:val="en-PH"/>
        </w:rPr>
      </w:pPr>
      <w:r w:rsidRPr="00781927">
        <w:rPr>
          <w:rFonts w:ascii="Times New Roman" w:hAnsi="Times New Roman" w:cs="Times New Roman"/>
          <w:lang w:val="en-PH"/>
        </w:rPr>
        <w:t xml:space="preserve">Table </w:t>
      </w:r>
      <w:r w:rsidR="00781927">
        <w:rPr>
          <w:rFonts w:ascii="Times New Roman" w:hAnsi="Times New Roman" w:cs="Times New Roman"/>
          <w:lang w:val="en-PH"/>
        </w:rPr>
        <w:t>B</w:t>
      </w:r>
      <w:r w:rsidRPr="00781927">
        <w:rPr>
          <w:rFonts w:ascii="Times New Roman" w:hAnsi="Times New Roman" w:cs="Times New Roman"/>
          <w:lang w:val="en-PH"/>
        </w:rPr>
        <w:t>2. Descriptive Statistics Output</w:t>
      </w:r>
    </w:p>
    <w:tbl>
      <w:tblPr>
        <w:tblW w:w="8085" w:type="dxa"/>
        <w:tblInd w:w="108" w:type="dxa"/>
        <w:tblLook w:val="04A0" w:firstRow="1" w:lastRow="0" w:firstColumn="1" w:lastColumn="0" w:noHBand="0" w:noVBand="1"/>
      </w:tblPr>
      <w:tblGrid>
        <w:gridCol w:w="3261"/>
        <w:gridCol w:w="2137"/>
        <w:gridCol w:w="7"/>
        <w:gridCol w:w="1213"/>
        <w:gridCol w:w="7"/>
        <w:gridCol w:w="1453"/>
        <w:gridCol w:w="7"/>
      </w:tblGrid>
      <w:tr w:rsidR="0034122A" w:rsidRPr="0034122A" w14:paraId="66307245" w14:textId="77777777" w:rsidTr="001A56C2">
        <w:trPr>
          <w:gridAfter w:val="1"/>
          <w:wAfter w:w="7" w:type="dxa"/>
          <w:trHeight w:val="139"/>
        </w:trPr>
        <w:tc>
          <w:tcPr>
            <w:tcW w:w="8078" w:type="dxa"/>
            <w:gridSpan w:val="6"/>
            <w:tcBorders>
              <w:top w:val="single" w:sz="4" w:space="0" w:color="auto"/>
              <w:left w:val="nil"/>
              <w:bottom w:val="nil"/>
              <w:right w:val="nil"/>
            </w:tcBorders>
            <w:vAlign w:val="center"/>
            <w:hideMark/>
          </w:tcPr>
          <w:p w14:paraId="749DD63A" w14:textId="77777777" w:rsidR="0034122A" w:rsidRPr="0034122A" w:rsidRDefault="0034122A" w:rsidP="00781927">
            <w:pPr>
              <w:spacing w:after="0" w:line="240" w:lineRule="auto"/>
              <w:jc w:val="center"/>
              <w:rPr>
                <w:rFonts w:ascii="Times New Roman" w:eastAsia="Times New Roman" w:hAnsi="Times New Roman" w:cs="Times New Roman"/>
                <w:b/>
                <w:bCs/>
                <w:sz w:val="20"/>
                <w:szCs w:val="20"/>
                <w:lang w:eastAsia="en-PH"/>
              </w:rPr>
            </w:pPr>
            <w:r w:rsidRPr="0034122A">
              <w:rPr>
                <w:rFonts w:ascii="Times New Roman" w:eastAsia="Times New Roman" w:hAnsi="Times New Roman" w:cs="Times New Roman"/>
                <w:b/>
                <w:bCs/>
                <w:sz w:val="20"/>
                <w:szCs w:val="20"/>
                <w:lang w:eastAsia="en-PH"/>
              </w:rPr>
              <w:t>Descriptives</w:t>
            </w:r>
          </w:p>
        </w:tc>
      </w:tr>
      <w:tr w:rsidR="0034122A" w:rsidRPr="0034122A" w14:paraId="32D807A0" w14:textId="77777777" w:rsidTr="001A56C2">
        <w:trPr>
          <w:gridAfter w:val="1"/>
          <w:wAfter w:w="7" w:type="dxa"/>
          <w:trHeight w:val="68"/>
        </w:trPr>
        <w:tc>
          <w:tcPr>
            <w:tcW w:w="5398" w:type="dxa"/>
            <w:gridSpan w:val="2"/>
            <w:tcBorders>
              <w:top w:val="nil"/>
              <w:left w:val="nil"/>
              <w:bottom w:val="single" w:sz="4" w:space="0" w:color="152935"/>
              <w:right w:val="nil"/>
            </w:tcBorders>
            <w:vAlign w:val="bottom"/>
            <w:hideMark/>
          </w:tcPr>
          <w:p w14:paraId="6B9C9D0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c>
          <w:tcPr>
            <w:tcW w:w="1220" w:type="dxa"/>
            <w:gridSpan w:val="2"/>
            <w:tcBorders>
              <w:top w:val="nil"/>
              <w:left w:val="nil"/>
              <w:bottom w:val="single" w:sz="4" w:space="0" w:color="152935"/>
              <w:right w:val="single" w:sz="4" w:space="0" w:color="E0E0E0"/>
            </w:tcBorders>
            <w:vAlign w:val="bottom"/>
            <w:hideMark/>
          </w:tcPr>
          <w:p w14:paraId="72400454"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Statistic</w:t>
            </w:r>
          </w:p>
        </w:tc>
        <w:tc>
          <w:tcPr>
            <w:tcW w:w="1460" w:type="dxa"/>
            <w:gridSpan w:val="2"/>
            <w:tcBorders>
              <w:top w:val="nil"/>
              <w:left w:val="nil"/>
              <w:bottom w:val="single" w:sz="4" w:space="0" w:color="152935"/>
              <w:right w:val="nil"/>
            </w:tcBorders>
            <w:vAlign w:val="bottom"/>
            <w:hideMark/>
          </w:tcPr>
          <w:p w14:paraId="1CF30A1F"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Error</w:t>
            </w:r>
          </w:p>
        </w:tc>
      </w:tr>
      <w:tr w:rsidR="0034122A" w:rsidRPr="0034122A" w14:paraId="199CD5E3" w14:textId="77777777" w:rsidTr="001A56C2">
        <w:trPr>
          <w:trHeight w:val="287"/>
        </w:trPr>
        <w:tc>
          <w:tcPr>
            <w:tcW w:w="3261" w:type="dxa"/>
            <w:vMerge w:val="restart"/>
            <w:tcBorders>
              <w:top w:val="nil"/>
              <w:left w:val="nil"/>
              <w:bottom w:val="single" w:sz="4" w:space="0" w:color="AEAEAE"/>
              <w:right w:val="nil"/>
            </w:tcBorders>
            <w:hideMark/>
          </w:tcPr>
          <w:p w14:paraId="24A96017"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Understanding of Interest Rates and Fees</w:t>
            </w:r>
          </w:p>
        </w:tc>
        <w:tc>
          <w:tcPr>
            <w:tcW w:w="2144" w:type="dxa"/>
            <w:gridSpan w:val="2"/>
            <w:tcBorders>
              <w:top w:val="single" w:sz="4" w:space="0" w:color="152935"/>
              <w:left w:val="nil"/>
              <w:bottom w:val="nil"/>
              <w:right w:val="nil"/>
            </w:tcBorders>
            <w:hideMark/>
          </w:tcPr>
          <w:p w14:paraId="10D81977"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nil"/>
              <w:left w:val="nil"/>
              <w:bottom w:val="nil"/>
              <w:right w:val="single" w:sz="4" w:space="0" w:color="E0E0E0"/>
            </w:tcBorders>
            <w:noWrap/>
            <w:hideMark/>
          </w:tcPr>
          <w:p w14:paraId="4D55AC2B"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4.32</w:t>
            </w:r>
          </w:p>
        </w:tc>
        <w:tc>
          <w:tcPr>
            <w:tcW w:w="1460" w:type="dxa"/>
            <w:gridSpan w:val="2"/>
            <w:tcBorders>
              <w:top w:val="nil"/>
              <w:left w:val="nil"/>
              <w:bottom w:val="nil"/>
              <w:right w:val="nil"/>
            </w:tcBorders>
            <w:noWrap/>
            <w:hideMark/>
          </w:tcPr>
          <w:p w14:paraId="6ABAC177"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0BF2566A" w14:textId="77777777" w:rsidTr="001A56C2">
        <w:trPr>
          <w:trHeight w:val="277"/>
        </w:trPr>
        <w:tc>
          <w:tcPr>
            <w:tcW w:w="3261" w:type="dxa"/>
            <w:vMerge/>
            <w:tcBorders>
              <w:top w:val="nil"/>
              <w:left w:val="nil"/>
              <w:bottom w:val="single" w:sz="4" w:space="0" w:color="AEAEAE"/>
              <w:right w:val="nil"/>
            </w:tcBorders>
            <w:vAlign w:val="center"/>
            <w:hideMark/>
          </w:tcPr>
          <w:p w14:paraId="30C62F4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3E1040A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108E528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0.56</w:t>
            </w:r>
          </w:p>
        </w:tc>
        <w:tc>
          <w:tcPr>
            <w:tcW w:w="1460" w:type="dxa"/>
            <w:gridSpan w:val="2"/>
            <w:tcBorders>
              <w:top w:val="single" w:sz="4" w:space="0" w:color="AEAEAE"/>
              <w:left w:val="nil"/>
              <w:bottom w:val="nil"/>
              <w:right w:val="nil"/>
            </w:tcBorders>
            <w:hideMark/>
          </w:tcPr>
          <w:p w14:paraId="3F005CBB"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39E50A11" w14:textId="77777777" w:rsidTr="001A56C2">
        <w:trPr>
          <w:trHeight w:val="281"/>
        </w:trPr>
        <w:tc>
          <w:tcPr>
            <w:tcW w:w="3261" w:type="dxa"/>
            <w:vMerge w:val="restart"/>
            <w:tcBorders>
              <w:top w:val="single" w:sz="4" w:space="0" w:color="AEAEAE"/>
              <w:left w:val="nil"/>
              <w:bottom w:val="single" w:sz="4" w:space="0" w:color="AEAEAE"/>
              <w:right w:val="nil"/>
            </w:tcBorders>
            <w:hideMark/>
          </w:tcPr>
          <w:p w14:paraId="6AE9EA3C"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Awareness of Repayment Terms</w:t>
            </w:r>
          </w:p>
        </w:tc>
        <w:tc>
          <w:tcPr>
            <w:tcW w:w="2144" w:type="dxa"/>
            <w:gridSpan w:val="2"/>
            <w:tcBorders>
              <w:top w:val="single" w:sz="4" w:space="0" w:color="AEAEAE"/>
              <w:left w:val="nil"/>
              <w:bottom w:val="nil"/>
              <w:right w:val="nil"/>
            </w:tcBorders>
            <w:hideMark/>
          </w:tcPr>
          <w:p w14:paraId="2ACBF5D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6DA1E355"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4.36</w:t>
            </w:r>
          </w:p>
        </w:tc>
        <w:tc>
          <w:tcPr>
            <w:tcW w:w="1460" w:type="dxa"/>
            <w:gridSpan w:val="2"/>
            <w:tcBorders>
              <w:top w:val="single" w:sz="4" w:space="0" w:color="AEAEAE"/>
              <w:left w:val="nil"/>
              <w:bottom w:val="nil"/>
              <w:right w:val="nil"/>
            </w:tcBorders>
            <w:noWrap/>
            <w:hideMark/>
          </w:tcPr>
          <w:p w14:paraId="769B2B9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6979BA06" w14:textId="77777777" w:rsidTr="001A56C2">
        <w:trPr>
          <w:trHeight w:val="271"/>
        </w:trPr>
        <w:tc>
          <w:tcPr>
            <w:tcW w:w="3261" w:type="dxa"/>
            <w:vMerge/>
            <w:tcBorders>
              <w:top w:val="single" w:sz="4" w:space="0" w:color="AEAEAE"/>
              <w:left w:val="nil"/>
              <w:bottom w:val="single" w:sz="4" w:space="0" w:color="AEAEAE"/>
              <w:right w:val="nil"/>
            </w:tcBorders>
            <w:vAlign w:val="center"/>
            <w:hideMark/>
          </w:tcPr>
          <w:p w14:paraId="22BFF48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3914F4C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73FE4070"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0.51</w:t>
            </w:r>
          </w:p>
        </w:tc>
        <w:tc>
          <w:tcPr>
            <w:tcW w:w="1460" w:type="dxa"/>
            <w:gridSpan w:val="2"/>
            <w:tcBorders>
              <w:top w:val="single" w:sz="4" w:space="0" w:color="AEAEAE"/>
              <w:left w:val="nil"/>
              <w:bottom w:val="nil"/>
              <w:right w:val="nil"/>
            </w:tcBorders>
            <w:hideMark/>
          </w:tcPr>
          <w:p w14:paraId="7BFB0EF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61C57E0B" w14:textId="77777777" w:rsidTr="001A56C2">
        <w:trPr>
          <w:trHeight w:val="275"/>
        </w:trPr>
        <w:tc>
          <w:tcPr>
            <w:tcW w:w="3261" w:type="dxa"/>
            <w:vMerge w:val="restart"/>
            <w:tcBorders>
              <w:top w:val="single" w:sz="4" w:space="0" w:color="AEAEAE"/>
              <w:left w:val="nil"/>
              <w:bottom w:val="single" w:sz="4" w:space="0" w:color="AEAEAE"/>
              <w:right w:val="nil"/>
            </w:tcBorders>
            <w:hideMark/>
          </w:tcPr>
          <w:p w14:paraId="7DE25D1B"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Ability to Identify Online Financial Risks</w:t>
            </w:r>
          </w:p>
        </w:tc>
        <w:tc>
          <w:tcPr>
            <w:tcW w:w="2144" w:type="dxa"/>
            <w:gridSpan w:val="2"/>
            <w:tcBorders>
              <w:top w:val="single" w:sz="4" w:space="0" w:color="AEAEAE"/>
              <w:left w:val="nil"/>
              <w:bottom w:val="nil"/>
              <w:right w:val="nil"/>
            </w:tcBorders>
            <w:hideMark/>
          </w:tcPr>
          <w:p w14:paraId="701AC858"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4E84DBC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4.26</w:t>
            </w:r>
          </w:p>
        </w:tc>
        <w:tc>
          <w:tcPr>
            <w:tcW w:w="1460" w:type="dxa"/>
            <w:gridSpan w:val="2"/>
            <w:tcBorders>
              <w:top w:val="single" w:sz="4" w:space="0" w:color="AEAEAE"/>
              <w:left w:val="nil"/>
              <w:bottom w:val="nil"/>
              <w:right w:val="nil"/>
            </w:tcBorders>
            <w:noWrap/>
            <w:hideMark/>
          </w:tcPr>
          <w:p w14:paraId="59EFDB86"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7990A97A" w14:textId="77777777" w:rsidTr="001A56C2">
        <w:trPr>
          <w:trHeight w:val="265"/>
        </w:trPr>
        <w:tc>
          <w:tcPr>
            <w:tcW w:w="3261" w:type="dxa"/>
            <w:vMerge/>
            <w:tcBorders>
              <w:top w:val="single" w:sz="4" w:space="0" w:color="AEAEAE"/>
              <w:left w:val="nil"/>
              <w:bottom w:val="single" w:sz="4" w:space="0" w:color="AEAEAE"/>
              <w:right w:val="nil"/>
            </w:tcBorders>
            <w:vAlign w:val="center"/>
            <w:hideMark/>
          </w:tcPr>
          <w:p w14:paraId="7081481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2AB7308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50CDC89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0.55</w:t>
            </w:r>
          </w:p>
        </w:tc>
        <w:tc>
          <w:tcPr>
            <w:tcW w:w="1460" w:type="dxa"/>
            <w:gridSpan w:val="2"/>
            <w:tcBorders>
              <w:top w:val="single" w:sz="4" w:space="0" w:color="AEAEAE"/>
              <w:left w:val="nil"/>
              <w:bottom w:val="nil"/>
              <w:right w:val="nil"/>
            </w:tcBorders>
            <w:hideMark/>
          </w:tcPr>
          <w:p w14:paraId="01962ED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1510B3BC" w14:textId="77777777" w:rsidTr="001A56C2">
        <w:trPr>
          <w:trHeight w:val="141"/>
        </w:trPr>
        <w:tc>
          <w:tcPr>
            <w:tcW w:w="3261" w:type="dxa"/>
            <w:vMerge w:val="restart"/>
            <w:tcBorders>
              <w:top w:val="single" w:sz="4" w:space="0" w:color="AEAEAE"/>
              <w:left w:val="nil"/>
              <w:bottom w:val="single" w:sz="4" w:space="0" w:color="AEAEAE"/>
              <w:right w:val="nil"/>
            </w:tcBorders>
            <w:hideMark/>
          </w:tcPr>
          <w:p w14:paraId="3DC29B51"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Proficiency in Using Digital Financial Tools</w:t>
            </w:r>
          </w:p>
        </w:tc>
        <w:tc>
          <w:tcPr>
            <w:tcW w:w="2144" w:type="dxa"/>
            <w:gridSpan w:val="2"/>
            <w:tcBorders>
              <w:top w:val="single" w:sz="4" w:space="0" w:color="AEAEAE"/>
              <w:left w:val="nil"/>
              <w:bottom w:val="nil"/>
              <w:right w:val="nil"/>
            </w:tcBorders>
            <w:hideMark/>
          </w:tcPr>
          <w:p w14:paraId="6DCD4A5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77A8E1B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4.22</w:t>
            </w:r>
          </w:p>
        </w:tc>
        <w:tc>
          <w:tcPr>
            <w:tcW w:w="1460" w:type="dxa"/>
            <w:gridSpan w:val="2"/>
            <w:tcBorders>
              <w:top w:val="single" w:sz="4" w:space="0" w:color="AEAEAE"/>
              <w:left w:val="nil"/>
              <w:bottom w:val="nil"/>
              <w:right w:val="nil"/>
            </w:tcBorders>
            <w:noWrap/>
            <w:hideMark/>
          </w:tcPr>
          <w:p w14:paraId="24E8E11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431C075A" w14:textId="77777777" w:rsidTr="001A56C2">
        <w:trPr>
          <w:trHeight w:val="173"/>
        </w:trPr>
        <w:tc>
          <w:tcPr>
            <w:tcW w:w="3261" w:type="dxa"/>
            <w:vMerge/>
            <w:tcBorders>
              <w:top w:val="single" w:sz="4" w:space="0" w:color="AEAEAE"/>
              <w:left w:val="nil"/>
              <w:bottom w:val="single" w:sz="4" w:space="0" w:color="AEAEAE"/>
              <w:right w:val="nil"/>
            </w:tcBorders>
            <w:vAlign w:val="center"/>
            <w:hideMark/>
          </w:tcPr>
          <w:p w14:paraId="3CCBEE7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76891E47"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055B871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0.57</w:t>
            </w:r>
          </w:p>
        </w:tc>
        <w:tc>
          <w:tcPr>
            <w:tcW w:w="1460" w:type="dxa"/>
            <w:gridSpan w:val="2"/>
            <w:tcBorders>
              <w:top w:val="single" w:sz="4" w:space="0" w:color="AEAEAE"/>
              <w:left w:val="nil"/>
              <w:bottom w:val="nil"/>
              <w:right w:val="nil"/>
            </w:tcBorders>
            <w:hideMark/>
          </w:tcPr>
          <w:p w14:paraId="2359B25B"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7127B831" w14:textId="77777777" w:rsidTr="001A56C2">
        <w:trPr>
          <w:trHeight w:val="219"/>
        </w:trPr>
        <w:tc>
          <w:tcPr>
            <w:tcW w:w="3261" w:type="dxa"/>
            <w:vMerge w:val="restart"/>
            <w:tcBorders>
              <w:top w:val="single" w:sz="4" w:space="0" w:color="AEAEAE"/>
              <w:left w:val="nil"/>
              <w:bottom w:val="single" w:sz="4" w:space="0" w:color="AEAEAE"/>
              <w:right w:val="nil"/>
            </w:tcBorders>
            <w:hideMark/>
          </w:tcPr>
          <w:p w14:paraId="2552EDAD"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Frequency of Use</w:t>
            </w:r>
          </w:p>
        </w:tc>
        <w:tc>
          <w:tcPr>
            <w:tcW w:w="2144" w:type="dxa"/>
            <w:gridSpan w:val="2"/>
            <w:tcBorders>
              <w:top w:val="single" w:sz="4" w:space="0" w:color="AEAEAE"/>
              <w:left w:val="nil"/>
              <w:bottom w:val="nil"/>
              <w:right w:val="nil"/>
            </w:tcBorders>
            <w:hideMark/>
          </w:tcPr>
          <w:p w14:paraId="7974C17D"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0F2FC8BB"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1460" w:type="dxa"/>
            <w:gridSpan w:val="2"/>
            <w:tcBorders>
              <w:top w:val="single" w:sz="4" w:space="0" w:color="AEAEAE"/>
              <w:left w:val="nil"/>
              <w:bottom w:val="nil"/>
              <w:right w:val="nil"/>
            </w:tcBorders>
            <w:noWrap/>
            <w:hideMark/>
          </w:tcPr>
          <w:p w14:paraId="37346C3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0.04</w:t>
            </w:r>
          </w:p>
        </w:tc>
      </w:tr>
      <w:tr w:rsidR="0034122A" w:rsidRPr="0034122A" w14:paraId="259B41F2" w14:textId="77777777" w:rsidTr="001A56C2">
        <w:trPr>
          <w:trHeight w:val="265"/>
        </w:trPr>
        <w:tc>
          <w:tcPr>
            <w:tcW w:w="3261" w:type="dxa"/>
            <w:vMerge/>
            <w:tcBorders>
              <w:top w:val="single" w:sz="4" w:space="0" w:color="AEAEAE"/>
              <w:left w:val="nil"/>
              <w:bottom w:val="single" w:sz="4" w:space="0" w:color="AEAEAE"/>
              <w:right w:val="nil"/>
            </w:tcBorders>
            <w:vAlign w:val="center"/>
            <w:hideMark/>
          </w:tcPr>
          <w:p w14:paraId="1BD21D93"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66C547EC"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3965196D"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0.71</w:t>
            </w:r>
          </w:p>
        </w:tc>
        <w:tc>
          <w:tcPr>
            <w:tcW w:w="1460" w:type="dxa"/>
            <w:gridSpan w:val="2"/>
            <w:tcBorders>
              <w:top w:val="single" w:sz="4" w:space="0" w:color="AEAEAE"/>
              <w:left w:val="nil"/>
              <w:bottom w:val="nil"/>
              <w:right w:val="nil"/>
            </w:tcBorders>
            <w:hideMark/>
          </w:tcPr>
          <w:p w14:paraId="768D4BA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0A7374C1" w14:textId="77777777" w:rsidTr="001A56C2">
        <w:trPr>
          <w:trHeight w:val="128"/>
        </w:trPr>
        <w:tc>
          <w:tcPr>
            <w:tcW w:w="3261" w:type="dxa"/>
            <w:vMerge w:val="restart"/>
            <w:tcBorders>
              <w:top w:val="single" w:sz="4" w:space="0" w:color="AEAEAE"/>
              <w:left w:val="nil"/>
              <w:bottom w:val="single" w:sz="4" w:space="0" w:color="AEAEAE"/>
              <w:right w:val="nil"/>
            </w:tcBorders>
            <w:hideMark/>
          </w:tcPr>
          <w:p w14:paraId="503DAE77"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Types of Loans Accessed</w:t>
            </w:r>
          </w:p>
        </w:tc>
        <w:tc>
          <w:tcPr>
            <w:tcW w:w="2144" w:type="dxa"/>
            <w:gridSpan w:val="2"/>
            <w:tcBorders>
              <w:top w:val="single" w:sz="4" w:space="0" w:color="AEAEAE"/>
              <w:left w:val="nil"/>
              <w:bottom w:val="nil"/>
              <w:right w:val="nil"/>
            </w:tcBorders>
            <w:hideMark/>
          </w:tcPr>
          <w:p w14:paraId="695AE4F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5F0FD557"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4.01</w:t>
            </w:r>
          </w:p>
        </w:tc>
        <w:tc>
          <w:tcPr>
            <w:tcW w:w="1460" w:type="dxa"/>
            <w:gridSpan w:val="2"/>
            <w:tcBorders>
              <w:top w:val="single" w:sz="4" w:space="0" w:color="AEAEAE"/>
              <w:left w:val="nil"/>
              <w:bottom w:val="nil"/>
              <w:right w:val="nil"/>
            </w:tcBorders>
            <w:noWrap/>
            <w:hideMark/>
          </w:tcPr>
          <w:p w14:paraId="7D78481D"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0.04</w:t>
            </w:r>
          </w:p>
        </w:tc>
      </w:tr>
      <w:tr w:rsidR="0034122A" w:rsidRPr="0034122A" w14:paraId="2101F651" w14:textId="77777777" w:rsidTr="001A56C2">
        <w:trPr>
          <w:trHeight w:val="173"/>
        </w:trPr>
        <w:tc>
          <w:tcPr>
            <w:tcW w:w="3261" w:type="dxa"/>
            <w:vMerge/>
            <w:tcBorders>
              <w:top w:val="single" w:sz="4" w:space="0" w:color="AEAEAE"/>
              <w:left w:val="nil"/>
              <w:bottom w:val="single" w:sz="4" w:space="0" w:color="AEAEAE"/>
              <w:right w:val="nil"/>
            </w:tcBorders>
            <w:vAlign w:val="center"/>
            <w:hideMark/>
          </w:tcPr>
          <w:p w14:paraId="0A52B91A"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2293DBA3"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1D5DB0B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0.75</w:t>
            </w:r>
          </w:p>
        </w:tc>
        <w:tc>
          <w:tcPr>
            <w:tcW w:w="1460" w:type="dxa"/>
            <w:gridSpan w:val="2"/>
            <w:tcBorders>
              <w:top w:val="single" w:sz="4" w:space="0" w:color="AEAEAE"/>
              <w:left w:val="nil"/>
              <w:bottom w:val="nil"/>
              <w:right w:val="nil"/>
            </w:tcBorders>
            <w:hideMark/>
          </w:tcPr>
          <w:p w14:paraId="2E52292A"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7832AAD9" w14:textId="77777777" w:rsidTr="001A56C2">
        <w:trPr>
          <w:trHeight w:val="219"/>
        </w:trPr>
        <w:tc>
          <w:tcPr>
            <w:tcW w:w="3261" w:type="dxa"/>
            <w:vMerge w:val="restart"/>
            <w:tcBorders>
              <w:top w:val="single" w:sz="4" w:space="0" w:color="AEAEAE"/>
              <w:left w:val="nil"/>
              <w:bottom w:val="single" w:sz="4" w:space="0" w:color="AEAEAE"/>
              <w:right w:val="nil"/>
            </w:tcBorders>
            <w:hideMark/>
          </w:tcPr>
          <w:p w14:paraId="635354E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Loan Amounts</w:t>
            </w:r>
          </w:p>
        </w:tc>
        <w:tc>
          <w:tcPr>
            <w:tcW w:w="2144" w:type="dxa"/>
            <w:gridSpan w:val="2"/>
            <w:tcBorders>
              <w:top w:val="single" w:sz="4" w:space="0" w:color="AEAEAE"/>
              <w:left w:val="nil"/>
              <w:bottom w:val="nil"/>
              <w:right w:val="nil"/>
            </w:tcBorders>
            <w:hideMark/>
          </w:tcPr>
          <w:p w14:paraId="0EECBC5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2B03408F"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3.99</w:t>
            </w:r>
          </w:p>
        </w:tc>
        <w:tc>
          <w:tcPr>
            <w:tcW w:w="1460" w:type="dxa"/>
            <w:gridSpan w:val="2"/>
            <w:tcBorders>
              <w:top w:val="single" w:sz="4" w:space="0" w:color="AEAEAE"/>
              <w:left w:val="nil"/>
              <w:bottom w:val="nil"/>
              <w:right w:val="nil"/>
            </w:tcBorders>
            <w:noWrap/>
            <w:hideMark/>
          </w:tcPr>
          <w:p w14:paraId="36D082B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0.04</w:t>
            </w:r>
          </w:p>
        </w:tc>
      </w:tr>
      <w:tr w:rsidR="0034122A" w:rsidRPr="0034122A" w14:paraId="4A3FB0AC" w14:textId="77777777" w:rsidTr="001A56C2">
        <w:trPr>
          <w:trHeight w:val="265"/>
        </w:trPr>
        <w:tc>
          <w:tcPr>
            <w:tcW w:w="3261" w:type="dxa"/>
            <w:vMerge/>
            <w:tcBorders>
              <w:top w:val="single" w:sz="4" w:space="0" w:color="AEAEAE"/>
              <w:left w:val="nil"/>
              <w:bottom w:val="single" w:sz="4" w:space="0" w:color="AEAEAE"/>
              <w:right w:val="nil"/>
            </w:tcBorders>
            <w:vAlign w:val="center"/>
            <w:hideMark/>
          </w:tcPr>
          <w:p w14:paraId="4AD12BE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558E64D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52BF1B6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0.76</w:t>
            </w:r>
          </w:p>
        </w:tc>
        <w:tc>
          <w:tcPr>
            <w:tcW w:w="1460" w:type="dxa"/>
            <w:gridSpan w:val="2"/>
            <w:tcBorders>
              <w:top w:val="single" w:sz="4" w:space="0" w:color="AEAEAE"/>
              <w:left w:val="nil"/>
              <w:bottom w:val="nil"/>
              <w:right w:val="nil"/>
            </w:tcBorders>
            <w:hideMark/>
          </w:tcPr>
          <w:p w14:paraId="088AA74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312C1DC5" w14:textId="77777777" w:rsidTr="001A56C2">
        <w:trPr>
          <w:trHeight w:val="269"/>
        </w:trPr>
        <w:tc>
          <w:tcPr>
            <w:tcW w:w="3261" w:type="dxa"/>
            <w:vMerge w:val="restart"/>
            <w:tcBorders>
              <w:top w:val="single" w:sz="4" w:space="0" w:color="AEAEAE"/>
              <w:left w:val="nil"/>
              <w:bottom w:val="single" w:sz="4" w:space="0" w:color="auto"/>
              <w:right w:val="nil"/>
            </w:tcBorders>
            <w:hideMark/>
          </w:tcPr>
          <w:p w14:paraId="08698F94"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Borrowing Outcomes</w:t>
            </w:r>
          </w:p>
        </w:tc>
        <w:tc>
          <w:tcPr>
            <w:tcW w:w="2144" w:type="dxa"/>
            <w:gridSpan w:val="2"/>
            <w:tcBorders>
              <w:top w:val="single" w:sz="4" w:space="0" w:color="AEAEAE"/>
              <w:left w:val="nil"/>
              <w:bottom w:val="single" w:sz="4" w:space="0" w:color="AEAEAE"/>
              <w:right w:val="nil"/>
            </w:tcBorders>
            <w:hideMark/>
          </w:tcPr>
          <w:p w14:paraId="54B5D31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single" w:sz="4" w:space="0" w:color="AEAEAE"/>
              <w:right w:val="single" w:sz="4" w:space="0" w:color="E0E0E0"/>
            </w:tcBorders>
            <w:noWrap/>
            <w:hideMark/>
          </w:tcPr>
          <w:p w14:paraId="5E71022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3.65</w:t>
            </w:r>
          </w:p>
        </w:tc>
        <w:tc>
          <w:tcPr>
            <w:tcW w:w="1460" w:type="dxa"/>
            <w:gridSpan w:val="2"/>
            <w:tcBorders>
              <w:top w:val="single" w:sz="4" w:space="0" w:color="AEAEAE"/>
              <w:left w:val="nil"/>
              <w:bottom w:val="single" w:sz="4" w:space="0" w:color="AEAEAE"/>
              <w:right w:val="nil"/>
            </w:tcBorders>
            <w:noWrap/>
            <w:hideMark/>
          </w:tcPr>
          <w:p w14:paraId="306BC33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7D961872" w14:textId="77777777" w:rsidTr="001A56C2">
        <w:trPr>
          <w:trHeight w:val="213"/>
        </w:trPr>
        <w:tc>
          <w:tcPr>
            <w:tcW w:w="3261" w:type="dxa"/>
            <w:vMerge/>
            <w:tcBorders>
              <w:top w:val="single" w:sz="4" w:space="0" w:color="AEAEAE"/>
              <w:left w:val="nil"/>
              <w:bottom w:val="single" w:sz="4" w:space="0" w:color="auto"/>
              <w:right w:val="nil"/>
            </w:tcBorders>
            <w:vAlign w:val="center"/>
            <w:hideMark/>
          </w:tcPr>
          <w:p w14:paraId="047EE8C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single" w:sz="4" w:space="0" w:color="auto"/>
              <w:right w:val="nil"/>
            </w:tcBorders>
            <w:hideMark/>
          </w:tcPr>
          <w:p w14:paraId="13B50EC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single" w:sz="4" w:space="0" w:color="auto"/>
              <w:right w:val="single" w:sz="4" w:space="0" w:color="E0E0E0"/>
            </w:tcBorders>
            <w:noWrap/>
            <w:hideMark/>
          </w:tcPr>
          <w:p w14:paraId="2405DFF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0.66</w:t>
            </w:r>
          </w:p>
        </w:tc>
        <w:tc>
          <w:tcPr>
            <w:tcW w:w="1460" w:type="dxa"/>
            <w:gridSpan w:val="2"/>
            <w:tcBorders>
              <w:top w:val="single" w:sz="4" w:space="0" w:color="AEAEAE"/>
              <w:left w:val="nil"/>
              <w:bottom w:val="single" w:sz="4" w:space="0" w:color="auto"/>
              <w:right w:val="nil"/>
            </w:tcBorders>
            <w:hideMark/>
          </w:tcPr>
          <w:p w14:paraId="106E96A6"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bl>
    <w:p w14:paraId="0234CBD2" w14:textId="77777777" w:rsidR="0034122A" w:rsidRPr="0034122A" w:rsidRDefault="0034122A" w:rsidP="0034122A">
      <w:pPr>
        <w:pStyle w:val="BodyText"/>
        <w:spacing w:before="160"/>
        <w:ind w:left="0"/>
        <w:rPr>
          <w:rFonts w:ascii="Times New Roman" w:hAnsi="Times New Roman" w:cs="Times New Roman"/>
          <w:b/>
          <w:bCs/>
        </w:rPr>
      </w:pPr>
    </w:p>
    <w:p w14:paraId="66955655" w14:textId="149FF660" w:rsidR="0034122A" w:rsidRPr="0034122A" w:rsidRDefault="0034122A" w:rsidP="00781927">
      <w:pPr>
        <w:pStyle w:val="BodyText"/>
        <w:spacing w:before="160"/>
        <w:ind w:left="0"/>
        <w:rPr>
          <w:rFonts w:ascii="Times New Roman" w:hAnsi="Times New Roman" w:cs="Times New Roman"/>
          <w:b/>
          <w:bCs/>
          <w:lang w:val="en-PH"/>
        </w:rPr>
      </w:pPr>
      <w:r w:rsidRPr="0034122A">
        <w:rPr>
          <w:rFonts w:ascii="Times New Roman" w:hAnsi="Times New Roman" w:cs="Times New Roman"/>
          <w:b/>
          <w:bCs/>
          <w:lang w:val="en-PH"/>
        </w:rPr>
        <w:t>A</w:t>
      </w:r>
      <w:r w:rsidR="00781927">
        <w:rPr>
          <w:rFonts w:ascii="Times New Roman" w:hAnsi="Times New Roman" w:cs="Times New Roman"/>
          <w:b/>
          <w:bCs/>
          <w:lang w:val="en-PH"/>
        </w:rPr>
        <w:t>ppendix</w:t>
      </w:r>
      <w:r w:rsidRPr="0034122A">
        <w:rPr>
          <w:rFonts w:ascii="Times New Roman" w:hAnsi="Times New Roman" w:cs="Times New Roman"/>
          <w:b/>
          <w:bCs/>
          <w:lang w:val="en-PH"/>
        </w:rPr>
        <w:t xml:space="preserve"> </w:t>
      </w:r>
      <w:r w:rsidR="00781927">
        <w:rPr>
          <w:rFonts w:ascii="Times New Roman" w:hAnsi="Times New Roman" w:cs="Times New Roman"/>
          <w:b/>
          <w:bCs/>
          <w:lang w:val="en-PH"/>
        </w:rPr>
        <w:t xml:space="preserve">C - </w:t>
      </w:r>
      <w:r w:rsidRPr="0034122A">
        <w:rPr>
          <w:rFonts w:ascii="Times New Roman" w:hAnsi="Times New Roman" w:cs="Times New Roman"/>
          <w:b/>
          <w:bCs/>
          <w:lang w:val="en-PH"/>
        </w:rPr>
        <w:t>Assumption Testing Outputs</w:t>
      </w:r>
    </w:p>
    <w:p w14:paraId="3819EA20" w14:textId="50B2CC9A" w:rsidR="0034122A" w:rsidRPr="0034122A" w:rsidRDefault="0034122A" w:rsidP="00781927">
      <w:pPr>
        <w:pStyle w:val="BodyText"/>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C</w:t>
      </w:r>
      <w:r w:rsidRPr="0034122A">
        <w:rPr>
          <w:rFonts w:ascii="Times New Roman" w:hAnsi="Times New Roman" w:cs="Times New Roman"/>
          <w:b/>
          <w:bCs/>
          <w:lang w:val="en-PH"/>
        </w:rPr>
        <w:t>1. Tests of Normality</w:t>
      </w:r>
    </w:p>
    <w:tbl>
      <w:tblPr>
        <w:tblW w:w="8148" w:type="dxa"/>
        <w:tblInd w:w="108" w:type="dxa"/>
        <w:tblLook w:val="04A0" w:firstRow="1" w:lastRow="0" w:firstColumn="1" w:lastColumn="0" w:noHBand="0" w:noVBand="1"/>
      </w:tblPr>
      <w:tblGrid>
        <w:gridCol w:w="3119"/>
        <w:gridCol w:w="917"/>
        <w:gridCol w:w="646"/>
        <w:gridCol w:w="850"/>
        <w:gridCol w:w="917"/>
        <w:gridCol w:w="880"/>
        <w:gridCol w:w="819"/>
      </w:tblGrid>
      <w:tr w:rsidR="0034122A" w:rsidRPr="0034122A" w14:paraId="66206E5C" w14:textId="77777777" w:rsidTr="001A56C2">
        <w:trPr>
          <w:trHeight w:val="402"/>
        </w:trPr>
        <w:tc>
          <w:tcPr>
            <w:tcW w:w="3119" w:type="dxa"/>
            <w:vMerge w:val="restart"/>
            <w:tcBorders>
              <w:top w:val="single" w:sz="4" w:space="0" w:color="auto"/>
              <w:left w:val="nil"/>
              <w:bottom w:val="single" w:sz="4" w:space="0" w:color="152935"/>
              <w:right w:val="nil"/>
            </w:tcBorders>
            <w:vAlign w:val="bottom"/>
            <w:hideMark/>
          </w:tcPr>
          <w:p w14:paraId="55379DA6"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c>
          <w:tcPr>
            <w:tcW w:w="2413" w:type="dxa"/>
            <w:gridSpan w:val="3"/>
            <w:tcBorders>
              <w:top w:val="single" w:sz="4" w:space="0" w:color="auto"/>
              <w:left w:val="nil"/>
              <w:bottom w:val="nil"/>
              <w:right w:val="nil"/>
            </w:tcBorders>
            <w:vAlign w:val="bottom"/>
            <w:hideMark/>
          </w:tcPr>
          <w:p w14:paraId="51A7C2D8"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Kolmogorov-Smirnov</w:t>
            </w:r>
            <w:r w:rsidRPr="0034122A">
              <w:rPr>
                <w:rFonts w:ascii="Times New Roman" w:eastAsia="Times New Roman" w:hAnsi="Times New Roman" w:cs="Times New Roman"/>
                <w:sz w:val="20"/>
                <w:szCs w:val="20"/>
                <w:vertAlign w:val="superscript"/>
                <w:lang w:eastAsia="en-PH"/>
              </w:rPr>
              <w:t>a</w:t>
            </w:r>
          </w:p>
        </w:tc>
        <w:tc>
          <w:tcPr>
            <w:tcW w:w="2616" w:type="dxa"/>
            <w:gridSpan w:val="3"/>
            <w:tcBorders>
              <w:top w:val="single" w:sz="4" w:space="0" w:color="auto"/>
              <w:left w:val="single" w:sz="4" w:space="0" w:color="E0E0E0"/>
              <w:bottom w:val="nil"/>
              <w:right w:val="nil"/>
            </w:tcBorders>
            <w:vAlign w:val="bottom"/>
            <w:hideMark/>
          </w:tcPr>
          <w:p w14:paraId="2BEAB4A2"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Shapiro-Wilk</w:t>
            </w:r>
          </w:p>
        </w:tc>
      </w:tr>
      <w:tr w:rsidR="0034122A" w:rsidRPr="0034122A" w14:paraId="4CD90FFD" w14:textId="77777777" w:rsidTr="001A56C2">
        <w:trPr>
          <w:trHeight w:val="360"/>
        </w:trPr>
        <w:tc>
          <w:tcPr>
            <w:tcW w:w="3119" w:type="dxa"/>
            <w:vMerge/>
            <w:tcBorders>
              <w:top w:val="single" w:sz="4" w:space="0" w:color="152935"/>
              <w:left w:val="nil"/>
              <w:bottom w:val="single" w:sz="4" w:space="0" w:color="152935"/>
              <w:right w:val="nil"/>
            </w:tcBorders>
            <w:vAlign w:val="center"/>
            <w:hideMark/>
          </w:tcPr>
          <w:p w14:paraId="0536B284"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917" w:type="dxa"/>
            <w:tcBorders>
              <w:top w:val="nil"/>
              <w:left w:val="nil"/>
              <w:bottom w:val="single" w:sz="4" w:space="0" w:color="152935"/>
              <w:right w:val="single" w:sz="4" w:space="0" w:color="E0E0E0"/>
            </w:tcBorders>
            <w:vAlign w:val="bottom"/>
            <w:hideMark/>
          </w:tcPr>
          <w:p w14:paraId="1E6B256E"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Statistic</w:t>
            </w:r>
          </w:p>
        </w:tc>
        <w:tc>
          <w:tcPr>
            <w:tcW w:w="646" w:type="dxa"/>
            <w:tcBorders>
              <w:top w:val="nil"/>
              <w:left w:val="nil"/>
              <w:bottom w:val="single" w:sz="4" w:space="0" w:color="152935"/>
              <w:right w:val="nil"/>
            </w:tcBorders>
            <w:vAlign w:val="bottom"/>
            <w:hideMark/>
          </w:tcPr>
          <w:p w14:paraId="0F87BEA3"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proofErr w:type="spellStart"/>
            <w:r w:rsidRPr="0034122A">
              <w:rPr>
                <w:rFonts w:ascii="Times New Roman" w:eastAsia="Times New Roman" w:hAnsi="Times New Roman" w:cs="Times New Roman"/>
                <w:sz w:val="20"/>
                <w:szCs w:val="20"/>
                <w:lang w:eastAsia="en-PH"/>
              </w:rPr>
              <w:t>df</w:t>
            </w:r>
            <w:proofErr w:type="spellEnd"/>
          </w:p>
        </w:tc>
        <w:tc>
          <w:tcPr>
            <w:tcW w:w="850" w:type="dxa"/>
            <w:tcBorders>
              <w:top w:val="nil"/>
              <w:left w:val="single" w:sz="4" w:space="0" w:color="E0E0E0"/>
              <w:bottom w:val="single" w:sz="4" w:space="0" w:color="152935"/>
              <w:right w:val="nil"/>
            </w:tcBorders>
            <w:vAlign w:val="bottom"/>
            <w:hideMark/>
          </w:tcPr>
          <w:p w14:paraId="65A9263D"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Sig.</w:t>
            </w:r>
          </w:p>
        </w:tc>
        <w:tc>
          <w:tcPr>
            <w:tcW w:w="917" w:type="dxa"/>
            <w:tcBorders>
              <w:top w:val="nil"/>
              <w:left w:val="single" w:sz="4" w:space="0" w:color="E0E0E0"/>
              <w:bottom w:val="single" w:sz="4" w:space="0" w:color="152935"/>
              <w:right w:val="nil"/>
            </w:tcBorders>
            <w:vAlign w:val="bottom"/>
            <w:hideMark/>
          </w:tcPr>
          <w:p w14:paraId="252CE6C0"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Statistic</w:t>
            </w:r>
          </w:p>
        </w:tc>
        <w:tc>
          <w:tcPr>
            <w:tcW w:w="880" w:type="dxa"/>
            <w:tcBorders>
              <w:top w:val="nil"/>
              <w:left w:val="single" w:sz="4" w:space="0" w:color="E0E0E0"/>
              <w:bottom w:val="single" w:sz="4" w:space="0" w:color="152935"/>
              <w:right w:val="single" w:sz="4" w:space="0" w:color="E0E0E0"/>
            </w:tcBorders>
            <w:vAlign w:val="bottom"/>
            <w:hideMark/>
          </w:tcPr>
          <w:p w14:paraId="469D1F81"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proofErr w:type="spellStart"/>
            <w:r w:rsidRPr="0034122A">
              <w:rPr>
                <w:rFonts w:ascii="Times New Roman" w:eastAsia="Times New Roman" w:hAnsi="Times New Roman" w:cs="Times New Roman"/>
                <w:sz w:val="20"/>
                <w:szCs w:val="20"/>
                <w:lang w:eastAsia="en-PH"/>
              </w:rPr>
              <w:t>df</w:t>
            </w:r>
            <w:proofErr w:type="spellEnd"/>
          </w:p>
        </w:tc>
        <w:tc>
          <w:tcPr>
            <w:tcW w:w="819" w:type="dxa"/>
            <w:tcBorders>
              <w:top w:val="nil"/>
              <w:left w:val="nil"/>
              <w:bottom w:val="single" w:sz="4" w:space="0" w:color="152935"/>
              <w:right w:val="nil"/>
            </w:tcBorders>
            <w:vAlign w:val="bottom"/>
            <w:hideMark/>
          </w:tcPr>
          <w:p w14:paraId="14CE63D8"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Sig.</w:t>
            </w:r>
          </w:p>
        </w:tc>
      </w:tr>
      <w:tr w:rsidR="0034122A" w:rsidRPr="0034122A" w14:paraId="3E54011E" w14:textId="77777777" w:rsidTr="001A56C2">
        <w:trPr>
          <w:trHeight w:val="413"/>
        </w:trPr>
        <w:tc>
          <w:tcPr>
            <w:tcW w:w="3119" w:type="dxa"/>
            <w:tcBorders>
              <w:top w:val="nil"/>
              <w:left w:val="nil"/>
              <w:bottom w:val="single" w:sz="4" w:space="0" w:color="AEAEAE"/>
              <w:right w:val="nil"/>
            </w:tcBorders>
            <w:hideMark/>
          </w:tcPr>
          <w:p w14:paraId="3E47316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Understanding of Interest Rates and Fees</w:t>
            </w:r>
          </w:p>
        </w:tc>
        <w:tc>
          <w:tcPr>
            <w:tcW w:w="917" w:type="dxa"/>
            <w:tcBorders>
              <w:top w:val="nil"/>
              <w:left w:val="nil"/>
              <w:bottom w:val="single" w:sz="4" w:space="0" w:color="AEAEAE"/>
              <w:right w:val="single" w:sz="4" w:space="0" w:color="E0E0E0"/>
            </w:tcBorders>
            <w:noWrap/>
            <w:hideMark/>
          </w:tcPr>
          <w:p w14:paraId="4C401E9B"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0.144</w:t>
            </w:r>
          </w:p>
        </w:tc>
        <w:tc>
          <w:tcPr>
            <w:tcW w:w="646" w:type="dxa"/>
            <w:tcBorders>
              <w:top w:val="nil"/>
              <w:left w:val="nil"/>
              <w:bottom w:val="single" w:sz="4" w:space="0" w:color="AEAEAE"/>
              <w:right w:val="nil"/>
            </w:tcBorders>
            <w:noWrap/>
            <w:hideMark/>
          </w:tcPr>
          <w:p w14:paraId="52E2EB6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666D0EF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00E38641"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0.918</w:t>
            </w:r>
          </w:p>
        </w:tc>
        <w:tc>
          <w:tcPr>
            <w:tcW w:w="880" w:type="dxa"/>
            <w:tcBorders>
              <w:top w:val="nil"/>
              <w:left w:val="single" w:sz="4" w:space="0" w:color="E0E0E0"/>
              <w:bottom w:val="single" w:sz="4" w:space="0" w:color="AEAEAE"/>
              <w:right w:val="single" w:sz="4" w:space="0" w:color="E0E0E0"/>
            </w:tcBorders>
            <w:noWrap/>
            <w:hideMark/>
          </w:tcPr>
          <w:p w14:paraId="33A21666"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6C421607"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5D53D8FC" w14:textId="77777777" w:rsidTr="001A56C2">
        <w:trPr>
          <w:trHeight w:val="363"/>
        </w:trPr>
        <w:tc>
          <w:tcPr>
            <w:tcW w:w="3119" w:type="dxa"/>
            <w:tcBorders>
              <w:top w:val="nil"/>
              <w:left w:val="nil"/>
              <w:bottom w:val="single" w:sz="4" w:space="0" w:color="AEAEAE"/>
              <w:right w:val="nil"/>
            </w:tcBorders>
            <w:hideMark/>
          </w:tcPr>
          <w:p w14:paraId="37BBB3CA"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lastRenderedPageBreak/>
              <w:t>Awareness of Repayment Terms</w:t>
            </w:r>
          </w:p>
        </w:tc>
        <w:tc>
          <w:tcPr>
            <w:tcW w:w="917" w:type="dxa"/>
            <w:tcBorders>
              <w:top w:val="nil"/>
              <w:left w:val="nil"/>
              <w:bottom w:val="single" w:sz="4" w:space="0" w:color="AEAEAE"/>
              <w:right w:val="single" w:sz="4" w:space="0" w:color="E0E0E0"/>
            </w:tcBorders>
            <w:noWrap/>
            <w:hideMark/>
          </w:tcPr>
          <w:p w14:paraId="36ED28B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0.148</w:t>
            </w:r>
          </w:p>
        </w:tc>
        <w:tc>
          <w:tcPr>
            <w:tcW w:w="646" w:type="dxa"/>
            <w:tcBorders>
              <w:top w:val="nil"/>
              <w:left w:val="nil"/>
              <w:bottom w:val="single" w:sz="4" w:space="0" w:color="AEAEAE"/>
              <w:right w:val="nil"/>
            </w:tcBorders>
            <w:noWrap/>
            <w:hideMark/>
          </w:tcPr>
          <w:p w14:paraId="433F061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63DA4B05"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487CD96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0.922</w:t>
            </w:r>
          </w:p>
        </w:tc>
        <w:tc>
          <w:tcPr>
            <w:tcW w:w="880" w:type="dxa"/>
            <w:tcBorders>
              <w:top w:val="nil"/>
              <w:left w:val="single" w:sz="4" w:space="0" w:color="E0E0E0"/>
              <w:bottom w:val="single" w:sz="4" w:space="0" w:color="AEAEAE"/>
              <w:right w:val="single" w:sz="4" w:space="0" w:color="E0E0E0"/>
            </w:tcBorders>
            <w:noWrap/>
            <w:hideMark/>
          </w:tcPr>
          <w:p w14:paraId="78AD356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27E6D3B0"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064AF183" w14:textId="77777777" w:rsidTr="001A56C2">
        <w:trPr>
          <w:trHeight w:val="327"/>
        </w:trPr>
        <w:tc>
          <w:tcPr>
            <w:tcW w:w="3119" w:type="dxa"/>
            <w:tcBorders>
              <w:top w:val="nil"/>
              <w:left w:val="nil"/>
              <w:bottom w:val="single" w:sz="4" w:space="0" w:color="AEAEAE"/>
              <w:right w:val="nil"/>
            </w:tcBorders>
            <w:hideMark/>
          </w:tcPr>
          <w:p w14:paraId="74B8116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Ability to Identify Online Financial Risks</w:t>
            </w:r>
          </w:p>
        </w:tc>
        <w:tc>
          <w:tcPr>
            <w:tcW w:w="917" w:type="dxa"/>
            <w:tcBorders>
              <w:top w:val="nil"/>
              <w:left w:val="nil"/>
              <w:bottom w:val="single" w:sz="4" w:space="0" w:color="AEAEAE"/>
              <w:right w:val="single" w:sz="4" w:space="0" w:color="E0E0E0"/>
            </w:tcBorders>
            <w:noWrap/>
            <w:hideMark/>
          </w:tcPr>
          <w:p w14:paraId="5480EF7D"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0.133</w:t>
            </w:r>
          </w:p>
        </w:tc>
        <w:tc>
          <w:tcPr>
            <w:tcW w:w="646" w:type="dxa"/>
            <w:tcBorders>
              <w:top w:val="nil"/>
              <w:left w:val="nil"/>
              <w:bottom w:val="single" w:sz="4" w:space="0" w:color="AEAEAE"/>
              <w:right w:val="nil"/>
            </w:tcBorders>
            <w:noWrap/>
            <w:hideMark/>
          </w:tcPr>
          <w:p w14:paraId="7170827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044A43A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30126CDB"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0.931</w:t>
            </w:r>
          </w:p>
        </w:tc>
        <w:tc>
          <w:tcPr>
            <w:tcW w:w="880" w:type="dxa"/>
            <w:tcBorders>
              <w:top w:val="nil"/>
              <w:left w:val="single" w:sz="4" w:space="0" w:color="E0E0E0"/>
              <w:bottom w:val="single" w:sz="4" w:space="0" w:color="AEAEAE"/>
              <w:right w:val="single" w:sz="4" w:space="0" w:color="E0E0E0"/>
            </w:tcBorders>
            <w:noWrap/>
            <w:hideMark/>
          </w:tcPr>
          <w:p w14:paraId="4DE6EBD1"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2EF19E1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55638909" w14:textId="77777777" w:rsidTr="001A56C2">
        <w:trPr>
          <w:trHeight w:val="259"/>
        </w:trPr>
        <w:tc>
          <w:tcPr>
            <w:tcW w:w="3119" w:type="dxa"/>
            <w:tcBorders>
              <w:top w:val="nil"/>
              <w:left w:val="nil"/>
              <w:bottom w:val="single" w:sz="4" w:space="0" w:color="AEAEAE"/>
              <w:right w:val="nil"/>
            </w:tcBorders>
            <w:hideMark/>
          </w:tcPr>
          <w:p w14:paraId="041FEC8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Proficiency in Using Digital Financial Tools</w:t>
            </w:r>
          </w:p>
        </w:tc>
        <w:tc>
          <w:tcPr>
            <w:tcW w:w="917" w:type="dxa"/>
            <w:tcBorders>
              <w:top w:val="nil"/>
              <w:left w:val="nil"/>
              <w:bottom w:val="single" w:sz="4" w:space="0" w:color="AEAEAE"/>
              <w:right w:val="single" w:sz="4" w:space="0" w:color="E0E0E0"/>
            </w:tcBorders>
            <w:noWrap/>
            <w:hideMark/>
          </w:tcPr>
          <w:p w14:paraId="57C2E5B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0.131</w:t>
            </w:r>
          </w:p>
        </w:tc>
        <w:tc>
          <w:tcPr>
            <w:tcW w:w="646" w:type="dxa"/>
            <w:tcBorders>
              <w:top w:val="nil"/>
              <w:left w:val="nil"/>
              <w:bottom w:val="single" w:sz="4" w:space="0" w:color="AEAEAE"/>
              <w:right w:val="nil"/>
            </w:tcBorders>
            <w:noWrap/>
            <w:hideMark/>
          </w:tcPr>
          <w:p w14:paraId="6AF481E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4128CA5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54E67D3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0.923</w:t>
            </w:r>
          </w:p>
        </w:tc>
        <w:tc>
          <w:tcPr>
            <w:tcW w:w="880" w:type="dxa"/>
            <w:tcBorders>
              <w:top w:val="nil"/>
              <w:left w:val="single" w:sz="4" w:space="0" w:color="E0E0E0"/>
              <w:bottom w:val="single" w:sz="4" w:space="0" w:color="AEAEAE"/>
              <w:right w:val="single" w:sz="4" w:space="0" w:color="E0E0E0"/>
            </w:tcBorders>
            <w:noWrap/>
            <w:hideMark/>
          </w:tcPr>
          <w:p w14:paraId="295F51A5"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48CC018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675F7316" w14:textId="77777777" w:rsidTr="001A56C2">
        <w:trPr>
          <w:trHeight w:val="379"/>
        </w:trPr>
        <w:tc>
          <w:tcPr>
            <w:tcW w:w="3119" w:type="dxa"/>
            <w:tcBorders>
              <w:top w:val="nil"/>
              <w:left w:val="nil"/>
              <w:bottom w:val="single" w:sz="4" w:space="0" w:color="AEAEAE"/>
              <w:right w:val="nil"/>
            </w:tcBorders>
            <w:hideMark/>
          </w:tcPr>
          <w:p w14:paraId="668CF4C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Frequency of Use</w:t>
            </w:r>
          </w:p>
        </w:tc>
        <w:tc>
          <w:tcPr>
            <w:tcW w:w="917" w:type="dxa"/>
            <w:tcBorders>
              <w:top w:val="nil"/>
              <w:left w:val="nil"/>
              <w:bottom w:val="single" w:sz="4" w:space="0" w:color="AEAEAE"/>
              <w:right w:val="single" w:sz="4" w:space="0" w:color="E0E0E0"/>
            </w:tcBorders>
            <w:noWrap/>
            <w:hideMark/>
          </w:tcPr>
          <w:p w14:paraId="4898A18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0.127</w:t>
            </w:r>
          </w:p>
        </w:tc>
        <w:tc>
          <w:tcPr>
            <w:tcW w:w="646" w:type="dxa"/>
            <w:tcBorders>
              <w:top w:val="nil"/>
              <w:left w:val="nil"/>
              <w:bottom w:val="single" w:sz="4" w:space="0" w:color="AEAEAE"/>
              <w:right w:val="nil"/>
            </w:tcBorders>
            <w:noWrap/>
            <w:hideMark/>
          </w:tcPr>
          <w:p w14:paraId="2279D3A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36BA2B3A"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1F191D5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0.914</w:t>
            </w:r>
          </w:p>
        </w:tc>
        <w:tc>
          <w:tcPr>
            <w:tcW w:w="880" w:type="dxa"/>
            <w:tcBorders>
              <w:top w:val="nil"/>
              <w:left w:val="single" w:sz="4" w:space="0" w:color="E0E0E0"/>
              <w:bottom w:val="single" w:sz="4" w:space="0" w:color="AEAEAE"/>
              <w:right w:val="single" w:sz="4" w:space="0" w:color="E0E0E0"/>
            </w:tcBorders>
            <w:noWrap/>
            <w:hideMark/>
          </w:tcPr>
          <w:p w14:paraId="2186B70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4828FC2F"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52363FB9" w14:textId="77777777" w:rsidTr="001A56C2">
        <w:trPr>
          <w:trHeight w:val="379"/>
        </w:trPr>
        <w:tc>
          <w:tcPr>
            <w:tcW w:w="3119" w:type="dxa"/>
            <w:tcBorders>
              <w:top w:val="nil"/>
              <w:left w:val="nil"/>
              <w:bottom w:val="single" w:sz="4" w:space="0" w:color="AEAEAE"/>
              <w:right w:val="nil"/>
            </w:tcBorders>
            <w:hideMark/>
          </w:tcPr>
          <w:p w14:paraId="53CEEEE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Types of Loans Accessed</w:t>
            </w:r>
          </w:p>
        </w:tc>
        <w:tc>
          <w:tcPr>
            <w:tcW w:w="917" w:type="dxa"/>
            <w:tcBorders>
              <w:top w:val="nil"/>
              <w:left w:val="nil"/>
              <w:bottom w:val="single" w:sz="4" w:space="0" w:color="AEAEAE"/>
              <w:right w:val="single" w:sz="4" w:space="0" w:color="E0E0E0"/>
            </w:tcBorders>
            <w:noWrap/>
            <w:hideMark/>
          </w:tcPr>
          <w:p w14:paraId="44B0F56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0.144</w:t>
            </w:r>
          </w:p>
        </w:tc>
        <w:tc>
          <w:tcPr>
            <w:tcW w:w="646" w:type="dxa"/>
            <w:tcBorders>
              <w:top w:val="nil"/>
              <w:left w:val="nil"/>
              <w:bottom w:val="single" w:sz="4" w:space="0" w:color="AEAEAE"/>
              <w:right w:val="nil"/>
            </w:tcBorders>
            <w:noWrap/>
            <w:hideMark/>
          </w:tcPr>
          <w:p w14:paraId="53C4560D"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2E260970"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0444E9E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0.900</w:t>
            </w:r>
          </w:p>
        </w:tc>
        <w:tc>
          <w:tcPr>
            <w:tcW w:w="880" w:type="dxa"/>
            <w:tcBorders>
              <w:top w:val="nil"/>
              <w:left w:val="single" w:sz="4" w:space="0" w:color="E0E0E0"/>
              <w:bottom w:val="single" w:sz="4" w:space="0" w:color="AEAEAE"/>
              <w:right w:val="single" w:sz="4" w:space="0" w:color="E0E0E0"/>
            </w:tcBorders>
            <w:noWrap/>
            <w:hideMark/>
          </w:tcPr>
          <w:p w14:paraId="62CEF39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38633D5F"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4DB70904" w14:textId="77777777" w:rsidTr="001A56C2">
        <w:trPr>
          <w:trHeight w:val="379"/>
        </w:trPr>
        <w:tc>
          <w:tcPr>
            <w:tcW w:w="3119" w:type="dxa"/>
            <w:tcBorders>
              <w:top w:val="nil"/>
              <w:left w:val="nil"/>
              <w:bottom w:val="single" w:sz="4" w:space="0" w:color="AEAEAE"/>
              <w:right w:val="nil"/>
            </w:tcBorders>
            <w:hideMark/>
          </w:tcPr>
          <w:p w14:paraId="063790B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Loan Amounts</w:t>
            </w:r>
          </w:p>
        </w:tc>
        <w:tc>
          <w:tcPr>
            <w:tcW w:w="917" w:type="dxa"/>
            <w:tcBorders>
              <w:top w:val="nil"/>
              <w:left w:val="nil"/>
              <w:bottom w:val="single" w:sz="4" w:space="0" w:color="AEAEAE"/>
              <w:right w:val="single" w:sz="4" w:space="0" w:color="E0E0E0"/>
            </w:tcBorders>
            <w:noWrap/>
            <w:hideMark/>
          </w:tcPr>
          <w:p w14:paraId="1CB7CDF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0.161</w:t>
            </w:r>
          </w:p>
        </w:tc>
        <w:tc>
          <w:tcPr>
            <w:tcW w:w="646" w:type="dxa"/>
            <w:tcBorders>
              <w:top w:val="nil"/>
              <w:left w:val="nil"/>
              <w:bottom w:val="single" w:sz="4" w:space="0" w:color="AEAEAE"/>
              <w:right w:val="nil"/>
            </w:tcBorders>
            <w:noWrap/>
            <w:hideMark/>
          </w:tcPr>
          <w:p w14:paraId="5266595F"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3B7F7205"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234601D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0.897</w:t>
            </w:r>
          </w:p>
        </w:tc>
        <w:tc>
          <w:tcPr>
            <w:tcW w:w="880" w:type="dxa"/>
            <w:tcBorders>
              <w:top w:val="nil"/>
              <w:left w:val="single" w:sz="4" w:space="0" w:color="E0E0E0"/>
              <w:bottom w:val="single" w:sz="4" w:space="0" w:color="AEAEAE"/>
              <w:right w:val="single" w:sz="4" w:space="0" w:color="E0E0E0"/>
            </w:tcBorders>
            <w:noWrap/>
            <w:hideMark/>
          </w:tcPr>
          <w:p w14:paraId="4FC218C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643E8667"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2390F94D" w14:textId="77777777" w:rsidTr="001A56C2">
        <w:trPr>
          <w:trHeight w:val="371"/>
        </w:trPr>
        <w:tc>
          <w:tcPr>
            <w:tcW w:w="3119" w:type="dxa"/>
            <w:tcBorders>
              <w:top w:val="nil"/>
              <w:left w:val="nil"/>
              <w:bottom w:val="single" w:sz="4" w:space="0" w:color="152935"/>
              <w:right w:val="nil"/>
            </w:tcBorders>
            <w:hideMark/>
          </w:tcPr>
          <w:p w14:paraId="01E1B201"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Extent of Borrowing Outcomes</w:t>
            </w:r>
          </w:p>
        </w:tc>
        <w:tc>
          <w:tcPr>
            <w:tcW w:w="917" w:type="dxa"/>
            <w:tcBorders>
              <w:top w:val="nil"/>
              <w:left w:val="nil"/>
              <w:bottom w:val="single" w:sz="4" w:space="0" w:color="152935"/>
              <w:right w:val="single" w:sz="4" w:space="0" w:color="E0E0E0"/>
            </w:tcBorders>
            <w:noWrap/>
            <w:hideMark/>
          </w:tcPr>
          <w:p w14:paraId="4A7671C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0.097</w:t>
            </w:r>
          </w:p>
        </w:tc>
        <w:tc>
          <w:tcPr>
            <w:tcW w:w="646" w:type="dxa"/>
            <w:tcBorders>
              <w:top w:val="nil"/>
              <w:left w:val="nil"/>
              <w:bottom w:val="single" w:sz="4" w:space="0" w:color="152935"/>
              <w:right w:val="nil"/>
            </w:tcBorders>
            <w:noWrap/>
            <w:hideMark/>
          </w:tcPr>
          <w:p w14:paraId="3CF7DFF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152935"/>
              <w:right w:val="nil"/>
            </w:tcBorders>
            <w:noWrap/>
            <w:hideMark/>
          </w:tcPr>
          <w:p w14:paraId="0C57330A"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152935"/>
              <w:right w:val="nil"/>
            </w:tcBorders>
            <w:noWrap/>
            <w:hideMark/>
          </w:tcPr>
          <w:p w14:paraId="084DBE3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0.977</w:t>
            </w:r>
          </w:p>
        </w:tc>
        <w:tc>
          <w:tcPr>
            <w:tcW w:w="880" w:type="dxa"/>
            <w:tcBorders>
              <w:top w:val="nil"/>
              <w:left w:val="single" w:sz="4" w:space="0" w:color="E0E0E0"/>
              <w:bottom w:val="single" w:sz="4" w:space="0" w:color="152935"/>
              <w:right w:val="single" w:sz="4" w:space="0" w:color="E0E0E0"/>
            </w:tcBorders>
            <w:noWrap/>
            <w:hideMark/>
          </w:tcPr>
          <w:p w14:paraId="2987AEB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152935"/>
              <w:right w:val="nil"/>
            </w:tcBorders>
            <w:noWrap/>
            <w:hideMark/>
          </w:tcPr>
          <w:p w14:paraId="554718D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4AFE30C8" w14:textId="77777777" w:rsidTr="001A56C2">
        <w:trPr>
          <w:trHeight w:val="379"/>
        </w:trPr>
        <w:tc>
          <w:tcPr>
            <w:tcW w:w="8148" w:type="dxa"/>
            <w:gridSpan w:val="7"/>
            <w:tcBorders>
              <w:top w:val="nil"/>
              <w:left w:val="nil"/>
              <w:bottom w:val="nil"/>
              <w:right w:val="nil"/>
            </w:tcBorders>
            <w:hideMark/>
          </w:tcPr>
          <w:p w14:paraId="0BB8C8DB"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18"/>
                <w:szCs w:val="18"/>
                <w:lang w:eastAsia="en-PH"/>
              </w:rPr>
              <w:t>a. Lilliefors Significance Correction</w:t>
            </w:r>
          </w:p>
        </w:tc>
      </w:tr>
    </w:tbl>
    <w:p w14:paraId="14A23D7A" w14:textId="77777777" w:rsidR="0034122A" w:rsidRPr="0034122A" w:rsidRDefault="0034122A" w:rsidP="0034122A">
      <w:pPr>
        <w:pStyle w:val="BodyText"/>
        <w:spacing w:before="160"/>
        <w:ind w:left="0"/>
        <w:jc w:val="center"/>
        <w:rPr>
          <w:rFonts w:ascii="Times New Roman" w:hAnsi="Times New Roman" w:cs="Times New Roman"/>
          <w:b/>
          <w:bCs/>
        </w:rPr>
      </w:pPr>
      <w:r w:rsidRPr="0034122A">
        <w:rPr>
          <w:rFonts w:ascii="Times New Roman" w:hAnsi="Times New Roman" w:cs="Times New Roman"/>
          <w:noProof/>
        </w:rPr>
        <w:drawing>
          <wp:inline distT="0" distB="0" distL="0" distR="0" wp14:anchorId="7F8E34E6" wp14:editId="0D904C1A">
            <wp:extent cx="5276850" cy="4134485"/>
            <wp:effectExtent l="0" t="0" r="0" b="0"/>
            <wp:docPr id="1057" name="Picture 33">
              <a:extLst xmlns:a="http://schemas.openxmlformats.org/drawingml/2006/main">
                <a:ext uri="{FF2B5EF4-FFF2-40B4-BE49-F238E27FC236}">
                  <a16:creationId xmlns:a16="http://schemas.microsoft.com/office/drawing/2014/main" id="{00000000-0008-0000-0000-00002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Picture 33">
                      <a:extLst>
                        <a:ext uri="{FF2B5EF4-FFF2-40B4-BE49-F238E27FC236}">
                          <a16:creationId xmlns:a16="http://schemas.microsoft.com/office/drawing/2014/main" id="{00000000-0008-0000-0000-000021040000}"/>
                        </a:ext>
                      </a:extLst>
                    </pic:cNvPr>
                    <pic:cNvPicPr>
                      <a:picLocks noChangeAspect="1" noChangeArrowheads="1"/>
                    </pic:cNvPicPr>
                  </pic:nvPicPr>
                  <pic:blipFill>
                    <a:blip r:embed="rId9" cstate="print"/>
                    <a:srcRect/>
                    <a:stretch>
                      <a:fillRect/>
                    </a:stretch>
                  </pic:blipFill>
                  <pic:spPr bwMode="auto">
                    <a:xfrm>
                      <a:off x="0" y="0"/>
                      <a:ext cx="5276850" cy="4134485"/>
                    </a:xfrm>
                    <a:prstGeom prst="rect">
                      <a:avLst/>
                    </a:prstGeom>
                    <a:noFill/>
                    <a:ln w="1">
                      <a:noFill/>
                      <a:miter lim="800000"/>
                      <a:headEnd/>
                      <a:tailEnd type="none" w="med" len="med"/>
                    </a:ln>
                    <a:effectLst/>
                  </pic:spPr>
                </pic:pic>
              </a:graphicData>
            </a:graphic>
          </wp:inline>
        </w:drawing>
      </w:r>
    </w:p>
    <w:p w14:paraId="2F1D3C7A" w14:textId="382E0252" w:rsidR="0034122A" w:rsidRPr="0034122A" w:rsidRDefault="0034122A" w:rsidP="0034122A">
      <w:pPr>
        <w:pStyle w:val="BodyText"/>
        <w:spacing w:before="160"/>
        <w:ind w:left="0"/>
        <w:rPr>
          <w:rFonts w:ascii="Times New Roman" w:hAnsi="Times New Roman" w:cs="Times New Roman"/>
          <w:b/>
          <w:bCs/>
        </w:rPr>
      </w:pPr>
      <w:r w:rsidRPr="0034122A">
        <w:rPr>
          <w:rFonts w:ascii="Times New Roman" w:hAnsi="Times New Roman" w:cs="Times New Roman"/>
          <w:b/>
          <w:bCs/>
        </w:rPr>
        <w:t xml:space="preserve">Figure </w:t>
      </w:r>
      <w:r w:rsidR="00781927">
        <w:rPr>
          <w:rFonts w:ascii="Times New Roman" w:hAnsi="Times New Roman" w:cs="Times New Roman"/>
          <w:b/>
          <w:bCs/>
        </w:rPr>
        <w:t>C</w:t>
      </w:r>
      <w:r w:rsidRPr="0034122A">
        <w:rPr>
          <w:rFonts w:ascii="Times New Roman" w:hAnsi="Times New Roman" w:cs="Times New Roman"/>
          <w:b/>
          <w:bCs/>
        </w:rPr>
        <w:t>1. Histogram of regression standardized residuals.</w:t>
      </w:r>
    </w:p>
    <w:p w14:paraId="0FA5CEEB" w14:textId="77777777" w:rsidR="0034122A" w:rsidRPr="0034122A" w:rsidRDefault="0034122A" w:rsidP="0034122A">
      <w:pPr>
        <w:pStyle w:val="BodyText"/>
        <w:spacing w:before="160"/>
        <w:ind w:left="0"/>
        <w:rPr>
          <w:rFonts w:ascii="Times New Roman" w:hAnsi="Times New Roman" w:cs="Times New Roman"/>
          <w:sz w:val="22"/>
          <w:szCs w:val="22"/>
        </w:rPr>
      </w:pPr>
    </w:p>
    <w:p w14:paraId="66FFC27E" w14:textId="3D79DD06" w:rsidR="0034122A" w:rsidRPr="0034122A" w:rsidRDefault="0034122A" w:rsidP="0034122A">
      <w:pPr>
        <w:pStyle w:val="BodyText"/>
        <w:spacing w:before="160"/>
        <w:ind w:left="0"/>
        <w:rPr>
          <w:rFonts w:ascii="Times New Roman" w:hAnsi="Times New Roman" w:cs="Times New Roman"/>
          <w:b/>
          <w:bCs/>
        </w:rPr>
      </w:pPr>
      <w:r w:rsidRPr="0034122A">
        <w:rPr>
          <w:rFonts w:ascii="Times New Roman" w:hAnsi="Times New Roman" w:cs="Times New Roman"/>
          <w:noProof/>
        </w:rPr>
        <w:lastRenderedPageBreak/>
        <w:drawing>
          <wp:inline distT="0" distB="0" distL="0" distR="0" wp14:anchorId="73C42E53" wp14:editId="48321EC9">
            <wp:extent cx="5276850" cy="3895725"/>
            <wp:effectExtent l="0" t="0" r="0" b="9525"/>
            <wp:docPr id="1058" name="Picture 34">
              <a:extLst xmlns:a="http://schemas.openxmlformats.org/drawingml/2006/main">
                <a:ext uri="{FF2B5EF4-FFF2-40B4-BE49-F238E27FC236}">
                  <a16:creationId xmlns:a16="http://schemas.microsoft.com/office/drawing/2014/main" id="{00000000-0008-0000-0000-00002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Picture 34">
                      <a:extLst>
                        <a:ext uri="{FF2B5EF4-FFF2-40B4-BE49-F238E27FC236}">
                          <a16:creationId xmlns:a16="http://schemas.microsoft.com/office/drawing/2014/main" id="{00000000-0008-0000-0000-000022040000}"/>
                        </a:ext>
                      </a:extLst>
                    </pic:cNvPr>
                    <pic:cNvPicPr>
                      <a:picLocks noChangeAspect="1" noChangeArrowheads="1"/>
                    </pic:cNvPicPr>
                  </pic:nvPicPr>
                  <pic:blipFill>
                    <a:blip r:embed="rId10" cstate="print"/>
                    <a:srcRect/>
                    <a:stretch>
                      <a:fillRect/>
                    </a:stretch>
                  </pic:blipFill>
                  <pic:spPr bwMode="auto">
                    <a:xfrm>
                      <a:off x="0" y="0"/>
                      <a:ext cx="5276850" cy="3895725"/>
                    </a:xfrm>
                    <a:prstGeom prst="rect">
                      <a:avLst/>
                    </a:prstGeom>
                    <a:noFill/>
                    <a:ln w="1">
                      <a:noFill/>
                      <a:miter lim="800000"/>
                      <a:headEnd/>
                      <a:tailEnd type="none" w="med" len="med"/>
                    </a:ln>
                    <a:effectLst/>
                  </pic:spPr>
                </pic:pic>
              </a:graphicData>
            </a:graphic>
          </wp:inline>
        </w:drawing>
      </w:r>
      <w:r w:rsidRPr="0034122A">
        <w:rPr>
          <w:rFonts w:ascii="Times New Roman" w:hAnsi="Times New Roman" w:cs="Times New Roman"/>
          <w:sz w:val="22"/>
          <w:szCs w:val="22"/>
        </w:rPr>
        <w:t xml:space="preserve"> </w:t>
      </w:r>
      <w:r w:rsidRPr="0034122A">
        <w:rPr>
          <w:rFonts w:ascii="Times New Roman" w:hAnsi="Times New Roman" w:cs="Times New Roman"/>
          <w:b/>
          <w:bCs/>
        </w:rPr>
        <w:t xml:space="preserve">Figure </w:t>
      </w:r>
      <w:r w:rsidR="00781927">
        <w:rPr>
          <w:rFonts w:ascii="Times New Roman" w:hAnsi="Times New Roman" w:cs="Times New Roman"/>
          <w:b/>
          <w:bCs/>
        </w:rPr>
        <w:t>C</w:t>
      </w:r>
      <w:r w:rsidRPr="0034122A">
        <w:rPr>
          <w:rFonts w:ascii="Times New Roman" w:hAnsi="Times New Roman" w:cs="Times New Roman"/>
          <w:b/>
          <w:bCs/>
        </w:rPr>
        <w:t>2. Normal P–P plot of regression standardized residuals.</w:t>
      </w:r>
    </w:p>
    <w:p w14:paraId="7CD553A8" w14:textId="77777777" w:rsidR="0034122A" w:rsidRPr="0034122A" w:rsidRDefault="0034122A" w:rsidP="0034122A">
      <w:pPr>
        <w:pStyle w:val="BodyText"/>
        <w:spacing w:before="160"/>
        <w:ind w:left="0"/>
        <w:rPr>
          <w:rFonts w:ascii="Times New Roman" w:hAnsi="Times New Roman" w:cs="Times New Roman"/>
          <w:b/>
          <w:bCs/>
        </w:rPr>
      </w:pPr>
      <w:r w:rsidRPr="0034122A">
        <w:rPr>
          <w:rFonts w:ascii="Times New Roman" w:hAnsi="Times New Roman" w:cs="Times New Roman"/>
          <w:noProof/>
        </w:rPr>
        <w:drawing>
          <wp:inline distT="0" distB="0" distL="0" distR="0" wp14:anchorId="45D3EFF1" wp14:editId="6EA8D21B">
            <wp:extent cx="5276850" cy="4067175"/>
            <wp:effectExtent l="0" t="0" r="0" b="9525"/>
            <wp:docPr id="1059" name="Picture 35">
              <a:extLst xmlns:a="http://schemas.openxmlformats.org/drawingml/2006/main">
                <a:ext uri="{FF2B5EF4-FFF2-40B4-BE49-F238E27FC236}">
                  <a16:creationId xmlns:a16="http://schemas.microsoft.com/office/drawing/2014/main" id="{00000000-0008-0000-0000-000023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Picture 35">
                      <a:extLst>
                        <a:ext uri="{FF2B5EF4-FFF2-40B4-BE49-F238E27FC236}">
                          <a16:creationId xmlns:a16="http://schemas.microsoft.com/office/drawing/2014/main" id="{00000000-0008-0000-0000-000023040000}"/>
                        </a:ext>
                      </a:extLst>
                    </pic:cNvPr>
                    <pic:cNvPicPr>
                      <a:picLocks noChangeAspect="1" noChangeArrowheads="1"/>
                    </pic:cNvPicPr>
                  </pic:nvPicPr>
                  <pic:blipFill>
                    <a:blip r:embed="rId11" cstate="print"/>
                    <a:srcRect/>
                    <a:stretch>
                      <a:fillRect/>
                    </a:stretch>
                  </pic:blipFill>
                  <pic:spPr bwMode="auto">
                    <a:xfrm>
                      <a:off x="0" y="0"/>
                      <a:ext cx="5276850" cy="4067175"/>
                    </a:xfrm>
                    <a:prstGeom prst="rect">
                      <a:avLst/>
                    </a:prstGeom>
                    <a:noFill/>
                    <a:ln w="1">
                      <a:noFill/>
                      <a:miter lim="800000"/>
                      <a:headEnd/>
                      <a:tailEnd type="none" w="med" len="med"/>
                    </a:ln>
                    <a:effectLst/>
                  </pic:spPr>
                </pic:pic>
              </a:graphicData>
            </a:graphic>
          </wp:inline>
        </w:drawing>
      </w:r>
    </w:p>
    <w:p w14:paraId="0F3F6C61" w14:textId="17F1072D" w:rsidR="0034122A" w:rsidRPr="0034122A" w:rsidRDefault="0034122A" w:rsidP="0034122A">
      <w:pPr>
        <w:pStyle w:val="BodyText"/>
        <w:spacing w:before="160"/>
        <w:ind w:left="0"/>
        <w:rPr>
          <w:rFonts w:ascii="Times New Roman" w:hAnsi="Times New Roman" w:cs="Times New Roman"/>
          <w:b/>
          <w:bCs/>
        </w:rPr>
      </w:pPr>
      <w:r w:rsidRPr="0034122A">
        <w:rPr>
          <w:rFonts w:ascii="Times New Roman" w:hAnsi="Times New Roman" w:cs="Times New Roman"/>
          <w:b/>
          <w:bCs/>
        </w:rPr>
        <w:lastRenderedPageBreak/>
        <w:t xml:space="preserve">Figure </w:t>
      </w:r>
      <w:r w:rsidR="00781927">
        <w:rPr>
          <w:rFonts w:ascii="Times New Roman" w:hAnsi="Times New Roman" w:cs="Times New Roman"/>
          <w:b/>
          <w:bCs/>
        </w:rPr>
        <w:t>C</w:t>
      </w:r>
      <w:r w:rsidRPr="0034122A">
        <w:rPr>
          <w:rFonts w:ascii="Times New Roman" w:hAnsi="Times New Roman" w:cs="Times New Roman"/>
          <w:b/>
          <w:bCs/>
        </w:rPr>
        <w:t>3. Scatterplot of regression standardized residuals against predicted values.</w:t>
      </w:r>
    </w:p>
    <w:p w14:paraId="0F2D70DA" w14:textId="77777777" w:rsidR="0034122A" w:rsidRPr="0034122A" w:rsidRDefault="0034122A" w:rsidP="0034122A">
      <w:pPr>
        <w:pStyle w:val="BodyText"/>
        <w:spacing w:before="160"/>
        <w:ind w:left="0"/>
        <w:rPr>
          <w:rFonts w:ascii="Times New Roman" w:hAnsi="Times New Roman" w:cs="Times New Roman"/>
          <w:b/>
          <w:bCs/>
        </w:rPr>
      </w:pPr>
    </w:p>
    <w:p w14:paraId="5D4F03BB" w14:textId="4A88E68A" w:rsidR="0034122A" w:rsidRPr="0034122A" w:rsidRDefault="0034122A" w:rsidP="00781927">
      <w:pPr>
        <w:pStyle w:val="BodyText"/>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C</w:t>
      </w:r>
      <w:r w:rsidRPr="0034122A">
        <w:rPr>
          <w:rFonts w:ascii="Times New Roman" w:hAnsi="Times New Roman" w:cs="Times New Roman"/>
          <w:b/>
          <w:bCs/>
          <w:lang w:val="en-PH"/>
        </w:rPr>
        <w:t>2. Collinearity Diagnostics</w:t>
      </w:r>
    </w:p>
    <w:tbl>
      <w:tblPr>
        <w:tblW w:w="8505" w:type="dxa"/>
        <w:tblInd w:w="108" w:type="dxa"/>
        <w:tblLayout w:type="fixed"/>
        <w:tblLook w:val="04A0" w:firstRow="1" w:lastRow="0" w:firstColumn="1" w:lastColumn="0" w:noHBand="0" w:noVBand="1"/>
      </w:tblPr>
      <w:tblGrid>
        <w:gridCol w:w="734"/>
        <w:gridCol w:w="1109"/>
        <w:gridCol w:w="1157"/>
        <w:gridCol w:w="969"/>
        <w:gridCol w:w="1104"/>
        <w:gridCol w:w="1023"/>
        <w:gridCol w:w="850"/>
        <w:gridCol w:w="1559"/>
      </w:tblGrid>
      <w:tr w:rsidR="0034122A" w:rsidRPr="0034122A" w14:paraId="60E7A9E2" w14:textId="77777777" w:rsidTr="00781927">
        <w:trPr>
          <w:trHeight w:val="58"/>
        </w:trPr>
        <w:tc>
          <w:tcPr>
            <w:tcW w:w="8505" w:type="dxa"/>
            <w:gridSpan w:val="8"/>
            <w:tcBorders>
              <w:top w:val="single" w:sz="4" w:space="0" w:color="auto"/>
              <w:left w:val="nil"/>
              <w:bottom w:val="single" w:sz="4" w:space="0" w:color="auto"/>
              <w:right w:val="nil"/>
            </w:tcBorders>
            <w:vAlign w:val="center"/>
            <w:hideMark/>
          </w:tcPr>
          <w:p w14:paraId="3B4F010A" w14:textId="77777777" w:rsidR="0034122A" w:rsidRPr="0034122A" w:rsidRDefault="0034122A" w:rsidP="00781927">
            <w:pPr>
              <w:spacing w:after="0" w:line="240" w:lineRule="auto"/>
              <w:jc w:val="center"/>
              <w:rPr>
                <w:rFonts w:ascii="Times New Roman" w:eastAsia="Times New Roman" w:hAnsi="Times New Roman" w:cs="Times New Roman"/>
                <w:b/>
                <w:bCs/>
                <w:sz w:val="20"/>
                <w:szCs w:val="18"/>
                <w:lang w:eastAsia="en-PH"/>
              </w:rPr>
            </w:pPr>
            <w:r w:rsidRPr="0034122A">
              <w:rPr>
                <w:rFonts w:ascii="Times New Roman" w:eastAsia="Times New Roman" w:hAnsi="Times New Roman" w:cs="Times New Roman"/>
                <w:sz w:val="20"/>
                <w:szCs w:val="18"/>
                <w:lang w:eastAsia="en-PH"/>
              </w:rPr>
              <w:t xml:space="preserve">Collinearity </w:t>
            </w:r>
            <w:proofErr w:type="spellStart"/>
            <w:r w:rsidRPr="0034122A">
              <w:rPr>
                <w:rFonts w:ascii="Times New Roman" w:eastAsia="Times New Roman" w:hAnsi="Times New Roman" w:cs="Times New Roman"/>
                <w:sz w:val="20"/>
                <w:szCs w:val="18"/>
                <w:lang w:eastAsia="en-PH"/>
              </w:rPr>
              <w:t>Diagnostics</w:t>
            </w:r>
            <w:r w:rsidRPr="0034122A">
              <w:rPr>
                <w:rFonts w:ascii="Times New Roman" w:eastAsia="Times New Roman" w:hAnsi="Times New Roman" w:cs="Times New Roman"/>
                <w:sz w:val="20"/>
                <w:szCs w:val="18"/>
                <w:vertAlign w:val="superscript"/>
                <w:lang w:eastAsia="en-PH"/>
              </w:rPr>
              <w:t>a</w:t>
            </w:r>
            <w:proofErr w:type="spellEnd"/>
          </w:p>
        </w:tc>
      </w:tr>
      <w:tr w:rsidR="0034122A" w:rsidRPr="0034122A" w14:paraId="59F5101D" w14:textId="77777777" w:rsidTr="00781927">
        <w:trPr>
          <w:trHeight w:val="58"/>
        </w:trPr>
        <w:tc>
          <w:tcPr>
            <w:tcW w:w="734" w:type="dxa"/>
            <w:vMerge w:val="restart"/>
            <w:tcBorders>
              <w:top w:val="single" w:sz="4" w:space="0" w:color="auto"/>
              <w:left w:val="nil"/>
              <w:bottom w:val="single" w:sz="4" w:space="0" w:color="152935"/>
              <w:right w:val="nil"/>
            </w:tcBorders>
            <w:vAlign w:val="bottom"/>
            <w:hideMark/>
          </w:tcPr>
          <w:p w14:paraId="326D275B"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Model</w:t>
            </w:r>
          </w:p>
        </w:tc>
        <w:tc>
          <w:tcPr>
            <w:tcW w:w="1109" w:type="dxa"/>
            <w:vMerge w:val="restart"/>
            <w:tcBorders>
              <w:top w:val="single" w:sz="4" w:space="0" w:color="auto"/>
              <w:left w:val="nil"/>
              <w:bottom w:val="single" w:sz="4" w:space="0" w:color="152935"/>
              <w:right w:val="nil"/>
            </w:tcBorders>
            <w:vAlign w:val="bottom"/>
            <w:hideMark/>
          </w:tcPr>
          <w:p w14:paraId="208BA940"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Dimension</w:t>
            </w:r>
          </w:p>
        </w:tc>
        <w:tc>
          <w:tcPr>
            <w:tcW w:w="1157" w:type="dxa"/>
            <w:vMerge w:val="restart"/>
            <w:tcBorders>
              <w:top w:val="single" w:sz="4" w:space="0" w:color="auto"/>
              <w:left w:val="nil"/>
              <w:bottom w:val="single" w:sz="4" w:space="0" w:color="152935"/>
              <w:right w:val="nil"/>
            </w:tcBorders>
            <w:vAlign w:val="bottom"/>
            <w:hideMark/>
          </w:tcPr>
          <w:p w14:paraId="28E8B1E7"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Eigenvalue</w:t>
            </w:r>
          </w:p>
        </w:tc>
        <w:tc>
          <w:tcPr>
            <w:tcW w:w="969" w:type="dxa"/>
            <w:vMerge w:val="restart"/>
            <w:tcBorders>
              <w:top w:val="single" w:sz="4" w:space="0" w:color="auto"/>
              <w:left w:val="single" w:sz="4" w:space="0" w:color="E0E0E0"/>
              <w:bottom w:val="single" w:sz="4" w:space="0" w:color="152935"/>
              <w:right w:val="nil"/>
            </w:tcBorders>
            <w:vAlign w:val="bottom"/>
            <w:hideMark/>
          </w:tcPr>
          <w:p w14:paraId="01FDA07F"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Condition Index</w:t>
            </w:r>
          </w:p>
        </w:tc>
        <w:tc>
          <w:tcPr>
            <w:tcW w:w="4536" w:type="dxa"/>
            <w:gridSpan w:val="4"/>
            <w:tcBorders>
              <w:top w:val="single" w:sz="4" w:space="0" w:color="auto"/>
              <w:left w:val="single" w:sz="4" w:space="0" w:color="E0E0E0"/>
              <w:bottom w:val="single" w:sz="4" w:space="0" w:color="auto"/>
              <w:right w:val="nil"/>
            </w:tcBorders>
            <w:vAlign w:val="bottom"/>
            <w:hideMark/>
          </w:tcPr>
          <w:p w14:paraId="7A02D6BD"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Variance Proportions</w:t>
            </w:r>
          </w:p>
        </w:tc>
      </w:tr>
      <w:tr w:rsidR="0034122A" w:rsidRPr="0034122A" w14:paraId="50E27A0A" w14:textId="77777777" w:rsidTr="001A56C2">
        <w:trPr>
          <w:trHeight w:val="311"/>
        </w:trPr>
        <w:tc>
          <w:tcPr>
            <w:tcW w:w="734" w:type="dxa"/>
            <w:vMerge/>
            <w:tcBorders>
              <w:top w:val="single" w:sz="4" w:space="0" w:color="auto"/>
              <w:left w:val="nil"/>
              <w:bottom w:val="single" w:sz="4" w:space="0" w:color="152935"/>
              <w:right w:val="nil"/>
            </w:tcBorders>
            <w:vAlign w:val="center"/>
            <w:hideMark/>
          </w:tcPr>
          <w:p w14:paraId="29781841"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p>
        </w:tc>
        <w:tc>
          <w:tcPr>
            <w:tcW w:w="1109" w:type="dxa"/>
            <w:vMerge/>
            <w:tcBorders>
              <w:top w:val="single" w:sz="4" w:space="0" w:color="auto"/>
              <w:left w:val="nil"/>
              <w:bottom w:val="single" w:sz="4" w:space="0" w:color="152935"/>
              <w:right w:val="nil"/>
            </w:tcBorders>
            <w:vAlign w:val="center"/>
            <w:hideMark/>
          </w:tcPr>
          <w:p w14:paraId="7F4748C8"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p>
        </w:tc>
        <w:tc>
          <w:tcPr>
            <w:tcW w:w="1157" w:type="dxa"/>
            <w:vMerge/>
            <w:tcBorders>
              <w:top w:val="single" w:sz="4" w:space="0" w:color="auto"/>
              <w:left w:val="nil"/>
              <w:bottom w:val="single" w:sz="4" w:space="0" w:color="152935"/>
              <w:right w:val="nil"/>
            </w:tcBorders>
            <w:vAlign w:val="center"/>
            <w:hideMark/>
          </w:tcPr>
          <w:p w14:paraId="6CC01252"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p>
        </w:tc>
        <w:tc>
          <w:tcPr>
            <w:tcW w:w="969" w:type="dxa"/>
            <w:vMerge/>
            <w:tcBorders>
              <w:top w:val="single" w:sz="4" w:space="0" w:color="auto"/>
              <w:left w:val="single" w:sz="4" w:space="0" w:color="E0E0E0"/>
              <w:bottom w:val="single" w:sz="4" w:space="0" w:color="152935"/>
              <w:right w:val="nil"/>
            </w:tcBorders>
            <w:vAlign w:val="center"/>
            <w:hideMark/>
          </w:tcPr>
          <w:p w14:paraId="1F8BC2C3"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p>
        </w:tc>
        <w:tc>
          <w:tcPr>
            <w:tcW w:w="1104" w:type="dxa"/>
            <w:tcBorders>
              <w:top w:val="single" w:sz="4" w:space="0" w:color="auto"/>
              <w:left w:val="single" w:sz="4" w:space="0" w:color="E0E0E0"/>
              <w:bottom w:val="single" w:sz="4" w:space="0" w:color="152935"/>
              <w:right w:val="nil"/>
            </w:tcBorders>
            <w:vAlign w:val="bottom"/>
            <w:hideMark/>
          </w:tcPr>
          <w:p w14:paraId="4FBB66C4"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(Constant)</w:t>
            </w:r>
          </w:p>
        </w:tc>
        <w:tc>
          <w:tcPr>
            <w:tcW w:w="1023" w:type="dxa"/>
            <w:tcBorders>
              <w:top w:val="single" w:sz="4" w:space="0" w:color="auto"/>
              <w:left w:val="single" w:sz="4" w:space="0" w:color="E0E0E0"/>
              <w:bottom w:val="single" w:sz="4" w:space="0" w:color="152935"/>
              <w:right w:val="single" w:sz="4" w:space="0" w:color="E0E0E0"/>
            </w:tcBorders>
            <w:vAlign w:val="bottom"/>
            <w:hideMark/>
          </w:tcPr>
          <w:p w14:paraId="63624252"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Frequency of Use</w:t>
            </w:r>
          </w:p>
        </w:tc>
        <w:tc>
          <w:tcPr>
            <w:tcW w:w="850" w:type="dxa"/>
            <w:tcBorders>
              <w:top w:val="single" w:sz="4" w:space="0" w:color="auto"/>
              <w:left w:val="nil"/>
              <w:bottom w:val="single" w:sz="4" w:space="0" w:color="152935"/>
              <w:right w:val="nil"/>
            </w:tcBorders>
            <w:vAlign w:val="bottom"/>
            <w:hideMark/>
          </w:tcPr>
          <w:p w14:paraId="4B972AD1"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Loan Amounts</w:t>
            </w:r>
          </w:p>
        </w:tc>
        <w:tc>
          <w:tcPr>
            <w:tcW w:w="1559" w:type="dxa"/>
            <w:tcBorders>
              <w:top w:val="single" w:sz="4" w:space="0" w:color="auto"/>
              <w:left w:val="single" w:sz="4" w:space="0" w:color="E0E0E0"/>
              <w:bottom w:val="single" w:sz="4" w:space="0" w:color="152935"/>
              <w:right w:val="nil"/>
            </w:tcBorders>
            <w:vAlign w:val="bottom"/>
            <w:hideMark/>
          </w:tcPr>
          <w:p w14:paraId="01526467"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Proficiency in Using Digital Financial Tools</w:t>
            </w:r>
          </w:p>
        </w:tc>
      </w:tr>
      <w:tr w:rsidR="0034122A" w:rsidRPr="0034122A" w14:paraId="26521F91" w14:textId="77777777" w:rsidTr="001A56C2">
        <w:trPr>
          <w:trHeight w:val="207"/>
        </w:trPr>
        <w:tc>
          <w:tcPr>
            <w:tcW w:w="734" w:type="dxa"/>
            <w:vMerge w:val="restart"/>
            <w:tcBorders>
              <w:top w:val="nil"/>
              <w:left w:val="nil"/>
              <w:bottom w:val="nil"/>
              <w:right w:val="nil"/>
            </w:tcBorders>
            <w:noWrap/>
            <w:hideMark/>
          </w:tcPr>
          <w:p w14:paraId="1B70BB6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09" w:type="dxa"/>
            <w:tcBorders>
              <w:top w:val="nil"/>
              <w:left w:val="nil"/>
              <w:bottom w:val="single" w:sz="4" w:space="0" w:color="AEAEAE"/>
              <w:right w:val="nil"/>
            </w:tcBorders>
            <w:noWrap/>
            <w:hideMark/>
          </w:tcPr>
          <w:p w14:paraId="4ED3628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57" w:type="dxa"/>
            <w:tcBorders>
              <w:top w:val="nil"/>
              <w:left w:val="nil"/>
              <w:bottom w:val="single" w:sz="4" w:space="0" w:color="AEAEAE"/>
              <w:right w:val="nil"/>
            </w:tcBorders>
            <w:noWrap/>
            <w:hideMark/>
          </w:tcPr>
          <w:p w14:paraId="1E786AC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1.984</w:t>
            </w:r>
          </w:p>
        </w:tc>
        <w:tc>
          <w:tcPr>
            <w:tcW w:w="969" w:type="dxa"/>
            <w:tcBorders>
              <w:top w:val="nil"/>
              <w:left w:val="single" w:sz="4" w:space="0" w:color="E0E0E0"/>
              <w:bottom w:val="single" w:sz="4" w:space="0" w:color="AEAEAE"/>
              <w:right w:val="nil"/>
            </w:tcBorders>
            <w:noWrap/>
            <w:hideMark/>
          </w:tcPr>
          <w:p w14:paraId="0CA6216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1.000</w:t>
            </w:r>
          </w:p>
        </w:tc>
        <w:tc>
          <w:tcPr>
            <w:tcW w:w="1104" w:type="dxa"/>
            <w:tcBorders>
              <w:top w:val="nil"/>
              <w:left w:val="single" w:sz="4" w:space="0" w:color="E0E0E0"/>
              <w:bottom w:val="single" w:sz="4" w:space="0" w:color="AEAEAE"/>
              <w:right w:val="nil"/>
            </w:tcBorders>
            <w:noWrap/>
            <w:hideMark/>
          </w:tcPr>
          <w:p w14:paraId="5C5D1C1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w:t>
            </w:r>
          </w:p>
        </w:tc>
        <w:tc>
          <w:tcPr>
            <w:tcW w:w="1023" w:type="dxa"/>
            <w:tcBorders>
              <w:top w:val="nil"/>
              <w:left w:val="single" w:sz="4" w:space="0" w:color="E0E0E0"/>
              <w:bottom w:val="single" w:sz="4" w:space="0" w:color="AEAEAE"/>
              <w:right w:val="single" w:sz="4" w:space="0" w:color="E0E0E0"/>
            </w:tcBorders>
            <w:noWrap/>
            <w:hideMark/>
          </w:tcPr>
          <w:p w14:paraId="7B0BF28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w:t>
            </w:r>
          </w:p>
        </w:tc>
        <w:tc>
          <w:tcPr>
            <w:tcW w:w="850" w:type="dxa"/>
            <w:tcBorders>
              <w:top w:val="nil"/>
              <w:left w:val="nil"/>
              <w:bottom w:val="single" w:sz="4" w:space="0" w:color="AEAEAE"/>
              <w:right w:val="nil"/>
            </w:tcBorders>
            <w:hideMark/>
          </w:tcPr>
          <w:p w14:paraId="1464F4A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559" w:type="dxa"/>
            <w:tcBorders>
              <w:top w:val="nil"/>
              <w:left w:val="single" w:sz="4" w:space="0" w:color="E0E0E0"/>
              <w:bottom w:val="single" w:sz="4" w:space="0" w:color="AEAEAE"/>
              <w:right w:val="nil"/>
            </w:tcBorders>
            <w:hideMark/>
          </w:tcPr>
          <w:p w14:paraId="000A4DA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0D4493F2" w14:textId="77777777" w:rsidTr="001A56C2">
        <w:trPr>
          <w:trHeight w:val="240"/>
        </w:trPr>
        <w:tc>
          <w:tcPr>
            <w:tcW w:w="734" w:type="dxa"/>
            <w:vMerge/>
            <w:tcBorders>
              <w:top w:val="nil"/>
              <w:left w:val="nil"/>
              <w:bottom w:val="nil"/>
              <w:right w:val="nil"/>
            </w:tcBorders>
            <w:vAlign w:val="center"/>
            <w:hideMark/>
          </w:tcPr>
          <w:p w14:paraId="3791C8F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nil"/>
              <w:right w:val="nil"/>
            </w:tcBorders>
            <w:noWrap/>
            <w:hideMark/>
          </w:tcPr>
          <w:p w14:paraId="6ED81B5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57" w:type="dxa"/>
            <w:tcBorders>
              <w:top w:val="nil"/>
              <w:left w:val="nil"/>
              <w:bottom w:val="nil"/>
              <w:right w:val="nil"/>
            </w:tcBorders>
            <w:noWrap/>
            <w:hideMark/>
          </w:tcPr>
          <w:p w14:paraId="739E213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0.016</w:t>
            </w:r>
          </w:p>
        </w:tc>
        <w:tc>
          <w:tcPr>
            <w:tcW w:w="969" w:type="dxa"/>
            <w:tcBorders>
              <w:top w:val="nil"/>
              <w:left w:val="single" w:sz="4" w:space="0" w:color="E0E0E0"/>
              <w:bottom w:val="nil"/>
              <w:right w:val="nil"/>
            </w:tcBorders>
            <w:noWrap/>
            <w:hideMark/>
          </w:tcPr>
          <w:p w14:paraId="146C120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11.077</w:t>
            </w:r>
          </w:p>
        </w:tc>
        <w:tc>
          <w:tcPr>
            <w:tcW w:w="1104" w:type="dxa"/>
            <w:tcBorders>
              <w:top w:val="nil"/>
              <w:left w:val="single" w:sz="4" w:space="0" w:color="E0E0E0"/>
              <w:bottom w:val="nil"/>
              <w:right w:val="nil"/>
            </w:tcBorders>
            <w:noWrap/>
            <w:hideMark/>
          </w:tcPr>
          <w:p w14:paraId="10FC0CB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0.99</w:t>
            </w:r>
          </w:p>
        </w:tc>
        <w:tc>
          <w:tcPr>
            <w:tcW w:w="1023" w:type="dxa"/>
            <w:tcBorders>
              <w:top w:val="nil"/>
              <w:left w:val="single" w:sz="4" w:space="0" w:color="E0E0E0"/>
              <w:bottom w:val="nil"/>
              <w:right w:val="single" w:sz="4" w:space="0" w:color="E0E0E0"/>
            </w:tcBorders>
            <w:noWrap/>
            <w:hideMark/>
          </w:tcPr>
          <w:p w14:paraId="30811D4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0.99</w:t>
            </w:r>
          </w:p>
        </w:tc>
        <w:tc>
          <w:tcPr>
            <w:tcW w:w="850" w:type="dxa"/>
            <w:tcBorders>
              <w:top w:val="nil"/>
              <w:left w:val="nil"/>
              <w:bottom w:val="nil"/>
              <w:right w:val="nil"/>
            </w:tcBorders>
            <w:hideMark/>
          </w:tcPr>
          <w:p w14:paraId="644D013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559" w:type="dxa"/>
            <w:tcBorders>
              <w:top w:val="nil"/>
              <w:left w:val="single" w:sz="4" w:space="0" w:color="E0E0E0"/>
              <w:bottom w:val="nil"/>
              <w:right w:val="nil"/>
            </w:tcBorders>
            <w:hideMark/>
          </w:tcPr>
          <w:p w14:paraId="79354FD5"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5AB42032" w14:textId="77777777" w:rsidTr="001A56C2">
        <w:trPr>
          <w:trHeight w:val="129"/>
        </w:trPr>
        <w:tc>
          <w:tcPr>
            <w:tcW w:w="734" w:type="dxa"/>
            <w:vMerge w:val="restart"/>
            <w:tcBorders>
              <w:top w:val="single" w:sz="4" w:space="0" w:color="AEAEAE"/>
              <w:left w:val="nil"/>
              <w:bottom w:val="nil"/>
              <w:right w:val="nil"/>
            </w:tcBorders>
            <w:noWrap/>
            <w:hideMark/>
          </w:tcPr>
          <w:p w14:paraId="1AEC5E3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09" w:type="dxa"/>
            <w:tcBorders>
              <w:top w:val="single" w:sz="4" w:space="0" w:color="AEAEAE"/>
              <w:left w:val="nil"/>
              <w:bottom w:val="single" w:sz="4" w:space="0" w:color="AEAEAE"/>
              <w:right w:val="nil"/>
            </w:tcBorders>
            <w:noWrap/>
            <w:hideMark/>
          </w:tcPr>
          <w:p w14:paraId="78E8344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57" w:type="dxa"/>
            <w:tcBorders>
              <w:top w:val="single" w:sz="4" w:space="0" w:color="AEAEAE"/>
              <w:left w:val="nil"/>
              <w:bottom w:val="single" w:sz="4" w:space="0" w:color="AEAEAE"/>
              <w:right w:val="nil"/>
            </w:tcBorders>
            <w:noWrap/>
            <w:hideMark/>
          </w:tcPr>
          <w:p w14:paraId="7F29A9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2.969</w:t>
            </w:r>
          </w:p>
        </w:tc>
        <w:tc>
          <w:tcPr>
            <w:tcW w:w="969" w:type="dxa"/>
            <w:tcBorders>
              <w:top w:val="single" w:sz="4" w:space="0" w:color="AEAEAE"/>
              <w:left w:val="single" w:sz="4" w:space="0" w:color="E0E0E0"/>
              <w:bottom w:val="single" w:sz="4" w:space="0" w:color="AEAEAE"/>
              <w:right w:val="nil"/>
            </w:tcBorders>
            <w:noWrap/>
            <w:hideMark/>
          </w:tcPr>
          <w:p w14:paraId="7C5C933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1.000</w:t>
            </w:r>
          </w:p>
        </w:tc>
        <w:tc>
          <w:tcPr>
            <w:tcW w:w="1104" w:type="dxa"/>
            <w:tcBorders>
              <w:top w:val="single" w:sz="4" w:space="0" w:color="AEAEAE"/>
              <w:left w:val="single" w:sz="4" w:space="0" w:color="E0E0E0"/>
              <w:bottom w:val="single" w:sz="4" w:space="0" w:color="AEAEAE"/>
              <w:right w:val="nil"/>
            </w:tcBorders>
            <w:noWrap/>
            <w:hideMark/>
          </w:tcPr>
          <w:p w14:paraId="0688CB8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1023" w:type="dxa"/>
            <w:tcBorders>
              <w:top w:val="single" w:sz="4" w:space="0" w:color="AEAEAE"/>
              <w:left w:val="single" w:sz="4" w:space="0" w:color="E0E0E0"/>
              <w:bottom w:val="single" w:sz="4" w:space="0" w:color="AEAEAE"/>
              <w:right w:val="single" w:sz="4" w:space="0" w:color="E0E0E0"/>
            </w:tcBorders>
            <w:noWrap/>
            <w:hideMark/>
          </w:tcPr>
          <w:p w14:paraId="48F58B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850" w:type="dxa"/>
            <w:tcBorders>
              <w:top w:val="single" w:sz="4" w:space="0" w:color="AEAEAE"/>
              <w:left w:val="nil"/>
              <w:bottom w:val="single" w:sz="4" w:space="0" w:color="AEAEAE"/>
              <w:right w:val="nil"/>
            </w:tcBorders>
            <w:noWrap/>
            <w:hideMark/>
          </w:tcPr>
          <w:p w14:paraId="0EF999A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1559" w:type="dxa"/>
            <w:tcBorders>
              <w:top w:val="single" w:sz="4" w:space="0" w:color="AEAEAE"/>
              <w:left w:val="single" w:sz="4" w:space="0" w:color="E0E0E0"/>
              <w:bottom w:val="single" w:sz="4" w:space="0" w:color="AEAEAE"/>
              <w:right w:val="nil"/>
            </w:tcBorders>
            <w:hideMark/>
          </w:tcPr>
          <w:p w14:paraId="1888FF3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1D50FC65" w14:textId="77777777" w:rsidTr="001A56C2">
        <w:trPr>
          <w:trHeight w:val="175"/>
        </w:trPr>
        <w:tc>
          <w:tcPr>
            <w:tcW w:w="734" w:type="dxa"/>
            <w:vMerge/>
            <w:tcBorders>
              <w:top w:val="single" w:sz="4" w:space="0" w:color="AEAEAE"/>
              <w:left w:val="nil"/>
              <w:bottom w:val="nil"/>
              <w:right w:val="nil"/>
            </w:tcBorders>
            <w:vAlign w:val="center"/>
            <w:hideMark/>
          </w:tcPr>
          <w:p w14:paraId="4B440CF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single" w:sz="4" w:space="0" w:color="AEAEAE"/>
              <w:right w:val="nil"/>
            </w:tcBorders>
            <w:noWrap/>
            <w:hideMark/>
          </w:tcPr>
          <w:p w14:paraId="0CB2EBD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57" w:type="dxa"/>
            <w:tcBorders>
              <w:top w:val="nil"/>
              <w:left w:val="nil"/>
              <w:bottom w:val="single" w:sz="4" w:space="0" w:color="AEAEAE"/>
              <w:right w:val="nil"/>
            </w:tcBorders>
            <w:noWrap/>
            <w:hideMark/>
          </w:tcPr>
          <w:p w14:paraId="470DD40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0.018</w:t>
            </w:r>
          </w:p>
        </w:tc>
        <w:tc>
          <w:tcPr>
            <w:tcW w:w="969" w:type="dxa"/>
            <w:tcBorders>
              <w:top w:val="nil"/>
              <w:left w:val="single" w:sz="4" w:space="0" w:color="E0E0E0"/>
              <w:bottom w:val="single" w:sz="4" w:space="0" w:color="AEAEAE"/>
              <w:right w:val="nil"/>
            </w:tcBorders>
            <w:noWrap/>
            <w:hideMark/>
          </w:tcPr>
          <w:p w14:paraId="788C946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12.670</w:t>
            </w:r>
          </w:p>
        </w:tc>
        <w:tc>
          <w:tcPr>
            <w:tcW w:w="1104" w:type="dxa"/>
            <w:tcBorders>
              <w:top w:val="nil"/>
              <w:left w:val="single" w:sz="4" w:space="0" w:color="E0E0E0"/>
              <w:bottom w:val="single" w:sz="4" w:space="0" w:color="AEAEAE"/>
              <w:right w:val="nil"/>
            </w:tcBorders>
            <w:noWrap/>
            <w:hideMark/>
          </w:tcPr>
          <w:p w14:paraId="4425BDD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0.97</w:t>
            </w:r>
          </w:p>
        </w:tc>
        <w:tc>
          <w:tcPr>
            <w:tcW w:w="1023" w:type="dxa"/>
            <w:tcBorders>
              <w:top w:val="nil"/>
              <w:left w:val="single" w:sz="4" w:space="0" w:color="E0E0E0"/>
              <w:bottom w:val="single" w:sz="4" w:space="0" w:color="AEAEAE"/>
              <w:right w:val="single" w:sz="4" w:space="0" w:color="E0E0E0"/>
            </w:tcBorders>
            <w:noWrap/>
            <w:hideMark/>
          </w:tcPr>
          <w:p w14:paraId="76F077C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0.10</w:t>
            </w:r>
          </w:p>
        </w:tc>
        <w:tc>
          <w:tcPr>
            <w:tcW w:w="850" w:type="dxa"/>
            <w:tcBorders>
              <w:top w:val="nil"/>
              <w:left w:val="nil"/>
              <w:bottom w:val="single" w:sz="4" w:space="0" w:color="AEAEAE"/>
              <w:right w:val="nil"/>
            </w:tcBorders>
            <w:noWrap/>
            <w:hideMark/>
          </w:tcPr>
          <w:p w14:paraId="02311B7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0.27</w:t>
            </w:r>
          </w:p>
        </w:tc>
        <w:tc>
          <w:tcPr>
            <w:tcW w:w="1559" w:type="dxa"/>
            <w:tcBorders>
              <w:top w:val="nil"/>
              <w:left w:val="single" w:sz="4" w:space="0" w:color="E0E0E0"/>
              <w:bottom w:val="single" w:sz="4" w:space="0" w:color="AEAEAE"/>
              <w:right w:val="nil"/>
            </w:tcBorders>
            <w:hideMark/>
          </w:tcPr>
          <w:p w14:paraId="30F7610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6515C3C5" w14:textId="77777777" w:rsidTr="001A56C2">
        <w:trPr>
          <w:trHeight w:val="70"/>
        </w:trPr>
        <w:tc>
          <w:tcPr>
            <w:tcW w:w="734" w:type="dxa"/>
            <w:vMerge/>
            <w:tcBorders>
              <w:top w:val="single" w:sz="4" w:space="0" w:color="AEAEAE"/>
              <w:left w:val="nil"/>
              <w:bottom w:val="nil"/>
              <w:right w:val="nil"/>
            </w:tcBorders>
            <w:vAlign w:val="center"/>
            <w:hideMark/>
          </w:tcPr>
          <w:p w14:paraId="46EF6C6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nil"/>
              <w:right w:val="nil"/>
            </w:tcBorders>
            <w:noWrap/>
            <w:hideMark/>
          </w:tcPr>
          <w:p w14:paraId="6A1FAB93"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1157" w:type="dxa"/>
            <w:tcBorders>
              <w:top w:val="nil"/>
              <w:left w:val="nil"/>
              <w:bottom w:val="nil"/>
              <w:right w:val="nil"/>
            </w:tcBorders>
            <w:noWrap/>
            <w:hideMark/>
          </w:tcPr>
          <w:p w14:paraId="5C060AA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0.012</w:t>
            </w:r>
          </w:p>
        </w:tc>
        <w:tc>
          <w:tcPr>
            <w:tcW w:w="969" w:type="dxa"/>
            <w:tcBorders>
              <w:top w:val="nil"/>
              <w:left w:val="single" w:sz="4" w:space="0" w:color="E0E0E0"/>
              <w:bottom w:val="nil"/>
              <w:right w:val="nil"/>
            </w:tcBorders>
            <w:noWrap/>
            <w:hideMark/>
          </w:tcPr>
          <w:p w14:paraId="6ED3AA3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15.660</w:t>
            </w:r>
          </w:p>
        </w:tc>
        <w:tc>
          <w:tcPr>
            <w:tcW w:w="1104" w:type="dxa"/>
            <w:tcBorders>
              <w:top w:val="nil"/>
              <w:left w:val="single" w:sz="4" w:space="0" w:color="E0E0E0"/>
              <w:bottom w:val="nil"/>
              <w:right w:val="nil"/>
            </w:tcBorders>
            <w:noWrap/>
            <w:hideMark/>
          </w:tcPr>
          <w:p w14:paraId="4936025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w:t>
            </w:r>
          </w:p>
        </w:tc>
        <w:tc>
          <w:tcPr>
            <w:tcW w:w="1023" w:type="dxa"/>
            <w:tcBorders>
              <w:top w:val="nil"/>
              <w:left w:val="single" w:sz="4" w:space="0" w:color="E0E0E0"/>
              <w:bottom w:val="nil"/>
              <w:right w:val="single" w:sz="4" w:space="0" w:color="E0E0E0"/>
            </w:tcBorders>
            <w:noWrap/>
            <w:hideMark/>
          </w:tcPr>
          <w:p w14:paraId="380538F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0.89</w:t>
            </w:r>
          </w:p>
        </w:tc>
        <w:tc>
          <w:tcPr>
            <w:tcW w:w="850" w:type="dxa"/>
            <w:tcBorders>
              <w:top w:val="nil"/>
              <w:left w:val="nil"/>
              <w:bottom w:val="nil"/>
              <w:right w:val="nil"/>
            </w:tcBorders>
            <w:noWrap/>
            <w:hideMark/>
          </w:tcPr>
          <w:p w14:paraId="3B6863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0.73</w:t>
            </w:r>
          </w:p>
        </w:tc>
        <w:tc>
          <w:tcPr>
            <w:tcW w:w="1559" w:type="dxa"/>
            <w:tcBorders>
              <w:top w:val="nil"/>
              <w:left w:val="single" w:sz="4" w:space="0" w:color="E0E0E0"/>
              <w:bottom w:val="nil"/>
              <w:right w:val="nil"/>
            </w:tcBorders>
            <w:hideMark/>
          </w:tcPr>
          <w:p w14:paraId="2EC20A6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7B5D755C" w14:textId="77777777" w:rsidTr="001A56C2">
        <w:trPr>
          <w:trHeight w:val="267"/>
        </w:trPr>
        <w:tc>
          <w:tcPr>
            <w:tcW w:w="734" w:type="dxa"/>
            <w:vMerge w:val="restart"/>
            <w:tcBorders>
              <w:top w:val="single" w:sz="4" w:space="0" w:color="AEAEAE"/>
              <w:left w:val="nil"/>
              <w:bottom w:val="single" w:sz="4" w:space="0" w:color="152935"/>
              <w:right w:val="nil"/>
            </w:tcBorders>
            <w:noWrap/>
            <w:hideMark/>
          </w:tcPr>
          <w:p w14:paraId="0F0438C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1109" w:type="dxa"/>
            <w:tcBorders>
              <w:top w:val="single" w:sz="4" w:space="0" w:color="AEAEAE"/>
              <w:left w:val="nil"/>
              <w:bottom w:val="single" w:sz="4" w:space="0" w:color="AEAEAE"/>
              <w:right w:val="nil"/>
            </w:tcBorders>
            <w:noWrap/>
            <w:hideMark/>
          </w:tcPr>
          <w:p w14:paraId="3004015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57" w:type="dxa"/>
            <w:tcBorders>
              <w:top w:val="single" w:sz="4" w:space="0" w:color="AEAEAE"/>
              <w:left w:val="nil"/>
              <w:bottom w:val="single" w:sz="4" w:space="0" w:color="AEAEAE"/>
              <w:right w:val="nil"/>
            </w:tcBorders>
            <w:noWrap/>
            <w:hideMark/>
          </w:tcPr>
          <w:p w14:paraId="24B3490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3.956</w:t>
            </w:r>
          </w:p>
        </w:tc>
        <w:tc>
          <w:tcPr>
            <w:tcW w:w="969" w:type="dxa"/>
            <w:tcBorders>
              <w:top w:val="single" w:sz="4" w:space="0" w:color="AEAEAE"/>
              <w:left w:val="single" w:sz="4" w:space="0" w:color="E0E0E0"/>
              <w:bottom w:val="single" w:sz="4" w:space="0" w:color="AEAEAE"/>
              <w:right w:val="nil"/>
            </w:tcBorders>
            <w:noWrap/>
            <w:hideMark/>
          </w:tcPr>
          <w:p w14:paraId="0D05922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1.000</w:t>
            </w:r>
          </w:p>
        </w:tc>
        <w:tc>
          <w:tcPr>
            <w:tcW w:w="1104" w:type="dxa"/>
            <w:tcBorders>
              <w:top w:val="single" w:sz="4" w:space="0" w:color="AEAEAE"/>
              <w:left w:val="single" w:sz="4" w:space="0" w:color="E0E0E0"/>
              <w:bottom w:val="single" w:sz="4" w:space="0" w:color="AEAEAE"/>
              <w:right w:val="nil"/>
            </w:tcBorders>
            <w:noWrap/>
            <w:hideMark/>
          </w:tcPr>
          <w:p w14:paraId="29C37D6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1023" w:type="dxa"/>
            <w:tcBorders>
              <w:top w:val="single" w:sz="4" w:space="0" w:color="AEAEAE"/>
              <w:left w:val="single" w:sz="4" w:space="0" w:color="E0E0E0"/>
              <w:bottom w:val="single" w:sz="4" w:space="0" w:color="AEAEAE"/>
              <w:right w:val="single" w:sz="4" w:space="0" w:color="E0E0E0"/>
            </w:tcBorders>
            <w:noWrap/>
            <w:hideMark/>
          </w:tcPr>
          <w:p w14:paraId="4BAF104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850" w:type="dxa"/>
            <w:tcBorders>
              <w:top w:val="single" w:sz="4" w:space="0" w:color="AEAEAE"/>
              <w:left w:val="nil"/>
              <w:bottom w:val="single" w:sz="4" w:space="0" w:color="AEAEAE"/>
              <w:right w:val="nil"/>
            </w:tcBorders>
            <w:noWrap/>
            <w:hideMark/>
          </w:tcPr>
          <w:p w14:paraId="1610DD5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1559" w:type="dxa"/>
            <w:tcBorders>
              <w:top w:val="single" w:sz="4" w:space="0" w:color="AEAEAE"/>
              <w:left w:val="single" w:sz="4" w:space="0" w:color="E0E0E0"/>
              <w:bottom w:val="single" w:sz="4" w:space="0" w:color="AEAEAE"/>
              <w:right w:val="nil"/>
            </w:tcBorders>
            <w:noWrap/>
            <w:hideMark/>
          </w:tcPr>
          <w:p w14:paraId="2008597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r>
      <w:tr w:rsidR="0034122A" w:rsidRPr="0034122A" w14:paraId="7FFA0690" w14:textId="77777777" w:rsidTr="001A56C2">
        <w:trPr>
          <w:trHeight w:val="130"/>
        </w:trPr>
        <w:tc>
          <w:tcPr>
            <w:tcW w:w="734" w:type="dxa"/>
            <w:vMerge/>
            <w:tcBorders>
              <w:top w:val="single" w:sz="4" w:space="0" w:color="AEAEAE"/>
              <w:left w:val="nil"/>
              <w:bottom w:val="single" w:sz="4" w:space="0" w:color="152935"/>
              <w:right w:val="nil"/>
            </w:tcBorders>
            <w:vAlign w:val="center"/>
            <w:hideMark/>
          </w:tcPr>
          <w:p w14:paraId="4B6C34A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single" w:sz="4" w:space="0" w:color="AEAEAE"/>
              <w:right w:val="nil"/>
            </w:tcBorders>
            <w:noWrap/>
            <w:hideMark/>
          </w:tcPr>
          <w:p w14:paraId="112D73D8"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57" w:type="dxa"/>
            <w:tcBorders>
              <w:top w:val="nil"/>
              <w:left w:val="nil"/>
              <w:bottom w:val="single" w:sz="4" w:space="0" w:color="AEAEAE"/>
              <w:right w:val="nil"/>
            </w:tcBorders>
            <w:noWrap/>
            <w:hideMark/>
          </w:tcPr>
          <w:p w14:paraId="17C1D24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0.024</w:t>
            </w:r>
          </w:p>
        </w:tc>
        <w:tc>
          <w:tcPr>
            <w:tcW w:w="969" w:type="dxa"/>
            <w:tcBorders>
              <w:top w:val="nil"/>
              <w:left w:val="single" w:sz="4" w:space="0" w:color="E0E0E0"/>
              <w:bottom w:val="single" w:sz="4" w:space="0" w:color="AEAEAE"/>
              <w:right w:val="nil"/>
            </w:tcBorders>
            <w:noWrap/>
            <w:hideMark/>
          </w:tcPr>
          <w:p w14:paraId="01ACB91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12.954</w:t>
            </w:r>
          </w:p>
        </w:tc>
        <w:tc>
          <w:tcPr>
            <w:tcW w:w="1104" w:type="dxa"/>
            <w:tcBorders>
              <w:top w:val="nil"/>
              <w:left w:val="single" w:sz="4" w:space="0" w:color="E0E0E0"/>
              <w:bottom w:val="single" w:sz="4" w:space="0" w:color="AEAEAE"/>
              <w:right w:val="nil"/>
            </w:tcBorders>
            <w:noWrap/>
            <w:hideMark/>
          </w:tcPr>
          <w:p w14:paraId="5A45BC9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0.15</w:t>
            </w:r>
          </w:p>
        </w:tc>
        <w:tc>
          <w:tcPr>
            <w:tcW w:w="1023" w:type="dxa"/>
            <w:tcBorders>
              <w:top w:val="nil"/>
              <w:left w:val="single" w:sz="4" w:space="0" w:color="E0E0E0"/>
              <w:bottom w:val="single" w:sz="4" w:space="0" w:color="AEAEAE"/>
              <w:right w:val="single" w:sz="4" w:space="0" w:color="E0E0E0"/>
            </w:tcBorders>
            <w:noWrap/>
            <w:hideMark/>
          </w:tcPr>
          <w:p w14:paraId="4061A64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0.13</w:t>
            </w:r>
          </w:p>
        </w:tc>
        <w:tc>
          <w:tcPr>
            <w:tcW w:w="850" w:type="dxa"/>
            <w:tcBorders>
              <w:top w:val="nil"/>
              <w:left w:val="nil"/>
              <w:bottom w:val="single" w:sz="4" w:space="0" w:color="AEAEAE"/>
              <w:right w:val="nil"/>
            </w:tcBorders>
            <w:noWrap/>
            <w:hideMark/>
          </w:tcPr>
          <w:p w14:paraId="7D35016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0.29</w:t>
            </w:r>
          </w:p>
        </w:tc>
        <w:tc>
          <w:tcPr>
            <w:tcW w:w="1559" w:type="dxa"/>
            <w:tcBorders>
              <w:top w:val="nil"/>
              <w:left w:val="single" w:sz="4" w:space="0" w:color="E0E0E0"/>
              <w:bottom w:val="single" w:sz="4" w:space="0" w:color="AEAEAE"/>
              <w:right w:val="nil"/>
            </w:tcBorders>
            <w:noWrap/>
            <w:hideMark/>
          </w:tcPr>
          <w:p w14:paraId="7584BAA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0.16</w:t>
            </w:r>
          </w:p>
        </w:tc>
      </w:tr>
      <w:tr w:rsidR="0034122A" w:rsidRPr="0034122A" w14:paraId="31FD4C49" w14:textId="77777777" w:rsidTr="001A56C2">
        <w:trPr>
          <w:trHeight w:val="175"/>
        </w:trPr>
        <w:tc>
          <w:tcPr>
            <w:tcW w:w="734" w:type="dxa"/>
            <w:vMerge/>
            <w:tcBorders>
              <w:top w:val="single" w:sz="4" w:space="0" w:color="AEAEAE"/>
              <w:left w:val="nil"/>
              <w:bottom w:val="single" w:sz="4" w:space="0" w:color="152935"/>
              <w:right w:val="nil"/>
            </w:tcBorders>
            <w:vAlign w:val="center"/>
            <w:hideMark/>
          </w:tcPr>
          <w:p w14:paraId="35DAB76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single" w:sz="4" w:space="0" w:color="AEAEAE"/>
              <w:right w:val="nil"/>
            </w:tcBorders>
            <w:noWrap/>
            <w:hideMark/>
          </w:tcPr>
          <w:p w14:paraId="22BBA6D8"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1157" w:type="dxa"/>
            <w:tcBorders>
              <w:top w:val="nil"/>
              <w:left w:val="nil"/>
              <w:bottom w:val="single" w:sz="4" w:space="0" w:color="AEAEAE"/>
              <w:right w:val="nil"/>
            </w:tcBorders>
            <w:noWrap/>
            <w:hideMark/>
          </w:tcPr>
          <w:p w14:paraId="13FC629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0.012</w:t>
            </w:r>
          </w:p>
        </w:tc>
        <w:tc>
          <w:tcPr>
            <w:tcW w:w="969" w:type="dxa"/>
            <w:tcBorders>
              <w:top w:val="nil"/>
              <w:left w:val="single" w:sz="4" w:space="0" w:color="E0E0E0"/>
              <w:bottom w:val="single" w:sz="4" w:space="0" w:color="AEAEAE"/>
              <w:right w:val="nil"/>
            </w:tcBorders>
            <w:noWrap/>
            <w:hideMark/>
          </w:tcPr>
          <w:p w14:paraId="545E340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18.066</w:t>
            </w:r>
          </w:p>
        </w:tc>
        <w:tc>
          <w:tcPr>
            <w:tcW w:w="1104" w:type="dxa"/>
            <w:tcBorders>
              <w:top w:val="nil"/>
              <w:left w:val="single" w:sz="4" w:space="0" w:color="E0E0E0"/>
              <w:bottom w:val="single" w:sz="4" w:space="0" w:color="AEAEAE"/>
              <w:right w:val="nil"/>
            </w:tcBorders>
            <w:noWrap/>
            <w:hideMark/>
          </w:tcPr>
          <w:p w14:paraId="3D00060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0.03</w:t>
            </w:r>
          </w:p>
        </w:tc>
        <w:tc>
          <w:tcPr>
            <w:tcW w:w="1023" w:type="dxa"/>
            <w:tcBorders>
              <w:top w:val="nil"/>
              <w:left w:val="single" w:sz="4" w:space="0" w:color="E0E0E0"/>
              <w:bottom w:val="single" w:sz="4" w:space="0" w:color="AEAEAE"/>
              <w:right w:val="single" w:sz="4" w:space="0" w:color="E0E0E0"/>
            </w:tcBorders>
            <w:noWrap/>
            <w:hideMark/>
          </w:tcPr>
          <w:p w14:paraId="44F5226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0.85</w:t>
            </w:r>
          </w:p>
        </w:tc>
        <w:tc>
          <w:tcPr>
            <w:tcW w:w="850" w:type="dxa"/>
            <w:tcBorders>
              <w:top w:val="nil"/>
              <w:left w:val="nil"/>
              <w:bottom w:val="single" w:sz="4" w:space="0" w:color="AEAEAE"/>
              <w:right w:val="nil"/>
            </w:tcBorders>
            <w:noWrap/>
            <w:hideMark/>
          </w:tcPr>
          <w:p w14:paraId="0B36733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0.69</w:t>
            </w:r>
          </w:p>
        </w:tc>
        <w:tc>
          <w:tcPr>
            <w:tcW w:w="1559" w:type="dxa"/>
            <w:tcBorders>
              <w:top w:val="nil"/>
              <w:left w:val="single" w:sz="4" w:space="0" w:color="E0E0E0"/>
              <w:bottom w:val="single" w:sz="4" w:space="0" w:color="AEAEAE"/>
              <w:right w:val="nil"/>
            </w:tcBorders>
            <w:noWrap/>
            <w:hideMark/>
          </w:tcPr>
          <w:p w14:paraId="42EDA5C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r>
      <w:tr w:rsidR="0034122A" w:rsidRPr="0034122A" w14:paraId="7D31C337" w14:textId="77777777" w:rsidTr="001A56C2">
        <w:trPr>
          <w:trHeight w:val="221"/>
        </w:trPr>
        <w:tc>
          <w:tcPr>
            <w:tcW w:w="734" w:type="dxa"/>
            <w:vMerge/>
            <w:tcBorders>
              <w:top w:val="single" w:sz="4" w:space="0" w:color="AEAEAE"/>
              <w:left w:val="nil"/>
              <w:bottom w:val="single" w:sz="4" w:space="0" w:color="152935"/>
              <w:right w:val="nil"/>
            </w:tcBorders>
            <w:vAlign w:val="center"/>
            <w:hideMark/>
          </w:tcPr>
          <w:p w14:paraId="5D645E9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single" w:sz="4" w:space="0" w:color="152935"/>
              <w:right w:val="nil"/>
            </w:tcBorders>
            <w:noWrap/>
            <w:hideMark/>
          </w:tcPr>
          <w:p w14:paraId="6E8CB68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4</w:t>
            </w:r>
          </w:p>
        </w:tc>
        <w:tc>
          <w:tcPr>
            <w:tcW w:w="1157" w:type="dxa"/>
            <w:tcBorders>
              <w:top w:val="nil"/>
              <w:left w:val="nil"/>
              <w:bottom w:val="single" w:sz="4" w:space="0" w:color="152935"/>
              <w:right w:val="nil"/>
            </w:tcBorders>
            <w:noWrap/>
            <w:hideMark/>
          </w:tcPr>
          <w:p w14:paraId="2743D27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0.009</w:t>
            </w:r>
          </w:p>
        </w:tc>
        <w:tc>
          <w:tcPr>
            <w:tcW w:w="969" w:type="dxa"/>
            <w:tcBorders>
              <w:top w:val="nil"/>
              <w:left w:val="single" w:sz="4" w:space="0" w:color="E0E0E0"/>
              <w:bottom w:val="single" w:sz="4" w:space="0" w:color="152935"/>
              <w:right w:val="nil"/>
            </w:tcBorders>
            <w:noWrap/>
            <w:hideMark/>
          </w:tcPr>
          <w:p w14:paraId="6FEE866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21.230</w:t>
            </w:r>
          </w:p>
        </w:tc>
        <w:tc>
          <w:tcPr>
            <w:tcW w:w="1104" w:type="dxa"/>
            <w:tcBorders>
              <w:top w:val="nil"/>
              <w:left w:val="single" w:sz="4" w:space="0" w:color="E0E0E0"/>
              <w:bottom w:val="single" w:sz="4" w:space="0" w:color="152935"/>
              <w:right w:val="nil"/>
            </w:tcBorders>
            <w:noWrap/>
            <w:hideMark/>
          </w:tcPr>
          <w:p w14:paraId="2CA6454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0.82</w:t>
            </w:r>
          </w:p>
        </w:tc>
        <w:tc>
          <w:tcPr>
            <w:tcW w:w="1023" w:type="dxa"/>
            <w:tcBorders>
              <w:top w:val="nil"/>
              <w:left w:val="single" w:sz="4" w:space="0" w:color="E0E0E0"/>
              <w:bottom w:val="single" w:sz="4" w:space="0" w:color="152935"/>
              <w:right w:val="single" w:sz="4" w:space="0" w:color="E0E0E0"/>
            </w:tcBorders>
            <w:noWrap/>
            <w:hideMark/>
          </w:tcPr>
          <w:p w14:paraId="01BD83C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w:t>
            </w:r>
          </w:p>
        </w:tc>
        <w:tc>
          <w:tcPr>
            <w:tcW w:w="850" w:type="dxa"/>
            <w:tcBorders>
              <w:top w:val="nil"/>
              <w:left w:val="nil"/>
              <w:bottom w:val="single" w:sz="4" w:space="0" w:color="152935"/>
              <w:right w:val="nil"/>
            </w:tcBorders>
            <w:noWrap/>
            <w:hideMark/>
          </w:tcPr>
          <w:p w14:paraId="5E76075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w:t>
            </w:r>
          </w:p>
        </w:tc>
        <w:tc>
          <w:tcPr>
            <w:tcW w:w="1559" w:type="dxa"/>
            <w:tcBorders>
              <w:top w:val="nil"/>
              <w:left w:val="single" w:sz="4" w:space="0" w:color="E0E0E0"/>
              <w:bottom w:val="single" w:sz="4" w:space="0" w:color="152935"/>
              <w:right w:val="nil"/>
            </w:tcBorders>
            <w:noWrap/>
            <w:hideMark/>
          </w:tcPr>
          <w:p w14:paraId="71058E5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0.83</w:t>
            </w:r>
          </w:p>
        </w:tc>
      </w:tr>
      <w:tr w:rsidR="0034122A" w:rsidRPr="0034122A" w14:paraId="1F41FB3D" w14:textId="77777777" w:rsidTr="001A56C2">
        <w:trPr>
          <w:trHeight w:val="379"/>
        </w:trPr>
        <w:tc>
          <w:tcPr>
            <w:tcW w:w="8505" w:type="dxa"/>
            <w:gridSpan w:val="8"/>
            <w:tcBorders>
              <w:top w:val="nil"/>
              <w:left w:val="nil"/>
              <w:bottom w:val="nil"/>
              <w:right w:val="nil"/>
            </w:tcBorders>
            <w:hideMark/>
          </w:tcPr>
          <w:p w14:paraId="791B16A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18"/>
                <w:szCs w:val="16"/>
                <w:lang w:eastAsia="en-PH"/>
              </w:rPr>
              <w:t>a. Dependent Variable: Extent of Borrowing Outcomes</w:t>
            </w:r>
          </w:p>
        </w:tc>
      </w:tr>
    </w:tbl>
    <w:p w14:paraId="41500789" w14:textId="77777777" w:rsidR="0034122A" w:rsidRPr="0034122A" w:rsidRDefault="0034122A" w:rsidP="0034122A">
      <w:pPr>
        <w:pStyle w:val="BodyText"/>
        <w:spacing w:before="160"/>
        <w:ind w:left="0"/>
        <w:rPr>
          <w:rFonts w:ascii="Times New Roman" w:hAnsi="Times New Roman" w:cs="Times New Roman"/>
          <w:b/>
          <w:bCs/>
        </w:rPr>
      </w:pPr>
    </w:p>
    <w:p w14:paraId="363DEB56" w14:textId="77777777" w:rsidR="0034122A" w:rsidRPr="0034122A" w:rsidRDefault="0034122A" w:rsidP="0034122A">
      <w:pPr>
        <w:pStyle w:val="BodyText"/>
        <w:spacing w:before="160"/>
        <w:ind w:left="0"/>
        <w:jc w:val="center"/>
        <w:rPr>
          <w:rFonts w:ascii="Times New Roman" w:hAnsi="Times New Roman" w:cs="Times New Roman"/>
          <w:b/>
          <w:bCs/>
        </w:rPr>
        <w:sectPr w:rsidR="0034122A" w:rsidRPr="0034122A" w:rsidSect="00524CF9">
          <w:headerReference w:type="even" r:id="rId12"/>
          <w:headerReference w:type="default" r:id="rId13"/>
          <w:footerReference w:type="even" r:id="rId14"/>
          <w:footerReference w:type="default" r:id="rId15"/>
          <w:headerReference w:type="first" r:id="rId16"/>
          <w:footerReference w:type="first" r:id="rId17"/>
          <w:pgSz w:w="11910" w:h="16840" w:code="9"/>
          <w:pgMar w:top="1440" w:right="2007" w:bottom="2007" w:left="2160" w:header="851" w:footer="709" w:gutter="0"/>
          <w:cols w:space="720"/>
          <w:docGrid w:linePitch="299"/>
        </w:sectPr>
      </w:pPr>
    </w:p>
    <w:p w14:paraId="65D97737" w14:textId="2435B0FF" w:rsidR="0034122A" w:rsidRPr="0034122A" w:rsidRDefault="0034122A" w:rsidP="00781927">
      <w:pPr>
        <w:pStyle w:val="BodyText"/>
        <w:spacing w:before="160" w:after="240"/>
        <w:ind w:left="0"/>
        <w:rPr>
          <w:rFonts w:ascii="Times New Roman" w:hAnsi="Times New Roman" w:cs="Times New Roman"/>
          <w:b/>
          <w:bCs/>
        </w:rPr>
      </w:pPr>
      <w:r w:rsidRPr="0034122A">
        <w:rPr>
          <w:rFonts w:ascii="Times New Roman" w:hAnsi="Times New Roman" w:cs="Times New Roman"/>
          <w:b/>
          <w:bCs/>
        </w:rPr>
        <w:lastRenderedPageBreak/>
        <w:t>A</w:t>
      </w:r>
      <w:r w:rsidR="00781927">
        <w:rPr>
          <w:rFonts w:ascii="Times New Roman" w:hAnsi="Times New Roman" w:cs="Times New Roman"/>
          <w:b/>
          <w:bCs/>
        </w:rPr>
        <w:t>ppendix</w:t>
      </w:r>
      <w:r w:rsidRPr="0034122A">
        <w:rPr>
          <w:rFonts w:ascii="Times New Roman" w:hAnsi="Times New Roman" w:cs="Times New Roman"/>
          <w:b/>
          <w:bCs/>
        </w:rPr>
        <w:t xml:space="preserve"> </w:t>
      </w:r>
      <w:r w:rsidR="00781927">
        <w:rPr>
          <w:rFonts w:ascii="Times New Roman" w:hAnsi="Times New Roman" w:cs="Times New Roman"/>
          <w:b/>
          <w:bCs/>
        </w:rPr>
        <w:t>D - Correlation</w:t>
      </w:r>
    </w:p>
    <w:p w14:paraId="62BF6733" w14:textId="702650E1" w:rsidR="0034122A" w:rsidRPr="0034122A" w:rsidRDefault="0034122A" w:rsidP="0034122A">
      <w:pPr>
        <w:pStyle w:val="BodyText"/>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D</w:t>
      </w:r>
      <w:r w:rsidRPr="0034122A">
        <w:rPr>
          <w:rFonts w:ascii="Times New Roman" w:hAnsi="Times New Roman" w:cs="Times New Roman"/>
          <w:b/>
          <w:bCs/>
          <w:lang w:val="en-PH"/>
        </w:rPr>
        <w:t>1. Pearson Product-Moment Correlation Matrix</w:t>
      </w:r>
    </w:p>
    <w:tbl>
      <w:tblPr>
        <w:tblW w:w="14014" w:type="dxa"/>
        <w:tblInd w:w="108" w:type="dxa"/>
        <w:tblLook w:val="04A0" w:firstRow="1" w:lastRow="0" w:firstColumn="1" w:lastColumn="0" w:noHBand="0" w:noVBand="1"/>
      </w:tblPr>
      <w:tblGrid>
        <w:gridCol w:w="1983"/>
        <w:gridCol w:w="1953"/>
        <w:gridCol w:w="1529"/>
        <w:gridCol w:w="1418"/>
        <w:gridCol w:w="1485"/>
        <w:gridCol w:w="1555"/>
        <w:gridCol w:w="8"/>
        <w:gridCol w:w="1059"/>
        <w:gridCol w:w="997"/>
        <w:gridCol w:w="927"/>
        <w:gridCol w:w="1038"/>
        <w:gridCol w:w="62"/>
      </w:tblGrid>
      <w:tr w:rsidR="0034122A" w:rsidRPr="0034122A" w14:paraId="2F67EC3B" w14:textId="77777777" w:rsidTr="001A56C2">
        <w:trPr>
          <w:trHeight w:val="277"/>
        </w:trPr>
        <w:tc>
          <w:tcPr>
            <w:tcW w:w="14014" w:type="dxa"/>
            <w:gridSpan w:val="12"/>
            <w:tcBorders>
              <w:top w:val="single" w:sz="4" w:space="0" w:color="auto"/>
              <w:left w:val="nil"/>
              <w:bottom w:val="nil"/>
              <w:right w:val="nil"/>
            </w:tcBorders>
            <w:vAlign w:val="center"/>
            <w:hideMark/>
          </w:tcPr>
          <w:p w14:paraId="63E6FC3F" w14:textId="77777777" w:rsidR="0034122A" w:rsidRPr="0034122A" w:rsidRDefault="0034122A" w:rsidP="00781927">
            <w:pPr>
              <w:spacing w:after="0" w:line="240" w:lineRule="auto"/>
              <w:jc w:val="center"/>
              <w:rPr>
                <w:rFonts w:ascii="Times New Roman" w:eastAsia="Times New Roman" w:hAnsi="Times New Roman" w:cs="Times New Roman"/>
                <w:b/>
                <w:bCs/>
                <w:sz w:val="18"/>
                <w:szCs w:val="16"/>
                <w:lang w:eastAsia="en-PH"/>
              </w:rPr>
            </w:pPr>
            <w:r w:rsidRPr="0034122A">
              <w:rPr>
                <w:rFonts w:ascii="Times New Roman" w:eastAsia="Times New Roman" w:hAnsi="Times New Roman" w:cs="Times New Roman"/>
                <w:b/>
                <w:bCs/>
                <w:sz w:val="18"/>
                <w:szCs w:val="16"/>
                <w:lang w:eastAsia="en-PH"/>
              </w:rPr>
              <w:t>Correlations</w:t>
            </w:r>
          </w:p>
        </w:tc>
      </w:tr>
      <w:tr w:rsidR="0034122A" w:rsidRPr="0034122A" w14:paraId="34541DC8" w14:textId="77777777" w:rsidTr="001A56C2">
        <w:trPr>
          <w:gridAfter w:val="1"/>
          <w:wAfter w:w="62" w:type="dxa"/>
          <w:trHeight w:val="636"/>
        </w:trPr>
        <w:tc>
          <w:tcPr>
            <w:tcW w:w="3936" w:type="dxa"/>
            <w:gridSpan w:val="2"/>
            <w:tcBorders>
              <w:top w:val="single" w:sz="4" w:space="0" w:color="auto"/>
              <w:left w:val="nil"/>
              <w:bottom w:val="single" w:sz="4" w:space="0" w:color="152935"/>
              <w:right w:val="nil"/>
            </w:tcBorders>
            <w:vAlign w:val="bottom"/>
            <w:hideMark/>
          </w:tcPr>
          <w:p w14:paraId="40DE6A2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529" w:type="dxa"/>
            <w:tcBorders>
              <w:top w:val="single" w:sz="4" w:space="0" w:color="auto"/>
              <w:left w:val="nil"/>
              <w:bottom w:val="single" w:sz="4" w:space="0" w:color="152935"/>
              <w:right w:val="nil"/>
            </w:tcBorders>
            <w:vAlign w:val="bottom"/>
            <w:hideMark/>
          </w:tcPr>
          <w:p w14:paraId="2F9A2D89"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Understanding of Interest Rates and Fees</w:t>
            </w:r>
          </w:p>
        </w:tc>
        <w:tc>
          <w:tcPr>
            <w:tcW w:w="1418" w:type="dxa"/>
            <w:tcBorders>
              <w:top w:val="single" w:sz="4" w:space="0" w:color="auto"/>
              <w:left w:val="single" w:sz="4" w:space="0" w:color="E0E0E0"/>
              <w:bottom w:val="single" w:sz="4" w:space="0" w:color="152935"/>
              <w:right w:val="nil"/>
            </w:tcBorders>
            <w:vAlign w:val="bottom"/>
            <w:hideMark/>
          </w:tcPr>
          <w:p w14:paraId="48D1A76D"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Awareness of Repayment Terms</w:t>
            </w:r>
          </w:p>
        </w:tc>
        <w:tc>
          <w:tcPr>
            <w:tcW w:w="1485" w:type="dxa"/>
            <w:tcBorders>
              <w:top w:val="single" w:sz="4" w:space="0" w:color="auto"/>
              <w:left w:val="single" w:sz="4" w:space="0" w:color="E0E0E0"/>
              <w:bottom w:val="single" w:sz="4" w:space="0" w:color="152935"/>
              <w:right w:val="nil"/>
            </w:tcBorders>
            <w:vAlign w:val="bottom"/>
            <w:hideMark/>
          </w:tcPr>
          <w:p w14:paraId="2E10E574"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Ability to Identify Online Financial Risks</w:t>
            </w:r>
          </w:p>
        </w:tc>
        <w:tc>
          <w:tcPr>
            <w:tcW w:w="1555" w:type="dxa"/>
            <w:tcBorders>
              <w:top w:val="single" w:sz="4" w:space="0" w:color="auto"/>
              <w:left w:val="single" w:sz="4" w:space="0" w:color="E0E0E0"/>
              <w:bottom w:val="single" w:sz="4" w:space="0" w:color="152935"/>
              <w:right w:val="single" w:sz="4" w:space="0" w:color="E0E0E0"/>
            </w:tcBorders>
            <w:vAlign w:val="bottom"/>
            <w:hideMark/>
          </w:tcPr>
          <w:p w14:paraId="593F5959"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Proficiency in Using Digital Financial Tools</w:t>
            </w:r>
          </w:p>
        </w:tc>
        <w:tc>
          <w:tcPr>
            <w:tcW w:w="1067" w:type="dxa"/>
            <w:gridSpan w:val="2"/>
            <w:tcBorders>
              <w:top w:val="single" w:sz="4" w:space="0" w:color="auto"/>
              <w:left w:val="nil"/>
              <w:bottom w:val="single" w:sz="4" w:space="0" w:color="152935"/>
              <w:right w:val="nil"/>
            </w:tcBorders>
            <w:vAlign w:val="bottom"/>
            <w:hideMark/>
          </w:tcPr>
          <w:p w14:paraId="6E538CBC"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Frequency of Use</w:t>
            </w:r>
          </w:p>
        </w:tc>
        <w:tc>
          <w:tcPr>
            <w:tcW w:w="997" w:type="dxa"/>
            <w:tcBorders>
              <w:top w:val="single" w:sz="4" w:space="0" w:color="auto"/>
              <w:left w:val="single" w:sz="4" w:space="0" w:color="E0E0E0"/>
              <w:bottom w:val="single" w:sz="4" w:space="0" w:color="152935"/>
              <w:right w:val="single" w:sz="4" w:space="0" w:color="E0E0E0"/>
            </w:tcBorders>
            <w:vAlign w:val="bottom"/>
            <w:hideMark/>
          </w:tcPr>
          <w:p w14:paraId="164B0D99"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Types of Loans Accessed</w:t>
            </w:r>
          </w:p>
        </w:tc>
        <w:tc>
          <w:tcPr>
            <w:tcW w:w="927" w:type="dxa"/>
            <w:tcBorders>
              <w:top w:val="single" w:sz="4" w:space="0" w:color="auto"/>
              <w:left w:val="nil"/>
              <w:bottom w:val="single" w:sz="4" w:space="0" w:color="152935"/>
              <w:right w:val="single" w:sz="4" w:space="0" w:color="E0E0E0"/>
            </w:tcBorders>
            <w:vAlign w:val="bottom"/>
            <w:hideMark/>
          </w:tcPr>
          <w:p w14:paraId="58555F74"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Loan Amounts</w:t>
            </w:r>
          </w:p>
        </w:tc>
        <w:tc>
          <w:tcPr>
            <w:tcW w:w="1038" w:type="dxa"/>
            <w:tcBorders>
              <w:top w:val="single" w:sz="4" w:space="0" w:color="auto"/>
              <w:left w:val="nil"/>
              <w:bottom w:val="single" w:sz="4" w:space="0" w:color="152935"/>
              <w:right w:val="nil"/>
            </w:tcBorders>
            <w:vAlign w:val="bottom"/>
            <w:hideMark/>
          </w:tcPr>
          <w:p w14:paraId="5E3BB9CF"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Extent of Borrowing Outcomes</w:t>
            </w:r>
          </w:p>
        </w:tc>
      </w:tr>
      <w:tr w:rsidR="0034122A" w:rsidRPr="0034122A" w14:paraId="26045871" w14:textId="77777777" w:rsidTr="001A56C2">
        <w:trPr>
          <w:gridAfter w:val="1"/>
          <w:wAfter w:w="58" w:type="dxa"/>
          <w:trHeight w:val="141"/>
        </w:trPr>
        <w:tc>
          <w:tcPr>
            <w:tcW w:w="1985" w:type="dxa"/>
            <w:vMerge w:val="restart"/>
            <w:tcBorders>
              <w:top w:val="nil"/>
              <w:left w:val="nil"/>
              <w:bottom w:val="nil"/>
              <w:right w:val="nil"/>
            </w:tcBorders>
            <w:hideMark/>
          </w:tcPr>
          <w:p w14:paraId="1A07447F"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Understanding of Interest Rates and Fees</w:t>
            </w:r>
          </w:p>
        </w:tc>
        <w:tc>
          <w:tcPr>
            <w:tcW w:w="1955" w:type="dxa"/>
            <w:tcBorders>
              <w:top w:val="nil"/>
              <w:left w:val="nil"/>
              <w:bottom w:val="single" w:sz="4" w:space="0" w:color="AEAEAE"/>
              <w:right w:val="nil"/>
            </w:tcBorders>
            <w:hideMark/>
          </w:tcPr>
          <w:p w14:paraId="23DB708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nil"/>
              <w:left w:val="nil"/>
              <w:bottom w:val="single" w:sz="4" w:space="0" w:color="AEAEAE"/>
              <w:right w:val="nil"/>
            </w:tcBorders>
            <w:noWrap/>
            <w:hideMark/>
          </w:tcPr>
          <w:p w14:paraId="34782A2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418" w:type="dxa"/>
            <w:tcBorders>
              <w:top w:val="nil"/>
              <w:left w:val="single" w:sz="4" w:space="0" w:color="E0E0E0"/>
              <w:bottom w:val="single" w:sz="4" w:space="0" w:color="AEAEAE"/>
              <w:right w:val="nil"/>
            </w:tcBorders>
            <w:noWrap/>
            <w:hideMark/>
          </w:tcPr>
          <w:p w14:paraId="00F60ED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.483</w:t>
            </w:r>
            <w:r w:rsidRPr="0034122A">
              <w:rPr>
                <w:rFonts w:ascii="Times New Roman" w:eastAsia="Times New Roman" w:hAnsi="Times New Roman" w:cs="Times New Roman"/>
                <w:sz w:val="18"/>
                <w:szCs w:val="16"/>
                <w:vertAlign w:val="superscript"/>
                <w:lang w:eastAsia="en-PH"/>
              </w:rPr>
              <w:t>**</w:t>
            </w:r>
          </w:p>
        </w:tc>
        <w:tc>
          <w:tcPr>
            <w:tcW w:w="1485" w:type="dxa"/>
            <w:tcBorders>
              <w:top w:val="nil"/>
              <w:left w:val="single" w:sz="4" w:space="0" w:color="E0E0E0"/>
              <w:bottom w:val="single" w:sz="4" w:space="0" w:color="AEAEAE"/>
              <w:right w:val="nil"/>
            </w:tcBorders>
            <w:noWrap/>
            <w:hideMark/>
          </w:tcPr>
          <w:p w14:paraId="7AA3D41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.435</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nil"/>
              <w:left w:val="single" w:sz="4" w:space="0" w:color="E0E0E0"/>
              <w:bottom w:val="single" w:sz="4" w:space="0" w:color="AEAEAE"/>
              <w:right w:val="single" w:sz="4" w:space="0" w:color="E0E0E0"/>
            </w:tcBorders>
            <w:noWrap/>
            <w:hideMark/>
          </w:tcPr>
          <w:p w14:paraId="7A0CB14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.417</w:t>
            </w:r>
            <w:r w:rsidRPr="0034122A">
              <w:rPr>
                <w:rFonts w:ascii="Times New Roman" w:eastAsia="Times New Roman" w:hAnsi="Times New Roman" w:cs="Times New Roman"/>
                <w:sz w:val="18"/>
                <w:szCs w:val="16"/>
                <w:vertAlign w:val="superscript"/>
                <w:lang w:eastAsia="en-PH"/>
              </w:rPr>
              <w:t>**</w:t>
            </w:r>
          </w:p>
        </w:tc>
        <w:tc>
          <w:tcPr>
            <w:tcW w:w="1059" w:type="dxa"/>
            <w:tcBorders>
              <w:top w:val="nil"/>
              <w:left w:val="nil"/>
              <w:bottom w:val="single" w:sz="4" w:space="0" w:color="AEAEAE"/>
              <w:right w:val="nil"/>
            </w:tcBorders>
            <w:noWrap/>
            <w:hideMark/>
          </w:tcPr>
          <w:p w14:paraId="53FAC3D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.134</w:t>
            </w:r>
            <w:r w:rsidRPr="0034122A">
              <w:rPr>
                <w:rFonts w:ascii="Times New Roman" w:eastAsia="Times New Roman" w:hAnsi="Times New Roman" w:cs="Times New Roman"/>
                <w:sz w:val="18"/>
                <w:szCs w:val="16"/>
                <w:vertAlign w:val="superscript"/>
                <w:lang w:eastAsia="en-PH"/>
              </w:rPr>
              <w:t>**</w:t>
            </w:r>
          </w:p>
        </w:tc>
        <w:tc>
          <w:tcPr>
            <w:tcW w:w="997" w:type="dxa"/>
            <w:tcBorders>
              <w:top w:val="nil"/>
              <w:left w:val="single" w:sz="4" w:space="0" w:color="E0E0E0"/>
              <w:bottom w:val="single" w:sz="4" w:space="0" w:color="AEAEAE"/>
              <w:right w:val="single" w:sz="4" w:space="0" w:color="E0E0E0"/>
            </w:tcBorders>
            <w:noWrap/>
            <w:hideMark/>
          </w:tcPr>
          <w:p w14:paraId="56380C7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.210</w:t>
            </w:r>
            <w:r w:rsidRPr="0034122A">
              <w:rPr>
                <w:rFonts w:ascii="Times New Roman" w:eastAsia="Times New Roman" w:hAnsi="Times New Roman" w:cs="Times New Roman"/>
                <w:sz w:val="18"/>
                <w:szCs w:val="16"/>
                <w:vertAlign w:val="superscript"/>
                <w:lang w:eastAsia="en-PH"/>
              </w:rPr>
              <w:t>**</w:t>
            </w:r>
          </w:p>
        </w:tc>
        <w:tc>
          <w:tcPr>
            <w:tcW w:w="927" w:type="dxa"/>
            <w:tcBorders>
              <w:top w:val="nil"/>
              <w:left w:val="nil"/>
              <w:bottom w:val="single" w:sz="4" w:space="0" w:color="AEAEAE"/>
              <w:right w:val="single" w:sz="4" w:space="0" w:color="E0E0E0"/>
            </w:tcBorders>
            <w:noWrap/>
            <w:hideMark/>
          </w:tcPr>
          <w:p w14:paraId="3F42E04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.210</w:t>
            </w:r>
            <w:r w:rsidRPr="0034122A">
              <w:rPr>
                <w:rFonts w:ascii="Times New Roman" w:eastAsia="Times New Roman" w:hAnsi="Times New Roman" w:cs="Times New Roman"/>
                <w:sz w:val="18"/>
                <w:szCs w:val="16"/>
                <w:vertAlign w:val="superscript"/>
                <w:lang w:eastAsia="en-PH"/>
              </w:rPr>
              <w:t>**</w:t>
            </w:r>
          </w:p>
        </w:tc>
        <w:tc>
          <w:tcPr>
            <w:tcW w:w="1038" w:type="dxa"/>
            <w:tcBorders>
              <w:top w:val="nil"/>
              <w:left w:val="nil"/>
              <w:bottom w:val="single" w:sz="4" w:space="0" w:color="AEAEAE"/>
              <w:right w:val="nil"/>
            </w:tcBorders>
            <w:noWrap/>
            <w:hideMark/>
          </w:tcPr>
          <w:p w14:paraId="03A32D0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0.011</w:t>
            </w:r>
          </w:p>
        </w:tc>
      </w:tr>
      <w:tr w:rsidR="0034122A" w:rsidRPr="0034122A" w14:paraId="5BA36F88" w14:textId="77777777" w:rsidTr="001A56C2">
        <w:trPr>
          <w:gridAfter w:val="1"/>
          <w:wAfter w:w="58" w:type="dxa"/>
          <w:trHeight w:val="202"/>
        </w:trPr>
        <w:tc>
          <w:tcPr>
            <w:tcW w:w="1985" w:type="dxa"/>
            <w:vMerge/>
            <w:tcBorders>
              <w:top w:val="nil"/>
              <w:left w:val="nil"/>
              <w:bottom w:val="nil"/>
              <w:right w:val="nil"/>
            </w:tcBorders>
            <w:vAlign w:val="center"/>
            <w:hideMark/>
          </w:tcPr>
          <w:p w14:paraId="0FC19F2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120436B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hideMark/>
          </w:tcPr>
          <w:p w14:paraId="46B3311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418" w:type="dxa"/>
            <w:tcBorders>
              <w:top w:val="nil"/>
              <w:left w:val="single" w:sz="4" w:space="0" w:color="E0E0E0"/>
              <w:bottom w:val="single" w:sz="4" w:space="0" w:color="AEAEAE"/>
              <w:right w:val="nil"/>
            </w:tcBorders>
            <w:noWrap/>
            <w:hideMark/>
          </w:tcPr>
          <w:p w14:paraId="636F24C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85" w:type="dxa"/>
            <w:tcBorders>
              <w:top w:val="nil"/>
              <w:left w:val="single" w:sz="4" w:space="0" w:color="E0E0E0"/>
              <w:bottom w:val="single" w:sz="4" w:space="0" w:color="AEAEAE"/>
              <w:right w:val="nil"/>
            </w:tcBorders>
            <w:noWrap/>
            <w:hideMark/>
          </w:tcPr>
          <w:p w14:paraId="39E3F0C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78995C2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2E72590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0.008</w:t>
            </w:r>
          </w:p>
        </w:tc>
        <w:tc>
          <w:tcPr>
            <w:tcW w:w="997" w:type="dxa"/>
            <w:tcBorders>
              <w:top w:val="nil"/>
              <w:left w:val="single" w:sz="4" w:space="0" w:color="E0E0E0"/>
              <w:bottom w:val="single" w:sz="4" w:space="0" w:color="AEAEAE"/>
              <w:right w:val="single" w:sz="4" w:space="0" w:color="E0E0E0"/>
            </w:tcBorders>
            <w:noWrap/>
            <w:hideMark/>
          </w:tcPr>
          <w:p w14:paraId="73CD64C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29A062A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08F5E01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0.823</w:t>
            </w:r>
          </w:p>
        </w:tc>
      </w:tr>
      <w:tr w:rsidR="0034122A" w:rsidRPr="0034122A" w14:paraId="205B14DA" w14:textId="77777777" w:rsidTr="001A56C2">
        <w:trPr>
          <w:gridAfter w:val="1"/>
          <w:wAfter w:w="58" w:type="dxa"/>
          <w:trHeight w:val="134"/>
        </w:trPr>
        <w:tc>
          <w:tcPr>
            <w:tcW w:w="1985" w:type="dxa"/>
            <w:vMerge/>
            <w:tcBorders>
              <w:top w:val="nil"/>
              <w:left w:val="nil"/>
              <w:bottom w:val="nil"/>
              <w:right w:val="nil"/>
            </w:tcBorders>
            <w:vAlign w:val="center"/>
            <w:hideMark/>
          </w:tcPr>
          <w:p w14:paraId="27FA9AAF"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540D031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123C693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329C3C7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2EC9706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00E94BC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110DB60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560D6AC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5BC76FF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0D20048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160F9EAD" w14:textId="77777777" w:rsidTr="001A56C2">
        <w:trPr>
          <w:gridAfter w:val="1"/>
          <w:wAfter w:w="58" w:type="dxa"/>
          <w:trHeight w:val="180"/>
        </w:trPr>
        <w:tc>
          <w:tcPr>
            <w:tcW w:w="1985" w:type="dxa"/>
            <w:vMerge w:val="restart"/>
            <w:tcBorders>
              <w:top w:val="single" w:sz="4" w:space="0" w:color="AEAEAE"/>
              <w:left w:val="nil"/>
              <w:bottom w:val="nil"/>
              <w:right w:val="nil"/>
            </w:tcBorders>
            <w:hideMark/>
          </w:tcPr>
          <w:p w14:paraId="613BA63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Awareness of Repayment Terms</w:t>
            </w:r>
          </w:p>
        </w:tc>
        <w:tc>
          <w:tcPr>
            <w:tcW w:w="1955" w:type="dxa"/>
            <w:tcBorders>
              <w:top w:val="single" w:sz="4" w:space="0" w:color="AEAEAE"/>
              <w:left w:val="nil"/>
              <w:bottom w:val="single" w:sz="4" w:space="0" w:color="AEAEAE"/>
              <w:right w:val="nil"/>
            </w:tcBorders>
            <w:hideMark/>
          </w:tcPr>
          <w:p w14:paraId="48638C1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2E01B2C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.483</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1234827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485" w:type="dxa"/>
            <w:tcBorders>
              <w:top w:val="single" w:sz="4" w:space="0" w:color="AEAEAE"/>
              <w:left w:val="single" w:sz="4" w:space="0" w:color="E0E0E0"/>
              <w:bottom w:val="single" w:sz="4" w:space="0" w:color="AEAEAE"/>
              <w:right w:val="nil"/>
            </w:tcBorders>
            <w:noWrap/>
            <w:hideMark/>
          </w:tcPr>
          <w:p w14:paraId="037EDB7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.423</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34B626D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.357</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4AFCF24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0.060</w:t>
            </w:r>
          </w:p>
        </w:tc>
        <w:tc>
          <w:tcPr>
            <w:tcW w:w="997" w:type="dxa"/>
            <w:tcBorders>
              <w:top w:val="single" w:sz="4" w:space="0" w:color="AEAEAE"/>
              <w:left w:val="single" w:sz="4" w:space="0" w:color="E0E0E0"/>
              <w:bottom w:val="single" w:sz="4" w:space="0" w:color="AEAEAE"/>
              <w:right w:val="single" w:sz="4" w:space="0" w:color="E0E0E0"/>
            </w:tcBorders>
            <w:noWrap/>
            <w:hideMark/>
          </w:tcPr>
          <w:p w14:paraId="64E858E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.185</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40A7631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.152</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70916D0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-0.015</w:t>
            </w:r>
          </w:p>
        </w:tc>
      </w:tr>
      <w:tr w:rsidR="0034122A" w:rsidRPr="0034122A" w14:paraId="2474025C" w14:textId="77777777" w:rsidTr="001A56C2">
        <w:trPr>
          <w:gridAfter w:val="1"/>
          <w:wAfter w:w="58" w:type="dxa"/>
          <w:trHeight w:val="112"/>
        </w:trPr>
        <w:tc>
          <w:tcPr>
            <w:tcW w:w="1985" w:type="dxa"/>
            <w:vMerge/>
            <w:tcBorders>
              <w:top w:val="single" w:sz="4" w:space="0" w:color="AEAEAE"/>
              <w:left w:val="nil"/>
              <w:bottom w:val="nil"/>
              <w:right w:val="nil"/>
            </w:tcBorders>
            <w:vAlign w:val="center"/>
            <w:hideMark/>
          </w:tcPr>
          <w:p w14:paraId="7047081E"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700F6CB8"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1ACAB89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hideMark/>
          </w:tcPr>
          <w:p w14:paraId="6E1777E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485" w:type="dxa"/>
            <w:tcBorders>
              <w:top w:val="nil"/>
              <w:left w:val="single" w:sz="4" w:space="0" w:color="E0E0E0"/>
              <w:bottom w:val="single" w:sz="4" w:space="0" w:color="AEAEAE"/>
              <w:right w:val="nil"/>
            </w:tcBorders>
            <w:noWrap/>
            <w:hideMark/>
          </w:tcPr>
          <w:p w14:paraId="155FC1F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15A1140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5F8AD8B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0.234</w:t>
            </w:r>
          </w:p>
        </w:tc>
        <w:tc>
          <w:tcPr>
            <w:tcW w:w="997" w:type="dxa"/>
            <w:tcBorders>
              <w:top w:val="nil"/>
              <w:left w:val="single" w:sz="4" w:space="0" w:color="E0E0E0"/>
              <w:bottom w:val="single" w:sz="4" w:space="0" w:color="AEAEAE"/>
              <w:right w:val="single" w:sz="4" w:space="0" w:color="E0E0E0"/>
            </w:tcBorders>
            <w:noWrap/>
            <w:hideMark/>
          </w:tcPr>
          <w:p w14:paraId="6CA9B65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45C4B56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0.003</w:t>
            </w:r>
          </w:p>
        </w:tc>
        <w:tc>
          <w:tcPr>
            <w:tcW w:w="1038" w:type="dxa"/>
            <w:tcBorders>
              <w:top w:val="nil"/>
              <w:left w:val="nil"/>
              <w:bottom w:val="single" w:sz="4" w:space="0" w:color="AEAEAE"/>
              <w:right w:val="nil"/>
            </w:tcBorders>
            <w:noWrap/>
            <w:hideMark/>
          </w:tcPr>
          <w:p w14:paraId="266FA75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0.768</w:t>
            </w:r>
          </w:p>
        </w:tc>
      </w:tr>
      <w:tr w:rsidR="0034122A" w:rsidRPr="0034122A" w14:paraId="17AD21EC" w14:textId="77777777" w:rsidTr="001A56C2">
        <w:trPr>
          <w:gridAfter w:val="1"/>
          <w:wAfter w:w="58" w:type="dxa"/>
          <w:trHeight w:val="70"/>
        </w:trPr>
        <w:tc>
          <w:tcPr>
            <w:tcW w:w="1985" w:type="dxa"/>
            <w:vMerge/>
            <w:tcBorders>
              <w:top w:val="single" w:sz="4" w:space="0" w:color="AEAEAE"/>
              <w:left w:val="nil"/>
              <w:bottom w:val="nil"/>
              <w:right w:val="nil"/>
            </w:tcBorders>
            <w:vAlign w:val="center"/>
            <w:hideMark/>
          </w:tcPr>
          <w:p w14:paraId="118B550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2949733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01D6BD8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2630EF9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3E64DCC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3E77D75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168C7B1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265B2FC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1345640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681C106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6BECD6F2" w14:textId="77777777" w:rsidTr="001A56C2">
        <w:trPr>
          <w:gridAfter w:val="1"/>
          <w:wAfter w:w="58" w:type="dxa"/>
          <w:trHeight w:val="104"/>
        </w:trPr>
        <w:tc>
          <w:tcPr>
            <w:tcW w:w="1985" w:type="dxa"/>
            <w:vMerge w:val="restart"/>
            <w:tcBorders>
              <w:top w:val="single" w:sz="4" w:space="0" w:color="AEAEAE"/>
              <w:left w:val="nil"/>
              <w:bottom w:val="nil"/>
              <w:right w:val="nil"/>
            </w:tcBorders>
            <w:hideMark/>
          </w:tcPr>
          <w:p w14:paraId="67FB158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Ability to Identify Online Financial Risks</w:t>
            </w:r>
          </w:p>
        </w:tc>
        <w:tc>
          <w:tcPr>
            <w:tcW w:w="1955" w:type="dxa"/>
            <w:tcBorders>
              <w:top w:val="single" w:sz="4" w:space="0" w:color="AEAEAE"/>
              <w:left w:val="nil"/>
              <w:bottom w:val="single" w:sz="4" w:space="0" w:color="AEAEAE"/>
              <w:right w:val="nil"/>
            </w:tcBorders>
            <w:hideMark/>
          </w:tcPr>
          <w:p w14:paraId="2676B29E"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32AF1C8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.435</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02E7668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.423</w:t>
            </w:r>
            <w:r w:rsidRPr="0034122A">
              <w:rPr>
                <w:rFonts w:ascii="Times New Roman" w:eastAsia="Times New Roman" w:hAnsi="Times New Roman" w:cs="Times New Roman"/>
                <w:sz w:val="18"/>
                <w:szCs w:val="16"/>
                <w:vertAlign w:val="superscript"/>
                <w:lang w:eastAsia="en-PH"/>
              </w:rPr>
              <w:t>**</w:t>
            </w:r>
          </w:p>
        </w:tc>
        <w:tc>
          <w:tcPr>
            <w:tcW w:w="1485" w:type="dxa"/>
            <w:tcBorders>
              <w:top w:val="single" w:sz="4" w:space="0" w:color="AEAEAE"/>
              <w:left w:val="single" w:sz="4" w:space="0" w:color="E0E0E0"/>
              <w:bottom w:val="single" w:sz="4" w:space="0" w:color="AEAEAE"/>
              <w:right w:val="nil"/>
            </w:tcBorders>
            <w:noWrap/>
            <w:hideMark/>
          </w:tcPr>
          <w:p w14:paraId="025514F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151161D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.559</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56E2F1A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.242</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5B5D7E9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.274</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2CCF005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.253</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1C4DB38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.125</w:t>
            </w:r>
            <w:r w:rsidRPr="0034122A">
              <w:rPr>
                <w:rFonts w:ascii="Times New Roman" w:eastAsia="Times New Roman" w:hAnsi="Times New Roman" w:cs="Times New Roman"/>
                <w:sz w:val="18"/>
                <w:szCs w:val="16"/>
                <w:vertAlign w:val="superscript"/>
                <w:lang w:eastAsia="en-PH"/>
              </w:rPr>
              <w:t>*</w:t>
            </w:r>
          </w:p>
        </w:tc>
      </w:tr>
      <w:tr w:rsidR="0034122A" w:rsidRPr="0034122A" w14:paraId="678DF220" w14:textId="77777777" w:rsidTr="001A56C2">
        <w:trPr>
          <w:gridAfter w:val="1"/>
          <w:wAfter w:w="58" w:type="dxa"/>
          <w:trHeight w:val="164"/>
        </w:trPr>
        <w:tc>
          <w:tcPr>
            <w:tcW w:w="1985" w:type="dxa"/>
            <w:vMerge/>
            <w:tcBorders>
              <w:top w:val="single" w:sz="4" w:space="0" w:color="AEAEAE"/>
              <w:left w:val="nil"/>
              <w:bottom w:val="nil"/>
              <w:right w:val="nil"/>
            </w:tcBorders>
            <w:vAlign w:val="center"/>
            <w:hideMark/>
          </w:tcPr>
          <w:p w14:paraId="77FEF5C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0B26C01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68A2DC4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noWrap/>
            <w:hideMark/>
          </w:tcPr>
          <w:p w14:paraId="4AE9B86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85" w:type="dxa"/>
            <w:tcBorders>
              <w:top w:val="nil"/>
              <w:left w:val="single" w:sz="4" w:space="0" w:color="E0E0E0"/>
              <w:bottom w:val="single" w:sz="4" w:space="0" w:color="AEAEAE"/>
              <w:right w:val="nil"/>
            </w:tcBorders>
            <w:hideMark/>
          </w:tcPr>
          <w:p w14:paraId="0353559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563" w:type="dxa"/>
            <w:gridSpan w:val="2"/>
            <w:tcBorders>
              <w:top w:val="nil"/>
              <w:left w:val="single" w:sz="4" w:space="0" w:color="E0E0E0"/>
              <w:bottom w:val="single" w:sz="4" w:space="0" w:color="AEAEAE"/>
              <w:right w:val="single" w:sz="4" w:space="0" w:color="E0E0E0"/>
            </w:tcBorders>
            <w:noWrap/>
            <w:hideMark/>
          </w:tcPr>
          <w:p w14:paraId="2F07D22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5A1620D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noWrap/>
            <w:hideMark/>
          </w:tcPr>
          <w:p w14:paraId="1DF801C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4E68DEF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283DD7D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0.014</w:t>
            </w:r>
          </w:p>
        </w:tc>
      </w:tr>
      <w:tr w:rsidR="0034122A" w:rsidRPr="0034122A" w14:paraId="0A678E46" w14:textId="77777777" w:rsidTr="001A56C2">
        <w:trPr>
          <w:gridAfter w:val="1"/>
          <w:wAfter w:w="58" w:type="dxa"/>
          <w:trHeight w:val="97"/>
        </w:trPr>
        <w:tc>
          <w:tcPr>
            <w:tcW w:w="1985" w:type="dxa"/>
            <w:vMerge/>
            <w:tcBorders>
              <w:top w:val="single" w:sz="4" w:space="0" w:color="AEAEAE"/>
              <w:left w:val="nil"/>
              <w:bottom w:val="nil"/>
              <w:right w:val="nil"/>
            </w:tcBorders>
            <w:vAlign w:val="center"/>
            <w:hideMark/>
          </w:tcPr>
          <w:p w14:paraId="4B8E971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3847CCB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35853D2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5387F59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21E61F7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1452D2A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48674A9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3DA6915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3A21F5A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43D9824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3B22C401" w14:textId="77777777" w:rsidTr="001A56C2">
        <w:trPr>
          <w:gridAfter w:val="1"/>
          <w:wAfter w:w="58" w:type="dxa"/>
          <w:trHeight w:val="70"/>
        </w:trPr>
        <w:tc>
          <w:tcPr>
            <w:tcW w:w="1985" w:type="dxa"/>
            <w:vMerge w:val="restart"/>
            <w:tcBorders>
              <w:top w:val="single" w:sz="4" w:space="0" w:color="AEAEAE"/>
              <w:left w:val="nil"/>
              <w:bottom w:val="nil"/>
              <w:right w:val="nil"/>
            </w:tcBorders>
            <w:hideMark/>
          </w:tcPr>
          <w:p w14:paraId="41C9DAE9"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Proficiency in Using Digital Financial Tools</w:t>
            </w:r>
          </w:p>
        </w:tc>
        <w:tc>
          <w:tcPr>
            <w:tcW w:w="1955" w:type="dxa"/>
            <w:tcBorders>
              <w:top w:val="single" w:sz="4" w:space="0" w:color="AEAEAE"/>
              <w:left w:val="nil"/>
              <w:bottom w:val="single" w:sz="4" w:space="0" w:color="AEAEAE"/>
              <w:right w:val="nil"/>
            </w:tcBorders>
            <w:hideMark/>
          </w:tcPr>
          <w:p w14:paraId="77E0016C"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67A371D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.417</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0453044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.357</w:t>
            </w:r>
            <w:r w:rsidRPr="0034122A">
              <w:rPr>
                <w:rFonts w:ascii="Times New Roman" w:eastAsia="Times New Roman" w:hAnsi="Times New Roman" w:cs="Times New Roman"/>
                <w:sz w:val="18"/>
                <w:szCs w:val="16"/>
                <w:vertAlign w:val="superscript"/>
                <w:lang w:eastAsia="en-PH"/>
              </w:rPr>
              <w:t>**</w:t>
            </w:r>
          </w:p>
        </w:tc>
        <w:tc>
          <w:tcPr>
            <w:tcW w:w="1485" w:type="dxa"/>
            <w:tcBorders>
              <w:top w:val="single" w:sz="4" w:space="0" w:color="AEAEAE"/>
              <w:left w:val="single" w:sz="4" w:space="0" w:color="E0E0E0"/>
              <w:bottom w:val="single" w:sz="4" w:space="0" w:color="AEAEAE"/>
              <w:right w:val="nil"/>
            </w:tcBorders>
            <w:noWrap/>
            <w:hideMark/>
          </w:tcPr>
          <w:p w14:paraId="7FD7A99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.559</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0F9341C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059" w:type="dxa"/>
            <w:tcBorders>
              <w:top w:val="single" w:sz="4" w:space="0" w:color="AEAEAE"/>
              <w:left w:val="nil"/>
              <w:bottom w:val="single" w:sz="4" w:space="0" w:color="AEAEAE"/>
              <w:right w:val="nil"/>
            </w:tcBorders>
            <w:noWrap/>
            <w:hideMark/>
          </w:tcPr>
          <w:p w14:paraId="1F505E3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.376</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693B50C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.343</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2396B23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.322</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6740C71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0.061</w:t>
            </w:r>
          </w:p>
        </w:tc>
      </w:tr>
      <w:tr w:rsidR="0034122A" w:rsidRPr="0034122A" w14:paraId="742E57B5" w14:textId="77777777" w:rsidTr="001A56C2">
        <w:trPr>
          <w:gridAfter w:val="1"/>
          <w:wAfter w:w="58" w:type="dxa"/>
          <w:trHeight w:val="88"/>
        </w:trPr>
        <w:tc>
          <w:tcPr>
            <w:tcW w:w="1985" w:type="dxa"/>
            <w:vMerge/>
            <w:tcBorders>
              <w:top w:val="single" w:sz="4" w:space="0" w:color="AEAEAE"/>
              <w:left w:val="nil"/>
              <w:bottom w:val="nil"/>
              <w:right w:val="nil"/>
            </w:tcBorders>
            <w:vAlign w:val="center"/>
            <w:hideMark/>
          </w:tcPr>
          <w:p w14:paraId="3FC61D8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2E6687C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2E7298D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noWrap/>
            <w:hideMark/>
          </w:tcPr>
          <w:p w14:paraId="7D5DF32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85" w:type="dxa"/>
            <w:tcBorders>
              <w:top w:val="nil"/>
              <w:left w:val="single" w:sz="4" w:space="0" w:color="E0E0E0"/>
              <w:bottom w:val="single" w:sz="4" w:space="0" w:color="AEAEAE"/>
              <w:right w:val="nil"/>
            </w:tcBorders>
            <w:noWrap/>
            <w:hideMark/>
          </w:tcPr>
          <w:p w14:paraId="1846F05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hideMark/>
          </w:tcPr>
          <w:p w14:paraId="747F487E"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059" w:type="dxa"/>
            <w:tcBorders>
              <w:top w:val="nil"/>
              <w:left w:val="nil"/>
              <w:bottom w:val="single" w:sz="4" w:space="0" w:color="AEAEAE"/>
              <w:right w:val="nil"/>
            </w:tcBorders>
            <w:noWrap/>
            <w:hideMark/>
          </w:tcPr>
          <w:p w14:paraId="520CF28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noWrap/>
            <w:hideMark/>
          </w:tcPr>
          <w:p w14:paraId="55C0D61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61E33C2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658681C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0.230</w:t>
            </w:r>
          </w:p>
        </w:tc>
      </w:tr>
      <w:tr w:rsidR="0034122A" w:rsidRPr="0034122A" w14:paraId="7DBB3DCA" w14:textId="77777777" w:rsidTr="001A56C2">
        <w:trPr>
          <w:gridAfter w:val="1"/>
          <w:wAfter w:w="58" w:type="dxa"/>
          <w:trHeight w:val="162"/>
        </w:trPr>
        <w:tc>
          <w:tcPr>
            <w:tcW w:w="1985" w:type="dxa"/>
            <w:vMerge/>
            <w:tcBorders>
              <w:top w:val="single" w:sz="4" w:space="0" w:color="AEAEAE"/>
              <w:left w:val="nil"/>
              <w:bottom w:val="nil"/>
              <w:right w:val="nil"/>
            </w:tcBorders>
            <w:vAlign w:val="center"/>
            <w:hideMark/>
          </w:tcPr>
          <w:p w14:paraId="30E7AA79"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4283B73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5218182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0163C7A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6BEFBEB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67754DC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1A3586B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127DCF8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7F8F5EF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3A3AD2F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0B03CC88" w14:textId="77777777" w:rsidTr="001A56C2">
        <w:trPr>
          <w:gridAfter w:val="1"/>
          <w:wAfter w:w="58" w:type="dxa"/>
          <w:trHeight w:val="80"/>
        </w:trPr>
        <w:tc>
          <w:tcPr>
            <w:tcW w:w="1985" w:type="dxa"/>
            <w:vMerge w:val="restart"/>
            <w:tcBorders>
              <w:top w:val="single" w:sz="4" w:space="0" w:color="AEAEAE"/>
              <w:left w:val="nil"/>
              <w:bottom w:val="nil"/>
              <w:right w:val="nil"/>
            </w:tcBorders>
            <w:hideMark/>
          </w:tcPr>
          <w:p w14:paraId="133E713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Frequency of Use</w:t>
            </w:r>
          </w:p>
        </w:tc>
        <w:tc>
          <w:tcPr>
            <w:tcW w:w="1955" w:type="dxa"/>
            <w:tcBorders>
              <w:top w:val="single" w:sz="4" w:space="0" w:color="AEAEAE"/>
              <w:left w:val="nil"/>
              <w:bottom w:val="single" w:sz="4" w:space="0" w:color="AEAEAE"/>
              <w:right w:val="nil"/>
            </w:tcBorders>
            <w:hideMark/>
          </w:tcPr>
          <w:p w14:paraId="5D89DDC9"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0D0E589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.134</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7A685F6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0.060</w:t>
            </w:r>
          </w:p>
        </w:tc>
        <w:tc>
          <w:tcPr>
            <w:tcW w:w="1485" w:type="dxa"/>
            <w:tcBorders>
              <w:top w:val="single" w:sz="4" w:space="0" w:color="AEAEAE"/>
              <w:left w:val="single" w:sz="4" w:space="0" w:color="E0E0E0"/>
              <w:bottom w:val="single" w:sz="4" w:space="0" w:color="AEAEAE"/>
              <w:right w:val="nil"/>
            </w:tcBorders>
            <w:noWrap/>
            <w:hideMark/>
          </w:tcPr>
          <w:p w14:paraId="1121037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.242</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3A8F525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.376</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2756801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997" w:type="dxa"/>
            <w:tcBorders>
              <w:top w:val="single" w:sz="4" w:space="0" w:color="AEAEAE"/>
              <w:left w:val="single" w:sz="4" w:space="0" w:color="E0E0E0"/>
              <w:bottom w:val="single" w:sz="4" w:space="0" w:color="AEAEAE"/>
              <w:right w:val="single" w:sz="4" w:space="0" w:color="E0E0E0"/>
            </w:tcBorders>
            <w:noWrap/>
            <w:hideMark/>
          </w:tcPr>
          <w:p w14:paraId="3C7DAE5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.648</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3C95A58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.635</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53FC242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.463</w:t>
            </w:r>
            <w:r w:rsidRPr="0034122A">
              <w:rPr>
                <w:rFonts w:ascii="Times New Roman" w:eastAsia="Times New Roman" w:hAnsi="Times New Roman" w:cs="Times New Roman"/>
                <w:sz w:val="18"/>
                <w:szCs w:val="16"/>
                <w:vertAlign w:val="superscript"/>
                <w:lang w:eastAsia="en-PH"/>
              </w:rPr>
              <w:t>**</w:t>
            </w:r>
          </w:p>
        </w:tc>
      </w:tr>
      <w:tr w:rsidR="0034122A" w:rsidRPr="0034122A" w14:paraId="2B08DA3E" w14:textId="77777777" w:rsidTr="001A56C2">
        <w:trPr>
          <w:gridAfter w:val="1"/>
          <w:wAfter w:w="58" w:type="dxa"/>
          <w:trHeight w:val="70"/>
        </w:trPr>
        <w:tc>
          <w:tcPr>
            <w:tcW w:w="1985" w:type="dxa"/>
            <w:vMerge/>
            <w:tcBorders>
              <w:top w:val="single" w:sz="4" w:space="0" w:color="AEAEAE"/>
              <w:left w:val="nil"/>
              <w:bottom w:val="nil"/>
              <w:right w:val="nil"/>
            </w:tcBorders>
            <w:vAlign w:val="center"/>
            <w:hideMark/>
          </w:tcPr>
          <w:p w14:paraId="2BCA212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04667AF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6A86EB4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0.008</w:t>
            </w:r>
          </w:p>
        </w:tc>
        <w:tc>
          <w:tcPr>
            <w:tcW w:w="1418" w:type="dxa"/>
            <w:tcBorders>
              <w:top w:val="nil"/>
              <w:left w:val="single" w:sz="4" w:space="0" w:color="E0E0E0"/>
              <w:bottom w:val="single" w:sz="4" w:space="0" w:color="AEAEAE"/>
              <w:right w:val="nil"/>
            </w:tcBorders>
            <w:noWrap/>
            <w:hideMark/>
          </w:tcPr>
          <w:p w14:paraId="54FCF56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0.234</w:t>
            </w:r>
          </w:p>
        </w:tc>
        <w:tc>
          <w:tcPr>
            <w:tcW w:w="1485" w:type="dxa"/>
            <w:tcBorders>
              <w:top w:val="nil"/>
              <w:left w:val="single" w:sz="4" w:space="0" w:color="E0E0E0"/>
              <w:bottom w:val="single" w:sz="4" w:space="0" w:color="AEAEAE"/>
              <w:right w:val="nil"/>
            </w:tcBorders>
            <w:noWrap/>
            <w:hideMark/>
          </w:tcPr>
          <w:p w14:paraId="076079B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1B2A4BE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hideMark/>
          </w:tcPr>
          <w:p w14:paraId="40ADCDE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997" w:type="dxa"/>
            <w:tcBorders>
              <w:top w:val="nil"/>
              <w:left w:val="single" w:sz="4" w:space="0" w:color="E0E0E0"/>
              <w:bottom w:val="single" w:sz="4" w:space="0" w:color="AEAEAE"/>
              <w:right w:val="single" w:sz="4" w:space="0" w:color="E0E0E0"/>
            </w:tcBorders>
            <w:noWrap/>
            <w:hideMark/>
          </w:tcPr>
          <w:p w14:paraId="66C0141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71CFB10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47C6A73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r>
      <w:tr w:rsidR="0034122A" w:rsidRPr="0034122A" w14:paraId="60C6A21E" w14:textId="77777777" w:rsidTr="001A56C2">
        <w:trPr>
          <w:gridAfter w:val="1"/>
          <w:wAfter w:w="58" w:type="dxa"/>
          <w:trHeight w:val="72"/>
        </w:trPr>
        <w:tc>
          <w:tcPr>
            <w:tcW w:w="1985" w:type="dxa"/>
            <w:vMerge/>
            <w:tcBorders>
              <w:top w:val="single" w:sz="4" w:space="0" w:color="AEAEAE"/>
              <w:left w:val="nil"/>
              <w:bottom w:val="nil"/>
              <w:right w:val="nil"/>
            </w:tcBorders>
            <w:vAlign w:val="center"/>
            <w:hideMark/>
          </w:tcPr>
          <w:p w14:paraId="0DA9556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343DA12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3B5BA45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45BB80C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45484BD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0191CF5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51CB455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7E2F2E0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7305ED0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4562223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56F93C4B" w14:textId="77777777" w:rsidTr="001A56C2">
        <w:trPr>
          <w:gridAfter w:val="1"/>
          <w:wAfter w:w="58" w:type="dxa"/>
          <w:trHeight w:val="146"/>
        </w:trPr>
        <w:tc>
          <w:tcPr>
            <w:tcW w:w="1985" w:type="dxa"/>
            <w:vMerge w:val="restart"/>
            <w:tcBorders>
              <w:top w:val="single" w:sz="4" w:space="0" w:color="AEAEAE"/>
              <w:left w:val="nil"/>
              <w:bottom w:val="nil"/>
              <w:right w:val="nil"/>
            </w:tcBorders>
            <w:hideMark/>
          </w:tcPr>
          <w:p w14:paraId="3F463D7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Types of Loans Accessed</w:t>
            </w:r>
          </w:p>
        </w:tc>
        <w:tc>
          <w:tcPr>
            <w:tcW w:w="1955" w:type="dxa"/>
            <w:tcBorders>
              <w:top w:val="single" w:sz="4" w:space="0" w:color="AEAEAE"/>
              <w:left w:val="nil"/>
              <w:bottom w:val="single" w:sz="4" w:space="0" w:color="AEAEAE"/>
              <w:right w:val="nil"/>
            </w:tcBorders>
            <w:hideMark/>
          </w:tcPr>
          <w:p w14:paraId="04B05BD8"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7CC012A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.210</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6F97AE4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.185</w:t>
            </w:r>
            <w:r w:rsidRPr="0034122A">
              <w:rPr>
                <w:rFonts w:ascii="Times New Roman" w:eastAsia="Times New Roman" w:hAnsi="Times New Roman" w:cs="Times New Roman"/>
                <w:sz w:val="18"/>
                <w:szCs w:val="16"/>
                <w:vertAlign w:val="superscript"/>
                <w:lang w:eastAsia="en-PH"/>
              </w:rPr>
              <w:t>**</w:t>
            </w:r>
          </w:p>
        </w:tc>
        <w:tc>
          <w:tcPr>
            <w:tcW w:w="1485" w:type="dxa"/>
            <w:tcBorders>
              <w:top w:val="single" w:sz="4" w:space="0" w:color="AEAEAE"/>
              <w:left w:val="single" w:sz="4" w:space="0" w:color="E0E0E0"/>
              <w:bottom w:val="single" w:sz="4" w:space="0" w:color="AEAEAE"/>
              <w:right w:val="nil"/>
            </w:tcBorders>
            <w:noWrap/>
            <w:hideMark/>
          </w:tcPr>
          <w:p w14:paraId="290613D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.274</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6933F98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.343</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09F92C8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.648</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372EFC0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927" w:type="dxa"/>
            <w:tcBorders>
              <w:top w:val="single" w:sz="4" w:space="0" w:color="AEAEAE"/>
              <w:left w:val="nil"/>
              <w:bottom w:val="single" w:sz="4" w:space="0" w:color="AEAEAE"/>
              <w:right w:val="single" w:sz="4" w:space="0" w:color="E0E0E0"/>
            </w:tcBorders>
            <w:noWrap/>
            <w:hideMark/>
          </w:tcPr>
          <w:p w14:paraId="2086A9F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.776</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6932A53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.347</w:t>
            </w:r>
            <w:r w:rsidRPr="0034122A">
              <w:rPr>
                <w:rFonts w:ascii="Times New Roman" w:eastAsia="Times New Roman" w:hAnsi="Times New Roman" w:cs="Times New Roman"/>
                <w:sz w:val="18"/>
                <w:szCs w:val="16"/>
                <w:vertAlign w:val="superscript"/>
                <w:lang w:eastAsia="en-PH"/>
              </w:rPr>
              <w:t>**</w:t>
            </w:r>
          </w:p>
        </w:tc>
      </w:tr>
      <w:tr w:rsidR="0034122A" w:rsidRPr="0034122A" w14:paraId="013088AB" w14:textId="77777777" w:rsidTr="001A56C2">
        <w:trPr>
          <w:gridAfter w:val="1"/>
          <w:wAfter w:w="58" w:type="dxa"/>
          <w:trHeight w:val="70"/>
        </w:trPr>
        <w:tc>
          <w:tcPr>
            <w:tcW w:w="1985" w:type="dxa"/>
            <w:vMerge/>
            <w:tcBorders>
              <w:top w:val="single" w:sz="4" w:space="0" w:color="AEAEAE"/>
              <w:left w:val="nil"/>
              <w:bottom w:val="nil"/>
              <w:right w:val="nil"/>
            </w:tcBorders>
            <w:vAlign w:val="center"/>
            <w:hideMark/>
          </w:tcPr>
          <w:p w14:paraId="328AF91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1883AEA5"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0ECFB30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noWrap/>
            <w:hideMark/>
          </w:tcPr>
          <w:p w14:paraId="5112F6A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85" w:type="dxa"/>
            <w:tcBorders>
              <w:top w:val="nil"/>
              <w:left w:val="single" w:sz="4" w:space="0" w:color="E0E0E0"/>
              <w:bottom w:val="single" w:sz="4" w:space="0" w:color="AEAEAE"/>
              <w:right w:val="nil"/>
            </w:tcBorders>
            <w:noWrap/>
            <w:hideMark/>
          </w:tcPr>
          <w:p w14:paraId="5F8CE42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3B192ED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5027C2C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hideMark/>
          </w:tcPr>
          <w:p w14:paraId="20692F9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927" w:type="dxa"/>
            <w:tcBorders>
              <w:top w:val="nil"/>
              <w:left w:val="nil"/>
              <w:bottom w:val="single" w:sz="4" w:space="0" w:color="AEAEAE"/>
              <w:right w:val="single" w:sz="4" w:space="0" w:color="E0E0E0"/>
            </w:tcBorders>
            <w:noWrap/>
            <w:hideMark/>
          </w:tcPr>
          <w:p w14:paraId="7E540DD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79A31A2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r>
      <w:tr w:rsidR="0034122A" w:rsidRPr="0034122A" w14:paraId="6AE025CD" w14:textId="77777777" w:rsidTr="001A56C2">
        <w:trPr>
          <w:gridAfter w:val="1"/>
          <w:wAfter w:w="58" w:type="dxa"/>
          <w:trHeight w:val="70"/>
        </w:trPr>
        <w:tc>
          <w:tcPr>
            <w:tcW w:w="1985" w:type="dxa"/>
            <w:vMerge/>
            <w:tcBorders>
              <w:top w:val="single" w:sz="4" w:space="0" w:color="AEAEAE"/>
              <w:left w:val="nil"/>
              <w:bottom w:val="nil"/>
              <w:right w:val="nil"/>
            </w:tcBorders>
            <w:vAlign w:val="center"/>
            <w:hideMark/>
          </w:tcPr>
          <w:p w14:paraId="3DF7CAE2"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662F13DF"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371A3A2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0436232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2BEFEE2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2E903D9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6E97812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454290F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25BFCE1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4A52F07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28FDFC6C" w14:textId="77777777" w:rsidTr="001A56C2">
        <w:trPr>
          <w:gridAfter w:val="1"/>
          <w:wAfter w:w="58" w:type="dxa"/>
          <w:trHeight w:val="198"/>
        </w:trPr>
        <w:tc>
          <w:tcPr>
            <w:tcW w:w="1985" w:type="dxa"/>
            <w:vMerge w:val="restart"/>
            <w:tcBorders>
              <w:top w:val="single" w:sz="4" w:space="0" w:color="AEAEAE"/>
              <w:left w:val="nil"/>
              <w:bottom w:val="nil"/>
              <w:right w:val="nil"/>
            </w:tcBorders>
            <w:hideMark/>
          </w:tcPr>
          <w:p w14:paraId="34170D2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Loan Amounts</w:t>
            </w:r>
          </w:p>
        </w:tc>
        <w:tc>
          <w:tcPr>
            <w:tcW w:w="1955" w:type="dxa"/>
            <w:tcBorders>
              <w:top w:val="single" w:sz="4" w:space="0" w:color="AEAEAE"/>
              <w:left w:val="nil"/>
              <w:bottom w:val="single" w:sz="4" w:space="0" w:color="AEAEAE"/>
              <w:right w:val="nil"/>
            </w:tcBorders>
            <w:hideMark/>
          </w:tcPr>
          <w:p w14:paraId="735F74F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3016261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.210</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5CC0AAA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.152</w:t>
            </w:r>
            <w:r w:rsidRPr="0034122A">
              <w:rPr>
                <w:rFonts w:ascii="Times New Roman" w:eastAsia="Times New Roman" w:hAnsi="Times New Roman" w:cs="Times New Roman"/>
                <w:sz w:val="18"/>
                <w:szCs w:val="16"/>
                <w:vertAlign w:val="superscript"/>
                <w:lang w:eastAsia="en-PH"/>
              </w:rPr>
              <w:t>**</w:t>
            </w:r>
          </w:p>
        </w:tc>
        <w:tc>
          <w:tcPr>
            <w:tcW w:w="1485" w:type="dxa"/>
            <w:tcBorders>
              <w:top w:val="single" w:sz="4" w:space="0" w:color="AEAEAE"/>
              <w:left w:val="single" w:sz="4" w:space="0" w:color="E0E0E0"/>
              <w:bottom w:val="single" w:sz="4" w:space="0" w:color="AEAEAE"/>
              <w:right w:val="nil"/>
            </w:tcBorders>
            <w:noWrap/>
            <w:hideMark/>
          </w:tcPr>
          <w:p w14:paraId="665FC87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.253</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039B855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.322</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0056D58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.635</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1E49CEF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.776</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1094D0E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038" w:type="dxa"/>
            <w:tcBorders>
              <w:top w:val="single" w:sz="4" w:space="0" w:color="AEAEAE"/>
              <w:left w:val="nil"/>
              <w:bottom w:val="single" w:sz="4" w:space="0" w:color="AEAEAE"/>
              <w:right w:val="nil"/>
            </w:tcBorders>
            <w:noWrap/>
            <w:hideMark/>
          </w:tcPr>
          <w:p w14:paraId="381F6F4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.407</w:t>
            </w:r>
            <w:r w:rsidRPr="0034122A">
              <w:rPr>
                <w:rFonts w:ascii="Times New Roman" w:eastAsia="Times New Roman" w:hAnsi="Times New Roman" w:cs="Times New Roman"/>
                <w:sz w:val="18"/>
                <w:szCs w:val="16"/>
                <w:vertAlign w:val="superscript"/>
                <w:lang w:eastAsia="en-PH"/>
              </w:rPr>
              <w:t>**</w:t>
            </w:r>
          </w:p>
        </w:tc>
      </w:tr>
      <w:tr w:rsidR="0034122A" w:rsidRPr="0034122A" w14:paraId="33AA6B65" w14:textId="77777777" w:rsidTr="001A56C2">
        <w:trPr>
          <w:gridAfter w:val="1"/>
          <w:wAfter w:w="58" w:type="dxa"/>
          <w:trHeight w:val="116"/>
        </w:trPr>
        <w:tc>
          <w:tcPr>
            <w:tcW w:w="1985" w:type="dxa"/>
            <w:vMerge/>
            <w:tcBorders>
              <w:top w:val="single" w:sz="4" w:space="0" w:color="AEAEAE"/>
              <w:left w:val="nil"/>
              <w:bottom w:val="nil"/>
              <w:right w:val="nil"/>
            </w:tcBorders>
            <w:vAlign w:val="center"/>
            <w:hideMark/>
          </w:tcPr>
          <w:p w14:paraId="32C9831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77B6EA9C"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3F535A0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noWrap/>
            <w:hideMark/>
          </w:tcPr>
          <w:p w14:paraId="7BB1CC6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0.003</w:t>
            </w:r>
          </w:p>
        </w:tc>
        <w:tc>
          <w:tcPr>
            <w:tcW w:w="1485" w:type="dxa"/>
            <w:tcBorders>
              <w:top w:val="nil"/>
              <w:left w:val="single" w:sz="4" w:space="0" w:color="E0E0E0"/>
              <w:bottom w:val="single" w:sz="4" w:space="0" w:color="AEAEAE"/>
              <w:right w:val="nil"/>
            </w:tcBorders>
            <w:noWrap/>
            <w:hideMark/>
          </w:tcPr>
          <w:p w14:paraId="6EFA9F8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1FC69BF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2159325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noWrap/>
            <w:hideMark/>
          </w:tcPr>
          <w:p w14:paraId="75EBDEA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hideMark/>
          </w:tcPr>
          <w:p w14:paraId="74C9CAB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038" w:type="dxa"/>
            <w:tcBorders>
              <w:top w:val="nil"/>
              <w:left w:val="nil"/>
              <w:bottom w:val="single" w:sz="4" w:space="0" w:color="AEAEAE"/>
              <w:right w:val="nil"/>
            </w:tcBorders>
            <w:noWrap/>
            <w:hideMark/>
          </w:tcPr>
          <w:p w14:paraId="7C71C54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r>
      <w:tr w:rsidR="0034122A" w:rsidRPr="0034122A" w14:paraId="6C8EEE8C" w14:textId="77777777" w:rsidTr="001A56C2">
        <w:trPr>
          <w:gridAfter w:val="1"/>
          <w:wAfter w:w="58" w:type="dxa"/>
          <w:trHeight w:val="126"/>
        </w:trPr>
        <w:tc>
          <w:tcPr>
            <w:tcW w:w="1985" w:type="dxa"/>
            <w:vMerge/>
            <w:tcBorders>
              <w:top w:val="single" w:sz="4" w:space="0" w:color="AEAEAE"/>
              <w:left w:val="nil"/>
              <w:bottom w:val="nil"/>
              <w:right w:val="nil"/>
            </w:tcBorders>
            <w:vAlign w:val="center"/>
            <w:hideMark/>
          </w:tcPr>
          <w:p w14:paraId="2BE6CE7F"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508C9895"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3CC659A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206B41F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4DCEDE8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143B983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4D4A5DA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38F79EF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0E99642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2DA34B5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186C4D2A" w14:textId="77777777" w:rsidTr="001A56C2">
        <w:trPr>
          <w:gridAfter w:val="1"/>
          <w:wAfter w:w="58" w:type="dxa"/>
          <w:trHeight w:val="200"/>
        </w:trPr>
        <w:tc>
          <w:tcPr>
            <w:tcW w:w="1985" w:type="dxa"/>
            <w:vMerge w:val="restart"/>
            <w:tcBorders>
              <w:top w:val="single" w:sz="4" w:space="0" w:color="AEAEAE"/>
              <w:left w:val="nil"/>
              <w:bottom w:val="single" w:sz="4" w:space="0" w:color="152935"/>
              <w:right w:val="nil"/>
            </w:tcBorders>
            <w:hideMark/>
          </w:tcPr>
          <w:p w14:paraId="426260C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Extent of Borrowing Outcomes</w:t>
            </w:r>
          </w:p>
        </w:tc>
        <w:tc>
          <w:tcPr>
            <w:tcW w:w="1955" w:type="dxa"/>
            <w:tcBorders>
              <w:top w:val="single" w:sz="4" w:space="0" w:color="AEAEAE"/>
              <w:left w:val="nil"/>
              <w:bottom w:val="single" w:sz="4" w:space="0" w:color="AEAEAE"/>
              <w:right w:val="nil"/>
            </w:tcBorders>
            <w:hideMark/>
          </w:tcPr>
          <w:p w14:paraId="532880B2"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53DE1FE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0.011</w:t>
            </w:r>
          </w:p>
        </w:tc>
        <w:tc>
          <w:tcPr>
            <w:tcW w:w="1418" w:type="dxa"/>
            <w:tcBorders>
              <w:top w:val="single" w:sz="4" w:space="0" w:color="AEAEAE"/>
              <w:left w:val="single" w:sz="4" w:space="0" w:color="E0E0E0"/>
              <w:bottom w:val="single" w:sz="4" w:space="0" w:color="AEAEAE"/>
              <w:right w:val="nil"/>
            </w:tcBorders>
            <w:noWrap/>
            <w:hideMark/>
          </w:tcPr>
          <w:p w14:paraId="0B7AC8B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-0.015</w:t>
            </w:r>
          </w:p>
        </w:tc>
        <w:tc>
          <w:tcPr>
            <w:tcW w:w="1485" w:type="dxa"/>
            <w:tcBorders>
              <w:top w:val="single" w:sz="4" w:space="0" w:color="AEAEAE"/>
              <w:left w:val="single" w:sz="4" w:space="0" w:color="E0E0E0"/>
              <w:bottom w:val="single" w:sz="4" w:space="0" w:color="AEAEAE"/>
              <w:right w:val="nil"/>
            </w:tcBorders>
            <w:noWrap/>
            <w:hideMark/>
          </w:tcPr>
          <w:p w14:paraId="00721E1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.125</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34F958D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0.061</w:t>
            </w:r>
          </w:p>
        </w:tc>
        <w:tc>
          <w:tcPr>
            <w:tcW w:w="1059" w:type="dxa"/>
            <w:tcBorders>
              <w:top w:val="single" w:sz="4" w:space="0" w:color="AEAEAE"/>
              <w:left w:val="nil"/>
              <w:bottom w:val="single" w:sz="4" w:space="0" w:color="AEAEAE"/>
              <w:right w:val="nil"/>
            </w:tcBorders>
            <w:noWrap/>
            <w:hideMark/>
          </w:tcPr>
          <w:p w14:paraId="5CD2B71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.463</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1AC75B3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.347</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6D032B6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.407</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2DA4701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r>
      <w:tr w:rsidR="0034122A" w:rsidRPr="0034122A" w14:paraId="35C6AECF" w14:textId="77777777" w:rsidTr="001A56C2">
        <w:trPr>
          <w:gridAfter w:val="1"/>
          <w:wAfter w:w="58" w:type="dxa"/>
          <w:trHeight w:val="118"/>
        </w:trPr>
        <w:tc>
          <w:tcPr>
            <w:tcW w:w="1985" w:type="dxa"/>
            <w:vMerge/>
            <w:tcBorders>
              <w:top w:val="single" w:sz="4" w:space="0" w:color="AEAEAE"/>
              <w:left w:val="nil"/>
              <w:bottom w:val="single" w:sz="4" w:space="0" w:color="152935"/>
              <w:right w:val="nil"/>
            </w:tcBorders>
            <w:vAlign w:val="center"/>
            <w:hideMark/>
          </w:tcPr>
          <w:p w14:paraId="0DD909F2"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5A5F398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122F5EE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0.823</w:t>
            </w:r>
          </w:p>
        </w:tc>
        <w:tc>
          <w:tcPr>
            <w:tcW w:w="1418" w:type="dxa"/>
            <w:tcBorders>
              <w:top w:val="nil"/>
              <w:left w:val="single" w:sz="4" w:space="0" w:color="E0E0E0"/>
              <w:bottom w:val="single" w:sz="4" w:space="0" w:color="AEAEAE"/>
              <w:right w:val="nil"/>
            </w:tcBorders>
            <w:noWrap/>
            <w:hideMark/>
          </w:tcPr>
          <w:p w14:paraId="3E59138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0.768</w:t>
            </w:r>
          </w:p>
        </w:tc>
        <w:tc>
          <w:tcPr>
            <w:tcW w:w="1485" w:type="dxa"/>
            <w:tcBorders>
              <w:top w:val="nil"/>
              <w:left w:val="single" w:sz="4" w:space="0" w:color="E0E0E0"/>
              <w:bottom w:val="single" w:sz="4" w:space="0" w:color="AEAEAE"/>
              <w:right w:val="nil"/>
            </w:tcBorders>
            <w:noWrap/>
            <w:hideMark/>
          </w:tcPr>
          <w:p w14:paraId="7A4FA1D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0.014</w:t>
            </w:r>
          </w:p>
        </w:tc>
        <w:tc>
          <w:tcPr>
            <w:tcW w:w="1563" w:type="dxa"/>
            <w:gridSpan w:val="2"/>
            <w:tcBorders>
              <w:top w:val="nil"/>
              <w:left w:val="single" w:sz="4" w:space="0" w:color="E0E0E0"/>
              <w:bottom w:val="single" w:sz="4" w:space="0" w:color="AEAEAE"/>
              <w:right w:val="single" w:sz="4" w:space="0" w:color="E0E0E0"/>
            </w:tcBorders>
            <w:noWrap/>
            <w:hideMark/>
          </w:tcPr>
          <w:p w14:paraId="5C00E05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0.230</w:t>
            </w:r>
          </w:p>
        </w:tc>
        <w:tc>
          <w:tcPr>
            <w:tcW w:w="1059" w:type="dxa"/>
            <w:tcBorders>
              <w:top w:val="nil"/>
              <w:left w:val="nil"/>
              <w:bottom w:val="single" w:sz="4" w:space="0" w:color="AEAEAE"/>
              <w:right w:val="nil"/>
            </w:tcBorders>
            <w:noWrap/>
            <w:hideMark/>
          </w:tcPr>
          <w:p w14:paraId="28AA5F3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noWrap/>
            <w:hideMark/>
          </w:tcPr>
          <w:p w14:paraId="2B13880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2755BC6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hideMark/>
          </w:tcPr>
          <w:p w14:paraId="1F2A533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r>
      <w:tr w:rsidR="0034122A" w:rsidRPr="0034122A" w14:paraId="442B3148" w14:textId="77777777" w:rsidTr="001A56C2">
        <w:trPr>
          <w:gridAfter w:val="1"/>
          <w:wAfter w:w="58" w:type="dxa"/>
          <w:trHeight w:val="139"/>
        </w:trPr>
        <w:tc>
          <w:tcPr>
            <w:tcW w:w="1985" w:type="dxa"/>
            <w:vMerge/>
            <w:tcBorders>
              <w:top w:val="single" w:sz="4" w:space="0" w:color="AEAEAE"/>
              <w:left w:val="nil"/>
              <w:bottom w:val="single" w:sz="4" w:space="0" w:color="152935"/>
              <w:right w:val="nil"/>
            </w:tcBorders>
            <w:vAlign w:val="center"/>
            <w:hideMark/>
          </w:tcPr>
          <w:p w14:paraId="222D088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152935"/>
              <w:right w:val="nil"/>
            </w:tcBorders>
            <w:hideMark/>
          </w:tcPr>
          <w:p w14:paraId="34ACE7E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single" w:sz="4" w:space="0" w:color="152935"/>
              <w:right w:val="nil"/>
            </w:tcBorders>
            <w:noWrap/>
            <w:hideMark/>
          </w:tcPr>
          <w:p w14:paraId="68495FF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single" w:sz="4" w:space="0" w:color="152935"/>
              <w:right w:val="nil"/>
            </w:tcBorders>
            <w:noWrap/>
            <w:hideMark/>
          </w:tcPr>
          <w:p w14:paraId="61F422E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single" w:sz="4" w:space="0" w:color="152935"/>
              <w:right w:val="nil"/>
            </w:tcBorders>
            <w:noWrap/>
            <w:hideMark/>
          </w:tcPr>
          <w:p w14:paraId="6DED033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single" w:sz="4" w:space="0" w:color="152935"/>
              <w:right w:val="single" w:sz="4" w:space="0" w:color="E0E0E0"/>
            </w:tcBorders>
            <w:noWrap/>
            <w:hideMark/>
          </w:tcPr>
          <w:p w14:paraId="38A221E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single" w:sz="4" w:space="0" w:color="152935"/>
              <w:right w:val="nil"/>
            </w:tcBorders>
            <w:noWrap/>
            <w:hideMark/>
          </w:tcPr>
          <w:p w14:paraId="3EFADC8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single" w:sz="4" w:space="0" w:color="152935"/>
              <w:right w:val="single" w:sz="4" w:space="0" w:color="E0E0E0"/>
            </w:tcBorders>
            <w:noWrap/>
            <w:hideMark/>
          </w:tcPr>
          <w:p w14:paraId="38EA0EF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single" w:sz="4" w:space="0" w:color="152935"/>
              <w:right w:val="single" w:sz="4" w:space="0" w:color="E0E0E0"/>
            </w:tcBorders>
            <w:noWrap/>
            <w:hideMark/>
          </w:tcPr>
          <w:p w14:paraId="064BF15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single" w:sz="4" w:space="0" w:color="152935"/>
              <w:right w:val="nil"/>
            </w:tcBorders>
            <w:noWrap/>
            <w:hideMark/>
          </w:tcPr>
          <w:p w14:paraId="2A77775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6D53D555" w14:textId="77777777" w:rsidTr="001A56C2">
        <w:trPr>
          <w:trHeight w:val="230"/>
        </w:trPr>
        <w:tc>
          <w:tcPr>
            <w:tcW w:w="14014" w:type="dxa"/>
            <w:gridSpan w:val="12"/>
            <w:tcBorders>
              <w:top w:val="nil"/>
              <w:left w:val="nil"/>
              <w:bottom w:val="nil"/>
              <w:right w:val="nil"/>
            </w:tcBorders>
            <w:hideMark/>
          </w:tcPr>
          <w:p w14:paraId="480E72B8"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Correlation is significant at the 0.01 level (2-tailed).</w:t>
            </w:r>
          </w:p>
        </w:tc>
      </w:tr>
      <w:tr w:rsidR="0034122A" w:rsidRPr="0034122A" w14:paraId="68C4DD3E" w14:textId="77777777" w:rsidTr="001A56C2">
        <w:trPr>
          <w:trHeight w:val="379"/>
        </w:trPr>
        <w:tc>
          <w:tcPr>
            <w:tcW w:w="14014" w:type="dxa"/>
            <w:gridSpan w:val="12"/>
            <w:tcBorders>
              <w:top w:val="nil"/>
              <w:left w:val="nil"/>
              <w:bottom w:val="nil"/>
              <w:right w:val="nil"/>
            </w:tcBorders>
            <w:hideMark/>
          </w:tcPr>
          <w:p w14:paraId="442C0B9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Correlation is significant at the 0.05 level (2-tailed).</w:t>
            </w:r>
          </w:p>
        </w:tc>
      </w:tr>
    </w:tbl>
    <w:p w14:paraId="6368815E" w14:textId="77777777" w:rsidR="0034122A" w:rsidRPr="0034122A" w:rsidRDefault="0034122A" w:rsidP="0034122A">
      <w:pPr>
        <w:pStyle w:val="BodyText"/>
        <w:spacing w:before="160"/>
        <w:ind w:left="0"/>
        <w:rPr>
          <w:rFonts w:ascii="Times New Roman" w:hAnsi="Times New Roman" w:cs="Times New Roman"/>
          <w:b/>
          <w:bCs/>
        </w:rPr>
        <w:sectPr w:rsidR="0034122A" w:rsidRPr="0034122A" w:rsidSect="0034122A">
          <w:pgSz w:w="16840" w:h="11910" w:orient="landscape" w:code="9"/>
          <w:pgMar w:top="2160" w:right="1440" w:bottom="1440" w:left="1440" w:header="851" w:footer="709" w:gutter="0"/>
          <w:cols w:space="720"/>
          <w:docGrid w:linePitch="299"/>
        </w:sectPr>
      </w:pPr>
    </w:p>
    <w:p w14:paraId="686384B3" w14:textId="7DAFD164" w:rsidR="0034122A" w:rsidRDefault="0034122A" w:rsidP="00781927">
      <w:pPr>
        <w:pStyle w:val="BodyText"/>
        <w:ind w:left="0"/>
        <w:rPr>
          <w:rFonts w:ascii="Times New Roman" w:hAnsi="Times New Roman" w:cs="Times New Roman"/>
          <w:b/>
          <w:bCs/>
        </w:rPr>
      </w:pPr>
      <w:r w:rsidRPr="0034122A">
        <w:rPr>
          <w:rFonts w:ascii="Times New Roman" w:hAnsi="Times New Roman" w:cs="Times New Roman"/>
          <w:b/>
          <w:bCs/>
        </w:rPr>
        <w:lastRenderedPageBreak/>
        <w:t xml:space="preserve">APPENDIX </w:t>
      </w:r>
      <w:r w:rsidR="00781927">
        <w:rPr>
          <w:rFonts w:ascii="Times New Roman" w:hAnsi="Times New Roman" w:cs="Times New Roman"/>
          <w:b/>
          <w:bCs/>
        </w:rPr>
        <w:t xml:space="preserve">E - </w:t>
      </w:r>
      <w:r w:rsidRPr="0034122A">
        <w:rPr>
          <w:rFonts w:ascii="Times New Roman" w:hAnsi="Times New Roman" w:cs="Times New Roman"/>
          <w:b/>
          <w:bCs/>
        </w:rPr>
        <w:t>Multiple Regression Output</w:t>
      </w:r>
    </w:p>
    <w:p w14:paraId="3B79186A" w14:textId="77777777" w:rsidR="00781927" w:rsidRPr="0034122A" w:rsidRDefault="00781927" w:rsidP="00781927">
      <w:pPr>
        <w:pStyle w:val="BodyText"/>
        <w:ind w:left="0"/>
        <w:rPr>
          <w:rFonts w:ascii="Times New Roman" w:hAnsi="Times New Roman" w:cs="Times New Roman"/>
          <w:b/>
          <w:bCs/>
        </w:rPr>
      </w:pPr>
    </w:p>
    <w:p w14:paraId="4CE6AC8E" w14:textId="1DC5F7CF" w:rsidR="0034122A" w:rsidRPr="0034122A" w:rsidRDefault="0034122A" w:rsidP="00781927">
      <w:pPr>
        <w:pStyle w:val="BodyText"/>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1. Variables Entered/Removed</w:t>
      </w:r>
    </w:p>
    <w:tbl>
      <w:tblPr>
        <w:tblW w:w="7938" w:type="dxa"/>
        <w:tblInd w:w="108" w:type="dxa"/>
        <w:tblLook w:val="04A0" w:firstRow="1" w:lastRow="0" w:firstColumn="1" w:lastColumn="0" w:noHBand="0" w:noVBand="1"/>
      </w:tblPr>
      <w:tblGrid>
        <w:gridCol w:w="851"/>
        <w:gridCol w:w="2268"/>
        <w:gridCol w:w="1158"/>
        <w:gridCol w:w="3661"/>
      </w:tblGrid>
      <w:tr w:rsidR="0034122A" w:rsidRPr="0034122A" w14:paraId="0A374820" w14:textId="77777777" w:rsidTr="001A56C2">
        <w:trPr>
          <w:trHeight w:val="140"/>
        </w:trPr>
        <w:tc>
          <w:tcPr>
            <w:tcW w:w="7938" w:type="dxa"/>
            <w:gridSpan w:val="4"/>
            <w:tcBorders>
              <w:top w:val="single" w:sz="4" w:space="0" w:color="auto"/>
              <w:left w:val="nil"/>
              <w:bottom w:val="single" w:sz="4" w:space="0" w:color="auto"/>
              <w:right w:val="nil"/>
            </w:tcBorders>
            <w:vAlign w:val="center"/>
            <w:hideMark/>
          </w:tcPr>
          <w:p w14:paraId="4876A225" w14:textId="77777777" w:rsidR="0034122A" w:rsidRPr="0034122A" w:rsidRDefault="0034122A" w:rsidP="00781927">
            <w:pPr>
              <w:spacing w:after="0" w:line="240" w:lineRule="auto"/>
              <w:jc w:val="center"/>
              <w:rPr>
                <w:rFonts w:ascii="Times New Roman" w:eastAsia="Times New Roman" w:hAnsi="Times New Roman" w:cs="Times New Roman"/>
                <w:b/>
                <w:bCs/>
                <w:szCs w:val="20"/>
                <w:lang w:eastAsia="en-PH"/>
              </w:rPr>
            </w:pPr>
            <w:r w:rsidRPr="0034122A">
              <w:rPr>
                <w:rFonts w:ascii="Times New Roman" w:eastAsia="Times New Roman" w:hAnsi="Times New Roman" w:cs="Times New Roman"/>
                <w:szCs w:val="20"/>
                <w:lang w:eastAsia="en-PH"/>
              </w:rPr>
              <w:t>Variables Entered/</w:t>
            </w:r>
            <w:proofErr w:type="spellStart"/>
            <w:r w:rsidRPr="0034122A">
              <w:rPr>
                <w:rFonts w:ascii="Times New Roman" w:eastAsia="Times New Roman" w:hAnsi="Times New Roman" w:cs="Times New Roman"/>
                <w:szCs w:val="20"/>
                <w:lang w:eastAsia="en-PH"/>
              </w:rPr>
              <w:t>Removed</w:t>
            </w:r>
            <w:r w:rsidRPr="0034122A">
              <w:rPr>
                <w:rFonts w:ascii="Times New Roman" w:eastAsia="Times New Roman" w:hAnsi="Times New Roman" w:cs="Times New Roman"/>
                <w:szCs w:val="20"/>
                <w:vertAlign w:val="superscript"/>
                <w:lang w:eastAsia="en-PH"/>
              </w:rPr>
              <w:t>a</w:t>
            </w:r>
            <w:proofErr w:type="spellEnd"/>
          </w:p>
        </w:tc>
      </w:tr>
      <w:tr w:rsidR="0034122A" w:rsidRPr="0034122A" w14:paraId="0F0D41A0" w14:textId="77777777" w:rsidTr="001A56C2">
        <w:trPr>
          <w:trHeight w:val="157"/>
        </w:trPr>
        <w:tc>
          <w:tcPr>
            <w:tcW w:w="851" w:type="dxa"/>
            <w:tcBorders>
              <w:top w:val="single" w:sz="4" w:space="0" w:color="auto"/>
              <w:left w:val="nil"/>
              <w:bottom w:val="single" w:sz="4" w:space="0" w:color="152935"/>
              <w:right w:val="nil"/>
            </w:tcBorders>
            <w:vAlign w:val="bottom"/>
            <w:hideMark/>
          </w:tcPr>
          <w:p w14:paraId="05D6AF9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Model</w:t>
            </w:r>
          </w:p>
        </w:tc>
        <w:tc>
          <w:tcPr>
            <w:tcW w:w="2268" w:type="dxa"/>
            <w:tcBorders>
              <w:top w:val="single" w:sz="4" w:space="0" w:color="auto"/>
              <w:left w:val="nil"/>
              <w:bottom w:val="single" w:sz="4" w:space="0" w:color="152935"/>
              <w:right w:val="single" w:sz="4" w:space="0" w:color="E0E0E0"/>
            </w:tcBorders>
            <w:vAlign w:val="bottom"/>
            <w:hideMark/>
          </w:tcPr>
          <w:p w14:paraId="181A3382"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Variables Entered</w:t>
            </w:r>
          </w:p>
        </w:tc>
        <w:tc>
          <w:tcPr>
            <w:tcW w:w="1158" w:type="dxa"/>
            <w:tcBorders>
              <w:top w:val="single" w:sz="4" w:space="0" w:color="auto"/>
              <w:left w:val="nil"/>
              <w:bottom w:val="single" w:sz="4" w:space="0" w:color="152935"/>
              <w:right w:val="nil"/>
            </w:tcBorders>
            <w:vAlign w:val="bottom"/>
            <w:hideMark/>
          </w:tcPr>
          <w:p w14:paraId="4036AFEF"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Variables Removed</w:t>
            </w:r>
          </w:p>
        </w:tc>
        <w:tc>
          <w:tcPr>
            <w:tcW w:w="3661" w:type="dxa"/>
            <w:tcBorders>
              <w:top w:val="single" w:sz="4" w:space="0" w:color="auto"/>
              <w:left w:val="single" w:sz="4" w:space="0" w:color="E0E0E0"/>
              <w:bottom w:val="single" w:sz="4" w:space="0" w:color="152935"/>
              <w:right w:val="nil"/>
            </w:tcBorders>
            <w:vAlign w:val="bottom"/>
            <w:hideMark/>
          </w:tcPr>
          <w:p w14:paraId="0D083606"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Method</w:t>
            </w:r>
          </w:p>
        </w:tc>
      </w:tr>
      <w:tr w:rsidR="0034122A" w:rsidRPr="0034122A" w14:paraId="1AC8B52C" w14:textId="77777777" w:rsidTr="001A56C2">
        <w:trPr>
          <w:trHeight w:val="720"/>
        </w:trPr>
        <w:tc>
          <w:tcPr>
            <w:tcW w:w="851" w:type="dxa"/>
            <w:tcBorders>
              <w:top w:val="nil"/>
              <w:left w:val="nil"/>
              <w:bottom w:val="single" w:sz="4" w:space="0" w:color="AEAEAE"/>
              <w:right w:val="nil"/>
            </w:tcBorders>
            <w:noWrap/>
            <w:hideMark/>
          </w:tcPr>
          <w:p w14:paraId="0A9B488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w:t>
            </w:r>
          </w:p>
        </w:tc>
        <w:tc>
          <w:tcPr>
            <w:tcW w:w="2268" w:type="dxa"/>
            <w:tcBorders>
              <w:top w:val="nil"/>
              <w:left w:val="nil"/>
              <w:bottom w:val="single" w:sz="4" w:space="0" w:color="AEAEAE"/>
              <w:right w:val="single" w:sz="4" w:space="0" w:color="E0E0E0"/>
            </w:tcBorders>
            <w:hideMark/>
          </w:tcPr>
          <w:p w14:paraId="02394B3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Frequency of Use</w:t>
            </w:r>
          </w:p>
        </w:tc>
        <w:tc>
          <w:tcPr>
            <w:tcW w:w="1158" w:type="dxa"/>
            <w:tcBorders>
              <w:top w:val="nil"/>
              <w:left w:val="nil"/>
              <w:bottom w:val="single" w:sz="4" w:space="0" w:color="AEAEAE"/>
              <w:right w:val="nil"/>
            </w:tcBorders>
            <w:noWrap/>
            <w:hideMark/>
          </w:tcPr>
          <w:p w14:paraId="6B083CD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3661" w:type="dxa"/>
            <w:tcBorders>
              <w:top w:val="nil"/>
              <w:left w:val="single" w:sz="4" w:space="0" w:color="E0E0E0"/>
              <w:bottom w:val="single" w:sz="4" w:space="0" w:color="AEAEAE"/>
              <w:right w:val="nil"/>
            </w:tcBorders>
            <w:hideMark/>
          </w:tcPr>
          <w:p w14:paraId="36133AEF"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Stepwise (Criteria: Probability-of-F-to-enter &lt;= .050, Probability-of-F-to-remove &gt;= .100).</w:t>
            </w:r>
          </w:p>
        </w:tc>
      </w:tr>
      <w:tr w:rsidR="0034122A" w:rsidRPr="0034122A" w14:paraId="315953BF" w14:textId="77777777" w:rsidTr="001A56C2">
        <w:trPr>
          <w:trHeight w:val="900"/>
        </w:trPr>
        <w:tc>
          <w:tcPr>
            <w:tcW w:w="851" w:type="dxa"/>
            <w:tcBorders>
              <w:top w:val="nil"/>
              <w:left w:val="nil"/>
              <w:bottom w:val="single" w:sz="4" w:space="0" w:color="AEAEAE"/>
              <w:right w:val="nil"/>
            </w:tcBorders>
            <w:noWrap/>
            <w:hideMark/>
          </w:tcPr>
          <w:p w14:paraId="20DB245D"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w:t>
            </w:r>
          </w:p>
        </w:tc>
        <w:tc>
          <w:tcPr>
            <w:tcW w:w="2268" w:type="dxa"/>
            <w:tcBorders>
              <w:top w:val="nil"/>
              <w:left w:val="nil"/>
              <w:bottom w:val="single" w:sz="4" w:space="0" w:color="AEAEAE"/>
              <w:right w:val="single" w:sz="4" w:space="0" w:color="E0E0E0"/>
            </w:tcBorders>
            <w:hideMark/>
          </w:tcPr>
          <w:p w14:paraId="120ED34A"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Loan Amounts</w:t>
            </w:r>
          </w:p>
        </w:tc>
        <w:tc>
          <w:tcPr>
            <w:tcW w:w="1158" w:type="dxa"/>
            <w:tcBorders>
              <w:top w:val="nil"/>
              <w:left w:val="nil"/>
              <w:bottom w:val="single" w:sz="4" w:space="0" w:color="AEAEAE"/>
              <w:right w:val="nil"/>
            </w:tcBorders>
            <w:noWrap/>
            <w:hideMark/>
          </w:tcPr>
          <w:p w14:paraId="5DCC66A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3661" w:type="dxa"/>
            <w:tcBorders>
              <w:top w:val="nil"/>
              <w:left w:val="single" w:sz="4" w:space="0" w:color="E0E0E0"/>
              <w:bottom w:val="single" w:sz="4" w:space="0" w:color="AEAEAE"/>
              <w:right w:val="nil"/>
            </w:tcBorders>
            <w:hideMark/>
          </w:tcPr>
          <w:p w14:paraId="058A9A9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Stepwise (Criteria: Probability-of-F-to-enter &lt;= .050, Probability-of-F-to-remove &gt;= .100).</w:t>
            </w:r>
          </w:p>
        </w:tc>
      </w:tr>
      <w:tr w:rsidR="0034122A" w:rsidRPr="0034122A" w14:paraId="1EEF45F4" w14:textId="77777777" w:rsidTr="001A56C2">
        <w:trPr>
          <w:trHeight w:val="900"/>
        </w:trPr>
        <w:tc>
          <w:tcPr>
            <w:tcW w:w="851" w:type="dxa"/>
            <w:tcBorders>
              <w:top w:val="nil"/>
              <w:left w:val="nil"/>
              <w:bottom w:val="single" w:sz="4" w:space="0" w:color="152935"/>
              <w:right w:val="nil"/>
            </w:tcBorders>
            <w:noWrap/>
            <w:hideMark/>
          </w:tcPr>
          <w:p w14:paraId="4AEE856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w:t>
            </w:r>
          </w:p>
        </w:tc>
        <w:tc>
          <w:tcPr>
            <w:tcW w:w="2268" w:type="dxa"/>
            <w:tcBorders>
              <w:top w:val="nil"/>
              <w:left w:val="nil"/>
              <w:bottom w:val="single" w:sz="4" w:space="0" w:color="152935"/>
              <w:right w:val="single" w:sz="4" w:space="0" w:color="E0E0E0"/>
            </w:tcBorders>
            <w:hideMark/>
          </w:tcPr>
          <w:p w14:paraId="3B80910B"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Proficiency in Using Digital Financial Tools</w:t>
            </w:r>
          </w:p>
        </w:tc>
        <w:tc>
          <w:tcPr>
            <w:tcW w:w="1158" w:type="dxa"/>
            <w:tcBorders>
              <w:top w:val="nil"/>
              <w:left w:val="nil"/>
              <w:bottom w:val="single" w:sz="4" w:space="0" w:color="152935"/>
              <w:right w:val="nil"/>
            </w:tcBorders>
            <w:noWrap/>
            <w:hideMark/>
          </w:tcPr>
          <w:p w14:paraId="4E49178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3661" w:type="dxa"/>
            <w:tcBorders>
              <w:top w:val="nil"/>
              <w:left w:val="single" w:sz="4" w:space="0" w:color="E0E0E0"/>
              <w:bottom w:val="single" w:sz="4" w:space="0" w:color="152935"/>
              <w:right w:val="nil"/>
            </w:tcBorders>
            <w:hideMark/>
          </w:tcPr>
          <w:p w14:paraId="65198424"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Stepwise (Criteria: Probability-of-F-to-enter &lt;= .050, Probability-of-F-to-remove &gt;= .100).</w:t>
            </w:r>
          </w:p>
        </w:tc>
      </w:tr>
      <w:tr w:rsidR="0034122A" w:rsidRPr="0034122A" w14:paraId="366D169D" w14:textId="77777777" w:rsidTr="001A56C2">
        <w:trPr>
          <w:trHeight w:val="300"/>
        </w:trPr>
        <w:tc>
          <w:tcPr>
            <w:tcW w:w="7938" w:type="dxa"/>
            <w:gridSpan w:val="4"/>
            <w:tcBorders>
              <w:top w:val="nil"/>
              <w:left w:val="nil"/>
              <w:bottom w:val="nil"/>
              <w:right w:val="nil"/>
            </w:tcBorders>
            <w:hideMark/>
          </w:tcPr>
          <w:p w14:paraId="5C5B5231"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 w:val="18"/>
                <w:szCs w:val="16"/>
                <w:lang w:eastAsia="en-PH"/>
              </w:rPr>
              <w:t>a. Dependent Variable: Extent of Borrowing Outcomes</w:t>
            </w:r>
          </w:p>
        </w:tc>
      </w:tr>
    </w:tbl>
    <w:p w14:paraId="0D8F1D48" w14:textId="09AB0B13" w:rsidR="0034122A" w:rsidRPr="0034122A" w:rsidRDefault="0034122A" w:rsidP="0034122A">
      <w:pPr>
        <w:pStyle w:val="BodyText"/>
        <w:spacing w:before="160" w:after="240"/>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2. Model Summary</w:t>
      </w:r>
    </w:p>
    <w:tbl>
      <w:tblPr>
        <w:tblW w:w="7696" w:type="dxa"/>
        <w:tblInd w:w="108" w:type="dxa"/>
        <w:tblLayout w:type="fixed"/>
        <w:tblLook w:val="04A0" w:firstRow="1" w:lastRow="0" w:firstColumn="1" w:lastColumn="0" w:noHBand="0" w:noVBand="1"/>
      </w:tblPr>
      <w:tblGrid>
        <w:gridCol w:w="707"/>
        <w:gridCol w:w="711"/>
        <w:gridCol w:w="709"/>
        <w:gridCol w:w="850"/>
        <w:gridCol w:w="992"/>
        <w:gridCol w:w="993"/>
        <w:gridCol w:w="708"/>
        <w:gridCol w:w="426"/>
        <w:gridCol w:w="567"/>
        <w:gridCol w:w="992"/>
        <w:gridCol w:w="41"/>
      </w:tblGrid>
      <w:tr w:rsidR="0034122A" w:rsidRPr="0034122A" w14:paraId="613B986D" w14:textId="77777777" w:rsidTr="001A56C2">
        <w:trPr>
          <w:trHeight w:val="226"/>
        </w:trPr>
        <w:tc>
          <w:tcPr>
            <w:tcW w:w="7696" w:type="dxa"/>
            <w:gridSpan w:val="11"/>
            <w:tcBorders>
              <w:top w:val="single" w:sz="4" w:space="0" w:color="auto"/>
              <w:left w:val="nil"/>
              <w:bottom w:val="nil"/>
              <w:right w:val="nil"/>
            </w:tcBorders>
            <w:vAlign w:val="center"/>
            <w:hideMark/>
          </w:tcPr>
          <w:p w14:paraId="46630ECD" w14:textId="77777777" w:rsidR="0034122A" w:rsidRPr="00781927" w:rsidRDefault="0034122A" w:rsidP="00781927">
            <w:pPr>
              <w:spacing w:after="0" w:line="240" w:lineRule="auto"/>
              <w:jc w:val="center"/>
              <w:rPr>
                <w:rFonts w:ascii="Times New Roman" w:eastAsia="Times New Roman" w:hAnsi="Times New Roman" w:cs="Times New Roman"/>
                <w:b/>
                <w:bCs/>
                <w:sz w:val="20"/>
                <w:szCs w:val="18"/>
                <w:lang w:eastAsia="en-PH"/>
              </w:rPr>
            </w:pPr>
            <w:r w:rsidRPr="00781927">
              <w:rPr>
                <w:rFonts w:ascii="Times New Roman" w:eastAsia="Times New Roman" w:hAnsi="Times New Roman" w:cs="Times New Roman"/>
                <w:sz w:val="20"/>
                <w:szCs w:val="18"/>
                <w:lang w:eastAsia="en-PH"/>
              </w:rPr>
              <w:t xml:space="preserve">Model </w:t>
            </w:r>
            <w:proofErr w:type="spellStart"/>
            <w:r w:rsidRPr="00781927">
              <w:rPr>
                <w:rFonts w:ascii="Times New Roman" w:eastAsia="Times New Roman" w:hAnsi="Times New Roman" w:cs="Times New Roman"/>
                <w:sz w:val="20"/>
                <w:szCs w:val="18"/>
                <w:lang w:eastAsia="en-PH"/>
              </w:rPr>
              <w:t>Summary</w:t>
            </w:r>
            <w:r w:rsidRPr="00781927">
              <w:rPr>
                <w:rFonts w:ascii="Times New Roman" w:eastAsia="Times New Roman" w:hAnsi="Times New Roman" w:cs="Times New Roman"/>
                <w:sz w:val="20"/>
                <w:szCs w:val="18"/>
                <w:vertAlign w:val="superscript"/>
                <w:lang w:eastAsia="en-PH"/>
              </w:rPr>
              <w:t>d</w:t>
            </w:r>
            <w:proofErr w:type="spellEnd"/>
          </w:p>
        </w:tc>
      </w:tr>
      <w:tr w:rsidR="0034122A" w:rsidRPr="0034122A" w14:paraId="0BCA7859" w14:textId="77777777" w:rsidTr="001A56C2">
        <w:trPr>
          <w:gridAfter w:val="1"/>
          <w:wAfter w:w="41" w:type="dxa"/>
          <w:trHeight w:val="58"/>
        </w:trPr>
        <w:tc>
          <w:tcPr>
            <w:tcW w:w="707" w:type="dxa"/>
            <w:vMerge w:val="restart"/>
            <w:tcBorders>
              <w:top w:val="single" w:sz="4" w:space="0" w:color="auto"/>
              <w:left w:val="nil"/>
              <w:bottom w:val="single" w:sz="4" w:space="0" w:color="152935"/>
              <w:right w:val="nil"/>
            </w:tcBorders>
            <w:vAlign w:val="bottom"/>
            <w:hideMark/>
          </w:tcPr>
          <w:p w14:paraId="46537227"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Model</w:t>
            </w:r>
          </w:p>
        </w:tc>
        <w:tc>
          <w:tcPr>
            <w:tcW w:w="711" w:type="dxa"/>
            <w:vMerge w:val="restart"/>
            <w:tcBorders>
              <w:top w:val="single" w:sz="4" w:space="0" w:color="auto"/>
              <w:left w:val="nil"/>
              <w:bottom w:val="single" w:sz="4" w:space="0" w:color="152935"/>
              <w:right w:val="single" w:sz="4" w:space="0" w:color="E0E0E0"/>
            </w:tcBorders>
            <w:vAlign w:val="bottom"/>
            <w:hideMark/>
          </w:tcPr>
          <w:p w14:paraId="0A4F12DF"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R</w:t>
            </w:r>
          </w:p>
        </w:tc>
        <w:tc>
          <w:tcPr>
            <w:tcW w:w="709" w:type="dxa"/>
            <w:vMerge w:val="restart"/>
            <w:tcBorders>
              <w:top w:val="single" w:sz="4" w:space="0" w:color="auto"/>
              <w:left w:val="single" w:sz="4" w:space="0" w:color="E0E0E0"/>
              <w:bottom w:val="single" w:sz="4" w:space="0" w:color="152935"/>
              <w:right w:val="nil"/>
            </w:tcBorders>
            <w:vAlign w:val="bottom"/>
            <w:hideMark/>
          </w:tcPr>
          <w:p w14:paraId="16939A2E" w14:textId="77777777" w:rsidR="0034122A" w:rsidRPr="00781927" w:rsidRDefault="0034122A" w:rsidP="00781927">
            <w:pPr>
              <w:spacing w:after="0" w:line="240" w:lineRule="auto"/>
              <w:ind w:right="-109"/>
              <w:jc w:val="center"/>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R Square</w:t>
            </w:r>
          </w:p>
        </w:tc>
        <w:tc>
          <w:tcPr>
            <w:tcW w:w="850" w:type="dxa"/>
            <w:vMerge w:val="restart"/>
            <w:tcBorders>
              <w:top w:val="single" w:sz="4" w:space="0" w:color="auto"/>
              <w:left w:val="single" w:sz="4" w:space="0" w:color="E0E0E0"/>
              <w:bottom w:val="single" w:sz="4" w:space="0" w:color="152935"/>
              <w:right w:val="nil"/>
            </w:tcBorders>
            <w:vAlign w:val="bottom"/>
            <w:hideMark/>
          </w:tcPr>
          <w:p w14:paraId="378E8DC9"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Adjusted R Square</w:t>
            </w:r>
          </w:p>
        </w:tc>
        <w:tc>
          <w:tcPr>
            <w:tcW w:w="992" w:type="dxa"/>
            <w:vMerge w:val="restart"/>
            <w:tcBorders>
              <w:top w:val="single" w:sz="4" w:space="0" w:color="auto"/>
              <w:left w:val="single" w:sz="4" w:space="0" w:color="E0E0E0"/>
              <w:bottom w:val="single" w:sz="4" w:space="0" w:color="152935"/>
              <w:right w:val="nil"/>
            </w:tcBorders>
            <w:vAlign w:val="bottom"/>
            <w:hideMark/>
          </w:tcPr>
          <w:p w14:paraId="72E21EE6" w14:textId="77777777" w:rsidR="0034122A" w:rsidRPr="0034122A" w:rsidRDefault="0034122A" w:rsidP="00781927">
            <w:pPr>
              <w:spacing w:after="0" w:line="240" w:lineRule="auto"/>
              <w:ind w:left="-107"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Std. Error of the Estimate</w:t>
            </w:r>
          </w:p>
        </w:tc>
        <w:tc>
          <w:tcPr>
            <w:tcW w:w="3686" w:type="dxa"/>
            <w:gridSpan w:val="5"/>
            <w:tcBorders>
              <w:top w:val="single" w:sz="4" w:space="0" w:color="auto"/>
              <w:left w:val="single" w:sz="4" w:space="0" w:color="E0E0E0"/>
              <w:bottom w:val="single" w:sz="4" w:space="0" w:color="auto"/>
              <w:right w:val="single" w:sz="4" w:space="0" w:color="E0E0E0"/>
            </w:tcBorders>
            <w:vAlign w:val="bottom"/>
            <w:hideMark/>
          </w:tcPr>
          <w:p w14:paraId="67C85750"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Change Statistics</w:t>
            </w:r>
          </w:p>
        </w:tc>
      </w:tr>
      <w:tr w:rsidR="0034122A" w:rsidRPr="0034122A" w14:paraId="0C0F7011" w14:textId="77777777" w:rsidTr="001A56C2">
        <w:trPr>
          <w:gridAfter w:val="1"/>
          <w:wAfter w:w="41" w:type="dxa"/>
          <w:trHeight w:val="345"/>
        </w:trPr>
        <w:tc>
          <w:tcPr>
            <w:tcW w:w="707" w:type="dxa"/>
            <w:vMerge/>
            <w:tcBorders>
              <w:top w:val="single" w:sz="4" w:space="0" w:color="152935"/>
              <w:left w:val="nil"/>
              <w:bottom w:val="single" w:sz="4" w:space="0" w:color="152935"/>
              <w:right w:val="nil"/>
            </w:tcBorders>
            <w:vAlign w:val="center"/>
            <w:hideMark/>
          </w:tcPr>
          <w:p w14:paraId="7177B177"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p>
        </w:tc>
        <w:tc>
          <w:tcPr>
            <w:tcW w:w="711" w:type="dxa"/>
            <w:vMerge/>
            <w:tcBorders>
              <w:top w:val="nil"/>
              <w:left w:val="nil"/>
              <w:bottom w:val="single" w:sz="4" w:space="0" w:color="152935"/>
              <w:right w:val="single" w:sz="4" w:space="0" w:color="E0E0E0"/>
            </w:tcBorders>
            <w:vAlign w:val="center"/>
            <w:hideMark/>
          </w:tcPr>
          <w:p w14:paraId="17E018D8"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p>
        </w:tc>
        <w:tc>
          <w:tcPr>
            <w:tcW w:w="709" w:type="dxa"/>
            <w:vMerge/>
            <w:tcBorders>
              <w:top w:val="nil"/>
              <w:left w:val="single" w:sz="4" w:space="0" w:color="E0E0E0"/>
              <w:bottom w:val="single" w:sz="4" w:space="0" w:color="152935"/>
              <w:right w:val="nil"/>
            </w:tcBorders>
            <w:vAlign w:val="center"/>
            <w:hideMark/>
          </w:tcPr>
          <w:p w14:paraId="0B25DEA1" w14:textId="77777777" w:rsidR="0034122A" w:rsidRPr="00781927" w:rsidRDefault="0034122A" w:rsidP="00781927">
            <w:pPr>
              <w:spacing w:after="0" w:line="240" w:lineRule="auto"/>
              <w:ind w:right="-109"/>
              <w:rPr>
                <w:rFonts w:ascii="Times New Roman" w:eastAsia="Times New Roman" w:hAnsi="Times New Roman" w:cs="Times New Roman"/>
                <w:sz w:val="20"/>
                <w:szCs w:val="18"/>
                <w:lang w:eastAsia="en-PH"/>
              </w:rPr>
            </w:pPr>
          </w:p>
        </w:tc>
        <w:tc>
          <w:tcPr>
            <w:tcW w:w="850" w:type="dxa"/>
            <w:vMerge/>
            <w:tcBorders>
              <w:top w:val="nil"/>
              <w:left w:val="single" w:sz="4" w:space="0" w:color="E0E0E0"/>
              <w:bottom w:val="single" w:sz="4" w:space="0" w:color="152935"/>
              <w:right w:val="nil"/>
            </w:tcBorders>
            <w:vAlign w:val="center"/>
            <w:hideMark/>
          </w:tcPr>
          <w:p w14:paraId="46DA76E4"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p>
        </w:tc>
        <w:tc>
          <w:tcPr>
            <w:tcW w:w="992" w:type="dxa"/>
            <w:vMerge/>
            <w:tcBorders>
              <w:top w:val="nil"/>
              <w:left w:val="single" w:sz="4" w:space="0" w:color="E0E0E0"/>
              <w:bottom w:val="single" w:sz="4" w:space="0" w:color="152935"/>
              <w:right w:val="nil"/>
            </w:tcBorders>
            <w:vAlign w:val="center"/>
            <w:hideMark/>
          </w:tcPr>
          <w:p w14:paraId="460FEFB4"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p>
        </w:tc>
        <w:tc>
          <w:tcPr>
            <w:tcW w:w="993" w:type="dxa"/>
            <w:tcBorders>
              <w:top w:val="single" w:sz="4" w:space="0" w:color="auto"/>
              <w:left w:val="single" w:sz="4" w:space="0" w:color="E0E0E0"/>
              <w:bottom w:val="single" w:sz="4" w:space="0" w:color="152935"/>
              <w:right w:val="single" w:sz="4" w:space="0" w:color="E0E0E0"/>
            </w:tcBorders>
            <w:vAlign w:val="bottom"/>
            <w:hideMark/>
          </w:tcPr>
          <w:p w14:paraId="6C6BB54A" w14:textId="77777777" w:rsidR="0034122A" w:rsidRPr="0034122A" w:rsidRDefault="0034122A" w:rsidP="00781927">
            <w:pPr>
              <w:spacing w:after="0" w:line="240" w:lineRule="auto"/>
              <w:ind w:left="-111"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R Square Change</w:t>
            </w:r>
          </w:p>
        </w:tc>
        <w:tc>
          <w:tcPr>
            <w:tcW w:w="708" w:type="dxa"/>
            <w:tcBorders>
              <w:top w:val="single" w:sz="4" w:space="0" w:color="auto"/>
              <w:left w:val="nil"/>
              <w:bottom w:val="single" w:sz="4" w:space="0" w:color="152935"/>
              <w:right w:val="nil"/>
            </w:tcBorders>
            <w:vAlign w:val="bottom"/>
            <w:hideMark/>
          </w:tcPr>
          <w:p w14:paraId="7B16BD1C" w14:textId="77777777" w:rsidR="0034122A" w:rsidRPr="0034122A" w:rsidRDefault="0034122A" w:rsidP="00781927">
            <w:pPr>
              <w:spacing w:after="0" w:line="240" w:lineRule="auto"/>
              <w:ind w:left="-114"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F Change</w:t>
            </w:r>
          </w:p>
        </w:tc>
        <w:tc>
          <w:tcPr>
            <w:tcW w:w="426" w:type="dxa"/>
            <w:tcBorders>
              <w:top w:val="single" w:sz="4" w:space="0" w:color="auto"/>
              <w:left w:val="single" w:sz="4" w:space="0" w:color="E0E0E0"/>
              <w:bottom w:val="single" w:sz="4" w:space="0" w:color="152935"/>
              <w:right w:val="single" w:sz="4" w:space="0" w:color="E0E0E0"/>
            </w:tcBorders>
            <w:vAlign w:val="bottom"/>
            <w:hideMark/>
          </w:tcPr>
          <w:p w14:paraId="3261C44C"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df1</w:t>
            </w:r>
          </w:p>
        </w:tc>
        <w:tc>
          <w:tcPr>
            <w:tcW w:w="567" w:type="dxa"/>
            <w:tcBorders>
              <w:top w:val="single" w:sz="4" w:space="0" w:color="auto"/>
              <w:left w:val="nil"/>
              <w:bottom w:val="single" w:sz="4" w:space="0" w:color="152935"/>
              <w:right w:val="single" w:sz="4" w:space="0" w:color="E0E0E0"/>
            </w:tcBorders>
            <w:vAlign w:val="bottom"/>
            <w:hideMark/>
          </w:tcPr>
          <w:p w14:paraId="6BB46B74"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df2</w:t>
            </w:r>
          </w:p>
        </w:tc>
        <w:tc>
          <w:tcPr>
            <w:tcW w:w="992" w:type="dxa"/>
            <w:tcBorders>
              <w:top w:val="single" w:sz="4" w:space="0" w:color="auto"/>
              <w:left w:val="nil"/>
              <w:bottom w:val="single" w:sz="4" w:space="0" w:color="152935"/>
              <w:right w:val="nil"/>
            </w:tcBorders>
            <w:vAlign w:val="bottom"/>
            <w:hideMark/>
          </w:tcPr>
          <w:p w14:paraId="038B24CD"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F Change</w:t>
            </w:r>
          </w:p>
        </w:tc>
      </w:tr>
      <w:tr w:rsidR="0034122A" w:rsidRPr="0034122A" w14:paraId="5E7E5906" w14:textId="77777777" w:rsidTr="001A56C2">
        <w:trPr>
          <w:gridAfter w:val="1"/>
          <w:wAfter w:w="41" w:type="dxa"/>
          <w:trHeight w:val="420"/>
        </w:trPr>
        <w:tc>
          <w:tcPr>
            <w:tcW w:w="707" w:type="dxa"/>
            <w:tcBorders>
              <w:top w:val="nil"/>
              <w:left w:val="nil"/>
              <w:bottom w:val="single" w:sz="4" w:space="0" w:color="AEAEAE"/>
              <w:right w:val="nil"/>
            </w:tcBorders>
            <w:noWrap/>
            <w:hideMark/>
          </w:tcPr>
          <w:p w14:paraId="474AFA5E"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711" w:type="dxa"/>
            <w:tcBorders>
              <w:top w:val="nil"/>
              <w:left w:val="nil"/>
              <w:bottom w:val="single" w:sz="4" w:space="0" w:color="AEAEAE"/>
              <w:right w:val="single" w:sz="4" w:space="0" w:color="E0E0E0"/>
            </w:tcBorders>
            <w:noWrap/>
            <w:hideMark/>
          </w:tcPr>
          <w:p w14:paraId="2273B8D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.463</w:t>
            </w:r>
            <w:r w:rsidRPr="0034122A">
              <w:rPr>
                <w:rFonts w:ascii="Times New Roman" w:eastAsia="Times New Roman" w:hAnsi="Times New Roman" w:cs="Times New Roman"/>
                <w:sz w:val="18"/>
                <w:szCs w:val="16"/>
                <w:vertAlign w:val="superscript"/>
                <w:lang w:eastAsia="en-PH"/>
              </w:rPr>
              <w:t>a</w:t>
            </w:r>
          </w:p>
        </w:tc>
        <w:tc>
          <w:tcPr>
            <w:tcW w:w="709" w:type="dxa"/>
            <w:tcBorders>
              <w:top w:val="nil"/>
              <w:left w:val="nil"/>
              <w:bottom w:val="single" w:sz="4" w:space="0" w:color="AEAEAE"/>
              <w:right w:val="nil"/>
            </w:tcBorders>
            <w:noWrap/>
            <w:hideMark/>
          </w:tcPr>
          <w:p w14:paraId="4C87285C" w14:textId="77777777" w:rsidR="0034122A" w:rsidRPr="00781927" w:rsidRDefault="0034122A" w:rsidP="00781927">
            <w:pPr>
              <w:spacing w:after="0" w:line="240" w:lineRule="auto"/>
              <w:jc w:val="right"/>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0.215</w:t>
            </w:r>
          </w:p>
        </w:tc>
        <w:tc>
          <w:tcPr>
            <w:tcW w:w="850" w:type="dxa"/>
            <w:tcBorders>
              <w:top w:val="nil"/>
              <w:left w:val="single" w:sz="4" w:space="0" w:color="E0E0E0"/>
              <w:bottom w:val="single" w:sz="4" w:space="0" w:color="AEAEAE"/>
              <w:right w:val="nil"/>
            </w:tcBorders>
            <w:noWrap/>
            <w:hideMark/>
          </w:tcPr>
          <w:p w14:paraId="78242ED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0.213</w:t>
            </w:r>
          </w:p>
        </w:tc>
        <w:tc>
          <w:tcPr>
            <w:tcW w:w="992" w:type="dxa"/>
            <w:tcBorders>
              <w:top w:val="nil"/>
              <w:left w:val="single" w:sz="4" w:space="0" w:color="E0E0E0"/>
              <w:bottom w:val="single" w:sz="4" w:space="0" w:color="AEAEAE"/>
              <w:right w:val="nil"/>
            </w:tcBorders>
            <w:noWrap/>
            <w:hideMark/>
          </w:tcPr>
          <w:p w14:paraId="1F2674C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0.583</w:t>
            </w:r>
          </w:p>
        </w:tc>
        <w:tc>
          <w:tcPr>
            <w:tcW w:w="993" w:type="dxa"/>
            <w:tcBorders>
              <w:top w:val="nil"/>
              <w:left w:val="single" w:sz="4" w:space="0" w:color="E0E0E0"/>
              <w:bottom w:val="single" w:sz="4" w:space="0" w:color="AEAEAE"/>
              <w:right w:val="single" w:sz="4" w:space="0" w:color="E0E0E0"/>
            </w:tcBorders>
            <w:noWrap/>
            <w:hideMark/>
          </w:tcPr>
          <w:p w14:paraId="215BD66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0.215</w:t>
            </w:r>
          </w:p>
        </w:tc>
        <w:tc>
          <w:tcPr>
            <w:tcW w:w="708" w:type="dxa"/>
            <w:tcBorders>
              <w:top w:val="nil"/>
              <w:left w:val="nil"/>
              <w:bottom w:val="single" w:sz="4" w:space="0" w:color="AEAEAE"/>
              <w:right w:val="nil"/>
            </w:tcBorders>
            <w:noWrap/>
            <w:hideMark/>
          </w:tcPr>
          <w:p w14:paraId="5B3C356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106.043</w:t>
            </w:r>
          </w:p>
        </w:tc>
        <w:tc>
          <w:tcPr>
            <w:tcW w:w="426" w:type="dxa"/>
            <w:tcBorders>
              <w:top w:val="nil"/>
              <w:left w:val="single" w:sz="4" w:space="0" w:color="E0E0E0"/>
              <w:bottom w:val="single" w:sz="4" w:space="0" w:color="AEAEAE"/>
              <w:right w:val="single" w:sz="4" w:space="0" w:color="E0E0E0"/>
            </w:tcBorders>
            <w:noWrap/>
            <w:hideMark/>
          </w:tcPr>
          <w:p w14:paraId="2FD8CAE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567" w:type="dxa"/>
            <w:tcBorders>
              <w:top w:val="nil"/>
              <w:left w:val="nil"/>
              <w:bottom w:val="single" w:sz="4" w:space="0" w:color="AEAEAE"/>
              <w:right w:val="single" w:sz="4" w:space="0" w:color="E0E0E0"/>
            </w:tcBorders>
            <w:noWrap/>
            <w:hideMark/>
          </w:tcPr>
          <w:p w14:paraId="2AEC61F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388</w:t>
            </w:r>
          </w:p>
        </w:tc>
        <w:tc>
          <w:tcPr>
            <w:tcW w:w="992" w:type="dxa"/>
            <w:tcBorders>
              <w:top w:val="nil"/>
              <w:left w:val="nil"/>
              <w:bottom w:val="single" w:sz="4" w:space="0" w:color="AEAEAE"/>
              <w:right w:val="nil"/>
            </w:tcBorders>
            <w:noWrap/>
            <w:hideMark/>
          </w:tcPr>
          <w:p w14:paraId="497667F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r>
      <w:tr w:rsidR="0034122A" w:rsidRPr="0034122A" w14:paraId="0C3E4326" w14:textId="77777777" w:rsidTr="001A56C2">
        <w:trPr>
          <w:gridAfter w:val="1"/>
          <w:wAfter w:w="41" w:type="dxa"/>
          <w:trHeight w:val="420"/>
        </w:trPr>
        <w:tc>
          <w:tcPr>
            <w:tcW w:w="707" w:type="dxa"/>
            <w:tcBorders>
              <w:top w:val="nil"/>
              <w:left w:val="nil"/>
              <w:bottom w:val="single" w:sz="4" w:space="0" w:color="AEAEAE"/>
              <w:right w:val="nil"/>
            </w:tcBorders>
            <w:noWrap/>
            <w:hideMark/>
          </w:tcPr>
          <w:p w14:paraId="302A182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w:t>
            </w:r>
          </w:p>
        </w:tc>
        <w:tc>
          <w:tcPr>
            <w:tcW w:w="711" w:type="dxa"/>
            <w:tcBorders>
              <w:top w:val="nil"/>
              <w:left w:val="nil"/>
              <w:bottom w:val="single" w:sz="4" w:space="0" w:color="AEAEAE"/>
              <w:right w:val="single" w:sz="4" w:space="0" w:color="E0E0E0"/>
            </w:tcBorders>
            <w:noWrap/>
            <w:hideMark/>
          </w:tcPr>
          <w:p w14:paraId="59EDED0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.486</w:t>
            </w:r>
            <w:r w:rsidRPr="0034122A">
              <w:rPr>
                <w:rFonts w:ascii="Times New Roman" w:eastAsia="Times New Roman" w:hAnsi="Times New Roman" w:cs="Times New Roman"/>
                <w:sz w:val="18"/>
                <w:szCs w:val="16"/>
                <w:vertAlign w:val="superscript"/>
                <w:lang w:eastAsia="en-PH"/>
              </w:rPr>
              <w:t>b</w:t>
            </w:r>
          </w:p>
        </w:tc>
        <w:tc>
          <w:tcPr>
            <w:tcW w:w="709" w:type="dxa"/>
            <w:tcBorders>
              <w:top w:val="nil"/>
              <w:left w:val="nil"/>
              <w:bottom w:val="single" w:sz="4" w:space="0" w:color="AEAEAE"/>
              <w:right w:val="nil"/>
            </w:tcBorders>
            <w:noWrap/>
            <w:hideMark/>
          </w:tcPr>
          <w:p w14:paraId="17AC1E36" w14:textId="77777777" w:rsidR="0034122A" w:rsidRPr="00781927" w:rsidRDefault="0034122A" w:rsidP="00781927">
            <w:pPr>
              <w:spacing w:after="0" w:line="240" w:lineRule="auto"/>
              <w:jc w:val="right"/>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0.236</w:t>
            </w:r>
          </w:p>
        </w:tc>
        <w:tc>
          <w:tcPr>
            <w:tcW w:w="850" w:type="dxa"/>
            <w:tcBorders>
              <w:top w:val="nil"/>
              <w:left w:val="single" w:sz="4" w:space="0" w:color="E0E0E0"/>
              <w:bottom w:val="single" w:sz="4" w:space="0" w:color="AEAEAE"/>
              <w:right w:val="nil"/>
            </w:tcBorders>
            <w:noWrap/>
            <w:hideMark/>
          </w:tcPr>
          <w:p w14:paraId="410FB53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0.232</w:t>
            </w:r>
          </w:p>
        </w:tc>
        <w:tc>
          <w:tcPr>
            <w:tcW w:w="992" w:type="dxa"/>
            <w:tcBorders>
              <w:top w:val="nil"/>
              <w:left w:val="single" w:sz="4" w:space="0" w:color="E0E0E0"/>
              <w:bottom w:val="single" w:sz="4" w:space="0" w:color="AEAEAE"/>
              <w:right w:val="nil"/>
            </w:tcBorders>
            <w:noWrap/>
            <w:hideMark/>
          </w:tcPr>
          <w:p w14:paraId="12A7D04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0.576</w:t>
            </w:r>
          </w:p>
        </w:tc>
        <w:tc>
          <w:tcPr>
            <w:tcW w:w="993" w:type="dxa"/>
            <w:tcBorders>
              <w:top w:val="nil"/>
              <w:left w:val="single" w:sz="4" w:space="0" w:color="E0E0E0"/>
              <w:bottom w:val="single" w:sz="4" w:space="0" w:color="AEAEAE"/>
              <w:right w:val="single" w:sz="4" w:space="0" w:color="E0E0E0"/>
            </w:tcBorders>
            <w:noWrap/>
            <w:hideMark/>
          </w:tcPr>
          <w:p w14:paraId="4AEE10B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0.021</w:t>
            </w:r>
          </w:p>
        </w:tc>
        <w:tc>
          <w:tcPr>
            <w:tcW w:w="708" w:type="dxa"/>
            <w:tcBorders>
              <w:top w:val="nil"/>
              <w:left w:val="nil"/>
              <w:bottom w:val="single" w:sz="4" w:space="0" w:color="AEAEAE"/>
              <w:right w:val="nil"/>
            </w:tcBorders>
            <w:noWrap/>
            <w:hideMark/>
          </w:tcPr>
          <w:p w14:paraId="2A03AC3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10.852</w:t>
            </w:r>
          </w:p>
        </w:tc>
        <w:tc>
          <w:tcPr>
            <w:tcW w:w="426" w:type="dxa"/>
            <w:tcBorders>
              <w:top w:val="nil"/>
              <w:left w:val="single" w:sz="4" w:space="0" w:color="E0E0E0"/>
              <w:bottom w:val="single" w:sz="4" w:space="0" w:color="AEAEAE"/>
              <w:right w:val="single" w:sz="4" w:space="0" w:color="E0E0E0"/>
            </w:tcBorders>
            <w:noWrap/>
            <w:hideMark/>
          </w:tcPr>
          <w:p w14:paraId="69F2D09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567" w:type="dxa"/>
            <w:tcBorders>
              <w:top w:val="nil"/>
              <w:left w:val="nil"/>
              <w:bottom w:val="single" w:sz="4" w:space="0" w:color="AEAEAE"/>
              <w:right w:val="single" w:sz="4" w:space="0" w:color="E0E0E0"/>
            </w:tcBorders>
            <w:noWrap/>
            <w:hideMark/>
          </w:tcPr>
          <w:p w14:paraId="2338E81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387</w:t>
            </w:r>
          </w:p>
        </w:tc>
        <w:tc>
          <w:tcPr>
            <w:tcW w:w="992" w:type="dxa"/>
            <w:tcBorders>
              <w:top w:val="nil"/>
              <w:left w:val="nil"/>
              <w:bottom w:val="single" w:sz="4" w:space="0" w:color="AEAEAE"/>
              <w:right w:val="nil"/>
            </w:tcBorders>
            <w:noWrap/>
            <w:hideMark/>
          </w:tcPr>
          <w:p w14:paraId="592C1C1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0.001</w:t>
            </w:r>
          </w:p>
        </w:tc>
      </w:tr>
      <w:tr w:rsidR="0034122A" w:rsidRPr="0034122A" w14:paraId="29E8E3F4" w14:textId="77777777" w:rsidTr="001A56C2">
        <w:trPr>
          <w:gridAfter w:val="1"/>
          <w:wAfter w:w="41" w:type="dxa"/>
          <w:trHeight w:val="420"/>
        </w:trPr>
        <w:tc>
          <w:tcPr>
            <w:tcW w:w="707" w:type="dxa"/>
            <w:tcBorders>
              <w:top w:val="nil"/>
              <w:left w:val="nil"/>
              <w:bottom w:val="single" w:sz="4" w:space="0" w:color="152935"/>
              <w:right w:val="nil"/>
            </w:tcBorders>
            <w:noWrap/>
            <w:hideMark/>
          </w:tcPr>
          <w:p w14:paraId="4BA2C36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w:t>
            </w:r>
          </w:p>
        </w:tc>
        <w:tc>
          <w:tcPr>
            <w:tcW w:w="711" w:type="dxa"/>
            <w:tcBorders>
              <w:top w:val="nil"/>
              <w:left w:val="nil"/>
              <w:bottom w:val="single" w:sz="4" w:space="0" w:color="152935"/>
              <w:right w:val="single" w:sz="4" w:space="0" w:color="E0E0E0"/>
            </w:tcBorders>
            <w:noWrap/>
            <w:hideMark/>
          </w:tcPr>
          <w:p w14:paraId="3E2EFB8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.506</w:t>
            </w:r>
            <w:r w:rsidRPr="0034122A">
              <w:rPr>
                <w:rFonts w:ascii="Times New Roman" w:eastAsia="Times New Roman" w:hAnsi="Times New Roman" w:cs="Times New Roman"/>
                <w:sz w:val="18"/>
                <w:szCs w:val="16"/>
                <w:vertAlign w:val="superscript"/>
                <w:lang w:eastAsia="en-PH"/>
              </w:rPr>
              <w:t>c</w:t>
            </w:r>
          </w:p>
        </w:tc>
        <w:tc>
          <w:tcPr>
            <w:tcW w:w="709" w:type="dxa"/>
            <w:tcBorders>
              <w:top w:val="nil"/>
              <w:left w:val="nil"/>
              <w:bottom w:val="single" w:sz="4" w:space="0" w:color="152935"/>
              <w:right w:val="nil"/>
            </w:tcBorders>
            <w:noWrap/>
            <w:hideMark/>
          </w:tcPr>
          <w:p w14:paraId="2B74D505" w14:textId="77777777" w:rsidR="0034122A" w:rsidRPr="00781927" w:rsidRDefault="0034122A" w:rsidP="00781927">
            <w:pPr>
              <w:spacing w:after="0" w:line="240" w:lineRule="auto"/>
              <w:jc w:val="right"/>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0.256</w:t>
            </w:r>
          </w:p>
        </w:tc>
        <w:tc>
          <w:tcPr>
            <w:tcW w:w="850" w:type="dxa"/>
            <w:tcBorders>
              <w:top w:val="nil"/>
              <w:left w:val="single" w:sz="4" w:space="0" w:color="E0E0E0"/>
              <w:bottom w:val="single" w:sz="4" w:space="0" w:color="152935"/>
              <w:right w:val="nil"/>
            </w:tcBorders>
            <w:noWrap/>
            <w:hideMark/>
          </w:tcPr>
          <w:p w14:paraId="3C1CEC4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0.250</w:t>
            </w:r>
          </w:p>
        </w:tc>
        <w:tc>
          <w:tcPr>
            <w:tcW w:w="992" w:type="dxa"/>
            <w:tcBorders>
              <w:top w:val="nil"/>
              <w:left w:val="single" w:sz="4" w:space="0" w:color="E0E0E0"/>
              <w:bottom w:val="single" w:sz="4" w:space="0" w:color="152935"/>
              <w:right w:val="nil"/>
            </w:tcBorders>
            <w:noWrap/>
            <w:hideMark/>
          </w:tcPr>
          <w:p w14:paraId="3CA0E98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0.569</w:t>
            </w:r>
          </w:p>
        </w:tc>
        <w:tc>
          <w:tcPr>
            <w:tcW w:w="993" w:type="dxa"/>
            <w:tcBorders>
              <w:top w:val="nil"/>
              <w:left w:val="single" w:sz="4" w:space="0" w:color="E0E0E0"/>
              <w:bottom w:val="single" w:sz="4" w:space="0" w:color="152935"/>
              <w:right w:val="single" w:sz="4" w:space="0" w:color="E0E0E0"/>
            </w:tcBorders>
            <w:noWrap/>
            <w:hideMark/>
          </w:tcPr>
          <w:p w14:paraId="042BF7C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0.020</w:t>
            </w:r>
          </w:p>
        </w:tc>
        <w:tc>
          <w:tcPr>
            <w:tcW w:w="708" w:type="dxa"/>
            <w:tcBorders>
              <w:top w:val="nil"/>
              <w:left w:val="nil"/>
              <w:bottom w:val="single" w:sz="4" w:space="0" w:color="152935"/>
              <w:right w:val="nil"/>
            </w:tcBorders>
            <w:noWrap/>
            <w:hideMark/>
          </w:tcPr>
          <w:p w14:paraId="25CD39F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10.181</w:t>
            </w:r>
          </w:p>
        </w:tc>
        <w:tc>
          <w:tcPr>
            <w:tcW w:w="426" w:type="dxa"/>
            <w:tcBorders>
              <w:top w:val="nil"/>
              <w:left w:val="single" w:sz="4" w:space="0" w:color="E0E0E0"/>
              <w:bottom w:val="single" w:sz="4" w:space="0" w:color="152935"/>
              <w:right w:val="single" w:sz="4" w:space="0" w:color="E0E0E0"/>
            </w:tcBorders>
            <w:noWrap/>
            <w:hideMark/>
          </w:tcPr>
          <w:p w14:paraId="4D35030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567" w:type="dxa"/>
            <w:tcBorders>
              <w:top w:val="nil"/>
              <w:left w:val="nil"/>
              <w:bottom w:val="single" w:sz="4" w:space="0" w:color="152935"/>
              <w:right w:val="single" w:sz="4" w:space="0" w:color="E0E0E0"/>
            </w:tcBorders>
            <w:noWrap/>
            <w:hideMark/>
          </w:tcPr>
          <w:p w14:paraId="05C1348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386</w:t>
            </w:r>
          </w:p>
        </w:tc>
        <w:tc>
          <w:tcPr>
            <w:tcW w:w="992" w:type="dxa"/>
            <w:tcBorders>
              <w:top w:val="nil"/>
              <w:left w:val="nil"/>
              <w:bottom w:val="single" w:sz="4" w:space="0" w:color="152935"/>
              <w:right w:val="nil"/>
            </w:tcBorders>
            <w:noWrap/>
            <w:hideMark/>
          </w:tcPr>
          <w:p w14:paraId="6007E4F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0.002</w:t>
            </w:r>
          </w:p>
        </w:tc>
      </w:tr>
      <w:tr w:rsidR="0034122A" w:rsidRPr="0034122A" w14:paraId="03771D6F" w14:textId="77777777" w:rsidTr="001A56C2">
        <w:trPr>
          <w:trHeight w:val="185"/>
        </w:trPr>
        <w:tc>
          <w:tcPr>
            <w:tcW w:w="7696" w:type="dxa"/>
            <w:gridSpan w:val="11"/>
            <w:tcBorders>
              <w:top w:val="nil"/>
              <w:left w:val="nil"/>
              <w:bottom w:val="nil"/>
              <w:right w:val="nil"/>
            </w:tcBorders>
            <w:hideMark/>
          </w:tcPr>
          <w:p w14:paraId="667DCEE5" w14:textId="77777777" w:rsidR="0034122A" w:rsidRPr="00781927" w:rsidRDefault="0034122A" w:rsidP="00781927">
            <w:pPr>
              <w:spacing w:after="0" w:line="240" w:lineRule="auto"/>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a. Predictors: (Constant), Frequency of Use</w:t>
            </w:r>
          </w:p>
        </w:tc>
      </w:tr>
      <w:tr w:rsidR="0034122A" w:rsidRPr="0034122A" w14:paraId="193E08B8" w14:textId="77777777" w:rsidTr="001A56C2">
        <w:trPr>
          <w:trHeight w:val="141"/>
        </w:trPr>
        <w:tc>
          <w:tcPr>
            <w:tcW w:w="7696" w:type="dxa"/>
            <w:gridSpan w:val="11"/>
            <w:tcBorders>
              <w:top w:val="nil"/>
              <w:left w:val="nil"/>
              <w:bottom w:val="nil"/>
              <w:right w:val="nil"/>
            </w:tcBorders>
            <w:hideMark/>
          </w:tcPr>
          <w:p w14:paraId="0BB0D091" w14:textId="77777777" w:rsidR="0034122A" w:rsidRPr="00781927" w:rsidRDefault="0034122A" w:rsidP="00781927">
            <w:pPr>
              <w:spacing w:after="0" w:line="240" w:lineRule="auto"/>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b. Predictors: (Constant), Frequency of Use, Loan Amounts</w:t>
            </w:r>
          </w:p>
        </w:tc>
      </w:tr>
      <w:tr w:rsidR="0034122A" w:rsidRPr="0034122A" w14:paraId="0B053715" w14:textId="77777777" w:rsidTr="001A56C2">
        <w:trPr>
          <w:trHeight w:val="101"/>
        </w:trPr>
        <w:tc>
          <w:tcPr>
            <w:tcW w:w="7696" w:type="dxa"/>
            <w:gridSpan w:val="11"/>
            <w:tcBorders>
              <w:top w:val="nil"/>
              <w:left w:val="nil"/>
              <w:right w:val="nil"/>
            </w:tcBorders>
            <w:hideMark/>
          </w:tcPr>
          <w:p w14:paraId="7BE13D9A" w14:textId="77777777" w:rsidR="0034122A" w:rsidRPr="00781927" w:rsidRDefault="0034122A" w:rsidP="00781927">
            <w:pPr>
              <w:spacing w:after="0" w:line="240" w:lineRule="auto"/>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c. Predictors: (Constant), Frequency of Use, Loan Amounts, Proficiency in Using Digital Financial Tools</w:t>
            </w:r>
          </w:p>
        </w:tc>
      </w:tr>
      <w:tr w:rsidR="0034122A" w:rsidRPr="0034122A" w14:paraId="542EDC4E" w14:textId="77777777" w:rsidTr="001A56C2">
        <w:trPr>
          <w:trHeight w:val="203"/>
        </w:trPr>
        <w:tc>
          <w:tcPr>
            <w:tcW w:w="7696" w:type="dxa"/>
            <w:gridSpan w:val="11"/>
            <w:tcBorders>
              <w:top w:val="nil"/>
              <w:left w:val="nil"/>
              <w:bottom w:val="single" w:sz="4" w:space="0" w:color="auto"/>
              <w:right w:val="nil"/>
            </w:tcBorders>
            <w:hideMark/>
          </w:tcPr>
          <w:p w14:paraId="621ED71A" w14:textId="77777777" w:rsidR="0034122A" w:rsidRPr="00781927" w:rsidRDefault="0034122A" w:rsidP="00781927">
            <w:pPr>
              <w:spacing w:after="0" w:line="240" w:lineRule="auto"/>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d. Dependent Variable: Borrowing Outcomes</w:t>
            </w:r>
          </w:p>
        </w:tc>
      </w:tr>
    </w:tbl>
    <w:p w14:paraId="24C690B4" w14:textId="3777C8A0" w:rsidR="0034122A" w:rsidRPr="0034122A" w:rsidRDefault="0034122A" w:rsidP="0034122A">
      <w:pPr>
        <w:pStyle w:val="BodyText"/>
        <w:spacing w:before="160" w:after="240"/>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3. ANOVA</w:t>
      </w:r>
    </w:p>
    <w:tbl>
      <w:tblPr>
        <w:tblW w:w="8040" w:type="dxa"/>
        <w:tblInd w:w="108" w:type="dxa"/>
        <w:tblLook w:val="04A0" w:firstRow="1" w:lastRow="0" w:firstColumn="1" w:lastColumn="0" w:noHBand="0" w:noVBand="1"/>
      </w:tblPr>
      <w:tblGrid>
        <w:gridCol w:w="326"/>
        <w:gridCol w:w="1779"/>
        <w:gridCol w:w="1387"/>
        <w:gridCol w:w="1207"/>
        <w:gridCol w:w="1164"/>
        <w:gridCol w:w="1100"/>
        <w:gridCol w:w="1077"/>
      </w:tblGrid>
      <w:tr w:rsidR="0034122A" w:rsidRPr="0034122A" w14:paraId="44D7FC80" w14:textId="77777777" w:rsidTr="001A56C2">
        <w:trPr>
          <w:trHeight w:val="191"/>
        </w:trPr>
        <w:tc>
          <w:tcPr>
            <w:tcW w:w="8040" w:type="dxa"/>
            <w:gridSpan w:val="7"/>
            <w:tcBorders>
              <w:top w:val="single" w:sz="4" w:space="0" w:color="auto"/>
              <w:left w:val="nil"/>
              <w:bottom w:val="single" w:sz="4" w:space="0" w:color="auto"/>
              <w:right w:val="nil"/>
            </w:tcBorders>
            <w:vAlign w:val="center"/>
            <w:hideMark/>
          </w:tcPr>
          <w:p w14:paraId="70AA003C" w14:textId="77777777" w:rsidR="0034122A" w:rsidRPr="0034122A" w:rsidRDefault="0034122A" w:rsidP="00781927">
            <w:pPr>
              <w:spacing w:after="0" w:line="240" w:lineRule="auto"/>
              <w:jc w:val="center"/>
              <w:rPr>
                <w:rFonts w:ascii="Times New Roman" w:eastAsia="Times New Roman" w:hAnsi="Times New Roman" w:cs="Times New Roman"/>
                <w:b/>
                <w:bCs/>
                <w:sz w:val="20"/>
                <w:szCs w:val="18"/>
                <w:lang w:eastAsia="en-PH"/>
              </w:rPr>
            </w:pPr>
            <w:proofErr w:type="spellStart"/>
            <w:r w:rsidRPr="0034122A">
              <w:rPr>
                <w:rFonts w:ascii="Times New Roman" w:eastAsia="Times New Roman" w:hAnsi="Times New Roman" w:cs="Times New Roman"/>
                <w:sz w:val="20"/>
                <w:szCs w:val="18"/>
                <w:lang w:eastAsia="en-PH"/>
              </w:rPr>
              <w:t>ANOVA</w:t>
            </w:r>
            <w:r w:rsidRPr="0034122A">
              <w:rPr>
                <w:rFonts w:ascii="Times New Roman" w:eastAsia="Times New Roman" w:hAnsi="Times New Roman" w:cs="Times New Roman"/>
                <w:sz w:val="20"/>
                <w:szCs w:val="18"/>
                <w:vertAlign w:val="superscript"/>
                <w:lang w:eastAsia="en-PH"/>
              </w:rPr>
              <w:t>a</w:t>
            </w:r>
            <w:proofErr w:type="spellEnd"/>
          </w:p>
        </w:tc>
      </w:tr>
      <w:tr w:rsidR="0034122A" w:rsidRPr="0034122A" w14:paraId="44E820F8" w14:textId="77777777" w:rsidTr="001A56C2">
        <w:trPr>
          <w:trHeight w:val="255"/>
        </w:trPr>
        <w:tc>
          <w:tcPr>
            <w:tcW w:w="2105" w:type="dxa"/>
            <w:gridSpan w:val="2"/>
            <w:tcBorders>
              <w:top w:val="single" w:sz="4" w:space="0" w:color="auto"/>
              <w:left w:val="nil"/>
              <w:bottom w:val="single" w:sz="4" w:space="0" w:color="152935"/>
              <w:right w:val="nil"/>
            </w:tcBorders>
            <w:vAlign w:val="bottom"/>
            <w:hideMark/>
          </w:tcPr>
          <w:p w14:paraId="2CFE9A5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Model</w:t>
            </w:r>
          </w:p>
        </w:tc>
        <w:tc>
          <w:tcPr>
            <w:tcW w:w="1387" w:type="dxa"/>
            <w:tcBorders>
              <w:top w:val="single" w:sz="4" w:space="0" w:color="auto"/>
              <w:left w:val="nil"/>
              <w:bottom w:val="single" w:sz="4" w:space="0" w:color="152935"/>
              <w:right w:val="nil"/>
            </w:tcBorders>
            <w:vAlign w:val="bottom"/>
            <w:hideMark/>
          </w:tcPr>
          <w:p w14:paraId="3E7394EF"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Sum of Squares</w:t>
            </w:r>
          </w:p>
        </w:tc>
        <w:tc>
          <w:tcPr>
            <w:tcW w:w="1207" w:type="dxa"/>
            <w:tcBorders>
              <w:top w:val="single" w:sz="4" w:space="0" w:color="auto"/>
              <w:left w:val="single" w:sz="4" w:space="0" w:color="E0E0E0"/>
              <w:bottom w:val="single" w:sz="4" w:space="0" w:color="152935"/>
              <w:right w:val="nil"/>
            </w:tcBorders>
            <w:vAlign w:val="bottom"/>
            <w:hideMark/>
          </w:tcPr>
          <w:p w14:paraId="7325576F"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proofErr w:type="spellStart"/>
            <w:r w:rsidRPr="0034122A">
              <w:rPr>
                <w:rFonts w:ascii="Times New Roman" w:eastAsia="Times New Roman" w:hAnsi="Times New Roman" w:cs="Times New Roman"/>
                <w:sz w:val="20"/>
                <w:szCs w:val="18"/>
                <w:lang w:eastAsia="en-PH"/>
              </w:rPr>
              <w:t>df</w:t>
            </w:r>
            <w:proofErr w:type="spellEnd"/>
          </w:p>
        </w:tc>
        <w:tc>
          <w:tcPr>
            <w:tcW w:w="1164" w:type="dxa"/>
            <w:tcBorders>
              <w:top w:val="single" w:sz="4" w:space="0" w:color="auto"/>
              <w:left w:val="single" w:sz="4" w:space="0" w:color="E0E0E0"/>
              <w:bottom w:val="single" w:sz="4" w:space="0" w:color="152935"/>
              <w:right w:val="nil"/>
            </w:tcBorders>
            <w:vAlign w:val="bottom"/>
            <w:hideMark/>
          </w:tcPr>
          <w:p w14:paraId="7A982984"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Mean Square</w:t>
            </w:r>
          </w:p>
        </w:tc>
        <w:tc>
          <w:tcPr>
            <w:tcW w:w="1100" w:type="dxa"/>
            <w:tcBorders>
              <w:top w:val="single" w:sz="4" w:space="0" w:color="auto"/>
              <w:left w:val="single" w:sz="4" w:space="0" w:color="E0E0E0"/>
              <w:bottom w:val="single" w:sz="4" w:space="0" w:color="152935"/>
              <w:right w:val="single" w:sz="4" w:space="0" w:color="E0E0E0"/>
            </w:tcBorders>
            <w:vAlign w:val="bottom"/>
            <w:hideMark/>
          </w:tcPr>
          <w:p w14:paraId="3A7DB83F"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F</w:t>
            </w:r>
          </w:p>
        </w:tc>
        <w:tc>
          <w:tcPr>
            <w:tcW w:w="1077" w:type="dxa"/>
            <w:tcBorders>
              <w:top w:val="single" w:sz="4" w:space="0" w:color="auto"/>
              <w:left w:val="nil"/>
              <w:bottom w:val="single" w:sz="4" w:space="0" w:color="152935"/>
              <w:right w:val="nil"/>
            </w:tcBorders>
            <w:vAlign w:val="bottom"/>
            <w:hideMark/>
          </w:tcPr>
          <w:p w14:paraId="04121624"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Sig.</w:t>
            </w:r>
          </w:p>
        </w:tc>
      </w:tr>
      <w:tr w:rsidR="0034122A" w:rsidRPr="0034122A" w14:paraId="5AD789A0" w14:textId="77777777" w:rsidTr="001A56C2">
        <w:trPr>
          <w:trHeight w:val="58"/>
        </w:trPr>
        <w:tc>
          <w:tcPr>
            <w:tcW w:w="165" w:type="dxa"/>
            <w:vMerge w:val="restart"/>
            <w:tcBorders>
              <w:top w:val="nil"/>
              <w:left w:val="nil"/>
              <w:bottom w:val="nil"/>
              <w:right w:val="nil"/>
            </w:tcBorders>
            <w:noWrap/>
            <w:hideMark/>
          </w:tcPr>
          <w:p w14:paraId="1845A549"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w:t>
            </w:r>
          </w:p>
        </w:tc>
        <w:tc>
          <w:tcPr>
            <w:tcW w:w="1940" w:type="dxa"/>
            <w:tcBorders>
              <w:top w:val="nil"/>
              <w:left w:val="nil"/>
              <w:bottom w:val="single" w:sz="4" w:space="0" w:color="AEAEAE"/>
              <w:right w:val="nil"/>
            </w:tcBorders>
            <w:hideMark/>
          </w:tcPr>
          <w:p w14:paraId="42E2972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Regression</w:t>
            </w:r>
          </w:p>
        </w:tc>
        <w:tc>
          <w:tcPr>
            <w:tcW w:w="1387" w:type="dxa"/>
            <w:tcBorders>
              <w:top w:val="nil"/>
              <w:left w:val="nil"/>
              <w:bottom w:val="single" w:sz="4" w:space="0" w:color="AEAEAE"/>
              <w:right w:val="nil"/>
            </w:tcBorders>
            <w:noWrap/>
            <w:hideMark/>
          </w:tcPr>
          <w:p w14:paraId="09CE289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36.066</w:t>
            </w:r>
          </w:p>
        </w:tc>
        <w:tc>
          <w:tcPr>
            <w:tcW w:w="1207" w:type="dxa"/>
            <w:tcBorders>
              <w:top w:val="nil"/>
              <w:left w:val="single" w:sz="4" w:space="0" w:color="E0E0E0"/>
              <w:bottom w:val="single" w:sz="4" w:space="0" w:color="AEAEAE"/>
              <w:right w:val="nil"/>
            </w:tcBorders>
            <w:noWrap/>
            <w:hideMark/>
          </w:tcPr>
          <w:p w14:paraId="44F6CAE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64" w:type="dxa"/>
            <w:tcBorders>
              <w:top w:val="nil"/>
              <w:left w:val="single" w:sz="4" w:space="0" w:color="E0E0E0"/>
              <w:bottom w:val="single" w:sz="4" w:space="0" w:color="AEAEAE"/>
              <w:right w:val="nil"/>
            </w:tcBorders>
            <w:noWrap/>
            <w:hideMark/>
          </w:tcPr>
          <w:p w14:paraId="4AD3727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36.066</w:t>
            </w:r>
          </w:p>
        </w:tc>
        <w:tc>
          <w:tcPr>
            <w:tcW w:w="1100" w:type="dxa"/>
            <w:tcBorders>
              <w:top w:val="nil"/>
              <w:left w:val="single" w:sz="4" w:space="0" w:color="E0E0E0"/>
              <w:bottom w:val="single" w:sz="4" w:space="0" w:color="AEAEAE"/>
              <w:right w:val="single" w:sz="4" w:space="0" w:color="E0E0E0"/>
            </w:tcBorders>
            <w:noWrap/>
            <w:hideMark/>
          </w:tcPr>
          <w:p w14:paraId="2CDAF19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106.043</w:t>
            </w:r>
          </w:p>
        </w:tc>
        <w:tc>
          <w:tcPr>
            <w:tcW w:w="1077" w:type="dxa"/>
            <w:tcBorders>
              <w:top w:val="nil"/>
              <w:left w:val="nil"/>
              <w:bottom w:val="single" w:sz="4" w:space="0" w:color="AEAEAE"/>
              <w:right w:val="nil"/>
            </w:tcBorders>
            <w:noWrap/>
            <w:hideMark/>
          </w:tcPr>
          <w:p w14:paraId="6672BD5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&lt;.001</w:t>
            </w:r>
            <w:r w:rsidRPr="0034122A">
              <w:rPr>
                <w:rFonts w:ascii="Times New Roman" w:eastAsia="Times New Roman" w:hAnsi="Times New Roman" w:cs="Times New Roman"/>
                <w:sz w:val="20"/>
                <w:szCs w:val="18"/>
                <w:vertAlign w:val="superscript"/>
                <w:lang w:eastAsia="en-PH"/>
              </w:rPr>
              <w:t>b</w:t>
            </w:r>
          </w:p>
        </w:tc>
      </w:tr>
      <w:tr w:rsidR="0034122A" w:rsidRPr="0034122A" w14:paraId="49486EFC" w14:textId="77777777" w:rsidTr="001A56C2">
        <w:trPr>
          <w:trHeight w:val="58"/>
        </w:trPr>
        <w:tc>
          <w:tcPr>
            <w:tcW w:w="165" w:type="dxa"/>
            <w:vMerge/>
            <w:tcBorders>
              <w:top w:val="nil"/>
              <w:left w:val="nil"/>
              <w:bottom w:val="nil"/>
              <w:right w:val="nil"/>
            </w:tcBorders>
            <w:vAlign w:val="center"/>
            <w:hideMark/>
          </w:tcPr>
          <w:p w14:paraId="19C7AE19"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single" w:sz="4" w:space="0" w:color="AEAEAE"/>
              <w:right w:val="nil"/>
            </w:tcBorders>
            <w:hideMark/>
          </w:tcPr>
          <w:p w14:paraId="1C6EA8E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Residual</w:t>
            </w:r>
          </w:p>
        </w:tc>
        <w:tc>
          <w:tcPr>
            <w:tcW w:w="1387" w:type="dxa"/>
            <w:tcBorders>
              <w:top w:val="nil"/>
              <w:left w:val="nil"/>
              <w:bottom w:val="single" w:sz="4" w:space="0" w:color="AEAEAE"/>
              <w:right w:val="nil"/>
            </w:tcBorders>
            <w:noWrap/>
            <w:hideMark/>
          </w:tcPr>
          <w:p w14:paraId="5C53A6F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131.963</w:t>
            </w:r>
          </w:p>
        </w:tc>
        <w:tc>
          <w:tcPr>
            <w:tcW w:w="1207" w:type="dxa"/>
            <w:tcBorders>
              <w:top w:val="nil"/>
              <w:left w:val="single" w:sz="4" w:space="0" w:color="E0E0E0"/>
              <w:bottom w:val="single" w:sz="4" w:space="0" w:color="AEAEAE"/>
              <w:right w:val="nil"/>
            </w:tcBorders>
            <w:noWrap/>
            <w:hideMark/>
          </w:tcPr>
          <w:p w14:paraId="1039899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388</w:t>
            </w:r>
          </w:p>
        </w:tc>
        <w:tc>
          <w:tcPr>
            <w:tcW w:w="1164" w:type="dxa"/>
            <w:tcBorders>
              <w:top w:val="nil"/>
              <w:left w:val="single" w:sz="4" w:space="0" w:color="E0E0E0"/>
              <w:bottom w:val="single" w:sz="4" w:space="0" w:color="AEAEAE"/>
              <w:right w:val="nil"/>
            </w:tcBorders>
            <w:noWrap/>
            <w:hideMark/>
          </w:tcPr>
          <w:p w14:paraId="0A60CF6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0.340</w:t>
            </w:r>
          </w:p>
        </w:tc>
        <w:tc>
          <w:tcPr>
            <w:tcW w:w="1100" w:type="dxa"/>
            <w:tcBorders>
              <w:top w:val="nil"/>
              <w:left w:val="single" w:sz="4" w:space="0" w:color="E0E0E0"/>
              <w:bottom w:val="single" w:sz="4" w:space="0" w:color="AEAEAE"/>
              <w:right w:val="single" w:sz="4" w:space="0" w:color="E0E0E0"/>
            </w:tcBorders>
            <w:hideMark/>
          </w:tcPr>
          <w:p w14:paraId="3F01A94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single" w:sz="4" w:space="0" w:color="AEAEAE"/>
              <w:right w:val="nil"/>
            </w:tcBorders>
            <w:hideMark/>
          </w:tcPr>
          <w:p w14:paraId="3DC853E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20867D01" w14:textId="77777777" w:rsidTr="001A56C2">
        <w:trPr>
          <w:trHeight w:val="58"/>
        </w:trPr>
        <w:tc>
          <w:tcPr>
            <w:tcW w:w="165" w:type="dxa"/>
            <w:vMerge/>
            <w:tcBorders>
              <w:top w:val="nil"/>
              <w:left w:val="nil"/>
              <w:bottom w:val="nil"/>
              <w:right w:val="nil"/>
            </w:tcBorders>
            <w:vAlign w:val="center"/>
            <w:hideMark/>
          </w:tcPr>
          <w:p w14:paraId="7AD682C0"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nil"/>
              <w:right w:val="nil"/>
            </w:tcBorders>
            <w:hideMark/>
          </w:tcPr>
          <w:p w14:paraId="1262EB5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Total</w:t>
            </w:r>
          </w:p>
        </w:tc>
        <w:tc>
          <w:tcPr>
            <w:tcW w:w="1387" w:type="dxa"/>
            <w:tcBorders>
              <w:top w:val="nil"/>
              <w:left w:val="nil"/>
              <w:bottom w:val="nil"/>
              <w:right w:val="nil"/>
            </w:tcBorders>
            <w:noWrap/>
            <w:hideMark/>
          </w:tcPr>
          <w:p w14:paraId="77EB88E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168.029</w:t>
            </w:r>
          </w:p>
        </w:tc>
        <w:tc>
          <w:tcPr>
            <w:tcW w:w="1207" w:type="dxa"/>
            <w:tcBorders>
              <w:top w:val="nil"/>
              <w:left w:val="single" w:sz="4" w:space="0" w:color="E0E0E0"/>
              <w:bottom w:val="nil"/>
              <w:right w:val="nil"/>
            </w:tcBorders>
            <w:noWrap/>
            <w:hideMark/>
          </w:tcPr>
          <w:p w14:paraId="21EEE78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389</w:t>
            </w:r>
          </w:p>
        </w:tc>
        <w:tc>
          <w:tcPr>
            <w:tcW w:w="1164" w:type="dxa"/>
            <w:tcBorders>
              <w:top w:val="nil"/>
              <w:left w:val="single" w:sz="4" w:space="0" w:color="E0E0E0"/>
              <w:bottom w:val="nil"/>
              <w:right w:val="nil"/>
            </w:tcBorders>
            <w:hideMark/>
          </w:tcPr>
          <w:p w14:paraId="6534B3C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100" w:type="dxa"/>
            <w:tcBorders>
              <w:top w:val="nil"/>
              <w:left w:val="single" w:sz="4" w:space="0" w:color="E0E0E0"/>
              <w:bottom w:val="nil"/>
              <w:right w:val="single" w:sz="4" w:space="0" w:color="E0E0E0"/>
            </w:tcBorders>
            <w:hideMark/>
          </w:tcPr>
          <w:p w14:paraId="31E0D62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nil"/>
              <w:right w:val="nil"/>
            </w:tcBorders>
            <w:hideMark/>
          </w:tcPr>
          <w:p w14:paraId="19850E68"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2D9271E9" w14:textId="77777777" w:rsidTr="001A56C2">
        <w:trPr>
          <w:trHeight w:val="58"/>
        </w:trPr>
        <w:tc>
          <w:tcPr>
            <w:tcW w:w="165" w:type="dxa"/>
            <w:vMerge w:val="restart"/>
            <w:tcBorders>
              <w:top w:val="single" w:sz="4" w:space="0" w:color="AEAEAE"/>
              <w:left w:val="nil"/>
              <w:bottom w:val="nil"/>
              <w:right w:val="nil"/>
            </w:tcBorders>
            <w:noWrap/>
            <w:hideMark/>
          </w:tcPr>
          <w:p w14:paraId="6276654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w:t>
            </w:r>
          </w:p>
        </w:tc>
        <w:tc>
          <w:tcPr>
            <w:tcW w:w="1940" w:type="dxa"/>
            <w:tcBorders>
              <w:top w:val="single" w:sz="4" w:space="0" w:color="AEAEAE"/>
              <w:left w:val="nil"/>
              <w:bottom w:val="single" w:sz="4" w:space="0" w:color="AEAEAE"/>
              <w:right w:val="nil"/>
            </w:tcBorders>
            <w:hideMark/>
          </w:tcPr>
          <w:p w14:paraId="7319484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Regression</w:t>
            </w:r>
          </w:p>
        </w:tc>
        <w:tc>
          <w:tcPr>
            <w:tcW w:w="1387" w:type="dxa"/>
            <w:tcBorders>
              <w:top w:val="single" w:sz="4" w:space="0" w:color="AEAEAE"/>
              <w:left w:val="nil"/>
              <w:bottom w:val="single" w:sz="4" w:space="0" w:color="AEAEAE"/>
              <w:right w:val="nil"/>
            </w:tcBorders>
            <w:noWrap/>
            <w:hideMark/>
          </w:tcPr>
          <w:p w14:paraId="2BF7086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39.666</w:t>
            </w:r>
          </w:p>
        </w:tc>
        <w:tc>
          <w:tcPr>
            <w:tcW w:w="1207" w:type="dxa"/>
            <w:tcBorders>
              <w:top w:val="single" w:sz="4" w:space="0" w:color="AEAEAE"/>
              <w:left w:val="single" w:sz="4" w:space="0" w:color="E0E0E0"/>
              <w:bottom w:val="single" w:sz="4" w:space="0" w:color="AEAEAE"/>
              <w:right w:val="nil"/>
            </w:tcBorders>
            <w:noWrap/>
            <w:hideMark/>
          </w:tcPr>
          <w:p w14:paraId="3F099F2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64" w:type="dxa"/>
            <w:tcBorders>
              <w:top w:val="single" w:sz="4" w:space="0" w:color="AEAEAE"/>
              <w:left w:val="single" w:sz="4" w:space="0" w:color="E0E0E0"/>
              <w:bottom w:val="single" w:sz="4" w:space="0" w:color="AEAEAE"/>
              <w:right w:val="nil"/>
            </w:tcBorders>
            <w:noWrap/>
            <w:hideMark/>
          </w:tcPr>
          <w:p w14:paraId="6F2B3ED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19.833</w:t>
            </w:r>
          </w:p>
        </w:tc>
        <w:tc>
          <w:tcPr>
            <w:tcW w:w="1100" w:type="dxa"/>
            <w:tcBorders>
              <w:top w:val="single" w:sz="4" w:space="0" w:color="AEAEAE"/>
              <w:left w:val="single" w:sz="4" w:space="0" w:color="E0E0E0"/>
              <w:bottom w:val="single" w:sz="4" w:space="0" w:color="AEAEAE"/>
              <w:right w:val="single" w:sz="4" w:space="0" w:color="E0E0E0"/>
            </w:tcBorders>
            <w:noWrap/>
            <w:hideMark/>
          </w:tcPr>
          <w:p w14:paraId="69165CE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59.794</w:t>
            </w:r>
          </w:p>
        </w:tc>
        <w:tc>
          <w:tcPr>
            <w:tcW w:w="1077" w:type="dxa"/>
            <w:tcBorders>
              <w:top w:val="single" w:sz="4" w:space="0" w:color="AEAEAE"/>
              <w:left w:val="nil"/>
              <w:bottom w:val="single" w:sz="4" w:space="0" w:color="AEAEAE"/>
              <w:right w:val="nil"/>
            </w:tcBorders>
            <w:noWrap/>
            <w:hideMark/>
          </w:tcPr>
          <w:p w14:paraId="19F6D69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&lt;.001</w:t>
            </w:r>
            <w:r w:rsidRPr="0034122A">
              <w:rPr>
                <w:rFonts w:ascii="Times New Roman" w:eastAsia="Times New Roman" w:hAnsi="Times New Roman" w:cs="Times New Roman"/>
                <w:sz w:val="20"/>
                <w:szCs w:val="18"/>
                <w:vertAlign w:val="superscript"/>
                <w:lang w:eastAsia="en-PH"/>
              </w:rPr>
              <w:t>c</w:t>
            </w:r>
          </w:p>
        </w:tc>
      </w:tr>
      <w:tr w:rsidR="0034122A" w:rsidRPr="0034122A" w14:paraId="06E690A0" w14:textId="77777777" w:rsidTr="001A56C2">
        <w:trPr>
          <w:trHeight w:val="58"/>
        </w:trPr>
        <w:tc>
          <w:tcPr>
            <w:tcW w:w="165" w:type="dxa"/>
            <w:vMerge/>
            <w:tcBorders>
              <w:top w:val="single" w:sz="4" w:space="0" w:color="AEAEAE"/>
              <w:left w:val="nil"/>
              <w:bottom w:val="nil"/>
              <w:right w:val="nil"/>
            </w:tcBorders>
            <w:vAlign w:val="center"/>
            <w:hideMark/>
          </w:tcPr>
          <w:p w14:paraId="6628CD6F"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single" w:sz="4" w:space="0" w:color="AEAEAE"/>
              <w:right w:val="nil"/>
            </w:tcBorders>
            <w:hideMark/>
          </w:tcPr>
          <w:p w14:paraId="465E1AB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Residual</w:t>
            </w:r>
          </w:p>
        </w:tc>
        <w:tc>
          <w:tcPr>
            <w:tcW w:w="1387" w:type="dxa"/>
            <w:tcBorders>
              <w:top w:val="nil"/>
              <w:left w:val="nil"/>
              <w:bottom w:val="single" w:sz="4" w:space="0" w:color="AEAEAE"/>
              <w:right w:val="nil"/>
            </w:tcBorders>
            <w:noWrap/>
            <w:hideMark/>
          </w:tcPr>
          <w:p w14:paraId="23333D2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128.363</w:t>
            </w:r>
          </w:p>
        </w:tc>
        <w:tc>
          <w:tcPr>
            <w:tcW w:w="1207" w:type="dxa"/>
            <w:tcBorders>
              <w:top w:val="nil"/>
              <w:left w:val="single" w:sz="4" w:space="0" w:color="E0E0E0"/>
              <w:bottom w:val="single" w:sz="4" w:space="0" w:color="AEAEAE"/>
              <w:right w:val="nil"/>
            </w:tcBorders>
            <w:noWrap/>
            <w:hideMark/>
          </w:tcPr>
          <w:p w14:paraId="7FBD481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387</w:t>
            </w:r>
          </w:p>
        </w:tc>
        <w:tc>
          <w:tcPr>
            <w:tcW w:w="1164" w:type="dxa"/>
            <w:tcBorders>
              <w:top w:val="nil"/>
              <w:left w:val="single" w:sz="4" w:space="0" w:color="E0E0E0"/>
              <w:bottom w:val="single" w:sz="4" w:space="0" w:color="AEAEAE"/>
              <w:right w:val="nil"/>
            </w:tcBorders>
            <w:noWrap/>
            <w:hideMark/>
          </w:tcPr>
          <w:p w14:paraId="1B82CB0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0.332</w:t>
            </w:r>
          </w:p>
        </w:tc>
        <w:tc>
          <w:tcPr>
            <w:tcW w:w="1100" w:type="dxa"/>
            <w:tcBorders>
              <w:top w:val="nil"/>
              <w:left w:val="single" w:sz="4" w:space="0" w:color="E0E0E0"/>
              <w:bottom w:val="single" w:sz="4" w:space="0" w:color="AEAEAE"/>
              <w:right w:val="single" w:sz="4" w:space="0" w:color="E0E0E0"/>
            </w:tcBorders>
            <w:hideMark/>
          </w:tcPr>
          <w:p w14:paraId="03B2D7E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single" w:sz="4" w:space="0" w:color="AEAEAE"/>
              <w:right w:val="nil"/>
            </w:tcBorders>
            <w:hideMark/>
          </w:tcPr>
          <w:p w14:paraId="7F1294E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1C7FA3C4" w14:textId="77777777" w:rsidTr="001A56C2">
        <w:trPr>
          <w:trHeight w:val="58"/>
        </w:trPr>
        <w:tc>
          <w:tcPr>
            <w:tcW w:w="165" w:type="dxa"/>
            <w:vMerge/>
            <w:tcBorders>
              <w:top w:val="single" w:sz="4" w:space="0" w:color="AEAEAE"/>
              <w:left w:val="nil"/>
              <w:bottom w:val="nil"/>
              <w:right w:val="nil"/>
            </w:tcBorders>
            <w:vAlign w:val="center"/>
            <w:hideMark/>
          </w:tcPr>
          <w:p w14:paraId="5646FA9A"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nil"/>
              <w:right w:val="nil"/>
            </w:tcBorders>
            <w:hideMark/>
          </w:tcPr>
          <w:p w14:paraId="7C08D3C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Total</w:t>
            </w:r>
          </w:p>
        </w:tc>
        <w:tc>
          <w:tcPr>
            <w:tcW w:w="1387" w:type="dxa"/>
            <w:tcBorders>
              <w:top w:val="nil"/>
              <w:left w:val="nil"/>
              <w:bottom w:val="nil"/>
              <w:right w:val="nil"/>
            </w:tcBorders>
            <w:noWrap/>
            <w:hideMark/>
          </w:tcPr>
          <w:p w14:paraId="79B1D12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168.029</w:t>
            </w:r>
          </w:p>
        </w:tc>
        <w:tc>
          <w:tcPr>
            <w:tcW w:w="1207" w:type="dxa"/>
            <w:tcBorders>
              <w:top w:val="nil"/>
              <w:left w:val="single" w:sz="4" w:space="0" w:color="E0E0E0"/>
              <w:bottom w:val="nil"/>
              <w:right w:val="nil"/>
            </w:tcBorders>
            <w:noWrap/>
            <w:hideMark/>
          </w:tcPr>
          <w:p w14:paraId="35B1F79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389</w:t>
            </w:r>
          </w:p>
        </w:tc>
        <w:tc>
          <w:tcPr>
            <w:tcW w:w="1164" w:type="dxa"/>
            <w:tcBorders>
              <w:top w:val="nil"/>
              <w:left w:val="single" w:sz="4" w:space="0" w:color="E0E0E0"/>
              <w:bottom w:val="nil"/>
              <w:right w:val="nil"/>
            </w:tcBorders>
            <w:hideMark/>
          </w:tcPr>
          <w:p w14:paraId="0773889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100" w:type="dxa"/>
            <w:tcBorders>
              <w:top w:val="nil"/>
              <w:left w:val="single" w:sz="4" w:space="0" w:color="E0E0E0"/>
              <w:bottom w:val="nil"/>
              <w:right w:val="single" w:sz="4" w:space="0" w:color="E0E0E0"/>
            </w:tcBorders>
            <w:hideMark/>
          </w:tcPr>
          <w:p w14:paraId="764CAA13"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nil"/>
              <w:right w:val="nil"/>
            </w:tcBorders>
            <w:hideMark/>
          </w:tcPr>
          <w:p w14:paraId="7625A03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246BD347" w14:textId="77777777" w:rsidTr="001A56C2">
        <w:trPr>
          <w:trHeight w:val="58"/>
        </w:trPr>
        <w:tc>
          <w:tcPr>
            <w:tcW w:w="165" w:type="dxa"/>
            <w:vMerge w:val="restart"/>
            <w:tcBorders>
              <w:top w:val="single" w:sz="4" w:space="0" w:color="AEAEAE"/>
              <w:left w:val="nil"/>
              <w:bottom w:val="single" w:sz="4" w:space="0" w:color="152935"/>
              <w:right w:val="nil"/>
            </w:tcBorders>
            <w:noWrap/>
            <w:hideMark/>
          </w:tcPr>
          <w:p w14:paraId="67BA4495"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w:t>
            </w:r>
          </w:p>
        </w:tc>
        <w:tc>
          <w:tcPr>
            <w:tcW w:w="1940" w:type="dxa"/>
            <w:tcBorders>
              <w:top w:val="single" w:sz="4" w:space="0" w:color="AEAEAE"/>
              <w:left w:val="nil"/>
              <w:bottom w:val="single" w:sz="4" w:space="0" w:color="AEAEAE"/>
              <w:right w:val="nil"/>
            </w:tcBorders>
            <w:hideMark/>
          </w:tcPr>
          <w:p w14:paraId="6FE5F2A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Regression</w:t>
            </w:r>
          </w:p>
        </w:tc>
        <w:tc>
          <w:tcPr>
            <w:tcW w:w="1387" w:type="dxa"/>
            <w:tcBorders>
              <w:top w:val="single" w:sz="4" w:space="0" w:color="AEAEAE"/>
              <w:left w:val="nil"/>
              <w:bottom w:val="single" w:sz="4" w:space="0" w:color="AEAEAE"/>
              <w:right w:val="nil"/>
            </w:tcBorders>
            <w:noWrap/>
            <w:hideMark/>
          </w:tcPr>
          <w:p w14:paraId="639BBBE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42.964</w:t>
            </w:r>
          </w:p>
        </w:tc>
        <w:tc>
          <w:tcPr>
            <w:tcW w:w="1207" w:type="dxa"/>
            <w:tcBorders>
              <w:top w:val="single" w:sz="4" w:space="0" w:color="AEAEAE"/>
              <w:left w:val="single" w:sz="4" w:space="0" w:color="E0E0E0"/>
              <w:bottom w:val="single" w:sz="4" w:space="0" w:color="AEAEAE"/>
              <w:right w:val="nil"/>
            </w:tcBorders>
            <w:noWrap/>
            <w:hideMark/>
          </w:tcPr>
          <w:p w14:paraId="68854E4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1164" w:type="dxa"/>
            <w:tcBorders>
              <w:top w:val="single" w:sz="4" w:space="0" w:color="AEAEAE"/>
              <w:left w:val="single" w:sz="4" w:space="0" w:color="E0E0E0"/>
              <w:bottom w:val="single" w:sz="4" w:space="0" w:color="AEAEAE"/>
              <w:right w:val="nil"/>
            </w:tcBorders>
            <w:noWrap/>
            <w:hideMark/>
          </w:tcPr>
          <w:p w14:paraId="5D19228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14.321</w:t>
            </w:r>
          </w:p>
        </w:tc>
        <w:tc>
          <w:tcPr>
            <w:tcW w:w="1100" w:type="dxa"/>
            <w:tcBorders>
              <w:top w:val="single" w:sz="4" w:space="0" w:color="AEAEAE"/>
              <w:left w:val="single" w:sz="4" w:space="0" w:color="E0E0E0"/>
              <w:bottom w:val="single" w:sz="4" w:space="0" w:color="AEAEAE"/>
              <w:right w:val="single" w:sz="4" w:space="0" w:color="E0E0E0"/>
            </w:tcBorders>
            <w:noWrap/>
            <w:hideMark/>
          </w:tcPr>
          <w:p w14:paraId="284E975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44.202</w:t>
            </w:r>
          </w:p>
        </w:tc>
        <w:tc>
          <w:tcPr>
            <w:tcW w:w="1077" w:type="dxa"/>
            <w:tcBorders>
              <w:top w:val="single" w:sz="4" w:space="0" w:color="AEAEAE"/>
              <w:left w:val="nil"/>
              <w:bottom w:val="single" w:sz="4" w:space="0" w:color="AEAEAE"/>
              <w:right w:val="nil"/>
            </w:tcBorders>
            <w:noWrap/>
            <w:hideMark/>
          </w:tcPr>
          <w:p w14:paraId="6A10DFE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&lt;.001</w:t>
            </w:r>
            <w:r w:rsidRPr="0034122A">
              <w:rPr>
                <w:rFonts w:ascii="Times New Roman" w:eastAsia="Times New Roman" w:hAnsi="Times New Roman" w:cs="Times New Roman"/>
                <w:sz w:val="20"/>
                <w:szCs w:val="18"/>
                <w:vertAlign w:val="superscript"/>
                <w:lang w:eastAsia="en-PH"/>
              </w:rPr>
              <w:t>d</w:t>
            </w:r>
          </w:p>
        </w:tc>
      </w:tr>
      <w:tr w:rsidR="0034122A" w:rsidRPr="0034122A" w14:paraId="6C8F0AD9" w14:textId="77777777" w:rsidTr="001A56C2">
        <w:trPr>
          <w:trHeight w:val="161"/>
        </w:trPr>
        <w:tc>
          <w:tcPr>
            <w:tcW w:w="165" w:type="dxa"/>
            <w:vMerge/>
            <w:tcBorders>
              <w:top w:val="single" w:sz="4" w:space="0" w:color="AEAEAE"/>
              <w:left w:val="nil"/>
              <w:bottom w:val="single" w:sz="4" w:space="0" w:color="152935"/>
              <w:right w:val="nil"/>
            </w:tcBorders>
            <w:vAlign w:val="center"/>
            <w:hideMark/>
          </w:tcPr>
          <w:p w14:paraId="57952382"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single" w:sz="4" w:space="0" w:color="AEAEAE"/>
              <w:right w:val="nil"/>
            </w:tcBorders>
            <w:hideMark/>
          </w:tcPr>
          <w:p w14:paraId="0F800E77"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Residual</w:t>
            </w:r>
          </w:p>
        </w:tc>
        <w:tc>
          <w:tcPr>
            <w:tcW w:w="1387" w:type="dxa"/>
            <w:tcBorders>
              <w:top w:val="nil"/>
              <w:left w:val="nil"/>
              <w:bottom w:val="single" w:sz="4" w:space="0" w:color="AEAEAE"/>
              <w:right w:val="nil"/>
            </w:tcBorders>
            <w:noWrap/>
            <w:hideMark/>
          </w:tcPr>
          <w:p w14:paraId="3EB7B5B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125.064</w:t>
            </w:r>
          </w:p>
        </w:tc>
        <w:tc>
          <w:tcPr>
            <w:tcW w:w="1207" w:type="dxa"/>
            <w:tcBorders>
              <w:top w:val="nil"/>
              <w:left w:val="single" w:sz="4" w:space="0" w:color="E0E0E0"/>
              <w:bottom w:val="single" w:sz="4" w:space="0" w:color="AEAEAE"/>
              <w:right w:val="nil"/>
            </w:tcBorders>
            <w:noWrap/>
            <w:hideMark/>
          </w:tcPr>
          <w:p w14:paraId="28C2CFB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386</w:t>
            </w:r>
          </w:p>
        </w:tc>
        <w:tc>
          <w:tcPr>
            <w:tcW w:w="1164" w:type="dxa"/>
            <w:tcBorders>
              <w:top w:val="nil"/>
              <w:left w:val="single" w:sz="4" w:space="0" w:color="E0E0E0"/>
              <w:bottom w:val="single" w:sz="4" w:space="0" w:color="AEAEAE"/>
              <w:right w:val="nil"/>
            </w:tcBorders>
            <w:noWrap/>
            <w:hideMark/>
          </w:tcPr>
          <w:p w14:paraId="54A7C66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0.324</w:t>
            </w:r>
          </w:p>
        </w:tc>
        <w:tc>
          <w:tcPr>
            <w:tcW w:w="1100" w:type="dxa"/>
            <w:tcBorders>
              <w:top w:val="nil"/>
              <w:left w:val="single" w:sz="4" w:space="0" w:color="E0E0E0"/>
              <w:bottom w:val="single" w:sz="4" w:space="0" w:color="AEAEAE"/>
              <w:right w:val="single" w:sz="4" w:space="0" w:color="E0E0E0"/>
            </w:tcBorders>
            <w:hideMark/>
          </w:tcPr>
          <w:p w14:paraId="4373EB6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single" w:sz="4" w:space="0" w:color="AEAEAE"/>
              <w:right w:val="nil"/>
            </w:tcBorders>
            <w:hideMark/>
          </w:tcPr>
          <w:p w14:paraId="5119F9C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7FB884A9" w14:textId="77777777" w:rsidTr="001A56C2">
        <w:trPr>
          <w:trHeight w:val="58"/>
        </w:trPr>
        <w:tc>
          <w:tcPr>
            <w:tcW w:w="165" w:type="dxa"/>
            <w:vMerge/>
            <w:tcBorders>
              <w:top w:val="single" w:sz="4" w:space="0" w:color="AEAEAE"/>
              <w:left w:val="nil"/>
              <w:bottom w:val="single" w:sz="4" w:space="0" w:color="152935"/>
              <w:right w:val="nil"/>
            </w:tcBorders>
            <w:vAlign w:val="center"/>
            <w:hideMark/>
          </w:tcPr>
          <w:p w14:paraId="46A00757"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single" w:sz="4" w:space="0" w:color="152935"/>
              <w:right w:val="nil"/>
            </w:tcBorders>
            <w:hideMark/>
          </w:tcPr>
          <w:p w14:paraId="04466CA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Total</w:t>
            </w:r>
          </w:p>
        </w:tc>
        <w:tc>
          <w:tcPr>
            <w:tcW w:w="1387" w:type="dxa"/>
            <w:tcBorders>
              <w:top w:val="nil"/>
              <w:left w:val="nil"/>
              <w:bottom w:val="single" w:sz="4" w:space="0" w:color="152935"/>
              <w:right w:val="nil"/>
            </w:tcBorders>
            <w:noWrap/>
            <w:hideMark/>
          </w:tcPr>
          <w:p w14:paraId="1CC2E03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168.029</w:t>
            </w:r>
          </w:p>
        </w:tc>
        <w:tc>
          <w:tcPr>
            <w:tcW w:w="1207" w:type="dxa"/>
            <w:tcBorders>
              <w:top w:val="nil"/>
              <w:left w:val="single" w:sz="4" w:space="0" w:color="E0E0E0"/>
              <w:bottom w:val="single" w:sz="4" w:space="0" w:color="152935"/>
              <w:right w:val="nil"/>
            </w:tcBorders>
            <w:noWrap/>
            <w:hideMark/>
          </w:tcPr>
          <w:p w14:paraId="7B1F810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389</w:t>
            </w:r>
          </w:p>
        </w:tc>
        <w:tc>
          <w:tcPr>
            <w:tcW w:w="1164" w:type="dxa"/>
            <w:tcBorders>
              <w:top w:val="nil"/>
              <w:left w:val="single" w:sz="4" w:space="0" w:color="E0E0E0"/>
              <w:bottom w:val="single" w:sz="4" w:space="0" w:color="152935"/>
              <w:right w:val="nil"/>
            </w:tcBorders>
            <w:hideMark/>
          </w:tcPr>
          <w:p w14:paraId="02A4EEF7"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100" w:type="dxa"/>
            <w:tcBorders>
              <w:top w:val="nil"/>
              <w:left w:val="single" w:sz="4" w:space="0" w:color="E0E0E0"/>
              <w:bottom w:val="single" w:sz="4" w:space="0" w:color="152935"/>
              <w:right w:val="single" w:sz="4" w:space="0" w:color="E0E0E0"/>
            </w:tcBorders>
            <w:hideMark/>
          </w:tcPr>
          <w:p w14:paraId="0C7026E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single" w:sz="4" w:space="0" w:color="152935"/>
              <w:right w:val="nil"/>
            </w:tcBorders>
            <w:hideMark/>
          </w:tcPr>
          <w:p w14:paraId="4591A6C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2719FA4B" w14:textId="77777777" w:rsidTr="001A56C2">
        <w:trPr>
          <w:trHeight w:val="58"/>
        </w:trPr>
        <w:tc>
          <w:tcPr>
            <w:tcW w:w="8040" w:type="dxa"/>
            <w:gridSpan w:val="7"/>
            <w:tcBorders>
              <w:top w:val="nil"/>
              <w:left w:val="nil"/>
              <w:bottom w:val="nil"/>
              <w:right w:val="nil"/>
            </w:tcBorders>
            <w:hideMark/>
          </w:tcPr>
          <w:p w14:paraId="64C650E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 Dependent Variable: Borrowing Outcomes</w:t>
            </w:r>
          </w:p>
        </w:tc>
      </w:tr>
      <w:tr w:rsidR="0034122A" w:rsidRPr="0034122A" w14:paraId="6C546C9F" w14:textId="77777777" w:rsidTr="001A56C2">
        <w:trPr>
          <w:trHeight w:val="68"/>
        </w:trPr>
        <w:tc>
          <w:tcPr>
            <w:tcW w:w="8040" w:type="dxa"/>
            <w:gridSpan w:val="7"/>
            <w:tcBorders>
              <w:top w:val="nil"/>
              <w:left w:val="nil"/>
              <w:bottom w:val="nil"/>
              <w:right w:val="nil"/>
            </w:tcBorders>
            <w:hideMark/>
          </w:tcPr>
          <w:p w14:paraId="2AA3E35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b. Predictors: (Constant), Frequency of Use</w:t>
            </w:r>
          </w:p>
        </w:tc>
      </w:tr>
      <w:tr w:rsidR="0034122A" w:rsidRPr="0034122A" w14:paraId="60A7D96A" w14:textId="77777777" w:rsidTr="001A56C2">
        <w:trPr>
          <w:trHeight w:val="68"/>
        </w:trPr>
        <w:tc>
          <w:tcPr>
            <w:tcW w:w="8040" w:type="dxa"/>
            <w:gridSpan w:val="7"/>
            <w:tcBorders>
              <w:top w:val="nil"/>
              <w:left w:val="nil"/>
              <w:right w:val="nil"/>
            </w:tcBorders>
            <w:hideMark/>
          </w:tcPr>
          <w:p w14:paraId="7DD7F39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c. Predictors: (Constant), Frequency of Use, Loan Amounts</w:t>
            </w:r>
          </w:p>
        </w:tc>
      </w:tr>
      <w:tr w:rsidR="0034122A" w:rsidRPr="0034122A" w14:paraId="727BA672" w14:textId="77777777" w:rsidTr="001A56C2">
        <w:trPr>
          <w:trHeight w:val="237"/>
        </w:trPr>
        <w:tc>
          <w:tcPr>
            <w:tcW w:w="8040" w:type="dxa"/>
            <w:gridSpan w:val="7"/>
            <w:tcBorders>
              <w:top w:val="nil"/>
              <w:left w:val="nil"/>
              <w:bottom w:val="single" w:sz="4" w:space="0" w:color="auto"/>
              <w:right w:val="nil"/>
            </w:tcBorders>
            <w:hideMark/>
          </w:tcPr>
          <w:p w14:paraId="224CAC5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d. Predictors: (Constant), Frequency of Use, Loan Amounts, Proficiency in Using Digital Financial Tools</w:t>
            </w:r>
          </w:p>
        </w:tc>
      </w:tr>
    </w:tbl>
    <w:p w14:paraId="0CAD4965" w14:textId="77777777" w:rsidR="0034122A" w:rsidRPr="0034122A" w:rsidRDefault="0034122A" w:rsidP="0034122A">
      <w:pPr>
        <w:pStyle w:val="BodyText"/>
        <w:spacing w:before="160"/>
        <w:ind w:left="0"/>
        <w:rPr>
          <w:rFonts w:ascii="Times New Roman" w:hAnsi="Times New Roman" w:cs="Times New Roman"/>
          <w:b/>
          <w:bCs/>
          <w:lang w:val="en-PH"/>
        </w:rPr>
        <w:sectPr w:rsidR="0034122A" w:rsidRPr="0034122A" w:rsidSect="0034122A">
          <w:pgSz w:w="11910" w:h="16840" w:code="9"/>
          <w:pgMar w:top="1440" w:right="1440" w:bottom="1440" w:left="2160" w:header="851" w:footer="709" w:gutter="0"/>
          <w:cols w:space="720"/>
          <w:docGrid w:linePitch="299"/>
        </w:sectPr>
      </w:pPr>
    </w:p>
    <w:p w14:paraId="6EE56368" w14:textId="5CF78759" w:rsidR="0034122A" w:rsidRPr="0034122A" w:rsidRDefault="0034122A" w:rsidP="0034122A">
      <w:pPr>
        <w:pStyle w:val="BodyText"/>
        <w:spacing w:before="160" w:after="240"/>
        <w:ind w:left="0"/>
        <w:rPr>
          <w:rFonts w:ascii="Times New Roman" w:hAnsi="Times New Roman" w:cs="Times New Roman"/>
          <w:b/>
          <w:bCs/>
          <w:lang w:val="en-PH"/>
        </w:rPr>
      </w:pPr>
      <w:r w:rsidRPr="0034122A">
        <w:rPr>
          <w:rFonts w:ascii="Times New Roman" w:hAnsi="Times New Roman" w:cs="Times New Roman"/>
          <w:b/>
          <w:bCs/>
          <w:lang w:val="en-PH"/>
        </w:rPr>
        <w:lastRenderedPageBreak/>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4. Coefficients</w:t>
      </w:r>
    </w:p>
    <w:tbl>
      <w:tblPr>
        <w:tblW w:w="13363" w:type="dxa"/>
        <w:tblInd w:w="108" w:type="dxa"/>
        <w:tblLook w:val="04A0" w:firstRow="1" w:lastRow="0" w:firstColumn="1" w:lastColumn="0" w:noHBand="0" w:noVBand="1"/>
      </w:tblPr>
      <w:tblGrid>
        <w:gridCol w:w="359"/>
        <w:gridCol w:w="1966"/>
        <w:gridCol w:w="975"/>
        <w:gridCol w:w="1269"/>
        <w:gridCol w:w="1597"/>
        <w:gridCol w:w="938"/>
        <w:gridCol w:w="809"/>
        <w:gridCol w:w="1591"/>
        <w:gridCol w:w="886"/>
        <w:gridCol w:w="815"/>
        <w:gridCol w:w="1261"/>
        <w:gridCol w:w="967"/>
      </w:tblGrid>
      <w:tr w:rsidR="0034122A" w:rsidRPr="0034122A" w14:paraId="7A8E609B" w14:textId="77777777" w:rsidTr="001A56C2">
        <w:trPr>
          <w:trHeight w:val="170"/>
        </w:trPr>
        <w:tc>
          <w:tcPr>
            <w:tcW w:w="13363" w:type="dxa"/>
            <w:gridSpan w:val="12"/>
            <w:tcBorders>
              <w:top w:val="single" w:sz="4" w:space="0" w:color="auto"/>
              <w:left w:val="nil"/>
              <w:bottom w:val="single" w:sz="4" w:space="0" w:color="auto"/>
              <w:right w:val="nil"/>
            </w:tcBorders>
            <w:vAlign w:val="center"/>
            <w:hideMark/>
          </w:tcPr>
          <w:p w14:paraId="71238410" w14:textId="77777777" w:rsidR="0034122A" w:rsidRPr="0034122A" w:rsidRDefault="0034122A" w:rsidP="00781927">
            <w:pPr>
              <w:spacing w:after="0" w:line="240" w:lineRule="auto"/>
              <w:jc w:val="center"/>
              <w:rPr>
                <w:rFonts w:ascii="Times New Roman" w:eastAsia="Times New Roman" w:hAnsi="Times New Roman" w:cs="Times New Roman"/>
                <w:b/>
                <w:bCs/>
                <w:szCs w:val="20"/>
                <w:lang w:eastAsia="en-PH"/>
              </w:rPr>
            </w:pPr>
            <w:proofErr w:type="spellStart"/>
            <w:r w:rsidRPr="0034122A">
              <w:rPr>
                <w:rFonts w:ascii="Times New Roman" w:eastAsia="Times New Roman" w:hAnsi="Times New Roman" w:cs="Times New Roman"/>
                <w:szCs w:val="20"/>
                <w:lang w:eastAsia="en-PH"/>
              </w:rPr>
              <w:t>Coefficients</w:t>
            </w:r>
            <w:r w:rsidRPr="0034122A">
              <w:rPr>
                <w:rFonts w:ascii="Times New Roman" w:eastAsia="Times New Roman" w:hAnsi="Times New Roman" w:cs="Times New Roman"/>
                <w:szCs w:val="20"/>
                <w:vertAlign w:val="superscript"/>
                <w:lang w:eastAsia="en-PH"/>
              </w:rPr>
              <w:t>a</w:t>
            </w:r>
            <w:proofErr w:type="spellEnd"/>
          </w:p>
        </w:tc>
      </w:tr>
      <w:tr w:rsidR="0034122A" w:rsidRPr="0034122A" w14:paraId="0AFF0C1A" w14:textId="77777777" w:rsidTr="001A56C2">
        <w:trPr>
          <w:trHeight w:val="188"/>
        </w:trPr>
        <w:tc>
          <w:tcPr>
            <w:tcW w:w="2835" w:type="dxa"/>
            <w:gridSpan w:val="2"/>
            <w:vMerge w:val="restart"/>
            <w:tcBorders>
              <w:top w:val="single" w:sz="4" w:space="0" w:color="auto"/>
              <w:left w:val="nil"/>
              <w:bottom w:val="single" w:sz="4" w:space="0" w:color="152935"/>
              <w:right w:val="nil"/>
            </w:tcBorders>
            <w:vAlign w:val="bottom"/>
            <w:hideMark/>
          </w:tcPr>
          <w:p w14:paraId="431D11D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Model</w:t>
            </w:r>
          </w:p>
        </w:tc>
        <w:tc>
          <w:tcPr>
            <w:tcW w:w="2127" w:type="dxa"/>
            <w:gridSpan w:val="2"/>
            <w:tcBorders>
              <w:top w:val="single" w:sz="4" w:space="0" w:color="auto"/>
              <w:left w:val="nil"/>
              <w:bottom w:val="single" w:sz="4" w:space="0" w:color="auto"/>
              <w:right w:val="nil"/>
            </w:tcBorders>
            <w:vAlign w:val="bottom"/>
            <w:hideMark/>
          </w:tcPr>
          <w:p w14:paraId="4D417457"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Unstandardized Coefficients</w:t>
            </w:r>
          </w:p>
        </w:tc>
        <w:tc>
          <w:tcPr>
            <w:tcW w:w="1513" w:type="dxa"/>
            <w:tcBorders>
              <w:top w:val="single" w:sz="4" w:space="0" w:color="auto"/>
              <w:left w:val="single" w:sz="4" w:space="0" w:color="E0E0E0"/>
              <w:bottom w:val="single" w:sz="4" w:space="0" w:color="auto"/>
              <w:right w:val="nil"/>
            </w:tcBorders>
            <w:vAlign w:val="bottom"/>
            <w:hideMark/>
          </w:tcPr>
          <w:p w14:paraId="6318F948"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Standardized Coefficients</w:t>
            </w:r>
          </w:p>
        </w:tc>
        <w:tc>
          <w:tcPr>
            <w:tcW w:w="889" w:type="dxa"/>
            <w:tcBorders>
              <w:top w:val="single" w:sz="4" w:space="0" w:color="auto"/>
              <w:left w:val="single" w:sz="4" w:space="0" w:color="E0E0E0"/>
              <w:bottom w:val="single" w:sz="4" w:space="0" w:color="152935"/>
              <w:right w:val="single" w:sz="4" w:space="0" w:color="E0E0E0"/>
            </w:tcBorders>
            <w:vAlign w:val="bottom"/>
            <w:hideMark/>
          </w:tcPr>
          <w:p w14:paraId="50202A87"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t</w:t>
            </w:r>
          </w:p>
        </w:tc>
        <w:tc>
          <w:tcPr>
            <w:tcW w:w="767" w:type="dxa"/>
            <w:tcBorders>
              <w:top w:val="single" w:sz="4" w:space="0" w:color="auto"/>
              <w:left w:val="single" w:sz="4" w:space="0" w:color="E0E0E0"/>
              <w:bottom w:val="single" w:sz="4" w:space="0" w:color="152935"/>
              <w:right w:val="nil"/>
            </w:tcBorders>
            <w:vAlign w:val="bottom"/>
            <w:hideMark/>
          </w:tcPr>
          <w:p w14:paraId="7D0C620B"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Sig.</w:t>
            </w:r>
          </w:p>
        </w:tc>
        <w:tc>
          <w:tcPr>
            <w:tcW w:w="3121" w:type="dxa"/>
            <w:gridSpan w:val="3"/>
            <w:tcBorders>
              <w:top w:val="single" w:sz="4" w:space="0" w:color="auto"/>
              <w:left w:val="single" w:sz="4" w:space="0" w:color="E0E0E0"/>
              <w:bottom w:val="single" w:sz="4" w:space="0" w:color="auto"/>
              <w:right w:val="single" w:sz="4" w:space="0" w:color="E0E0E0"/>
            </w:tcBorders>
            <w:vAlign w:val="bottom"/>
            <w:hideMark/>
          </w:tcPr>
          <w:p w14:paraId="5F1A3A81"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Correlations</w:t>
            </w:r>
          </w:p>
        </w:tc>
        <w:tc>
          <w:tcPr>
            <w:tcW w:w="2111" w:type="dxa"/>
            <w:gridSpan w:val="2"/>
            <w:tcBorders>
              <w:top w:val="single" w:sz="4" w:space="0" w:color="auto"/>
              <w:left w:val="nil"/>
              <w:bottom w:val="single" w:sz="4" w:space="0" w:color="auto"/>
              <w:right w:val="single" w:sz="4" w:space="0" w:color="E0E0E0"/>
            </w:tcBorders>
            <w:vAlign w:val="bottom"/>
            <w:hideMark/>
          </w:tcPr>
          <w:p w14:paraId="0C43401B"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Collinearity Statistics</w:t>
            </w:r>
          </w:p>
        </w:tc>
      </w:tr>
      <w:tr w:rsidR="0034122A" w:rsidRPr="0034122A" w14:paraId="0A0E8E16" w14:textId="77777777" w:rsidTr="001A56C2">
        <w:trPr>
          <w:trHeight w:val="58"/>
        </w:trPr>
        <w:tc>
          <w:tcPr>
            <w:tcW w:w="2835" w:type="dxa"/>
            <w:gridSpan w:val="2"/>
            <w:vMerge/>
            <w:tcBorders>
              <w:top w:val="nil"/>
              <w:left w:val="nil"/>
              <w:bottom w:val="single" w:sz="4" w:space="0" w:color="152935"/>
              <w:right w:val="nil"/>
            </w:tcBorders>
            <w:vAlign w:val="center"/>
            <w:hideMark/>
          </w:tcPr>
          <w:p w14:paraId="757FEF13"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924" w:type="dxa"/>
            <w:tcBorders>
              <w:top w:val="single" w:sz="4" w:space="0" w:color="auto"/>
              <w:left w:val="nil"/>
              <w:bottom w:val="single" w:sz="4" w:space="0" w:color="152935"/>
              <w:right w:val="nil"/>
            </w:tcBorders>
            <w:vAlign w:val="bottom"/>
            <w:hideMark/>
          </w:tcPr>
          <w:p w14:paraId="48039D7E"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B</w:t>
            </w:r>
          </w:p>
        </w:tc>
        <w:tc>
          <w:tcPr>
            <w:tcW w:w="1203" w:type="dxa"/>
            <w:tcBorders>
              <w:top w:val="single" w:sz="4" w:space="0" w:color="auto"/>
              <w:left w:val="single" w:sz="4" w:space="0" w:color="E0E0E0"/>
              <w:bottom w:val="single" w:sz="4" w:space="0" w:color="152935"/>
              <w:right w:val="nil"/>
            </w:tcBorders>
            <w:vAlign w:val="bottom"/>
            <w:hideMark/>
          </w:tcPr>
          <w:p w14:paraId="4DBDD2B3"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Std. Error</w:t>
            </w:r>
          </w:p>
        </w:tc>
        <w:tc>
          <w:tcPr>
            <w:tcW w:w="1513" w:type="dxa"/>
            <w:tcBorders>
              <w:top w:val="single" w:sz="4" w:space="0" w:color="auto"/>
              <w:left w:val="single" w:sz="4" w:space="0" w:color="E0E0E0"/>
              <w:bottom w:val="single" w:sz="4" w:space="0" w:color="152935"/>
              <w:right w:val="nil"/>
            </w:tcBorders>
            <w:vAlign w:val="bottom"/>
            <w:hideMark/>
          </w:tcPr>
          <w:p w14:paraId="0648F466"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Beta</w:t>
            </w:r>
          </w:p>
        </w:tc>
        <w:tc>
          <w:tcPr>
            <w:tcW w:w="889" w:type="dxa"/>
            <w:tcBorders>
              <w:top w:val="nil"/>
              <w:left w:val="single" w:sz="4" w:space="0" w:color="E0E0E0"/>
              <w:bottom w:val="single" w:sz="4" w:space="0" w:color="152935"/>
              <w:right w:val="single" w:sz="4" w:space="0" w:color="E0E0E0"/>
            </w:tcBorders>
            <w:vAlign w:val="center"/>
            <w:hideMark/>
          </w:tcPr>
          <w:p w14:paraId="37D49897"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767" w:type="dxa"/>
            <w:tcBorders>
              <w:top w:val="nil"/>
              <w:left w:val="single" w:sz="4" w:space="0" w:color="E0E0E0"/>
              <w:bottom w:val="single" w:sz="4" w:space="0" w:color="152935"/>
              <w:right w:val="nil"/>
            </w:tcBorders>
            <w:vAlign w:val="center"/>
            <w:hideMark/>
          </w:tcPr>
          <w:p w14:paraId="71EEA0C9"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508" w:type="dxa"/>
            <w:tcBorders>
              <w:top w:val="single" w:sz="4" w:space="0" w:color="auto"/>
              <w:left w:val="single" w:sz="4" w:space="0" w:color="E0E0E0"/>
              <w:bottom w:val="single" w:sz="4" w:space="0" w:color="152935"/>
              <w:right w:val="single" w:sz="4" w:space="0" w:color="E0E0E0"/>
            </w:tcBorders>
            <w:vAlign w:val="bottom"/>
            <w:hideMark/>
          </w:tcPr>
          <w:p w14:paraId="6A9B273E"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Zero-order</w:t>
            </w:r>
          </w:p>
        </w:tc>
        <w:tc>
          <w:tcPr>
            <w:tcW w:w="840" w:type="dxa"/>
            <w:tcBorders>
              <w:top w:val="single" w:sz="4" w:space="0" w:color="auto"/>
              <w:left w:val="nil"/>
              <w:bottom w:val="single" w:sz="4" w:space="0" w:color="152935"/>
              <w:right w:val="single" w:sz="4" w:space="0" w:color="E0E0E0"/>
            </w:tcBorders>
            <w:vAlign w:val="bottom"/>
            <w:hideMark/>
          </w:tcPr>
          <w:p w14:paraId="5D3D68D6"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Partial</w:t>
            </w:r>
          </w:p>
        </w:tc>
        <w:tc>
          <w:tcPr>
            <w:tcW w:w="771" w:type="dxa"/>
            <w:tcBorders>
              <w:top w:val="single" w:sz="4" w:space="0" w:color="auto"/>
              <w:left w:val="nil"/>
              <w:bottom w:val="single" w:sz="4" w:space="0" w:color="152935"/>
              <w:right w:val="single" w:sz="4" w:space="0" w:color="E0E0E0"/>
            </w:tcBorders>
            <w:vAlign w:val="bottom"/>
            <w:hideMark/>
          </w:tcPr>
          <w:p w14:paraId="17EBC87D"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Part</w:t>
            </w:r>
          </w:p>
        </w:tc>
        <w:tc>
          <w:tcPr>
            <w:tcW w:w="1195" w:type="dxa"/>
            <w:tcBorders>
              <w:top w:val="single" w:sz="4" w:space="0" w:color="auto"/>
              <w:left w:val="nil"/>
              <w:bottom w:val="single" w:sz="4" w:space="0" w:color="152935"/>
              <w:right w:val="single" w:sz="4" w:space="0" w:color="E0E0E0"/>
            </w:tcBorders>
            <w:vAlign w:val="bottom"/>
            <w:hideMark/>
          </w:tcPr>
          <w:p w14:paraId="4B7728B8"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Tolerance</w:t>
            </w:r>
          </w:p>
        </w:tc>
        <w:tc>
          <w:tcPr>
            <w:tcW w:w="916" w:type="dxa"/>
            <w:tcBorders>
              <w:top w:val="single" w:sz="4" w:space="0" w:color="auto"/>
              <w:left w:val="nil"/>
              <w:bottom w:val="single" w:sz="4" w:space="0" w:color="152935"/>
              <w:right w:val="nil"/>
            </w:tcBorders>
            <w:vAlign w:val="bottom"/>
            <w:hideMark/>
          </w:tcPr>
          <w:p w14:paraId="3561F55C"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VIF</w:t>
            </w:r>
          </w:p>
        </w:tc>
      </w:tr>
      <w:tr w:rsidR="0034122A" w:rsidRPr="0034122A" w14:paraId="144C9977" w14:textId="77777777" w:rsidTr="001A56C2">
        <w:trPr>
          <w:trHeight w:val="58"/>
        </w:trPr>
        <w:tc>
          <w:tcPr>
            <w:tcW w:w="339" w:type="dxa"/>
            <w:vMerge w:val="restart"/>
            <w:tcBorders>
              <w:top w:val="nil"/>
              <w:left w:val="nil"/>
              <w:bottom w:val="nil"/>
              <w:right w:val="nil"/>
            </w:tcBorders>
            <w:noWrap/>
            <w:hideMark/>
          </w:tcPr>
          <w:p w14:paraId="6B6D964A"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w:t>
            </w:r>
          </w:p>
        </w:tc>
        <w:tc>
          <w:tcPr>
            <w:tcW w:w="2496" w:type="dxa"/>
            <w:tcBorders>
              <w:top w:val="nil"/>
              <w:left w:val="nil"/>
              <w:bottom w:val="single" w:sz="4" w:space="0" w:color="AEAEAE"/>
              <w:right w:val="nil"/>
            </w:tcBorders>
            <w:hideMark/>
          </w:tcPr>
          <w:p w14:paraId="662B8CD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(Constant)</w:t>
            </w:r>
          </w:p>
        </w:tc>
        <w:tc>
          <w:tcPr>
            <w:tcW w:w="924" w:type="dxa"/>
            <w:tcBorders>
              <w:top w:val="nil"/>
              <w:left w:val="nil"/>
              <w:bottom w:val="single" w:sz="4" w:space="0" w:color="AEAEAE"/>
              <w:right w:val="nil"/>
            </w:tcBorders>
            <w:noWrap/>
            <w:hideMark/>
          </w:tcPr>
          <w:p w14:paraId="2FC70CF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1.981</w:t>
            </w:r>
          </w:p>
        </w:tc>
        <w:tc>
          <w:tcPr>
            <w:tcW w:w="1203" w:type="dxa"/>
            <w:tcBorders>
              <w:top w:val="nil"/>
              <w:left w:val="single" w:sz="4" w:space="0" w:color="E0E0E0"/>
              <w:bottom w:val="single" w:sz="4" w:space="0" w:color="AEAEAE"/>
              <w:right w:val="nil"/>
            </w:tcBorders>
            <w:noWrap/>
            <w:hideMark/>
          </w:tcPr>
          <w:p w14:paraId="0249390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0.165</w:t>
            </w:r>
          </w:p>
        </w:tc>
        <w:tc>
          <w:tcPr>
            <w:tcW w:w="1513" w:type="dxa"/>
            <w:tcBorders>
              <w:top w:val="nil"/>
              <w:left w:val="single" w:sz="4" w:space="0" w:color="E0E0E0"/>
              <w:bottom w:val="single" w:sz="4" w:space="0" w:color="AEAEAE"/>
              <w:right w:val="nil"/>
            </w:tcBorders>
            <w:hideMark/>
          </w:tcPr>
          <w:p w14:paraId="4E1E489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89" w:type="dxa"/>
            <w:tcBorders>
              <w:top w:val="nil"/>
              <w:left w:val="single" w:sz="4" w:space="0" w:color="E0E0E0"/>
              <w:bottom w:val="single" w:sz="4" w:space="0" w:color="AEAEAE"/>
              <w:right w:val="single" w:sz="4" w:space="0" w:color="E0E0E0"/>
            </w:tcBorders>
            <w:noWrap/>
            <w:hideMark/>
          </w:tcPr>
          <w:p w14:paraId="7AD4A54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12.016</w:t>
            </w:r>
          </w:p>
        </w:tc>
        <w:tc>
          <w:tcPr>
            <w:tcW w:w="767" w:type="dxa"/>
            <w:tcBorders>
              <w:top w:val="nil"/>
              <w:left w:val="nil"/>
              <w:bottom w:val="single" w:sz="4" w:space="0" w:color="AEAEAE"/>
              <w:right w:val="nil"/>
            </w:tcBorders>
            <w:noWrap/>
            <w:hideMark/>
          </w:tcPr>
          <w:p w14:paraId="4AD5510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single" w:sz="4" w:space="0" w:color="AEAEAE"/>
              <w:right w:val="single" w:sz="4" w:space="0" w:color="E0E0E0"/>
            </w:tcBorders>
            <w:hideMark/>
          </w:tcPr>
          <w:p w14:paraId="7492A19B"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40" w:type="dxa"/>
            <w:tcBorders>
              <w:top w:val="nil"/>
              <w:left w:val="nil"/>
              <w:bottom w:val="single" w:sz="4" w:space="0" w:color="AEAEAE"/>
              <w:right w:val="single" w:sz="4" w:space="0" w:color="E0E0E0"/>
            </w:tcBorders>
            <w:hideMark/>
          </w:tcPr>
          <w:p w14:paraId="384EA14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771" w:type="dxa"/>
            <w:tcBorders>
              <w:top w:val="nil"/>
              <w:left w:val="nil"/>
              <w:bottom w:val="single" w:sz="4" w:space="0" w:color="AEAEAE"/>
              <w:right w:val="single" w:sz="4" w:space="0" w:color="E0E0E0"/>
            </w:tcBorders>
            <w:hideMark/>
          </w:tcPr>
          <w:p w14:paraId="3B8D34D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1195" w:type="dxa"/>
            <w:tcBorders>
              <w:top w:val="nil"/>
              <w:left w:val="nil"/>
              <w:bottom w:val="single" w:sz="4" w:space="0" w:color="AEAEAE"/>
              <w:right w:val="single" w:sz="4" w:space="0" w:color="E0E0E0"/>
            </w:tcBorders>
            <w:hideMark/>
          </w:tcPr>
          <w:p w14:paraId="33303FF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916" w:type="dxa"/>
            <w:tcBorders>
              <w:top w:val="nil"/>
              <w:left w:val="nil"/>
              <w:bottom w:val="single" w:sz="4" w:space="0" w:color="AEAEAE"/>
              <w:right w:val="nil"/>
            </w:tcBorders>
            <w:hideMark/>
          </w:tcPr>
          <w:p w14:paraId="5D11F0B8"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r>
      <w:tr w:rsidR="0034122A" w:rsidRPr="0034122A" w14:paraId="445B50E5" w14:textId="77777777" w:rsidTr="001A56C2">
        <w:trPr>
          <w:trHeight w:val="58"/>
        </w:trPr>
        <w:tc>
          <w:tcPr>
            <w:tcW w:w="339" w:type="dxa"/>
            <w:vMerge/>
            <w:tcBorders>
              <w:top w:val="nil"/>
              <w:left w:val="nil"/>
              <w:bottom w:val="nil"/>
              <w:right w:val="nil"/>
            </w:tcBorders>
            <w:vAlign w:val="center"/>
            <w:hideMark/>
          </w:tcPr>
          <w:p w14:paraId="59A81CCE"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nil"/>
              <w:right w:val="nil"/>
            </w:tcBorders>
            <w:hideMark/>
          </w:tcPr>
          <w:p w14:paraId="2165FBFB"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Frequency of Use</w:t>
            </w:r>
          </w:p>
        </w:tc>
        <w:tc>
          <w:tcPr>
            <w:tcW w:w="924" w:type="dxa"/>
            <w:tcBorders>
              <w:top w:val="nil"/>
              <w:left w:val="nil"/>
              <w:bottom w:val="nil"/>
              <w:right w:val="nil"/>
            </w:tcBorders>
            <w:noWrap/>
            <w:hideMark/>
          </w:tcPr>
          <w:p w14:paraId="60808A4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0.428</w:t>
            </w:r>
          </w:p>
        </w:tc>
        <w:tc>
          <w:tcPr>
            <w:tcW w:w="1203" w:type="dxa"/>
            <w:tcBorders>
              <w:top w:val="nil"/>
              <w:left w:val="single" w:sz="4" w:space="0" w:color="E0E0E0"/>
              <w:bottom w:val="nil"/>
              <w:right w:val="nil"/>
            </w:tcBorders>
            <w:noWrap/>
            <w:hideMark/>
          </w:tcPr>
          <w:p w14:paraId="3E4675B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0.042</w:t>
            </w:r>
          </w:p>
        </w:tc>
        <w:tc>
          <w:tcPr>
            <w:tcW w:w="1513" w:type="dxa"/>
            <w:tcBorders>
              <w:top w:val="nil"/>
              <w:left w:val="single" w:sz="4" w:space="0" w:color="E0E0E0"/>
              <w:bottom w:val="nil"/>
              <w:right w:val="nil"/>
            </w:tcBorders>
            <w:noWrap/>
            <w:hideMark/>
          </w:tcPr>
          <w:p w14:paraId="301E4A0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889" w:type="dxa"/>
            <w:tcBorders>
              <w:top w:val="nil"/>
              <w:left w:val="single" w:sz="4" w:space="0" w:color="E0E0E0"/>
              <w:bottom w:val="nil"/>
              <w:right w:val="single" w:sz="4" w:space="0" w:color="E0E0E0"/>
            </w:tcBorders>
            <w:noWrap/>
            <w:hideMark/>
          </w:tcPr>
          <w:p w14:paraId="150B3EB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10.298</w:t>
            </w:r>
          </w:p>
        </w:tc>
        <w:tc>
          <w:tcPr>
            <w:tcW w:w="767" w:type="dxa"/>
            <w:tcBorders>
              <w:top w:val="nil"/>
              <w:left w:val="nil"/>
              <w:bottom w:val="nil"/>
              <w:right w:val="nil"/>
            </w:tcBorders>
            <w:noWrap/>
            <w:hideMark/>
          </w:tcPr>
          <w:p w14:paraId="6B70FD1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nil"/>
              <w:right w:val="single" w:sz="4" w:space="0" w:color="E0E0E0"/>
            </w:tcBorders>
            <w:noWrap/>
            <w:hideMark/>
          </w:tcPr>
          <w:p w14:paraId="68A95D2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840" w:type="dxa"/>
            <w:tcBorders>
              <w:top w:val="nil"/>
              <w:left w:val="nil"/>
              <w:bottom w:val="nil"/>
              <w:right w:val="single" w:sz="4" w:space="0" w:color="E0E0E0"/>
            </w:tcBorders>
            <w:noWrap/>
            <w:hideMark/>
          </w:tcPr>
          <w:p w14:paraId="446865AF"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771" w:type="dxa"/>
            <w:tcBorders>
              <w:top w:val="nil"/>
              <w:left w:val="nil"/>
              <w:bottom w:val="nil"/>
              <w:right w:val="single" w:sz="4" w:space="0" w:color="E0E0E0"/>
            </w:tcBorders>
            <w:noWrap/>
            <w:hideMark/>
          </w:tcPr>
          <w:p w14:paraId="7411B85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1195" w:type="dxa"/>
            <w:tcBorders>
              <w:top w:val="nil"/>
              <w:left w:val="nil"/>
              <w:bottom w:val="nil"/>
              <w:right w:val="single" w:sz="4" w:space="0" w:color="E0E0E0"/>
            </w:tcBorders>
            <w:noWrap/>
            <w:hideMark/>
          </w:tcPr>
          <w:p w14:paraId="66DA1D0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1.000</w:t>
            </w:r>
          </w:p>
        </w:tc>
        <w:tc>
          <w:tcPr>
            <w:tcW w:w="916" w:type="dxa"/>
            <w:tcBorders>
              <w:top w:val="nil"/>
              <w:left w:val="nil"/>
              <w:bottom w:val="nil"/>
              <w:right w:val="nil"/>
            </w:tcBorders>
            <w:noWrap/>
            <w:hideMark/>
          </w:tcPr>
          <w:p w14:paraId="58976DC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1.000</w:t>
            </w:r>
          </w:p>
        </w:tc>
      </w:tr>
      <w:tr w:rsidR="0034122A" w:rsidRPr="0034122A" w14:paraId="60A9F0A4" w14:textId="77777777" w:rsidTr="001A56C2">
        <w:trPr>
          <w:trHeight w:val="58"/>
        </w:trPr>
        <w:tc>
          <w:tcPr>
            <w:tcW w:w="339" w:type="dxa"/>
            <w:vMerge w:val="restart"/>
            <w:tcBorders>
              <w:top w:val="single" w:sz="4" w:space="0" w:color="AEAEAE"/>
              <w:left w:val="nil"/>
              <w:bottom w:val="nil"/>
              <w:right w:val="nil"/>
            </w:tcBorders>
            <w:noWrap/>
            <w:hideMark/>
          </w:tcPr>
          <w:p w14:paraId="7E3B46B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w:t>
            </w:r>
          </w:p>
        </w:tc>
        <w:tc>
          <w:tcPr>
            <w:tcW w:w="2496" w:type="dxa"/>
            <w:tcBorders>
              <w:top w:val="single" w:sz="4" w:space="0" w:color="AEAEAE"/>
              <w:left w:val="nil"/>
              <w:bottom w:val="single" w:sz="4" w:space="0" w:color="AEAEAE"/>
              <w:right w:val="nil"/>
            </w:tcBorders>
            <w:hideMark/>
          </w:tcPr>
          <w:p w14:paraId="4314DF6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(Constant)</w:t>
            </w:r>
          </w:p>
        </w:tc>
        <w:tc>
          <w:tcPr>
            <w:tcW w:w="924" w:type="dxa"/>
            <w:tcBorders>
              <w:top w:val="single" w:sz="4" w:space="0" w:color="AEAEAE"/>
              <w:left w:val="nil"/>
              <w:bottom w:val="single" w:sz="4" w:space="0" w:color="AEAEAE"/>
              <w:right w:val="nil"/>
            </w:tcBorders>
            <w:noWrap/>
            <w:hideMark/>
          </w:tcPr>
          <w:p w14:paraId="12CB554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1.760</w:t>
            </w:r>
          </w:p>
        </w:tc>
        <w:tc>
          <w:tcPr>
            <w:tcW w:w="1203" w:type="dxa"/>
            <w:tcBorders>
              <w:top w:val="single" w:sz="4" w:space="0" w:color="AEAEAE"/>
              <w:left w:val="single" w:sz="4" w:space="0" w:color="E0E0E0"/>
              <w:bottom w:val="single" w:sz="4" w:space="0" w:color="AEAEAE"/>
              <w:right w:val="nil"/>
            </w:tcBorders>
            <w:noWrap/>
            <w:hideMark/>
          </w:tcPr>
          <w:p w14:paraId="1D92422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0.176</w:t>
            </w:r>
          </w:p>
        </w:tc>
        <w:tc>
          <w:tcPr>
            <w:tcW w:w="1513" w:type="dxa"/>
            <w:tcBorders>
              <w:top w:val="single" w:sz="4" w:space="0" w:color="AEAEAE"/>
              <w:left w:val="single" w:sz="4" w:space="0" w:color="E0E0E0"/>
              <w:bottom w:val="single" w:sz="4" w:space="0" w:color="AEAEAE"/>
              <w:right w:val="nil"/>
            </w:tcBorders>
            <w:hideMark/>
          </w:tcPr>
          <w:p w14:paraId="0EFFC994"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89" w:type="dxa"/>
            <w:tcBorders>
              <w:top w:val="single" w:sz="4" w:space="0" w:color="AEAEAE"/>
              <w:left w:val="single" w:sz="4" w:space="0" w:color="E0E0E0"/>
              <w:bottom w:val="single" w:sz="4" w:space="0" w:color="AEAEAE"/>
              <w:right w:val="single" w:sz="4" w:space="0" w:color="E0E0E0"/>
            </w:tcBorders>
            <w:noWrap/>
            <w:hideMark/>
          </w:tcPr>
          <w:p w14:paraId="05E4E13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9.991</w:t>
            </w:r>
          </w:p>
        </w:tc>
        <w:tc>
          <w:tcPr>
            <w:tcW w:w="767" w:type="dxa"/>
            <w:tcBorders>
              <w:top w:val="single" w:sz="4" w:space="0" w:color="AEAEAE"/>
              <w:left w:val="nil"/>
              <w:bottom w:val="single" w:sz="4" w:space="0" w:color="AEAEAE"/>
              <w:right w:val="nil"/>
            </w:tcBorders>
            <w:noWrap/>
            <w:hideMark/>
          </w:tcPr>
          <w:p w14:paraId="38A112D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single" w:sz="4" w:space="0" w:color="AEAEAE"/>
              <w:left w:val="single" w:sz="4" w:space="0" w:color="E0E0E0"/>
              <w:bottom w:val="single" w:sz="4" w:space="0" w:color="AEAEAE"/>
              <w:right w:val="single" w:sz="4" w:space="0" w:color="E0E0E0"/>
            </w:tcBorders>
            <w:hideMark/>
          </w:tcPr>
          <w:p w14:paraId="165D62E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40" w:type="dxa"/>
            <w:tcBorders>
              <w:top w:val="single" w:sz="4" w:space="0" w:color="AEAEAE"/>
              <w:left w:val="nil"/>
              <w:bottom w:val="single" w:sz="4" w:space="0" w:color="AEAEAE"/>
              <w:right w:val="single" w:sz="4" w:space="0" w:color="E0E0E0"/>
            </w:tcBorders>
            <w:hideMark/>
          </w:tcPr>
          <w:p w14:paraId="17A72D3A"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771" w:type="dxa"/>
            <w:tcBorders>
              <w:top w:val="single" w:sz="4" w:space="0" w:color="AEAEAE"/>
              <w:left w:val="nil"/>
              <w:bottom w:val="single" w:sz="4" w:space="0" w:color="AEAEAE"/>
              <w:right w:val="single" w:sz="4" w:space="0" w:color="E0E0E0"/>
            </w:tcBorders>
            <w:hideMark/>
          </w:tcPr>
          <w:p w14:paraId="037EDB99"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1195" w:type="dxa"/>
            <w:tcBorders>
              <w:top w:val="single" w:sz="4" w:space="0" w:color="AEAEAE"/>
              <w:left w:val="nil"/>
              <w:bottom w:val="single" w:sz="4" w:space="0" w:color="AEAEAE"/>
              <w:right w:val="single" w:sz="4" w:space="0" w:color="E0E0E0"/>
            </w:tcBorders>
            <w:hideMark/>
          </w:tcPr>
          <w:p w14:paraId="34BB21AC"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916" w:type="dxa"/>
            <w:tcBorders>
              <w:top w:val="single" w:sz="4" w:space="0" w:color="AEAEAE"/>
              <w:left w:val="nil"/>
              <w:bottom w:val="single" w:sz="4" w:space="0" w:color="AEAEAE"/>
              <w:right w:val="nil"/>
            </w:tcBorders>
            <w:hideMark/>
          </w:tcPr>
          <w:p w14:paraId="0A0799F5"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r>
      <w:tr w:rsidR="0034122A" w:rsidRPr="0034122A" w14:paraId="1FD638A7" w14:textId="77777777" w:rsidTr="001A56C2">
        <w:trPr>
          <w:trHeight w:val="58"/>
        </w:trPr>
        <w:tc>
          <w:tcPr>
            <w:tcW w:w="339" w:type="dxa"/>
            <w:vMerge/>
            <w:tcBorders>
              <w:top w:val="single" w:sz="4" w:space="0" w:color="AEAEAE"/>
              <w:left w:val="nil"/>
              <w:bottom w:val="nil"/>
              <w:right w:val="nil"/>
            </w:tcBorders>
            <w:vAlign w:val="center"/>
            <w:hideMark/>
          </w:tcPr>
          <w:p w14:paraId="7281BCF6"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single" w:sz="4" w:space="0" w:color="AEAEAE"/>
              <w:right w:val="nil"/>
            </w:tcBorders>
            <w:hideMark/>
          </w:tcPr>
          <w:p w14:paraId="763B0D18"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Frequency of Use</w:t>
            </w:r>
          </w:p>
        </w:tc>
        <w:tc>
          <w:tcPr>
            <w:tcW w:w="924" w:type="dxa"/>
            <w:tcBorders>
              <w:top w:val="nil"/>
              <w:left w:val="nil"/>
              <w:bottom w:val="single" w:sz="4" w:space="0" w:color="AEAEAE"/>
              <w:right w:val="nil"/>
            </w:tcBorders>
            <w:noWrap/>
            <w:hideMark/>
          </w:tcPr>
          <w:p w14:paraId="527248E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0.317</w:t>
            </w:r>
          </w:p>
        </w:tc>
        <w:tc>
          <w:tcPr>
            <w:tcW w:w="1203" w:type="dxa"/>
            <w:tcBorders>
              <w:top w:val="nil"/>
              <w:left w:val="single" w:sz="4" w:space="0" w:color="E0E0E0"/>
              <w:bottom w:val="single" w:sz="4" w:space="0" w:color="AEAEAE"/>
              <w:right w:val="nil"/>
            </w:tcBorders>
            <w:noWrap/>
            <w:hideMark/>
          </w:tcPr>
          <w:p w14:paraId="0564AC0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0.053</w:t>
            </w:r>
          </w:p>
        </w:tc>
        <w:tc>
          <w:tcPr>
            <w:tcW w:w="1513" w:type="dxa"/>
            <w:tcBorders>
              <w:top w:val="nil"/>
              <w:left w:val="single" w:sz="4" w:space="0" w:color="E0E0E0"/>
              <w:bottom w:val="single" w:sz="4" w:space="0" w:color="AEAEAE"/>
              <w:right w:val="nil"/>
            </w:tcBorders>
            <w:noWrap/>
            <w:hideMark/>
          </w:tcPr>
          <w:p w14:paraId="0227582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0.343</w:t>
            </w:r>
          </w:p>
        </w:tc>
        <w:tc>
          <w:tcPr>
            <w:tcW w:w="889" w:type="dxa"/>
            <w:tcBorders>
              <w:top w:val="nil"/>
              <w:left w:val="single" w:sz="4" w:space="0" w:color="E0E0E0"/>
              <w:bottom w:val="single" w:sz="4" w:space="0" w:color="AEAEAE"/>
              <w:right w:val="single" w:sz="4" w:space="0" w:color="E0E0E0"/>
            </w:tcBorders>
            <w:noWrap/>
            <w:hideMark/>
          </w:tcPr>
          <w:p w14:paraId="3A6E06C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5.960</w:t>
            </w:r>
          </w:p>
        </w:tc>
        <w:tc>
          <w:tcPr>
            <w:tcW w:w="767" w:type="dxa"/>
            <w:tcBorders>
              <w:top w:val="nil"/>
              <w:left w:val="nil"/>
              <w:bottom w:val="single" w:sz="4" w:space="0" w:color="AEAEAE"/>
              <w:right w:val="nil"/>
            </w:tcBorders>
            <w:noWrap/>
            <w:hideMark/>
          </w:tcPr>
          <w:p w14:paraId="2A06804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single" w:sz="4" w:space="0" w:color="AEAEAE"/>
              <w:right w:val="single" w:sz="4" w:space="0" w:color="E0E0E0"/>
            </w:tcBorders>
            <w:noWrap/>
            <w:hideMark/>
          </w:tcPr>
          <w:p w14:paraId="5674AE1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840" w:type="dxa"/>
            <w:tcBorders>
              <w:top w:val="nil"/>
              <w:left w:val="nil"/>
              <w:bottom w:val="single" w:sz="4" w:space="0" w:color="AEAEAE"/>
              <w:right w:val="single" w:sz="4" w:space="0" w:color="E0E0E0"/>
            </w:tcBorders>
            <w:noWrap/>
            <w:hideMark/>
          </w:tcPr>
          <w:p w14:paraId="554770F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0.290</w:t>
            </w:r>
          </w:p>
        </w:tc>
        <w:tc>
          <w:tcPr>
            <w:tcW w:w="771" w:type="dxa"/>
            <w:tcBorders>
              <w:top w:val="nil"/>
              <w:left w:val="nil"/>
              <w:bottom w:val="single" w:sz="4" w:space="0" w:color="AEAEAE"/>
              <w:right w:val="single" w:sz="4" w:space="0" w:color="E0E0E0"/>
            </w:tcBorders>
            <w:noWrap/>
            <w:hideMark/>
          </w:tcPr>
          <w:p w14:paraId="30C5679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0.265</w:t>
            </w:r>
          </w:p>
        </w:tc>
        <w:tc>
          <w:tcPr>
            <w:tcW w:w="1195" w:type="dxa"/>
            <w:tcBorders>
              <w:top w:val="nil"/>
              <w:left w:val="nil"/>
              <w:bottom w:val="single" w:sz="4" w:space="0" w:color="AEAEAE"/>
              <w:right w:val="single" w:sz="4" w:space="0" w:color="E0E0E0"/>
            </w:tcBorders>
            <w:noWrap/>
            <w:hideMark/>
          </w:tcPr>
          <w:p w14:paraId="20238D48"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0.596</w:t>
            </w:r>
          </w:p>
        </w:tc>
        <w:tc>
          <w:tcPr>
            <w:tcW w:w="916" w:type="dxa"/>
            <w:tcBorders>
              <w:top w:val="nil"/>
              <w:left w:val="nil"/>
              <w:bottom w:val="single" w:sz="4" w:space="0" w:color="AEAEAE"/>
              <w:right w:val="nil"/>
            </w:tcBorders>
            <w:noWrap/>
            <w:hideMark/>
          </w:tcPr>
          <w:p w14:paraId="0EEFC7F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1.677</w:t>
            </w:r>
          </w:p>
        </w:tc>
      </w:tr>
      <w:tr w:rsidR="0034122A" w:rsidRPr="0034122A" w14:paraId="1731C236" w14:textId="77777777" w:rsidTr="001A56C2">
        <w:trPr>
          <w:trHeight w:val="58"/>
        </w:trPr>
        <w:tc>
          <w:tcPr>
            <w:tcW w:w="339" w:type="dxa"/>
            <w:vMerge/>
            <w:tcBorders>
              <w:top w:val="single" w:sz="4" w:space="0" w:color="AEAEAE"/>
              <w:left w:val="nil"/>
              <w:bottom w:val="nil"/>
              <w:right w:val="nil"/>
            </w:tcBorders>
            <w:vAlign w:val="center"/>
            <w:hideMark/>
          </w:tcPr>
          <w:p w14:paraId="784818CF"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nil"/>
              <w:right w:val="nil"/>
            </w:tcBorders>
            <w:hideMark/>
          </w:tcPr>
          <w:p w14:paraId="00ECBB9C"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Loan Amounts</w:t>
            </w:r>
          </w:p>
        </w:tc>
        <w:tc>
          <w:tcPr>
            <w:tcW w:w="924" w:type="dxa"/>
            <w:tcBorders>
              <w:top w:val="nil"/>
              <w:left w:val="nil"/>
              <w:bottom w:val="nil"/>
              <w:right w:val="nil"/>
            </w:tcBorders>
            <w:noWrap/>
            <w:hideMark/>
          </w:tcPr>
          <w:p w14:paraId="14E5ED4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0.164</w:t>
            </w:r>
          </w:p>
        </w:tc>
        <w:tc>
          <w:tcPr>
            <w:tcW w:w="1203" w:type="dxa"/>
            <w:tcBorders>
              <w:top w:val="nil"/>
              <w:left w:val="single" w:sz="4" w:space="0" w:color="E0E0E0"/>
              <w:bottom w:val="nil"/>
              <w:right w:val="nil"/>
            </w:tcBorders>
            <w:noWrap/>
            <w:hideMark/>
          </w:tcPr>
          <w:p w14:paraId="53CC403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0.050</w:t>
            </w:r>
          </w:p>
        </w:tc>
        <w:tc>
          <w:tcPr>
            <w:tcW w:w="1513" w:type="dxa"/>
            <w:tcBorders>
              <w:top w:val="nil"/>
              <w:left w:val="single" w:sz="4" w:space="0" w:color="E0E0E0"/>
              <w:bottom w:val="nil"/>
              <w:right w:val="nil"/>
            </w:tcBorders>
            <w:noWrap/>
            <w:hideMark/>
          </w:tcPr>
          <w:p w14:paraId="5DC9572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0.190</w:t>
            </w:r>
          </w:p>
        </w:tc>
        <w:tc>
          <w:tcPr>
            <w:tcW w:w="889" w:type="dxa"/>
            <w:tcBorders>
              <w:top w:val="nil"/>
              <w:left w:val="single" w:sz="4" w:space="0" w:color="E0E0E0"/>
              <w:bottom w:val="nil"/>
              <w:right w:val="single" w:sz="4" w:space="0" w:color="E0E0E0"/>
            </w:tcBorders>
            <w:noWrap/>
            <w:hideMark/>
          </w:tcPr>
          <w:p w14:paraId="1020BC5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3.294</w:t>
            </w:r>
          </w:p>
        </w:tc>
        <w:tc>
          <w:tcPr>
            <w:tcW w:w="767" w:type="dxa"/>
            <w:tcBorders>
              <w:top w:val="nil"/>
              <w:left w:val="nil"/>
              <w:bottom w:val="nil"/>
              <w:right w:val="nil"/>
            </w:tcBorders>
            <w:noWrap/>
            <w:hideMark/>
          </w:tcPr>
          <w:p w14:paraId="52E5712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0.001</w:t>
            </w:r>
          </w:p>
        </w:tc>
        <w:tc>
          <w:tcPr>
            <w:tcW w:w="1508" w:type="dxa"/>
            <w:tcBorders>
              <w:top w:val="nil"/>
              <w:left w:val="single" w:sz="4" w:space="0" w:color="E0E0E0"/>
              <w:bottom w:val="nil"/>
              <w:right w:val="single" w:sz="4" w:space="0" w:color="E0E0E0"/>
            </w:tcBorders>
            <w:noWrap/>
            <w:hideMark/>
          </w:tcPr>
          <w:p w14:paraId="4731C29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0.407</w:t>
            </w:r>
          </w:p>
        </w:tc>
        <w:tc>
          <w:tcPr>
            <w:tcW w:w="840" w:type="dxa"/>
            <w:tcBorders>
              <w:top w:val="nil"/>
              <w:left w:val="nil"/>
              <w:bottom w:val="nil"/>
              <w:right w:val="single" w:sz="4" w:space="0" w:color="E0E0E0"/>
            </w:tcBorders>
            <w:noWrap/>
            <w:hideMark/>
          </w:tcPr>
          <w:p w14:paraId="5B02551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0.165</w:t>
            </w:r>
          </w:p>
        </w:tc>
        <w:tc>
          <w:tcPr>
            <w:tcW w:w="771" w:type="dxa"/>
            <w:tcBorders>
              <w:top w:val="nil"/>
              <w:left w:val="nil"/>
              <w:bottom w:val="nil"/>
              <w:right w:val="single" w:sz="4" w:space="0" w:color="E0E0E0"/>
            </w:tcBorders>
            <w:noWrap/>
            <w:hideMark/>
          </w:tcPr>
          <w:p w14:paraId="038775C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0.146</w:t>
            </w:r>
          </w:p>
        </w:tc>
        <w:tc>
          <w:tcPr>
            <w:tcW w:w="1195" w:type="dxa"/>
            <w:tcBorders>
              <w:top w:val="nil"/>
              <w:left w:val="nil"/>
              <w:bottom w:val="nil"/>
              <w:right w:val="single" w:sz="4" w:space="0" w:color="E0E0E0"/>
            </w:tcBorders>
            <w:noWrap/>
            <w:hideMark/>
          </w:tcPr>
          <w:p w14:paraId="7EBF0B8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0.596</w:t>
            </w:r>
          </w:p>
        </w:tc>
        <w:tc>
          <w:tcPr>
            <w:tcW w:w="916" w:type="dxa"/>
            <w:tcBorders>
              <w:top w:val="nil"/>
              <w:left w:val="nil"/>
              <w:bottom w:val="nil"/>
              <w:right w:val="nil"/>
            </w:tcBorders>
            <w:noWrap/>
            <w:hideMark/>
          </w:tcPr>
          <w:p w14:paraId="0229C33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1.677</w:t>
            </w:r>
          </w:p>
        </w:tc>
      </w:tr>
      <w:tr w:rsidR="0034122A" w:rsidRPr="0034122A" w14:paraId="4DB6FEE4" w14:textId="77777777" w:rsidTr="001A56C2">
        <w:trPr>
          <w:trHeight w:val="58"/>
        </w:trPr>
        <w:tc>
          <w:tcPr>
            <w:tcW w:w="339" w:type="dxa"/>
            <w:vMerge w:val="restart"/>
            <w:tcBorders>
              <w:top w:val="single" w:sz="4" w:space="0" w:color="AEAEAE"/>
              <w:left w:val="nil"/>
              <w:bottom w:val="single" w:sz="4" w:space="0" w:color="152935"/>
              <w:right w:val="nil"/>
            </w:tcBorders>
            <w:noWrap/>
            <w:hideMark/>
          </w:tcPr>
          <w:p w14:paraId="6AF446D1"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w:t>
            </w:r>
          </w:p>
        </w:tc>
        <w:tc>
          <w:tcPr>
            <w:tcW w:w="2496" w:type="dxa"/>
            <w:tcBorders>
              <w:top w:val="single" w:sz="4" w:space="0" w:color="AEAEAE"/>
              <w:left w:val="nil"/>
              <w:bottom w:val="single" w:sz="4" w:space="0" w:color="AEAEAE"/>
              <w:right w:val="nil"/>
            </w:tcBorders>
            <w:hideMark/>
          </w:tcPr>
          <w:p w14:paraId="384DAF6B"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(Constant)</w:t>
            </w:r>
          </w:p>
        </w:tc>
        <w:tc>
          <w:tcPr>
            <w:tcW w:w="924" w:type="dxa"/>
            <w:tcBorders>
              <w:top w:val="single" w:sz="4" w:space="0" w:color="AEAEAE"/>
              <w:left w:val="nil"/>
              <w:bottom w:val="single" w:sz="4" w:space="0" w:color="AEAEAE"/>
              <w:right w:val="nil"/>
            </w:tcBorders>
            <w:noWrap/>
            <w:hideMark/>
          </w:tcPr>
          <w:p w14:paraId="174F808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2.275</w:t>
            </w:r>
          </w:p>
        </w:tc>
        <w:tc>
          <w:tcPr>
            <w:tcW w:w="1203" w:type="dxa"/>
            <w:tcBorders>
              <w:top w:val="single" w:sz="4" w:space="0" w:color="AEAEAE"/>
              <w:left w:val="single" w:sz="4" w:space="0" w:color="E0E0E0"/>
              <w:bottom w:val="single" w:sz="4" w:space="0" w:color="AEAEAE"/>
              <w:right w:val="nil"/>
            </w:tcBorders>
            <w:noWrap/>
            <w:hideMark/>
          </w:tcPr>
          <w:p w14:paraId="6001862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0.237</w:t>
            </w:r>
          </w:p>
        </w:tc>
        <w:tc>
          <w:tcPr>
            <w:tcW w:w="1513" w:type="dxa"/>
            <w:tcBorders>
              <w:top w:val="single" w:sz="4" w:space="0" w:color="AEAEAE"/>
              <w:left w:val="single" w:sz="4" w:space="0" w:color="E0E0E0"/>
              <w:bottom w:val="single" w:sz="4" w:space="0" w:color="AEAEAE"/>
              <w:right w:val="nil"/>
            </w:tcBorders>
            <w:hideMark/>
          </w:tcPr>
          <w:p w14:paraId="3584E70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89" w:type="dxa"/>
            <w:tcBorders>
              <w:top w:val="single" w:sz="4" w:space="0" w:color="AEAEAE"/>
              <w:left w:val="single" w:sz="4" w:space="0" w:color="E0E0E0"/>
              <w:bottom w:val="single" w:sz="4" w:space="0" w:color="AEAEAE"/>
              <w:right w:val="single" w:sz="4" w:space="0" w:color="E0E0E0"/>
            </w:tcBorders>
            <w:noWrap/>
            <w:hideMark/>
          </w:tcPr>
          <w:p w14:paraId="469FD55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9.581</w:t>
            </w:r>
          </w:p>
        </w:tc>
        <w:tc>
          <w:tcPr>
            <w:tcW w:w="767" w:type="dxa"/>
            <w:tcBorders>
              <w:top w:val="single" w:sz="4" w:space="0" w:color="AEAEAE"/>
              <w:left w:val="nil"/>
              <w:bottom w:val="single" w:sz="4" w:space="0" w:color="AEAEAE"/>
              <w:right w:val="nil"/>
            </w:tcBorders>
            <w:noWrap/>
            <w:hideMark/>
          </w:tcPr>
          <w:p w14:paraId="7CC8C76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single" w:sz="4" w:space="0" w:color="AEAEAE"/>
              <w:left w:val="single" w:sz="4" w:space="0" w:color="E0E0E0"/>
              <w:bottom w:val="single" w:sz="4" w:space="0" w:color="AEAEAE"/>
              <w:right w:val="single" w:sz="4" w:space="0" w:color="E0E0E0"/>
            </w:tcBorders>
            <w:hideMark/>
          </w:tcPr>
          <w:p w14:paraId="3D973906"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40" w:type="dxa"/>
            <w:tcBorders>
              <w:top w:val="single" w:sz="4" w:space="0" w:color="AEAEAE"/>
              <w:left w:val="nil"/>
              <w:bottom w:val="single" w:sz="4" w:space="0" w:color="AEAEAE"/>
              <w:right w:val="single" w:sz="4" w:space="0" w:color="E0E0E0"/>
            </w:tcBorders>
            <w:hideMark/>
          </w:tcPr>
          <w:p w14:paraId="6D737D69"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771" w:type="dxa"/>
            <w:tcBorders>
              <w:top w:val="single" w:sz="4" w:space="0" w:color="AEAEAE"/>
              <w:left w:val="nil"/>
              <w:bottom w:val="single" w:sz="4" w:space="0" w:color="AEAEAE"/>
              <w:right w:val="single" w:sz="4" w:space="0" w:color="E0E0E0"/>
            </w:tcBorders>
            <w:hideMark/>
          </w:tcPr>
          <w:p w14:paraId="029F040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1195" w:type="dxa"/>
            <w:tcBorders>
              <w:top w:val="single" w:sz="4" w:space="0" w:color="AEAEAE"/>
              <w:left w:val="nil"/>
              <w:bottom w:val="single" w:sz="4" w:space="0" w:color="AEAEAE"/>
              <w:right w:val="single" w:sz="4" w:space="0" w:color="E0E0E0"/>
            </w:tcBorders>
            <w:hideMark/>
          </w:tcPr>
          <w:p w14:paraId="296972B5"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916" w:type="dxa"/>
            <w:tcBorders>
              <w:top w:val="single" w:sz="4" w:space="0" w:color="AEAEAE"/>
              <w:left w:val="nil"/>
              <w:bottom w:val="single" w:sz="4" w:space="0" w:color="AEAEAE"/>
              <w:right w:val="nil"/>
            </w:tcBorders>
            <w:hideMark/>
          </w:tcPr>
          <w:p w14:paraId="4D62432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r>
      <w:tr w:rsidR="0034122A" w:rsidRPr="0034122A" w14:paraId="0760813A" w14:textId="77777777" w:rsidTr="001A56C2">
        <w:trPr>
          <w:trHeight w:val="58"/>
        </w:trPr>
        <w:tc>
          <w:tcPr>
            <w:tcW w:w="339" w:type="dxa"/>
            <w:vMerge/>
            <w:tcBorders>
              <w:top w:val="single" w:sz="4" w:space="0" w:color="AEAEAE"/>
              <w:left w:val="nil"/>
              <w:bottom w:val="single" w:sz="4" w:space="0" w:color="152935"/>
              <w:right w:val="nil"/>
            </w:tcBorders>
            <w:vAlign w:val="center"/>
            <w:hideMark/>
          </w:tcPr>
          <w:p w14:paraId="005D54DD"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single" w:sz="4" w:space="0" w:color="AEAEAE"/>
              <w:right w:val="nil"/>
            </w:tcBorders>
            <w:hideMark/>
          </w:tcPr>
          <w:p w14:paraId="178D4235"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Frequency of Use</w:t>
            </w:r>
          </w:p>
        </w:tc>
        <w:tc>
          <w:tcPr>
            <w:tcW w:w="924" w:type="dxa"/>
            <w:tcBorders>
              <w:top w:val="nil"/>
              <w:left w:val="nil"/>
              <w:bottom w:val="single" w:sz="4" w:space="0" w:color="AEAEAE"/>
              <w:right w:val="nil"/>
            </w:tcBorders>
            <w:noWrap/>
            <w:hideMark/>
          </w:tcPr>
          <w:p w14:paraId="2131AD4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0.357</w:t>
            </w:r>
          </w:p>
        </w:tc>
        <w:tc>
          <w:tcPr>
            <w:tcW w:w="1203" w:type="dxa"/>
            <w:tcBorders>
              <w:top w:val="nil"/>
              <w:left w:val="single" w:sz="4" w:space="0" w:color="E0E0E0"/>
              <w:bottom w:val="single" w:sz="4" w:space="0" w:color="AEAEAE"/>
              <w:right w:val="nil"/>
            </w:tcBorders>
            <w:noWrap/>
            <w:hideMark/>
          </w:tcPr>
          <w:p w14:paraId="09D0F2E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0.054</w:t>
            </w:r>
          </w:p>
        </w:tc>
        <w:tc>
          <w:tcPr>
            <w:tcW w:w="1513" w:type="dxa"/>
            <w:tcBorders>
              <w:top w:val="nil"/>
              <w:left w:val="single" w:sz="4" w:space="0" w:color="E0E0E0"/>
              <w:bottom w:val="single" w:sz="4" w:space="0" w:color="AEAEAE"/>
              <w:right w:val="nil"/>
            </w:tcBorders>
            <w:noWrap/>
            <w:hideMark/>
          </w:tcPr>
          <w:p w14:paraId="3002AAB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0.387</w:t>
            </w:r>
          </w:p>
        </w:tc>
        <w:tc>
          <w:tcPr>
            <w:tcW w:w="889" w:type="dxa"/>
            <w:tcBorders>
              <w:top w:val="nil"/>
              <w:left w:val="single" w:sz="4" w:space="0" w:color="E0E0E0"/>
              <w:bottom w:val="single" w:sz="4" w:space="0" w:color="AEAEAE"/>
              <w:right w:val="single" w:sz="4" w:space="0" w:color="E0E0E0"/>
            </w:tcBorders>
            <w:noWrap/>
            <w:hideMark/>
          </w:tcPr>
          <w:p w14:paraId="715BBD1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6.610</w:t>
            </w:r>
          </w:p>
        </w:tc>
        <w:tc>
          <w:tcPr>
            <w:tcW w:w="767" w:type="dxa"/>
            <w:tcBorders>
              <w:top w:val="nil"/>
              <w:left w:val="nil"/>
              <w:bottom w:val="single" w:sz="4" w:space="0" w:color="AEAEAE"/>
              <w:right w:val="nil"/>
            </w:tcBorders>
            <w:noWrap/>
            <w:hideMark/>
          </w:tcPr>
          <w:p w14:paraId="6772054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single" w:sz="4" w:space="0" w:color="AEAEAE"/>
              <w:right w:val="single" w:sz="4" w:space="0" w:color="E0E0E0"/>
            </w:tcBorders>
            <w:noWrap/>
            <w:hideMark/>
          </w:tcPr>
          <w:p w14:paraId="1C42552F"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840" w:type="dxa"/>
            <w:tcBorders>
              <w:top w:val="nil"/>
              <w:left w:val="nil"/>
              <w:bottom w:val="single" w:sz="4" w:space="0" w:color="AEAEAE"/>
              <w:right w:val="single" w:sz="4" w:space="0" w:color="E0E0E0"/>
            </w:tcBorders>
            <w:noWrap/>
            <w:hideMark/>
          </w:tcPr>
          <w:p w14:paraId="37CAA95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0.319</w:t>
            </w:r>
          </w:p>
        </w:tc>
        <w:tc>
          <w:tcPr>
            <w:tcW w:w="771" w:type="dxa"/>
            <w:tcBorders>
              <w:top w:val="nil"/>
              <w:left w:val="nil"/>
              <w:bottom w:val="single" w:sz="4" w:space="0" w:color="AEAEAE"/>
              <w:right w:val="single" w:sz="4" w:space="0" w:color="E0E0E0"/>
            </w:tcBorders>
            <w:noWrap/>
            <w:hideMark/>
          </w:tcPr>
          <w:p w14:paraId="74D044F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0.290</w:t>
            </w:r>
          </w:p>
        </w:tc>
        <w:tc>
          <w:tcPr>
            <w:tcW w:w="1195" w:type="dxa"/>
            <w:tcBorders>
              <w:top w:val="nil"/>
              <w:left w:val="nil"/>
              <w:bottom w:val="single" w:sz="4" w:space="0" w:color="AEAEAE"/>
              <w:right w:val="single" w:sz="4" w:space="0" w:color="E0E0E0"/>
            </w:tcBorders>
            <w:noWrap/>
            <w:hideMark/>
          </w:tcPr>
          <w:p w14:paraId="74F21B4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0.564</w:t>
            </w:r>
          </w:p>
        </w:tc>
        <w:tc>
          <w:tcPr>
            <w:tcW w:w="916" w:type="dxa"/>
            <w:tcBorders>
              <w:top w:val="nil"/>
              <w:left w:val="nil"/>
              <w:bottom w:val="single" w:sz="4" w:space="0" w:color="AEAEAE"/>
              <w:right w:val="nil"/>
            </w:tcBorders>
            <w:noWrap/>
            <w:hideMark/>
          </w:tcPr>
          <w:p w14:paraId="070C8BE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1.774</w:t>
            </w:r>
          </w:p>
        </w:tc>
      </w:tr>
      <w:tr w:rsidR="0034122A" w:rsidRPr="0034122A" w14:paraId="75B6FF4E" w14:textId="77777777" w:rsidTr="001A56C2">
        <w:trPr>
          <w:trHeight w:val="58"/>
        </w:trPr>
        <w:tc>
          <w:tcPr>
            <w:tcW w:w="339" w:type="dxa"/>
            <w:vMerge/>
            <w:tcBorders>
              <w:top w:val="single" w:sz="4" w:space="0" w:color="AEAEAE"/>
              <w:left w:val="nil"/>
              <w:bottom w:val="single" w:sz="4" w:space="0" w:color="152935"/>
              <w:right w:val="nil"/>
            </w:tcBorders>
            <w:vAlign w:val="center"/>
            <w:hideMark/>
          </w:tcPr>
          <w:p w14:paraId="1C4A5328"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single" w:sz="4" w:space="0" w:color="AEAEAE"/>
              <w:right w:val="nil"/>
            </w:tcBorders>
            <w:hideMark/>
          </w:tcPr>
          <w:p w14:paraId="6A64EB23"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Loan Amounts</w:t>
            </w:r>
          </w:p>
        </w:tc>
        <w:tc>
          <w:tcPr>
            <w:tcW w:w="924" w:type="dxa"/>
            <w:tcBorders>
              <w:top w:val="nil"/>
              <w:left w:val="nil"/>
              <w:bottom w:val="single" w:sz="4" w:space="0" w:color="AEAEAE"/>
              <w:right w:val="nil"/>
            </w:tcBorders>
            <w:noWrap/>
            <w:hideMark/>
          </w:tcPr>
          <w:p w14:paraId="3C9D941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0.183</w:t>
            </w:r>
          </w:p>
        </w:tc>
        <w:tc>
          <w:tcPr>
            <w:tcW w:w="1203" w:type="dxa"/>
            <w:tcBorders>
              <w:top w:val="nil"/>
              <w:left w:val="single" w:sz="4" w:space="0" w:color="E0E0E0"/>
              <w:bottom w:val="single" w:sz="4" w:space="0" w:color="AEAEAE"/>
              <w:right w:val="nil"/>
            </w:tcBorders>
            <w:noWrap/>
            <w:hideMark/>
          </w:tcPr>
          <w:p w14:paraId="044782F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0.050</w:t>
            </w:r>
          </w:p>
        </w:tc>
        <w:tc>
          <w:tcPr>
            <w:tcW w:w="1513" w:type="dxa"/>
            <w:tcBorders>
              <w:top w:val="nil"/>
              <w:left w:val="single" w:sz="4" w:space="0" w:color="E0E0E0"/>
              <w:bottom w:val="single" w:sz="4" w:space="0" w:color="AEAEAE"/>
              <w:right w:val="nil"/>
            </w:tcBorders>
            <w:noWrap/>
            <w:hideMark/>
          </w:tcPr>
          <w:p w14:paraId="4678D9B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0.211</w:t>
            </w:r>
          </w:p>
        </w:tc>
        <w:tc>
          <w:tcPr>
            <w:tcW w:w="889" w:type="dxa"/>
            <w:tcBorders>
              <w:top w:val="nil"/>
              <w:left w:val="single" w:sz="4" w:space="0" w:color="E0E0E0"/>
              <w:bottom w:val="single" w:sz="4" w:space="0" w:color="AEAEAE"/>
              <w:right w:val="single" w:sz="4" w:space="0" w:color="E0E0E0"/>
            </w:tcBorders>
            <w:noWrap/>
            <w:hideMark/>
          </w:tcPr>
          <w:p w14:paraId="2544DEA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3.683</w:t>
            </w:r>
          </w:p>
        </w:tc>
        <w:tc>
          <w:tcPr>
            <w:tcW w:w="767" w:type="dxa"/>
            <w:tcBorders>
              <w:top w:val="nil"/>
              <w:left w:val="nil"/>
              <w:bottom w:val="single" w:sz="4" w:space="0" w:color="AEAEAE"/>
              <w:right w:val="nil"/>
            </w:tcBorders>
            <w:noWrap/>
            <w:hideMark/>
          </w:tcPr>
          <w:p w14:paraId="5E1D933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single" w:sz="4" w:space="0" w:color="AEAEAE"/>
              <w:right w:val="single" w:sz="4" w:space="0" w:color="E0E0E0"/>
            </w:tcBorders>
            <w:noWrap/>
            <w:hideMark/>
          </w:tcPr>
          <w:p w14:paraId="2FA57ED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0.407</w:t>
            </w:r>
          </w:p>
        </w:tc>
        <w:tc>
          <w:tcPr>
            <w:tcW w:w="840" w:type="dxa"/>
            <w:tcBorders>
              <w:top w:val="nil"/>
              <w:left w:val="nil"/>
              <w:bottom w:val="single" w:sz="4" w:space="0" w:color="AEAEAE"/>
              <w:right w:val="single" w:sz="4" w:space="0" w:color="E0E0E0"/>
            </w:tcBorders>
            <w:noWrap/>
            <w:hideMark/>
          </w:tcPr>
          <w:p w14:paraId="7AFF0FF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0.184</w:t>
            </w:r>
          </w:p>
        </w:tc>
        <w:tc>
          <w:tcPr>
            <w:tcW w:w="771" w:type="dxa"/>
            <w:tcBorders>
              <w:top w:val="nil"/>
              <w:left w:val="nil"/>
              <w:bottom w:val="single" w:sz="4" w:space="0" w:color="AEAEAE"/>
              <w:right w:val="single" w:sz="4" w:space="0" w:color="E0E0E0"/>
            </w:tcBorders>
            <w:noWrap/>
            <w:hideMark/>
          </w:tcPr>
          <w:p w14:paraId="261429C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0.162</w:t>
            </w:r>
          </w:p>
        </w:tc>
        <w:tc>
          <w:tcPr>
            <w:tcW w:w="1195" w:type="dxa"/>
            <w:tcBorders>
              <w:top w:val="nil"/>
              <w:left w:val="nil"/>
              <w:bottom w:val="single" w:sz="4" w:space="0" w:color="AEAEAE"/>
              <w:right w:val="single" w:sz="4" w:space="0" w:color="E0E0E0"/>
            </w:tcBorders>
            <w:noWrap/>
            <w:hideMark/>
          </w:tcPr>
          <w:p w14:paraId="6E92C5C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0.588</w:t>
            </w:r>
          </w:p>
        </w:tc>
        <w:tc>
          <w:tcPr>
            <w:tcW w:w="916" w:type="dxa"/>
            <w:tcBorders>
              <w:top w:val="nil"/>
              <w:left w:val="nil"/>
              <w:bottom w:val="single" w:sz="4" w:space="0" w:color="AEAEAE"/>
              <w:right w:val="nil"/>
            </w:tcBorders>
            <w:noWrap/>
            <w:hideMark/>
          </w:tcPr>
          <w:p w14:paraId="0FBA360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1.700</w:t>
            </w:r>
          </w:p>
        </w:tc>
      </w:tr>
      <w:tr w:rsidR="0034122A" w:rsidRPr="0034122A" w14:paraId="135A2BC5" w14:textId="77777777" w:rsidTr="001A56C2">
        <w:trPr>
          <w:trHeight w:val="58"/>
        </w:trPr>
        <w:tc>
          <w:tcPr>
            <w:tcW w:w="339" w:type="dxa"/>
            <w:vMerge/>
            <w:tcBorders>
              <w:top w:val="single" w:sz="4" w:space="0" w:color="AEAEAE"/>
              <w:left w:val="nil"/>
              <w:bottom w:val="single" w:sz="4" w:space="0" w:color="152935"/>
              <w:right w:val="nil"/>
            </w:tcBorders>
            <w:vAlign w:val="center"/>
            <w:hideMark/>
          </w:tcPr>
          <w:p w14:paraId="086D5AF6"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single" w:sz="4" w:space="0" w:color="152935"/>
              <w:right w:val="nil"/>
            </w:tcBorders>
            <w:hideMark/>
          </w:tcPr>
          <w:p w14:paraId="66473A26"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Proficiency in Using Digital Financial Tools</w:t>
            </w:r>
          </w:p>
        </w:tc>
        <w:tc>
          <w:tcPr>
            <w:tcW w:w="924" w:type="dxa"/>
            <w:tcBorders>
              <w:top w:val="nil"/>
              <w:left w:val="nil"/>
              <w:bottom w:val="single" w:sz="4" w:space="0" w:color="152935"/>
              <w:right w:val="nil"/>
            </w:tcBorders>
            <w:noWrap/>
            <w:hideMark/>
          </w:tcPr>
          <w:p w14:paraId="558EB92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-0.177</w:t>
            </w:r>
          </w:p>
        </w:tc>
        <w:tc>
          <w:tcPr>
            <w:tcW w:w="1203" w:type="dxa"/>
            <w:tcBorders>
              <w:top w:val="nil"/>
              <w:left w:val="single" w:sz="4" w:space="0" w:color="E0E0E0"/>
              <w:bottom w:val="single" w:sz="4" w:space="0" w:color="152935"/>
              <w:right w:val="nil"/>
            </w:tcBorders>
            <w:noWrap/>
            <w:hideMark/>
          </w:tcPr>
          <w:p w14:paraId="5F61852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0.055</w:t>
            </w:r>
          </w:p>
        </w:tc>
        <w:tc>
          <w:tcPr>
            <w:tcW w:w="1513" w:type="dxa"/>
            <w:tcBorders>
              <w:top w:val="nil"/>
              <w:left w:val="single" w:sz="4" w:space="0" w:color="E0E0E0"/>
              <w:bottom w:val="single" w:sz="4" w:space="0" w:color="152935"/>
              <w:right w:val="nil"/>
            </w:tcBorders>
            <w:noWrap/>
            <w:hideMark/>
          </w:tcPr>
          <w:p w14:paraId="3B3DF24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-0.152</w:t>
            </w:r>
          </w:p>
        </w:tc>
        <w:tc>
          <w:tcPr>
            <w:tcW w:w="889" w:type="dxa"/>
            <w:tcBorders>
              <w:top w:val="nil"/>
              <w:left w:val="single" w:sz="4" w:space="0" w:color="E0E0E0"/>
              <w:bottom w:val="single" w:sz="4" w:space="0" w:color="152935"/>
              <w:right w:val="single" w:sz="4" w:space="0" w:color="E0E0E0"/>
            </w:tcBorders>
            <w:noWrap/>
            <w:hideMark/>
          </w:tcPr>
          <w:p w14:paraId="5285323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-3.191</w:t>
            </w:r>
          </w:p>
        </w:tc>
        <w:tc>
          <w:tcPr>
            <w:tcW w:w="767" w:type="dxa"/>
            <w:tcBorders>
              <w:top w:val="nil"/>
              <w:left w:val="nil"/>
              <w:bottom w:val="single" w:sz="4" w:space="0" w:color="152935"/>
              <w:right w:val="nil"/>
            </w:tcBorders>
            <w:noWrap/>
            <w:hideMark/>
          </w:tcPr>
          <w:p w14:paraId="5AE525D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0.002</w:t>
            </w:r>
          </w:p>
        </w:tc>
        <w:tc>
          <w:tcPr>
            <w:tcW w:w="1508" w:type="dxa"/>
            <w:tcBorders>
              <w:top w:val="nil"/>
              <w:left w:val="single" w:sz="4" w:space="0" w:color="E0E0E0"/>
              <w:bottom w:val="single" w:sz="4" w:space="0" w:color="152935"/>
              <w:right w:val="single" w:sz="4" w:space="0" w:color="E0E0E0"/>
            </w:tcBorders>
            <w:noWrap/>
            <w:hideMark/>
          </w:tcPr>
          <w:p w14:paraId="23E8FD6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0.061</w:t>
            </w:r>
          </w:p>
        </w:tc>
        <w:tc>
          <w:tcPr>
            <w:tcW w:w="840" w:type="dxa"/>
            <w:tcBorders>
              <w:top w:val="nil"/>
              <w:left w:val="nil"/>
              <w:bottom w:val="single" w:sz="4" w:space="0" w:color="152935"/>
              <w:right w:val="single" w:sz="4" w:space="0" w:color="E0E0E0"/>
            </w:tcBorders>
            <w:noWrap/>
            <w:hideMark/>
          </w:tcPr>
          <w:p w14:paraId="3C4EF60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-0.160</w:t>
            </w:r>
          </w:p>
        </w:tc>
        <w:tc>
          <w:tcPr>
            <w:tcW w:w="771" w:type="dxa"/>
            <w:tcBorders>
              <w:top w:val="nil"/>
              <w:left w:val="nil"/>
              <w:bottom w:val="single" w:sz="4" w:space="0" w:color="152935"/>
              <w:right w:val="single" w:sz="4" w:space="0" w:color="E0E0E0"/>
            </w:tcBorders>
            <w:noWrap/>
            <w:hideMark/>
          </w:tcPr>
          <w:p w14:paraId="3C41EDB8"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-0.140</w:t>
            </w:r>
          </w:p>
        </w:tc>
        <w:tc>
          <w:tcPr>
            <w:tcW w:w="1195" w:type="dxa"/>
            <w:tcBorders>
              <w:top w:val="nil"/>
              <w:left w:val="nil"/>
              <w:bottom w:val="single" w:sz="4" w:space="0" w:color="152935"/>
              <w:right w:val="single" w:sz="4" w:space="0" w:color="E0E0E0"/>
            </w:tcBorders>
            <w:noWrap/>
            <w:hideMark/>
          </w:tcPr>
          <w:p w14:paraId="484990FF"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0.847</w:t>
            </w:r>
          </w:p>
        </w:tc>
        <w:tc>
          <w:tcPr>
            <w:tcW w:w="916" w:type="dxa"/>
            <w:tcBorders>
              <w:top w:val="nil"/>
              <w:left w:val="nil"/>
              <w:bottom w:val="single" w:sz="4" w:space="0" w:color="152935"/>
              <w:right w:val="nil"/>
            </w:tcBorders>
            <w:noWrap/>
            <w:hideMark/>
          </w:tcPr>
          <w:p w14:paraId="494C68B8"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1.181</w:t>
            </w:r>
          </w:p>
        </w:tc>
      </w:tr>
      <w:tr w:rsidR="0034122A" w:rsidRPr="0034122A" w14:paraId="334C6807" w14:textId="77777777" w:rsidTr="001A56C2">
        <w:trPr>
          <w:trHeight w:val="381"/>
        </w:trPr>
        <w:tc>
          <w:tcPr>
            <w:tcW w:w="13363" w:type="dxa"/>
            <w:gridSpan w:val="12"/>
            <w:tcBorders>
              <w:top w:val="nil"/>
              <w:left w:val="nil"/>
              <w:bottom w:val="nil"/>
              <w:right w:val="nil"/>
            </w:tcBorders>
            <w:hideMark/>
          </w:tcPr>
          <w:p w14:paraId="054DDEA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 Dependent Variable: Extent of Borrowing Outcomes</w:t>
            </w:r>
          </w:p>
          <w:p w14:paraId="1762E44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p w14:paraId="47DCB2E4"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78C79DA8"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1CF82527"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76B60B07"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40D1FEC8"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53282695"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465CF97F"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77DC4F08"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59D0D433"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3B6990C1"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5BE308FD"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2FDCB9B0"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41CC5E5E" w14:textId="457A3402" w:rsidR="0034122A" w:rsidRPr="0034122A" w:rsidRDefault="0034122A" w:rsidP="00781927">
            <w:pPr>
              <w:spacing w:after="0" w:line="240" w:lineRule="auto"/>
              <w:rPr>
                <w:rFonts w:ascii="Times New Roman" w:eastAsia="Times New Roman" w:hAnsi="Times New Roman" w:cs="Times New Roman"/>
                <w:b/>
                <w:bCs/>
                <w:sz w:val="24"/>
                <w:szCs w:val="24"/>
                <w:lang w:eastAsia="en-PH"/>
              </w:rPr>
            </w:pPr>
            <w:r w:rsidRPr="0034122A">
              <w:rPr>
                <w:rFonts w:ascii="Times New Roman" w:eastAsia="Times New Roman" w:hAnsi="Times New Roman" w:cs="Times New Roman"/>
                <w:b/>
                <w:bCs/>
                <w:sz w:val="24"/>
                <w:szCs w:val="24"/>
                <w:lang w:eastAsia="en-PH"/>
              </w:rPr>
              <w:t xml:space="preserve">TABLE </w:t>
            </w:r>
            <w:r w:rsidR="00781927">
              <w:rPr>
                <w:rFonts w:ascii="Times New Roman" w:eastAsia="Times New Roman" w:hAnsi="Times New Roman" w:cs="Times New Roman"/>
                <w:b/>
                <w:bCs/>
                <w:sz w:val="24"/>
                <w:szCs w:val="24"/>
                <w:lang w:eastAsia="en-PH"/>
              </w:rPr>
              <w:t>E</w:t>
            </w:r>
            <w:r w:rsidRPr="0034122A">
              <w:rPr>
                <w:rFonts w:ascii="Times New Roman" w:eastAsia="Times New Roman" w:hAnsi="Times New Roman" w:cs="Times New Roman"/>
                <w:b/>
                <w:bCs/>
                <w:sz w:val="24"/>
                <w:szCs w:val="24"/>
                <w:lang w:eastAsia="en-PH"/>
              </w:rPr>
              <w:t>5. Excluded Variables</w:t>
            </w:r>
          </w:p>
          <w:tbl>
            <w:tblPr>
              <w:tblW w:w="13217" w:type="dxa"/>
              <w:tblLook w:val="04A0" w:firstRow="1" w:lastRow="0" w:firstColumn="1" w:lastColumn="0" w:noHBand="0" w:noVBand="1"/>
            </w:tblPr>
            <w:tblGrid>
              <w:gridCol w:w="328"/>
              <w:gridCol w:w="4100"/>
              <w:gridCol w:w="1252"/>
              <w:gridCol w:w="1157"/>
              <w:gridCol w:w="1058"/>
              <w:gridCol w:w="1222"/>
              <w:gridCol w:w="1115"/>
              <w:gridCol w:w="1007"/>
              <w:gridCol w:w="1978"/>
            </w:tblGrid>
            <w:tr w:rsidR="0034122A" w:rsidRPr="0034122A" w14:paraId="205CDC11" w14:textId="77777777" w:rsidTr="001A56C2">
              <w:trPr>
                <w:trHeight w:val="58"/>
              </w:trPr>
              <w:tc>
                <w:tcPr>
                  <w:tcW w:w="13217" w:type="dxa"/>
                  <w:gridSpan w:val="9"/>
                  <w:tcBorders>
                    <w:top w:val="single" w:sz="4" w:space="0" w:color="auto"/>
                    <w:left w:val="nil"/>
                    <w:bottom w:val="single" w:sz="4" w:space="0" w:color="auto"/>
                    <w:right w:val="nil"/>
                  </w:tcBorders>
                  <w:vAlign w:val="center"/>
                  <w:hideMark/>
                </w:tcPr>
                <w:p w14:paraId="584D1649" w14:textId="77777777" w:rsidR="0034122A" w:rsidRPr="0034122A" w:rsidRDefault="0034122A" w:rsidP="00781927">
                  <w:pPr>
                    <w:spacing w:after="0" w:line="240" w:lineRule="auto"/>
                    <w:jc w:val="center"/>
                    <w:rPr>
                      <w:rFonts w:ascii="Times New Roman" w:eastAsia="Times New Roman" w:hAnsi="Times New Roman" w:cs="Times New Roman"/>
                      <w:b/>
                      <w:bCs/>
                      <w:sz w:val="20"/>
                      <w:szCs w:val="18"/>
                      <w:lang w:eastAsia="en-PH"/>
                    </w:rPr>
                  </w:pPr>
                  <w:r w:rsidRPr="0034122A">
                    <w:rPr>
                      <w:rFonts w:ascii="Times New Roman" w:eastAsia="Times New Roman" w:hAnsi="Times New Roman" w:cs="Times New Roman"/>
                      <w:sz w:val="20"/>
                      <w:szCs w:val="18"/>
                      <w:lang w:eastAsia="en-PH"/>
                    </w:rPr>
                    <w:t xml:space="preserve">Excluded </w:t>
                  </w:r>
                  <w:proofErr w:type="spellStart"/>
                  <w:r w:rsidRPr="0034122A">
                    <w:rPr>
                      <w:rFonts w:ascii="Times New Roman" w:eastAsia="Times New Roman" w:hAnsi="Times New Roman" w:cs="Times New Roman"/>
                      <w:sz w:val="20"/>
                      <w:szCs w:val="18"/>
                      <w:lang w:eastAsia="en-PH"/>
                    </w:rPr>
                    <w:t>Variables</w:t>
                  </w:r>
                  <w:r w:rsidRPr="0034122A">
                    <w:rPr>
                      <w:rFonts w:ascii="Times New Roman" w:eastAsia="Times New Roman" w:hAnsi="Times New Roman" w:cs="Times New Roman"/>
                      <w:sz w:val="20"/>
                      <w:szCs w:val="18"/>
                      <w:vertAlign w:val="superscript"/>
                      <w:lang w:eastAsia="en-PH"/>
                    </w:rPr>
                    <w:t>a</w:t>
                  </w:r>
                  <w:proofErr w:type="spellEnd"/>
                </w:p>
              </w:tc>
            </w:tr>
            <w:tr w:rsidR="0034122A" w:rsidRPr="0034122A" w14:paraId="2A7BA7BB" w14:textId="77777777" w:rsidTr="001A56C2">
              <w:trPr>
                <w:trHeight w:val="58"/>
              </w:trPr>
              <w:tc>
                <w:tcPr>
                  <w:tcW w:w="4428" w:type="dxa"/>
                  <w:gridSpan w:val="2"/>
                  <w:vMerge w:val="restart"/>
                  <w:tcBorders>
                    <w:top w:val="nil"/>
                    <w:left w:val="nil"/>
                    <w:bottom w:val="single" w:sz="4" w:space="0" w:color="152935"/>
                    <w:right w:val="nil"/>
                  </w:tcBorders>
                  <w:vAlign w:val="bottom"/>
                  <w:hideMark/>
                </w:tcPr>
                <w:p w14:paraId="25734115"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Model</w:t>
                  </w:r>
                </w:p>
              </w:tc>
              <w:tc>
                <w:tcPr>
                  <w:tcW w:w="1252" w:type="dxa"/>
                  <w:vMerge w:val="restart"/>
                  <w:tcBorders>
                    <w:top w:val="nil"/>
                    <w:left w:val="nil"/>
                    <w:bottom w:val="single" w:sz="4" w:space="0" w:color="152935"/>
                    <w:right w:val="nil"/>
                  </w:tcBorders>
                  <w:vAlign w:val="bottom"/>
                  <w:hideMark/>
                </w:tcPr>
                <w:p w14:paraId="5194925A"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Beta In</w:t>
                  </w:r>
                </w:p>
              </w:tc>
              <w:tc>
                <w:tcPr>
                  <w:tcW w:w="1157" w:type="dxa"/>
                  <w:vMerge w:val="restart"/>
                  <w:tcBorders>
                    <w:top w:val="nil"/>
                    <w:left w:val="single" w:sz="4" w:space="0" w:color="E0E0E0"/>
                    <w:bottom w:val="single" w:sz="4" w:space="0" w:color="152935"/>
                    <w:right w:val="nil"/>
                  </w:tcBorders>
                  <w:vAlign w:val="bottom"/>
                  <w:hideMark/>
                </w:tcPr>
                <w:p w14:paraId="4BBF6AB9"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w:t>
                  </w:r>
                </w:p>
              </w:tc>
              <w:tc>
                <w:tcPr>
                  <w:tcW w:w="1058" w:type="dxa"/>
                  <w:vMerge w:val="restart"/>
                  <w:tcBorders>
                    <w:top w:val="nil"/>
                    <w:left w:val="single" w:sz="4" w:space="0" w:color="E0E0E0"/>
                    <w:bottom w:val="single" w:sz="4" w:space="0" w:color="152935"/>
                    <w:right w:val="nil"/>
                  </w:tcBorders>
                  <w:vAlign w:val="bottom"/>
                  <w:hideMark/>
                </w:tcPr>
                <w:p w14:paraId="096E27DB"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Sig.</w:t>
                  </w:r>
                </w:p>
              </w:tc>
              <w:tc>
                <w:tcPr>
                  <w:tcW w:w="1222" w:type="dxa"/>
                  <w:vMerge w:val="restart"/>
                  <w:tcBorders>
                    <w:top w:val="nil"/>
                    <w:left w:val="single" w:sz="4" w:space="0" w:color="E0E0E0"/>
                    <w:bottom w:val="single" w:sz="4" w:space="0" w:color="152935"/>
                    <w:right w:val="single" w:sz="4" w:space="0" w:color="E0E0E0"/>
                  </w:tcBorders>
                  <w:vAlign w:val="bottom"/>
                  <w:hideMark/>
                </w:tcPr>
                <w:p w14:paraId="61FBBE92"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Partial Correlation</w:t>
                  </w:r>
                </w:p>
              </w:tc>
              <w:tc>
                <w:tcPr>
                  <w:tcW w:w="4100" w:type="dxa"/>
                  <w:gridSpan w:val="3"/>
                  <w:tcBorders>
                    <w:top w:val="nil"/>
                    <w:left w:val="nil"/>
                    <w:bottom w:val="single" w:sz="4" w:space="0" w:color="auto"/>
                    <w:right w:val="nil"/>
                  </w:tcBorders>
                  <w:vAlign w:val="bottom"/>
                  <w:hideMark/>
                </w:tcPr>
                <w:p w14:paraId="11CAC1DB"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Collinearity Statistics</w:t>
                  </w:r>
                </w:p>
              </w:tc>
            </w:tr>
            <w:tr w:rsidR="0034122A" w:rsidRPr="0034122A" w14:paraId="78157F33" w14:textId="77777777" w:rsidTr="001A56C2">
              <w:trPr>
                <w:trHeight w:val="58"/>
              </w:trPr>
              <w:tc>
                <w:tcPr>
                  <w:tcW w:w="4428" w:type="dxa"/>
                  <w:gridSpan w:val="2"/>
                  <w:vMerge/>
                  <w:tcBorders>
                    <w:top w:val="single" w:sz="4" w:space="0" w:color="auto"/>
                    <w:left w:val="nil"/>
                    <w:bottom w:val="single" w:sz="4" w:space="0" w:color="152935"/>
                    <w:right w:val="nil"/>
                  </w:tcBorders>
                  <w:vAlign w:val="center"/>
                  <w:hideMark/>
                </w:tcPr>
                <w:p w14:paraId="64DE7B1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252" w:type="dxa"/>
                  <w:vMerge/>
                  <w:tcBorders>
                    <w:top w:val="single" w:sz="4" w:space="0" w:color="auto"/>
                    <w:left w:val="nil"/>
                    <w:bottom w:val="single" w:sz="4" w:space="0" w:color="152935"/>
                    <w:right w:val="nil"/>
                  </w:tcBorders>
                  <w:vAlign w:val="center"/>
                  <w:hideMark/>
                </w:tcPr>
                <w:p w14:paraId="4625DAA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57" w:type="dxa"/>
                  <w:vMerge/>
                  <w:tcBorders>
                    <w:top w:val="single" w:sz="4" w:space="0" w:color="auto"/>
                    <w:left w:val="single" w:sz="4" w:space="0" w:color="E0E0E0"/>
                    <w:bottom w:val="single" w:sz="4" w:space="0" w:color="152935"/>
                    <w:right w:val="nil"/>
                  </w:tcBorders>
                  <w:vAlign w:val="center"/>
                  <w:hideMark/>
                </w:tcPr>
                <w:p w14:paraId="35413D3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058" w:type="dxa"/>
                  <w:vMerge/>
                  <w:tcBorders>
                    <w:top w:val="single" w:sz="4" w:space="0" w:color="auto"/>
                    <w:left w:val="single" w:sz="4" w:space="0" w:color="E0E0E0"/>
                    <w:bottom w:val="single" w:sz="4" w:space="0" w:color="152935"/>
                    <w:right w:val="nil"/>
                  </w:tcBorders>
                  <w:vAlign w:val="center"/>
                  <w:hideMark/>
                </w:tcPr>
                <w:p w14:paraId="22D52717"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222" w:type="dxa"/>
                  <w:vMerge/>
                  <w:tcBorders>
                    <w:top w:val="single" w:sz="4" w:space="0" w:color="auto"/>
                    <w:left w:val="single" w:sz="4" w:space="0" w:color="E0E0E0"/>
                    <w:bottom w:val="single" w:sz="4" w:space="0" w:color="152935"/>
                    <w:right w:val="single" w:sz="4" w:space="0" w:color="E0E0E0"/>
                  </w:tcBorders>
                  <w:vAlign w:val="center"/>
                  <w:hideMark/>
                </w:tcPr>
                <w:p w14:paraId="6649703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15" w:type="dxa"/>
                  <w:tcBorders>
                    <w:top w:val="single" w:sz="4" w:space="0" w:color="auto"/>
                    <w:left w:val="nil"/>
                    <w:bottom w:val="single" w:sz="4" w:space="0" w:color="152935"/>
                    <w:right w:val="nil"/>
                  </w:tcBorders>
                  <w:vAlign w:val="bottom"/>
                  <w:hideMark/>
                </w:tcPr>
                <w:p w14:paraId="2A6336DD"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Tolerance</w:t>
                  </w:r>
                </w:p>
              </w:tc>
              <w:tc>
                <w:tcPr>
                  <w:tcW w:w="1007" w:type="dxa"/>
                  <w:tcBorders>
                    <w:top w:val="single" w:sz="4" w:space="0" w:color="auto"/>
                    <w:left w:val="single" w:sz="4" w:space="0" w:color="E0E0E0"/>
                    <w:bottom w:val="single" w:sz="4" w:space="0" w:color="152935"/>
                    <w:right w:val="single" w:sz="4" w:space="0" w:color="E0E0E0"/>
                  </w:tcBorders>
                  <w:vAlign w:val="bottom"/>
                  <w:hideMark/>
                </w:tcPr>
                <w:p w14:paraId="3B3C954D"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VIF</w:t>
                  </w:r>
                </w:p>
              </w:tc>
              <w:tc>
                <w:tcPr>
                  <w:tcW w:w="1978" w:type="dxa"/>
                  <w:tcBorders>
                    <w:top w:val="single" w:sz="4" w:space="0" w:color="auto"/>
                    <w:left w:val="nil"/>
                    <w:bottom w:val="single" w:sz="4" w:space="0" w:color="152935"/>
                    <w:right w:val="nil"/>
                  </w:tcBorders>
                  <w:vAlign w:val="bottom"/>
                  <w:hideMark/>
                </w:tcPr>
                <w:p w14:paraId="1E387CB9"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Minimum Tolerance</w:t>
                  </w:r>
                </w:p>
              </w:tc>
            </w:tr>
            <w:tr w:rsidR="0034122A" w:rsidRPr="0034122A" w14:paraId="75C7B9DE" w14:textId="77777777" w:rsidTr="001A56C2">
              <w:trPr>
                <w:trHeight w:val="58"/>
              </w:trPr>
              <w:tc>
                <w:tcPr>
                  <w:tcW w:w="328" w:type="dxa"/>
                  <w:vMerge w:val="restart"/>
                  <w:tcBorders>
                    <w:top w:val="nil"/>
                    <w:left w:val="nil"/>
                    <w:bottom w:val="nil"/>
                    <w:right w:val="nil"/>
                  </w:tcBorders>
                  <w:noWrap/>
                  <w:hideMark/>
                </w:tcPr>
                <w:p w14:paraId="6BBDB7F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4100" w:type="dxa"/>
                  <w:tcBorders>
                    <w:top w:val="nil"/>
                    <w:left w:val="nil"/>
                    <w:bottom w:val="single" w:sz="4" w:space="0" w:color="AEAEAE"/>
                    <w:right w:val="nil"/>
                  </w:tcBorders>
                  <w:hideMark/>
                </w:tcPr>
                <w:p w14:paraId="68487DD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Understanding of Interest Rates and Fees</w:t>
                  </w:r>
                </w:p>
              </w:tc>
              <w:tc>
                <w:tcPr>
                  <w:tcW w:w="1252" w:type="dxa"/>
                  <w:tcBorders>
                    <w:top w:val="nil"/>
                    <w:left w:val="nil"/>
                    <w:bottom w:val="single" w:sz="4" w:space="0" w:color="AEAEAE"/>
                    <w:right w:val="nil"/>
                  </w:tcBorders>
                  <w:noWrap/>
                  <w:hideMark/>
                </w:tcPr>
                <w:p w14:paraId="401070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-.052</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51BCB96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-1.137</w:t>
                  </w:r>
                </w:p>
              </w:tc>
              <w:tc>
                <w:tcPr>
                  <w:tcW w:w="1058" w:type="dxa"/>
                  <w:tcBorders>
                    <w:top w:val="nil"/>
                    <w:left w:val="single" w:sz="4" w:space="0" w:color="E0E0E0"/>
                    <w:bottom w:val="single" w:sz="4" w:space="0" w:color="AEAEAE"/>
                    <w:right w:val="nil"/>
                  </w:tcBorders>
                  <w:noWrap/>
                  <w:hideMark/>
                </w:tcPr>
                <w:p w14:paraId="5022A9F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0.256</w:t>
                  </w:r>
                </w:p>
              </w:tc>
              <w:tc>
                <w:tcPr>
                  <w:tcW w:w="1222" w:type="dxa"/>
                  <w:tcBorders>
                    <w:top w:val="nil"/>
                    <w:left w:val="single" w:sz="4" w:space="0" w:color="E0E0E0"/>
                    <w:bottom w:val="single" w:sz="4" w:space="0" w:color="AEAEAE"/>
                    <w:right w:val="single" w:sz="4" w:space="0" w:color="E0E0E0"/>
                  </w:tcBorders>
                  <w:noWrap/>
                  <w:hideMark/>
                </w:tcPr>
                <w:p w14:paraId="5CDF765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-0.058</w:t>
                  </w:r>
                </w:p>
              </w:tc>
              <w:tc>
                <w:tcPr>
                  <w:tcW w:w="1115" w:type="dxa"/>
                  <w:tcBorders>
                    <w:top w:val="nil"/>
                    <w:left w:val="nil"/>
                    <w:bottom w:val="single" w:sz="4" w:space="0" w:color="AEAEAE"/>
                    <w:right w:val="nil"/>
                  </w:tcBorders>
                  <w:noWrap/>
                  <w:hideMark/>
                </w:tcPr>
                <w:p w14:paraId="03CBF35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0.982</w:t>
                  </w:r>
                </w:p>
              </w:tc>
              <w:tc>
                <w:tcPr>
                  <w:tcW w:w="1007" w:type="dxa"/>
                  <w:tcBorders>
                    <w:top w:val="nil"/>
                    <w:left w:val="single" w:sz="4" w:space="0" w:color="E0E0E0"/>
                    <w:bottom w:val="single" w:sz="4" w:space="0" w:color="AEAEAE"/>
                    <w:right w:val="single" w:sz="4" w:space="0" w:color="E0E0E0"/>
                  </w:tcBorders>
                  <w:noWrap/>
                  <w:hideMark/>
                </w:tcPr>
                <w:p w14:paraId="42436DF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1.018</w:t>
                  </w:r>
                </w:p>
              </w:tc>
              <w:tc>
                <w:tcPr>
                  <w:tcW w:w="1978" w:type="dxa"/>
                  <w:tcBorders>
                    <w:top w:val="nil"/>
                    <w:left w:val="nil"/>
                    <w:bottom w:val="single" w:sz="4" w:space="0" w:color="AEAEAE"/>
                    <w:right w:val="nil"/>
                  </w:tcBorders>
                  <w:noWrap/>
                  <w:hideMark/>
                </w:tcPr>
                <w:p w14:paraId="2FDE149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0.982</w:t>
                  </w:r>
                </w:p>
              </w:tc>
            </w:tr>
            <w:tr w:rsidR="0034122A" w:rsidRPr="0034122A" w14:paraId="3FD6F736" w14:textId="77777777" w:rsidTr="001A56C2">
              <w:trPr>
                <w:trHeight w:val="58"/>
              </w:trPr>
              <w:tc>
                <w:tcPr>
                  <w:tcW w:w="328" w:type="dxa"/>
                  <w:vMerge/>
                  <w:tcBorders>
                    <w:top w:val="nil"/>
                    <w:left w:val="nil"/>
                    <w:bottom w:val="nil"/>
                    <w:right w:val="nil"/>
                  </w:tcBorders>
                  <w:vAlign w:val="center"/>
                  <w:hideMark/>
                </w:tcPr>
                <w:p w14:paraId="0A32668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4A93D34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Awareness of Repayment Terms</w:t>
                  </w:r>
                </w:p>
              </w:tc>
              <w:tc>
                <w:tcPr>
                  <w:tcW w:w="1252" w:type="dxa"/>
                  <w:tcBorders>
                    <w:top w:val="nil"/>
                    <w:left w:val="nil"/>
                    <w:bottom w:val="single" w:sz="4" w:space="0" w:color="AEAEAE"/>
                    <w:right w:val="nil"/>
                  </w:tcBorders>
                  <w:noWrap/>
                  <w:hideMark/>
                </w:tcPr>
                <w:p w14:paraId="241E531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-.043</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3A67826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-0.956</w:t>
                  </w:r>
                </w:p>
              </w:tc>
              <w:tc>
                <w:tcPr>
                  <w:tcW w:w="1058" w:type="dxa"/>
                  <w:tcBorders>
                    <w:top w:val="nil"/>
                    <w:left w:val="single" w:sz="4" w:space="0" w:color="E0E0E0"/>
                    <w:bottom w:val="single" w:sz="4" w:space="0" w:color="AEAEAE"/>
                    <w:right w:val="nil"/>
                  </w:tcBorders>
                  <w:noWrap/>
                  <w:hideMark/>
                </w:tcPr>
                <w:p w14:paraId="3003C2A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0.340</w:t>
                  </w:r>
                </w:p>
              </w:tc>
              <w:tc>
                <w:tcPr>
                  <w:tcW w:w="1222" w:type="dxa"/>
                  <w:tcBorders>
                    <w:top w:val="nil"/>
                    <w:left w:val="single" w:sz="4" w:space="0" w:color="E0E0E0"/>
                    <w:bottom w:val="single" w:sz="4" w:space="0" w:color="AEAEAE"/>
                    <w:right w:val="single" w:sz="4" w:space="0" w:color="E0E0E0"/>
                  </w:tcBorders>
                  <w:noWrap/>
                  <w:hideMark/>
                </w:tcPr>
                <w:p w14:paraId="1B50455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-0.049</w:t>
                  </w:r>
                </w:p>
              </w:tc>
              <w:tc>
                <w:tcPr>
                  <w:tcW w:w="1115" w:type="dxa"/>
                  <w:tcBorders>
                    <w:top w:val="nil"/>
                    <w:left w:val="nil"/>
                    <w:bottom w:val="single" w:sz="4" w:space="0" w:color="AEAEAE"/>
                    <w:right w:val="nil"/>
                  </w:tcBorders>
                  <w:noWrap/>
                  <w:hideMark/>
                </w:tcPr>
                <w:p w14:paraId="7180A99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0.996</w:t>
                  </w:r>
                </w:p>
              </w:tc>
              <w:tc>
                <w:tcPr>
                  <w:tcW w:w="1007" w:type="dxa"/>
                  <w:tcBorders>
                    <w:top w:val="nil"/>
                    <w:left w:val="single" w:sz="4" w:space="0" w:color="E0E0E0"/>
                    <w:bottom w:val="single" w:sz="4" w:space="0" w:color="AEAEAE"/>
                    <w:right w:val="single" w:sz="4" w:space="0" w:color="E0E0E0"/>
                  </w:tcBorders>
                  <w:noWrap/>
                  <w:hideMark/>
                </w:tcPr>
                <w:p w14:paraId="6FF6EC4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1.004</w:t>
                  </w:r>
                </w:p>
              </w:tc>
              <w:tc>
                <w:tcPr>
                  <w:tcW w:w="1978" w:type="dxa"/>
                  <w:tcBorders>
                    <w:top w:val="nil"/>
                    <w:left w:val="nil"/>
                    <w:bottom w:val="single" w:sz="4" w:space="0" w:color="AEAEAE"/>
                    <w:right w:val="nil"/>
                  </w:tcBorders>
                  <w:noWrap/>
                  <w:hideMark/>
                </w:tcPr>
                <w:p w14:paraId="6ED36BA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0.996</w:t>
                  </w:r>
                </w:p>
              </w:tc>
            </w:tr>
            <w:tr w:rsidR="0034122A" w:rsidRPr="0034122A" w14:paraId="39896342" w14:textId="77777777" w:rsidTr="001A56C2">
              <w:trPr>
                <w:trHeight w:val="58"/>
              </w:trPr>
              <w:tc>
                <w:tcPr>
                  <w:tcW w:w="328" w:type="dxa"/>
                  <w:vMerge/>
                  <w:tcBorders>
                    <w:top w:val="nil"/>
                    <w:left w:val="nil"/>
                    <w:bottom w:val="nil"/>
                    <w:right w:val="nil"/>
                  </w:tcBorders>
                  <w:vAlign w:val="center"/>
                  <w:hideMark/>
                </w:tcPr>
                <w:p w14:paraId="34D695F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27447CF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Ability to Identify Online Financial Risks</w:t>
                  </w:r>
                </w:p>
              </w:tc>
              <w:tc>
                <w:tcPr>
                  <w:tcW w:w="1252" w:type="dxa"/>
                  <w:tcBorders>
                    <w:top w:val="nil"/>
                    <w:left w:val="nil"/>
                    <w:bottom w:val="single" w:sz="4" w:space="0" w:color="AEAEAE"/>
                    <w:right w:val="nil"/>
                  </w:tcBorders>
                  <w:noWrap/>
                  <w:hideMark/>
                </w:tcPr>
                <w:p w14:paraId="097B3E8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.013</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581B050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0.286</w:t>
                  </w:r>
                </w:p>
              </w:tc>
              <w:tc>
                <w:tcPr>
                  <w:tcW w:w="1058" w:type="dxa"/>
                  <w:tcBorders>
                    <w:top w:val="nil"/>
                    <w:left w:val="single" w:sz="4" w:space="0" w:color="E0E0E0"/>
                    <w:bottom w:val="single" w:sz="4" w:space="0" w:color="AEAEAE"/>
                    <w:right w:val="nil"/>
                  </w:tcBorders>
                  <w:noWrap/>
                  <w:hideMark/>
                </w:tcPr>
                <w:p w14:paraId="1F9DCA8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0.775</w:t>
                  </w:r>
                </w:p>
              </w:tc>
              <w:tc>
                <w:tcPr>
                  <w:tcW w:w="1222" w:type="dxa"/>
                  <w:tcBorders>
                    <w:top w:val="nil"/>
                    <w:left w:val="single" w:sz="4" w:space="0" w:color="E0E0E0"/>
                    <w:bottom w:val="single" w:sz="4" w:space="0" w:color="AEAEAE"/>
                    <w:right w:val="single" w:sz="4" w:space="0" w:color="E0E0E0"/>
                  </w:tcBorders>
                  <w:noWrap/>
                  <w:hideMark/>
                </w:tcPr>
                <w:p w14:paraId="036F216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0.015</w:t>
                  </w:r>
                </w:p>
              </w:tc>
              <w:tc>
                <w:tcPr>
                  <w:tcW w:w="1115" w:type="dxa"/>
                  <w:tcBorders>
                    <w:top w:val="nil"/>
                    <w:left w:val="nil"/>
                    <w:bottom w:val="single" w:sz="4" w:space="0" w:color="AEAEAE"/>
                    <w:right w:val="nil"/>
                  </w:tcBorders>
                  <w:noWrap/>
                  <w:hideMark/>
                </w:tcPr>
                <w:p w14:paraId="5960C15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0.941</w:t>
                  </w:r>
                </w:p>
              </w:tc>
              <w:tc>
                <w:tcPr>
                  <w:tcW w:w="1007" w:type="dxa"/>
                  <w:tcBorders>
                    <w:top w:val="nil"/>
                    <w:left w:val="single" w:sz="4" w:space="0" w:color="E0E0E0"/>
                    <w:bottom w:val="single" w:sz="4" w:space="0" w:color="AEAEAE"/>
                    <w:right w:val="single" w:sz="4" w:space="0" w:color="E0E0E0"/>
                  </w:tcBorders>
                  <w:noWrap/>
                  <w:hideMark/>
                </w:tcPr>
                <w:p w14:paraId="6FE5C91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1.062</w:t>
                  </w:r>
                </w:p>
              </w:tc>
              <w:tc>
                <w:tcPr>
                  <w:tcW w:w="1978" w:type="dxa"/>
                  <w:tcBorders>
                    <w:top w:val="nil"/>
                    <w:left w:val="nil"/>
                    <w:bottom w:val="single" w:sz="4" w:space="0" w:color="AEAEAE"/>
                    <w:right w:val="nil"/>
                  </w:tcBorders>
                  <w:noWrap/>
                  <w:hideMark/>
                </w:tcPr>
                <w:p w14:paraId="5D5FA6A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0.941</w:t>
                  </w:r>
                </w:p>
              </w:tc>
            </w:tr>
            <w:tr w:rsidR="0034122A" w:rsidRPr="0034122A" w14:paraId="0571887C" w14:textId="77777777" w:rsidTr="001A56C2">
              <w:trPr>
                <w:trHeight w:val="58"/>
              </w:trPr>
              <w:tc>
                <w:tcPr>
                  <w:tcW w:w="328" w:type="dxa"/>
                  <w:vMerge/>
                  <w:tcBorders>
                    <w:top w:val="nil"/>
                    <w:left w:val="nil"/>
                    <w:bottom w:val="nil"/>
                    <w:right w:val="nil"/>
                  </w:tcBorders>
                  <w:vAlign w:val="center"/>
                  <w:hideMark/>
                </w:tcPr>
                <w:p w14:paraId="66B1A7D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48813DF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Proficiency in Using Digital Financial Tools</w:t>
                  </w:r>
                </w:p>
              </w:tc>
              <w:tc>
                <w:tcPr>
                  <w:tcW w:w="1252" w:type="dxa"/>
                  <w:tcBorders>
                    <w:top w:val="nil"/>
                    <w:left w:val="nil"/>
                    <w:bottom w:val="single" w:sz="4" w:space="0" w:color="AEAEAE"/>
                    <w:right w:val="nil"/>
                  </w:tcBorders>
                  <w:noWrap/>
                  <w:hideMark/>
                </w:tcPr>
                <w:p w14:paraId="213342E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-.132</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4699D89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-2.735</w:t>
                  </w:r>
                </w:p>
              </w:tc>
              <w:tc>
                <w:tcPr>
                  <w:tcW w:w="1058" w:type="dxa"/>
                  <w:tcBorders>
                    <w:top w:val="nil"/>
                    <w:left w:val="single" w:sz="4" w:space="0" w:color="E0E0E0"/>
                    <w:bottom w:val="single" w:sz="4" w:space="0" w:color="AEAEAE"/>
                    <w:right w:val="nil"/>
                  </w:tcBorders>
                  <w:noWrap/>
                  <w:hideMark/>
                </w:tcPr>
                <w:p w14:paraId="1717797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0.007</w:t>
                  </w:r>
                </w:p>
              </w:tc>
              <w:tc>
                <w:tcPr>
                  <w:tcW w:w="1222" w:type="dxa"/>
                  <w:tcBorders>
                    <w:top w:val="nil"/>
                    <w:left w:val="single" w:sz="4" w:space="0" w:color="E0E0E0"/>
                    <w:bottom w:val="single" w:sz="4" w:space="0" w:color="AEAEAE"/>
                    <w:right w:val="single" w:sz="4" w:space="0" w:color="E0E0E0"/>
                  </w:tcBorders>
                  <w:noWrap/>
                  <w:hideMark/>
                </w:tcPr>
                <w:p w14:paraId="7A9C9FA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-0.138</w:t>
                  </w:r>
                </w:p>
              </w:tc>
              <w:tc>
                <w:tcPr>
                  <w:tcW w:w="1115" w:type="dxa"/>
                  <w:tcBorders>
                    <w:top w:val="nil"/>
                    <w:left w:val="nil"/>
                    <w:bottom w:val="single" w:sz="4" w:space="0" w:color="AEAEAE"/>
                    <w:right w:val="nil"/>
                  </w:tcBorders>
                  <w:noWrap/>
                  <w:hideMark/>
                </w:tcPr>
                <w:p w14:paraId="65A6A5E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0.859</w:t>
                  </w:r>
                </w:p>
              </w:tc>
              <w:tc>
                <w:tcPr>
                  <w:tcW w:w="1007" w:type="dxa"/>
                  <w:tcBorders>
                    <w:top w:val="nil"/>
                    <w:left w:val="single" w:sz="4" w:space="0" w:color="E0E0E0"/>
                    <w:bottom w:val="single" w:sz="4" w:space="0" w:color="AEAEAE"/>
                    <w:right w:val="single" w:sz="4" w:space="0" w:color="E0E0E0"/>
                  </w:tcBorders>
                  <w:noWrap/>
                  <w:hideMark/>
                </w:tcPr>
                <w:p w14:paraId="4538A5D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1.164</w:t>
                  </w:r>
                </w:p>
              </w:tc>
              <w:tc>
                <w:tcPr>
                  <w:tcW w:w="1978" w:type="dxa"/>
                  <w:tcBorders>
                    <w:top w:val="nil"/>
                    <w:left w:val="nil"/>
                    <w:bottom w:val="single" w:sz="4" w:space="0" w:color="AEAEAE"/>
                    <w:right w:val="nil"/>
                  </w:tcBorders>
                  <w:noWrap/>
                  <w:hideMark/>
                </w:tcPr>
                <w:p w14:paraId="293F88D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0.859</w:t>
                  </w:r>
                </w:p>
              </w:tc>
            </w:tr>
            <w:tr w:rsidR="0034122A" w:rsidRPr="0034122A" w14:paraId="4564AB06" w14:textId="77777777" w:rsidTr="001A56C2">
              <w:trPr>
                <w:trHeight w:val="58"/>
              </w:trPr>
              <w:tc>
                <w:tcPr>
                  <w:tcW w:w="328" w:type="dxa"/>
                  <w:vMerge/>
                  <w:tcBorders>
                    <w:top w:val="nil"/>
                    <w:left w:val="nil"/>
                    <w:bottom w:val="nil"/>
                    <w:right w:val="nil"/>
                  </w:tcBorders>
                  <w:vAlign w:val="center"/>
                  <w:hideMark/>
                </w:tcPr>
                <w:p w14:paraId="6F8DB17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29DF34A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Types of Loans Accessed</w:t>
                  </w:r>
                </w:p>
              </w:tc>
              <w:tc>
                <w:tcPr>
                  <w:tcW w:w="1252" w:type="dxa"/>
                  <w:tcBorders>
                    <w:top w:val="nil"/>
                    <w:left w:val="nil"/>
                    <w:bottom w:val="single" w:sz="4" w:space="0" w:color="AEAEAE"/>
                    <w:right w:val="nil"/>
                  </w:tcBorders>
                  <w:noWrap/>
                  <w:hideMark/>
                </w:tcPr>
                <w:p w14:paraId="72F474B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.081</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272F50B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1.365</w:t>
                  </w:r>
                </w:p>
              </w:tc>
              <w:tc>
                <w:tcPr>
                  <w:tcW w:w="1058" w:type="dxa"/>
                  <w:tcBorders>
                    <w:top w:val="nil"/>
                    <w:left w:val="single" w:sz="4" w:space="0" w:color="E0E0E0"/>
                    <w:bottom w:val="single" w:sz="4" w:space="0" w:color="AEAEAE"/>
                    <w:right w:val="nil"/>
                  </w:tcBorders>
                  <w:noWrap/>
                  <w:hideMark/>
                </w:tcPr>
                <w:p w14:paraId="5D38AFE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0.173</w:t>
                  </w:r>
                </w:p>
              </w:tc>
              <w:tc>
                <w:tcPr>
                  <w:tcW w:w="1222" w:type="dxa"/>
                  <w:tcBorders>
                    <w:top w:val="nil"/>
                    <w:left w:val="single" w:sz="4" w:space="0" w:color="E0E0E0"/>
                    <w:bottom w:val="single" w:sz="4" w:space="0" w:color="AEAEAE"/>
                    <w:right w:val="single" w:sz="4" w:space="0" w:color="E0E0E0"/>
                  </w:tcBorders>
                  <w:noWrap/>
                  <w:hideMark/>
                </w:tcPr>
                <w:p w14:paraId="62C23EC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0.069</w:t>
                  </w:r>
                </w:p>
              </w:tc>
              <w:tc>
                <w:tcPr>
                  <w:tcW w:w="1115" w:type="dxa"/>
                  <w:tcBorders>
                    <w:top w:val="nil"/>
                    <w:left w:val="nil"/>
                    <w:bottom w:val="single" w:sz="4" w:space="0" w:color="AEAEAE"/>
                    <w:right w:val="nil"/>
                  </w:tcBorders>
                  <w:noWrap/>
                  <w:hideMark/>
                </w:tcPr>
                <w:p w14:paraId="50EF927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0.580</w:t>
                  </w:r>
                </w:p>
              </w:tc>
              <w:tc>
                <w:tcPr>
                  <w:tcW w:w="1007" w:type="dxa"/>
                  <w:tcBorders>
                    <w:top w:val="nil"/>
                    <w:left w:val="single" w:sz="4" w:space="0" w:color="E0E0E0"/>
                    <w:bottom w:val="single" w:sz="4" w:space="0" w:color="AEAEAE"/>
                    <w:right w:val="single" w:sz="4" w:space="0" w:color="E0E0E0"/>
                  </w:tcBorders>
                  <w:noWrap/>
                  <w:hideMark/>
                </w:tcPr>
                <w:p w14:paraId="11D3ADB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1.725</w:t>
                  </w:r>
                </w:p>
              </w:tc>
              <w:tc>
                <w:tcPr>
                  <w:tcW w:w="1978" w:type="dxa"/>
                  <w:tcBorders>
                    <w:top w:val="nil"/>
                    <w:left w:val="nil"/>
                    <w:bottom w:val="single" w:sz="4" w:space="0" w:color="AEAEAE"/>
                    <w:right w:val="nil"/>
                  </w:tcBorders>
                  <w:noWrap/>
                  <w:hideMark/>
                </w:tcPr>
                <w:p w14:paraId="00BBF2F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0.580</w:t>
                  </w:r>
                </w:p>
              </w:tc>
            </w:tr>
            <w:tr w:rsidR="0034122A" w:rsidRPr="0034122A" w14:paraId="11329B9A" w14:textId="77777777" w:rsidTr="001A56C2">
              <w:trPr>
                <w:trHeight w:val="58"/>
              </w:trPr>
              <w:tc>
                <w:tcPr>
                  <w:tcW w:w="328" w:type="dxa"/>
                  <w:vMerge/>
                  <w:tcBorders>
                    <w:top w:val="nil"/>
                    <w:left w:val="nil"/>
                    <w:bottom w:val="nil"/>
                    <w:right w:val="nil"/>
                  </w:tcBorders>
                  <w:vAlign w:val="center"/>
                  <w:hideMark/>
                </w:tcPr>
                <w:p w14:paraId="4201CEF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nil"/>
                    <w:right w:val="nil"/>
                  </w:tcBorders>
                  <w:hideMark/>
                </w:tcPr>
                <w:p w14:paraId="5A6E7BA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Loan Amounts</w:t>
                  </w:r>
                </w:p>
              </w:tc>
              <w:tc>
                <w:tcPr>
                  <w:tcW w:w="1252" w:type="dxa"/>
                  <w:tcBorders>
                    <w:top w:val="nil"/>
                    <w:left w:val="nil"/>
                    <w:bottom w:val="nil"/>
                    <w:right w:val="nil"/>
                  </w:tcBorders>
                  <w:noWrap/>
                  <w:hideMark/>
                </w:tcPr>
                <w:p w14:paraId="5B89A06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.190</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nil"/>
                    <w:right w:val="nil"/>
                  </w:tcBorders>
                  <w:noWrap/>
                  <w:hideMark/>
                </w:tcPr>
                <w:p w14:paraId="49DBBC9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3.294</w:t>
                  </w:r>
                </w:p>
              </w:tc>
              <w:tc>
                <w:tcPr>
                  <w:tcW w:w="1058" w:type="dxa"/>
                  <w:tcBorders>
                    <w:top w:val="nil"/>
                    <w:left w:val="single" w:sz="4" w:space="0" w:color="E0E0E0"/>
                    <w:bottom w:val="nil"/>
                    <w:right w:val="nil"/>
                  </w:tcBorders>
                  <w:noWrap/>
                  <w:hideMark/>
                </w:tcPr>
                <w:p w14:paraId="0DDE4AD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0.001</w:t>
                  </w:r>
                </w:p>
              </w:tc>
              <w:tc>
                <w:tcPr>
                  <w:tcW w:w="1222" w:type="dxa"/>
                  <w:tcBorders>
                    <w:top w:val="nil"/>
                    <w:left w:val="single" w:sz="4" w:space="0" w:color="E0E0E0"/>
                    <w:bottom w:val="nil"/>
                    <w:right w:val="single" w:sz="4" w:space="0" w:color="E0E0E0"/>
                  </w:tcBorders>
                  <w:noWrap/>
                  <w:hideMark/>
                </w:tcPr>
                <w:p w14:paraId="23E9E21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0.165</w:t>
                  </w:r>
                </w:p>
              </w:tc>
              <w:tc>
                <w:tcPr>
                  <w:tcW w:w="1115" w:type="dxa"/>
                  <w:tcBorders>
                    <w:top w:val="nil"/>
                    <w:left w:val="nil"/>
                    <w:bottom w:val="nil"/>
                    <w:right w:val="nil"/>
                  </w:tcBorders>
                  <w:noWrap/>
                  <w:hideMark/>
                </w:tcPr>
                <w:p w14:paraId="5E943B5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0.596</w:t>
                  </w:r>
                </w:p>
              </w:tc>
              <w:tc>
                <w:tcPr>
                  <w:tcW w:w="1007" w:type="dxa"/>
                  <w:tcBorders>
                    <w:top w:val="nil"/>
                    <w:left w:val="single" w:sz="4" w:space="0" w:color="E0E0E0"/>
                    <w:bottom w:val="nil"/>
                    <w:right w:val="single" w:sz="4" w:space="0" w:color="E0E0E0"/>
                  </w:tcBorders>
                  <w:noWrap/>
                  <w:hideMark/>
                </w:tcPr>
                <w:p w14:paraId="77B64DE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1.677</w:t>
                  </w:r>
                </w:p>
              </w:tc>
              <w:tc>
                <w:tcPr>
                  <w:tcW w:w="1978" w:type="dxa"/>
                  <w:tcBorders>
                    <w:top w:val="nil"/>
                    <w:left w:val="nil"/>
                    <w:bottom w:val="nil"/>
                    <w:right w:val="nil"/>
                  </w:tcBorders>
                  <w:noWrap/>
                  <w:hideMark/>
                </w:tcPr>
                <w:p w14:paraId="27D77F1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0.596</w:t>
                  </w:r>
                </w:p>
              </w:tc>
            </w:tr>
            <w:tr w:rsidR="0034122A" w:rsidRPr="0034122A" w14:paraId="61919D46" w14:textId="77777777" w:rsidTr="001A56C2">
              <w:trPr>
                <w:trHeight w:val="58"/>
              </w:trPr>
              <w:tc>
                <w:tcPr>
                  <w:tcW w:w="328" w:type="dxa"/>
                  <w:vMerge w:val="restart"/>
                  <w:tcBorders>
                    <w:top w:val="single" w:sz="4" w:space="0" w:color="AEAEAE"/>
                    <w:left w:val="nil"/>
                    <w:bottom w:val="nil"/>
                    <w:right w:val="nil"/>
                  </w:tcBorders>
                  <w:noWrap/>
                  <w:hideMark/>
                </w:tcPr>
                <w:p w14:paraId="5D88100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4100" w:type="dxa"/>
                  <w:tcBorders>
                    <w:top w:val="single" w:sz="4" w:space="0" w:color="AEAEAE"/>
                    <w:left w:val="nil"/>
                    <w:bottom w:val="single" w:sz="4" w:space="0" w:color="AEAEAE"/>
                    <w:right w:val="nil"/>
                  </w:tcBorders>
                  <w:hideMark/>
                </w:tcPr>
                <w:p w14:paraId="47DCA9E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Understanding of Interest Rates and Fees</w:t>
                  </w:r>
                </w:p>
              </w:tc>
              <w:tc>
                <w:tcPr>
                  <w:tcW w:w="1252" w:type="dxa"/>
                  <w:tcBorders>
                    <w:top w:val="single" w:sz="4" w:space="0" w:color="AEAEAE"/>
                    <w:left w:val="nil"/>
                    <w:bottom w:val="single" w:sz="4" w:space="0" w:color="AEAEAE"/>
                    <w:right w:val="nil"/>
                  </w:tcBorders>
                  <w:noWrap/>
                  <w:hideMark/>
                </w:tcPr>
                <w:p w14:paraId="776EBAF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-.078</w:t>
                  </w:r>
                  <w:r w:rsidRPr="0034122A">
                    <w:rPr>
                      <w:rFonts w:ascii="Times New Roman" w:eastAsia="Times New Roman" w:hAnsi="Times New Roman" w:cs="Times New Roman"/>
                      <w:sz w:val="20"/>
                      <w:szCs w:val="18"/>
                      <w:vertAlign w:val="superscript"/>
                      <w:lang w:eastAsia="en-PH"/>
                    </w:rPr>
                    <w:t>c</w:t>
                  </w:r>
                </w:p>
              </w:tc>
              <w:tc>
                <w:tcPr>
                  <w:tcW w:w="1157" w:type="dxa"/>
                  <w:tcBorders>
                    <w:top w:val="single" w:sz="4" w:space="0" w:color="AEAEAE"/>
                    <w:left w:val="single" w:sz="4" w:space="0" w:color="E0E0E0"/>
                    <w:bottom w:val="single" w:sz="4" w:space="0" w:color="AEAEAE"/>
                    <w:right w:val="nil"/>
                  </w:tcBorders>
                  <w:noWrap/>
                  <w:hideMark/>
                </w:tcPr>
                <w:p w14:paraId="6E076A7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-1.717</w:t>
                  </w:r>
                </w:p>
              </w:tc>
              <w:tc>
                <w:tcPr>
                  <w:tcW w:w="1058" w:type="dxa"/>
                  <w:tcBorders>
                    <w:top w:val="single" w:sz="4" w:space="0" w:color="AEAEAE"/>
                    <w:left w:val="single" w:sz="4" w:space="0" w:color="E0E0E0"/>
                    <w:bottom w:val="single" w:sz="4" w:space="0" w:color="AEAEAE"/>
                    <w:right w:val="nil"/>
                  </w:tcBorders>
                  <w:noWrap/>
                  <w:hideMark/>
                </w:tcPr>
                <w:p w14:paraId="2D8C8E9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0.087</w:t>
                  </w:r>
                </w:p>
              </w:tc>
              <w:tc>
                <w:tcPr>
                  <w:tcW w:w="1222" w:type="dxa"/>
                  <w:tcBorders>
                    <w:top w:val="single" w:sz="4" w:space="0" w:color="AEAEAE"/>
                    <w:left w:val="single" w:sz="4" w:space="0" w:color="E0E0E0"/>
                    <w:bottom w:val="single" w:sz="4" w:space="0" w:color="AEAEAE"/>
                    <w:right w:val="single" w:sz="4" w:space="0" w:color="E0E0E0"/>
                  </w:tcBorders>
                  <w:noWrap/>
                  <w:hideMark/>
                </w:tcPr>
                <w:p w14:paraId="0446AFE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-0.087</w:t>
                  </w:r>
                </w:p>
              </w:tc>
              <w:tc>
                <w:tcPr>
                  <w:tcW w:w="1115" w:type="dxa"/>
                  <w:tcBorders>
                    <w:top w:val="single" w:sz="4" w:space="0" w:color="AEAEAE"/>
                    <w:left w:val="nil"/>
                    <w:bottom w:val="single" w:sz="4" w:space="0" w:color="AEAEAE"/>
                    <w:right w:val="nil"/>
                  </w:tcBorders>
                  <w:noWrap/>
                  <w:hideMark/>
                </w:tcPr>
                <w:p w14:paraId="26D6756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0.956</w:t>
                  </w:r>
                </w:p>
              </w:tc>
              <w:tc>
                <w:tcPr>
                  <w:tcW w:w="1007" w:type="dxa"/>
                  <w:tcBorders>
                    <w:top w:val="single" w:sz="4" w:space="0" w:color="AEAEAE"/>
                    <w:left w:val="single" w:sz="4" w:space="0" w:color="E0E0E0"/>
                    <w:bottom w:val="single" w:sz="4" w:space="0" w:color="AEAEAE"/>
                    <w:right w:val="single" w:sz="4" w:space="0" w:color="E0E0E0"/>
                  </w:tcBorders>
                  <w:noWrap/>
                  <w:hideMark/>
                </w:tcPr>
                <w:p w14:paraId="0C63A7E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1.046</w:t>
                  </w:r>
                </w:p>
              </w:tc>
              <w:tc>
                <w:tcPr>
                  <w:tcW w:w="1978" w:type="dxa"/>
                  <w:tcBorders>
                    <w:top w:val="single" w:sz="4" w:space="0" w:color="AEAEAE"/>
                    <w:left w:val="nil"/>
                    <w:bottom w:val="single" w:sz="4" w:space="0" w:color="AEAEAE"/>
                    <w:right w:val="nil"/>
                  </w:tcBorders>
                  <w:noWrap/>
                  <w:hideMark/>
                </w:tcPr>
                <w:p w14:paraId="662CD91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0.581</w:t>
                  </w:r>
                </w:p>
              </w:tc>
            </w:tr>
            <w:tr w:rsidR="0034122A" w:rsidRPr="0034122A" w14:paraId="38C5CF41" w14:textId="77777777" w:rsidTr="001A56C2">
              <w:trPr>
                <w:trHeight w:val="58"/>
              </w:trPr>
              <w:tc>
                <w:tcPr>
                  <w:tcW w:w="328" w:type="dxa"/>
                  <w:vMerge/>
                  <w:tcBorders>
                    <w:top w:val="single" w:sz="4" w:space="0" w:color="AEAEAE"/>
                    <w:left w:val="nil"/>
                    <w:bottom w:val="nil"/>
                    <w:right w:val="nil"/>
                  </w:tcBorders>
                  <w:vAlign w:val="center"/>
                  <w:hideMark/>
                </w:tcPr>
                <w:p w14:paraId="2A4B76A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2C14821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Awareness of Repayment Terms</w:t>
                  </w:r>
                </w:p>
              </w:tc>
              <w:tc>
                <w:tcPr>
                  <w:tcW w:w="1252" w:type="dxa"/>
                  <w:tcBorders>
                    <w:top w:val="nil"/>
                    <w:left w:val="nil"/>
                    <w:bottom w:val="single" w:sz="4" w:space="0" w:color="AEAEAE"/>
                    <w:right w:val="nil"/>
                  </w:tcBorders>
                  <w:noWrap/>
                  <w:hideMark/>
                </w:tcPr>
                <w:p w14:paraId="29CEC15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-.066</w:t>
                  </w:r>
                  <w:r w:rsidRPr="0034122A">
                    <w:rPr>
                      <w:rFonts w:ascii="Times New Roman" w:eastAsia="Times New Roman" w:hAnsi="Times New Roman" w:cs="Times New Roman"/>
                      <w:sz w:val="20"/>
                      <w:szCs w:val="18"/>
                      <w:vertAlign w:val="superscript"/>
                      <w:lang w:eastAsia="en-PH"/>
                    </w:rPr>
                    <w:t>c</w:t>
                  </w:r>
                </w:p>
              </w:tc>
              <w:tc>
                <w:tcPr>
                  <w:tcW w:w="1157" w:type="dxa"/>
                  <w:tcBorders>
                    <w:top w:val="nil"/>
                    <w:left w:val="single" w:sz="4" w:space="0" w:color="E0E0E0"/>
                    <w:bottom w:val="single" w:sz="4" w:space="0" w:color="AEAEAE"/>
                    <w:right w:val="nil"/>
                  </w:tcBorders>
                  <w:noWrap/>
                  <w:hideMark/>
                </w:tcPr>
                <w:p w14:paraId="7BDCB19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-1.474</w:t>
                  </w:r>
                </w:p>
              </w:tc>
              <w:tc>
                <w:tcPr>
                  <w:tcW w:w="1058" w:type="dxa"/>
                  <w:tcBorders>
                    <w:top w:val="nil"/>
                    <w:left w:val="single" w:sz="4" w:space="0" w:color="E0E0E0"/>
                    <w:bottom w:val="single" w:sz="4" w:space="0" w:color="AEAEAE"/>
                    <w:right w:val="nil"/>
                  </w:tcBorders>
                  <w:noWrap/>
                  <w:hideMark/>
                </w:tcPr>
                <w:p w14:paraId="5C95355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0.141</w:t>
                  </w:r>
                </w:p>
              </w:tc>
              <w:tc>
                <w:tcPr>
                  <w:tcW w:w="1222" w:type="dxa"/>
                  <w:tcBorders>
                    <w:top w:val="nil"/>
                    <w:left w:val="single" w:sz="4" w:space="0" w:color="E0E0E0"/>
                    <w:bottom w:val="single" w:sz="4" w:space="0" w:color="AEAEAE"/>
                    <w:right w:val="single" w:sz="4" w:space="0" w:color="E0E0E0"/>
                  </w:tcBorders>
                  <w:noWrap/>
                  <w:hideMark/>
                </w:tcPr>
                <w:p w14:paraId="632CE60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-0.075</w:t>
                  </w:r>
                </w:p>
              </w:tc>
              <w:tc>
                <w:tcPr>
                  <w:tcW w:w="1115" w:type="dxa"/>
                  <w:tcBorders>
                    <w:top w:val="nil"/>
                    <w:left w:val="nil"/>
                    <w:bottom w:val="single" w:sz="4" w:space="0" w:color="AEAEAE"/>
                    <w:right w:val="nil"/>
                  </w:tcBorders>
                  <w:noWrap/>
                  <w:hideMark/>
                </w:tcPr>
                <w:p w14:paraId="4C82ACE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0.975</w:t>
                  </w:r>
                </w:p>
              </w:tc>
              <w:tc>
                <w:tcPr>
                  <w:tcW w:w="1007" w:type="dxa"/>
                  <w:tcBorders>
                    <w:top w:val="nil"/>
                    <w:left w:val="single" w:sz="4" w:space="0" w:color="E0E0E0"/>
                    <w:bottom w:val="single" w:sz="4" w:space="0" w:color="AEAEAE"/>
                    <w:right w:val="single" w:sz="4" w:space="0" w:color="E0E0E0"/>
                  </w:tcBorders>
                  <w:noWrap/>
                  <w:hideMark/>
                </w:tcPr>
                <w:p w14:paraId="4C3029D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1.026</w:t>
                  </w:r>
                </w:p>
              </w:tc>
              <w:tc>
                <w:tcPr>
                  <w:tcW w:w="1978" w:type="dxa"/>
                  <w:tcBorders>
                    <w:top w:val="nil"/>
                    <w:left w:val="nil"/>
                    <w:bottom w:val="single" w:sz="4" w:space="0" w:color="AEAEAE"/>
                    <w:right w:val="nil"/>
                  </w:tcBorders>
                  <w:noWrap/>
                  <w:hideMark/>
                </w:tcPr>
                <w:p w14:paraId="6EC28DC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0.583</w:t>
                  </w:r>
                </w:p>
              </w:tc>
            </w:tr>
            <w:tr w:rsidR="0034122A" w:rsidRPr="0034122A" w14:paraId="4C6B89B4" w14:textId="77777777" w:rsidTr="001A56C2">
              <w:trPr>
                <w:trHeight w:val="58"/>
              </w:trPr>
              <w:tc>
                <w:tcPr>
                  <w:tcW w:w="328" w:type="dxa"/>
                  <w:vMerge/>
                  <w:tcBorders>
                    <w:top w:val="single" w:sz="4" w:space="0" w:color="AEAEAE"/>
                    <w:left w:val="nil"/>
                    <w:bottom w:val="nil"/>
                    <w:right w:val="nil"/>
                  </w:tcBorders>
                  <w:vAlign w:val="center"/>
                  <w:hideMark/>
                </w:tcPr>
                <w:p w14:paraId="17ACC0D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596FA65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Ability to Identify Online Financial Risks</w:t>
                  </w:r>
                </w:p>
              </w:tc>
              <w:tc>
                <w:tcPr>
                  <w:tcW w:w="1252" w:type="dxa"/>
                  <w:tcBorders>
                    <w:top w:val="nil"/>
                    <w:left w:val="nil"/>
                    <w:bottom w:val="single" w:sz="4" w:space="0" w:color="AEAEAE"/>
                    <w:right w:val="nil"/>
                  </w:tcBorders>
                  <w:noWrap/>
                  <w:hideMark/>
                </w:tcPr>
                <w:p w14:paraId="2B4E33F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-.007</w:t>
                  </w:r>
                  <w:r w:rsidRPr="0034122A">
                    <w:rPr>
                      <w:rFonts w:ascii="Times New Roman" w:eastAsia="Times New Roman" w:hAnsi="Times New Roman" w:cs="Times New Roman"/>
                      <w:sz w:val="20"/>
                      <w:szCs w:val="18"/>
                      <w:vertAlign w:val="superscript"/>
                      <w:lang w:eastAsia="en-PH"/>
                    </w:rPr>
                    <w:t>c</w:t>
                  </w:r>
                </w:p>
              </w:tc>
              <w:tc>
                <w:tcPr>
                  <w:tcW w:w="1157" w:type="dxa"/>
                  <w:tcBorders>
                    <w:top w:val="nil"/>
                    <w:left w:val="single" w:sz="4" w:space="0" w:color="E0E0E0"/>
                    <w:bottom w:val="single" w:sz="4" w:space="0" w:color="AEAEAE"/>
                    <w:right w:val="nil"/>
                  </w:tcBorders>
                  <w:noWrap/>
                  <w:hideMark/>
                </w:tcPr>
                <w:p w14:paraId="722BB5E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-0.147</w:t>
                  </w:r>
                </w:p>
              </w:tc>
              <w:tc>
                <w:tcPr>
                  <w:tcW w:w="1058" w:type="dxa"/>
                  <w:tcBorders>
                    <w:top w:val="nil"/>
                    <w:left w:val="single" w:sz="4" w:space="0" w:color="E0E0E0"/>
                    <w:bottom w:val="single" w:sz="4" w:space="0" w:color="AEAEAE"/>
                    <w:right w:val="nil"/>
                  </w:tcBorders>
                  <w:noWrap/>
                  <w:hideMark/>
                </w:tcPr>
                <w:p w14:paraId="11EE942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0.884</w:t>
                  </w:r>
                </w:p>
              </w:tc>
              <w:tc>
                <w:tcPr>
                  <w:tcW w:w="1222" w:type="dxa"/>
                  <w:tcBorders>
                    <w:top w:val="nil"/>
                    <w:left w:val="single" w:sz="4" w:space="0" w:color="E0E0E0"/>
                    <w:bottom w:val="single" w:sz="4" w:space="0" w:color="AEAEAE"/>
                    <w:right w:val="single" w:sz="4" w:space="0" w:color="E0E0E0"/>
                  </w:tcBorders>
                  <w:noWrap/>
                  <w:hideMark/>
                </w:tcPr>
                <w:p w14:paraId="08B71E7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-0.007</w:t>
                  </w:r>
                </w:p>
              </w:tc>
              <w:tc>
                <w:tcPr>
                  <w:tcW w:w="1115" w:type="dxa"/>
                  <w:tcBorders>
                    <w:top w:val="nil"/>
                    <w:left w:val="nil"/>
                    <w:bottom w:val="single" w:sz="4" w:space="0" w:color="AEAEAE"/>
                    <w:right w:val="nil"/>
                  </w:tcBorders>
                  <w:noWrap/>
                  <w:hideMark/>
                </w:tcPr>
                <w:p w14:paraId="7417D9A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0.925</w:t>
                  </w:r>
                </w:p>
              </w:tc>
              <w:tc>
                <w:tcPr>
                  <w:tcW w:w="1007" w:type="dxa"/>
                  <w:tcBorders>
                    <w:top w:val="nil"/>
                    <w:left w:val="single" w:sz="4" w:space="0" w:color="E0E0E0"/>
                    <w:bottom w:val="single" w:sz="4" w:space="0" w:color="AEAEAE"/>
                    <w:right w:val="single" w:sz="4" w:space="0" w:color="E0E0E0"/>
                  </w:tcBorders>
                  <w:noWrap/>
                  <w:hideMark/>
                </w:tcPr>
                <w:p w14:paraId="520688A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1.081</w:t>
                  </w:r>
                </w:p>
              </w:tc>
              <w:tc>
                <w:tcPr>
                  <w:tcW w:w="1978" w:type="dxa"/>
                  <w:tcBorders>
                    <w:top w:val="nil"/>
                    <w:left w:val="nil"/>
                    <w:bottom w:val="single" w:sz="4" w:space="0" w:color="AEAEAE"/>
                    <w:right w:val="nil"/>
                  </w:tcBorders>
                  <w:noWrap/>
                  <w:hideMark/>
                </w:tcPr>
                <w:p w14:paraId="5FB5618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0.586</w:t>
                  </w:r>
                </w:p>
              </w:tc>
            </w:tr>
            <w:tr w:rsidR="0034122A" w:rsidRPr="0034122A" w14:paraId="4F142C43" w14:textId="77777777" w:rsidTr="001A56C2">
              <w:trPr>
                <w:trHeight w:val="58"/>
              </w:trPr>
              <w:tc>
                <w:tcPr>
                  <w:tcW w:w="328" w:type="dxa"/>
                  <w:vMerge/>
                  <w:tcBorders>
                    <w:top w:val="single" w:sz="4" w:space="0" w:color="AEAEAE"/>
                    <w:left w:val="nil"/>
                    <w:bottom w:val="nil"/>
                    <w:right w:val="nil"/>
                  </w:tcBorders>
                  <w:vAlign w:val="center"/>
                  <w:hideMark/>
                </w:tcPr>
                <w:p w14:paraId="548E9C6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7E13D9D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Proficiency in Using Digital Financial Tools</w:t>
                  </w:r>
                </w:p>
              </w:tc>
              <w:tc>
                <w:tcPr>
                  <w:tcW w:w="1252" w:type="dxa"/>
                  <w:tcBorders>
                    <w:top w:val="nil"/>
                    <w:left w:val="nil"/>
                    <w:bottom w:val="single" w:sz="4" w:space="0" w:color="AEAEAE"/>
                    <w:right w:val="nil"/>
                  </w:tcBorders>
                  <w:noWrap/>
                  <w:hideMark/>
                </w:tcPr>
                <w:p w14:paraId="5A99CC1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-.152</w:t>
                  </w:r>
                  <w:r w:rsidRPr="0034122A">
                    <w:rPr>
                      <w:rFonts w:ascii="Times New Roman" w:eastAsia="Times New Roman" w:hAnsi="Times New Roman" w:cs="Times New Roman"/>
                      <w:sz w:val="20"/>
                      <w:szCs w:val="18"/>
                      <w:vertAlign w:val="superscript"/>
                      <w:lang w:eastAsia="en-PH"/>
                    </w:rPr>
                    <w:t>c</w:t>
                  </w:r>
                </w:p>
              </w:tc>
              <w:tc>
                <w:tcPr>
                  <w:tcW w:w="1157" w:type="dxa"/>
                  <w:tcBorders>
                    <w:top w:val="nil"/>
                    <w:left w:val="single" w:sz="4" w:space="0" w:color="E0E0E0"/>
                    <w:bottom w:val="single" w:sz="4" w:space="0" w:color="AEAEAE"/>
                    <w:right w:val="nil"/>
                  </w:tcBorders>
                  <w:noWrap/>
                  <w:hideMark/>
                </w:tcPr>
                <w:p w14:paraId="5936D82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-3.191</w:t>
                  </w:r>
                </w:p>
              </w:tc>
              <w:tc>
                <w:tcPr>
                  <w:tcW w:w="1058" w:type="dxa"/>
                  <w:tcBorders>
                    <w:top w:val="nil"/>
                    <w:left w:val="single" w:sz="4" w:space="0" w:color="E0E0E0"/>
                    <w:bottom w:val="single" w:sz="4" w:space="0" w:color="AEAEAE"/>
                    <w:right w:val="nil"/>
                  </w:tcBorders>
                  <w:noWrap/>
                  <w:hideMark/>
                </w:tcPr>
                <w:p w14:paraId="2810506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0.002</w:t>
                  </w:r>
                </w:p>
              </w:tc>
              <w:tc>
                <w:tcPr>
                  <w:tcW w:w="1222" w:type="dxa"/>
                  <w:tcBorders>
                    <w:top w:val="nil"/>
                    <w:left w:val="single" w:sz="4" w:space="0" w:color="E0E0E0"/>
                    <w:bottom w:val="single" w:sz="4" w:space="0" w:color="AEAEAE"/>
                    <w:right w:val="single" w:sz="4" w:space="0" w:color="E0E0E0"/>
                  </w:tcBorders>
                  <w:noWrap/>
                  <w:hideMark/>
                </w:tcPr>
                <w:p w14:paraId="14E9444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-0.160</w:t>
                  </w:r>
                </w:p>
              </w:tc>
              <w:tc>
                <w:tcPr>
                  <w:tcW w:w="1115" w:type="dxa"/>
                  <w:tcBorders>
                    <w:top w:val="nil"/>
                    <w:left w:val="nil"/>
                    <w:bottom w:val="single" w:sz="4" w:space="0" w:color="AEAEAE"/>
                    <w:right w:val="nil"/>
                  </w:tcBorders>
                  <w:noWrap/>
                  <w:hideMark/>
                </w:tcPr>
                <w:p w14:paraId="53ED2ED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0.847</w:t>
                  </w:r>
                </w:p>
              </w:tc>
              <w:tc>
                <w:tcPr>
                  <w:tcW w:w="1007" w:type="dxa"/>
                  <w:tcBorders>
                    <w:top w:val="nil"/>
                    <w:left w:val="single" w:sz="4" w:space="0" w:color="E0E0E0"/>
                    <w:bottom w:val="single" w:sz="4" w:space="0" w:color="AEAEAE"/>
                    <w:right w:val="single" w:sz="4" w:space="0" w:color="E0E0E0"/>
                  </w:tcBorders>
                  <w:noWrap/>
                  <w:hideMark/>
                </w:tcPr>
                <w:p w14:paraId="4D2B8A4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1.181</w:t>
                  </w:r>
                </w:p>
              </w:tc>
              <w:tc>
                <w:tcPr>
                  <w:tcW w:w="1978" w:type="dxa"/>
                  <w:tcBorders>
                    <w:top w:val="nil"/>
                    <w:left w:val="nil"/>
                    <w:bottom w:val="single" w:sz="4" w:space="0" w:color="AEAEAE"/>
                    <w:right w:val="nil"/>
                  </w:tcBorders>
                  <w:noWrap/>
                  <w:hideMark/>
                </w:tcPr>
                <w:p w14:paraId="1A65D11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0.564</w:t>
                  </w:r>
                </w:p>
              </w:tc>
            </w:tr>
            <w:tr w:rsidR="0034122A" w:rsidRPr="0034122A" w14:paraId="7D2C1644" w14:textId="77777777" w:rsidTr="001A56C2">
              <w:trPr>
                <w:trHeight w:val="58"/>
              </w:trPr>
              <w:tc>
                <w:tcPr>
                  <w:tcW w:w="328" w:type="dxa"/>
                  <w:vMerge/>
                  <w:tcBorders>
                    <w:top w:val="single" w:sz="4" w:space="0" w:color="AEAEAE"/>
                    <w:left w:val="nil"/>
                    <w:bottom w:val="nil"/>
                    <w:right w:val="nil"/>
                  </w:tcBorders>
                  <w:vAlign w:val="center"/>
                  <w:hideMark/>
                </w:tcPr>
                <w:p w14:paraId="53F2E14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nil"/>
                    <w:right w:val="nil"/>
                  </w:tcBorders>
                  <w:hideMark/>
                </w:tcPr>
                <w:p w14:paraId="27BA347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Types of Loans Accessed</w:t>
                  </w:r>
                </w:p>
              </w:tc>
              <w:tc>
                <w:tcPr>
                  <w:tcW w:w="1252" w:type="dxa"/>
                  <w:tcBorders>
                    <w:top w:val="nil"/>
                    <w:left w:val="nil"/>
                    <w:bottom w:val="nil"/>
                    <w:right w:val="nil"/>
                  </w:tcBorders>
                  <w:noWrap/>
                  <w:hideMark/>
                </w:tcPr>
                <w:p w14:paraId="2D7ABB5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-.062</w:t>
                  </w:r>
                  <w:r w:rsidRPr="0034122A">
                    <w:rPr>
                      <w:rFonts w:ascii="Times New Roman" w:eastAsia="Times New Roman" w:hAnsi="Times New Roman" w:cs="Times New Roman"/>
                      <w:sz w:val="20"/>
                      <w:szCs w:val="18"/>
                      <w:vertAlign w:val="superscript"/>
                      <w:lang w:eastAsia="en-PH"/>
                    </w:rPr>
                    <w:t>c</w:t>
                  </w:r>
                </w:p>
              </w:tc>
              <w:tc>
                <w:tcPr>
                  <w:tcW w:w="1157" w:type="dxa"/>
                  <w:tcBorders>
                    <w:top w:val="nil"/>
                    <w:left w:val="single" w:sz="4" w:space="0" w:color="E0E0E0"/>
                    <w:bottom w:val="nil"/>
                    <w:right w:val="nil"/>
                  </w:tcBorders>
                  <w:noWrap/>
                  <w:hideMark/>
                </w:tcPr>
                <w:p w14:paraId="58723F8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-0.836</w:t>
                  </w:r>
                </w:p>
              </w:tc>
              <w:tc>
                <w:tcPr>
                  <w:tcW w:w="1058" w:type="dxa"/>
                  <w:tcBorders>
                    <w:top w:val="nil"/>
                    <w:left w:val="single" w:sz="4" w:space="0" w:color="E0E0E0"/>
                    <w:bottom w:val="nil"/>
                    <w:right w:val="nil"/>
                  </w:tcBorders>
                  <w:noWrap/>
                  <w:hideMark/>
                </w:tcPr>
                <w:p w14:paraId="31FC74C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0.404</w:t>
                  </w:r>
                </w:p>
              </w:tc>
              <w:tc>
                <w:tcPr>
                  <w:tcW w:w="1222" w:type="dxa"/>
                  <w:tcBorders>
                    <w:top w:val="nil"/>
                    <w:left w:val="single" w:sz="4" w:space="0" w:color="E0E0E0"/>
                    <w:bottom w:val="nil"/>
                    <w:right w:val="single" w:sz="4" w:space="0" w:color="E0E0E0"/>
                  </w:tcBorders>
                  <w:noWrap/>
                  <w:hideMark/>
                </w:tcPr>
                <w:p w14:paraId="3D19333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-0.043</w:t>
                  </w:r>
                </w:p>
              </w:tc>
              <w:tc>
                <w:tcPr>
                  <w:tcW w:w="1115" w:type="dxa"/>
                  <w:tcBorders>
                    <w:top w:val="nil"/>
                    <w:left w:val="nil"/>
                    <w:bottom w:val="nil"/>
                    <w:right w:val="nil"/>
                  </w:tcBorders>
                  <w:noWrap/>
                  <w:hideMark/>
                </w:tcPr>
                <w:p w14:paraId="0ACD8F0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0.358</w:t>
                  </w:r>
                </w:p>
              </w:tc>
              <w:tc>
                <w:tcPr>
                  <w:tcW w:w="1007" w:type="dxa"/>
                  <w:tcBorders>
                    <w:top w:val="nil"/>
                    <w:left w:val="single" w:sz="4" w:space="0" w:color="E0E0E0"/>
                    <w:bottom w:val="nil"/>
                    <w:right w:val="single" w:sz="4" w:space="0" w:color="E0E0E0"/>
                  </w:tcBorders>
                  <w:noWrap/>
                  <w:hideMark/>
                </w:tcPr>
                <w:p w14:paraId="0AF5E50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2.794</w:t>
                  </w:r>
                </w:p>
              </w:tc>
              <w:tc>
                <w:tcPr>
                  <w:tcW w:w="1978" w:type="dxa"/>
                  <w:tcBorders>
                    <w:top w:val="nil"/>
                    <w:left w:val="nil"/>
                    <w:bottom w:val="nil"/>
                    <w:right w:val="nil"/>
                  </w:tcBorders>
                  <w:noWrap/>
                  <w:hideMark/>
                </w:tcPr>
                <w:p w14:paraId="1660085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0.358</w:t>
                  </w:r>
                </w:p>
              </w:tc>
            </w:tr>
            <w:tr w:rsidR="0034122A" w:rsidRPr="0034122A" w14:paraId="3FD4219D" w14:textId="77777777" w:rsidTr="001A56C2">
              <w:trPr>
                <w:trHeight w:val="58"/>
              </w:trPr>
              <w:tc>
                <w:tcPr>
                  <w:tcW w:w="328" w:type="dxa"/>
                  <w:vMerge w:val="restart"/>
                  <w:tcBorders>
                    <w:top w:val="single" w:sz="4" w:space="0" w:color="AEAEAE"/>
                    <w:left w:val="nil"/>
                    <w:bottom w:val="single" w:sz="4" w:space="0" w:color="152935"/>
                    <w:right w:val="nil"/>
                  </w:tcBorders>
                  <w:noWrap/>
                  <w:hideMark/>
                </w:tcPr>
                <w:p w14:paraId="1F5F1EC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4100" w:type="dxa"/>
                  <w:tcBorders>
                    <w:top w:val="single" w:sz="4" w:space="0" w:color="AEAEAE"/>
                    <w:left w:val="nil"/>
                    <w:bottom w:val="single" w:sz="4" w:space="0" w:color="AEAEAE"/>
                    <w:right w:val="nil"/>
                  </w:tcBorders>
                  <w:hideMark/>
                </w:tcPr>
                <w:p w14:paraId="1F2D47C3"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Understanding of Interest Rates and Fees</w:t>
                  </w:r>
                </w:p>
              </w:tc>
              <w:tc>
                <w:tcPr>
                  <w:tcW w:w="1252" w:type="dxa"/>
                  <w:tcBorders>
                    <w:top w:val="single" w:sz="4" w:space="0" w:color="AEAEAE"/>
                    <w:left w:val="nil"/>
                    <w:bottom w:val="single" w:sz="4" w:space="0" w:color="AEAEAE"/>
                    <w:right w:val="nil"/>
                  </w:tcBorders>
                  <w:noWrap/>
                  <w:hideMark/>
                </w:tcPr>
                <w:p w14:paraId="2726BA8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-.026</w:t>
                  </w:r>
                  <w:r w:rsidRPr="0034122A">
                    <w:rPr>
                      <w:rFonts w:ascii="Times New Roman" w:eastAsia="Times New Roman" w:hAnsi="Times New Roman" w:cs="Times New Roman"/>
                      <w:sz w:val="20"/>
                      <w:szCs w:val="18"/>
                      <w:vertAlign w:val="superscript"/>
                      <w:lang w:eastAsia="en-PH"/>
                    </w:rPr>
                    <w:t>d</w:t>
                  </w:r>
                </w:p>
              </w:tc>
              <w:tc>
                <w:tcPr>
                  <w:tcW w:w="1157" w:type="dxa"/>
                  <w:tcBorders>
                    <w:top w:val="single" w:sz="4" w:space="0" w:color="AEAEAE"/>
                    <w:left w:val="single" w:sz="4" w:space="0" w:color="E0E0E0"/>
                    <w:bottom w:val="single" w:sz="4" w:space="0" w:color="AEAEAE"/>
                    <w:right w:val="nil"/>
                  </w:tcBorders>
                  <w:noWrap/>
                  <w:hideMark/>
                </w:tcPr>
                <w:p w14:paraId="13CF0A8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-0.537</w:t>
                  </w:r>
                </w:p>
              </w:tc>
              <w:tc>
                <w:tcPr>
                  <w:tcW w:w="1058" w:type="dxa"/>
                  <w:tcBorders>
                    <w:top w:val="single" w:sz="4" w:space="0" w:color="AEAEAE"/>
                    <w:left w:val="single" w:sz="4" w:space="0" w:color="E0E0E0"/>
                    <w:bottom w:val="single" w:sz="4" w:space="0" w:color="AEAEAE"/>
                    <w:right w:val="nil"/>
                  </w:tcBorders>
                  <w:noWrap/>
                  <w:hideMark/>
                </w:tcPr>
                <w:p w14:paraId="08D411C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0.591</w:t>
                  </w:r>
                </w:p>
              </w:tc>
              <w:tc>
                <w:tcPr>
                  <w:tcW w:w="1222" w:type="dxa"/>
                  <w:tcBorders>
                    <w:top w:val="single" w:sz="4" w:space="0" w:color="AEAEAE"/>
                    <w:left w:val="single" w:sz="4" w:space="0" w:color="E0E0E0"/>
                    <w:bottom w:val="single" w:sz="4" w:space="0" w:color="AEAEAE"/>
                    <w:right w:val="single" w:sz="4" w:space="0" w:color="E0E0E0"/>
                  </w:tcBorders>
                  <w:noWrap/>
                  <w:hideMark/>
                </w:tcPr>
                <w:p w14:paraId="4ABA90E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-0.027</w:t>
                  </w:r>
                </w:p>
              </w:tc>
              <w:tc>
                <w:tcPr>
                  <w:tcW w:w="1115" w:type="dxa"/>
                  <w:tcBorders>
                    <w:top w:val="single" w:sz="4" w:space="0" w:color="AEAEAE"/>
                    <w:left w:val="nil"/>
                    <w:bottom w:val="single" w:sz="4" w:space="0" w:color="AEAEAE"/>
                    <w:right w:val="nil"/>
                  </w:tcBorders>
                  <w:noWrap/>
                  <w:hideMark/>
                </w:tcPr>
                <w:p w14:paraId="7255BBB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0.812</w:t>
                  </w:r>
                </w:p>
              </w:tc>
              <w:tc>
                <w:tcPr>
                  <w:tcW w:w="1007" w:type="dxa"/>
                  <w:tcBorders>
                    <w:top w:val="single" w:sz="4" w:space="0" w:color="AEAEAE"/>
                    <w:left w:val="single" w:sz="4" w:space="0" w:color="E0E0E0"/>
                    <w:bottom w:val="single" w:sz="4" w:space="0" w:color="AEAEAE"/>
                    <w:right w:val="single" w:sz="4" w:space="0" w:color="E0E0E0"/>
                  </w:tcBorders>
                  <w:noWrap/>
                  <w:hideMark/>
                </w:tcPr>
                <w:p w14:paraId="5E0E63F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1.231</w:t>
                  </w:r>
                </w:p>
              </w:tc>
              <w:tc>
                <w:tcPr>
                  <w:tcW w:w="1978" w:type="dxa"/>
                  <w:tcBorders>
                    <w:top w:val="single" w:sz="4" w:space="0" w:color="AEAEAE"/>
                    <w:left w:val="nil"/>
                    <w:bottom w:val="single" w:sz="4" w:space="0" w:color="AEAEAE"/>
                    <w:right w:val="nil"/>
                  </w:tcBorders>
                  <w:noWrap/>
                  <w:hideMark/>
                </w:tcPr>
                <w:p w14:paraId="691E05D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0.558</w:t>
                  </w:r>
                </w:p>
              </w:tc>
            </w:tr>
            <w:tr w:rsidR="0034122A" w:rsidRPr="0034122A" w14:paraId="354BC54A" w14:textId="77777777" w:rsidTr="001A56C2">
              <w:trPr>
                <w:trHeight w:val="58"/>
              </w:trPr>
              <w:tc>
                <w:tcPr>
                  <w:tcW w:w="328" w:type="dxa"/>
                  <w:vMerge/>
                  <w:tcBorders>
                    <w:top w:val="single" w:sz="4" w:space="0" w:color="AEAEAE"/>
                    <w:left w:val="nil"/>
                    <w:bottom w:val="single" w:sz="4" w:space="0" w:color="152935"/>
                    <w:right w:val="nil"/>
                  </w:tcBorders>
                  <w:vAlign w:val="center"/>
                  <w:hideMark/>
                </w:tcPr>
                <w:p w14:paraId="481A699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385097D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Awareness of Repayment Terms</w:t>
                  </w:r>
                </w:p>
              </w:tc>
              <w:tc>
                <w:tcPr>
                  <w:tcW w:w="1252" w:type="dxa"/>
                  <w:tcBorders>
                    <w:top w:val="nil"/>
                    <w:left w:val="nil"/>
                    <w:bottom w:val="single" w:sz="4" w:space="0" w:color="AEAEAE"/>
                    <w:right w:val="nil"/>
                  </w:tcBorders>
                  <w:noWrap/>
                  <w:hideMark/>
                </w:tcPr>
                <w:p w14:paraId="06DF28B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-.019</w:t>
                  </w:r>
                  <w:r w:rsidRPr="0034122A">
                    <w:rPr>
                      <w:rFonts w:ascii="Times New Roman" w:eastAsia="Times New Roman" w:hAnsi="Times New Roman" w:cs="Times New Roman"/>
                      <w:sz w:val="20"/>
                      <w:szCs w:val="18"/>
                      <w:vertAlign w:val="superscript"/>
                      <w:lang w:eastAsia="en-PH"/>
                    </w:rPr>
                    <w:t>d</w:t>
                  </w:r>
                </w:p>
              </w:tc>
              <w:tc>
                <w:tcPr>
                  <w:tcW w:w="1157" w:type="dxa"/>
                  <w:tcBorders>
                    <w:top w:val="nil"/>
                    <w:left w:val="single" w:sz="4" w:space="0" w:color="E0E0E0"/>
                    <w:bottom w:val="single" w:sz="4" w:space="0" w:color="AEAEAE"/>
                    <w:right w:val="nil"/>
                  </w:tcBorders>
                  <w:noWrap/>
                  <w:hideMark/>
                </w:tcPr>
                <w:p w14:paraId="3A28F0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-0.395</w:t>
                  </w:r>
                </w:p>
              </w:tc>
              <w:tc>
                <w:tcPr>
                  <w:tcW w:w="1058" w:type="dxa"/>
                  <w:tcBorders>
                    <w:top w:val="nil"/>
                    <w:left w:val="single" w:sz="4" w:space="0" w:color="E0E0E0"/>
                    <w:bottom w:val="single" w:sz="4" w:space="0" w:color="AEAEAE"/>
                    <w:right w:val="nil"/>
                  </w:tcBorders>
                  <w:noWrap/>
                  <w:hideMark/>
                </w:tcPr>
                <w:p w14:paraId="4FA3502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0.693</w:t>
                  </w:r>
                </w:p>
              </w:tc>
              <w:tc>
                <w:tcPr>
                  <w:tcW w:w="1222" w:type="dxa"/>
                  <w:tcBorders>
                    <w:top w:val="nil"/>
                    <w:left w:val="single" w:sz="4" w:space="0" w:color="E0E0E0"/>
                    <w:bottom w:val="single" w:sz="4" w:space="0" w:color="AEAEAE"/>
                    <w:right w:val="single" w:sz="4" w:space="0" w:color="E0E0E0"/>
                  </w:tcBorders>
                  <w:noWrap/>
                  <w:hideMark/>
                </w:tcPr>
                <w:p w14:paraId="474622C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-0.020</w:t>
                  </w:r>
                </w:p>
              </w:tc>
              <w:tc>
                <w:tcPr>
                  <w:tcW w:w="1115" w:type="dxa"/>
                  <w:tcBorders>
                    <w:top w:val="nil"/>
                    <w:left w:val="nil"/>
                    <w:bottom w:val="single" w:sz="4" w:space="0" w:color="AEAEAE"/>
                    <w:right w:val="nil"/>
                  </w:tcBorders>
                  <w:noWrap/>
                  <w:hideMark/>
                </w:tcPr>
                <w:p w14:paraId="68B14B3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0.855</w:t>
                  </w:r>
                </w:p>
              </w:tc>
              <w:tc>
                <w:tcPr>
                  <w:tcW w:w="1007" w:type="dxa"/>
                  <w:tcBorders>
                    <w:top w:val="nil"/>
                    <w:left w:val="single" w:sz="4" w:space="0" w:color="E0E0E0"/>
                    <w:bottom w:val="single" w:sz="4" w:space="0" w:color="AEAEAE"/>
                    <w:right w:val="single" w:sz="4" w:space="0" w:color="E0E0E0"/>
                  </w:tcBorders>
                  <w:noWrap/>
                  <w:hideMark/>
                </w:tcPr>
                <w:p w14:paraId="749F60C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1.170</w:t>
                  </w:r>
                </w:p>
              </w:tc>
              <w:tc>
                <w:tcPr>
                  <w:tcW w:w="1978" w:type="dxa"/>
                  <w:tcBorders>
                    <w:top w:val="nil"/>
                    <w:left w:val="nil"/>
                    <w:bottom w:val="single" w:sz="4" w:space="0" w:color="AEAEAE"/>
                    <w:right w:val="nil"/>
                  </w:tcBorders>
                  <w:noWrap/>
                  <w:hideMark/>
                </w:tcPr>
                <w:p w14:paraId="2150D6C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0.553</w:t>
                  </w:r>
                </w:p>
              </w:tc>
            </w:tr>
            <w:tr w:rsidR="0034122A" w:rsidRPr="0034122A" w14:paraId="1C72B5F1" w14:textId="77777777" w:rsidTr="001A56C2">
              <w:trPr>
                <w:trHeight w:val="58"/>
              </w:trPr>
              <w:tc>
                <w:tcPr>
                  <w:tcW w:w="328" w:type="dxa"/>
                  <w:vMerge/>
                  <w:tcBorders>
                    <w:top w:val="single" w:sz="4" w:space="0" w:color="AEAEAE"/>
                    <w:left w:val="nil"/>
                    <w:bottom w:val="single" w:sz="4" w:space="0" w:color="152935"/>
                    <w:right w:val="nil"/>
                  </w:tcBorders>
                  <w:vAlign w:val="center"/>
                  <w:hideMark/>
                </w:tcPr>
                <w:p w14:paraId="36DC888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456EFC1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Ability to Identify Online Financial Risks</w:t>
                  </w:r>
                </w:p>
              </w:tc>
              <w:tc>
                <w:tcPr>
                  <w:tcW w:w="1252" w:type="dxa"/>
                  <w:tcBorders>
                    <w:top w:val="nil"/>
                    <w:left w:val="nil"/>
                    <w:bottom w:val="single" w:sz="4" w:space="0" w:color="AEAEAE"/>
                    <w:right w:val="nil"/>
                  </w:tcBorders>
                  <w:noWrap/>
                  <w:hideMark/>
                </w:tcPr>
                <w:p w14:paraId="4DCAA02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.092</w:t>
                  </w:r>
                  <w:r w:rsidRPr="0034122A">
                    <w:rPr>
                      <w:rFonts w:ascii="Times New Roman" w:eastAsia="Times New Roman" w:hAnsi="Times New Roman" w:cs="Times New Roman"/>
                      <w:sz w:val="20"/>
                      <w:szCs w:val="18"/>
                      <w:vertAlign w:val="superscript"/>
                      <w:lang w:eastAsia="en-PH"/>
                    </w:rPr>
                    <w:t>d</w:t>
                  </w:r>
                </w:p>
              </w:tc>
              <w:tc>
                <w:tcPr>
                  <w:tcW w:w="1157" w:type="dxa"/>
                  <w:tcBorders>
                    <w:top w:val="nil"/>
                    <w:left w:val="single" w:sz="4" w:space="0" w:color="E0E0E0"/>
                    <w:bottom w:val="single" w:sz="4" w:space="0" w:color="AEAEAE"/>
                    <w:right w:val="nil"/>
                  </w:tcBorders>
                  <w:noWrap/>
                  <w:hideMark/>
                </w:tcPr>
                <w:p w14:paraId="716FCEA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1.740</w:t>
                  </w:r>
                </w:p>
              </w:tc>
              <w:tc>
                <w:tcPr>
                  <w:tcW w:w="1058" w:type="dxa"/>
                  <w:tcBorders>
                    <w:top w:val="nil"/>
                    <w:left w:val="single" w:sz="4" w:space="0" w:color="E0E0E0"/>
                    <w:bottom w:val="single" w:sz="4" w:space="0" w:color="AEAEAE"/>
                    <w:right w:val="nil"/>
                  </w:tcBorders>
                  <w:noWrap/>
                  <w:hideMark/>
                </w:tcPr>
                <w:p w14:paraId="6958344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0.083</w:t>
                  </w:r>
                </w:p>
              </w:tc>
              <w:tc>
                <w:tcPr>
                  <w:tcW w:w="1222" w:type="dxa"/>
                  <w:tcBorders>
                    <w:top w:val="nil"/>
                    <w:left w:val="single" w:sz="4" w:space="0" w:color="E0E0E0"/>
                    <w:bottom w:val="single" w:sz="4" w:space="0" w:color="AEAEAE"/>
                    <w:right w:val="single" w:sz="4" w:space="0" w:color="E0E0E0"/>
                  </w:tcBorders>
                  <w:noWrap/>
                  <w:hideMark/>
                </w:tcPr>
                <w:p w14:paraId="77DBB1E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0.088</w:t>
                  </w:r>
                </w:p>
              </w:tc>
              <w:tc>
                <w:tcPr>
                  <w:tcW w:w="1115" w:type="dxa"/>
                  <w:tcBorders>
                    <w:top w:val="nil"/>
                    <w:left w:val="nil"/>
                    <w:bottom w:val="single" w:sz="4" w:space="0" w:color="AEAEAE"/>
                    <w:right w:val="nil"/>
                  </w:tcBorders>
                  <w:noWrap/>
                  <w:hideMark/>
                </w:tcPr>
                <w:p w14:paraId="4245111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0.681</w:t>
                  </w:r>
                </w:p>
              </w:tc>
              <w:tc>
                <w:tcPr>
                  <w:tcW w:w="1007" w:type="dxa"/>
                  <w:tcBorders>
                    <w:top w:val="nil"/>
                    <w:left w:val="single" w:sz="4" w:space="0" w:color="E0E0E0"/>
                    <w:bottom w:val="single" w:sz="4" w:space="0" w:color="AEAEAE"/>
                    <w:right w:val="single" w:sz="4" w:space="0" w:color="E0E0E0"/>
                  </w:tcBorders>
                  <w:noWrap/>
                  <w:hideMark/>
                </w:tcPr>
                <w:p w14:paraId="6EAE348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1.468</w:t>
                  </w:r>
                </w:p>
              </w:tc>
              <w:tc>
                <w:tcPr>
                  <w:tcW w:w="1978" w:type="dxa"/>
                  <w:tcBorders>
                    <w:top w:val="nil"/>
                    <w:left w:val="nil"/>
                    <w:bottom w:val="single" w:sz="4" w:space="0" w:color="AEAEAE"/>
                    <w:right w:val="nil"/>
                  </w:tcBorders>
                  <w:noWrap/>
                  <w:hideMark/>
                </w:tcPr>
                <w:p w14:paraId="2C21818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0.564</w:t>
                  </w:r>
                </w:p>
              </w:tc>
            </w:tr>
            <w:tr w:rsidR="0034122A" w:rsidRPr="0034122A" w14:paraId="0871F870" w14:textId="77777777" w:rsidTr="001A56C2">
              <w:trPr>
                <w:trHeight w:val="58"/>
              </w:trPr>
              <w:tc>
                <w:tcPr>
                  <w:tcW w:w="328" w:type="dxa"/>
                  <w:vMerge/>
                  <w:tcBorders>
                    <w:top w:val="single" w:sz="4" w:space="0" w:color="AEAEAE"/>
                    <w:left w:val="nil"/>
                    <w:bottom w:val="single" w:sz="4" w:space="0" w:color="152935"/>
                    <w:right w:val="nil"/>
                  </w:tcBorders>
                  <w:vAlign w:val="center"/>
                  <w:hideMark/>
                </w:tcPr>
                <w:p w14:paraId="77BAA43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152935"/>
                    <w:right w:val="nil"/>
                  </w:tcBorders>
                  <w:hideMark/>
                </w:tcPr>
                <w:p w14:paraId="4E3B68C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Types of Loans Accessed</w:t>
                  </w:r>
                </w:p>
              </w:tc>
              <w:tc>
                <w:tcPr>
                  <w:tcW w:w="1252" w:type="dxa"/>
                  <w:tcBorders>
                    <w:top w:val="nil"/>
                    <w:left w:val="nil"/>
                    <w:bottom w:val="single" w:sz="4" w:space="0" w:color="152935"/>
                    <w:right w:val="nil"/>
                  </w:tcBorders>
                  <w:noWrap/>
                  <w:hideMark/>
                </w:tcPr>
                <w:p w14:paraId="582FE2E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-.042</w:t>
                  </w:r>
                  <w:r w:rsidRPr="0034122A">
                    <w:rPr>
                      <w:rFonts w:ascii="Times New Roman" w:eastAsia="Times New Roman" w:hAnsi="Times New Roman" w:cs="Times New Roman"/>
                      <w:sz w:val="20"/>
                      <w:szCs w:val="18"/>
                      <w:vertAlign w:val="superscript"/>
                      <w:lang w:eastAsia="en-PH"/>
                    </w:rPr>
                    <w:t>d</w:t>
                  </w:r>
                </w:p>
              </w:tc>
              <w:tc>
                <w:tcPr>
                  <w:tcW w:w="1157" w:type="dxa"/>
                  <w:tcBorders>
                    <w:top w:val="nil"/>
                    <w:left w:val="single" w:sz="4" w:space="0" w:color="E0E0E0"/>
                    <w:bottom w:val="single" w:sz="4" w:space="0" w:color="152935"/>
                    <w:right w:val="nil"/>
                  </w:tcBorders>
                  <w:noWrap/>
                  <w:hideMark/>
                </w:tcPr>
                <w:p w14:paraId="401F8EE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-0.565</w:t>
                  </w:r>
                </w:p>
              </w:tc>
              <w:tc>
                <w:tcPr>
                  <w:tcW w:w="1058" w:type="dxa"/>
                  <w:tcBorders>
                    <w:top w:val="nil"/>
                    <w:left w:val="single" w:sz="4" w:space="0" w:color="E0E0E0"/>
                    <w:bottom w:val="single" w:sz="4" w:space="0" w:color="152935"/>
                    <w:right w:val="nil"/>
                  </w:tcBorders>
                  <w:noWrap/>
                  <w:hideMark/>
                </w:tcPr>
                <w:p w14:paraId="15B92FF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0.572</w:t>
                  </w:r>
                </w:p>
              </w:tc>
              <w:tc>
                <w:tcPr>
                  <w:tcW w:w="1222" w:type="dxa"/>
                  <w:tcBorders>
                    <w:top w:val="nil"/>
                    <w:left w:val="single" w:sz="4" w:space="0" w:color="E0E0E0"/>
                    <w:bottom w:val="single" w:sz="4" w:space="0" w:color="152935"/>
                    <w:right w:val="single" w:sz="4" w:space="0" w:color="E0E0E0"/>
                  </w:tcBorders>
                  <w:noWrap/>
                  <w:hideMark/>
                </w:tcPr>
                <w:p w14:paraId="7C721BF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-0.029</w:t>
                  </w:r>
                </w:p>
              </w:tc>
              <w:tc>
                <w:tcPr>
                  <w:tcW w:w="1115" w:type="dxa"/>
                  <w:tcBorders>
                    <w:top w:val="nil"/>
                    <w:left w:val="nil"/>
                    <w:bottom w:val="single" w:sz="4" w:space="0" w:color="152935"/>
                    <w:right w:val="nil"/>
                  </w:tcBorders>
                  <w:noWrap/>
                  <w:hideMark/>
                </w:tcPr>
                <w:p w14:paraId="40A737D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0.355</w:t>
                  </w:r>
                </w:p>
              </w:tc>
              <w:tc>
                <w:tcPr>
                  <w:tcW w:w="1007" w:type="dxa"/>
                  <w:tcBorders>
                    <w:top w:val="nil"/>
                    <w:left w:val="single" w:sz="4" w:space="0" w:color="E0E0E0"/>
                    <w:bottom w:val="single" w:sz="4" w:space="0" w:color="152935"/>
                    <w:right w:val="single" w:sz="4" w:space="0" w:color="E0E0E0"/>
                  </w:tcBorders>
                  <w:noWrap/>
                  <w:hideMark/>
                </w:tcPr>
                <w:p w14:paraId="6A15B84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2.816</w:t>
                  </w:r>
                </w:p>
              </w:tc>
              <w:tc>
                <w:tcPr>
                  <w:tcW w:w="1978" w:type="dxa"/>
                  <w:tcBorders>
                    <w:top w:val="nil"/>
                    <w:left w:val="nil"/>
                    <w:bottom w:val="single" w:sz="4" w:space="0" w:color="152935"/>
                    <w:right w:val="nil"/>
                  </w:tcBorders>
                  <w:noWrap/>
                  <w:hideMark/>
                </w:tcPr>
                <w:p w14:paraId="5E4B43B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0.355</w:t>
                  </w:r>
                </w:p>
              </w:tc>
            </w:tr>
            <w:tr w:rsidR="0034122A" w:rsidRPr="0034122A" w14:paraId="20D3974E" w14:textId="77777777" w:rsidTr="001A56C2">
              <w:trPr>
                <w:trHeight w:val="58"/>
              </w:trPr>
              <w:tc>
                <w:tcPr>
                  <w:tcW w:w="13217" w:type="dxa"/>
                  <w:gridSpan w:val="9"/>
                  <w:tcBorders>
                    <w:top w:val="nil"/>
                    <w:left w:val="nil"/>
                    <w:bottom w:val="nil"/>
                    <w:right w:val="nil"/>
                  </w:tcBorders>
                  <w:hideMark/>
                </w:tcPr>
                <w:p w14:paraId="1754873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 Dependent Variable: Borrowing Outcomes</w:t>
                  </w:r>
                </w:p>
              </w:tc>
            </w:tr>
            <w:tr w:rsidR="0034122A" w:rsidRPr="0034122A" w14:paraId="3AA0BD58" w14:textId="77777777" w:rsidTr="001A56C2">
              <w:trPr>
                <w:trHeight w:val="68"/>
              </w:trPr>
              <w:tc>
                <w:tcPr>
                  <w:tcW w:w="13217" w:type="dxa"/>
                  <w:gridSpan w:val="9"/>
                  <w:tcBorders>
                    <w:top w:val="nil"/>
                    <w:left w:val="nil"/>
                    <w:bottom w:val="nil"/>
                    <w:right w:val="nil"/>
                  </w:tcBorders>
                  <w:hideMark/>
                </w:tcPr>
                <w:p w14:paraId="706054C3"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b. Predictors in the Model: (Constant), Frequency of Use</w:t>
                  </w:r>
                </w:p>
              </w:tc>
            </w:tr>
            <w:tr w:rsidR="0034122A" w:rsidRPr="0034122A" w14:paraId="04EBA0F3" w14:textId="77777777" w:rsidTr="001A56C2">
              <w:trPr>
                <w:trHeight w:val="68"/>
              </w:trPr>
              <w:tc>
                <w:tcPr>
                  <w:tcW w:w="13217" w:type="dxa"/>
                  <w:gridSpan w:val="9"/>
                  <w:tcBorders>
                    <w:top w:val="nil"/>
                    <w:left w:val="nil"/>
                    <w:right w:val="nil"/>
                  </w:tcBorders>
                  <w:hideMark/>
                </w:tcPr>
                <w:p w14:paraId="438CA03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c. Predictors in the Model: (Constant), Frequency of Use, Loan Amounts</w:t>
                  </w:r>
                </w:p>
              </w:tc>
            </w:tr>
            <w:tr w:rsidR="0034122A" w:rsidRPr="0034122A" w14:paraId="764DBF5B" w14:textId="77777777" w:rsidTr="001A56C2">
              <w:trPr>
                <w:trHeight w:val="68"/>
              </w:trPr>
              <w:tc>
                <w:tcPr>
                  <w:tcW w:w="13217" w:type="dxa"/>
                  <w:gridSpan w:val="9"/>
                  <w:tcBorders>
                    <w:top w:val="nil"/>
                    <w:left w:val="nil"/>
                    <w:bottom w:val="single" w:sz="4" w:space="0" w:color="auto"/>
                    <w:right w:val="nil"/>
                  </w:tcBorders>
                  <w:hideMark/>
                </w:tcPr>
                <w:p w14:paraId="5E8A2F8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d. Predictors in the Model: (Constant), Frequency of Use, Loan Amounts, Proficiency in Using Digital Financial Tools</w:t>
                  </w:r>
                </w:p>
              </w:tc>
            </w:tr>
          </w:tbl>
          <w:p w14:paraId="1FB2EF2F"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p w14:paraId="2E8EB1EC"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r>
    </w:tbl>
    <w:p w14:paraId="153F9E5A" w14:textId="77777777" w:rsidR="0034122A" w:rsidRPr="0034122A" w:rsidRDefault="0034122A" w:rsidP="0034122A">
      <w:pPr>
        <w:pStyle w:val="BodyText"/>
        <w:spacing w:before="160"/>
        <w:ind w:left="0"/>
        <w:rPr>
          <w:rFonts w:ascii="Times New Roman" w:hAnsi="Times New Roman" w:cs="Times New Roman"/>
          <w:b/>
          <w:bCs/>
          <w:lang w:val="en-PH"/>
        </w:rPr>
        <w:sectPr w:rsidR="0034122A" w:rsidRPr="0034122A" w:rsidSect="0034122A">
          <w:pgSz w:w="16840" w:h="11910" w:orient="landscape" w:code="9"/>
          <w:pgMar w:top="1440" w:right="1440" w:bottom="2160" w:left="1440" w:header="851" w:footer="709" w:gutter="0"/>
          <w:cols w:space="720"/>
          <w:docGrid w:linePitch="299"/>
        </w:sectPr>
      </w:pPr>
    </w:p>
    <w:p w14:paraId="44AA92F3" w14:textId="72ADBC50" w:rsidR="0034122A" w:rsidRPr="0034122A" w:rsidRDefault="0034122A" w:rsidP="0034122A">
      <w:pPr>
        <w:pStyle w:val="BodyText"/>
        <w:spacing w:before="160" w:after="240"/>
        <w:ind w:left="0"/>
        <w:rPr>
          <w:rFonts w:ascii="Times New Roman" w:hAnsi="Times New Roman" w:cs="Times New Roman"/>
          <w:b/>
          <w:bCs/>
          <w:lang w:val="en-PH"/>
        </w:rPr>
      </w:pPr>
      <w:r w:rsidRPr="0034122A">
        <w:rPr>
          <w:rFonts w:ascii="Times New Roman" w:hAnsi="Times New Roman" w:cs="Times New Roman"/>
          <w:b/>
          <w:bCs/>
          <w:lang w:val="en-PH"/>
        </w:rPr>
        <w:lastRenderedPageBreak/>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6. Residual Statistics</w:t>
      </w:r>
    </w:p>
    <w:tbl>
      <w:tblPr>
        <w:tblW w:w="7230" w:type="dxa"/>
        <w:tblInd w:w="108" w:type="dxa"/>
        <w:tblLook w:val="04A0" w:firstRow="1" w:lastRow="0" w:firstColumn="1" w:lastColumn="0" w:noHBand="0" w:noVBand="1"/>
      </w:tblPr>
      <w:tblGrid>
        <w:gridCol w:w="2257"/>
        <w:gridCol w:w="1109"/>
        <w:gridCol w:w="1170"/>
        <w:gridCol w:w="851"/>
        <w:gridCol w:w="1134"/>
        <w:gridCol w:w="709"/>
      </w:tblGrid>
      <w:tr w:rsidR="0034122A" w:rsidRPr="0034122A" w14:paraId="11A32820" w14:textId="77777777" w:rsidTr="001A56C2">
        <w:trPr>
          <w:trHeight w:val="58"/>
        </w:trPr>
        <w:tc>
          <w:tcPr>
            <w:tcW w:w="7230" w:type="dxa"/>
            <w:gridSpan w:val="6"/>
            <w:tcBorders>
              <w:top w:val="single" w:sz="4" w:space="0" w:color="auto"/>
              <w:left w:val="nil"/>
              <w:bottom w:val="single" w:sz="4" w:space="0" w:color="auto"/>
              <w:right w:val="nil"/>
            </w:tcBorders>
            <w:vAlign w:val="center"/>
            <w:hideMark/>
          </w:tcPr>
          <w:p w14:paraId="5ED44D37" w14:textId="77777777" w:rsidR="0034122A" w:rsidRPr="0034122A" w:rsidRDefault="0034122A" w:rsidP="00781927">
            <w:pPr>
              <w:spacing w:after="0" w:line="240" w:lineRule="auto"/>
              <w:jc w:val="center"/>
              <w:rPr>
                <w:rFonts w:ascii="Times New Roman" w:eastAsia="Times New Roman" w:hAnsi="Times New Roman" w:cs="Times New Roman"/>
                <w:b/>
                <w:bCs/>
                <w:szCs w:val="20"/>
                <w:lang w:eastAsia="en-PH"/>
              </w:rPr>
            </w:pPr>
            <w:r w:rsidRPr="0034122A">
              <w:rPr>
                <w:rFonts w:ascii="Times New Roman" w:eastAsia="Times New Roman" w:hAnsi="Times New Roman" w:cs="Times New Roman"/>
                <w:szCs w:val="20"/>
                <w:lang w:eastAsia="en-PH"/>
              </w:rPr>
              <w:t xml:space="preserve">Residuals </w:t>
            </w:r>
            <w:proofErr w:type="spellStart"/>
            <w:r w:rsidRPr="0034122A">
              <w:rPr>
                <w:rFonts w:ascii="Times New Roman" w:eastAsia="Times New Roman" w:hAnsi="Times New Roman" w:cs="Times New Roman"/>
                <w:szCs w:val="20"/>
                <w:lang w:eastAsia="en-PH"/>
              </w:rPr>
              <w:t>Statistics</w:t>
            </w:r>
            <w:r w:rsidRPr="0034122A">
              <w:rPr>
                <w:rFonts w:ascii="Times New Roman" w:eastAsia="Times New Roman" w:hAnsi="Times New Roman" w:cs="Times New Roman"/>
                <w:szCs w:val="20"/>
                <w:vertAlign w:val="superscript"/>
                <w:lang w:eastAsia="en-PH"/>
              </w:rPr>
              <w:t>a</w:t>
            </w:r>
            <w:proofErr w:type="spellEnd"/>
          </w:p>
        </w:tc>
      </w:tr>
      <w:tr w:rsidR="0034122A" w:rsidRPr="0034122A" w14:paraId="598C6FB7" w14:textId="77777777" w:rsidTr="001A56C2">
        <w:trPr>
          <w:trHeight w:val="189"/>
        </w:trPr>
        <w:tc>
          <w:tcPr>
            <w:tcW w:w="2257" w:type="dxa"/>
            <w:tcBorders>
              <w:top w:val="single" w:sz="4" w:space="0" w:color="auto"/>
              <w:left w:val="nil"/>
              <w:bottom w:val="single" w:sz="4" w:space="0" w:color="152935"/>
              <w:right w:val="nil"/>
            </w:tcBorders>
            <w:vAlign w:val="bottom"/>
            <w:hideMark/>
          </w:tcPr>
          <w:p w14:paraId="3B4711B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1109" w:type="dxa"/>
            <w:tcBorders>
              <w:top w:val="single" w:sz="4" w:space="0" w:color="auto"/>
              <w:left w:val="nil"/>
              <w:bottom w:val="single" w:sz="4" w:space="0" w:color="152935"/>
              <w:right w:val="single" w:sz="4" w:space="0" w:color="E0E0E0"/>
            </w:tcBorders>
            <w:vAlign w:val="bottom"/>
            <w:hideMark/>
          </w:tcPr>
          <w:p w14:paraId="30806FC1"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Minimum</w:t>
            </w:r>
          </w:p>
        </w:tc>
        <w:tc>
          <w:tcPr>
            <w:tcW w:w="1170" w:type="dxa"/>
            <w:tcBorders>
              <w:top w:val="single" w:sz="4" w:space="0" w:color="auto"/>
              <w:left w:val="nil"/>
              <w:bottom w:val="single" w:sz="4" w:space="0" w:color="152935"/>
              <w:right w:val="nil"/>
            </w:tcBorders>
            <w:vAlign w:val="bottom"/>
            <w:hideMark/>
          </w:tcPr>
          <w:p w14:paraId="4A4C0EC3"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Maximum</w:t>
            </w:r>
          </w:p>
        </w:tc>
        <w:tc>
          <w:tcPr>
            <w:tcW w:w="851" w:type="dxa"/>
            <w:tcBorders>
              <w:top w:val="single" w:sz="4" w:space="0" w:color="auto"/>
              <w:left w:val="single" w:sz="4" w:space="0" w:color="E0E0E0"/>
              <w:bottom w:val="single" w:sz="4" w:space="0" w:color="152935"/>
              <w:right w:val="nil"/>
            </w:tcBorders>
            <w:vAlign w:val="bottom"/>
            <w:hideMark/>
          </w:tcPr>
          <w:p w14:paraId="62DF2BE6"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Mean</w:t>
            </w:r>
          </w:p>
        </w:tc>
        <w:tc>
          <w:tcPr>
            <w:tcW w:w="1134" w:type="dxa"/>
            <w:tcBorders>
              <w:top w:val="single" w:sz="4" w:space="0" w:color="auto"/>
              <w:left w:val="single" w:sz="4" w:space="0" w:color="E0E0E0"/>
              <w:bottom w:val="single" w:sz="4" w:space="0" w:color="152935"/>
              <w:right w:val="nil"/>
            </w:tcBorders>
            <w:vAlign w:val="bottom"/>
            <w:hideMark/>
          </w:tcPr>
          <w:p w14:paraId="26A40753"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Std. Deviation</w:t>
            </w:r>
          </w:p>
        </w:tc>
        <w:tc>
          <w:tcPr>
            <w:tcW w:w="709" w:type="dxa"/>
            <w:tcBorders>
              <w:top w:val="single" w:sz="4" w:space="0" w:color="auto"/>
              <w:left w:val="single" w:sz="4" w:space="0" w:color="E0E0E0"/>
              <w:bottom w:val="single" w:sz="4" w:space="0" w:color="152935"/>
              <w:right w:val="nil"/>
            </w:tcBorders>
            <w:vAlign w:val="bottom"/>
            <w:hideMark/>
          </w:tcPr>
          <w:p w14:paraId="7DB9BCC9"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N</w:t>
            </w:r>
          </w:p>
        </w:tc>
      </w:tr>
      <w:tr w:rsidR="0034122A" w:rsidRPr="0034122A" w14:paraId="650E865C" w14:textId="77777777" w:rsidTr="001A56C2">
        <w:trPr>
          <w:trHeight w:val="58"/>
        </w:trPr>
        <w:tc>
          <w:tcPr>
            <w:tcW w:w="2257" w:type="dxa"/>
            <w:tcBorders>
              <w:top w:val="nil"/>
              <w:left w:val="nil"/>
              <w:bottom w:val="single" w:sz="4" w:space="0" w:color="AEAEAE"/>
              <w:right w:val="nil"/>
            </w:tcBorders>
            <w:hideMark/>
          </w:tcPr>
          <w:p w14:paraId="7BA6B3B1"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Predicted Value</w:t>
            </w:r>
          </w:p>
        </w:tc>
        <w:tc>
          <w:tcPr>
            <w:tcW w:w="1109" w:type="dxa"/>
            <w:tcBorders>
              <w:top w:val="nil"/>
              <w:left w:val="nil"/>
              <w:bottom w:val="single" w:sz="4" w:space="0" w:color="AEAEAE"/>
              <w:right w:val="single" w:sz="4" w:space="0" w:color="E0E0E0"/>
            </w:tcBorders>
            <w:noWrap/>
            <w:hideMark/>
          </w:tcPr>
          <w:p w14:paraId="454882F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2.002</w:t>
            </w:r>
          </w:p>
        </w:tc>
        <w:tc>
          <w:tcPr>
            <w:tcW w:w="1170" w:type="dxa"/>
            <w:tcBorders>
              <w:top w:val="nil"/>
              <w:left w:val="nil"/>
              <w:bottom w:val="single" w:sz="4" w:space="0" w:color="AEAEAE"/>
              <w:right w:val="nil"/>
            </w:tcBorders>
            <w:noWrap/>
            <w:hideMark/>
          </w:tcPr>
          <w:p w14:paraId="09D411E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4.373</w:t>
            </w:r>
          </w:p>
        </w:tc>
        <w:tc>
          <w:tcPr>
            <w:tcW w:w="851" w:type="dxa"/>
            <w:tcBorders>
              <w:top w:val="nil"/>
              <w:left w:val="single" w:sz="4" w:space="0" w:color="E0E0E0"/>
              <w:bottom w:val="single" w:sz="4" w:space="0" w:color="AEAEAE"/>
              <w:right w:val="nil"/>
            </w:tcBorders>
            <w:noWrap/>
            <w:hideMark/>
          </w:tcPr>
          <w:p w14:paraId="27C0515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3.652</w:t>
            </w:r>
          </w:p>
        </w:tc>
        <w:tc>
          <w:tcPr>
            <w:tcW w:w="1134" w:type="dxa"/>
            <w:tcBorders>
              <w:top w:val="nil"/>
              <w:left w:val="single" w:sz="4" w:space="0" w:color="E0E0E0"/>
              <w:bottom w:val="single" w:sz="4" w:space="0" w:color="AEAEAE"/>
              <w:right w:val="nil"/>
            </w:tcBorders>
            <w:noWrap/>
            <w:hideMark/>
          </w:tcPr>
          <w:p w14:paraId="17FC6E5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0.332</w:t>
            </w:r>
          </w:p>
        </w:tc>
        <w:tc>
          <w:tcPr>
            <w:tcW w:w="709" w:type="dxa"/>
            <w:tcBorders>
              <w:top w:val="nil"/>
              <w:left w:val="single" w:sz="4" w:space="0" w:color="E0E0E0"/>
              <w:bottom w:val="single" w:sz="4" w:space="0" w:color="AEAEAE"/>
              <w:right w:val="nil"/>
            </w:tcBorders>
            <w:noWrap/>
            <w:hideMark/>
          </w:tcPr>
          <w:p w14:paraId="4A20BD6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390</w:t>
            </w:r>
          </w:p>
        </w:tc>
      </w:tr>
      <w:tr w:rsidR="0034122A" w:rsidRPr="0034122A" w14:paraId="45ACE120" w14:textId="77777777" w:rsidTr="001A56C2">
        <w:trPr>
          <w:trHeight w:val="58"/>
        </w:trPr>
        <w:tc>
          <w:tcPr>
            <w:tcW w:w="2257" w:type="dxa"/>
            <w:tcBorders>
              <w:top w:val="nil"/>
              <w:left w:val="nil"/>
              <w:bottom w:val="single" w:sz="4" w:space="0" w:color="AEAEAE"/>
              <w:right w:val="nil"/>
            </w:tcBorders>
            <w:hideMark/>
          </w:tcPr>
          <w:p w14:paraId="794559E0"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Residual</w:t>
            </w:r>
          </w:p>
        </w:tc>
        <w:tc>
          <w:tcPr>
            <w:tcW w:w="1109" w:type="dxa"/>
            <w:tcBorders>
              <w:top w:val="nil"/>
              <w:left w:val="nil"/>
              <w:bottom w:val="single" w:sz="4" w:space="0" w:color="AEAEAE"/>
              <w:right w:val="single" w:sz="4" w:space="0" w:color="E0E0E0"/>
            </w:tcBorders>
            <w:noWrap/>
            <w:hideMark/>
          </w:tcPr>
          <w:p w14:paraId="7495DA2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-1.638</w:t>
            </w:r>
          </w:p>
        </w:tc>
        <w:tc>
          <w:tcPr>
            <w:tcW w:w="1170" w:type="dxa"/>
            <w:tcBorders>
              <w:top w:val="nil"/>
              <w:left w:val="nil"/>
              <w:bottom w:val="single" w:sz="4" w:space="0" w:color="AEAEAE"/>
              <w:right w:val="nil"/>
            </w:tcBorders>
            <w:noWrap/>
            <w:hideMark/>
          </w:tcPr>
          <w:p w14:paraId="33DE62FB"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1.341</w:t>
            </w:r>
          </w:p>
        </w:tc>
        <w:tc>
          <w:tcPr>
            <w:tcW w:w="851" w:type="dxa"/>
            <w:tcBorders>
              <w:top w:val="nil"/>
              <w:left w:val="single" w:sz="4" w:space="0" w:color="E0E0E0"/>
              <w:bottom w:val="single" w:sz="4" w:space="0" w:color="AEAEAE"/>
              <w:right w:val="nil"/>
            </w:tcBorders>
            <w:noWrap/>
            <w:hideMark/>
          </w:tcPr>
          <w:p w14:paraId="7588112B"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134" w:type="dxa"/>
            <w:tcBorders>
              <w:top w:val="nil"/>
              <w:left w:val="single" w:sz="4" w:space="0" w:color="E0E0E0"/>
              <w:bottom w:val="single" w:sz="4" w:space="0" w:color="AEAEAE"/>
              <w:right w:val="nil"/>
            </w:tcBorders>
            <w:noWrap/>
            <w:hideMark/>
          </w:tcPr>
          <w:p w14:paraId="0007A49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0.567</w:t>
            </w:r>
          </w:p>
        </w:tc>
        <w:tc>
          <w:tcPr>
            <w:tcW w:w="709" w:type="dxa"/>
            <w:tcBorders>
              <w:top w:val="nil"/>
              <w:left w:val="single" w:sz="4" w:space="0" w:color="E0E0E0"/>
              <w:bottom w:val="single" w:sz="4" w:space="0" w:color="AEAEAE"/>
              <w:right w:val="nil"/>
            </w:tcBorders>
            <w:noWrap/>
            <w:hideMark/>
          </w:tcPr>
          <w:p w14:paraId="40422C5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390</w:t>
            </w:r>
          </w:p>
        </w:tc>
      </w:tr>
      <w:tr w:rsidR="0034122A" w:rsidRPr="0034122A" w14:paraId="6E52466B" w14:textId="77777777" w:rsidTr="001A56C2">
        <w:trPr>
          <w:trHeight w:val="58"/>
        </w:trPr>
        <w:tc>
          <w:tcPr>
            <w:tcW w:w="2257" w:type="dxa"/>
            <w:tcBorders>
              <w:top w:val="nil"/>
              <w:left w:val="nil"/>
              <w:bottom w:val="single" w:sz="4" w:space="0" w:color="AEAEAE"/>
              <w:right w:val="nil"/>
            </w:tcBorders>
            <w:hideMark/>
          </w:tcPr>
          <w:p w14:paraId="14455AF9"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Std. Predicted Value</w:t>
            </w:r>
          </w:p>
        </w:tc>
        <w:tc>
          <w:tcPr>
            <w:tcW w:w="1109" w:type="dxa"/>
            <w:tcBorders>
              <w:top w:val="nil"/>
              <w:left w:val="nil"/>
              <w:bottom w:val="single" w:sz="4" w:space="0" w:color="AEAEAE"/>
              <w:right w:val="single" w:sz="4" w:space="0" w:color="E0E0E0"/>
            </w:tcBorders>
            <w:noWrap/>
            <w:hideMark/>
          </w:tcPr>
          <w:p w14:paraId="43BFCDD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-4.965</w:t>
            </w:r>
          </w:p>
        </w:tc>
        <w:tc>
          <w:tcPr>
            <w:tcW w:w="1170" w:type="dxa"/>
            <w:tcBorders>
              <w:top w:val="nil"/>
              <w:left w:val="nil"/>
              <w:bottom w:val="single" w:sz="4" w:space="0" w:color="AEAEAE"/>
              <w:right w:val="nil"/>
            </w:tcBorders>
            <w:noWrap/>
            <w:hideMark/>
          </w:tcPr>
          <w:p w14:paraId="30485A3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2.170</w:t>
            </w:r>
          </w:p>
        </w:tc>
        <w:tc>
          <w:tcPr>
            <w:tcW w:w="851" w:type="dxa"/>
            <w:tcBorders>
              <w:top w:val="nil"/>
              <w:left w:val="single" w:sz="4" w:space="0" w:color="E0E0E0"/>
              <w:bottom w:val="single" w:sz="4" w:space="0" w:color="AEAEAE"/>
              <w:right w:val="nil"/>
            </w:tcBorders>
            <w:noWrap/>
            <w:hideMark/>
          </w:tcPr>
          <w:p w14:paraId="62BACBA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134" w:type="dxa"/>
            <w:tcBorders>
              <w:top w:val="nil"/>
              <w:left w:val="single" w:sz="4" w:space="0" w:color="E0E0E0"/>
              <w:bottom w:val="single" w:sz="4" w:space="0" w:color="AEAEAE"/>
              <w:right w:val="nil"/>
            </w:tcBorders>
            <w:noWrap/>
            <w:hideMark/>
          </w:tcPr>
          <w:p w14:paraId="332371F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1.000</w:t>
            </w:r>
          </w:p>
        </w:tc>
        <w:tc>
          <w:tcPr>
            <w:tcW w:w="709" w:type="dxa"/>
            <w:tcBorders>
              <w:top w:val="nil"/>
              <w:left w:val="single" w:sz="4" w:space="0" w:color="E0E0E0"/>
              <w:bottom w:val="single" w:sz="4" w:space="0" w:color="AEAEAE"/>
              <w:right w:val="nil"/>
            </w:tcBorders>
            <w:noWrap/>
            <w:hideMark/>
          </w:tcPr>
          <w:p w14:paraId="71D75E8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390</w:t>
            </w:r>
          </w:p>
        </w:tc>
      </w:tr>
      <w:tr w:rsidR="0034122A" w:rsidRPr="0034122A" w14:paraId="54C3C92A" w14:textId="77777777" w:rsidTr="001A56C2">
        <w:trPr>
          <w:trHeight w:val="58"/>
        </w:trPr>
        <w:tc>
          <w:tcPr>
            <w:tcW w:w="2257" w:type="dxa"/>
            <w:tcBorders>
              <w:top w:val="nil"/>
              <w:left w:val="nil"/>
              <w:bottom w:val="single" w:sz="4" w:space="0" w:color="152935"/>
              <w:right w:val="nil"/>
            </w:tcBorders>
            <w:hideMark/>
          </w:tcPr>
          <w:p w14:paraId="65646DE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Std. Residual</w:t>
            </w:r>
          </w:p>
        </w:tc>
        <w:tc>
          <w:tcPr>
            <w:tcW w:w="1109" w:type="dxa"/>
            <w:tcBorders>
              <w:top w:val="nil"/>
              <w:left w:val="nil"/>
              <w:bottom w:val="single" w:sz="4" w:space="0" w:color="152935"/>
              <w:right w:val="single" w:sz="4" w:space="0" w:color="E0E0E0"/>
            </w:tcBorders>
            <w:noWrap/>
            <w:hideMark/>
          </w:tcPr>
          <w:p w14:paraId="58DA356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-2.878</w:t>
            </w:r>
          </w:p>
        </w:tc>
        <w:tc>
          <w:tcPr>
            <w:tcW w:w="1170" w:type="dxa"/>
            <w:tcBorders>
              <w:top w:val="nil"/>
              <w:left w:val="nil"/>
              <w:bottom w:val="single" w:sz="4" w:space="0" w:color="152935"/>
              <w:right w:val="nil"/>
            </w:tcBorders>
            <w:noWrap/>
            <w:hideMark/>
          </w:tcPr>
          <w:p w14:paraId="46407B0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2.356</w:t>
            </w:r>
          </w:p>
        </w:tc>
        <w:tc>
          <w:tcPr>
            <w:tcW w:w="851" w:type="dxa"/>
            <w:tcBorders>
              <w:top w:val="nil"/>
              <w:left w:val="single" w:sz="4" w:space="0" w:color="E0E0E0"/>
              <w:bottom w:val="single" w:sz="4" w:space="0" w:color="152935"/>
              <w:right w:val="nil"/>
            </w:tcBorders>
            <w:noWrap/>
            <w:hideMark/>
          </w:tcPr>
          <w:p w14:paraId="32BB982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134" w:type="dxa"/>
            <w:tcBorders>
              <w:top w:val="nil"/>
              <w:left w:val="single" w:sz="4" w:space="0" w:color="E0E0E0"/>
              <w:bottom w:val="single" w:sz="4" w:space="0" w:color="152935"/>
              <w:right w:val="nil"/>
            </w:tcBorders>
            <w:noWrap/>
            <w:hideMark/>
          </w:tcPr>
          <w:p w14:paraId="61C7D76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0.996</w:t>
            </w:r>
          </w:p>
        </w:tc>
        <w:tc>
          <w:tcPr>
            <w:tcW w:w="709" w:type="dxa"/>
            <w:tcBorders>
              <w:top w:val="nil"/>
              <w:left w:val="single" w:sz="4" w:space="0" w:color="E0E0E0"/>
              <w:bottom w:val="single" w:sz="4" w:space="0" w:color="152935"/>
              <w:right w:val="nil"/>
            </w:tcBorders>
            <w:noWrap/>
            <w:hideMark/>
          </w:tcPr>
          <w:p w14:paraId="4A9F1A6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390</w:t>
            </w:r>
          </w:p>
        </w:tc>
      </w:tr>
      <w:tr w:rsidR="0034122A" w:rsidRPr="0034122A" w14:paraId="5816D8F6" w14:textId="77777777" w:rsidTr="001A56C2">
        <w:trPr>
          <w:trHeight w:val="381"/>
        </w:trPr>
        <w:tc>
          <w:tcPr>
            <w:tcW w:w="7230" w:type="dxa"/>
            <w:gridSpan w:val="6"/>
            <w:tcBorders>
              <w:top w:val="nil"/>
              <w:left w:val="nil"/>
              <w:bottom w:val="nil"/>
              <w:right w:val="nil"/>
            </w:tcBorders>
            <w:hideMark/>
          </w:tcPr>
          <w:p w14:paraId="7609267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 Dependent Variable: Borrowing Outcomes</w:t>
            </w:r>
          </w:p>
        </w:tc>
      </w:tr>
    </w:tbl>
    <w:p w14:paraId="0A098FC7" w14:textId="77777777" w:rsidR="00DC052D" w:rsidRPr="00DC052D" w:rsidRDefault="00DC052D" w:rsidP="0075327F">
      <w:pPr>
        <w:tabs>
          <w:tab w:val="left" w:pos="2717"/>
        </w:tabs>
        <w:spacing w:after="0" w:line="240" w:lineRule="auto"/>
        <w:rPr>
          <w:rFonts w:ascii="Times New Roman" w:hAnsi="Times New Roman" w:cs="Times New Roman"/>
          <w:sz w:val="24"/>
          <w:szCs w:val="24"/>
          <w:lang w:val="en-US"/>
        </w:rPr>
      </w:pPr>
    </w:p>
    <w:sectPr w:rsidR="00DC052D" w:rsidRPr="00DC052D" w:rsidSect="00DA30FD">
      <w:headerReference w:type="even" r:id="rId18"/>
      <w:headerReference w:type="default" r:id="rId19"/>
      <w:footerReference w:type="default" r:id="rId20"/>
      <w:headerReference w:type="first" r:id="rId21"/>
      <w:pgSz w:w="12240" w:h="15840"/>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D7D8" w14:textId="77777777" w:rsidR="00B923F4" w:rsidRDefault="00B923F4" w:rsidP="00CE6E0A">
      <w:pPr>
        <w:spacing w:after="0" w:line="240" w:lineRule="auto"/>
      </w:pPr>
      <w:r>
        <w:separator/>
      </w:r>
    </w:p>
  </w:endnote>
  <w:endnote w:type="continuationSeparator" w:id="0">
    <w:p w14:paraId="232CD09D" w14:textId="77777777" w:rsidR="00B923F4" w:rsidRDefault="00B923F4" w:rsidP="00CE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178B" w14:textId="77777777" w:rsidR="00695C1D" w:rsidRDefault="0069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42AE" w14:textId="77777777" w:rsidR="0034122A" w:rsidRPr="000000A0" w:rsidRDefault="0034122A">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8CBA" w14:textId="77777777" w:rsidR="00695C1D" w:rsidRDefault="00695C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462428"/>
      <w:docPartObj>
        <w:docPartGallery w:val="Page Numbers (Bottom of Page)"/>
        <w:docPartUnique/>
      </w:docPartObj>
    </w:sdtPr>
    <w:sdtEndPr>
      <w:rPr>
        <w:noProof/>
      </w:rPr>
    </w:sdtEndPr>
    <w:sdtContent>
      <w:p w14:paraId="631DF419" w14:textId="77777777" w:rsidR="00D43E30" w:rsidRDefault="00D43E30" w:rsidP="00DA30FD">
        <w:pPr>
          <w:pStyle w:val="Footer"/>
          <w:jc w:val="center"/>
        </w:pPr>
        <w:r>
          <w:fldChar w:fldCharType="begin"/>
        </w:r>
        <w:r>
          <w:instrText xml:space="preserve"> PAGE   \* MERGEFORMAT </w:instrText>
        </w:r>
        <w:r>
          <w:fldChar w:fldCharType="separate"/>
        </w:r>
        <w:r w:rsidR="005D4D25">
          <w:rPr>
            <w:noProof/>
          </w:rPr>
          <w:t>1</w:t>
        </w:r>
        <w:r>
          <w:rPr>
            <w:noProof/>
          </w:rPr>
          <w:fldChar w:fldCharType="end"/>
        </w:r>
      </w:p>
    </w:sdtContent>
  </w:sdt>
  <w:p w14:paraId="0F2A3D73" w14:textId="77777777" w:rsidR="00D43E30" w:rsidRDefault="00D43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C362" w14:textId="77777777" w:rsidR="00B923F4" w:rsidRDefault="00B923F4" w:rsidP="00CE6E0A">
      <w:pPr>
        <w:spacing w:after="0" w:line="240" w:lineRule="auto"/>
      </w:pPr>
      <w:r>
        <w:separator/>
      </w:r>
    </w:p>
  </w:footnote>
  <w:footnote w:type="continuationSeparator" w:id="0">
    <w:p w14:paraId="7A77C730" w14:textId="77777777" w:rsidR="00B923F4" w:rsidRDefault="00B923F4" w:rsidP="00CE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8369" w14:textId="6FD70CC3" w:rsidR="00695C1D" w:rsidRDefault="00000000">
    <w:pPr>
      <w:pStyle w:val="Header"/>
    </w:pPr>
    <w:r>
      <w:rPr>
        <w:noProof/>
      </w:rPr>
      <w:pict w14:anchorId="7303B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6" o:spid="_x0000_s1026" type="#_x0000_t136" style="position:absolute;margin-left:0;margin-top:0;width:459.15pt;height:8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AA1C" w14:textId="29F15C06" w:rsidR="00695C1D" w:rsidRDefault="00000000">
    <w:pPr>
      <w:pStyle w:val="Header"/>
    </w:pPr>
    <w:r>
      <w:rPr>
        <w:noProof/>
      </w:rPr>
      <w:pict w14:anchorId="16C8A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7" o:spid="_x0000_s1027" type="#_x0000_t136" style="position:absolute;margin-left:0;margin-top:0;width:459.15pt;height:8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5A6E" w14:textId="17243A42" w:rsidR="00695C1D" w:rsidRDefault="00000000">
    <w:pPr>
      <w:pStyle w:val="Header"/>
    </w:pPr>
    <w:r>
      <w:rPr>
        <w:noProof/>
      </w:rPr>
      <w:pict w14:anchorId="0E1D5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5" o:spid="_x0000_s1025" type="#_x0000_t136" style="position:absolute;margin-left:0;margin-top:0;width:459.15pt;height:8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7659" w14:textId="69C13B0B" w:rsidR="00695C1D" w:rsidRDefault="00000000">
    <w:pPr>
      <w:pStyle w:val="Header"/>
    </w:pPr>
    <w:r>
      <w:rPr>
        <w:noProof/>
      </w:rPr>
      <w:pict w14:anchorId="0D1B4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9" o:spid="_x0000_s1031" type="#_x0000_t136" style="position:absolute;margin-left:0;margin-top:0;width:459.15pt;height:86.6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04CAEF2E">
        <v:shape id="_x0000_s1030" type="#_x0000_t136" style="position:absolute;margin-left:0;margin-top:0;width:459.15pt;height:86.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2CF8" w14:textId="0B2E777D" w:rsidR="00DA30FD" w:rsidRDefault="00000000">
    <w:pPr>
      <w:pStyle w:val="Header"/>
      <w:rPr>
        <w:lang w:val="en-US"/>
      </w:rPr>
    </w:pPr>
    <w:r>
      <w:rPr>
        <w:noProof/>
      </w:rPr>
      <w:pict w14:anchorId="7BC68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30" o:spid="_x0000_s1032" type="#_x0000_t136" style="position:absolute;margin-left:0;margin-top:0;width:459.15pt;height:86.6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2A70628" w14:textId="77777777" w:rsidR="00DA30FD" w:rsidRDefault="00DA30FD">
    <w:pPr>
      <w:pStyle w:val="Header"/>
      <w:rPr>
        <w:lang w:val="en-US"/>
      </w:rPr>
    </w:pPr>
  </w:p>
  <w:p w14:paraId="2CA3DAC3" w14:textId="77777777" w:rsidR="00DA30FD" w:rsidRPr="00DA30FD" w:rsidRDefault="00DA30FD">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227D" w14:textId="2E927B51" w:rsidR="00695C1D" w:rsidRDefault="00000000">
    <w:pPr>
      <w:pStyle w:val="Header"/>
    </w:pPr>
    <w:r>
      <w:rPr>
        <w:noProof/>
      </w:rPr>
      <w:pict w14:anchorId="0C90E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8" o:spid="_x0000_s1029" type="#_x0000_t136" style="position:absolute;margin-left:0;margin-top:0;width:459.15pt;height:86.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0BD4760A">
        <v:shape id="_x0000_s1028" type="#_x0000_t136" style="position:absolute;margin-left:0;margin-top:0;width:459.15pt;height:86.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751"/>
    <w:multiLevelType w:val="multilevel"/>
    <w:tmpl w:val="D626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92AD3"/>
    <w:multiLevelType w:val="multilevel"/>
    <w:tmpl w:val="37C28F78"/>
    <w:lvl w:ilvl="0">
      <w:start w:val="3"/>
      <w:numFmt w:val="decimal"/>
      <w:lvlText w:val="%1"/>
      <w:lvlJc w:val="left"/>
      <w:pPr>
        <w:ind w:left="360" w:hanging="360"/>
      </w:pPr>
      <w:rPr>
        <w:rFonts w:hint="default"/>
      </w:rPr>
    </w:lvl>
    <w:lvl w:ilvl="1">
      <w:start w:val="1"/>
      <w:numFmt w:val="decimal"/>
      <w:lvlText w:val="%1.%2"/>
      <w:lvlJc w:val="left"/>
      <w:pPr>
        <w:ind w:left="1951" w:hanging="360"/>
      </w:pPr>
      <w:rPr>
        <w:rFonts w:hint="default"/>
      </w:rPr>
    </w:lvl>
    <w:lvl w:ilvl="2">
      <w:start w:val="1"/>
      <w:numFmt w:val="decimal"/>
      <w:lvlText w:val="%1.%2.%3"/>
      <w:lvlJc w:val="left"/>
      <w:pPr>
        <w:ind w:left="3902" w:hanging="720"/>
      </w:pPr>
      <w:rPr>
        <w:rFonts w:hint="default"/>
      </w:rPr>
    </w:lvl>
    <w:lvl w:ilvl="3">
      <w:start w:val="1"/>
      <w:numFmt w:val="decimal"/>
      <w:lvlText w:val="%1.%2.%3.%4"/>
      <w:lvlJc w:val="left"/>
      <w:pPr>
        <w:ind w:left="5493" w:hanging="720"/>
      </w:pPr>
      <w:rPr>
        <w:rFonts w:hint="default"/>
      </w:rPr>
    </w:lvl>
    <w:lvl w:ilvl="4">
      <w:start w:val="1"/>
      <w:numFmt w:val="decimal"/>
      <w:lvlText w:val="%1.%2.%3.%4.%5"/>
      <w:lvlJc w:val="left"/>
      <w:pPr>
        <w:ind w:left="7444" w:hanging="1080"/>
      </w:pPr>
      <w:rPr>
        <w:rFonts w:hint="default"/>
      </w:rPr>
    </w:lvl>
    <w:lvl w:ilvl="5">
      <w:start w:val="1"/>
      <w:numFmt w:val="decimal"/>
      <w:lvlText w:val="%1.%2.%3.%4.%5.%6"/>
      <w:lvlJc w:val="left"/>
      <w:pPr>
        <w:ind w:left="9035" w:hanging="1080"/>
      </w:pPr>
      <w:rPr>
        <w:rFonts w:hint="default"/>
      </w:rPr>
    </w:lvl>
    <w:lvl w:ilvl="6">
      <w:start w:val="1"/>
      <w:numFmt w:val="decimal"/>
      <w:lvlText w:val="%1.%2.%3.%4.%5.%6.%7"/>
      <w:lvlJc w:val="left"/>
      <w:pPr>
        <w:ind w:left="10986" w:hanging="1440"/>
      </w:pPr>
      <w:rPr>
        <w:rFonts w:hint="default"/>
      </w:rPr>
    </w:lvl>
    <w:lvl w:ilvl="7">
      <w:start w:val="1"/>
      <w:numFmt w:val="decimal"/>
      <w:lvlText w:val="%1.%2.%3.%4.%5.%6.%7.%8"/>
      <w:lvlJc w:val="left"/>
      <w:pPr>
        <w:ind w:left="12577" w:hanging="1440"/>
      </w:pPr>
      <w:rPr>
        <w:rFonts w:hint="default"/>
      </w:rPr>
    </w:lvl>
    <w:lvl w:ilvl="8">
      <w:start w:val="1"/>
      <w:numFmt w:val="decimal"/>
      <w:lvlText w:val="%1.%2.%3.%4.%5.%6.%7.%8.%9"/>
      <w:lvlJc w:val="left"/>
      <w:pPr>
        <w:ind w:left="14528" w:hanging="1800"/>
      </w:pPr>
      <w:rPr>
        <w:rFonts w:hint="default"/>
      </w:rPr>
    </w:lvl>
  </w:abstractNum>
  <w:abstractNum w:abstractNumId="2" w15:restartNumberingAfterBreak="0">
    <w:nsid w:val="21ED2F29"/>
    <w:multiLevelType w:val="hybridMultilevel"/>
    <w:tmpl w:val="C5561C5C"/>
    <w:lvl w:ilvl="0" w:tplc="A328CADA">
      <w:start w:val="1"/>
      <w:numFmt w:val="decimal"/>
      <w:lvlText w:val="%1."/>
      <w:lvlJc w:val="left"/>
      <w:pPr>
        <w:ind w:left="720" w:hanging="360"/>
      </w:pPr>
      <w:rPr>
        <w:rFonts w:ascii="Times New Roman" w:hAnsi="Times New Roman"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63B712B"/>
    <w:multiLevelType w:val="hybridMultilevel"/>
    <w:tmpl w:val="2ADA63AE"/>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B400B2"/>
    <w:multiLevelType w:val="multilevel"/>
    <w:tmpl w:val="D6C4AD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377FF1"/>
    <w:multiLevelType w:val="multilevel"/>
    <w:tmpl w:val="3842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8618F"/>
    <w:multiLevelType w:val="hybridMultilevel"/>
    <w:tmpl w:val="725EDF2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B1320F0"/>
    <w:multiLevelType w:val="hybridMultilevel"/>
    <w:tmpl w:val="8DEC37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D751E85"/>
    <w:multiLevelType w:val="hybridMultilevel"/>
    <w:tmpl w:val="E27EA452"/>
    <w:lvl w:ilvl="0" w:tplc="3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DAA10B5"/>
    <w:multiLevelType w:val="multilevel"/>
    <w:tmpl w:val="23C6D74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205732"/>
    <w:multiLevelType w:val="multilevel"/>
    <w:tmpl w:val="A546F2AC"/>
    <w:lvl w:ilvl="0">
      <w:start w:val="4"/>
      <w:numFmt w:val="decimal"/>
      <w:lvlText w:val="%1"/>
      <w:lvlJc w:val="left"/>
      <w:pPr>
        <w:ind w:left="360" w:hanging="360"/>
      </w:pPr>
      <w:rPr>
        <w:rFonts w:hint="default"/>
      </w:rPr>
    </w:lvl>
    <w:lvl w:ilvl="1">
      <w:start w:val="2"/>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1" w15:restartNumberingAfterBreak="0">
    <w:nsid w:val="33D6652C"/>
    <w:multiLevelType w:val="hybridMultilevel"/>
    <w:tmpl w:val="0918415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4A557BD"/>
    <w:multiLevelType w:val="hybridMultilevel"/>
    <w:tmpl w:val="4752A9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5176AA2"/>
    <w:multiLevelType w:val="hybridMultilevel"/>
    <w:tmpl w:val="5396F84A"/>
    <w:lvl w:ilvl="0" w:tplc="B13E35B8">
      <w:numFmt w:val="bullet"/>
      <w:lvlText w:val=""/>
      <w:lvlJc w:val="left"/>
      <w:pPr>
        <w:ind w:left="284" w:hanging="285"/>
      </w:pPr>
      <w:rPr>
        <w:rFonts w:ascii="Symbol" w:eastAsia="Symbol" w:hAnsi="Symbol" w:cs="Symbol" w:hint="default"/>
        <w:b w:val="0"/>
        <w:bCs w:val="0"/>
        <w:i w:val="0"/>
        <w:iCs w:val="0"/>
        <w:spacing w:val="0"/>
        <w:w w:val="100"/>
        <w:sz w:val="24"/>
        <w:szCs w:val="24"/>
        <w:lang w:val="en-US" w:eastAsia="en-US" w:bidi="ar-SA"/>
      </w:rPr>
    </w:lvl>
    <w:lvl w:ilvl="1" w:tplc="6674E8FE">
      <w:numFmt w:val="bullet"/>
      <w:lvlText w:val="•"/>
      <w:lvlJc w:val="left"/>
      <w:pPr>
        <w:ind w:left="450" w:hanging="285"/>
      </w:pPr>
      <w:rPr>
        <w:rFonts w:hint="default"/>
        <w:lang w:val="en-US" w:eastAsia="en-US" w:bidi="ar-SA"/>
      </w:rPr>
    </w:lvl>
    <w:lvl w:ilvl="2" w:tplc="12C21DD2">
      <w:numFmt w:val="bullet"/>
      <w:lvlText w:val="•"/>
      <w:lvlJc w:val="left"/>
      <w:pPr>
        <w:ind w:left="620" w:hanging="285"/>
      </w:pPr>
      <w:rPr>
        <w:rFonts w:hint="default"/>
        <w:lang w:val="en-US" w:eastAsia="en-US" w:bidi="ar-SA"/>
      </w:rPr>
    </w:lvl>
    <w:lvl w:ilvl="3" w:tplc="751C4288">
      <w:numFmt w:val="bullet"/>
      <w:lvlText w:val="•"/>
      <w:lvlJc w:val="left"/>
      <w:pPr>
        <w:ind w:left="790" w:hanging="285"/>
      </w:pPr>
      <w:rPr>
        <w:rFonts w:hint="default"/>
        <w:lang w:val="en-US" w:eastAsia="en-US" w:bidi="ar-SA"/>
      </w:rPr>
    </w:lvl>
    <w:lvl w:ilvl="4" w:tplc="D402EFF4">
      <w:numFmt w:val="bullet"/>
      <w:lvlText w:val="•"/>
      <w:lvlJc w:val="left"/>
      <w:pPr>
        <w:ind w:left="960" w:hanging="285"/>
      </w:pPr>
      <w:rPr>
        <w:rFonts w:hint="default"/>
        <w:lang w:val="en-US" w:eastAsia="en-US" w:bidi="ar-SA"/>
      </w:rPr>
    </w:lvl>
    <w:lvl w:ilvl="5" w:tplc="E2AED4C6">
      <w:numFmt w:val="bullet"/>
      <w:lvlText w:val="•"/>
      <w:lvlJc w:val="left"/>
      <w:pPr>
        <w:ind w:left="1130" w:hanging="285"/>
      </w:pPr>
      <w:rPr>
        <w:rFonts w:hint="default"/>
        <w:lang w:val="en-US" w:eastAsia="en-US" w:bidi="ar-SA"/>
      </w:rPr>
    </w:lvl>
    <w:lvl w:ilvl="6" w:tplc="4948BED4">
      <w:numFmt w:val="bullet"/>
      <w:lvlText w:val="•"/>
      <w:lvlJc w:val="left"/>
      <w:pPr>
        <w:ind w:left="1300" w:hanging="285"/>
      </w:pPr>
      <w:rPr>
        <w:rFonts w:hint="default"/>
        <w:lang w:val="en-US" w:eastAsia="en-US" w:bidi="ar-SA"/>
      </w:rPr>
    </w:lvl>
    <w:lvl w:ilvl="7" w:tplc="3C70F482">
      <w:numFmt w:val="bullet"/>
      <w:lvlText w:val="•"/>
      <w:lvlJc w:val="left"/>
      <w:pPr>
        <w:ind w:left="1470" w:hanging="285"/>
      </w:pPr>
      <w:rPr>
        <w:rFonts w:hint="default"/>
        <w:lang w:val="en-US" w:eastAsia="en-US" w:bidi="ar-SA"/>
      </w:rPr>
    </w:lvl>
    <w:lvl w:ilvl="8" w:tplc="C3F05F2A">
      <w:numFmt w:val="bullet"/>
      <w:lvlText w:val="•"/>
      <w:lvlJc w:val="left"/>
      <w:pPr>
        <w:ind w:left="1640" w:hanging="285"/>
      </w:pPr>
      <w:rPr>
        <w:rFonts w:hint="default"/>
        <w:lang w:val="en-US" w:eastAsia="en-US" w:bidi="ar-SA"/>
      </w:rPr>
    </w:lvl>
  </w:abstractNum>
  <w:abstractNum w:abstractNumId="14" w15:restartNumberingAfterBreak="0">
    <w:nsid w:val="35EF41CB"/>
    <w:multiLevelType w:val="hybridMultilevel"/>
    <w:tmpl w:val="019AC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A2736"/>
    <w:multiLevelType w:val="hybridMultilevel"/>
    <w:tmpl w:val="DDEAED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3DB15D71"/>
    <w:multiLevelType w:val="hybridMultilevel"/>
    <w:tmpl w:val="D69E0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4475B4"/>
    <w:multiLevelType w:val="hybridMultilevel"/>
    <w:tmpl w:val="8AF0A4FC"/>
    <w:lvl w:ilvl="0" w:tplc="E990EA58">
      <w:numFmt w:val="bullet"/>
      <w:lvlText w:val=""/>
      <w:lvlJc w:val="left"/>
      <w:pPr>
        <w:ind w:left="431" w:hanging="284"/>
      </w:pPr>
      <w:rPr>
        <w:rFonts w:ascii="Symbol" w:eastAsia="Symbol" w:hAnsi="Symbol" w:cs="Symbol" w:hint="default"/>
        <w:b w:val="0"/>
        <w:bCs w:val="0"/>
        <w:i w:val="0"/>
        <w:iCs w:val="0"/>
        <w:spacing w:val="0"/>
        <w:w w:val="100"/>
        <w:sz w:val="24"/>
        <w:szCs w:val="24"/>
        <w:lang w:val="en-US" w:eastAsia="en-US" w:bidi="ar-SA"/>
      </w:rPr>
    </w:lvl>
    <w:lvl w:ilvl="1" w:tplc="E5B03A30">
      <w:numFmt w:val="bullet"/>
      <w:lvlText w:val="•"/>
      <w:lvlJc w:val="left"/>
      <w:pPr>
        <w:ind w:left="695" w:hanging="284"/>
      </w:pPr>
      <w:rPr>
        <w:rFonts w:hint="default"/>
        <w:lang w:val="en-US" w:eastAsia="en-US" w:bidi="ar-SA"/>
      </w:rPr>
    </w:lvl>
    <w:lvl w:ilvl="2" w:tplc="9F7039E4">
      <w:numFmt w:val="bullet"/>
      <w:lvlText w:val="•"/>
      <w:lvlJc w:val="left"/>
      <w:pPr>
        <w:ind w:left="950" w:hanging="284"/>
      </w:pPr>
      <w:rPr>
        <w:rFonts w:hint="default"/>
        <w:lang w:val="en-US" w:eastAsia="en-US" w:bidi="ar-SA"/>
      </w:rPr>
    </w:lvl>
    <w:lvl w:ilvl="3" w:tplc="57BC395A">
      <w:numFmt w:val="bullet"/>
      <w:lvlText w:val="•"/>
      <w:lvlJc w:val="left"/>
      <w:pPr>
        <w:ind w:left="1205" w:hanging="284"/>
      </w:pPr>
      <w:rPr>
        <w:rFonts w:hint="default"/>
        <w:lang w:val="en-US" w:eastAsia="en-US" w:bidi="ar-SA"/>
      </w:rPr>
    </w:lvl>
    <w:lvl w:ilvl="4" w:tplc="9DECFB5C">
      <w:numFmt w:val="bullet"/>
      <w:lvlText w:val="•"/>
      <w:lvlJc w:val="left"/>
      <w:pPr>
        <w:ind w:left="1460" w:hanging="284"/>
      </w:pPr>
      <w:rPr>
        <w:rFonts w:hint="default"/>
        <w:lang w:val="en-US" w:eastAsia="en-US" w:bidi="ar-SA"/>
      </w:rPr>
    </w:lvl>
    <w:lvl w:ilvl="5" w:tplc="7E60A20A">
      <w:numFmt w:val="bullet"/>
      <w:lvlText w:val="•"/>
      <w:lvlJc w:val="left"/>
      <w:pPr>
        <w:ind w:left="1715" w:hanging="284"/>
      </w:pPr>
      <w:rPr>
        <w:rFonts w:hint="default"/>
        <w:lang w:val="en-US" w:eastAsia="en-US" w:bidi="ar-SA"/>
      </w:rPr>
    </w:lvl>
    <w:lvl w:ilvl="6" w:tplc="C5EC6DB8">
      <w:numFmt w:val="bullet"/>
      <w:lvlText w:val="•"/>
      <w:lvlJc w:val="left"/>
      <w:pPr>
        <w:ind w:left="1970" w:hanging="284"/>
      </w:pPr>
      <w:rPr>
        <w:rFonts w:hint="default"/>
        <w:lang w:val="en-US" w:eastAsia="en-US" w:bidi="ar-SA"/>
      </w:rPr>
    </w:lvl>
    <w:lvl w:ilvl="7" w:tplc="8F9258DC">
      <w:numFmt w:val="bullet"/>
      <w:lvlText w:val="•"/>
      <w:lvlJc w:val="left"/>
      <w:pPr>
        <w:ind w:left="2225" w:hanging="284"/>
      </w:pPr>
      <w:rPr>
        <w:rFonts w:hint="default"/>
        <w:lang w:val="en-US" w:eastAsia="en-US" w:bidi="ar-SA"/>
      </w:rPr>
    </w:lvl>
    <w:lvl w:ilvl="8" w:tplc="6B66A4FE">
      <w:numFmt w:val="bullet"/>
      <w:lvlText w:val="•"/>
      <w:lvlJc w:val="left"/>
      <w:pPr>
        <w:ind w:left="2480" w:hanging="284"/>
      </w:pPr>
      <w:rPr>
        <w:rFonts w:hint="default"/>
        <w:lang w:val="en-US" w:eastAsia="en-US" w:bidi="ar-SA"/>
      </w:rPr>
    </w:lvl>
  </w:abstractNum>
  <w:abstractNum w:abstractNumId="18" w15:restartNumberingAfterBreak="0">
    <w:nsid w:val="3FA0145C"/>
    <w:multiLevelType w:val="multilevel"/>
    <w:tmpl w:val="75EA0B5C"/>
    <w:lvl w:ilvl="0">
      <w:start w:val="4"/>
      <w:numFmt w:val="decimal"/>
      <w:lvlText w:val="%1"/>
      <w:lvlJc w:val="left"/>
      <w:pPr>
        <w:ind w:left="360" w:hanging="360"/>
      </w:pPr>
      <w:rPr>
        <w:rFonts w:hint="default"/>
      </w:rPr>
    </w:lvl>
    <w:lvl w:ilvl="1">
      <w:start w:val="4"/>
      <w:numFmt w:val="decimal"/>
      <w:lvlText w:val="%2."/>
      <w:lvlJc w:val="left"/>
      <w:pPr>
        <w:ind w:left="2249" w:hanging="360"/>
      </w:pPr>
      <w:rPr>
        <w:rFonts w:ascii="Times New Roman" w:hAnsi="Times New Roman" w:cs="Times New Roman" w:hint="default"/>
      </w:rPr>
    </w:lvl>
    <w:lvl w:ilvl="2">
      <w:start w:val="1"/>
      <w:numFmt w:val="decimal"/>
      <w:lvlText w:val="%1.%2.%3"/>
      <w:lvlJc w:val="left"/>
      <w:pPr>
        <w:ind w:left="4498" w:hanging="720"/>
      </w:pPr>
      <w:rPr>
        <w:rFonts w:hint="default"/>
      </w:rPr>
    </w:lvl>
    <w:lvl w:ilvl="3">
      <w:start w:val="1"/>
      <w:numFmt w:val="decimal"/>
      <w:lvlText w:val="%1.%2.%3.%4"/>
      <w:lvlJc w:val="left"/>
      <w:pPr>
        <w:ind w:left="6387" w:hanging="720"/>
      </w:pPr>
      <w:rPr>
        <w:rFonts w:hint="default"/>
      </w:rPr>
    </w:lvl>
    <w:lvl w:ilvl="4">
      <w:start w:val="1"/>
      <w:numFmt w:val="decimal"/>
      <w:lvlText w:val="%1.%2.%3.%4.%5"/>
      <w:lvlJc w:val="left"/>
      <w:pPr>
        <w:ind w:left="8636" w:hanging="1080"/>
      </w:pPr>
      <w:rPr>
        <w:rFonts w:hint="default"/>
      </w:rPr>
    </w:lvl>
    <w:lvl w:ilvl="5">
      <w:start w:val="1"/>
      <w:numFmt w:val="decimal"/>
      <w:lvlText w:val="%1.%2.%3.%4.%5.%6"/>
      <w:lvlJc w:val="left"/>
      <w:pPr>
        <w:ind w:left="10525" w:hanging="1080"/>
      </w:pPr>
      <w:rPr>
        <w:rFonts w:hint="default"/>
      </w:rPr>
    </w:lvl>
    <w:lvl w:ilvl="6">
      <w:start w:val="1"/>
      <w:numFmt w:val="decimal"/>
      <w:lvlText w:val="%1.%2.%3.%4.%5.%6.%7"/>
      <w:lvlJc w:val="left"/>
      <w:pPr>
        <w:ind w:left="12774" w:hanging="1440"/>
      </w:pPr>
      <w:rPr>
        <w:rFonts w:hint="default"/>
      </w:rPr>
    </w:lvl>
    <w:lvl w:ilvl="7">
      <w:start w:val="1"/>
      <w:numFmt w:val="decimal"/>
      <w:lvlText w:val="%1.%2.%3.%4.%5.%6.%7.%8"/>
      <w:lvlJc w:val="left"/>
      <w:pPr>
        <w:ind w:left="14663" w:hanging="1440"/>
      </w:pPr>
      <w:rPr>
        <w:rFonts w:hint="default"/>
      </w:rPr>
    </w:lvl>
    <w:lvl w:ilvl="8">
      <w:start w:val="1"/>
      <w:numFmt w:val="decimal"/>
      <w:lvlText w:val="%1.%2.%3.%4.%5.%6.%7.%8.%9"/>
      <w:lvlJc w:val="left"/>
      <w:pPr>
        <w:ind w:left="16912" w:hanging="1800"/>
      </w:pPr>
      <w:rPr>
        <w:rFonts w:hint="default"/>
      </w:rPr>
    </w:lvl>
  </w:abstractNum>
  <w:abstractNum w:abstractNumId="19" w15:restartNumberingAfterBreak="0">
    <w:nsid w:val="413124D6"/>
    <w:multiLevelType w:val="hybridMultilevel"/>
    <w:tmpl w:val="CFF0EAA2"/>
    <w:lvl w:ilvl="0" w:tplc="D4C40CF2">
      <w:numFmt w:val="bullet"/>
      <w:lvlText w:val=""/>
      <w:lvlJc w:val="left"/>
      <w:pPr>
        <w:ind w:left="284" w:hanging="285"/>
      </w:pPr>
      <w:rPr>
        <w:rFonts w:ascii="Symbol" w:eastAsia="Symbol" w:hAnsi="Symbol" w:cs="Symbol" w:hint="default"/>
        <w:b w:val="0"/>
        <w:bCs w:val="0"/>
        <w:i w:val="0"/>
        <w:iCs w:val="0"/>
        <w:spacing w:val="0"/>
        <w:w w:val="100"/>
        <w:sz w:val="24"/>
        <w:szCs w:val="24"/>
        <w:lang w:val="en-US" w:eastAsia="en-US" w:bidi="ar-SA"/>
      </w:rPr>
    </w:lvl>
    <w:lvl w:ilvl="1" w:tplc="DA245A20">
      <w:numFmt w:val="bullet"/>
      <w:lvlText w:val="•"/>
      <w:lvlJc w:val="left"/>
      <w:pPr>
        <w:ind w:left="523" w:hanging="285"/>
      </w:pPr>
      <w:rPr>
        <w:rFonts w:hint="default"/>
        <w:lang w:val="en-US" w:eastAsia="en-US" w:bidi="ar-SA"/>
      </w:rPr>
    </w:lvl>
    <w:lvl w:ilvl="2" w:tplc="12FA869E">
      <w:numFmt w:val="bullet"/>
      <w:lvlText w:val="•"/>
      <w:lvlJc w:val="left"/>
      <w:pPr>
        <w:ind w:left="767" w:hanging="285"/>
      </w:pPr>
      <w:rPr>
        <w:rFonts w:hint="default"/>
        <w:lang w:val="en-US" w:eastAsia="en-US" w:bidi="ar-SA"/>
      </w:rPr>
    </w:lvl>
    <w:lvl w:ilvl="3" w:tplc="F0404864">
      <w:numFmt w:val="bullet"/>
      <w:lvlText w:val="•"/>
      <w:lvlJc w:val="left"/>
      <w:pPr>
        <w:ind w:left="1011" w:hanging="285"/>
      </w:pPr>
      <w:rPr>
        <w:rFonts w:hint="default"/>
        <w:lang w:val="en-US" w:eastAsia="en-US" w:bidi="ar-SA"/>
      </w:rPr>
    </w:lvl>
    <w:lvl w:ilvl="4" w:tplc="84E6CF88">
      <w:numFmt w:val="bullet"/>
      <w:lvlText w:val="•"/>
      <w:lvlJc w:val="left"/>
      <w:pPr>
        <w:ind w:left="1255" w:hanging="285"/>
      </w:pPr>
      <w:rPr>
        <w:rFonts w:hint="default"/>
        <w:lang w:val="en-US" w:eastAsia="en-US" w:bidi="ar-SA"/>
      </w:rPr>
    </w:lvl>
    <w:lvl w:ilvl="5" w:tplc="1C9E2A10">
      <w:numFmt w:val="bullet"/>
      <w:lvlText w:val="•"/>
      <w:lvlJc w:val="left"/>
      <w:pPr>
        <w:ind w:left="1499" w:hanging="285"/>
      </w:pPr>
      <w:rPr>
        <w:rFonts w:hint="default"/>
        <w:lang w:val="en-US" w:eastAsia="en-US" w:bidi="ar-SA"/>
      </w:rPr>
    </w:lvl>
    <w:lvl w:ilvl="6" w:tplc="0874B1DC">
      <w:numFmt w:val="bullet"/>
      <w:lvlText w:val="•"/>
      <w:lvlJc w:val="left"/>
      <w:pPr>
        <w:ind w:left="1742" w:hanging="285"/>
      </w:pPr>
      <w:rPr>
        <w:rFonts w:hint="default"/>
        <w:lang w:val="en-US" w:eastAsia="en-US" w:bidi="ar-SA"/>
      </w:rPr>
    </w:lvl>
    <w:lvl w:ilvl="7" w:tplc="C4103388">
      <w:numFmt w:val="bullet"/>
      <w:lvlText w:val="•"/>
      <w:lvlJc w:val="left"/>
      <w:pPr>
        <w:ind w:left="1986" w:hanging="285"/>
      </w:pPr>
      <w:rPr>
        <w:rFonts w:hint="default"/>
        <w:lang w:val="en-US" w:eastAsia="en-US" w:bidi="ar-SA"/>
      </w:rPr>
    </w:lvl>
    <w:lvl w:ilvl="8" w:tplc="34E236F8">
      <w:numFmt w:val="bullet"/>
      <w:lvlText w:val="•"/>
      <w:lvlJc w:val="left"/>
      <w:pPr>
        <w:ind w:left="2230" w:hanging="285"/>
      </w:pPr>
      <w:rPr>
        <w:rFonts w:hint="default"/>
        <w:lang w:val="en-US" w:eastAsia="en-US" w:bidi="ar-SA"/>
      </w:rPr>
    </w:lvl>
  </w:abstractNum>
  <w:abstractNum w:abstractNumId="20" w15:restartNumberingAfterBreak="0">
    <w:nsid w:val="44FD5C18"/>
    <w:multiLevelType w:val="multilevel"/>
    <w:tmpl w:val="C25E4CE8"/>
    <w:lvl w:ilvl="0">
      <w:start w:val="4"/>
      <w:numFmt w:val="decimal"/>
      <w:lvlText w:val="%1"/>
      <w:lvlJc w:val="left"/>
      <w:pPr>
        <w:ind w:left="360" w:hanging="360"/>
      </w:pPr>
      <w:rPr>
        <w:rFonts w:hint="default"/>
      </w:rPr>
    </w:lvl>
    <w:lvl w:ilvl="1">
      <w:start w:val="4"/>
      <w:numFmt w:val="decimal"/>
      <w:lvlText w:val="%2."/>
      <w:lvlJc w:val="left"/>
      <w:pPr>
        <w:ind w:left="1889" w:hanging="360"/>
      </w:pPr>
      <w:rPr>
        <w:rFonts w:ascii="Times New Roman" w:hAnsi="Times New Roman" w:hint="default"/>
      </w:rPr>
    </w:lvl>
    <w:lvl w:ilvl="2">
      <w:start w:val="1"/>
      <w:numFmt w:val="decimal"/>
      <w:lvlText w:val="%1.%2.%3"/>
      <w:lvlJc w:val="left"/>
      <w:pPr>
        <w:ind w:left="3778" w:hanging="720"/>
      </w:pPr>
      <w:rPr>
        <w:rFonts w:hint="default"/>
      </w:rPr>
    </w:lvl>
    <w:lvl w:ilvl="3">
      <w:start w:val="1"/>
      <w:numFmt w:val="decimal"/>
      <w:lvlText w:val="%1.%2.%3.%4"/>
      <w:lvlJc w:val="left"/>
      <w:pPr>
        <w:ind w:left="5307" w:hanging="720"/>
      </w:pPr>
      <w:rPr>
        <w:rFonts w:hint="default"/>
      </w:rPr>
    </w:lvl>
    <w:lvl w:ilvl="4">
      <w:start w:val="1"/>
      <w:numFmt w:val="decimal"/>
      <w:lvlText w:val="%1.%2.%3.%4.%5"/>
      <w:lvlJc w:val="left"/>
      <w:pPr>
        <w:ind w:left="7196" w:hanging="1080"/>
      </w:pPr>
      <w:rPr>
        <w:rFonts w:hint="default"/>
      </w:rPr>
    </w:lvl>
    <w:lvl w:ilvl="5">
      <w:start w:val="1"/>
      <w:numFmt w:val="decimal"/>
      <w:lvlText w:val="%1.%2.%3.%4.%5.%6"/>
      <w:lvlJc w:val="left"/>
      <w:pPr>
        <w:ind w:left="8725" w:hanging="1080"/>
      </w:pPr>
      <w:rPr>
        <w:rFonts w:hint="default"/>
      </w:rPr>
    </w:lvl>
    <w:lvl w:ilvl="6">
      <w:start w:val="1"/>
      <w:numFmt w:val="decimal"/>
      <w:lvlText w:val="%1.%2.%3.%4.%5.%6.%7"/>
      <w:lvlJc w:val="left"/>
      <w:pPr>
        <w:ind w:left="10614" w:hanging="1440"/>
      </w:pPr>
      <w:rPr>
        <w:rFonts w:hint="default"/>
      </w:rPr>
    </w:lvl>
    <w:lvl w:ilvl="7">
      <w:start w:val="1"/>
      <w:numFmt w:val="decimal"/>
      <w:lvlText w:val="%1.%2.%3.%4.%5.%6.%7.%8"/>
      <w:lvlJc w:val="left"/>
      <w:pPr>
        <w:ind w:left="12143" w:hanging="1440"/>
      </w:pPr>
      <w:rPr>
        <w:rFonts w:hint="default"/>
      </w:rPr>
    </w:lvl>
    <w:lvl w:ilvl="8">
      <w:start w:val="1"/>
      <w:numFmt w:val="decimal"/>
      <w:lvlText w:val="%1.%2.%3.%4.%5.%6.%7.%8.%9"/>
      <w:lvlJc w:val="left"/>
      <w:pPr>
        <w:ind w:left="14032" w:hanging="1800"/>
      </w:pPr>
      <w:rPr>
        <w:rFonts w:hint="default"/>
      </w:rPr>
    </w:lvl>
  </w:abstractNum>
  <w:abstractNum w:abstractNumId="21" w15:restartNumberingAfterBreak="0">
    <w:nsid w:val="45B7357F"/>
    <w:multiLevelType w:val="hybridMultilevel"/>
    <w:tmpl w:val="989411DA"/>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67424B"/>
    <w:multiLevelType w:val="hybridMultilevel"/>
    <w:tmpl w:val="7E2487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D4753FC"/>
    <w:multiLevelType w:val="hybridMultilevel"/>
    <w:tmpl w:val="02524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648C5"/>
    <w:multiLevelType w:val="multilevel"/>
    <w:tmpl w:val="0660EB64"/>
    <w:lvl w:ilvl="0">
      <w:start w:val="2"/>
      <w:numFmt w:val="decimal"/>
      <w:lvlText w:val="%1"/>
      <w:lvlJc w:val="left"/>
      <w:pPr>
        <w:ind w:left="360" w:hanging="360"/>
      </w:pPr>
      <w:rPr>
        <w:rFonts w:hint="default"/>
      </w:rPr>
    </w:lvl>
    <w:lvl w:ilvl="1">
      <w:start w:val="1"/>
      <w:numFmt w:val="decimal"/>
      <w:lvlText w:val="%1.%2"/>
      <w:lvlJc w:val="left"/>
      <w:pPr>
        <w:ind w:left="1951" w:hanging="360"/>
      </w:pPr>
      <w:rPr>
        <w:rFonts w:hint="default"/>
      </w:rPr>
    </w:lvl>
    <w:lvl w:ilvl="2">
      <w:start w:val="1"/>
      <w:numFmt w:val="decimal"/>
      <w:lvlText w:val="%1.%2.%3"/>
      <w:lvlJc w:val="left"/>
      <w:pPr>
        <w:ind w:left="3902" w:hanging="720"/>
      </w:pPr>
      <w:rPr>
        <w:rFonts w:hint="default"/>
      </w:rPr>
    </w:lvl>
    <w:lvl w:ilvl="3">
      <w:start w:val="1"/>
      <w:numFmt w:val="decimal"/>
      <w:lvlText w:val="%1.%2.%3.%4"/>
      <w:lvlJc w:val="left"/>
      <w:pPr>
        <w:ind w:left="5493" w:hanging="720"/>
      </w:pPr>
      <w:rPr>
        <w:rFonts w:hint="default"/>
      </w:rPr>
    </w:lvl>
    <w:lvl w:ilvl="4">
      <w:start w:val="1"/>
      <w:numFmt w:val="decimal"/>
      <w:lvlText w:val="%1.%2.%3.%4.%5"/>
      <w:lvlJc w:val="left"/>
      <w:pPr>
        <w:ind w:left="7444" w:hanging="1080"/>
      </w:pPr>
      <w:rPr>
        <w:rFonts w:hint="default"/>
      </w:rPr>
    </w:lvl>
    <w:lvl w:ilvl="5">
      <w:start w:val="1"/>
      <w:numFmt w:val="decimal"/>
      <w:lvlText w:val="%1.%2.%3.%4.%5.%6"/>
      <w:lvlJc w:val="left"/>
      <w:pPr>
        <w:ind w:left="9035" w:hanging="1080"/>
      </w:pPr>
      <w:rPr>
        <w:rFonts w:hint="default"/>
      </w:rPr>
    </w:lvl>
    <w:lvl w:ilvl="6">
      <w:start w:val="1"/>
      <w:numFmt w:val="decimal"/>
      <w:lvlText w:val="%1.%2.%3.%4.%5.%6.%7"/>
      <w:lvlJc w:val="left"/>
      <w:pPr>
        <w:ind w:left="10986" w:hanging="1440"/>
      </w:pPr>
      <w:rPr>
        <w:rFonts w:hint="default"/>
      </w:rPr>
    </w:lvl>
    <w:lvl w:ilvl="7">
      <w:start w:val="1"/>
      <w:numFmt w:val="decimal"/>
      <w:lvlText w:val="%1.%2.%3.%4.%5.%6.%7.%8"/>
      <w:lvlJc w:val="left"/>
      <w:pPr>
        <w:ind w:left="12577" w:hanging="1440"/>
      </w:pPr>
      <w:rPr>
        <w:rFonts w:hint="default"/>
      </w:rPr>
    </w:lvl>
    <w:lvl w:ilvl="8">
      <w:start w:val="1"/>
      <w:numFmt w:val="decimal"/>
      <w:lvlText w:val="%1.%2.%3.%4.%5.%6.%7.%8.%9"/>
      <w:lvlJc w:val="left"/>
      <w:pPr>
        <w:ind w:left="14528" w:hanging="1800"/>
      </w:pPr>
      <w:rPr>
        <w:rFonts w:hint="default"/>
      </w:rPr>
    </w:lvl>
  </w:abstractNum>
  <w:abstractNum w:abstractNumId="25" w15:restartNumberingAfterBreak="0">
    <w:nsid w:val="606B2CCE"/>
    <w:multiLevelType w:val="hybridMultilevel"/>
    <w:tmpl w:val="3300DA34"/>
    <w:lvl w:ilvl="0" w:tplc="2408A7D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15:restartNumberingAfterBreak="0">
    <w:nsid w:val="627D279E"/>
    <w:multiLevelType w:val="hybridMultilevel"/>
    <w:tmpl w:val="1F427368"/>
    <w:lvl w:ilvl="0" w:tplc="FEB02C10">
      <w:numFmt w:val="bullet"/>
      <w:lvlText w:val=""/>
      <w:lvlJc w:val="left"/>
      <w:pPr>
        <w:ind w:left="284" w:hanging="285"/>
      </w:pPr>
      <w:rPr>
        <w:rFonts w:ascii="Symbol" w:eastAsia="Symbol" w:hAnsi="Symbol" w:cs="Symbol" w:hint="default"/>
        <w:b w:val="0"/>
        <w:bCs w:val="0"/>
        <w:i w:val="0"/>
        <w:iCs w:val="0"/>
        <w:spacing w:val="0"/>
        <w:w w:val="100"/>
        <w:sz w:val="24"/>
        <w:szCs w:val="24"/>
        <w:lang w:val="en-US" w:eastAsia="en-US" w:bidi="ar-SA"/>
      </w:rPr>
    </w:lvl>
    <w:lvl w:ilvl="1" w:tplc="A5960FB8">
      <w:numFmt w:val="bullet"/>
      <w:lvlText w:val="•"/>
      <w:lvlJc w:val="left"/>
      <w:pPr>
        <w:ind w:left="524" w:hanging="285"/>
      </w:pPr>
      <w:rPr>
        <w:rFonts w:hint="default"/>
        <w:lang w:val="en-US" w:eastAsia="en-US" w:bidi="ar-SA"/>
      </w:rPr>
    </w:lvl>
    <w:lvl w:ilvl="2" w:tplc="6D548BBC">
      <w:numFmt w:val="bullet"/>
      <w:lvlText w:val="•"/>
      <w:lvlJc w:val="left"/>
      <w:pPr>
        <w:ind w:left="768" w:hanging="285"/>
      </w:pPr>
      <w:rPr>
        <w:rFonts w:hint="default"/>
        <w:lang w:val="en-US" w:eastAsia="en-US" w:bidi="ar-SA"/>
      </w:rPr>
    </w:lvl>
    <w:lvl w:ilvl="3" w:tplc="539E6D40">
      <w:numFmt w:val="bullet"/>
      <w:lvlText w:val="•"/>
      <w:lvlJc w:val="left"/>
      <w:pPr>
        <w:ind w:left="1012" w:hanging="285"/>
      </w:pPr>
      <w:rPr>
        <w:rFonts w:hint="default"/>
        <w:lang w:val="en-US" w:eastAsia="en-US" w:bidi="ar-SA"/>
      </w:rPr>
    </w:lvl>
    <w:lvl w:ilvl="4" w:tplc="A6C8B30A">
      <w:numFmt w:val="bullet"/>
      <w:lvlText w:val="•"/>
      <w:lvlJc w:val="left"/>
      <w:pPr>
        <w:ind w:left="1256" w:hanging="285"/>
      </w:pPr>
      <w:rPr>
        <w:rFonts w:hint="default"/>
        <w:lang w:val="en-US" w:eastAsia="en-US" w:bidi="ar-SA"/>
      </w:rPr>
    </w:lvl>
    <w:lvl w:ilvl="5" w:tplc="24F08880">
      <w:numFmt w:val="bullet"/>
      <w:lvlText w:val="•"/>
      <w:lvlJc w:val="left"/>
      <w:pPr>
        <w:ind w:left="1500" w:hanging="285"/>
      </w:pPr>
      <w:rPr>
        <w:rFonts w:hint="default"/>
        <w:lang w:val="en-US" w:eastAsia="en-US" w:bidi="ar-SA"/>
      </w:rPr>
    </w:lvl>
    <w:lvl w:ilvl="6" w:tplc="012EA66E">
      <w:numFmt w:val="bullet"/>
      <w:lvlText w:val="•"/>
      <w:lvlJc w:val="left"/>
      <w:pPr>
        <w:ind w:left="1744" w:hanging="285"/>
      </w:pPr>
      <w:rPr>
        <w:rFonts w:hint="default"/>
        <w:lang w:val="en-US" w:eastAsia="en-US" w:bidi="ar-SA"/>
      </w:rPr>
    </w:lvl>
    <w:lvl w:ilvl="7" w:tplc="68D4F272">
      <w:numFmt w:val="bullet"/>
      <w:lvlText w:val="•"/>
      <w:lvlJc w:val="left"/>
      <w:pPr>
        <w:ind w:left="1988" w:hanging="285"/>
      </w:pPr>
      <w:rPr>
        <w:rFonts w:hint="default"/>
        <w:lang w:val="en-US" w:eastAsia="en-US" w:bidi="ar-SA"/>
      </w:rPr>
    </w:lvl>
    <w:lvl w:ilvl="8" w:tplc="A8426B1C">
      <w:numFmt w:val="bullet"/>
      <w:lvlText w:val="•"/>
      <w:lvlJc w:val="left"/>
      <w:pPr>
        <w:ind w:left="2232" w:hanging="285"/>
      </w:pPr>
      <w:rPr>
        <w:rFonts w:hint="default"/>
        <w:lang w:val="en-US" w:eastAsia="en-US" w:bidi="ar-SA"/>
      </w:rPr>
    </w:lvl>
  </w:abstractNum>
  <w:abstractNum w:abstractNumId="27" w15:restartNumberingAfterBreak="0">
    <w:nsid w:val="63ED3EF3"/>
    <w:multiLevelType w:val="multilevel"/>
    <w:tmpl w:val="877AB3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F230E0"/>
    <w:multiLevelType w:val="multilevel"/>
    <w:tmpl w:val="780CF472"/>
    <w:lvl w:ilvl="0">
      <w:start w:val="1"/>
      <w:numFmt w:val="decimal"/>
      <w:lvlText w:val="%1"/>
      <w:lvlJc w:val="left"/>
      <w:pPr>
        <w:ind w:left="360" w:hanging="360"/>
      </w:pPr>
      <w:rPr>
        <w:rFonts w:hint="default"/>
      </w:rPr>
    </w:lvl>
    <w:lvl w:ilvl="1">
      <w:start w:val="1"/>
      <w:numFmt w:val="decimal"/>
      <w:lvlText w:val="%1.%2"/>
      <w:lvlJc w:val="left"/>
      <w:pPr>
        <w:ind w:left="1951" w:hanging="360"/>
      </w:pPr>
      <w:rPr>
        <w:rFonts w:hint="default"/>
      </w:rPr>
    </w:lvl>
    <w:lvl w:ilvl="2">
      <w:start w:val="1"/>
      <w:numFmt w:val="decimal"/>
      <w:lvlText w:val="%1.%2.%3"/>
      <w:lvlJc w:val="left"/>
      <w:pPr>
        <w:ind w:left="3902" w:hanging="720"/>
      </w:pPr>
      <w:rPr>
        <w:rFonts w:hint="default"/>
      </w:rPr>
    </w:lvl>
    <w:lvl w:ilvl="3">
      <w:start w:val="1"/>
      <w:numFmt w:val="decimal"/>
      <w:lvlText w:val="%1.%2.%3.%4"/>
      <w:lvlJc w:val="left"/>
      <w:pPr>
        <w:ind w:left="5493" w:hanging="720"/>
      </w:pPr>
      <w:rPr>
        <w:rFonts w:hint="default"/>
      </w:rPr>
    </w:lvl>
    <w:lvl w:ilvl="4">
      <w:start w:val="1"/>
      <w:numFmt w:val="decimal"/>
      <w:lvlText w:val="%1.%2.%3.%4.%5"/>
      <w:lvlJc w:val="left"/>
      <w:pPr>
        <w:ind w:left="7444" w:hanging="1080"/>
      </w:pPr>
      <w:rPr>
        <w:rFonts w:hint="default"/>
      </w:rPr>
    </w:lvl>
    <w:lvl w:ilvl="5">
      <w:start w:val="1"/>
      <w:numFmt w:val="decimal"/>
      <w:lvlText w:val="%1.%2.%3.%4.%5.%6"/>
      <w:lvlJc w:val="left"/>
      <w:pPr>
        <w:ind w:left="9035" w:hanging="1080"/>
      </w:pPr>
      <w:rPr>
        <w:rFonts w:hint="default"/>
      </w:rPr>
    </w:lvl>
    <w:lvl w:ilvl="6">
      <w:start w:val="1"/>
      <w:numFmt w:val="decimal"/>
      <w:lvlText w:val="%1.%2.%3.%4.%5.%6.%7"/>
      <w:lvlJc w:val="left"/>
      <w:pPr>
        <w:ind w:left="10986" w:hanging="1440"/>
      </w:pPr>
      <w:rPr>
        <w:rFonts w:hint="default"/>
      </w:rPr>
    </w:lvl>
    <w:lvl w:ilvl="7">
      <w:start w:val="1"/>
      <w:numFmt w:val="decimal"/>
      <w:lvlText w:val="%1.%2.%3.%4.%5.%6.%7.%8"/>
      <w:lvlJc w:val="left"/>
      <w:pPr>
        <w:ind w:left="12577" w:hanging="1440"/>
      </w:pPr>
      <w:rPr>
        <w:rFonts w:hint="default"/>
      </w:rPr>
    </w:lvl>
    <w:lvl w:ilvl="8">
      <w:start w:val="1"/>
      <w:numFmt w:val="decimal"/>
      <w:lvlText w:val="%1.%2.%3.%4.%5.%6.%7.%8.%9"/>
      <w:lvlJc w:val="left"/>
      <w:pPr>
        <w:ind w:left="14528" w:hanging="1800"/>
      </w:pPr>
      <w:rPr>
        <w:rFonts w:hint="default"/>
      </w:rPr>
    </w:lvl>
  </w:abstractNum>
  <w:abstractNum w:abstractNumId="29" w15:restartNumberingAfterBreak="0">
    <w:nsid w:val="6A4E77C8"/>
    <w:multiLevelType w:val="hybridMultilevel"/>
    <w:tmpl w:val="F98C0AB2"/>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6FB00C47"/>
    <w:multiLevelType w:val="hybridMultilevel"/>
    <w:tmpl w:val="C8B42B8C"/>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98345D"/>
    <w:multiLevelType w:val="multilevel"/>
    <w:tmpl w:val="1FA4310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C60164"/>
    <w:multiLevelType w:val="multilevel"/>
    <w:tmpl w:val="941EBA88"/>
    <w:lvl w:ilvl="0">
      <w:start w:val="1"/>
      <w:numFmt w:val="decimal"/>
      <w:lvlText w:val="%1."/>
      <w:lvlJc w:val="left"/>
      <w:pPr>
        <w:ind w:left="1181" w:hanging="360"/>
      </w:pPr>
      <w:rPr>
        <w:rFonts w:ascii="Times New Roman" w:hAnsi="Times New Roman" w:hint="default"/>
        <w:b w:val="0"/>
        <w:bCs w:val="0"/>
        <w:i w:val="0"/>
        <w:iCs w:val="0"/>
        <w:spacing w:val="-2"/>
        <w:w w:val="100"/>
        <w:sz w:val="24"/>
        <w:szCs w:val="24"/>
        <w:lang w:val="en-US" w:eastAsia="en-US" w:bidi="ar-SA"/>
      </w:rPr>
    </w:lvl>
    <w:lvl w:ilvl="1">
      <w:start w:val="1"/>
      <w:numFmt w:val="decimal"/>
      <w:lvlText w:val="%2."/>
      <w:lvlJc w:val="left"/>
      <w:pPr>
        <w:ind w:left="1529" w:hanging="360"/>
      </w:pPr>
      <w:rPr>
        <w:rFonts w:ascii="Times New Roman" w:hAnsi="Times New Roman" w:hint="default"/>
      </w:rPr>
    </w:lvl>
    <w:lvl w:ilvl="2">
      <w:numFmt w:val="bullet"/>
      <w:lvlText w:val="•"/>
      <w:lvlJc w:val="left"/>
      <w:pPr>
        <w:ind w:left="2383" w:hanging="424"/>
      </w:pPr>
      <w:rPr>
        <w:rFonts w:hint="default"/>
        <w:lang w:val="en-US" w:eastAsia="en-US" w:bidi="ar-SA"/>
      </w:rPr>
    </w:lvl>
    <w:lvl w:ilvl="3">
      <w:numFmt w:val="bullet"/>
      <w:lvlText w:val="•"/>
      <w:lvlJc w:val="left"/>
      <w:pPr>
        <w:ind w:left="3166" w:hanging="424"/>
      </w:pPr>
      <w:rPr>
        <w:rFonts w:hint="default"/>
        <w:lang w:val="en-US" w:eastAsia="en-US" w:bidi="ar-SA"/>
      </w:rPr>
    </w:lvl>
    <w:lvl w:ilvl="4">
      <w:numFmt w:val="bullet"/>
      <w:lvlText w:val="•"/>
      <w:lvlJc w:val="left"/>
      <w:pPr>
        <w:ind w:left="3949" w:hanging="424"/>
      </w:pPr>
      <w:rPr>
        <w:rFonts w:hint="default"/>
        <w:lang w:val="en-US" w:eastAsia="en-US" w:bidi="ar-SA"/>
      </w:rPr>
    </w:lvl>
    <w:lvl w:ilvl="5">
      <w:numFmt w:val="bullet"/>
      <w:lvlText w:val="•"/>
      <w:lvlJc w:val="left"/>
      <w:pPr>
        <w:ind w:left="4732" w:hanging="424"/>
      </w:pPr>
      <w:rPr>
        <w:rFonts w:hint="default"/>
        <w:lang w:val="en-US" w:eastAsia="en-US" w:bidi="ar-SA"/>
      </w:rPr>
    </w:lvl>
    <w:lvl w:ilvl="6">
      <w:numFmt w:val="bullet"/>
      <w:lvlText w:val="•"/>
      <w:lvlJc w:val="left"/>
      <w:pPr>
        <w:ind w:left="5516" w:hanging="424"/>
      </w:pPr>
      <w:rPr>
        <w:rFonts w:hint="default"/>
        <w:lang w:val="en-US" w:eastAsia="en-US" w:bidi="ar-SA"/>
      </w:rPr>
    </w:lvl>
    <w:lvl w:ilvl="7">
      <w:numFmt w:val="bullet"/>
      <w:lvlText w:val="•"/>
      <w:lvlJc w:val="left"/>
      <w:pPr>
        <w:ind w:left="6299" w:hanging="424"/>
      </w:pPr>
      <w:rPr>
        <w:rFonts w:hint="default"/>
        <w:lang w:val="en-US" w:eastAsia="en-US" w:bidi="ar-SA"/>
      </w:rPr>
    </w:lvl>
    <w:lvl w:ilvl="8">
      <w:numFmt w:val="bullet"/>
      <w:lvlText w:val="•"/>
      <w:lvlJc w:val="left"/>
      <w:pPr>
        <w:ind w:left="7082" w:hanging="424"/>
      </w:pPr>
      <w:rPr>
        <w:rFonts w:hint="default"/>
        <w:lang w:val="en-US" w:eastAsia="en-US" w:bidi="ar-SA"/>
      </w:rPr>
    </w:lvl>
  </w:abstractNum>
  <w:abstractNum w:abstractNumId="33" w15:restartNumberingAfterBreak="0">
    <w:nsid w:val="7D8824D7"/>
    <w:multiLevelType w:val="multilevel"/>
    <w:tmpl w:val="44ACFACA"/>
    <w:lvl w:ilvl="0">
      <w:start w:val="4"/>
      <w:numFmt w:val="decimal"/>
      <w:lvlText w:val="%1"/>
      <w:lvlJc w:val="left"/>
      <w:pPr>
        <w:ind w:left="360" w:hanging="360"/>
      </w:pPr>
      <w:rPr>
        <w:rFonts w:hint="default"/>
      </w:rPr>
    </w:lvl>
    <w:lvl w:ilvl="1">
      <w:start w:val="4"/>
      <w:numFmt w:val="decimal"/>
      <w:lvlText w:val="%2.1"/>
      <w:lvlJc w:val="left"/>
      <w:pPr>
        <w:ind w:left="1541" w:hanging="360"/>
      </w:pPr>
      <w:rPr>
        <w:rFonts w:ascii="Times New Roman" w:hAnsi="Times New Roman" w:hint="default"/>
        <w:sz w:val="24"/>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4" w15:restartNumberingAfterBreak="0">
    <w:nsid w:val="7ED04815"/>
    <w:multiLevelType w:val="hybridMultilevel"/>
    <w:tmpl w:val="F4587358"/>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2013279">
    <w:abstractNumId w:val="32"/>
  </w:num>
  <w:num w:numId="2" w16cid:durableId="754591972">
    <w:abstractNumId w:val="28"/>
  </w:num>
  <w:num w:numId="3" w16cid:durableId="98839018">
    <w:abstractNumId w:val="24"/>
  </w:num>
  <w:num w:numId="4" w16cid:durableId="714694864">
    <w:abstractNumId w:val="1"/>
  </w:num>
  <w:num w:numId="5" w16cid:durableId="813377055">
    <w:abstractNumId w:val="2"/>
  </w:num>
  <w:num w:numId="6" w16cid:durableId="1792168112">
    <w:abstractNumId w:val="20"/>
  </w:num>
  <w:num w:numId="7" w16cid:durableId="799958772">
    <w:abstractNumId w:val="18"/>
  </w:num>
  <w:num w:numId="8" w16cid:durableId="1167016076">
    <w:abstractNumId w:val="33"/>
  </w:num>
  <w:num w:numId="9" w16cid:durableId="866917076">
    <w:abstractNumId w:val="10"/>
  </w:num>
  <w:num w:numId="10" w16cid:durableId="834687795">
    <w:abstractNumId w:val="4"/>
  </w:num>
  <w:num w:numId="11" w16cid:durableId="1573157382">
    <w:abstractNumId w:val="31"/>
  </w:num>
  <w:num w:numId="12" w16cid:durableId="1169296358">
    <w:abstractNumId w:val="5"/>
  </w:num>
  <w:num w:numId="13" w16cid:durableId="357777760">
    <w:abstractNumId w:val="7"/>
  </w:num>
  <w:num w:numId="14" w16cid:durableId="2006784062">
    <w:abstractNumId w:val="6"/>
  </w:num>
  <w:num w:numId="15" w16cid:durableId="1508791193">
    <w:abstractNumId w:val="11"/>
  </w:num>
  <w:num w:numId="16" w16cid:durableId="1716659820">
    <w:abstractNumId w:val="21"/>
  </w:num>
  <w:num w:numId="17" w16cid:durableId="39207986">
    <w:abstractNumId w:val="29"/>
  </w:num>
  <w:num w:numId="18" w16cid:durableId="2085758318">
    <w:abstractNumId w:val="3"/>
  </w:num>
  <w:num w:numId="19" w16cid:durableId="1485201337">
    <w:abstractNumId w:val="34"/>
  </w:num>
  <w:num w:numId="20" w16cid:durableId="377750299">
    <w:abstractNumId w:val="30"/>
  </w:num>
  <w:num w:numId="21" w16cid:durableId="1067727328">
    <w:abstractNumId w:val="8"/>
  </w:num>
  <w:num w:numId="22" w16cid:durableId="210581678">
    <w:abstractNumId w:val="15"/>
  </w:num>
  <w:num w:numId="23" w16cid:durableId="358314375">
    <w:abstractNumId w:val="16"/>
  </w:num>
  <w:num w:numId="24" w16cid:durableId="577010979">
    <w:abstractNumId w:val="17"/>
  </w:num>
  <w:num w:numId="25" w16cid:durableId="292566487">
    <w:abstractNumId w:val="13"/>
  </w:num>
  <w:num w:numId="26" w16cid:durableId="1160388000">
    <w:abstractNumId w:val="26"/>
  </w:num>
  <w:num w:numId="27" w16cid:durableId="180096926">
    <w:abstractNumId w:val="19"/>
  </w:num>
  <w:num w:numId="28" w16cid:durableId="1695886313">
    <w:abstractNumId w:val="0"/>
  </w:num>
  <w:num w:numId="29" w16cid:durableId="865799307">
    <w:abstractNumId w:val="9"/>
  </w:num>
  <w:num w:numId="30" w16cid:durableId="223415189">
    <w:abstractNumId w:val="27"/>
  </w:num>
  <w:num w:numId="31" w16cid:durableId="1110592442">
    <w:abstractNumId w:val="25"/>
  </w:num>
  <w:num w:numId="32" w16cid:durableId="1993292645">
    <w:abstractNumId w:val="23"/>
  </w:num>
  <w:num w:numId="33" w16cid:durableId="1287783584">
    <w:abstractNumId w:val="14"/>
  </w:num>
  <w:num w:numId="34" w16cid:durableId="729109933">
    <w:abstractNumId w:val="12"/>
  </w:num>
  <w:num w:numId="35" w16cid:durableId="15165327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AD3"/>
    <w:rsid w:val="00011C31"/>
    <w:rsid w:val="000529C5"/>
    <w:rsid w:val="00053B23"/>
    <w:rsid w:val="000711C8"/>
    <w:rsid w:val="00086DEB"/>
    <w:rsid w:val="000A0828"/>
    <w:rsid w:val="000A787B"/>
    <w:rsid w:val="001027D7"/>
    <w:rsid w:val="00105A78"/>
    <w:rsid w:val="001473FE"/>
    <w:rsid w:val="0015552F"/>
    <w:rsid w:val="00161964"/>
    <w:rsid w:val="001738F1"/>
    <w:rsid w:val="001803F8"/>
    <w:rsid w:val="001A2036"/>
    <w:rsid w:val="001A23C1"/>
    <w:rsid w:val="001C38D9"/>
    <w:rsid w:val="001C555D"/>
    <w:rsid w:val="002067EA"/>
    <w:rsid w:val="00214EEC"/>
    <w:rsid w:val="00225B04"/>
    <w:rsid w:val="002303F6"/>
    <w:rsid w:val="00235602"/>
    <w:rsid w:val="00257C16"/>
    <w:rsid w:val="002829C6"/>
    <w:rsid w:val="00284264"/>
    <w:rsid w:val="00294AE9"/>
    <w:rsid w:val="00295778"/>
    <w:rsid w:val="0029646B"/>
    <w:rsid w:val="002B6BF1"/>
    <w:rsid w:val="002C5E00"/>
    <w:rsid w:val="002D0D78"/>
    <w:rsid w:val="00302DF4"/>
    <w:rsid w:val="00316EAD"/>
    <w:rsid w:val="0033465A"/>
    <w:rsid w:val="0034122A"/>
    <w:rsid w:val="00343221"/>
    <w:rsid w:val="00352339"/>
    <w:rsid w:val="003615E2"/>
    <w:rsid w:val="00362812"/>
    <w:rsid w:val="00382F7D"/>
    <w:rsid w:val="003A6567"/>
    <w:rsid w:val="003B2BD8"/>
    <w:rsid w:val="003B3248"/>
    <w:rsid w:val="003B3F5B"/>
    <w:rsid w:val="003D261E"/>
    <w:rsid w:val="003E2A2B"/>
    <w:rsid w:val="003E3195"/>
    <w:rsid w:val="003F3C46"/>
    <w:rsid w:val="003F6414"/>
    <w:rsid w:val="00416584"/>
    <w:rsid w:val="00426CAE"/>
    <w:rsid w:val="00435D95"/>
    <w:rsid w:val="00446AD0"/>
    <w:rsid w:val="00463090"/>
    <w:rsid w:val="004701D1"/>
    <w:rsid w:val="00472CA1"/>
    <w:rsid w:val="004829AD"/>
    <w:rsid w:val="004911BB"/>
    <w:rsid w:val="004B1651"/>
    <w:rsid w:val="004D243D"/>
    <w:rsid w:val="004D2A46"/>
    <w:rsid w:val="004E2225"/>
    <w:rsid w:val="005144F8"/>
    <w:rsid w:val="00524CF9"/>
    <w:rsid w:val="0052687A"/>
    <w:rsid w:val="00527238"/>
    <w:rsid w:val="00527D89"/>
    <w:rsid w:val="00584D61"/>
    <w:rsid w:val="00594656"/>
    <w:rsid w:val="005C3E13"/>
    <w:rsid w:val="005C5FDD"/>
    <w:rsid w:val="005D4D25"/>
    <w:rsid w:val="005E5C8E"/>
    <w:rsid w:val="00615019"/>
    <w:rsid w:val="006306BE"/>
    <w:rsid w:val="00635DE1"/>
    <w:rsid w:val="00637521"/>
    <w:rsid w:val="00644044"/>
    <w:rsid w:val="006913C8"/>
    <w:rsid w:val="00695C1D"/>
    <w:rsid w:val="0069648C"/>
    <w:rsid w:val="00697399"/>
    <w:rsid w:val="006A172E"/>
    <w:rsid w:val="006B7FEE"/>
    <w:rsid w:val="006C5A4A"/>
    <w:rsid w:val="006F11C0"/>
    <w:rsid w:val="006F732F"/>
    <w:rsid w:val="007040B7"/>
    <w:rsid w:val="007165D9"/>
    <w:rsid w:val="00725A1C"/>
    <w:rsid w:val="00747CD4"/>
    <w:rsid w:val="0075327F"/>
    <w:rsid w:val="0076271B"/>
    <w:rsid w:val="00781927"/>
    <w:rsid w:val="00790B8A"/>
    <w:rsid w:val="007940F2"/>
    <w:rsid w:val="007C18CB"/>
    <w:rsid w:val="007D3FF9"/>
    <w:rsid w:val="007D5446"/>
    <w:rsid w:val="007F5AC2"/>
    <w:rsid w:val="00800CAB"/>
    <w:rsid w:val="0080437C"/>
    <w:rsid w:val="00812017"/>
    <w:rsid w:val="008169AB"/>
    <w:rsid w:val="0083529A"/>
    <w:rsid w:val="008467AA"/>
    <w:rsid w:val="00851B4D"/>
    <w:rsid w:val="00863605"/>
    <w:rsid w:val="0087469C"/>
    <w:rsid w:val="00882660"/>
    <w:rsid w:val="00890163"/>
    <w:rsid w:val="00891D5D"/>
    <w:rsid w:val="00892BE5"/>
    <w:rsid w:val="00896AA4"/>
    <w:rsid w:val="008B418A"/>
    <w:rsid w:val="008D1EC0"/>
    <w:rsid w:val="008D7AD3"/>
    <w:rsid w:val="00910A4A"/>
    <w:rsid w:val="00912082"/>
    <w:rsid w:val="00926D8F"/>
    <w:rsid w:val="00937768"/>
    <w:rsid w:val="00940B61"/>
    <w:rsid w:val="00963953"/>
    <w:rsid w:val="00976416"/>
    <w:rsid w:val="00985ED8"/>
    <w:rsid w:val="009B063A"/>
    <w:rsid w:val="009C1F76"/>
    <w:rsid w:val="009C2B6D"/>
    <w:rsid w:val="009C43F2"/>
    <w:rsid w:val="009C4CBC"/>
    <w:rsid w:val="009D1DE7"/>
    <w:rsid w:val="009F5289"/>
    <w:rsid w:val="00A01F84"/>
    <w:rsid w:val="00A117C7"/>
    <w:rsid w:val="00A16A43"/>
    <w:rsid w:val="00A26FAB"/>
    <w:rsid w:val="00A34FFA"/>
    <w:rsid w:val="00A752DC"/>
    <w:rsid w:val="00A77071"/>
    <w:rsid w:val="00A84A71"/>
    <w:rsid w:val="00AA607A"/>
    <w:rsid w:val="00AB09B8"/>
    <w:rsid w:val="00AD55AE"/>
    <w:rsid w:val="00AD5FFF"/>
    <w:rsid w:val="00AF677D"/>
    <w:rsid w:val="00B02E9A"/>
    <w:rsid w:val="00B101A9"/>
    <w:rsid w:val="00B17FCE"/>
    <w:rsid w:val="00B22EDA"/>
    <w:rsid w:val="00B441F3"/>
    <w:rsid w:val="00B47A84"/>
    <w:rsid w:val="00B62064"/>
    <w:rsid w:val="00B6206F"/>
    <w:rsid w:val="00B67B4D"/>
    <w:rsid w:val="00B837A0"/>
    <w:rsid w:val="00B90B33"/>
    <w:rsid w:val="00B923F4"/>
    <w:rsid w:val="00B94F65"/>
    <w:rsid w:val="00BB6D20"/>
    <w:rsid w:val="00BC600B"/>
    <w:rsid w:val="00BD0F5B"/>
    <w:rsid w:val="00BD2C0F"/>
    <w:rsid w:val="00BE4CB9"/>
    <w:rsid w:val="00BF5C11"/>
    <w:rsid w:val="00C003F5"/>
    <w:rsid w:val="00C04B69"/>
    <w:rsid w:val="00C177A8"/>
    <w:rsid w:val="00C4487B"/>
    <w:rsid w:val="00C806D5"/>
    <w:rsid w:val="00CC5884"/>
    <w:rsid w:val="00CD5089"/>
    <w:rsid w:val="00CE4B91"/>
    <w:rsid w:val="00CE6E0A"/>
    <w:rsid w:val="00D148FD"/>
    <w:rsid w:val="00D270F5"/>
    <w:rsid w:val="00D33A89"/>
    <w:rsid w:val="00D43E30"/>
    <w:rsid w:val="00D5163E"/>
    <w:rsid w:val="00D51C30"/>
    <w:rsid w:val="00D536B4"/>
    <w:rsid w:val="00D5486F"/>
    <w:rsid w:val="00D76EBD"/>
    <w:rsid w:val="00D92B16"/>
    <w:rsid w:val="00D96FDF"/>
    <w:rsid w:val="00DA0080"/>
    <w:rsid w:val="00DA2552"/>
    <w:rsid w:val="00DA30FD"/>
    <w:rsid w:val="00DB52F1"/>
    <w:rsid w:val="00DC052D"/>
    <w:rsid w:val="00DC082D"/>
    <w:rsid w:val="00DD6096"/>
    <w:rsid w:val="00DE29A6"/>
    <w:rsid w:val="00E175B6"/>
    <w:rsid w:val="00E30A3C"/>
    <w:rsid w:val="00E52C36"/>
    <w:rsid w:val="00E6134E"/>
    <w:rsid w:val="00E629D5"/>
    <w:rsid w:val="00E644E9"/>
    <w:rsid w:val="00E773F7"/>
    <w:rsid w:val="00E8005A"/>
    <w:rsid w:val="00EA1E72"/>
    <w:rsid w:val="00EA416F"/>
    <w:rsid w:val="00EB1186"/>
    <w:rsid w:val="00ED1A4A"/>
    <w:rsid w:val="00ED3DE9"/>
    <w:rsid w:val="00EE5485"/>
    <w:rsid w:val="00EE620C"/>
    <w:rsid w:val="00EE676C"/>
    <w:rsid w:val="00EF76BC"/>
    <w:rsid w:val="00F031B4"/>
    <w:rsid w:val="00F03F0A"/>
    <w:rsid w:val="00F06562"/>
    <w:rsid w:val="00F10AEE"/>
    <w:rsid w:val="00F1610B"/>
    <w:rsid w:val="00F234DF"/>
    <w:rsid w:val="00F32F9C"/>
    <w:rsid w:val="00F34BDC"/>
    <w:rsid w:val="00F3707D"/>
    <w:rsid w:val="00F42EF9"/>
    <w:rsid w:val="00F826AD"/>
    <w:rsid w:val="00F87B57"/>
    <w:rsid w:val="00F93A23"/>
    <w:rsid w:val="00F97C9B"/>
    <w:rsid w:val="00FB3384"/>
    <w:rsid w:val="00FD0AD2"/>
    <w:rsid w:val="00FE7BAA"/>
    <w:rsid w:val="00FF6F3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8E2F4"/>
  <w15:docId w15:val="{761A3E1A-BF05-441E-BEF5-9BA675EA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67EA"/>
    <w:pPr>
      <w:widowControl w:val="0"/>
      <w:autoSpaceDE w:val="0"/>
      <w:autoSpaceDN w:val="0"/>
      <w:spacing w:after="0" w:line="240" w:lineRule="auto"/>
      <w:ind w:left="460"/>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34122A"/>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link w:val="Heading3Char"/>
    <w:uiPriority w:val="9"/>
    <w:qFormat/>
    <w:rsid w:val="0034122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34122A"/>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0A"/>
  </w:style>
  <w:style w:type="paragraph" w:styleId="Footer">
    <w:name w:val="footer"/>
    <w:basedOn w:val="Normal"/>
    <w:link w:val="FooterChar"/>
    <w:uiPriority w:val="99"/>
    <w:unhideWhenUsed/>
    <w:rsid w:val="00CE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0A"/>
  </w:style>
  <w:style w:type="paragraph" w:styleId="BalloonText">
    <w:name w:val="Balloon Text"/>
    <w:basedOn w:val="Normal"/>
    <w:link w:val="BalloonTextChar"/>
    <w:uiPriority w:val="99"/>
    <w:semiHidden/>
    <w:unhideWhenUsed/>
    <w:rsid w:val="009C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76"/>
    <w:rPr>
      <w:rFonts w:ascii="Tahoma" w:hAnsi="Tahoma" w:cs="Tahoma"/>
      <w:sz w:val="16"/>
      <w:szCs w:val="16"/>
    </w:rPr>
  </w:style>
  <w:style w:type="table" w:customStyle="1" w:styleId="Table">
    <w:name w:val="Table"/>
    <w:semiHidden/>
    <w:qFormat/>
    <w:rsid w:val="00E6134E"/>
    <w:pPr>
      <w:spacing w:line="240" w:lineRule="auto"/>
    </w:pPr>
    <w:rPr>
      <w:rFonts w:ascii="Cambria" w:eastAsia="Cambria" w:hAnsi="Cambria" w:cs="Times New Roman"/>
      <w:sz w:val="24"/>
      <w:szCs w:val="24"/>
      <w:lang w:val="en-US"/>
    </w:rPr>
    <w:tblPr>
      <w:tblCellMar>
        <w:top w:w="0" w:type="dxa"/>
        <w:left w:w="108" w:type="dxa"/>
        <w:bottom w:w="0" w:type="dxa"/>
        <w:right w:w="108" w:type="dxa"/>
      </w:tblCellMar>
    </w:tblPr>
  </w:style>
  <w:style w:type="character" w:styleId="Hyperlink">
    <w:name w:val="Hyperlink"/>
    <w:basedOn w:val="DefaultParagraphFont"/>
    <w:uiPriority w:val="99"/>
    <w:unhideWhenUsed/>
    <w:rsid w:val="00AD55AE"/>
    <w:rPr>
      <w:color w:val="0000FF" w:themeColor="hyperlink"/>
      <w:u w:val="single"/>
    </w:rPr>
  </w:style>
  <w:style w:type="paragraph" w:styleId="BodyText">
    <w:name w:val="Body Text"/>
    <w:basedOn w:val="Normal"/>
    <w:link w:val="BodyTextChar"/>
    <w:uiPriority w:val="1"/>
    <w:qFormat/>
    <w:rsid w:val="00AA607A"/>
    <w:pPr>
      <w:widowControl w:val="0"/>
      <w:autoSpaceDE w:val="0"/>
      <w:autoSpaceDN w:val="0"/>
      <w:spacing w:after="0" w:line="240" w:lineRule="auto"/>
      <w:ind w:left="1181"/>
      <w:jc w:val="both"/>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AA607A"/>
    <w:rPr>
      <w:rFonts w:ascii="Arial MT" w:eastAsia="Arial MT" w:hAnsi="Arial MT" w:cs="Arial MT"/>
      <w:sz w:val="24"/>
      <w:szCs w:val="24"/>
      <w:lang w:val="en-US"/>
    </w:rPr>
  </w:style>
  <w:style w:type="paragraph" w:styleId="ListParagraph">
    <w:name w:val="List Paragraph"/>
    <w:basedOn w:val="Normal"/>
    <w:uiPriority w:val="34"/>
    <w:qFormat/>
    <w:rsid w:val="00AA607A"/>
    <w:pPr>
      <w:widowControl w:val="0"/>
      <w:autoSpaceDE w:val="0"/>
      <w:autoSpaceDN w:val="0"/>
      <w:spacing w:after="0" w:line="240" w:lineRule="auto"/>
      <w:ind w:left="1591" w:hanging="423"/>
    </w:pPr>
    <w:rPr>
      <w:rFonts w:ascii="Arial MT" w:eastAsia="Arial MT" w:hAnsi="Arial MT" w:cs="Arial MT"/>
      <w:lang w:val="en-US"/>
    </w:rPr>
  </w:style>
  <w:style w:type="character" w:customStyle="1" w:styleId="Heading1Char">
    <w:name w:val="Heading 1 Char"/>
    <w:basedOn w:val="DefaultParagraphFont"/>
    <w:link w:val="Heading1"/>
    <w:uiPriority w:val="9"/>
    <w:rsid w:val="002067EA"/>
    <w:rPr>
      <w:rFonts w:ascii="Arial" w:eastAsia="Arial" w:hAnsi="Arial" w:cs="Arial"/>
      <w:b/>
      <w:bCs/>
      <w:sz w:val="24"/>
      <w:szCs w:val="24"/>
      <w:lang w:val="en-US"/>
    </w:rPr>
  </w:style>
  <w:style w:type="table" w:styleId="PlainTable4">
    <w:name w:val="Plain Table 4"/>
    <w:basedOn w:val="TableNormal"/>
    <w:uiPriority w:val="44"/>
    <w:rsid w:val="00257C16"/>
    <w:pPr>
      <w:spacing w:after="0" w:line="240" w:lineRule="auto"/>
    </w:pPr>
    <w:rPr>
      <w:kern w:val="2"/>
      <w:sz w:val="24"/>
      <w:szCs w:val="24"/>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BD0F5B"/>
    <w:rPr>
      <w:b/>
      <w:bCs/>
    </w:rPr>
  </w:style>
  <w:style w:type="character" w:styleId="UnresolvedMention">
    <w:name w:val="Unresolved Mention"/>
    <w:basedOn w:val="DefaultParagraphFont"/>
    <w:uiPriority w:val="99"/>
    <w:semiHidden/>
    <w:unhideWhenUsed/>
    <w:rsid w:val="00DA2552"/>
    <w:rPr>
      <w:color w:val="605E5C"/>
      <w:shd w:val="clear" w:color="auto" w:fill="E1DFDD"/>
    </w:rPr>
  </w:style>
  <w:style w:type="paragraph" w:styleId="NormalWeb">
    <w:name w:val="Normal (Web)"/>
    <w:basedOn w:val="Normal"/>
    <w:uiPriority w:val="99"/>
    <w:unhideWhenUsed/>
    <w:rsid w:val="006C5A4A"/>
    <w:pPr>
      <w:widowControl w:val="0"/>
      <w:autoSpaceDE w:val="0"/>
      <w:autoSpaceDN w:val="0"/>
      <w:spacing w:after="0" w:line="240" w:lineRule="auto"/>
    </w:pPr>
    <w:rPr>
      <w:rFonts w:ascii="Times New Roman" w:eastAsia="Arial MT" w:hAnsi="Times New Roman" w:cs="Times New Roman"/>
      <w:sz w:val="24"/>
      <w:szCs w:val="24"/>
      <w:lang w:val="en-US"/>
    </w:rPr>
  </w:style>
  <w:style w:type="table" w:styleId="TableGrid">
    <w:name w:val="Table Grid"/>
    <w:basedOn w:val="TableNormal"/>
    <w:uiPriority w:val="59"/>
    <w:qFormat/>
    <w:rsid w:val="006C5A4A"/>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5A4A"/>
    <w:pPr>
      <w:spacing w:after="0" w:line="240" w:lineRule="auto"/>
    </w:pPr>
  </w:style>
  <w:style w:type="character" w:customStyle="1" w:styleId="NoSpacingChar">
    <w:name w:val="No Spacing Char"/>
    <w:basedOn w:val="DefaultParagraphFont"/>
    <w:link w:val="NoSpacing"/>
    <w:uiPriority w:val="1"/>
    <w:rsid w:val="006C5A4A"/>
  </w:style>
  <w:style w:type="character" w:customStyle="1" w:styleId="Heading2Char">
    <w:name w:val="Heading 2 Char"/>
    <w:basedOn w:val="DefaultParagraphFont"/>
    <w:link w:val="Heading2"/>
    <w:uiPriority w:val="9"/>
    <w:rsid w:val="0034122A"/>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34122A"/>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34122A"/>
    <w:rPr>
      <w:rFonts w:asciiTheme="majorHAnsi" w:eastAsiaTheme="majorEastAsia" w:hAnsiTheme="majorHAnsi" w:cstheme="majorBidi"/>
      <w:i/>
      <w:iCs/>
      <w:color w:val="365F91" w:themeColor="accent1" w:themeShade="BF"/>
      <w:lang w:val="en-US"/>
    </w:rPr>
  </w:style>
  <w:style w:type="paragraph" w:customStyle="1" w:styleId="TableParagraph">
    <w:name w:val="Table Paragraph"/>
    <w:basedOn w:val="Normal"/>
    <w:uiPriority w:val="1"/>
    <w:qFormat/>
    <w:rsid w:val="0034122A"/>
    <w:pPr>
      <w:widowControl w:val="0"/>
      <w:autoSpaceDE w:val="0"/>
      <w:autoSpaceDN w:val="0"/>
      <w:spacing w:after="0" w:line="274" w:lineRule="exact"/>
      <w:ind w:left="5"/>
    </w:pPr>
    <w:rPr>
      <w:rFonts w:ascii="Arial MT" w:eastAsia="Arial MT" w:hAnsi="Arial MT" w:cs="Arial MT"/>
      <w:lang w:val="en-US"/>
    </w:rPr>
  </w:style>
  <w:style w:type="character" w:customStyle="1" w:styleId="url">
    <w:name w:val="url"/>
    <w:basedOn w:val="DefaultParagraphFont"/>
    <w:rsid w:val="0034122A"/>
  </w:style>
  <w:style w:type="character" w:styleId="PageNumber">
    <w:name w:val="page number"/>
    <w:basedOn w:val="DefaultParagraphFont"/>
    <w:uiPriority w:val="99"/>
    <w:semiHidden/>
    <w:unhideWhenUsed/>
    <w:rsid w:val="0034122A"/>
  </w:style>
  <w:style w:type="paragraph" w:customStyle="1" w:styleId="p1">
    <w:name w:val="p1"/>
    <w:basedOn w:val="Normal"/>
    <w:qFormat/>
    <w:rsid w:val="0034122A"/>
    <w:pPr>
      <w:spacing w:after="0" w:line="240" w:lineRule="auto"/>
    </w:pPr>
    <w:rPr>
      <w:rFonts w:ascii="Helvetica" w:eastAsiaTheme="minorEastAsia" w:hAnsi="Helvetica" w:cs="Times New Roman"/>
      <w:sz w:val="18"/>
      <w:szCs w:val="18"/>
    </w:rPr>
  </w:style>
  <w:style w:type="table" w:customStyle="1" w:styleId="PlainTable21">
    <w:name w:val="Plain Table 21"/>
    <w:basedOn w:val="TableNormal"/>
    <w:autoRedefine/>
    <w:uiPriority w:val="42"/>
    <w:qFormat/>
    <w:rsid w:val="0034122A"/>
    <w:pPr>
      <w:spacing w:after="0" w:line="240" w:lineRule="auto"/>
    </w:pPr>
    <w:rPr>
      <w:sz w:val="20"/>
      <w:szCs w:val="20"/>
    </w:rPr>
    <w:tblPr>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34122A"/>
    <w:pPr>
      <w:spacing w:after="0" w:line="240" w:lineRule="auto"/>
    </w:pPr>
    <w:rPr>
      <w:rFonts w:eastAsiaTheme="minorEastAsia"/>
      <w:lang w:val="en-US"/>
    </w:rPr>
    <w:tblPr>
      <w:tblCellMar>
        <w:top w:w="0" w:type="dxa"/>
        <w:left w:w="0" w:type="dxa"/>
        <w:bottom w:w="0" w:type="dxa"/>
        <w:right w:w="0" w:type="dxa"/>
      </w:tblCellMar>
    </w:tblPr>
  </w:style>
  <w:style w:type="character" w:styleId="Emphasis">
    <w:name w:val="Emphasis"/>
    <w:basedOn w:val="DefaultParagraphFont"/>
    <w:uiPriority w:val="20"/>
    <w:qFormat/>
    <w:rsid w:val="0034122A"/>
    <w:rPr>
      <w:i/>
      <w:iCs/>
    </w:rPr>
  </w:style>
  <w:style w:type="character" w:customStyle="1" w:styleId="citation-3">
    <w:name w:val="citation-3"/>
    <w:basedOn w:val="DefaultParagraphFont"/>
    <w:rsid w:val="0034122A"/>
  </w:style>
  <w:style w:type="character" w:customStyle="1" w:styleId="citation-2">
    <w:name w:val="citation-2"/>
    <w:basedOn w:val="DefaultParagraphFont"/>
    <w:rsid w:val="0034122A"/>
  </w:style>
  <w:style w:type="character" w:customStyle="1" w:styleId="math-inline">
    <w:name w:val="math-inline"/>
    <w:basedOn w:val="DefaultParagraphFont"/>
    <w:rsid w:val="0034122A"/>
  </w:style>
  <w:style w:type="paragraph" w:customStyle="1" w:styleId="DecimalAligned">
    <w:name w:val="Decimal Aligned"/>
    <w:basedOn w:val="Normal"/>
    <w:uiPriority w:val="40"/>
    <w:qFormat/>
    <w:rsid w:val="0034122A"/>
    <w:pPr>
      <w:tabs>
        <w:tab w:val="decimal" w:pos="360"/>
      </w:tabs>
    </w:pPr>
    <w:rPr>
      <w:rFonts w:eastAsiaTheme="minorEastAsia" w:cs="Times New Roman"/>
      <w:lang w:val="en-US"/>
    </w:rPr>
  </w:style>
  <w:style w:type="paragraph" w:styleId="FootnoteText">
    <w:name w:val="footnote text"/>
    <w:basedOn w:val="Normal"/>
    <w:link w:val="FootnoteTextChar"/>
    <w:uiPriority w:val="99"/>
    <w:unhideWhenUsed/>
    <w:rsid w:val="0034122A"/>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34122A"/>
    <w:rPr>
      <w:rFonts w:eastAsiaTheme="minorEastAsia" w:cs="Times New Roman"/>
      <w:sz w:val="20"/>
      <w:szCs w:val="20"/>
      <w:lang w:val="en-US"/>
    </w:rPr>
  </w:style>
  <w:style w:type="character" w:styleId="SubtleEmphasis">
    <w:name w:val="Subtle Emphasis"/>
    <w:basedOn w:val="DefaultParagraphFont"/>
    <w:uiPriority w:val="19"/>
    <w:qFormat/>
    <w:rsid w:val="0034122A"/>
    <w:rPr>
      <w:i/>
      <w:iCs/>
    </w:rPr>
  </w:style>
  <w:style w:type="table" w:styleId="LightShading-Accent1">
    <w:name w:val="Light Shading Accent 1"/>
    <w:basedOn w:val="TableNormal"/>
    <w:uiPriority w:val="60"/>
    <w:rsid w:val="0034122A"/>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F85F3-129D-40B0-9693-A18A2DE1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31</Pages>
  <Words>8929</Words>
  <Characters>50899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Finance1</dc:creator>
  <cp:lastModifiedBy>SDI 1185</cp:lastModifiedBy>
  <cp:revision>145</cp:revision>
  <dcterms:created xsi:type="dcterms:W3CDTF">2026-05-08T09:57:00Z</dcterms:created>
  <dcterms:modified xsi:type="dcterms:W3CDTF">2026-05-30T08:49:00Z</dcterms:modified>
</cp:coreProperties>
</file>