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016E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016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F214AB3" w:rsidR="00204042" w:rsidRPr="00E016ED" w:rsidRDefault="00F235F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016E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Computer Science </w:t>
              </w:r>
            </w:hyperlink>
          </w:p>
        </w:tc>
      </w:tr>
      <w:tr w:rsidR="00204042" w:rsidRPr="00E016E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016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BDB7DFF" w:rsidR="00204042" w:rsidRPr="00E016ED" w:rsidRDefault="004561E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Ms_AJRCOS_159752</w:t>
            </w:r>
          </w:p>
        </w:tc>
      </w:tr>
      <w:tr w:rsidR="00204042" w:rsidRPr="00E016E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016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FD65BD1" w:rsidR="00204042" w:rsidRPr="00E016ED" w:rsidRDefault="00D41951" w:rsidP="00D4195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>Neural network-based DDoS attack detection in the context of unbalanced classes: a comparative study of resampling methods</w:t>
            </w:r>
          </w:p>
        </w:tc>
      </w:tr>
      <w:tr w:rsidR="00204042" w:rsidRPr="00E016E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016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016E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016E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016E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E016E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016E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016E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016E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016E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016E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016E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1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16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016E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4F0573A" w14:textId="77777777" w:rsidR="00204042" w:rsidRPr="00E016ED" w:rsidRDefault="00AF59F5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1.The work is particularly important because real-world cyberattack datasets are rarely balanced, and conventional machine learning models often fail to accurately identify minority attack classes.</w:t>
            </w:r>
          </w:p>
          <w:p w14:paraId="1BAC91DB" w14:textId="60EFF636" w:rsidR="00AF59F5" w:rsidRPr="00E016ED" w:rsidRDefault="00AF59F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 xml:space="preserve">2The study systematically compares oversampling, </w:t>
            </w:r>
            <w:proofErr w:type="spellStart"/>
            <w:r w:rsidRPr="00E016ED">
              <w:rPr>
                <w:rFonts w:ascii="Arial" w:hAnsi="Arial" w:cs="Arial"/>
                <w:sz w:val="20"/>
                <w:szCs w:val="20"/>
              </w:rPr>
              <w:t>undersampling</w:t>
            </w:r>
            <w:proofErr w:type="spellEnd"/>
            <w:r w:rsidRPr="00E016ED">
              <w:rPr>
                <w:rFonts w:ascii="Arial" w:hAnsi="Arial" w:cs="Arial"/>
                <w:sz w:val="20"/>
                <w:szCs w:val="20"/>
              </w:rPr>
              <w:t>, and hybrid resampling techniques, providing practical insights into how data imbalance affects the performance and generalization ability of machine learning models in cybersecurity applications.</w:t>
            </w:r>
          </w:p>
        </w:tc>
        <w:tc>
          <w:tcPr>
            <w:tcW w:w="1667" w:type="pct"/>
          </w:tcPr>
          <w:p w14:paraId="46643927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016E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016E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016E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016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016E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016E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016E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16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016E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016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016E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7D2ADDD" w:rsidR="00204042" w:rsidRPr="00E016ED" w:rsidRDefault="00AF59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C69DD75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01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C02F02D" w:rsidR="00204042" w:rsidRPr="00E016ED" w:rsidRDefault="00AF59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4 = Good</w:t>
            </w:r>
          </w:p>
        </w:tc>
        <w:tc>
          <w:tcPr>
            <w:tcW w:w="1667" w:type="pct"/>
          </w:tcPr>
          <w:p w14:paraId="7FC68848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016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F50B076" w:rsidR="00204042" w:rsidRPr="00E016ED" w:rsidRDefault="00AF59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4 = Good</w:t>
            </w:r>
          </w:p>
        </w:tc>
        <w:tc>
          <w:tcPr>
            <w:tcW w:w="1667" w:type="pct"/>
          </w:tcPr>
          <w:p w14:paraId="61E2DCF4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9F5" w:rsidRPr="00E016E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AF59F5" w:rsidRPr="00E016ED" w:rsidRDefault="00AF59F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AF59F5" w:rsidRPr="00E016ED" w:rsidRDefault="00AF59F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AF59F5" w:rsidRPr="00E016ED" w:rsidRDefault="00AF59F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E87934B" w:rsidR="00AF59F5" w:rsidRPr="00E016ED" w:rsidRDefault="00AF59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4 = Good</w:t>
            </w:r>
          </w:p>
        </w:tc>
        <w:tc>
          <w:tcPr>
            <w:tcW w:w="1667" w:type="pct"/>
          </w:tcPr>
          <w:p w14:paraId="0A5EAFF5" w14:textId="77777777" w:rsidR="00AF59F5" w:rsidRPr="00E016ED" w:rsidRDefault="00AF59F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9F5" w:rsidRPr="00E016E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AF59F5" w:rsidRPr="00E016ED" w:rsidRDefault="00AF59F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AF59F5" w:rsidRPr="00E016ED" w:rsidRDefault="00AF59F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AF59F5" w:rsidRPr="00E016ED" w:rsidRDefault="00AF59F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22AA9FF" w:rsidR="00AF59F5" w:rsidRPr="00E016ED" w:rsidRDefault="00AF59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4 = Good</w:t>
            </w:r>
          </w:p>
        </w:tc>
        <w:tc>
          <w:tcPr>
            <w:tcW w:w="1667" w:type="pct"/>
          </w:tcPr>
          <w:p w14:paraId="56AACFE7" w14:textId="77777777" w:rsidR="00AF59F5" w:rsidRPr="00E016ED" w:rsidRDefault="00AF59F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9F5" w:rsidRPr="00E016E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AF59F5" w:rsidRPr="00E016ED" w:rsidRDefault="00AF59F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AF59F5" w:rsidRPr="00E016ED" w:rsidRDefault="00AF59F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AF59F5" w:rsidRPr="00E016ED" w:rsidRDefault="00AF59F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9C857F5" w:rsidR="00AF59F5" w:rsidRPr="00E016ED" w:rsidRDefault="00AF59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4 = Good</w:t>
            </w:r>
          </w:p>
        </w:tc>
        <w:tc>
          <w:tcPr>
            <w:tcW w:w="1667" w:type="pct"/>
          </w:tcPr>
          <w:p w14:paraId="734BAD15" w14:textId="77777777" w:rsidR="00AF59F5" w:rsidRPr="00E016ED" w:rsidRDefault="00AF59F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01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B1AF31D" w:rsidR="00204042" w:rsidRPr="00E016ED" w:rsidRDefault="00AF59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5 = Excellent</w:t>
            </w:r>
          </w:p>
        </w:tc>
        <w:tc>
          <w:tcPr>
            <w:tcW w:w="1667" w:type="pct"/>
          </w:tcPr>
          <w:p w14:paraId="5B378D21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016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64703E5" w:rsidR="00204042" w:rsidRPr="00E016ED" w:rsidRDefault="00AF59F5" w:rsidP="00AF59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N/A = Not Applicable</w:t>
            </w:r>
          </w:p>
        </w:tc>
        <w:tc>
          <w:tcPr>
            <w:tcW w:w="1667" w:type="pct"/>
          </w:tcPr>
          <w:p w14:paraId="103D7017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01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813326E" w:rsidR="00204042" w:rsidRPr="00E016ED" w:rsidRDefault="00AF59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4 = Good</w:t>
            </w:r>
          </w:p>
        </w:tc>
        <w:tc>
          <w:tcPr>
            <w:tcW w:w="1667" w:type="pct"/>
          </w:tcPr>
          <w:p w14:paraId="5C85D0C2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01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41D868CD" w14:textId="77777777" w:rsidR="00AA476E" w:rsidRPr="00E016E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016E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93EF3C1" w:rsidR="00204042" w:rsidRPr="00E016ED" w:rsidRDefault="00AF59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lastRenderedPageBreak/>
              <w:t>Rating: 4 = Good</w:t>
            </w:r>
          </w:p>
        </w:tc>
        <w:tc>
          <w:tcPr>
            <w:tcW w:w="1667" w:type="pct"/>
          </w:tcPr>
          <w:p w14:paraId="3731B36A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01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01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0EC7767" w:rsidR="00204042" w:rsidRPr="00E016ED" w:rsidRDefault="00AF59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3 = Satisfactory</w:t>
            </w:r>
          </w:p>
        </w:tc>
        <w:tc>
          <w:tcPr>
            <w:tcW w:w="1667" w:type="pct"/>
          </w:tcPr>
          <w:p w14:paraId="076CB8C3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01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01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9410597" w:rsidR="00204042" w:rsidRPr="00E016ED" w:rsidRDefault="00AF59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5 = Excellent</w:t>
            </w:r>
          </w:p>
        </w:tc>
        <w:tc>
          <w:tcPr>
            <w:tcW w:w="1667" w:type="pct"/>
          </w:tcPr>
          <w:p w14:paraId="4CC8AAA5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01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01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01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68656FF" w:rsidR="00204042" w:rsidRPr="00E016ED" w:rsidRDefault="00AF59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3 = Satisfactory</w:t>
            </w:r>
          </w:p>
        </w:tc>
        <w:tc>
          <w:tcPr>
            <w:tcW w:w="1667" w:type="pct"/>
          </w:tcPr>
          <w:p w14:paraId="71FF1B95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9F5" w:rsidRPr="00E016E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AF59F5" w:rsidRPr="00E016ED" w:rsidRDefault="00AF59F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AF59F5" w:rsidRPr="00E016ED" w:rsidRDefault="00AF59F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AF59F5" w:rsidRPr="00E016ED" w:rsidRDefault="00AF59F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AF59F5" w:rsidRPr="00E016ED" w:rsidRDefault="00AF59F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598559" w:rsidR="00AF59F5" w:rsidRPr="00E016ED" w:rsidRDefault="00AF59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4 = Good</w:t>
            </w:r>
          </w:p>
        </w:tc>
        <w:tc>
          <w:tcPr>
            <w:tcW w:w="1667" w:type="pct"/>
          </w:tcPr>
          <w:p w14:paraId="776025FB" w14:textId="77777777" w:rsidR="00AF59F5" w:rsidRPr="00E016ED" w:rsidRDefault="00AF59F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F59F5" w:rsidRPr="00E016E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AF59F5" w:rsidRPr="00E016ED" w:rsidRDefault="00AF59F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AF59F5" w:rsidRPr="00E016ED" w:rsidRDefault="00AF59F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AF59F5" w:rsidRPr="00E016ED" w:rsidRDefault="00AF59F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AF59F5" w:rsidRPr="00E016ED" w:rsidRDefault="00AF59F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DE929EB" w:rsidR="00AF59F5" w:rsidRPr="00E016ED" w:rsidRDefault="00AF59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Rating: 3 = Satisfactory</w:t>
            </w:r>
          </w:p>
        </w:tc>
        <w:tc>
          <w:tcPr>
            <w:tcW w:w="1667" w:type="pct"/>
          </w:tcPr>
          <w:p w14:paraId="3D972FCB" w14:textId="77777777" w:rsidR="00AF59F5" w:rsidRPr="00E016ED" w:rsidRDefault="00AF59F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016E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016E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016E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016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016E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016E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016E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016E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1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16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016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016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016E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E1CB882" w:rsidR="00204042" w:rsidRPr="00E016ED" w:rsidRDefault="00AF59F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1667" w:type="pct"/>
          </w:tcPr>
          <w:p w14:paraId="716ABA7E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016E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0CFDE10" w:rsidR="00204042" w:rsidRPr="00E016ED" w:rsidRDefault="00AF59F5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016E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01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01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C8D7FEF" w:rsidR="00204042" w:rsidRPr="00E016ED" w:rsidRDefault="00AF59F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Yes, with minor revisions required. some mathematical expressions, methodological explanations, and interpretations require clearer presentation and proofreading to avoid ambiguity. In addition, a deeper comparison with recent related studies and more discussion on practical deployment limitations would further strengthen the scientific rigor of the manuscript.</w:t>
            </w:r>
          </w:p>
        </w:tc>
        <w:tc>
          <w:tcPr>
            <w:tcW w:w="1667" w:type="pct"/>
          </w:tcPr>
          <w:p w14:paraId="51AC5B4C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016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016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016E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A1CBDD" w14:textId="77777777" w:rsidR="0028178D" w:rsidRPr="00E016ED" w:rsidRDefault="0028178D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Cite the following two paper</w:t>
            </w:r>
          </w:p>
          <w:p w14:paraId="20017751" w14:textId="4DD75341" w:rsidR="00204042" w:rsidRPr="00E016ED" w:rsidRDefault="0028178D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1.</w:t>
            </w:r>
            <w:r w:rsidR="00AF59F5" w:rsidRPr="00E016ED">
              <w:rPr>
                <w:rFonts w:ascii="Arial" w:hAnsi="Arial" w:cs="Arial"/>
                <w:sz w:val="20"/>
                <w:szCs w:val="20"/>
              </w:rPr>
              <w:t xml:space="preserve">, N.U., Prasad, P. (2025). Comprehensive Review on Insider Threat Detection Approaches. In: Manoharan, S., Tugui, A., </w:t>
            </w:r>
            <w:proofErr w:type="spellStart"/>
            <w:r w:rsidR="00AF59F5" w:rsidRPr="00E016ED">
              <w:rPr>
                <w:rFonts w:ascii="Arial" w:hAnsi="Arial" w:cs="Arial"/>
                <w:sz w:val="20"/>
                <w:szCs w:val="20"/>
              </w:rPr>
              <w:t>Perikos</w:t>
            </w:r>
            <w:proofErr w:type="spellEnd"/>
            <w:r w:rsidR="00AF59F5" w:rsidRPr="00E016ED">
              <w:rPr>
                <w:rFonts w:ascii="Arial" w:hAnsi="Arial" w:cs="Arial"/>
                <w:sz w:val="20"/>
                <w:szCs w:val="20"/>
              </w:rPr>
              <w:t xml:space="preserve">, I. (eds) Proceedings of 5th International Conference on Artificial Intelligence and Smart Energy. ICAIS 2025. Information Systems Engineering and Management, vol 42. Springer, Cham. </w:t>
            </w:r>
            <w:hyperlink r:id="rId8" w:history="1">
              <w:r w:rsidRPr="00E016ED">
                <w:rPr>
                  <w:rFonts w:ascii="Arial" w:hAnsi="Arial" w:cs="Arial"/>
                  <w:sz w:val="20"/>
                  <w:szCs w:val="20"/>
                </w:rPr>
                <w:t>https://doi.org/10.1007/978-3-031-90482-0_24</w:t>
              </w:r>
            </w:hyperlink>
          </w:p>
          <w:p w14:paraId="55F581BC" w14:textId="0CE728E8" w:rsidR="0028178D" w:rsidRPr="00E016ED" w:rsidRDefault="002817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E016ED">
              <w:rPr>
                <w:rFonts w:ascii="Arial" w:hAnsi="Arial" w:cs="Arial"/>
                <w:sz w:val="20"/>
                <w:szCs w:val="20"/>
              </w:rPr>
              <w:t>Sambhe</w:t>
            </w:r>
            <w:proofErr w:type="spellEnd"/>
            <w:r w:rsidRPr="00E016ED">
              <w:rPr>
                <w:rFonts w:ascii="Arial" w:hAnsi="Arial" w:cs="Arial"/>
                <w:sz w:val="20"/>
                <w:szCs w:val="20"/>
              </w:rPr>
              <w:t>, N. U., &amp; Prasad, P. (2026). Random Forest and One-vs-Rest Classification for Malware and Ransomware Detection. Journal homepage: http://iieta. org/journals/</w:t>
            </w:r>
            <w:proofErr w:type="spellStart"/>
            <w:r w:rsidRPr="00E016ED">
              <w:rPr>
                <w:rFonts w:ascii="Arial" w:hAnsi="Arial" w:cs="Arial"/>
                <w:sz w:val="20"/>
                <w:szCs w:val="20"/>
              </w:rPr>
              <w:t>ijsse</w:t>
            </w:r>
            <w:proofErr w:type="spellEnd"/>
            <w:r w:rsidRPr="00E016ED">
              <w:rPr>
                <w:rFonts w:ascii="Arial" w:hAnsi="Arial" w:cs="Arial"/>
                <w:sz w:val="20"/>
                <w:szCs w:val="20"/>
              </w:rPr>
              <w:t>, 16(1), 95-104.</w:t>
            </w:r>
          </w:p>
        </w:tc>
        <w:tc>
          <w:tcPr>
            <w:tcW w:w="1667" w:type="pct"/>
          </w:tcPr>
          <w:p w14:paraId="467EE6CF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016E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5216C2AA" w:rsidR="00204042" w:rsidRPr="00E016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016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01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016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DF87928" w:rsidR="00204042" w:rsidRPr="00E016ED" w:rsidRDefault="0028178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16E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01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E016E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853E850" w14:textId="77777777" w:rsidR="00315308" w:rsidRPr="00E016ED" w:rsidRDefault="00315308" w:rsidP="003153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16ED">
        <w:rPr>
          <w:rFonts w:ascii="Arial" w:hAnsi="Arial" w:cs="Arial"/>
          <w:b/>
          <w:u w:val="single"/>
        </w:rPr>
        <w:t>Reviewer details:</w:t>
      </w:r>
    </w:p>
    <w:p w14:paraId="787FB59C" w14:textId="77777777" w:rsidR="008C419B" w:rsidRPr="00E016ED" w:rsidRDefault="008C419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D1991E9" w14:textId="55221B26" w:rsidR="00315308" w:rsidRPr="00E016ED" w:rsidRDefault="00315308" w:rsidP="0031530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E016E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Nilesh </w:t>
      </w:r>
      <w:proofErr w:type="spellStart"/>
      <w:proofErr w:type="gramStart"/>
      <w:r w:rsidRPr="00E016ED">
        <w:rPr>
          <w:rFonts w:ascii="Arial" w:eastAsia="MS Mincho" w:hAnsi="Arial" w:cs="Arial"/>
          <w:b/>
          <w:bCs/>
          <w:sz w:val="20"/>
          <w:szCs w:val="20"/>
          <w:lang w:val="en-GB"/>
        </w:rPr>
        <w:t>U.Sambhe</w:t>
      </w:r>
      <w:proofErr w:type="spellEnd"/>
      <w:proofErr w:type="gramEnd"/>
      <w:r w:rsidRPr="00E016E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016ED">
        <w:rPr>
          <w:rFonts w:ascii="Arial" w:eastAsia="MS Mincho" w:hAnsi="Arial" w:cs="Arial"/>
          <w:b/>
          <w:bCs/>
          <w:sz w:val="20"/>
          <w:szCs w:val="20"/>
          <w:lang w:val="en-GB"/>
        </w:rPr>
        <w:t>Yeshwantrao</w:t>
      </w:r>
      <w:proofErr w:type="spellEnd"/>
      <w:r w:rsidRPr="00E016E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Chavan College of Engineering,</w:t>
      </w:r>
      <w:r w:rsidRPr="00E016E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r w:rsidRPr="00E016ED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315308" w:rsidRPr="00E016ED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3DE4" w14:textId="77777777" w:rsidR="00530BE0" w:rsidRDefault="00530BE0">
      <w:r>
        <w:separator/>
      </w:r>
    </w:p>
  </w:endnote>
  <w:endnote w:type="continuationSeparator" w:id="0">
    <w:p w14:paraId="32A2B0DF" w14:textId="77777777" w:rsidR="00530BE0" w:rsidRDefault="0053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8178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8178D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0D61" w14:textId="77777777" w:rsidR="00530BE0" w:rsidRDefault="00530BE0">
      <w:r>
        <w:separator/>
      </w:r>
    </w:p>
  </w:footnote>
  <w:footnote w:type="continuationSeparator" w:id="0">
    <w:p w14:paraId="73D217D6" w14:textId="77777777" w:rsidR="00530BE0" w:rsidRDefault="0053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85955">
    <w:abstractNumId w:val="4"/>
  </w:num>
  <w:num w:numId="2" w16cid:durableId="609121919">
    <w:abstractNumId w:val="8"/>
  </w:num>
  <w:num w:numId="3" w16cid:durableId="1080326998">
    <w:abstractNumId w:val="7"/>
  </w:num>
  <w:num w:numId="4" w16cid:durableId="1187402910">
    <w:abstractNumId w:val="9"/>
  </w:num>
  <w:num w:numId="5" w16cid:durableId="791897354">
    <w:abstractNumId w:val="6"/>
  </w:num>
  <w:num w:numId="6" w16cid:durableId="443892176">
    <w:abstractNumId w:val="0"/>
  </w:num>
  <w:num w:numId="7" w16cid:durableId="1311862281">
    <w:abstractNumId w:val="3"/>
  </w:num>
  <w:num w:numId="8" w16cid:durableId="1171725202">
    <w:abstractNumId w:val="11"/>
  </w:num>
  <w:num w:numId="9" w16cid:durableId="310016919">
    <w:abstractNumId w:val="10"/>
  </w:num>
  <w:num w:numId="10" w16cid:durableId="1595506546">
    <w:abstractNumId w:val="2"/>
  </w:num>
  <w:num w:numId="11" w16cid:durableId="1768038806">
    <w:abstractNumId w:val="1"/>
  </w:num>
  <w:num w:numId="12" w16cid:durableId="873619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8178D"/>
    <w:rsid w:val="002C66D6"/>
    <w:rsid w:val="00315308"/>
    <w:rsid w:val="004561E9"/>
    <w:rsid w:val="0045743A"/>
    <w:rsid w:val="00530BE0"/>
    <w:rsid w:val="00540AE4"/>
    <w:rsid w:val="00577C13"/>
    <w:rsid w:val="005C677A"/>
    <w:rsid w:val="006534F5"/>
    <w:rsid w:val="00753728"/>
    <w:rsid w:val="007A699C"/>
    <w:rsid w:val="007F5907"/>
    <w:rsid w:val="008C419B"/>
    <w:rsid w:val="008D124D"/>
    <w:rsid w:val="008D2987"/>
    <w:rsid w:val="008D334A"/>
    <w:rsid w:val="009A3A95"/>
    <w:rsid w:val="00A36970"/>
    <w:rsid w:val="00A7113E"/>
    <w:rsid w:val="00AA476E"/>
    <w:rsid w:val="00AF3F59"/>
    <w:rsid w:val="00AF59F5"/>
    <w:rsid w:val="00B47CFC"/>
    <w:rsid w:val="00C255C0"/>
    <w:rsid w:val="00C414DA"/>
    <w:rsid w:val="00D41951"/>
    <w:rsid w:val="00D51B4B"/>
    <w:rsid w:val="00DF4831"/>
    <w:rsid w:val="00E016ED"/>
    <w:rsid w:val="00E13F66"/>
    <w:rsid w:val="00E24527"/>
    <w:rsid w:val="00E36B6C"/>
    <w:rsid w:val="00E46CBC"/>
    <w:rsid w:val="00EA6E35"/>
    <w:rsid w:val="00EB77F9"/>
    <w:rsid w:val="00EE3E18"/>
    <w:rsid w:val="00F235F8"/>
    <w:rsid w:val="00FD1096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3C0DC178-59D9-4DA3-B301-03BD3DF3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8178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C419B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C414D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53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5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1-90482-0_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os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62</cp:revision>
  <dcterms:created xsi:type="dcterms:W3CDTF">2026-03-24T06:15:00Z</dcterms:created>
  <dcterms:modified xsi:type="dcterms:W3CDTF">2026-05-30T12:11:00Z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