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003DF1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003DF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03DF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0E814A24" w:rsidR="00204042" w:rsidRPr="00003DF1" w:rsidRDefault="008527DA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003DF1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Physical and Chemical Sciences </w:t>
              </w:r>
            </w:hyperlink>
          </w:p>
        </w:tc>
      </w:tr>
      <w:tr w:rsidR="00204042" w:rsidRPr="00003DF1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003DF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03DF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747774F1" w:rsidR="00204042" w:rsidRPr="00003DF1" w:rsidRDefault="000220CD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3D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Ms_AJOPACS_159545</w:t>
            </w:r>
          </w:p>
        </w:tc>
      </w:tr>
      <w:tr w:rsidR="00204042" w:rsidRPr="00003DF1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003DF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03DF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7ACC5267" w:rsidR="00204042" w:rsidRPr="00003DF1" w:rsidRDefault="000220CD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3DF1">
              <w:rPr>
                <w:rFonts w:ascii="Arial" w:hAnsi="Arial" w:cs="Arial"/>
                <w:b/>
                <w:sz w:val="20"/>
                <w:szCs w:val="20"/>
                <w:lang w:val="en-GB"/>
              </w:rPr>
              <w:t>Proximate, Mineral, and Vitamin Composition of Psidium guajava (Guava) Roots: Nutritional Profiling and Potential Applications as a Functional Food Ingredient</w:t>
            </w:r>
          </w:p>
        </w:tc>
      </w:tr>
      <w:tr w:rsidR="00204042" w:rsidRPr="00003DF1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003DF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03DF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003DF1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3DF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003DF1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003DF1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782BEAA" w14:textId="77777777" w:rsidR="00204042" w:rsidRPr="00003DF1" w:rsidRDefault="00204042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1B46B403" w14:textId="77777777" w:rsidR="00204042" w:rsidRPr="00003DF1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02748C5E" w14:textId="77777777" w:rsidR="00204042" w:rsidRPr="00003DF1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003DF1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003DF1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003DF1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003DF1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003DF1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003DF1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003DF1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003DF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03D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003DF1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03DF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03DF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003DF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03DF1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003DF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3D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03DF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003DF1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03DF1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4695D0E6" w:rsidR="00204042" w:rsidRPr="00003DF1" w:rsidRDefault="00DD3B88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3D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Micronutrient deficiency is the cause for several acute and chronic </w:t>
            </w:r>
            <w:proofErr w:type="gramStart"/>
            <w:r w:rsidRPr="00003D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diseases,</w:t>
            </w:r>
            <w:proofErr w:type="gramEnd"/>
            <w:r w:rsidRPr="00003D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root of Guava being used is an innovation in the field of phytochemical therapy.</w:t>
            </w:r>
          </w:p>
        </w:tc>
        <w:tc>
          <w:tcPr>
            <w:tcW w:w="1667" w:type="pct"/>
          </w:tcPr>
          <w:p w14:paraId="46643927" w14:textId="77777777" w:rsidR="00204042" w:rsidRPr="00003DF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003DF1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003DF1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003DF1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03DF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003DF1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003DF1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003DF1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003DF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03D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003DF1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3DF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03DF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003DF1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003DF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3D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003DF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3D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003DF1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03D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456E76D4" w:rsidR="00204042" w:rsidRPr="00003DF1" w:rsidRDefault="00DD3B8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3D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003DF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03DF1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003DF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03D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003DF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3D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003DF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3D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39D17D15" w:rsidR="00204042" w:rsidRPr="00003DF1" w:rsidRDefault="00DD3B88" w:rsidP="00DD3B8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3D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C68848" w14:textId="77777777" w:rsidR="00204042" w:rsidRPr="00003DF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03DF1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003DF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03D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003DF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3D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003DF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03D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34B84ED8" w:rsidR="00204042" w:rsidRPr="00003DF1" w:rsidRDefault="00DD3B8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3D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003DF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03DF1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003DF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03D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003DF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3D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6194F014" w:rsidR="00204042" w:rsidRPr="00003DF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03D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proofErr w:type="spellStart"/>
            <w:r w:rsidRPr="00003D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Applicable</w:t>
            </w:r>
            <w:r w:rsidR="00DD3B88" w:rsidRPr="00003D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M</w:t>
            </w:r>
            <w:proofErr w:type="spellEnd"/>
          </w:p>
        </w:tc>
        <w:tc>
          <w:tcPr>
            <w:tcW w:w="1667" w:type="pct"/>
          </w:tcPr>
          <w:p w14:paraId="7577A76B" w14:textId="1DB5817F" w:rsidR="00204042" w:rsidRPr="00003DF1" w:rsidRDefault="00DD3B8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3D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A5EAFF5" w14:textId="77777777" w:rsidR="00204042" w:rsidRPr="00003DF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03DF1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003DF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03D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003DF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3D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003DF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03D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5735B47C" w:rsidR="00204042" w:rsidRPr="00003DF1" w:rsidRDefault="00DD3B8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3D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003DF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03DF1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003DF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03D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003DF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3D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003DF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03D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4259E099" w:rsidR="00204042" w:rsidRPr="00003DF1" w:rsidRDefault="00DD3B8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3D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34BAD15" w14:textId="77777777" w:rsidR="00204042" w:rsidRPr="00003DF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03DF1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003DF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03D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003DF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3D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003DF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3D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0D0A2879" w:rsidR="00204042" w:rsidRPr="00003DF1" w:rsidRDefault="00DD3B8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3D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B378D21" w14:textId="77777777" w:rsidR="00204042" w:rsidRPr="00003DF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03DF1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003DF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03D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003DF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3D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003DF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03D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1F560724" w:rsidR="00204042" w:rsidRPr="00003DF1" w:rsidRDefault="00DD3B8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3D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103D7017" w14:textId="77777777" w:rsidR="00204042" w:rsidRPr="00003DF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03DF1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003DF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3DF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003DF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3D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003DF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3D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425CC38C" w:rsidR="00204042" w:rsidRPr="00003DF1" w:rsidRDefault="00DD3B8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3DF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003DF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03DF1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003DF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3DF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003DF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3D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003DF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3D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003DF1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003DF1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7BC6B908" w:rsidR="00204042" w:rsidRPr="00003DF1" w:rsidRDefault="00DD3B8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3DF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003DF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03DF1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003DF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3DF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11. Does the discussion relate findings to </w:t>
            </w:r>
            <w:r w:rsidRPr="00003DF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existing literature?</w:t>
            </w:r>
          </w:p>
          <w:p w14:paraId="203100FE" w14:textId="77777777" w:rsidR="00204042" w:rsidRPr="00003DF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3D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003DF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3D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11B56CAF" w:rsidR="00204042" w:rsidRPr="00003DF1" w:rsidRDefault="00DD3B8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3DF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076CB8C3" w14:textId="77777777" w:rsidR="00204042" w:rsidRPr="00003DF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03DF1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003DF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3DF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003DF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3D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003DF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3D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781723F4" w:rsidR="00204042" w:rsidRPr="00003DF1" w:rsidRDefault="00DD3B8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3DF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003DF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03DF1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003DF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3DF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003DF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3D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003DF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3D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2ACB3231" w:rsidR="00204042" w:rsidRPr="00003DF1" w:rsidRDefault="00DD3B8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3DF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FF1B95" w14:textId="77777777" w:rsidR="00204042" w:rsidRPr="00003DF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03DF1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003DF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3DF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003DF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3D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003DF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3D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003DF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3D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505140AA" w:rsidR="00204042" w:rsidRPr="00003DF1" w:rsidRDefault="00DD3B8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3DF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003DF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03DF1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003DF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3DF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003DF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3D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003DF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3D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003DF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3DF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582AA2CE" w:rsidR="00204042" w:rsidRPr="00003DF1" w:rsidRDefault="00DD3B8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3DF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972FCB" w14:textId="77777777" w:rsidR="00204042" w:rsidRPr="00003DF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003DF1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003DF1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003DF1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003DF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003DF1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003DF1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003DF1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003DF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03D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003DF1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003DF1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03DF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03DF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003DF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03DF1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003DF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3D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003DF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003DF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3DF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003DF1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42F03EC0" w:rsidR="00204042" w:rsidRPr="00003DF1" w:rsidRDefault="00DD3B8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3D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003DF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03DF1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003DF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03D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003DF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3DF1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003DF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3DF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003DF1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0BE89F5A" w:rsidR="00204042" w:rsidRPr="00003DF1" w:rsidRDefault="00DD3B8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3D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003DF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03DF1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003DF1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03D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003D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003DF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3DF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003DF1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3DF1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7635E89A" w:rsidR="00204042" w:rsidRPr="00003DF1" w:rsidRDefault="00DD3B8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3D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003DF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03DF1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003DF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3D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003DF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3DF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003DF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003DF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3DF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003DF1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11139C93" w:rsidR="00204042" w:rsidRPr="00003DF1" w:rsidRDefault="00DD3B8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3D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can give in uniform format</w:t>
            </w:r>
          </w:p>
        </w:tc>
        <w:tc>
          <w:tcPr>
            <w:tcW w:w="1667" w:type="pct"/>
          </w:tcPr>
          <w:p w14:paraId="467EE6CF" w14:textId="77777777" w:rsidR="00204042" w:rsidRPr="00003DF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03DF1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003DF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3DF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003DF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3DF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003DF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003DF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3DF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003DF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7777777" w:rsidR="00204042" w:rsidRPr="00003DF1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175E146" w14:textId="77777777" w:rsidR="00204042" w:rsidRPr="00003DF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003DF1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07B8FB1" w14:textId="24BEB575" w:rsidR="00204042" w:rsidRPr="00003DF1" w:rsidRDefault="0020404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BDE3291" w14:textId="77777777" w:rsidR="00BA4583" w:rsidRPr="00003DF1" w:rsidRDefault="00BA4583" w:rsidP="00BA458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03DF1">
        <w:rPr>
          <w:rFonts w:ascii="Arial" w:hAnsi="Arial" w:cs="Arial"/>
          <w:b/>
          <w:u w:val="single"/>
        </w:rPr>
        <w:t>Reviewer details:</w:t>
      </w:r>
    </w:p>
    <w:p w14:paraId="25B6D38B" w14:textId="77777777" w:rsidR="00BA4583" w:rsidRPr="00003DF1" w:rsidRDefault="00BA458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14F4989" w14:textId="6F91F5CA" w:rsidR="00BA4583" w:rsidRPr="00003DF1" w:rsidRDefault="00BA4583" w:rsidP="00BA4583">
      <w:pPr>
        <w:rPr>
          <w:rFonts w:ascii="Arial" w:hAnsi="Arial" w:cs="Arial"/>
          <w:sz w:val="20"/>
          <w:szCs w:val="20"/>
          <w:lang w:val="en-GB"/>
        </w:rPr>
      </w:pPr>
      <w:proofErr w:type="spellStart"/>
      <w:proofErr w:type="gramStart"/>
      <w:r w:rsidRPr="00003DF1">
        <w:rPr>
          <w:rFonts w:ascii="Arial" w:hAnsi="Arial" w:cs="Arial"/>
          <w:sz w:val="20"/>
          <w:szCs w:val="20"/>
          <w:lang w:val="en-GB"/>
        </w:rPr>
        <w:t>P.Kavitha</w:t>
      </w:r>
      <w:proofErr w:type="spellEnd"/>
      <w:proofErr w:type="gramEnd"/>
      <w:r w:rsidRPr="00003DF1">
        <w:rPr>
          <w:rFonts w:ascii="Arial" w:hAnsi="Arial" w:cs="Arial"/>
          <w:sz w:val="20"/>
          <w:szCs w:val="20"/>
          <w:lang w:val="en-GB"/>
        </w:rPr>
        <w:t xml:space="preserve">, </w:t>
      </w:r>
      <w:r w:rsidRPr="00003DF1">
        <w:rPr>
          <w:rFonts w:ascii="Arial" w:hAnsi="Arial" w:cs="Arial"/>
          <w:sz w:val="20"/>
          <w:szCs w:val="20"/>
          <w:lang w:val="en-GB"/>
        </w:rPr>
        <w:t>KMCH College of Nursing</w:t>
      </w:r>
      <w:r w:rsidRPr="00003DF1">
        <w:rPr>
          <w:rFonts w:ascii="Arial" w:hAnsi="Arial" w:cs="Arial"/>
          <w:sz w:val="20"/>
          <w:szCs w:val="20"/>
          <w:lang w:val="en-GB"/>
        </w:rPr>
        <w:t xml:space="preserve">, </w:t>
      </w:r>
      <w:r w:rsidRPr="00003DF1">
        <w:rPr>
          <w:rFonts w:ascii="Arial" w:hAnsi="Arial" w:cs="Arial"/>
          <w:sz w:val="20"/>
          <w:szCs w:val="20"/>
          <w:lang w:val="en-GB"/>
        </w:rPr>
        <w:t>India</w:t>
      </w:r>
    </w:p>
    <w:sectPr w:rsidR="00BA4583" w:rsidRPr="00003DF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043BB" w14:textId="77777777" w:rsidR="00B717EB" w:rsidRDefault="00B717EB">
      <w:r>
        <w:separator/>
      </w:r>
    </w:p>
  </w:endnote>
  <w:endnote w:type="continuationSeparator" w:id="0">
    <w:p w14:paraId="226092B2" w14:textId="77777777" w:rsidR="00B717EB" w:rsidRDefault="00B71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0BC45" w14:textId="77777777" w:rsidR="00B717EB" w:rsidRDefault="00B717EB">
      <w:r>
        <w:separator/>
      </w:r>
    </w:p>
  </w:footnote>
  <w:footnote w:type="continuationSeparator" w:id="0">
    <w:p w14:paraId="7DE912F3" w14:textId="77777777" w:rsidR="00B717EB" w:rsidRDefault="00B71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6028806">
    <w:abstractNumId w:val="4"/>
  </w:num>
  <w:num w:numId="2" w16cid:durableId="2115515324">
    <w:abstractNumId w:val="8"/>
  </w:num>
  <w:num w:numId="3" w16cid:durableId="234899804">
    <w:abstractNumId w:val="7"/>
  </w:num>
  <w:num w:numId="4" w16cid:durableId="1589390184">
    <w:abstractNumId w:val="9"/>
  </w:num>
  <w:num w:numId="5" w16cid:durableId="1186015366">
    <w:abstractNumId w:val="6"/>
  </w:num>
  <w:num w:numId="6" w16cid:durableId="43069387">
    <w:abstractNumId w:val="0"/>
  </w:num>
  <w:num w:numId="7" w16cid:durableId="24258981">
    <w:abstractNumId w:val="3"/>
  </w:num>
  <w:num w:numId="8" w16cid:durableId="728265738">
    <w:abstractNumId w:val="11"/>
  </w:num>
  <w:num w:numId="9" w16cid:durableId="90052731">
    <w:abstractNumId w:val="10"/>
  </w:num>
  <w:num w:numId="10" w16cid:durableId="194276741">
    <w:abstractNumId w:val="2"/>
  </w:num>
  <w:num w:numId="11" w16cid:durableId="1803032790">
    <w:abstractNumId w:val="1"/>
  </w:num>
  <w:num w:numId="12" w16cid:durableId="2914472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03DF1"/>
    <w:rsid w:val="00013584"/>
    <w:rsid w:val="000220CD"/>
    <w:rsid w:val="000E46A7"/>
    <w:rsid w:val="00100C3D"/>
    <w:rsid w:val="001061B4"/>
    <w:rsid w:val="00204042"/>
    <w:rsid w:val="00206283"/>
    <w:rsid w:val="00261933"/>
    <w:rsid w:val="002C2853"/>
    <w:rsid w:val="002C66D6"/>
    <w:rsid w:val="003A19F2"/>
    <w:rsid w:val="003C16F9"/>
    <w:rsid w:val="004E6ABA"/>
    <w:rsid w:val="005C677A"/>
    <w:rsid w:val="00626518"/>
    <w:rsid w:val="006534F5"/>
    <w:rsid w:val="006A6F00"/>
    <w:rsid w:val="006C4DD8"/>
    <w:rsid w:val="007A699C"/>
    <w:rsid w:val="008527DA"/>
    <w:rsid w:val="008567A0"/>
    <w:rsid w:val="008D2987"/>
    <w:rsid w:val="0093263B"/>
    <w:rsid w:val="00971672"/>
    <w:rsid w:val="009A3A95"/>
    <w:rsid w:val="00A7113E"/>
    <w:rsid w:val="00AA476E"/>
    <w:rsid w:val="00AF3F59"/>
    <w:rsid w:val="00B717EB"/>
    <w:rsid w:val="00BA4583"/>
    <w:rsid w:val="00C255C0"/>
    <w:rsid w:val="00D51B4B"/>
    <w:rsid w:val="00D55168"/>
    <w:rsid w:val="00DA08BE"/>
    <w:rsid w:val="00DD3B88"/>
    <w:rsid w:val="00DF4831"/>
    <w:rsid w:val="00E13F66"/>
    <w:rsid w:val="00E24527"/>
    <w:rsid w:val="00E46CBC"/>
    <w:rsid w:val="00EA6E35"/>
    <w:rsid w:val="00EB3AF0"/>
    <w:rsid w:val="00EE3E18"/>
    <w:rsid w:val="00F9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A458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pac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43</cp:revision>
  <dcterms:created xsi:type="dcterms:W3CDTF">2026-03-24T06:15:00Z</dcterms:created>
  <dcterms:modified xsi:type="dcterms:W3CDTF">2026-05-28T06:29:00Z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