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420C9D" w14:paraId="1F0035F1" w14:textId="77777777" w:rsidTr="00EA6E35">
        <w:trPr>
          <w:trHeight w:val="20"/>
          <w:jc w:val="center"/>
        </w:trPr>
        <w:tc>
          <w:tcPr>
            <w:tcW w:w="1186" w:type="pct"/>
          </w:tcPr>
          <w:p w14:paraId="4AB88081" w14:textId="77777777" w:rsidR="00204042" w:rsidRPr="00420C9D" w:rsidRDefault="00EA6E35" w:rsidP="00EA6E35">
            <w:pPr>
              <w:pStyle w:val="BodyText"/>
              <w:ind w:left="90"/>
              <w:jc w:val="left"/>
              <w:rPr>
                <w:rFonts w:ascii="Arial" w:hAnsi="Arial" w:cs="Arial"/>
                <w:bCs/>
                <w:sz w:val="20"/>
                <w:szCs w:val="20"/>
                <w:lang w:val="en-GB" w:eastAsia="en-US"/>
              </w:rPr>
            </w:pPr>
            <w:r w:rsidRPr="00420C9D">
              <w:rPr>
                <w:rFonts w:ascii="Arial" w:hAnsi="Arial" w:cs="Arial"/>
                <w:bCs/>
                <w:sz w:val="20"/>
                <w:szCs w:val="20"/>
                <w:lang w:val="en-GB" w:eastAsia="en-US"/>
              </w:rPr>
              <w:t>Journal Name:</w:t>
            </w:r>
          </w:p>
        </w:tc>
        <w:tc>
          <w:tcPr>
            <w:tcW w:w="3814" w:type="pct"/>
          </w:tcPr>
          <w:p w14:paraId="2326B526" w14:textId="6527E275" w:rsidR="00204042" w:rsidRPr="00420C9D" w:rsidRDefault="00797A71" w:rsidP="00AF3F59">
            <w:pPr>
              <w:rPr>
                <w:rFonts w:ascii="Arial" w:hAnsi="Arial" w:cs="Arial"/>
                <w:b/>
                <w:bCs/>
                <w:color w:val="0000FF"/>
                <w:sz w:val="20"/>
                <w:szCs w:val="20"/>
                <w:lang w:val="en-GB"/>
              </w:rPr>
            </w:pPr>
            <w:hyperlink r:id="rId7" w:history="1">
              <w:r w:rsidRPr="00420C9D">
                <w:rPr>
                  <w:rFonts w:ascii="Arial" w:hAnsi="Arial" w:cs="Arial"/>
                  <w:bCs/>
                  <w:noProof/>
                  <w:color w:val="0000FF"/>
                  <w:sz w:val="20"/>
                  <w:szCs w:val="20"/>
                </w:rPr>
                <w:t xml:space="preserve">Asian Journal of Education and Social Studies </w:t>
              </w:r>
            </w:hyperlink>
          </w:p>
        </w:tc>
      </w:tr>
      <w:tr w:rsidR="00204042" w:rsidRPr="00420C9D" w14:paraId="2DBBB563" w14:textId="77777777" w:rsidTr="00EA6E35">
        <w:trPr>
          <w:trHeight w:val="20"/>
          <w:jc w:val="center"/>
        </w:trPr>
        <w:tc>
          <w:tcPr>
            <w:tcW w:w="1186" w:type="pct"/>
          </w:tcPr>
          <w:p w14:paraId="66222ECC" w14:textId="77777777" w:rsidR="00204042" w:rsidRPr="00420C9D" w:rsidRDefault="00EA6E35" w:rsidP="00EA6E35">
            <w:pPr>
              <w:pStyle w:val="BodyText"/>
              <w:ind w:left="90"/>
              <w:jc w:val="left"/>
              <w:rPr>
                <w:rFonts w:ascii="Arial" w:hAnsi="Arial" w:cs="Arial"/>
                <w:bCs/>
                <w:sz w:val="20"/>
                <w:szCs w:val="20"/>
                <w:lang w:val="en-GB" w:eastAsia="en-US"/>
              </w:rPr>
            </w:pPr>
            <w:r w:rsidRPr="00420C9D">
              <w:rPr>
                <w:rFonts w:ascii="Arial" w:hAnsi="Arial" w:cs="Arial"/>
                <w:bCs/>
                <w:sz w:val="20"/>
                <w:szCs w:val="20"/>
                <w:lang w:val="en-GB" w:eastAsia="en-US"/>
              </w:rPr>
              <w:t>Manuscript Number:</w:t>
            </w:r>
          </w:p>
        </w:tc>
        <w:tc>
          <w:tcPr>
            <w:tcW w:w="3814" w:type="pct"/>
          </w:tcPr>
          <w:p w14:paraId="486A368E" w14:textId="7BCC7FB5" w:rsidR="00204042" w:rsidRPr="00420C9D" w:rsidRDefault="00E54B93" w:rsidP="00EA6E35">
            <w:pPr>
              <w:pStyle w:val="NormalWeb"/>
              <w:spacing w:before="0" w:beforeAutospacing="0" w:after="0" w:afterAutospacing="0"/>
              <w:rPr>
                <w:rFonts w:ascii="Arial" w:hAnsi="Arial" w:cs="Arial"/>
                <w:b/>
                <w:bCs/>
                <w:sz w:val="20"/>
                <w:szCs w:val="20"/>
                <w:lang w:val="en-GB"/>
              </w:rPr>
            </w:pPr>
            <w:r w:rsidRPr="00420C9D">
              <w:rPr>
                <w:rFonts w:ascii="Arial" w:hAnsi="Arial" w:cs="Arial"/>
                <w:b/>
                <w:bCs/>
                <w:sz w:val="20"/>
                <w:szCs w:val="20"/>
                <w:lang w:val="en-GB"/>
              </w:rPr>
              <w:t>Ms_AJESS_159654</w:t>
            </w:r>
          </w:p>
        </w:tc>
      </w:tr>
      <w:tr w:rsidR="00204042" w:rsidRPr="00420C9D" w14:paraId="114A2590" w14:textId="77777777" w:rsidTr="00EA6E35">
        <w:trPr>
          <w:trHeight w:val="20"/>
          <w:jc w:val="center"/>
        </w:trPr>
        <w:tc>
          <w:tcPr>
            <w:tcW w:w="1186" w:type="pct"/>
          </w:tcPr>
          <w:p w14:paraId="152A5B9A" w14:textId="77777777" w:rsidR="00204042" w:rsidRPr="00420C9D" w:rsidRDefault="00EA6E35" w:rsidP="00EA6E35">
            <w:pPr>
              <w:pStyle w:val="BodyText"/>
              <w:ind w:left="90"/>
              <w:jc w:val="left"/>
              <w:rPr>
                <w:rFonts w:ascii="Arial" w:hAnsi="Arial" w:cs="Arial"/>
                <w:bCs/>
                <w:sz w:val="20"/>
                <w:szCs w:val="20"/>
                <w:lang w:val="en-GB" w:eastAsia="en-US"/>
              </w:rPr>
            </w:pPr>
            <w:r w:rsidRPr="00420C9D">
              <w:rPr>
                <w:rFonts w:ascii="Arial" w:hAnsi="Arial" w:cs="Arial"/>
                <w:bCs/>
                <w:sz w:val="20"/>
                <w:szCs w:val="20"/>
                <w:lang w:val="en-GB" w:eastAsia="en-US"/>
              </w:rPr>
              <w:t xml:space="preserve">Title of the Manuscript: </w:t>
            </w:r>
          </w:p>
        </w:tc>
        <w:tc>
          <w:tcPr>
            <w:tcW w:w="3814" w:type="pct"/>
          </w:tcPr>
          <w:p w14:paraId="1508E51C" w14:textId="2AAC96FB" w:rsidR="00204042" w:rsidRPr="00420C9D" w:rsidRDefault="00E54B93" w:rsidP="00EA6E35">
            <w:pPr>
              <w:pStyle w:val="NormalWeb"/>
              <w:spacing w:before="0" w:beforeAutospacing="0" w:after="0" w:afterAutospacing="0"/>
              <w:rPr>
                <w:rFonts w:ascii="Arial" w:hAnsi="Arial" w:cs="Arial"/>
                <w:b/>
                <w:sz w:val="20"/>
                <w:szCs w:val="20"/>
                <w:lang w:val="en-GB"/>
              </w:rPr>
            </w:pPr>
            <w:r w:rsidRPr="00420C9D">
              <w:rPr>
                <w:rFonts w:ascii="Arial" w:hAnsi="Arial" w:cs="Arial"/>
                <w:b/>
                <w:sz w:val="20"/>
                <w:szCs w:val="20"/>
                <w:lang w:val="en-GB"/>
              </w:rPr>
              <w:t>Click-To-Credit: Digital Financial Literacy, Online Lending Use, and Borrowing Outcomes Among Micro, Small, and Medium Enterprises (MSMEs) in General Santos City</w:t>
            </w:r>
          </w:p>
        </w:tc>
      </w:tr>
      <w:tr w:rsidR="00204042" w:rsidRPr="00420C9D" w14:paraId="6BB500B9" w14:textId="77777777" w:rsidTr="00EA6E35">
        <w:trPr>
          <w:trHeight w:val="20"/>
          <w:jc w:val="center"/>
        </w:trPr>
        <w:tc>
          <w:tcPr>
            <w:tcW w:w="1186" w:type="pct"/>
          </w:tcPr>
          <w:p w14:paraId="648FB63D" w14:textId="77777777" w:rsidR="00204042" w:rsidRPr="00420C9D" w:rsidRDefault="00EA6E35" w:rsidP="00EA6E35">
            <w:pPr>
              <w:pStyle w:val="BodyText"/>
              <w:ind w:left="90"/>
              <w:jc w:val="left"/>
              <w:rPr>
                <w:rFonts w:ascii="Arial" w:hAnsi="Arial" w:cs="Arial"/>
                <w:bCs/>
                <w:sz w:val="20"/>
                <w:szCs w:val="20"/>
                <w:lang w:val="en-GB" w:eastAsia="en-US"/>
              </w:rPr>
            </w:pPr>
            <w:r w:rsidRPr="00420C9D">
              <w:rPr>
                <w:rFonts w:ascii="Arial" w:hAnsi="Arial" w:cs="Arial"/>
                <w:bCs/>
                <w:sz w:val="20"/>
                <w:szCs w:val="20"/>
                <w:lang w:val="en-GB" w:eastAsia="en-US"/>
              </w:rPr>
              <w:t>Type of the Article</w:t>
            </w:r>
          </w:p>
        </w:tc>
        <w:tc>
          <w:tcPr>
            <w:tcW w:w="3814" w:type="pct"/>
          </w:tcPr>
          <w:p w14:paraId="784F3373" w14:textId="77777777" w:rsidR="00204042" w:rsidRPr="00420C9D" w:rsidRDefault="00EA6E35" w:rsidP="00EA6E35">
            <w:pPr>
              <w:pStyle w:val="NormalWeb"/>
              <w:spacing w:before="0" w:beforeAutospacing="0" w:after="0" w:afterAutospacing="0"/>
              <w:rPr>
                <w:rFonts w:ascii="Arial" w:hAnsi="Arial" w:cs="Arial"/>
                <w:b/>
                <w:sz w:val="20"/>
                <w:szCs w:val="20"/>
                <w:lang w:val="en-GB"/>
              </w:rPr>
            </w:pPr>
            <w:r w:rsidRPr="00420C9D">
              <w:rPr>
                <w:rFonts w:ascii="Arial" w:hAnsi="Arial" w:cs="Arial"/>
                <w:b/>
                <w:sz w:val="20"/>
                <w:szCs w:val="20"/>
                <w:lang w:val="en-GB"/>
              </w:rPr>
              <w:t>Research Article</w:t>
            </w:r>
          </w:p>
          <w:p w14:paraId="1175B532" w14:textId="77777777" w:rsidR="00204042" w:rsidRPr="00420C9D"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420C9D" w:rsidRDefault="00204042">
      <w:pPr>
        <w:jc w:val="both"/>
        <w:rPr>
          <w:rFonts w:ascii="Arial" w:eastAsia="MS Mincho" w:hAnsi="Arial" w:cs="Arial"/>
          <w:sz w:val="20"/>
          <w:szCs w:val="20"/>
          <w:lang w:val="en-GB" w:eastAsia="x-none"/>
        </w:rPr>
      </w:pPr>
    </w:p>
    <w:p w14:paraId="4C39AB3E" w14:textId="77777777" w:rsidR="00204042" w:rsidRPr="00420C9D" w:rsidRDefault="00204042">
      <w:pPr>
        <w:jc w:val="both"/>
        <w:rPr>
          <w:rFonts w:ascii="Arial" w:eastAsia="MS Mincho" w:hAnsi="Arial" w:cs="Arial"/>
          <w:sz w:val="20"/>
          <w:szCs w:val="20"/>
          <w:lang w:val="en-GB" w:eastAsia="x-none"/>
        </w:rPr>
      </w:pPr>
    </w:p>
    <w:p w14:paraId="5B6B5319" w14:textId="77777777" w:rsidR="00204042" w:rsidRPr="00420C9D" w:rsidRDefault="00EA6E35">
      <w:pPr>
        <w:jc w:val="both"/>
        <w:rPr>
          <w:rFonts w:ascii="Arial" w:eastAsia="MS Mincho" w:hAnsi="Arial" w:cs="Arial"/>
          <w:b/>
          <w:sz w:val="20"/>
          <w:szCs w:val="20"/>
          <w:u w:val="single"/>
          <w:lang w:val="en-GB" w:eastAsia="x-none"/>
        </w:rPr>
      </w:pPr>
      <w:r w:rsidRPr="00420C9D">
        <w:rPr>
          <w:rFonts w:ascii="Arial" w:eastAsia="MS Mincho" w:hAnsi="Arial" w:cs="Arial"/>
          <w:b/>
          <w:sz w:val="20"/>
          <w:szCs w:val="20"/>
          <w:highlight w:val="yellow"/>
          <w:u w:val="single"/>
          <w:lang w:val="en-GB" w:eastAsia="x-none"/>
        </w:rPr>
        <w:t>PART 1 (Importance of the manuscript)</w:t>
      </w:r>
      <w:r w:rsidRPr="00420C9D">
        <w:rPr>
          <w:rFonts w:ascii="Arial" w:eastAsia="MS Mincho" w:hAnsi="Arial" w:cs="Arial"/>
          <w:b/>
          <w:sz w:val="20"/>
          <w:szCs w:val="20"/>
          <w:u w:val="single"/>
          <w:lang w:val="en-GB" w:eastAsia="x-none"/>
        </w:rPr>
        <w:t xml:space="preserve"> </w:t>
      </w:r>
    </w:p>
    <w:p w14:paraId="3F5FD44D" w14:textId="77777777" w:rsidR="00204042" w:rsidRPr="00420C9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420C9D" w14:paraId="2501090B" w14:textId="77777777" w:rsidTr="005C677A">
        <w:trPr>
          <w:trHeight w:val="20"/>
          <w:jc w:val="center"/>
        </w:trPr>
        <w:tc>
          <w:tcPr>
            <w:tcW w:w="1666" w:type="pct"/>
            <w:noWrap/>
          </w:tcPr>
          <w:p w14:paraId="5A606F3A" w14:textId="77777777" w:rsidR="00204042" w:rsidRPr="00420C9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20C9D" w:rsidRDefault="00EA6E35" w:rsidP="00EA6E35">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t>Comments of the Reviewers</w:t>
            </w:r>
          </w:p>
        </w:tc>
        <w:tc>
          <w:tcPr>
            <w:tcW w:w="1667" w:type="pct"/>
          </w:tcPr>
          <w:p w14:paraId="2195925D" w14:textId="77777777" w:rsidR="00204042" w:rsidRPr="00420C9D" w:rsidRDefault="00EA6E35" w:rsidP="00EA6E35">
            <w:pPr>
              <w:spacing w:after="160" w:line="256" w:lineRule="auto"/>
              <w:rPr>
                <w:rFonts w:ascii="Arial" w:eastAsia="Calibri" w:hAnsi="Arial" w:cs="Arial"/>
                <w:kern w:val="2"/>
                <w:sz w:val="20"/>
                <w:szCs w:val="20"/>
                <w:lang w:val="en-GB"/>
              </w:rPr>
            </w:pPr>
            <w:r w:rsidRPr="00420C9D">
              <w:rPr>
                <w:rFonts w:ascii="Arial" w:eastAsia="Calibri" w:hAnsi="Arial" w:cs="Arial"/>
                <w:b/>
                <w:kern w:val="2"/>
                <w:sz w:val="20"/>
                <w:szCs w:val="20"/>
                <w:lang w:val="en-GB"/>
              </w:rPr>
              <w:t>Author’s Feedback</w:t>
            </w:r>
            <w:r w:rsidRPr="00420C9D">
              <w:rPr>
                <w:rFonts w:ascii="Arial" w:eastAsia="Calibri" w:hAnsi="Arial" w:cs="Arial"/>
                <w:kern w:val="2"/>
                <w:sz w:val="20"/>
                <w:szCs w:val="20"/>
                <w:lang w:val="en-GB"/>
              </w:rPr>
              <w:t xml:space="preserve"> </w:t>
            </w:r>
          </w:p>
          <w:p w14:paraId="021CC6BE"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0DF168A9" w14:textId="77777777" w:rsidTr="005C677A">
        <w:trPr>
          <w:trHeight w:val="20"/>
          <w:jc w:val="center"/>
        </w:trPr>
        <w:tc>
          <w:tcPr>
            <w:tcW w:w="1666" w:type="pct"/>
            <w:noWrap/>
            <w:hideMark/>
          </w:tcPr>
          <w:p w14:paraId="1698C27A" w14:textId="77777777" w:rsidR="002C66D6" w:rsidRPr="00420C9D" w:rsidRDefault="00EA6E35" w:rsidP="00AF3F59">
            <w:pPr>
              <w:rPr>
                <w:rFonts w:ascii="Arial" w:hAnsi="Arial" w:cs="Arial"/>
                <w:bCs/>
                <w:sz w:val="20"/>
                <w:szCs w:val="20"/>
                <w:lang w:val="en-GB"/>
              </w:rPr>
            </w:pPr>
            <w:r w:rsidRPr="00420C9D">
              <w:rPr>
                <w:rFonts w:ascii="Arial" w:hAnsi="Arial" w:cs="Arial"/>
                <w:b/>
                <w:bCs/>
                <w:sz w:val="20"/>
                <w:szCs w:val="20"/>
                <w:lang w:val="en-GB"/>
              </w:rPr>
              <w:t>Please write a few sentences regarding the importance of this manuscript for the scientific community.</w:t>
            </w:r>
            <w:r w:rsidRPr="00420C9D">
              <w:rPr>
                <w:rFonts w:ascii="Arial" w:hAnsi="Arial" w:cs="Arial"/>
                <w:bCs/>
                <w:sz w:val="20"/>
                <w:szCs w:val="20"/>
                <w:lang w:val="en-GB"/>
              </w:rPr>
              <w:t xml:space="preserve"> A minimum of 3-4 sentences may </w:t>
            </w:r>
          </w:p>
          <w:p w14:paraId="33C4B04F" w14:textId="61EB2FE1" w:rsidR="00204042" w:rsidRPr="00420C9D" w:rsidRDefault="00EA6E35" w:rsidP="00AF3F59">
            <w:pPr>
              <w:rPr>
                <w:rFonts w:ascii="Arial" w:eastAsia="MS Mincho" w:hAnsi="Arial" w:cs="Arial"/>
                <w:bCs/>
                <w:sz w:val="20"/>
                <w:szCs w:val="20"/>
                <w:lang w:val="en-GB"/>
              </w:rPr>
            </w:pPr>
            <w:r w:rsidRPr="00420C9D">
              <w:rPr>
                <w:rFonts w:ascii="Arial" w:hAnsi="Arial" w:cs="Arial"/>
                <w:bCs/>
                <w:sz w:val="20"/>
                <w:szCs w:val="20"/>
                <w:lang w:val="en-GB"/>
              </w:rPr>
              <w:t>be required for this part.</w:t>
            </w:r>
          </w:p>
        </w:tc>
        <w:tc>
          <w:tcPr>
            <w:tcW w:w="1667" w:type="pct"/>
          </w:tcPr>
          <w:p w14:paraId="1BAC91DB" w14:textId="2DF85A25" w:rsidR="00204042" w:rsidRPr="00420C9D" w:rsidRDefault="00AC295D" w:rsidP="00AF3F59">
            <w:pPr>
              <w:contextualSpacing/>
              <w:rPr>
                <w:rFonts w:ascii="Arial" w:hAnsi="Arial" w:cs="Arial"/>
                <w:b/>
                <w:bCs/>
                <w:sz w:val="20"/>
                <w:szCs w:val="20"/>
                <w:lang w:val="en-GB"/>
              </w:rPr>
            </w:pPr>
            <w:r w:rsidRPr="00420C9D">
              <w:rPr>
                <w:rFonts w:ascii="Arial" w:hAnsi="Arial" w:cs="Arial"/>
                <w:b/>
                <w:bCs/>
                <w:sz w:val="20"/>
                <w:szCs w:val="20"/>
                <w:lang w:val="en-GB"/>
              </w:rPr>
              <w:t xml:space="preserve">This manuscript holds strong importance for the scientific community because it addresses a critical gap in the literature by examining the interplay between digital financial literacy, online lending </w:t>
            </w:r>
            <w:proofErr w:type="spellStart"/>
            <w:r w:rsidRPr="00420C9D">
              <w:rPr>
                <w:rFonts w:ascii="Arial" w:hAnsi="Arial" w:cs="Arial"/>
                <w:b/>
                <w:bCs/>
                <w:sz w:val="20"/>
                <w:szCs w:val="20"/>
                <w:lang w:val="en-GB"/>
              </w:rPr>
              <w:t>behavior</w:t>
            </w:r>
            <w:proofErr w:type="spellEnd"/>
            <w:r w:rsidRPr="00420C9D">
              <w:rPr>
                <w:rFonts w:ascii="Arial" w:hAnsi="Arial" w:cs="Arial"/>
                <w:b/>
                <w:bCs/>
                <w:sz w:val="20"/>
                <w:szCs w:val="20"/>
                <w:lang w:val="en-GB"/>
              </w:rPr>
              <w:t xml:space="preserve">, and borrowing outcomes among MSMEs in a localized Philippine context. By highlighting that borrowing outcomes are more strongly influenced by lending </w:t>
            </w:r>
            <w:proofErr w:type="spellStart"/>
            <w:r w:rsidRPr="00420C9D">
              <w:rPr>
                <w:rFonts w:ascii="Arial" w:hAnsi="Arial" w:cs="Arial"/>
                <w:b/>
                <w:bCs/>
                <w:sz w:val="20"/>
                <w:szCs w:val="20"/>
                <w:lang w:val="en-GB"/>
              </w:rPr>
              <w:t>behavior</w:t>
            </w:r>
            <w:proofErr w:type="spellEnd"/>
            <w:r w:rsidRPr="00420C9D">
              <w:rPr>
                <w:rFonts w:ascii="Arial" w:hAnsi="Arial" w:cs="Arial"/>
                <w:b/>
                <w:bCs/>
                <w:sz w:val="20"/>
                <w:szCs w:val="20"/>
                <w:lang w:val="en-GB"/>
              </w:rPr>
              <w:t xml:space="preserve"> than by financial knowledge alone, it challenges traditional assumptions in financial literacy research and offers new insights into fintech adoption. The study’s predictive model provides valuable empirical evidence that can guide policymakers, financial institutions, and educators in designing borrower-focused interventions. Ultimately, it contributes to advancing financial inclusion discourse and supports the development of more sustainable lending practices for MSMEs.</w:t>
            </w:r>
          </w:p>
        </w:tc>
        <w:tc>
          <w:tcPr>
            <w:tcW w:w="1667" w:type="pct"/>
          </w:tcPr>
          <w:p w14:paraId="46643927" w14:textId="77777777" w:rsidR="00204042" w:rsidRPr="00420C9D" w:rsidRDefault="00204042" w:rsidP="00EA6E35">
            <w:pPr>
              <w:keepNext/>
              <w:outlineLvl w:val="1"/>
              <w:rPr>
                <w:rFonts w:ascii="Arial" w:eastAsia="MS Mincho" w:hAnsi="Arial" w:cs="Arial"/>
                <w:bCs/>
                <w:sz w:val="20"/>
                <w:szCs w:val="20"/>
                <w:lang w:val="en-GB"/>
              </w:rPr>
            </w:pPr>
          </w:p>
        </w:tc>
      </w:tr>
    </w:tbl>
    <w:p w14:paraId="0148C68F" w14:textId="77777777" w:rsidR="00204042" w:rsidRPr="00420C9D" w:rsidRDefault="00204042">
      <w:pPr>
        <w:rPr>
          <w:rFonts w:ascii="Arial" w:hAnsi="Arial" w:cs="Arial"/>
          <w:sz w:val="20"/>
          <w:szCs w:val="20"/>
          <w:lang w:val="en-GB"/>
        </w:rPr>
      </w:pPr>
    </w:p>
    <w:p w14:paraId="7B92B319" w14:textId="77777777" w:rsidR="00204042" w:rsidRPr="00420C9D" w:rsidRDefault="00204042">
      <w:pPr>
        <w:rPr>
          <w:rFonts w:ascii="Arial" w:hAnsi="Arial" w:cs="Arial"/>
          <w:sz w:val="20"/>
          <w:szCs w:val="20"/>
          <w:lang w:val="en-GB"/>
        </w:rPr>
      </w:pPr>
    </w:p>
    <w:p w14:paraId="45EDC2EA" w14:textId="77777777" w:rsidR="00204042" w:rsidRPr="00420C9D" w:rsidRDefault="00EA6E35">
      <w:pPr>
        <w:keepNext/>
        <w:outlineLvl w:val="1"/>
        <w:rPr>
          <w:rFonts w:ascii="Arial" w:eastAsia="MS Mincho" w:hAnsi="Arial" w:cs="Arial"/>
          <w:b/>
          <w:bCs/>
          <w:sz w:val="20"/>
          <w:szCs w:val="20"/>
          <w:highlight w:val="yellow"/>
          <w:u w:val="single"/>
          <w:lang w:val="en-GB"/>
        </w:rPr>
      </w:pPr>
      <w:r w:rsidRPr="00420C9D">
        <w:rPr>
          <w:rFonts w:ascii="Arial" w:eastAsia="MS Mincho" w:hAnsi="Arial" w:cs="Arial"/>
          <w:b/>
          <w:bCs/>
          <w:sz w:val="20"/>
          <w:szCs w:val="20"/>
          <w:highlight w:val="yellow"/>
          <w:u w:val="single"/>
          <w:lang w:val="en-GB"/>
        </w:rPr>
        <w:t>PART 2.1 (Objective Evaluation)</w:t>
      </w:r>
    </w:p>
    <w:p w14:paraId="4D5B5629" w14:textId="77777777" w:rsidR="00204042" w:rsidRPr="00420C9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20C9D" w14:paraId="5A000E89" w14:textId="77777777" w:rsidTr="005C677A">
        <w:trPr>
          <w:trHeight w:val="20"/>
          <w:jc w:val="center"/>
        </w:trPr>
        <w:tc>
          <w:tcPr>
            <w:tcW w:w="1666" w:type="pct"/>
            <w:noWrap/>
          </w:tcPr>
          <w:p w14:paraId="440543DA" w14:textId="77777777" w:rsidR="00204042" w:rsidRPr="00420C9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20C9D" w:rsidRDefault="00EA6E35" w:rsidP="00EA6E35">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t>Rating of the Reviewers</w:t>
            </w:r>
          </w:p>
        </w:tc>
        <w:tc>
          <w:tcPr>
            <w:tcW w:w="1667" w:type="pct"/>
            <w:hideMark/>
          </w:tcPr>
          <w:p w14:paraId="042D541A" w14:textId="77777777" w:rsidR="00204042" w:rsidRPr="00420C9D" w:rsidRDefault="00EA6E35" w:rsidP="00EA6E35">
            <w:pPr>
              <w:spacing w:after="160" w:line="256" w:lineRule="auto"/>
              <w:rPr>
                <w:rFonts w:ascii="Arial" w:hAnsi="Arial" w:cs="Arial"/>
                <w:b/>
                <w:sz w:val="20"/>
                <w:szCs w:val="20"/>
                <w:lang w:val="en-GB"/>
              </w:rPr>
            </w:pPr>
            <w:r w:rsidRPr="00420C9D">
              <w:rPr>
                <w:rFonts w:ascii="Arial" w:eastAsia="Calibri" w:hAnsi="Arial" w:cs="Arial"/>
                <w:b/>
                <w:kern w:val="2"/>
                <w:sz w:val="20"/>
                <w:szCs w:val="20"/>
                <w:lang w:val="en-GB"/>
              </w:rPr>
              <w:t>Author’s Feedback</w:t>
            </w:r>
            <w:r w:rsidRPr="00420C9D">
              <w:rPr>
                <w:rFonts w:ascii="Arial" w:eastAsia="Calibri" w:hAnsi="Arial" w:cs="Arial"/>
                <w:kern w:val="2"/>
                <w:sz w:val="20"/>
                <w:szCs w:val="20"/>
                <w:lang w:val="en-GB"/>
              </w:rPr>
              <w:t xml:space="preserve"> </w:t>
            </w:r>
          </w:p>
        </w:tc>
      </w:tr>
      <w:tr w:rsidR="00EA6E35" w:rsidRPr="00420C9D" w14:paraId="54617DA3" w14:textId="77777777" w:rsidTr="005C677A">
        <w:trPr>
          <w:trHeight w:val="20"/>
          <w:jc w:val="center"/>
        </w:trPr>
        <w:tc>
          <w:tcPr>
            <w:tcW w:w="1666" w:type="pct"/>
            <w:noWrap/>
            <w:hideMark/>
          </w:tcPr>
          <w:p w14:paraId="4F3A743C" w14:textId="77777777" w:rsidR="00204042" w:rsidRPr="00420C9D" w:rsidRDefault="00EA6E35" w:rsidP="00AF3F59">
            <w:pPr>
              <w:rPr>
                <w:rFonts w:ascii="Arial" w:hAnsi="Arial" w:cs="Arial"/>
                <w:b/>
                <w:bCs/>
                <w:sz w:val="20"/>
                <w:szCs w:val="20"/>
                <w:lang w:val="en-GB"/>
              </w:rPr>
            </w:pPr>
            <w:r w:rsidRPr="00420C9D">
              <w:rPr>
                <w:rFonts w:ascii="Arial" w:hAnsi="Arial" w:cs="Arial"/>
                <w:b/>
                <w:bCs/>
                <w:sz w:val="20"/>
                <w:szCs w:val="20"/>
                <w:lang w:val="en-GB"/>
              </w:rPr>
              <w:t xml:space="preserve">1. Is the title clear and appropriate for the study? </w:t>
            </w:r>
          </w:p>
          <w:p w14:paraId="108A132B"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1C0E0548" w14:textId="77777777" w:rsidR="00204042" w:rsidRPr="00420C9D" w:rsidRDefault="00EA6E35" w:rsidP="00AF3F59">
            <w:pPr>
              <w:rPr>
                <w:rFonts w:ascii="Arial" w:hAnsi="Arial" w:cs="Arial"/>
                <w:sz w:val="20"/>
                <w:szCs w:val="20"/>
                <w:u w:val="single"/>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BA7014A"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5</w:t>
            </w:r>
          </w:p>
        </w:tc>
        <w:tc>
          <w:tcPr>
            <w:tcW w:w="1667" w:type="pct"/>
          </w:tcPr>
          <w:p w14:paraId="0C69DD75"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7E673966" w14:textId="77777777" w:rsidTr="005C677A">
        <w:trPr>
          <w:trHeight w:val="20"/>
          <w:jc w:val="center"/>
        </w:trPr>
        <w:tc>
          <w:tcPr>
            <w:tcW w:w="1666" w:type="pct"/>
            <w:noWrap/>
            <w:hideMark/>
          </w:tcPr>
          <w:p w14:paraId="3B1DAF88" w14:textId="77777777" w:rsidR="00204042" w:rsidRPr="00420C9D" w:rsidRDefault="00EA6E35" w:rsidP="00EA6E35">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47A338A2"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0E94CC9"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4</w:t>
            </w:r>
          </w:p>
        </w:tc>
        <w:tc>
          <w:tcPr>
            <w:tcW w:w="1667" w:type="pct"/>
          </w:tcPr>
          <w:p w14:paraId="7FC68848"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57435C06" w14:textId="77777777" w:rsidTr="005C677A">
        <w:trPr>
          <w:trHeight w:val="20"/>
          <w:jc w:val="center"/>
        </w:trPr>
        <w:tc>
          <w:tcPr>
            <w:tcW w:w="1666" w:type="pct"/>
            <w:noWrap/>
            <w:hideMark/>
          </w:tcPr>
          <w:p w14:paraId="5911F903"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3. Are the keywords appropriate and useful?</w:t>
            </w:r>
          </w:p>
          <w:p w14:paraId="218AC4C7"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63ABD437" w14:textId="77777777" w:rsidR="00204042" w:rsidRPr="00420C9D" w:rsidRDefault="00EA6E35" w:rsidP="00AF3F59">
            <w:pPr>
              <w:rPr>
                <w:rFonts w:ascii="Arial" w:hAnsi="Arial" w:cs="Arial"/>
                <w:sz w:val="20"/>
                <w:szCs w:val="20"/>
                <w:lang w:val="en-GB" w:eastAsia="x-none"/>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133957F"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4</w:t>
            </w:r>
          </w:p>
        </w:tc>
        <w:tc>
          <w:tcPr>
            <w:tcW w:w="1667" w:type="pct"/>
          </w:tcPr>
          <w:p w14:paraId="61E2DCF4"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6D90F5AF" w14:textId="77777777" w:rsidTr="005C677A">
        <w:trPr>
          <w:trHeight w:val="20"/>
          <w:jc w:val="center"/>
        </w:trPr>
        <w:tc>
          <w:tcPr>
            <w:tcW w:w="1666" w:type="pct"/>
            <w:noWrap/>
            <w:hideMark/>
          </w:tcPr>
          <w:p w14:paraId="4E2E34C9"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257E3302" w14:textId="77777777" w:rsidR="00204042" w:rsidRPr="00420C9D" w:rsidRDefault="00EA6E35" w:rsidP="00AF3F59">
            <w:pPr>
              <w:rPr>
                <w:rFonts w:ascii="Arial" w:hAnsi="Arial" w:cs="Arial"/>
                <w:sz w:val="20"/>
                <w:szCs w:val="20"/>
                <w:lang w:val="en-GB" w:eastAsia="x-none"/>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2FAFC75"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4</w:t>
            </w:r>
          </w:p>
        </w:tc>
        <w:tc>
          <w:tcPr>
            <w:tcW w:w="1667" w:type="pct"/>
          </w:tcPr>
          <w:p w14:paraId="0A5EAFF5"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71F6A822" w14:textId="77777777" w:rsidTr="005C677A">
        <w:trPr>
          <w:trHeight w:val="20"/>
          <w:jc w:val="center"/>
        </w:trPr>
        <w:tc>
          <w:tcPr>
            <w:tcW w:w="1666" w:type="pct"/>
            <w:noWrap/>
            <w:hideMark/>
          </w:tcPr>
          <w:p w14:paraId="6D2E36CE"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5. Are the research objectives/hypotheses clearly stated?</w:t>
            </w:r>
          </w:p>
          <w:p w14:paraId="20F95CF9"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197071BC" w14:textId="77777777" w:rsidR="00204042" w:rsidRPr="00420C9D" w:rsidRDefault="00EA6E35" w:rsidP="00AF3F59">
            <w:pPr>
              <w:rPr>
                <w:rFonts w:ascii="Arial" w:hAnsi="Arial" w:cs="Arial"/>
                <w:sz w:val="20"/>
                <w:szCs w:val="20"/>
                <w:lang w:val="en-GB" w:eastAsia="x-none"/>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1B3EDBF"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4</w:t>
            </w:r>
          </w:p>
        </w:tc>
        <w:tc>
          <w:tcPr>
            <w:tcW w:w="1667" w:type="pct"/>
          </w:tcPr>
          <w:p w14:paraId="56AACFE7"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393BE728" w14:textId="77777777" w:rsidTr="005C677A">
        <w:trPr>
          <w:trHeight w:val="20"/>
          <w:jc w:val="center"/>
        </w:trPr>
        <w:tc>
          <w:tcPr>
            <w:tcW w:w="1666" w:type="pct"/>
            <w:noWrap/>
            <w:hideMark/>
          </w:tcPr>
          <w:p w14:paraId="1E9D0AAD"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6. Is the literature review relevant and up to date?</w:t>
            </w:r>
          </w:p>
          <w:p w14:paraId="09AF5F19"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27E00A2A" w14:textId="77777777" w:rsidR="00204042" w:rsidRPr="00420C9D" w:rsidRDefault="00EA6E35" w:rsidP="00AF3F59">
            <w:pPr>
              <w:rPr>
                <w:rFonts w:ascii="Arial" w:hAnsi="Arial" w:cs="Arial"/>
                <w:sz w:val="20"/>
                <w:szCs w:val="20"/>
                <w:lang w:val="en-GB" w:eastAsia="x-none"/>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0B21B2" w14:textId="77777777" w:rsidR="00204042"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3</w:t>
            </w:r>
          </w:p>
          <w:p w14:paraId="029B73D5" w14:textId="77777777" w:rsidR="00AC295D" w:rsidRPr="00420C9D" w:rsidRDefault="00AC295D" w:rsidP="00EA6E35">
            <w:pPr>
              <w:ind w:left="360"/>
              <w:rPr>
                <w:rFonts w:ascii="Arial" w:hAnsi="Arial" w:cs="Arial"/>
                <w:b/>
                <w:bCs/>
                <w:sz w:val="20"/>
                <w:szCs w:val="20"/>
                <w:lang w:val="en-GB"/>
              </w:rPr>
            </w:pPr>
            <w:r w:rsidRPr="00420C9D">
              <w:rPr>
                <w:rFonts w:ascii="Arial" w:hAnsi="Arial" w:cs="Arial"/>
                <w:b/>
                <w:bCs/>
                <w:sz w:val="20"/>
                <w:szCs w:val="20"/>
                <w:lang w:val="en-GB"/>
              </w:rPr>
              <w:t xml:space="preserve">Please use the following articles to further develop the literature </w:t>
            </w:r>
          </w:p>
          <w:p w14:paraId="20B7700C" w14:textId="77777777" w:rsidR="007718A5" w:rsidRPr="00420C9D" w:rsidRDefault="007718A5" w:rsidP="007718A5">
            <w:pPr>
              <w:rPr>
                <w:rFonts w:ascii="Arial" w:hAnsi="Arial" w:cs="Arial"/>
                <w:sz w:val="20"/>
                <w:szCs w:val="20"/>
              </w:rPr>
            </w:pPr>
            <w:hyperlink r:id="rId8" w:history="1">
              <w:r w:rsidRPr="00420C9D">
                <w:rPr>
                  <w:rStyle w:val="Hyperlink"/>
                  <w:rFonts w:ascii="Arial" w:hAnsi="Arial" w:cs="Arial"/>
                  <w:sz w:val="20"/>
                  <w:szCs w:val="20"/>
                </w:rPr>
                <w:t>https://doi.org/10.1016/j.digbus.2026.100163</w:t>
              </w:r>
            </w:hyperlink>
          </w:p>
          <w:p w14:paraId="385242A5" w14:textId="77777777" w:rsidR="007718A5" w:rsidRPr="00420C9D" w:rsidRDefault="007718A5" w:rsidP="007718A5">
            <w:pPr>
              <w:rPr>
                <w:rFonts w:ascii="Arial" w:hAnsi="Arial" w:cs="Arial"/>
                <w:sz w:val="20"/>
                <w:szCs w:val="20"/>
              </w:rPr>
            </w:pPr>
            <w:hyperlink r:id="rId9" w:history="1">
              <w:r w:rsidRPr="00420C9D">
                <w:rPr>
                  <w:rStyle w:val="Hyperlink"/>
                  <w:rFonts w:ascii="Arial" w:hAnsi="Arial" w:cs="Arial"/>
                  <w:sz w:val="20"/>
                  <w:szCs w:val="20"/>
                </w:rPr>
                <w:t>https://doi.org/10.1186/s40854-025-00791-y</w:t>
              </w:r>
            </w:hyperlink>
            <w:r w:rsidRPr="00420C9D">
              <w:rPr>
                <w:rFonts w:ascii="Arial" w:hAnsi="Arial" w:cs="Arial"/>
                <w:sz w:val="20"/>
                <w:szCs w:val="20"/>
              </w:rPr>
              <w:t xml:space="preserve"> </w:t>
            </w:r>
          </w:p>
          <w:p w14:paraId="46D38CF5" w14:textId="77777777" w:rsidR="007718A5" w:rsidRPr="00420C9D" w:rsidRDefault="007718A5" w:rsidP="007718A5">
            <w:pPr>
              <w:rPr>
                <w:rFonts w:ascii="Arial" w:hAnsi="Arial" w:cs="Arial"/>
                <w:sz w:val="20"/>
                <w:szCs w:val="20"/>
              </w:rPr>
            </w:pPr>
            <w:hyperlink r:id="rId10" w:history="1">
              <w:r w:rsidRPr="00420C9D">
                <w:rPr>
                  <w:rStyle w:val="Hyperlink"/>
                  <w:rFonts w:ascii="Arial" w:hAnsi="Arial" w:cs="Arial"/>
                  <w:sz w:val="20"/>
                  <w:szCs w:val="20"/>
                </w:rPr>
                <w:t>https://doi.org/10.1016/j.stae.2025.100099</w:t>
              </w:r>
            </w:hyperlink>
            <w:r w:rsidRPr="00420C9D">
              <w:rPr>
                <w:rFonts w:ascii="Arial" w:hAnsi="Arial" w:cs="Arial"/>
                <w:sz w:val="20"/>
                <w:szCs w:val="20"/>
              </w:rPr>
              <w:t xml:space="preserve"> </w:t>
            </w:r>
          </w:p>
          <w:p w14:paraId="3CD364C0" w14:textId="77777777" w:rsidR="007718A5" w:rsidRPr="00420C9D" w:rsidRDefault="007718A5" w:rsidP="007718A5">
            <w:pPr>
              <w:rPr>
                <w:rFonts w:ascii="Arial" w:hAnsi="Arial" w:cs="Arial"/>
                <w:sz w:val="20"/>
                <w:szCs w:val="20"/>
              </w:rPr>
            </w:pPr>
            <w:hyperlink r:id="rId11" w:history="1">
              <w:r w:rsidRPr="00420C9D">
                <w:rPr>
                  <w:rStyle w:val="Hyperlink"/>
                  <w:rFonts w:ascii="Arial" w:hAnsi="Arial" w:cs="Arial"/>
                  <w:sz w:val="20"/>
                  <w:szCs w:val="20"/>
                </w:rPr>
                <w:t>https://doi.org/10.1002/ijfe.3086</w:t>
              </w:r>
            </w:hyperlink>
            <w:r w:rsidRPr="00420C9D">
              <w:rPr>
                <w:rFonts w:ascii="Arial" w:hAnsi="Arial" w:cs="Arial"/>
                <w:sz w:val="20"/>
                <w:szCs w:val="20"/>
              </w:rPr>
              <w:t xml:space="preserve"> </w:t>
            </w:r>
          </w:p>
          <w:p w14:paraId="14CCFA1C" w14:textId="77777777" w:rsidR="007718A5" w:rsidRPr="00420C9D" w:rsidRDefault="007718A5" w:rsidP="007718A5">
            <w:pPr>
              <w:rPr>
                <w:rFonts w:ascii="Arial" w:hAnsi="Arial" w:cs="Arial"/>
                <w:sz w:val="20"/>
                <w:szCs w:val="20"/>
              </w:rPr>
            </w:pPr>
            <w:hyperlink r:id="rId12" w:history="1">
              <w:r w:rsidRPr="00420C9D">
                <w:rPr>
                  <w:rStyle w:val="Hyperlink"/>
                  <w:rFonts w:ascii="Arial" w:hAnsi="Arial" w:cs="Arial"/>
                  <w:sz w:val="20"/>
                  <w:szCs w:val="20"/>
                </w:rPr>
                <w:t>https://doi.org/10.1504/GBER.2025.144242</w:t>
              </w:r>
            </w:hyperlink>
            <w:r w:rsidRPr="00420C9D">
              <w:rPr>
                <w:rFonts w:ascii="Arial" w:hAnsi="Arial" w:cs="Arial"/>
                <w:sz w:val="20"/>
                <w:szCs w:val="20"/>
              </w:rPr>
              <w:t xml:space="preserve"> </w:t>
            </w:r>
          </w:p>
          <w:p w14:paraId="58F2BD0E" w14:textId="6B567B4C" w:rsidR="007718A5" w:rsidRPr="00420C9D" w:rsidRDefault="007718A5" w:rsidP="00EA6E35">
            <w:pPr>
              <w:ind w:left="360"/>
              <w:rPr>
                <w:rFonts w:ascii="Arial" w:hAnsi="Arial" w:cs="Arial"/>
                <w:b/>
                <w:bCs/>
                <w:sz w:val="20"/>
                <w:szCs w:val="20"/>
                <w:lang w:val="en-GB"/>
              </w:rPr>
            </w:pPr>
          </w:p>
        </w:tc>
        <w:tc>
          <w:tcPr>
            <w:tcW w:w="1667" w:type="pct"/>
          </w:tcPr>
          <w:p w14:paraId="734BAD15"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7D2E0D24" w14:textId="77777777" w:rsidTr="005C677A">
        <w:trPr>
          <w:trHeight w:val="20"/>
          <w:jc w:val="center"/>
        </w:trPr>
        <w:tc>
          <w:tcPr>
            <w:tcW w:w="1666" w:type="pct"/>
            <w:noWrap/>
            <w:hideMark/>
          </w:tcPr>
          <w:p w14:paraId="4A1FABFE"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7. Is the research methodology appropriate for the study?</w:t>
            </w:r>
          </w:p>
          <w:p w14:paraId="3C160D89"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35120794"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B6B8A89" w:rsidR="00204042" w:rsidRPr="00420C9D" w:rsidRDefault="009F3DD0" w:rsidP="00EA6E35">
            <w:pPr>
              <w:ind w:left="360"/>
              <w:rPr>
                <w:rFonts w:ascii="Arial" w:hAnsi="Arial" w:cs="Arial"/>
                <w:b/>
                <w:bCs/>
                <w:sz w:val="20"/>
                <w:szCs w:val="20"/>
                <w:lang w:val="en-GB"/>
              </w:rPr>
            </w:pPr>
            <w:r w:rsidRPr="00420C9D">
              <w:rPr>
                <w:rFonts w:ascii="Arial" w:hAnsi="Arial" w:cs="Arial"/>
                <w:b/>
                <w:bCs/>
                <w:sz w:val="20"/>
                <w:szCs w:val="20"/>
                <w:lang w:val="en-GB"/>
              </w:rPr>
              <w:t>23</w:t>
            </w:r>
          </w:p>
        </w:tc>
        <w:tc>
          <w:tcPr>
            <w:tcW w:w="1667" w:type="pct"/>
          </w:tcPr>
          <w:p w14:paraId="5B378D21"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2001E977" w14:textId="77777777" w:rsidTr="005C677A">
        <w:trPr>
          <w:trHeight w:val="20"/>
          <w:jc w:val="center"/>
        </w:trPr>
        <w:tc>
          <w:tcPr>
            <w:tcW w:w="1666" w:type="pct"/>
            <w:noWrap/>
            <w:hideMark/>
          </w:tcPr>
          <w:p w14:paraId="6ABB1C54" w14:textId="77777777" w:rsidR="00204042" w:rsidRPr="00420C9D" w:rsidRDefault="00EA6E35" w:rsidP="00EA6E35">
            <w:pPr>
              <w:keepNext/>
              <w:outlineLvl w:val="1"/>
              <w:rPr>
                <w:rFonts w:ascii="Arial" w:eastAsia="MS Mincho" w:hAnsi="Arial" w:cs="Arial"/>
                <w:b/>
                <w:bCs/>
                <w:sz w:val="20"/>
                <w:szCs w:val="20"/>
                <w:lang w:val="en-GB" w:eastAsia="x-none"/>
              </w:rPr>
            </w:pPr>
            <w:r w:rsidRPr="00420C9D">
              <w:rPr>
                <w:rFonts w:ascii="Arial" w:eastAsia="MS Mincho" w:hAnsi="Arial" w:cs="Arial"/>
                <w:b/>
                <w:bCs/>
                <w:sz w:val="20"/>
                <w:szCs w:val="20"/>
                <w:lang w:val="en-GB" w:eastAsia="x-none"/>
              </w:rPr>
              <w:t>8. Were ethical issues properly addressed (if applicable)?</w:t>
            </w:r>
          </w:p>
          <w:p w14:paraId="273AC544"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14AE9A1F" w14:textId="77777777" w:rsidR="00204042" w:rsidRPr="00420C9D" w:rsidRDefault="00EA6E35" w:rsidP="00AF3F59">
            <w:pPr>
              <w:rPr>
                <w:rFonts w:ascii="Arial" w:hAnsi="Arial" w:cs="Arial"/>
                <w:sz w:val="20"/>
                <w:szCs w:val="20"/>
                <w:lang w:val="en-GB" w:eastAsia="x-none"/>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4D6DC4A" w:rsidR="00204042" w:rsidRPr="00420C9D" w:rsidRDefault="009F3DD0" w:rsidP="00EA6E35">
            <w:pPr>
              <w:ind w:left="360"/>
              <w:rPr>
                <w:rFonts w:ascii="Arial" w:hAnsi="Arial" w:cs="Arial"/>
                <w:b/>
                <w:bCs/>
                <w:sz w:val="20"/>
                <w:szCs w:val="20"/>
                <w:lang w:val="en-GB"/>
              </w:rPr>
            </w:pPr>
            <w:r w:rsidRPr="00420C9D">
              <w:rPr>
                <w:rFonts w:ascii="Arial" w:hAnsi="Arial" w:cs="Arial"/>
                <w:b/>
                <w:bCs/>
                <w:sz w:val="20"/>
                <w:szCs w:val="20"/>
                <w:lang w:val="en-GB"/>
              </w:rPr>
              <w:t>4</w:t>
            </w:r>
          </w:p>
        </w:tc>
        <w:tc>
          <w:tcPr>
            <w:tcW w:w="1667" w:type="pct"/>
          </w:tcPr>
          <w:p w14:paraId="103D7017"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14A68263" w14:textId="77777777" w:rsidTr="005C677A">
        <w:trPr>
          <w:trHeight w:val="20"/>
          <w:jc w:val="center"/>
        </w:trPr>
        <w:tc>
          <w:tcPr>
            <w:tcW w:w="1666" w:type="pct"/>
            <w:noWrap/>
            <w:hideMark/>
          </w:tcPr>
          <w:p w14:paraId="04663C2C"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 xml:space="preserve">9. Are the results presented clearly? </w:t>
            </w:r>
          </w:p>
          <w:p w14:paraId="611F1177"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7FEDE5E2" w14:textId="77777777" w:rsidR="00204042" w:rsidRPr="00420C9D" w:rsidRDefault="00EA6E35" w:rsidP="00AF3F59">
            <w:pPr>
              <w:rPr>
                <w:rFonts w:ascii="Arial" w:hAnsi="Arial" w:cs="Arial"/>
                <w:bCs/>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1CDBB74"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3</w:t>
            </w:r>
          </w:p>
        </w:tc>
        <w:tc>
          <w:tcPr>
            <w:tcW w:w="1667" w:type="pct"/>
          </w:tcPr>
          <w:p w14:paraId="5C85D0C2"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08BCC8AC" w14:textId="77777777" w:rsidTr="005C677A">
        <w:trPr>
          <w:trHeight w:val="20"/>
          <w:jc w:val="center"/>
        </w:trPr>
        <w:tc>
          <w:tcPr>
            <w:tcW w:w="1666" w:type="pct"/>
            <w:noWrap/>
            <w:hideMark/>
          </w:tcPr>
          <w:p w14:paraId="52E4D69F"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10. Are tables and figures clear, relevant, and necessary?</w:t>
            </w:r>
          </w:p>
          <w:p w14:paraId="300A769E"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0EB1E99D"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20C9D" w:rsidRDefault="00AA476E" w:rsidP="00AF3F59">
            <w:pPr>
              <w:rPr>
                <w:rFonts w:ascii="Arial" w:hAnsi="Arial" w:cs="Arial"/>
                <w:color w:val="404040"/>
                <w:sz w:val="20"/>
                <w:szCs w:val="20"/>
                <w:shd w:val="clear" w:color="auto" w:fill="FFFFFF"/>
                <w:lang w:val="en-GB"/>
              </w:rPr>
            </w:pPr>
          </w:p>
          <w:p w14:paraId="1C75519C" w14:textId="77777777" w:rsidR="001061B4" w:rsidRPr="00420C9D" w:rsidRDefault="001061B4" w:rsidP="00AF3F59">
            <w:pPr>
              <w:rPr>
                <w:rFonts w:ascii="Arial" w:hAnsi="Arial" w:cs="Arial"/>
                <w:sz w:val="20"/>
                <w:szCs w:val="20"/>
                <w:lang w:val="en-GB"/>
              </w:rPr>
            </w:pPr>
          </w:p>
        </w:tc>
        <w:tc>
          <w:tcPr>
            <w:tcW w:w="1667" w:type="pct"/>
          </w:tcPr>
          <w:p w14:paraId="5BC888B7" w14:textId="53C2F92F"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4</w:t>
            </w:r>
          </w:p>
        </w:tc>
        <w:tc>
          <w:tcPr>
            <w:tcW w:w="1667" w:type="pct"/>
          </w:tcPr>
          <w:p w14:paraId="3731B36A"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70F8B6FA" w14:textId="77777777" w:rsidTr="005C677A">
        <w:trPr>
          <w:trHeight w:val="20"/>
          <w:jc w:val="center"/>
        </w:trPr>
        <w:tc>
          <w:tcPr>
            <w:tcW w:w="1666" w:type="pct"/>
            <w:noWrap/>
            <w:hideMark/>
          </w:tcPr>
          <w:p w14:paraId="4D6B15D2"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11. Does the discussion relate findings to existing literature?</w:t>
            </w:r>
          </w:p>
          <w:p w14:paraId="203100FE"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12FFD2BD"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9DE68E5"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3</w:t>
            </w:r>
          </w:p>
        </w:tc>
        <w:tc>
          <w:tcPr>
            <w:tcW w:w="1667" w:type="pct"/>
          </w:tcPr>
          <w:p w14:paraId="076CB8C3"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494768AA" w14:textId="77777777" w:rsidTr="005C677A">
        <w:trPr>
          <w:trHeight w:val="20"/>
          <w:jc w:val="center"/>
        </w:trPr>
        <w:tc>
          <w:tcPr>
            <w:tcW w:w="1666" w:type="pct"/>
            <w:noWrap/>
            <w:hideMark/>
          </w:tcPr>
          <w:p w14:paraId="1090801F"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12. Are the conclusions supported by the data?</w:t>
            </w:r>
          </w:p>
          <w:p w14:paraId="128FDCF0"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341B9517"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46B1DD0"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3</w:t>
            </w:r>
          </w:p>
        </w:tc>
        <w:tc>
          <w:tcPr>
            <w:tcW w:w="1667" w:type="pct"/>
          </w:tcPr>
          <w:p w14:paraId="4CC8AAA5"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62D20FB3" w14:textId="77777777" w:rsidTr="005C677A">
        <w:trPr>
          <w:trHeight w:val="20"/>
          <w:jc w:val="center"/>
        </w:trPr>
        <w:tc>
          <w:tcPr>
            <w:tcW w:w="1666" w:type="pct"/>
            <w:noWrap/>
            <w:hideMark/>
          </w:tcPr>
          <w:p w14:paraId="53870ABD"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13. Are the limitations of the study discussed?</w:t>
            </w:r>
          </w:p>
          <w:p w14:paraId="7EB3CB59"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528D1B9A"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C63A1E1"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3</w:t>
            </w:r>
          </w:p>
        </w:tc>
        <w:tc>
          <w:tcPr>
            <w:tcW w:w="1667" w:type="pct"/>
          </w:tcPr>
          <w:p w14:paraId="71FF1B95"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3E9E14AE" w14:textId="77777777" w:rsidTr="005C677A">
        <w:trPr>
          <w:trHeight w:val="20"/>
          <w:jc w:val="center"/>
        </w:trPr>
        <w:tc>
          <w:tcPr>
            <w:tcW w:w="1666" w:type="pct"/>
            <w:noWrap/>
            <w:hideMark/>
          </w:tcPr>
          <w:p w14:paraId="2FB12783"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14. Are the references relevant and sufficient (in number)?</w:t>
            </w:r>
          </w:p>
          <w:p w14:paraId="3A458C21"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191DA907"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N/A = Not Applicable</w:t>
            </w:r>
          </w:p>
        </w:tc>
        <w:tc>
          <w:tcPr>
            <w:tcW w:w="1667" w:type="pct"/>
          </w:tcPr>
          <w:p w14:paraId="32977494" w14:textId="15463578"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2</w:t>
            </w:r>
          </w:p>
        </w:tc>
        <w:tc>
          <w:tcPr>
            <w:tcW w:w="1667" w:type="pct"/>
          </w:tcPr>
          <w:p w14:paraId="776025FB"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6C116638" w14:textId="77777777" w:rsidTr="005C677A">
        <w:trPr>
          <w:trHeight w:val="20"/>
          <w:jc w:val="center"/>
        </w:trPr>
        <w:tc>
          <w:tcPr>
            <w:tcW w:w="1666" w:type="pct"/>
            <w:noWrap/>
            <w:hideMark/>
          </w:tcPr>
          <w:p w14:paraId="518C32D9" w14:textId="77777777" w:rsidR="00204042" w:rsidRPr="00420C9D" w:rsidRDefault="00EA6E35" w:rsidP="00AF3F59">
            <w:pPr>
              <w:rPr>
                <w:rFonts w:ascii="Arial" w:hAnsi="Arial" w:cs="Arial"/>
                <w:b/>
                <w:sz w:val="20"/>
                <w:szCs w:val="20"/>
                <w:lang w:val="en-GB"/>
              </w:rPr>
            </w:pPr>
            <w:r w:rsidRPr="00420C9D">
              <w:rPr>
                <w:rFonts w:ascii="Arial" w:hAnsi="Arial" w:cs="Arial"/>
                <w:b/>
                <w:sz w:val="20"/>
                <w:szCs w:val="20"/>
                <w:lang w:val="en-GB"/>
              </w:rPr>
              <w:t>15. Is the manuscript written in clear and understandable language?</w:t>
            </w:r>
          </w:p>
          <w:p w14:paraId="0A878E4B"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Rating Scale: </w:t>
            </w:r>
          </w:p>
          <w:p w14:paraId="0D6A9676" w14:textId="77777777" w:rsidR="00204042" w:rsidRPr="00420C9D" w:rsidRDefault="00EA6E35" w:rsidP="00AF3F59">
            <w:pPr>
              <w:rPr>
                <w:rFonts w:ascii="Arial" w:hAnsi="Arial" w:cs="Arial"/>
                <w:color w:val="404040"/>
                <w:sz w:val="20"/>
                <w:szCs w:val="20"/>
                <w:shd w:val="clear" w:color="auto" w:fill="FFFFFF"/>
                <w:lang w:val="en-GB"/>
              </w:rPr>
            </w:pPr>
            <w:r w:rsidRPr="00420C9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20C9D" w:rsidRDefault="00EA6E35" w:rsidP="00AF3F59">
            <w:pPr>
              <w:rPr>
                <w:rFonts w:ascii="Arial" w:hAnsi="Arial" w:cs="Arial"/>
                <w:sz w:val="20"/>
                <w:szCs w:val="20"/>
                <w:lang w:val="en-GB"/>
              </w:rPr>
            </w:pPr>
            <w:r w:rsidRPr="00420C9D">
              <w:rPr>
                <w:rFonts w:ascii="Arial" w:hAnsi="Arial" w:cs="Arial"/>
                <w:color w:val="404040"/>
                <w:sz w:val="20"/>
                <w:szCs w:val="20"/>
                <w:shd w:val="clear" w:color="auto" w:fill="FFFFFF"/>
                <w:lang w:val="en-GB"/>
              </w:rPr>
              <w:t>N/A = Not Applicable</w:t>
            </w:r>
          </w:p>
        </w:tc>
        <w:tc>
          <w:tcPr>
            <w:tcW w:w="1667" w:type="pct"/>
          </w:tcPr>
          <w:p w14:paraId="1AB8C62B" w14:textId="417DF278"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3</w:t>
            </w:r>
          </w:p>
        </w:tc>
        <w:tc>
          <w:tcPr>
            <w:tcW w:w="1667" w:type="pct"/>
          </w:tcPr>
          <w:p w14:paraId="3D972FCB" w14:textId="77777777" w:rsidR="00204042" w:rsidRPr="00420C9D" w:rsidRDefault="00204042" w:rsidP="00EA6E35">
            <w:pPr>
              <w:keepNext/>
              <w:outlineLvl w:val="1"/>
              <w:rPr>
                <w:rFonts w:ascii="Arial" w:eastAsia="MS Mincho" w:hAnsi="Arial" w:cs="Arial"/>
                <w:bCs/>
                <w:sz w:val="20"/>
                <w:szCs w:val="20"/>
                <w:lang w:val="en-GB"/>
              </w:rPr>
            </w:pPr>
          </w:p>
        </w:tc>
      </w:tr>
    </w:tbl>
    <w:p w14:paraId="728B6CA0" w14:textId="77777777" w:rsidR="00204042" w:rsidRPr="00420C9D" w:rsidRDefault="00204042">
      <w:pPr>
        <w:jc w:val="both"/>
        <w:rPr>
          <w:rFonts w:ascii="Arial" w:eastAsia="MS Mincho" w:hAnsi="Arial" w:cs="Arial"/>
          <w:b/>
          <w:bCs/>
          <w:sz w:val="20"/>
          <w:szCs w:val="20"/>
          <w:u w:val="single"/>
          <w:lang w:val="en-GB" w:eastAsia="x-none"/>
        </w:rPr>
      </w:pPr>
    </w:p>
    <w:p w14:paraId="4531F6FC" w14:textId="77777777" w:rsidR="00AA476E" w:rsidRPr="00420C9D" w:rsidRDefault="00AA476E">
      <w:pPr>
        <w:jc w:val="both"/>
        <w:rPr>
          <w:rFonts w:ascii="Arial" w:eastAsia="MS Mincho" w:hAnsi="Arial" w:cs="Arial"/>
          <w:b/>
          <w:bCs/>
          <w:sz w:val="20"/>
          <w:szCs w:val="20"/>
          <w:u w:val="single"/>
          <w:lang w:val="en-GB" w:eastAsia="x-none"/>
        </w:rPr>
      </w:pPr>
    </w:p>
    <w:p w14:paraId="793DF82F" w14:textId="77777777" w:rsidR="00204042" w:rsidRPr="00420C9D" w:rsidRDefault="00EA6E35">
      <w:pPr>
        <w:keepNext/>
        <w:outlineLvl w:val="1"/>
        <w:rPr>
          <w:rFonts w:ascii="Arial" w:eastAsia="MS Mincho" w:hAnsi="Arial" w:cs="Arial"/>
          <w:b/>
          <w:bCs/>
          <w:sz w:val="20"/>
          <w:szCs w:val="20"/>
          <w:u w:val="single"/>
          <w:lang w:val="en-GB"/>
        </w:rPr>
      </w:pPr>
      <w:r w:rsidRPr="00420C9D">
        <w:rPr>
          <w:rFonts w:ascii="Arial" w:eastAsia="MS Mincho" w:hAnsi="Arial" w:cs="Arial"/>
          <w:b/>
          <w:bCs/>
          <w:sz w:val="20"/>
          <w:szCs w:val="20"/>
          <w:highlight w:val="yellow"/>
          <w:u w:val="single"/>
          <w:lang w:val="en-GB"/>
        </w:rPr>
        <w:t>PART 2.2 (Subjective Evaluation)</w:t>
      </w:r>
    </w:p>
    <w:p w14:paraId="59671ABC" w14:textId="77777777" w:rsidR="00204042" w:rsidRPr="00420C9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20C9D" w14:paraId="149ADB7B" w14:textId="77777777" w:rsidTr="001061B4">
        <w:trPr>
          <w:trHeight w:val="20"/>
          <w:jc w:val="center"/>
        </w:trPr>
        <w:tc>
          <w:tcPr>
            <w:tcW w:w="1666" w:type="pct"/>
            <w:noWrap/>
          </w:tcPr>
          <w:p w14:paraId="63797B48" w14:textId="77777777" w:rsidR="00204042" w:rsidRPr="00420C9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20C9D" w:rsidRDefault="00EA6E35" w:rsidP="00EA6E35">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t>Reviewer’s comment</w:t>
            </w:r>
          </w:p>
          <w:p w14:paraId="069016C4" w14:textId="77777777" w:rsidR="00204042" w:rsidRPr="00420C9D" w:rsidRDefault="00204042" w:rsidP="00AF3F59">
            <w:pPr>
              <w:rPr>
                <w:rFonts w:ascii="Arial" w:hAnsi="Arial" w:cs="Arial"/>
                <w:sz w:val="20"/>
                <w:szCs w:val="20"/>
                <w:lang w:val="en-GB"/>
              </w:rPr>
            </w:pPr>
          </w:p>
        </w:tc>
        <w:tc>
          <w:tcPr>
            <w:tcW w:w="1667" w:type="pct"/>
          </w:tcPr>
          <w:p w14:paraId="60C614CC" w14:textId="77777777" w:rsidR="00204042" w:rsidRPr="00420C9D" w:rsidRDefault="00EA6E35" w:rsidP="00EA6E35">
            <w:pPr>
              <w:spacing w:after="160" w:line="256" w:lineRule="auto"/>
              <w:rPr>
                <w:rFonts w:ascii="Arial" w:eastAsia="Calibri" w:hAnsi="Arial" w:cs="Arial"/>
                <w:kern w:val="2"/>
                <w:sz w:val="20"/>
                <w:szCs w:val="20"/>
                <w:lang w:val="en-IN"/>
              </w:rPr>
            </w:pPr>
            <w:r w:rsidRPr="00420C9D">
              <w:rPr>
                <w:rFonts w:ascii="Arial" w:eastAsia="Calibri" w:hAnsi="Arial" w:cs="Arial"/>
                <w:b/>
                <w:kern w:val="2"/>
                <w:sz w:val="20"/>
                <w:szCs w:val="20"/>
                <w:lang w:val="en-IN"/>
              </w:rPr>
              <w:t>Author’s Feedback</w:t>
            </w:r>
            <w:r w:rsidRPr="00420C9D">
              <w:rPr>
                <w:rFonts w:ascii="Arial" w:eastAsia="Calibri" w:hAnsi="Arial" w:cs="Arial"/>
                <w:kern w:val="2"/>
                <w:sz w:val="20"/>
                <w:szCs w:val="20"/>
                <w:lang w:val="en-IN"/>
              </w:rPr>
              <w:t xml:space="preserve"> (It is mandatory that authors should write his/her feedback here)</w:t>
            </w:r>
          </w:p>
          <w:p w14:paraId="2A18CDC6"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268171E1" w14:textId="77777777" w:rsidTr="001061B4">
        <w:trPr>
          <w:trHeight w:val="20"/>
          <w:jc w:val="center"/>
        </w:trPr>
        <w:tc>
          <w:tcPr>
            <w:tcW w:w="1666" w:type="pct"/>
            <w:noWrap/>
          </w:tcPr>
          <w:p w14:paraId="13E2BA27" w14:textId="77777777" w:rsidR="00204042" w:rsidRPr="00420C9D" w:rsidRDefault="00EA6E35" w:rsidP="00AF3F59">
            <w:pPr>
              <w:rPr>
                <w:rFonts w:ascii="Arial" w:hAnsi="Arial" w:cs="Arial"/>
                <w:b/>
                <w:bCs/>
                <w:sz w:val="20"/>
                <w:szCs w:val="20"/>
                <w:lang w:val="en-GB"/>
              </w:rPr>
            </w:pPr>
            <w:r w:rsidRPr="00420C9D">
              <w:rPr>
                <w:rFonts w:ascii="Arial" w:hAnsi="Arial" w:cs="Arial"/>
                <w:b/>
                <w:bCs/>
                <w:sz w:val="20"/>
                <w:szCs w:val="20"/>
                <w:lang w:val="en-GB"/>
              </w:rPr>
              <w:t>Is the title of the article suitable?</w:t>
            </w:r>
          </w:p>
          <w:p w14:paraId="7C0C340B" w14:textId="77777777" w:rsidR="00204042" w:rsidRPr="00420C9D" w:rsidRDefault="00204042" w:rsidP="00AF3F59">
            <w:pPr>
              <w:rPr>
                <w:rFonts w:ascii="Arial" w:hAnsi="Arial" w:cs="Arial"/>
                <w:bCs/>
                <w:sz w:val="20"/>
                <w:szCs w:val="20"/>
                <w:lang w:val="en-GB"/>
              </w:rPr>
            </w:pPr>
          </w:p>
          <w:p w14:paraId="7B358DF1" w14:textId="77777777" w:rsidR="00204042" w:rsidRPr="00420C9D" w:rsidRDefault="00EA6E35" w:rsidP="00AF3F59">
            <w:pPr>
              <w:rPr>
                <w:rFonts w:ascii="Arial" w:hAnsi="Arial" w:cs="Arial"/>
                <w:bCs/>
                <w:sz w:val="20"/>
                <w:szCs w:val="20"/>
                <w:lang w:val="en-GB"/>
              </w:rPr>
            </w:pPr>
            <w:r w:rsidRPr="00420C9D">
              <w:rPr>
                <w:rFonts w:ascii="Arial" w:hAnsi="Arial" w:cs="Arial"/>
                <w:bCs/>
                <w:sz w:val="20"/>
                <w:szCs w:val="20"/>
                <w:lang w:val="en-GB"/>
              </w:rPr>
              <w:t>If your answer is NO, please provide a brief, clear suggestion for improvement.</w:t>
            </w:r>
          </w:p>
          <w:p w14:paraId="509351CF" w14:textId="77777777" w:rsidR="00204042" w:rsidRPr="00420C9D" w:rsidRDefault="00204042" w:rsidP="00AF3F59">
            <w:pPr>
              <w:rPr>
                <w:rFonts w:ascii="Arial" w:hAnsi="Arial" w:cs="Arial"/>
                <w:sz w:val="20"/>
                <w:szCs w:val="20"/>
                <w:u w:val="single"/>
                <w:lang w:val="en-GB"/>
              </w:rPr>
            </w:pPr>
          </w:p>
        </w:tc>
        <w:tc>
          <w:tcPr>
            <w:tcW w:w="1667" w:type="pct"/>
          </w:tcPr>
          <w:p w14:paraId="4644CAAD" w14:textId="63500A6B" w:rsidR="00204042" w:rsidRPr="00420C9D" w:rsidRDefault="009F3DD0" w:rsidP="00EA6E35">
            <w:pPr>
              <w:ind w:left="360"/>
              <w:rPr>
                <w:rFonts w:ascii="Arial" w:hAnsi="Arial" w:cs="Arial"/>
                <w:b/>
                <w:bCs/>
                <w:sz w:val="20"/>
                <w:szCs w:val="20"/>
                <w:lang w:val="en-GB"/>
              </w:rPr>
            </w:pPr>
            <w:r w:rsidRPr="00420C9D">
              <w:rPr>
                <w:rFonts w:ascii="Arial" w:hAnsi="Arial" w:cs="Arial"/>
                <w:b/>
                <w:bCs/>
                <w:sz w:val="20"/>
                <w:szCs w:val="20"/>
                <w:lang w:val="en-GB"/>
              </w:rPr>
              <w:t>Yes</w:t>
            </w:r>
          </w:p>
          <w:p w14:paraId="3EB64465" w14:textId="21910271" w:rsidR="009F3DD0" w:rsidRPr="00420C9D" w:rsidRDefault="009F3DD0" w:rsidP="00EA6E35">
            <w:pPr>
              <w:ind w:left="360"/>
              <w:rPr>
                <w:rFonts w:ascii="Arial" w:hAnsi="Arial" w:cs="Arial"/>
                <w:b/>
                <w:bCs/>
                <w:sz w:val="20"/>
                <w:szCs w:val="20"/>
                <w:lang w:val="en-GB"/>
              </w:rPr>
            </w:pPr>
          </w:p>
        </w:tc>
        <w:tc>
          <w:tcPr>
            <w:tcW w:w="1667" w:type="pct"/>
          </w:tcPr>
          <w:p w14:paraId="716ABA7E" w14:textId="77777777" w:rsidR="00204042" w:rsidRPr="00420C9D" w:rsidRDefault="00204042" w:rsidP="00EA6E35">
            <w:pPr>
              <w:keepNext/>
              <w:outlineLvl w:val="1"/>
              <w:rPr>
                <w:rFonts w:ascii="Arial" w:eastAsia="MS Mincho" w:hAnsi="Arial" w:cs="Arial"/>
                <w:bCs/>
                <w:sz w:val="20"/>
                <w:szCs w:val="20"/>
                <w:lang w:val="en-GB"/>
              </w:rPr>
            </w:pPr>
          </w:p>
        </w:tc>
      </w:tr>
      <w:tr w:rsidR="00DF4D4F" w:rsidRPr="00420C9D" w14:paraId="4502FD80" w14:textId="77777777" w:rsidTr="001061B4">
        <w:trPr>
          <w:trHeight w:val="20"/>
          <w:jc w:val="center"/>
        </w:trPr>
        <w:tc>
          <w:tcPr>
            <w:tcW w:w="1666" w:type="pct"/>
            <w:noWrap/>
          </w:tcPr>
          <w:p w14:paraId="4EFA9330" w14:textId="77777777" w:rsidR="00DF4D4F" w:rsidRPr="00420C9D" w:rsidRDefault="00DF4D4F" w:rsidP="00DF4D4F">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t xml:space="preserve">Is the abstract of the article comprehensive? </w:t>
            </w:r>
          </w:p>
          <w:p w14:paraId="7DED7917" w14:textId="77777777" w:rsidR="00DF4D4F" w:rsidRPr="00420C9D" w:rsidRDefault="00DF4D4F" w:rsidP="00DF4D4F">
            <w:pPr>
              <w:rPr>
                <w:rFonts w:ascii="Arial" w:hAnsi="Arial" w:cs="Arial"/>
                <w:bCs/>
                <w:sz w:val="20"/>
                <w:szCs w:val="20"/>
                <w:lang w:val="en-GB"/>
              </w:rPr>
            </w:pPr>
            <w:r w:rsidRPr="00420C9D">
              <w:rPr>
                <w:rFonts w:ascii="Arial" w:hAnsi="Arial" w:cs="Arial"/>
                <w:bCs/>
                <w:sz w:val="20"/>
                <w:szCs w:val="20"/>
                <w:lang w:val="en-GB"/>
              </w:rPr>
              <w:t>s</w:t>
            </w:r>
          </w:p>
          <w:p w14:paraId="1A4B73B3" w14:textId="77777777" w:rsidR="00DF4D4F" w:rsidRPr="00420C9D" w:rsidRDefault="00DF4D4F" w:rsidP="00DF4D4F">
            <w:pPr>
              <w:rPr>
                <w:rFonts w:ascii="Arial" w:hAnsi="Arial" w:cs="Arial"/>
                <w:bCs/>
                <w:sz w:val="20"/>
                <w:szCs w:val="20"/>
                <w:lang w:val="en-GB"/>
              </w:rPr>
            </w:pPr>
            <w:r w:rsidRPr="00420C9D">
              <w:rPr>
                <w:rFonts w:ascii="Arial" w:hAnsi="Arial" w:cs="Arial"/>
                <w:bCs/>
                <w:sz w:val="20"/>
                <w:szCs w:val="20"/>
                <w:lang w:val="en-GB"/>
              </w:rPr>
              <w:t>If your answer is NO, please provide a brief, clear suggestion for improvement.</w:t>
            </w:r>
          </w:p>
          <w:p w14:paraId="5BA255BE" w14:textId="77777777" w:rsidR="00DF4D4F" w:rsidRPr="00420C9D" w:rsidRDefault="00DF4D4F" w:rsidP="00DF4D4F">
            <w:pPr>
              <w:rPr>
                <w:rFonts w:ascii="Arial" w:hAnsi="Arial" w:cs="Arial"/>
                <w:sz w:val="20"/>
                <w:szCs w:val="20"/>
                <w:lang w:val="en-GB"/>
              </w:rPr>
            </w:pPr>
          </w:p>
        </w:tc>
        <w:tc>
          <w:tcPr>
            <w:tcW w:w="1667" w:type="pct"/>
          </w:tcPr>
          <w:p w14:paraId="7DC0514E" w14:textId="792A1DEB" w:rsidR="00DF4D4F" w:rsidRPr="00420C9D" w:rsidRDefault="00DF4D4F" w:rsidP="00DF4D4F">
            <w:pPr>
              <w:ind w:left="360"/>
              <w:rPr>
                <w:rFonts w:ascii="Arial" w:hAnsi="Arial" w:cs="Arial"/>
                <w:b/>
                <w:bCs/>
                <w:sz w:val="20"/>
                <w:szCs w:val="20"/>
                <w:lang w:val="en-GB"/>
              </w:rPr>
            </w:pPr>
            <w:r w:rsidRPr="00420C9D">
              <w:rPr>
                <w:rFonts w:ascii="Arial" w:hAnsi="Arial" w:cs="Arial"/>
                <w:bCs/>
                <w:sz w:val="20"/>
                <w:szCs w:val="20"/>
                <w:lang w:val="en-GB"/>
              </w:rPr>
              <w:t>YES</w:t>
            </w:r>
          </w:p>
        </w:tc>
        <w:tc>
          <w:tcPr>
            <w:tcW w:w="1667" w:type="pct"/>
          </w:tcPr>
          <w:p w14:paraId="55FC2422" w14:textId="77777777" w:rsidR="00DF4D4F" w:rsidRPr="00420C9D" w:rsidRDefault="00DF4D4F" w:rsidP="00DF4D4F">
            <w:pPr>
              <w:keepNext/>
              <w:outlineLvl w:val="1"/>
              <w:rPr>
                <w:rFonts w:ascii="Arial" w:eastAsia="MS Mincho" w:hAnsi="Arial" w:cs="Arial"/>
                <w:bCs/>
                <w:sz w:val="20"/>
                <w:szCs w:val="20"/>
                <w:lang w:val="en-GB"/>
              </w:rPr>
            </w:pPr>
          </w:p>
        </w:tc>
      </w:tr>
      <w:tr w:rsidR="00DF4D4F" w:rsidRPr="00420C9D" w14:paraId="5C3740FC" w14:textId="77777777" w:rsidTr="001061B4">
        <w:trPr>
          <w:trHeight w:val="20"/>
          <w:jc w:val="center"/>
        </w:trPr>
        <w:tc>
          <w:tcPr>
            <w:tcW w:w="1666" w:type="pct"/>
            <w:noWrap/>
            <w:hideMark/>
          </w:tcPr>
          <w:p w14:paraId="1EC3E67A" w14:textId="77777777" w:rsidR="00DF4D4F" w:rsidRPr="00420C9D" w:rsidRDefault="00DF4D4F" w:rsidP="00DF4D4F">
            <w:pPr>
              <w:keepNext/>
              <w:outlineLvl w:val="1"/>
              <w:rPr>
                <w:rFonts w:ascii="Arial" w:eastAsia="MS Mincho" w:hAnsi="Arial" w:cs="Arial"/>
                <w:bCs/>
                <w:sz w:val="20"/>
                <w:szCs w:val="20"/>
                <w:lang w:val="en-GB"/>
              </w:rPr>
            </w:pPr>
            <w:r w:rsidRPr="00420C9D">
              <w:rPr>
                <w:rFonts w:ascii="Arial" w:eastAsia="MS Mincho" w:hAnsi="Arial" w:cs="Arial"/>
                <w:b/>
                <w:bCs/>
                <w:sz w:val="20"/>
                <w:szCs w:val="20"/>
                <w:lang w:val="en-GB"/>
              </w:rPr>
              <w:t xml:space="preserve">Is the manuscript scientifically correct? </w:t>
            </w:r>
            <w:r w:rsidRPr="00420C9D">
              <w:rPr>
                <w:rFonts w:ascii="Arial" w:eastAsia="MS Mincho" w:hAnsi="Arial" w:cs="Arial"/>
                <w:b/>
                <w:bCs/>
                <w:sz w:val="20"/>
                <w:szCs w:val="20"/>
                <w:lang w:val="en-GB"/>
              </w:rPr>
              <w:br/>
            </w:r>
          </w:p>
          <w:p w14:paraId="5C6D9B07" w14:textId="77777777" w:rsidR="00DF4D4F" w:rsidRPr="00420C9D" w:rsidRDefault="00DF4D4F" w:rsidP="00DF4D4F">
            <w:pPr>
              <w:rPr>
                <w:rFonts w:ascii="Arial" w:hAnsi="Arial" w:cs="Arial"/>
                <w:bCs/>
                <w:sz w:val="20"/>
                <w:szCs w:val="20"/>
                <w:lang w:val="en-GB"/>
              </w:rPr>
            </w:pPr>
            <w:r w:rsidRPr="00420C9D">
              <w:rPr>
                <w:rFonts w:ascii="Arial" w:hAnsi="Arial" w:cs="Arial"/>
                <w:bCs/>
                <w:sz w:val="20"/>
                <w:szCs w:val="20"/>
                <w:lang w:val="en-GB"/>
              </w:rPr>
              <w:t>If your answer is NO, please provide a brief, clear suggestion for improvement</w:t>
            </w:r>
          </w:p>
          <w:p w14:paraId="73E14B09" w14:textId="77777777" w:rsidR="00DF4D4F" w:rsidRPr="00420C9D" w:rsidRDefault="00DF4D4F" w:rsidP="00DF4D4F">
            <w:pPr>
              <w:rPr>
                <w:rFonts w:ascii="Arial" w:hAnsi="Arial" w:cs="Arial"/>
                <w:b/>
                <w:sz w:val="20"/>
                <w:szCs w:val="20"/>
                <w:lang w:val="en-GB"/>
              </w:rPr>
            </w:pPr>
            <w:r w:rsidRPr="00420C9D">
              <w:rPr>
                <w:rFonts w:ascii="Arial" w:hAnsi="Arial" w:cs="Arial"/>
                <w:bCs/>
                <w:sz w:val="20"/>
                <w:szCs w:val="20"/>
                <w:lang w:val="en-GB"/>
              </w:rPr>
              <w:t>.</w:t>
            </w:r>
          </w:p>
        </w:tc>
        <w:tc>
          <w:tcPr>
            <w:tcW w:w="1667" w:type="pct"/>
          </w:tcPr>
          <w:p w14:paraId="25087CE6" w14:textId="7F47E4C9" w:rsidR="00DF4D4F" w:rsidRPr="00420C9D" w:rsidRDefault="00DF4D4F" w:rsidP="00DF4D4F">
            <w:pPr>
              <w:contextualSpacing/>
              <w:rPr>
                <w:rFonts w:ascii="Arial" w:hAnsi="Arial" w:cs="Arial"/>
                <w:bCs/>
                <w:sz w:val="20"/>
                <w:szCs w:val="20"/>
                <w:lang w:val="en-GB"/>
              </w:rPr>
            </w:pPr>
            <w:r w:rsidRPr="00420C9D">
              <w:rPr>
                <w:rFonts w:ascii="Arial" w:hAnsi="Arial" w:cs="Arial"/>
                <w:bCs/>
                <w:sz w:val="20"/>
                <w:szCs w:val="20"/>
                <w:lang w:val="en-GB"/>
              </w:rPr>
              <w:t>YES</w:t>
            </w:r>
          </w:p>
        </w:tc>
        <w:tc>
          <w:tcPr>
            <w:tcW w:w="1667" w:type="pct"/>
          </w:tcPr>
          <w:p w14:paraId="51AC5B4C" w14:textId="77777777" w:rsidR="00DF4D4F" w:rsidRPr="00420C9D" w:rsidRDefault="00DF4D4F" w:rsidP="00DF4D4F">
            <w:pPr>
              <w:keepNext/>
              <w:outlineLvl w:val="1"/>
              <w:rPr>
                <w:rFonts w:ascii="Arial" w:eastAsia="MS Mincho" w:hAnsi="Arial" w:cs="Arial"/>
                <w:bCs/>
                <w:sz w:val="20"/>
                <w:szCs w:val="20"/>
                <w:lang w:val="en-GB"/>
              </w:rPr>
            </w:pPr>
          </w:p>
        </w:tc>
      </w:tr>
      <w:tr w:rsidR="00EA6E35" w:rsidRPr="00420C9D" w14:paraId="0D69610E" w14:textId="77777777" w:rsidTr="001061B4">
        <w:trPr>
          <w:trHeight w:val="20"/>
          <w:jc w:val="center"/>
        </w:trPr>
        <w:tc>
          <w:tcPr>
            <w:tcW w:w="1666" w:type="pct"/>
            <w:noWrap/>
          </w:tcPr>
          <w:p w14:paraId="4EC4DD3C" w14:textId="77777777" w:rsidR="00204042" w:rsidRPr="00420C9D" w:rsidRDefault="00EA6E35" w:rsidP="00AF3F59">
            <w:pPr>
              <w:rPr>
                <w:rFonts w:ascii="Arial" w:hAnsi="Arial" w:cs="Arial"/>
                <w:b/>
                <w:bCs/>
                <w:sz w:val="20"/>
                <w:szCs w:val="20"/>
                <w:lang w:val="en-GB"/>
              </w:rPr>
            </w:pPr>
            <w:r w:rsidRPr="00420C9D">
              <w:rPr>
                <w:rFonts w:ascii="Arial" w:hAnsi="Arial" w:cs="Arial"/>
                <w:b/>
                <w:bCs/>
                <w:sz w:val="20"/>
                <w:szCs w:val="20"/>
                <w:lang w:val="en-GB"/>
              </w:rPr>
              <w:t xml:space="preserve">Are the references sufficient and recent? </w:t>
            </w:r>
          </w:p>
          <w:p w14:paraId="716830E5" w14:textId="77777777" w:rsidR="00204042" w:rsidRPr="00420C9D" w:rsidRDefault="00EA6E35" w:rsidP="00AF3F59">
            <w:pPr>
              <w:rPr>
                <w:rFonts w:ascii="Arial" w:hAnsi="Arial" w:cs="Arial"/>
                <w:bCs/>
                <w:sz w:val="20"/>
                <w:szCs w:val="20"/>
                <w:lang w:val="en-GB"/>
              </w:rPr>
            </w:pPr>
            <w:r w:rsidRPr="00420C9D">
              <w:rPr>
                <w:rFonts w:ascii="Arial" w:hAnsi="Arial" w:cs="Arial"/>
                <w:bCs/>
                <w:sz w:val="20"/>
                <w:szCs w:val="20"/>
                <w:lang w:val="en-GB"/>
              </w:rPr>
              <w:t>(YES or NO)</w:t>
            </w:r>
          </w:p>
          <w:p w14:paraId="4528A2D3" w14:textId="77777777" w:rsidR="00204042" w:rsidRPr="00420C9D" w:rsidRDefault="00204042" w:rsidP="00AF3F59">
            <w:pPr>
              <w:rPr>
                <w:rFonts w:ascii="Arial" w:hAnsi="Arial" w:cs="Arial"/>
                <w:bCs/>
                <w:sz w:val="20"/>
                <w:szCs w:val="20"/>
                <w:lang w:val="en-GB"/>
              </w:rPr>
            </w:pPr>
          </w:p>
          <w:p w14:paraId="42FB4634" w14:textId="77777777" w:rsidR="00204042" w:rsidRPr="00420C9D" w:rsidRDefault="00EA6E35" w:rsidP="00AF3F59">
            <w:pPr>
              <w:rPr>
                <w:rFonts w:ascii="Arial" w:hAnsi="Arial" w:cs="Arial"/>
                <w:bCs/>
                <w:sz w:val="20"/>
                <w:szCs w:val="20"/>
                <w:lang w:val="en-GB"/>
              </w:rPr>
            </w:pPr>
            <w:r w:rsidRPr="00420C9D">
              <w:rPr>
                <w:rFonts w:ascii="Arial" w:hAnsi="Arial" w:cs="Arial"/>
                <w:bCs/>
                <w:sz w:val="20"/>
                <w:szCs w:val="20"/>
                <w:lang w:val="en-GB"/>
              </w:rPr>
              <w:t>If your answer is NO, please provide clear suggestion for improvement.</w:t>
            </w:r>
          </w:p>
          <w:p w14:paraId="3CC112A8" w14:textId="77777777" w:rsidR="00204042" w:rsidRPr="00420C9D" w:rsidRDefault="00204042" w:rsidP="00AF3F59">
            <w:pPr>
              <w:rPr>
                <w:rFonts w:ascii="Arial" w:hAnsi="Arial" w:cs="Arial"/>
                <w:b/>
                <w:bCs/>
                <w:sz w:val="20"/>
                <w:szCs w:val="20"/>
                <w:lang w:val="en-GB"/>
              </w:rPr>
            </w:pPr>
          </w:p>
        </w:tc>
        <w:tc>
          <w:tcPr>
            <w:tcW w:w="1667" w:type="pct"/>
          </w:tcPr>
          <w:p w14:paraId="55F581BC" w14:textId="0BECDCE3"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No</w:t>
            </w:r>
          </w:p>
        </w:tc>
        <w:tc>
          <w:tcPr>
            <w:tcW w:w="1667" w:type="pct"/>
          </w:tcPr>
          <w:p w14:paraId="467EE6CF" w14:textId="77777777" w:rsidR="00204042" w:rsidRPr="00420C9D" w:rsidRDefault="00204042" w:rsidP="00EA6E35">
            <w:pPr>
              <w:keepNext/>
              <w:outlineLvl w:val="1"/>
              <w:rPr>
                <w:rFonts w:ascii="Arial" w:eastAsia="MS Mincho" w:hAnsi="Arial" w:cs="Arial"/>
                <w:bCs/>
                <w:sz w:val="20"/>
                <w:szCs w:val="20"/>
                <w:lang w:val="en-GB"/>
              </w:rPr>
            </w:pPr>
          </w:p>
        </w:tc>
      </w:tr>
      <w:tr w:rsidR="00EA6E35" w:rsidRPr="00420C9D" w14:paraId="124FFBD8" w14:textId="77777777" w:rsidTr="001061B4">
        <w:trPr>
          <w:trHeight w:val="20"/>
          <w:jc w:val="center"/>
        </w:trPr>
        <w:tc>
          <w:tcPr>
            <w:tcW w:w="1666" w:type="pct"/>
            <w:noWrap/>
          </w:tcPr>
          <w:p w14:paraId="1EBCFF00" w14:textId="77777777" w:rsidR="00204042" w:rsidRPr="00420C9D" w:rsidRDefault="00EA6E35" w:rsidP="00AF3F59">
            <w:pPr>
              <w:rPr>
                <w:rFonts w:ascii="Arial" w:hAnsi="Arial" w:cs="Arial"/>
                <w:b/>
                <w:bCs/>
                <w:sz w:val="20"/>
                <w:szCs w:val="20"/>
                <w:lang w:val="en-GB"/>
              </w:rPr>
            </w:pPr>
            <w:r w:rsidRPr="00420C9D">
              <w:rPr>
                <w:rFonts w:ascii="Arial" w:hAnsi="Arial" w:cs="Arial"/>
                <w:b/>
                <w:bCs/>
                <w:sz w:val="20"/>
                <w:szCs w:val="20"/>
                <w:lang w:val="en-GB"/>
              </w:rPr>
              <w:t>Are there ethical issues in this manuscript?</w:t>
            </w:r>
          </w:p>
          <w:p w14:paraId="538F5D38" w14:textId="77777777" w:rsidR="00204042" w:rsidRPr="00420C9D" w:rsidRDefault="00EA6E35" w:rsidP="00AF3F59">
            <w:pPr>
              <w:rPr>
                <w:rFonts w:ascii="Arial" w:hAnsi="Arial" w:cs="Arial"/>
                <w:bCs/>
                <w:sz w:val="20"/>
                <w:szCs w:val="20"/>
                <w:lang w:val="en-GB"/>
              </w:rPr>
            </w:pPr>
            <w:r w:rsidRPr="00420C9D">
              <w:rPr>
                <w:rFonts w:ascii="Arial" w:hAnsi="Arial" w:cs="Arial"/>
                <w:bCs/>
                <w:sz w:val="20"/>
                <w:szCs w:val="20"/>
                <w:lang w:val="en-GB"/>
              </w:rPr>
              <w:t>(YES or NO)</w:t>
            </w:r>
          </w:p>
          <w:p w14:paraId="3DF80C5A" w14:textId="77777777" w:rsidR="00204042" w:rsidRPr="00420C9D" w:rsidRDefault="00204042" w:rsidP="00AF3F59">
            <w:pPr>
              <w:rPr>
                <w:rFonts w:ascii="Arial" w:hAnsi="Arial" w:cs="Arial"/>
                <w:bCs/>
                <w:sz w:val="20"/>
                <w:szCs w:val="20"/>
                <w:lang w:val="en-GB"/>
              </w:rPr>
            </w:pPr>
          </w:p>
          <w:p w14:paraId="6FFEBED2" w14:textId="77777777" w:rsidR="00204042" w:rsidRPr="00420C9D" w:rsidRDefault="00EA6E35" w:rsidP="00AF3F59">
            <w:pPr>
              <w:rPr>
                <w:rFonts w:ascii="Arial" w:hAnsi="Arial" w:cs="Arial"/>
                <w:bCs/>
                <w:sz w:val="20"/>
                <w:szCs w:val="20"/>
                <w:lang w:val="en-GB"/>
              </w:rPr>
            </w:pPr>
            <w:r w:rsidRPr="00420C9D">
              <w:rPr>
                <w:rFonts w:ascii="Arial" w:hAnsi="Arial" w:cs="Arial"/>
                <w:bCs/>
                <w:sz w:val="20"/>
                <w:szCs w:val="20"/>
                <w:lang w:val="en-GB"/>
              </w:rPr>
              <w:t>(If yes, kindly please write down the ethical issues here in details)</w:t>
            </w:r>
          </w:p>
          <w:p w14:paraId="1AEB6E3C" w14:textId="77777777" w:rsidR="00204042" w:rsidRPr="00420C9D" w:rsidRDefault="00204042" w:rsidP="00AF3F59">
            <w:pPr>
              <w:rPr>
                <w:rFonts w:ascii="Arial" w:hAnsi="Arial" w:cs="Arial"/>
                <w:bCs/>
                <w:sz w:val="20"/>
                <w:szCs w:val="20"/>
                <w:lang w:val="en-GB"/>
              </w:rPr>
            </w:pPr>
          </w:p>
        </w:tc>
        <w:tc>
          <w:tcPr>
            <w:tcW w:w="1667" w:type="pct"/>
          </w:tcPr>
          <w:p w14:paraId="54F0B5A8" w14:textId="26F46BB7" w:rsidR="00204042" w:rsidRPr="00420C9D" w:rsidRDefault="009F3DD0" w:rsidP="00AF3F59">
            <w:pPr>
              <w:contextualSpacing/>
              <w:rPr>
                <w:rFonts w:ascii="Arial" w:hAnsi="Arial" w:cs="Arial"/>
                <w:bCs/>
                <w:sz w:val="20"/>
                <w:szCs w:val="20"/>
                <w:lang w:val="en-GB"/>
              </w:rPr>
            </w:pPr>
            <w:r w:rsidRPr="00420C9D">
              <w:rPr>
                <w:rFonts w:ascii="Arial" w:hAnsi="Arial" w:cs="Arial"/>
                <w:bCs/>
                <w:sz w:val="20"/>
                <w:szCs w:val="20"/>
                <w:lang w:val="en-GB"/>
              </w:rPr>
              <w:t>YES</w:t>
            </w:r>
          </w:p>
        </w:tc>
        <w:tc>
          <w:tcPr>
            <w:tcW w:w="1667" w:type="pct"/>
          </w:tcPr>
          <w:p w14:paraId="3175E146" w14:textId="77777777" w:rsidR="00204042" w:rsidRPr="00420C9D" w:rsidRDefault="00204042" w:rsidP="00EA6E35">
            <w:pPr>
              <w:keepNext/>
              <w:outlineLvl w:val="1"/>
              <w:rPr>
                <w:rFonts w:ascii="Arial" w:eastAsia="MS Mincho" w:hAnsi="Arial" w:cs="Arial"/>
                <w:bCs/>
                <w:sz w:val="20"/>
                <w:szCs w:val="20"/>
                <w:lang w:val="en-GB"/>
              </w:rPr>
            </w:pPr>
          </w:p>
        </w:tc>
      </w:tr>
    </w:tbl>
    <w:p w14:paraId="217D56E7" w14:textId="77777777" w:rsidR="00204042" w:rsidRPr="00420C9D" w:rsidRDefault="00204042">
      <w:pPr>
        <w:keepNext/>
        <w:outlineLvl w:val="1"/>
        <w:rPr>
          <w:rFonts w:ascii="Arial" w:eastAsia="MS Mincho" w:hAnsi="Arial" w:cs="Arial"/>
          <w:b/>
          <w:bCs/>
          <w:sz w:val="20"/>
          <w:szCs w:val="20"/>
          <w:highlight w:val="yellow"/>
          <w:lang w:val="en-GB"/>
        </w:rPr>
      </w:pPr>
    </w:p>
    <w:p w14:paraId="064B82B8" w14:textId="77777777" w:rsidR="008E4DA7" w:rsidRPr="00420C9D" w:rsidRDefault="008E4DA7">
      <w:pPr>
        <w:keepNext/>
        <w:outlineLvl w:val="1"/>
        <w:rPr>
          <w:rFonts w:ascii="Arial" w:eastAsia="MS Mincho" w:hAnsi="Arial" w:cs="Arial"/>
          <w:b/>
          <w:bCs/>
          <w:sz w:val="20"/>
          <w:szCs w:val="20"/>
          <w:highlight w:val="yellow"/>
          <w:lang w:val="en-GB"/>
        </w:rPr>
      </w:pPr>
    </w:p>
    <w:p w14:paraId="4B097ABB" w14:textId="77777777" w:rsidR="008E4DA7" w:rsidRPr="00420C9D" w:rsidRDefault="008E4DA7" w:rsidP="008E4DA7">
      <w:pPr>
        <w:pStyle w:val="Affiliation"/>
        <w:spacing w:after="0" w:line="240" w:lineRule="auto"/>
        <w:jc w:val="left"/>
        <w:rPr>
          <w:rFonts w:ascii="Arial" w:hAnsi="Arial" w:cs="Arial"/>
          <w:b/>
          <w:u w:val="single"/>
        </w:rPr>
      </w:pPr>
      <w:r w:rsidRPr="00420C9D">
        <w:rPr>
          <w:rFonts w:ascii="Arial" w:hAnsi="Arial" w:cs="Arial"/>
          <w:b/>
          <w:u w:val="single"/>
        </w:rPr>
        <w:t>Reviewer details:</w:t>
      </w:r>
    </w:p>
    <w:p w14:paraId="208CE509" w14:textId="77777777" w:rsidR="008E4DA7" w:rsidRPr="00420C9D" w:rsidRDefault="008E4DA7">
      <w:pPr>
        <w:keepNext/>
        <w:outlineLvl w:val="1"/>
        <w:rPr>
          <w:rFonts w:ascii="Arial" w:eastAsia="MS Mincho" w:hAnsi="Arial" w:cs="Arial"/>
          <w:b/>
          <w:bCs/>
          <w:sz w:val="20"/>
          <w:szCs w:val="20"/>
          <w:highlight w:val="yellow"/>
          <w:lang w:val="en-GB"/>
        </w:rPr>
      </w:pPr>
    </w:p>
    <w:p w14:paraId="5E63E029" w14:textId="08BF44F8" w:rsidR="008E4DA7" w:rsidRPr="00420C9D" w:rsidRDefault="008E4DA7" w:rsidP="008E4DA7">
      <w:pPr>
        <w:keepNext/>
        <w:outlineLvl w:val="1"/>
        <w:rPr>
          <w:rFonts w:ascii="Arial" w:eastAsia="MS Mincho" w:hAnsi="Arial" w:cs="Arial"/>
          <w:b/>
          <w:bCs/>
          <w:sz w:val="20"/>
          <w:szCs w:val="20"/>
          <w:lang w:val="en-GB"/>
        </w:rPr>
      </w:pPr>
      <w:r w:rsidRPr="00420C9D">
        <w:rPr>
          <w:rFonts w:ascii="Arial" w:eastAsia="MS Mincho" w:hAnsi="Arial" w:cs="Arial"/>
          <w:b/>
          <w:bCs/>
          <w:sz w:val="20"/>
          <w:szCs w:val="20"/>
          <w:lang w:val="en-GB"/>
        </w:rPr>
        <w:t>Uttam Golder</w:t>
      </w:r>
      <w:r w:rsidRPr="00420C9D">
        <w:rPr>
          <w:rFonts w:ascii="Arial" w:eastAsia="MS Mincho" w:hAnsi="Arial" w:cs="Arial"/>
          <w:b/>
          <w:bCs/>
          <w:sz w:val="20"/>
          <w:szCs w:val="20"/>
          <w:lang w:val="en-GB"/>
        </w:rPr>
        <w:t xml:space="preserve">, </w:t>
      </w:r>
      <w:proofErr w:type="spellStart"/>
      <w:r w:rsidRPr="00420C9D">
        <w:rPr>
          <w:rFonts w:ascii="Arial" w:eastAsia="MS Mincho" w:hAnsi="Arial" w:cs="Arial"/>
          <w:b/>
          <w:bCs/>
          <w:sz w:val="20"/>
          <w:szCs w:val="20"/>
          <w:lang w:val="en-GB"/>
        </w:rPr>
        <w:t>Jashore</w:t>
      </w:r>
      <w:proofErr w:type="spellEnd"/>
      <w:r w:rsidRPr="00420C9D">
        <w:rPr>
          <w:rFonts w:ascii="Arial" w:eastAsia="MS Mincho" w:hAnsi="Arial" w:cs="Arial"/>
          <w:b/>
          <w:bCs/>
          <w:sz w:val="20"/>
          <w:szCs w:val="20"/>
          <w:lang w:val="en-GB"/>
        </w:rPr>
        <w:t xml:space="preserve"> University of Science and Technology</w:t>
      </w:r>
      <w:r w:rsidRPr="00420C9D">
        <w:rPr>
          <w:rFonts w:ascii="Arial" w:eastAsia="MS Mincho" w:hAnsi="Arial" w:cs="Arial"/>
          <w:b/>
          <w:bCs/>
          <w:sz w:val="20"/>
          <w:szCs w:val="20"/>
          <w:lang w:val="en-GB"/>
        </w:rPr>
        <w:t xml:space="preserve">, </w:t>
      </w:r>
      <w:r w:rsidRPr="00420C9D">
        <w:rPr>
          <w:rFonts w:ascii="Arial" w:eastAsia="MS Mincho" w:hAnsi="Arial" w:cs="Arial"/>
          <w:b/>
          <w:bCs/>
          <w:sz w:val="20"/>
          <w:szCs w:val="20"/>
          <w:lang w:val="en-GB"/>
        </w:rPr>
        <w:t>Bangladesh</w:t>
      </w:r>
    </w:p>
    <w:sectPr w:rsidR="008E4DA7" w:rsidRPr="00420C9D">
      <w:headerReference w:type="default" r:id="rId13"/>
      <w:footerReference w:type="defaul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281E" w14:textId="77777777" w:rsidR="00D800DA" w:rsidRDefault="00D800DA">
      <w:r>
        <w:separator/>
      </w:r>
    </w:p>
  </w:endnote>
  <w:endnote w:type="continuationSeparator" w:id="0">
    <w:p w14:paraId="24693683" w14:textId="77777777" w:rsidR="00D800DA" w:rsidRDefault="00D8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A8F6" w14:textId="77777777" w:rsidR="00D800DA" w:rsidRDefault="00D800DA">
      <w:r>
        <w:separator/>
      </w:r>
    </w:p>
  </w:footnote>
  <w:footnote w:type="continuationSeparator" w:id="0">
    <w:p w14:paraId="4850C7B1" w14:textId="77777777" w:rsidR="00D800DA" w:rsidRDefault="00D8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1991063">
    <w:abstractNumId w:val="4"/>
  </w:num>
  <w:num w:numId="2" w16cid:durableId="1019355579">
    <w:abstractNumId w:val="8"/>
  </w:num>
  <w:num w:numId="3" w16cid:durableId="803428552">
    <w:abstractNumId w:val="7"/>
  </w:num>
  <w:num w:numId="4" w16cid:durableId="21828003">
    <w:abstractNumId w:val="9"/>
  </w:num>
  <w:num w:numId="5" w16cid:durableId="1157381250">
    <w:abstractNumId w:val="6"/>
  </w:num>
  <w:num w:numId="6" w16cid:durableId="58291847">
    <w:abstractNumId w:val="0"/>
  </w:num>
  <w:num w:numId="7" w16cid:durableId="1661151401">
    <w:abstractNumId w:val="3"/>
  </w:num>
  <w:num w:numId="8" w16cid:durableId="509755608">
    <w:abstractNumId w:val="11"/>
  </w:num>
  <w:num w:numId="9" w16cid:durableId="874465789">
    <w:abstractNumId w:val="10"/>
  </w:num>
  <w:num w:numId="10" w16cid:durableId="868297434">
    <w:abstractNumId w:val="2"/>
  </w:num>
  <w:num w:numId="11" w16cid:durableId="2027125922">
    <w:abstractNumId w:val="1"/>
  </w:num>
  <w:num w:numId="12" w16cid:durableId="217716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1061B4"/>
    <w:rsid w:val="00204042"/>
    <w:rsid w:val="00206283"/>
    <w:rsid w:val="00261933"/>
    <w:rsid w:val="002C66D6"/>
    <w:rsid w:val="00420C9D"/>
    <w:rsid w:val="004B4DA0"/>
    <w:rsid w:val="005C672F"/>
    <w:rsid w:val="005C6759"/>
    <w:rsid w:val="005C677A"/>
    <w:rsid w:val="00633C92"/>
    <w:rsid w:val="006534F5"/>
    <w:rsid w:val="0066776B"/>
    <w:rsid w:val="00715B2D"/>
    <w:rsid w:val="00716712"/>
    <w:rsid w:val="007718A5"/>
    <w:rsid w:val="00781575"/>
    <w:rsid w:val="00797A71"/>
    <w:rsid w:val="007A699C"/>
    <w:rsid w:val="00801C69"/>
    <w:rsid w:val="00830B87"/>
    <w:rsid w:val="0087469C"/>
    <w:rsid w:val="008D2987"/>
    <w:rsid w:val="008E4DA7"/>
    <w:rsid w:val="009A3A95"/>
    <w:rsid w:val="009F3DD0"/>
    <w:rsid w:val="00A7113E"/>
    <w:rsid w:val="00A9730B"/>
    <w:rsid w:val="00AA476E"/>
    <w:rsid w:val="00AC295D"/>
    <w:rsid w:val="00AF3F59"/>
    <w:rsid w:val="00B02210"/>
    <w:rsid w:val="00C255C0"/>
    <w:rsid w:val="00C9691E"/>
    <w:rsid w:val="00D51B4B"/>
    <w:rsid w:val="00D74CCA"/>
    <w:rsid w:val="00D800DA"/>
    <w:rsid w:val="00DF4831"/>
    <w:rsid w:val="00DF4D4F"/>
    <w:rsid w:val="00E13F66"/>
    <w:rsid w:val="00E24527"/>
    <w:rsid w:val="00E46CBC"/>
    <w:rsid w:val="00E54B93"/>
    <w:rsid w:val="00EA6E35"/>
    <w:rsid w:val="00EE3E18"/>
    <w:rsid w:val="00F0146A"/>
    <w:rsid w:val="00FA2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D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E4D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igbus.2026.10016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12" Type="http://schemas.openxmlformats.org/officeDocument/2006/relationships/hyperlink" Target="https://doi.org/10.1504/GBER.2025.1442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ijfe.30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stae.2025.100099" TargetMode="External"/><Relationship Id="rId4" Type="http://schemas.openxmlformats.org/officeDocument/2006/relationships/webSettings" Target="webSettings.xml"/><Relationship Id="rId9" Type="http://schemas.openxmlformats.org/officeDocument/2006/relationships/hyperlink" Target="https://doi.org/10.1186/s40854-025-00791-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4704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cp:revision>
  <dcterms:created xsi:type="dcterms:W3CDTF">2026-05-26T17:06:00Z</dcterms:created>
  <dcterms:modified xsi:type="dcterms:W3CDTF">2026-05-30T08:59:00Z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