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C7903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C79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3065A4A" w:rsidR="00204042" w:rsidRPr="00FC7903" w:rsidRDefault="00624C4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C790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Applied Chemistry Research </w:t>
              </w:r>
            </w:hyperlink>
          </w:p>
        </w:tc>
      </w:tr>
      <w:tr w:rsidR="00204042" w:rsidRPr="00FC7903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C79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E0E6478" w:rsidR="00204042" w:rsidRPr="00FC7903" w:rsidRDefault="008B418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230342232"/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Ms_AJACR_159447</w:t>
            </w:r>
            <w:bookmarkEnd w:id="0"/>
          </w:p>
        </w:tc>
      </w:tr>
      <w:tr w:rsidR="00204042" w:rsidRPr="00FC7903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C79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9993579" w:rsidR="00204042" w:rsidRPr="00FC7903" w:rsidRDefault="00230E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30342237"/>
            <w:r w:rsidRPr="00FC79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heavy metal contamination in the leaves of the medicinal plant Pterocarpus marsupium </w:t>
            </w:r>
            <w:proofErr w:type="spellStart"/>
            <w:r w:rsidRPr="00FC7903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FC7903">
              <w:rPr>
                <w:rFonts w:ascii="Arial" w:hAnsi="Arial" w:cs="Arial"/>
                <w:b/>
                <w:sz w:val="20"/>
                <w:szCs w:val="20"/>
                <w:lang w:val="en-GB"/>
              </w:rPr>
              <w:t>. (Fabaceae) consumed in Senegal: Implication for Human health</w:t>
            </w:r>
            <w:bookmarkEnd w:id="1"/>
          </w:p>
        </w:tc>
      </w:tr>
      <w:tr w:rsidR="00204042" w:rsidRPr="00FC7903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C7903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C7903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C7903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FC7903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C7903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C790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C790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C7903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C7903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C79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C790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79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79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C7903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1CD4CE" w14:textId="77777777" w:rsidR="003D2B78" w:rsidRPr="00FC7903" w:rsidRDefault="00433704" w:rsidP="003D2B7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fr-FR"/>
              </w:rPr>
            </w:pPr>
            <w:proofErr w:type="gramStart"/>
            <w:r w:rsidRPr="00FC7903">
              <w:rPr>
                <w:rFonts w:ascii="Arial" w:hAnsi="Arial" w:cs="Arial"/>
                <w:sz w:val="20"/>
                <w:szCs w:val="20"/>
                <w:lang w:val="fr-FR" w:eastAsia="fr-FR"/>
              </w:rPr>
              <w:t></w:t>
            </w:r>
            <w:r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 xml:space="preserve">  </w:t>
            </w:r>
            <w:r w:rsidR="003D2B78"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>This</w:t>
            </w:r>
            <w:proofErr w:type="gramEnd"/>
            <w:r w:rsidR="003D2B78"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 xml:space="preserve"> work fills a major scientific gap by assessing the toxicological safety of a key medicinal plant in Senegal, moving beyond the mere search for active ingredients to focus on actual safety for consumers.</w:t>
            </w:r>
          </w:p>
          <w:p w14:paraId="6E1CD7B9" w14:textId="77777777" w:rsidR="003D2B78" w:rsidRPr="00FC7903" w:rsidRDefault="003D2B78" w:rsidP="003D2B7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fr-FR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>•  By applying standardized indicators—such as the Target Hazard Quotient (THQ)—it establishes a rigorous and reproducible methodological model for assessing health risks associated with African pharmacopoeias.</w:t>
            </w:r>
          </w:p>
          <w:p w14:paraId="638CBBD5" w14:textId="77777777" w:rsidR="003D2B78" w:rsidRPr="00FC7903" w:rsidRDefault="003D2B78" w:rsidP="003D2B7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fr-FR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>•  The study highlights the direct link between local environmental pollution (soil, air, and agricultural practices) and human health, utilizing the leaves of *Pterocarpus marsupium* as sentinels for heavy metal bioaccumulation.</w:t>
            </w:r>
          </w:p>
          <w:p w14:paraId="1BAC91DB" w14:textId="290EBC50" w:rsidR="00204042" w:rsidRPr="00FC7903" w:rsidRDefault="003D2B78" w:rsidP="003D2B7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IN" w:eastAsia="fr-FR"/>
              </w:rPr>
              <w:t>•  Finally, it provides crucial scientific data to prompt public health authorities to implement quality control measures and strict regulations regarding the distribution channels for medicinal plants.</w:t>
            </w:r>
          </w:p>
        </w:tc>
        <w:tc>
          <w:tcPr>
            <w:tcW w:w="1667" w:type="pct"/>
          </w:tcPr>
          <w:p w14:paraId="46643927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IN"/>
              </w:rPr>
            </w:pPr>
          </w:p>
        </w:tc>
      </w:tr>
    </w:tbl>
    <w:p w14:paraId="0148C68F" w14:textId="77777777" w:rsidR="00204042" w:rsidRPr="00FC7903" w:rsidRDefault="00204042">
      <w:pPr>
        <w:rPr>
          <w:rFonts w:ascii="Arial" w:hAnsi="Arial" w:cs="Arial"/>
          <w:sz w:val="20"/>
          <w:szCs w:val="20"/>
          <w:lang w:val="en-IN"/>
        </w:rPr>
      </w:pPr>
    </w:p>
    <w:p w14:paraId="7B92B319" w14:textId="77777777" w:rsidR="00204042" w:rsidRPr="00FC7903" w:rsidRDefault="00204042">
      <w:pPr>
        <w:rPr>
          <w:rFonts w:ascii="Arial" w:hAnsi="Arial" w:cs="Arial"/>
          <w:sz w:val="20"/>
          <w:szCs w:val="20"/>
          <w:lang w:val="en-IN"/>
        </w:rPr>
      </w:pPr>
    </w:p>
    <w:p w14:paraId="45EDC2EA" w14:textId="77777777" w:rsidR="00204042" w:rsidRPr="00FC790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C79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C790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979"/>
        <w:gridCol w:w="4284"/>
      </w:tblGrid>
      <w:tr w:rsidR="00EA6E35" w:rsidRPr="00FC7903" w14:paraId="5A000E89" w14:textId="77777777" w:rsidTr="00F43F25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2" w:type="pct"/>
            <w:hideMark/>
          </w:tcPr>
          <w:p w14:paraId="1908DDAF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543" w:type="pct"/>
            <w:hideMark/>
          </w:tcPr>
          <w:p w14:paraId="042D541A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Author’s Feedback </w:t>
            </w:r>
          </w:p>
        </w:tc>
      </w:tr>
      <w:tr w:rsidR="00EA6E35" w:rsidRPr="00FC7903" w14:paraId="54617DA3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0B0ED006" w14:textId="77777777" w:rsidR="00E657AE" w:rsidRPr="00FC7903" w:rsidRDefault="00E657AE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"/>
              </w:rPr>
              <w:t>The article title is appropriate</w:t>
            </w:r>
          </w:p>
          <w:p w14:paraId="36D995F5" w14:textId="160FE637" w:rsidR="00D92866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"/>
              </w:rPr>
              <w:t>Good</w:t>
            </w:r>
          </w:p>
          <w:p w14:paraId="60ED5885" w14:textId="77777777" w:rsidR="00204042" w:rsidRPr="00FC7903" w:rsidRDefault="00204042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C69DD75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7E673966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62E2DDAB" w14:textId="77777777" w:rsidR="00D92866" w:rsidRPr="00FC7903" w:rsidRDefault="00E657AE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the abstract of the article </w:t>
            </w:r>
            <w:r w:rsidR="00F22516"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>is comprehensive</w:t>
            </w:r>
            <w:r w:rsidR="00D92866"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BC06A9A" w14:textId="3EE28649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7FC68848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57435C06" w14:textId="77777777" w:rsidTr="00F43F25">
        <w:trPr>
          <w:trHeight w:val="845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0B9FE5F2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F93E96" w14:textId="75B39216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61E2DCF4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6D90F5AF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30A8EA0D" w14:textId="1D4C889B" w:rsidR="00204042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D92866" w:rsidRPr="00FC7903">
              <w:rPr>
                <w:rFonts w:ascii="Arial" w:hAnsi="Arial" w:cs="Arial"/>
                <w:sz w:val="20"/>
                <w:szCs w:val="20"/>
                <w:lang w:val="en-GB"/>
              </w:rPr>
              <w:t>atisfactory</w:t>
            </w:r>
          </w:p>
          <w:p w14:paraId="7577A76B" w14:textId="1447DF10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000000"/>
                <w:sz w:val="20"/>
                <w:szCs w:val="20"/>
              </w:rPr>
              <w:t xml:space="preserve">It is one of the most widely used and versatile medicinal plants, with a broad spectrum of biological activities </w:t>
            </w:r>
            <w:r w:rsidRPr="00FC7903">
              <w:rPr>
                <w:rFonts w:ascii="Arial" w:hAnsi="Arial" w:cs="Arial"/>
                <w:color w:val="FF0000"/>
                <w:sz w:val="20"/>
                <w:szCs w:val="20"/>
              </w:rPr>
              <w:t>(reference).</w:t>
            </w:r>
            <w:r w:rsidRPr="00FC7903">
              <w:rPr>
                <w:rFonts w:ascii="Arial" w:hAnsi="Arial" w:cs="Arial"/>
                <w:color w:val="000000"/>
                <w:sz w:val="20"/>
                <w:szCs w:val="20"/>
              </w:rPr>
              <w:t xml:space="preserve"> All parts of the plant are used in traditional medicine to treat various conditions such as diabetes, skin problems, and gastrointestinal disorders </w:t>
            </w:r>
            <w:r w:rsidRPr="00FC7903">
              <w:rPr>
                <w:rFonts w:ascii="Arial" w:hAnsi="Arial" w:cs="Arial"/>
                <w:color w:val="FF0000"/>
                <w:sz w:val="20"/>
                <w:szCs w:val="20"/>
              </w:rPr>
              <w:t>(reference</w:t>
            </w:r>
            <w:r w:rsidRPr="00FC790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3" w:type="pct"/>
          </w:tcPr>
          <w:p w14:paraId="0A5EAFF5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71F6A822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244524C2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C7F265" w14:textId="0A249DEF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56AACFE7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393BE728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104522A0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F2BD0E" w14:textId="0CE1E057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734BAD15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7D2E0D24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474DFFF5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98532" w14:textId="12D5A3F8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543" w:type="pct"/>
          </w:tcPr>
          <w:p w14:paraId="5B378D21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2001E977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C7903" w:rsidRDefault="00EA6E35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eastAsia="MS Mincho" w:hAnsi="Arial" w:cs="Arial"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16613DD0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5B57A1" w14:textId="3C4A0255" w:rsidR="00204042" w:rsidRPr="00FC7903" w:rsidRDefault="00D74DEE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43" w:type="pct"/>
          </w:tcPr>
          <w:p w14:paraId="103D7017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14A68263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FEDE5E2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2B8D05F1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98FF44" w14:textId="7E483BE2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Excellent</w:t>
            </w:r>
          </w:p>
        </w:tc>
        <w:tc>
          <w:tcPr>
            <w:tcW w:w="1543" w:type="pct"/>
          </w:tcPr>
          <w:p w14:paraId="5C85D0C2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08BCC8AC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C7903" w:rsidRDefault="00AA476E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C7903" w:rsidRDefault="001061B4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2" w:type="pct"/>
          </w:tcPr>
          <w:p w14:paraId="5BC888B7" w14:textId="6291D23B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3731B36A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70F8B6FA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295C5688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44548E" w14:textId="036A88DA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076CB8C3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494768AA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21336C26" w14:textId="77DA4AC8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4CC8AAA5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62D20FB3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792" w:type="pct"/>
          </w:tcPr>
          <w:p w14:paraId="1A1B6E1F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68CFF8" w14:textId="7A5B9E4C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43" w:type="pct"/>
          </w:tcPr>
          <w:p w14:paraId="71FF1B95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3E9E14AE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92" w:type="pct"/>
          </w:tcPr>
          <w:p w14:paraId="4841A9C9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77494" w14:textId="200F6BDA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776025FB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  <w:tr w:rsidR="00EA6E35" w:rsidRPr="00FC7903" w14:paraId="6C116638" w14:textId="77777777" w:rsidTr="00F43F25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C7903" w:rsidRDefault="00EA6E3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792" w:type="pct"/>
          </w:tcPr>
          <w:p w14:paraId="5C29BCED" w14:textId="77777777" w:rsidR="00F43F25" w:rsidRPr="00FC7903" w:rsidRDefault="00F43F25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8C62B" w14:textId="79BCA006" w:rsidR="00204042" w:rsidRPr="00FC7903" w:rsidRDefault="00D92866" w:rsidP="00316C9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</w:tcPr>
          <w:p w14:paraId="3D972FCB" w14:textId="77777777" w:rsidR="00204042" w:rsidRPr="00FC7903" w:rsidRDefault="00204042" w:rsidP="00316C90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C7903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C7903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C7903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C79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C7903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C7903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C79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C790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C7903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79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79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C790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C790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C7903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AB3463C" w:rsidR="00204042" w:rsidRPr="00FC7903" w:rsidRDefault="00D74DEE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oui</w:t>
            </w:r>
            <w:proofErr w:type="spellEnd"/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16ABA7E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C7903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C7903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AEAA5E0" w:rsidR="00204042" w:rsidRPr="00FC7903" w:rsidRDefault="00D74DE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oui</w:t>
            </w:r>
            <w:proofErr w:type="spellEnd"/>
          </w:p>
        </w:tc>
        <w:tc>
          <w:tcPr>
            <w:tcW w:w="1667" w:type="pct"/>
          </w:tcPr>
          <w:p w14:paraId="55FC2422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C7903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C79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C7903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879332A" w:rsidR="00204042" w:rsidRPr="00FC7903" w:rsidRDefault="00D74D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oui</w:t>
            </w:r>
            <w:proofErr w:type="spellEnd"/>
          </w:p>
        </w:tc>
        <w:tc>
          <w:tcPr>
            <w:tcW w:w="1667" w:type="pct"/>
          </w:tcPr>
          <w:p w14:paraId="51AC5B4C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C790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C790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C7903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8E600FE" w:rsidR="00204042" w:rsidRPr="00FC7903" w:rsidRDefault="00D74D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oui</w:t>
            </w:r>
            <w:proofErr w:type="spellEnd"/>
          </w:p>
        </w:tc>
        <w:tc>
          <w:tcPr>
            <w:tcW w:w="1667" w:type="pct"/>
          </w:tcPr>
          <w:p w14:paraId="467EE6CF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C7903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C7903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C790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C7903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C7903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64773AA" w:rsidR="00204042" w:rsidRPr="00FC7903" w:rsidRDefault="006A4BE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79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</w:t>
            </w:r>
          </w:p>
        </w:tc>
        <w:tc>
          <w:tcPr>
            <w:tcW w:w="1667" w:type="pct"/>
          </w:tcPr>
          <w:p w14:paraId="3175E146" w14:textId="77777777" w:rsidR="00204042" w:rsidRPr="00FC7903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C7903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61587E3" w14:textId="77777777" w:rsidR="00D46262" w:rsidRPr="00FC7903" w:rsidRDefault="00D462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1B408E4" w14:textId="77777777" w:rsidR="00D46262" w:rsidRPr="00FC7903" w:rsidRDefault="00D462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A877AC8" w14:textId="77777777" w:rsidR="00D46262" w:rsidRPr="00FC7903" w:rsidRDefault="00D46262" w:rsidP="00D462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7903">
        <w:rPr>
          <w:rFonts w:ascii="Arial" w:hAnsi="Arial" w:cs="Arial"/>
          <w:b/>
          <w:u w:val="single"/>
        </w:rPr>
        <w:t>Reviewer details:</w:t>
      </w:r>
    </w:p>
    <w:p w14:paraId="0ED8A501" w14:textId="77777777" w:rsidR="00D46262" w:rsidRPr="00FC7903" w:rsidRDefault="00D462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E803A9B" w14:textId="77EDD461" w:rsidR="00D46262" w:rsidRPr="00FC7903" w:rsidRDefault="00D46262" w:rsidP="00D462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Sanou </w:t>
      </w:r>
      <w:proofErr w:type="spellStart"/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>Sibiri</w:t>
      </w:r>
      <w:proofErr w:type="spellEnd"/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Ferdinand</w:t>
      </w:r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>Institut</w:t>
      </w:r>
      <w:proofErr w:type="spellEnd"/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National Polytechnique Félix Houphouet Boigny de Yamoussoukro</w:t>
      </w:r>
      <w:r w:rsidR="00F31C9D"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C7903">
        <w:rPr>
          <w:rFonts w:ascii="Arial" w:eastAsia="MS Mincho" w:hAnsi="Arial" w:cs="Arial"/>
          <w:b/>
          <w:bCs/>
          <w:sz w:val="20"/>
          <w:szCs w:val="20"/>
          <w:lang w:val="en-GB"/>
        </w:rPr>
        <w:t>Ivory Cost</w:t>
      </w:r>
    </w:p>
    <w:sectPr w:rsidR="00D46262" w:rsidRPr="00FC790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0C05" w14:textId="77777777" w:rsidR="00035213" w:rsidRDefault="00035213">
      <w:r>
        <w:separator/>
      </w:r>
    </w:p>
  </w:endnote>
  <w:endnote w:type="continuationSeparator" w:id="0">
    <w:p w14:paraId="1EB42B54" w14:textId="77777777" w:rsidR="00035213" w:rsidRDefault="000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64FC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64FC5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0141" w14:textId="77777777" w:rsidR="00035213" w:rsidRDefault="00035213">
      <w:r>
        <w:separator/>
      </w:r>
    </w:p>
  </w:footnote>
  <w:footnote w:type="continuationSeparator" w:id="0">
    <w:p w14:paraId="53E2A721" w14:textId="77777777" w:rsidR="00035213" w:rsidRDefault="0003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4358702">
    <w:abstractNumId w:val="4"/>
  </w:num>
  <w:num w:numId="2" w16cid:durableId="878785838">
    <w:abstractNumId w:val="8"/>
  </w:num>
  <w:num w:numId="3" w16cid:durableId="1004824173">
    <w:abstractNumId w:val="7"/>
  </w:num>
  <w:num w:numId="4" w16cid:durableId="395396623">
    <w:abstractNumId w:val="9"/>
  </w:num>
  <w:num w:numId="5" w16cid:durableId="2059937848">
    <w:abstractNumId w:val="6"/>
  </w:num>
  <w:num w:numId="6" w16cid:durableId="1860436503">
    <w:abstractNumId w:val="0"/>
  </w:num>
  <w:num w:numId="7" w16cid:durableId="1661927534">
    <w:abstractNumId w:val="3"/>
  </w:num>
  <w:num w:numId="8" w16cid:durableId="39402464">
    <w:abstractNumId w:val="11"/>
  </w:num>
  <w:num w:numId="9" w16cid:durableId="484660920">
    <w:abstractNumId w:val="10"/>
  </w:num>
  <w:num w:numId="10" w16cid:durableId="60055867">
    <w:abstractNumId w:val="2"/>
  </w:num>
  <w:num w:numId="11" w16cid:durableId="739911823">
    <w:abstractNumId w:val="1"/>
  </w:num>
  <w:num w:numId="12" w16cid:durableId="905915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5213"/>
    <w:rsid w:val="001061B4"/>
    <w:rsid w:val="00204042"/>
    <w:rsid w:val="00206283"/>
    <w:rsid w:val="00225C95"/>
    <w:rsid w:val="00230E76"/>
    <w:rsid w:val="00261933"/>
    <w:rsid w:val="002C66D6"/>
    <w:rsid w:val="002E38E4"/>
    <w:rsid w:val="00316C90"/>
    <w:rsid w:val="003C3E5D"/>
    <w:rsid w:val="003D2B78"/>
    <w:rsid w:val="00433704"/>
    <w:rsid w:val="004370E7"/>
    <w:rsid w:val="00453A47"/>
    <w:rsid w:val="004B2F20"/>
    <w:rsid w:val="00513F3D"/>
    <w:rsid w:val="005C677A"/>
    <w:rsid w:val="00624C45"/>
    <w:rsid w:val="006534F5"/>
    <w:rsid w:val="00692EA3"/>
    <w:rsid w:val="006A4BEE"/>
    <w:rsid w:val="007A699C"/>
    <w:rsid w:val="008079BB"/>
    <w:rsid w:val="008B418B"/>
    <w:rsid w:val="008C1A86"/>
    <w:rsid w:val="008D2987"/>
    <w:rsid w:val="009A3A95"/>
    <w:rsid w:val="00A64FC5"/>
    <w:rsid w:val="00A7113E"/>
    <w:rsid w:val="00AA476E"/>
    <w:rsid w:val="00AF3F59"/>
    <w:rsid w:val="00BB373B"/>
    <w:rsid w:val="00C255C0"/>
    <w:rsid w:val="00D46262"/>
    <w:rsid w:val="00D51B4B"/>
    <w:rsid w:val="00D74DEE"/>
    <w:rsid w:val="00D87997"/>
    <w:rsid w:val="00D92866"/>
    <w:rsid w:val="00DF4831"/>
    <w:rsid w:val="00E13F66"/>
    <w:rsid w:val="00E24527"/>
    <w:rsid w:val="00E46CBC"/>
    <w:rsid w:val="00E657AE"/>
    <w:rsid w:val="00EA6E35"/>
    <w:rsid w:val="00EE3E18"/>
    <w:rsid w:val="00F22516"/>
    <w:rsid w:val="00F31C9D"/>
    <w:rsid w:val="00F43F25"/>
    <w:rsid w:val="00F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370E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6C9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D462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