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68D74" w14:textId="3CD6D809" w:rsidR="002E4F2A" w:rsidRPr="006C358C" w:rsidRDefault="003D0F3F" w:rsidP="006C358C">
      <w:pPr>
        <w:spacing w:before="0" w:beforeAutospacing="0" w:after="0" w:line="240" w:lineRule="auto"/>
        <w:jc w:val="center"/>
        <w:rPr>
          <w:rFonts w:ascii="Times New Roman" w:eastAsia="Calibri" w:hAnsi="Times New Roman"/>
          <w:b/>
          <w:bCs/>
          <w:sz w:val="24"/>
          <w:szCs w:val="24"/>
        </w:rPr>
      </w:pPr>
      <w:r w:rsidRPr="006C358C">
        <w:rPr>
          <w:rFonts w:ascii="Times New Roman" w:eastAsia="Calibri" w:hAnsi="Times New Roman"/>
          <w:b/>
          <w:bCs/>
          <w:sz w:val="24"/>
          <w:szCs w:val="24"/>
        </w:rPr>
        <w:t>EFFECT OF MALARIA ON SOME ELECTROLYTES, UREA, AND CREATININE AMONG POSITIVE PREGNANT WOMEN IN MUBI OF ADAMAWA STATE</w:t>
      </w:r>
    </w:p>
    <w:p w14:paraId="7FDD64A4" w14:textId="77777777" w:rsidR="001341C0" w:rsidRPr="006C358C" w:rsidRDefault="001341C0" w:rsidP="006C358C">
      <w:pPr>
        <w:spacing w:before="0" w:beforeAutospacing="0" w:after="0" w:line="240" w:lineRule="auto"/>
        <w:jc w:val="center"/>
        <w:rPr>
          <w:rFonts w:ascii="Times New Roman Regular" w:eastAsia="Calibri" w:hAnsi="Times New Roman Regular"/>
          <w:b/>
          <w:vertAlign w:val="superscript"/>
        </w:rPr>
      </w:pPr>
    </w:p>
    <w:p w14:paraId="2AD77241" w14:textId="77777777" w:rsidR="00B61AB7" w:rsidRPr="006C358C" w:rsidRDefault="00B61AB7" w:rsidP="006C358C">
      <w:pPr>
        <w:spacing w:before="0" w:beforeAutospacing="0" w:line="240" w:lineRule="auto"/>
        <w:jc w:val="center"/>
        <w:rPr>
          <w:rFonts w:ascii="Times New Roman Regular" w:eastAsia="Calibri" w:hAnsi="Times New Roman Regular"/>
        </w:rPr>
      </w:pPr>
    </w:p>
    <w:p w14:paraId="45CED831" w14:textId="77777777" w:rsidR="00D4553A" w:rsidRPr="006C358C" w:rsidRDefault="00D4553A" w:rsidP="006C358C">
      <w:pPr>
        <w:pStyle w:val="Heading1"/>
        <w:spacing w:before="0" w:after="0" w:line="240" w:lineRule="auto"/>
        <w:jc w:val="center"/>
        <w:rPr>
          <w:rFonts w:ascii="Times New Roman" w:hAnsi="Times New Roman"/>
          <w:b/>
          <w:bCs/>
          <w:color w:val="000000"/>
          <w:kern w:val="36"/>
          <w:sz w:val="24"/>
          <w:szCs w:val="24"/>
        </w:rPr>
      </w:pPr>
      <w:r w:rsidRPr="006C358C">
        <w:rPr>
          <w:rFonts w:ascii="Times New Roman" w:hAnsi="Times New Roman"/>
          <w:b/>
          <w:bCs/>
          <w:color w:val="000000"/>
          <w:kern w:val="36"/>
          <w:sz w:val="24"/>
          <w:szCs w:val="24"/>
        </w:rPr>
        <w:t>ABSTRACT</w:t>
      </w:r>
    </w:p>
    <w:p w14:paraId="2B48A299" w14:textId="77777777" w:rsidR="00D4553A" w:rsidRPr="006C358C" w:rsidRDefault="00D4553A" w:rsidP="006C358C">
      <w:pPr>
        <w:spacing w:before="0" w:beforeAutospacing="0" w:line="240" w:lineRule="auto"/>
        <w:jc w:val="both"/>
        <w:rPr>
          <w:rFonts w:ascii="Times New Roman" w:eastAsia="Calibri" w:hAnsi="Times New Roman"/>
          <w:i/>
          <w:iCs/>
          <w:sz w:val="24"/>
          <w:szCs w:val="24"/>
        </w:rPr>
      </w:pPr>
      <w:r w:rsidRPr="006C358C">
        <w:rPr>
          <w:rFonts w:ascii="Times New Roman" w:eastAsia="Calibri" w:hAnsi="Times New Roman"/>
          <w:i/>
          <w:sz w:val="24"/>
          <w:szCs w:val="24"/>
        </w:rPr>
        <w:t xml:space="preserve">Malaria is a blood infection commonly caused by protozoan that primarily affects and subsequently destroys the red blood cells </w:t>
      </w:r>
      <w:r w:rsidRPr="006C358C">
        <w:rPr>
          <w:rFonts w:ascii="Times New Roman" w:eastAsia="Calibri" w:hAnsi="Times New Roman"/>
          <w:i/>
          <w:iCs/>
          <w:sz w:val="24"/>
          <w:szCs w:val="24"/>
        </w:rPr>
        <w:t xml:space="preserve">(RBC), by releasing an endotoxin which triggers inflammatory reaction. Malaria and hypertensive disorders are common diseases in Nigeria that </w:t>
      </w:r>
      <w:r w:rsidR="00785333" w:rsidRPr="006C358C">
        <w:rPr>
          <w:rFonts w:ascii="Times New Roman" w:eastAsia="Calibri" w:hAnsi="Times New Roman"/>
          <w:i/>
          <w:iCs/>
          <w:sz w:val="24"/>
          <w:szCs w:val="24"/>
        </w:rPr>
        <w:t>often</w:t>
      </w:r>
      <w:r w:rsidR="00785333">
        <w:rPr>
          <w:rFonts w:ascii="Times New Roman" w:eastAsia="Calibri" w:hAnsi="Times New Roman"/>
          <w:i/>
          <w:iCs/>
          <w:sz w:val="24"/>
          <w:szCs w:val="24"/>
        </w:rPr>
        <w:t>-claimed</w:t>
      </w:r>
      <w:r w:rsidRPr="006C358C">
        <w:rPr>
          <w:rFonts w:ascii="Times New Roman" w:eastAsia="Calibri" w:hAnsi="Times New Roman"/>
          <w:i/>
          <w:iCs/>
          <w:sz w:val="24"/>
          <w:szCs w:val="24"/>
        </w:rPr>
        <w:t xml:space="preserve"> lives of many especially women during pregnancy, resulting in maternal complications and mortality. Therefore, this article </w:t>
      </w:r>
      <w:r w:rsidR="00B17F84" w:rsidRPr="006C358C">
        <w:rPr>
          <w:rFonts w:ascii="Times New Roman" w:eastAsia="Calibri" w:hAnsi="Times New Roman"/>
          <w:i/>
          <w:iCs/>
          <w:sz w:val="24"/>
          <w:szCs w:val="24"/>
        </w:rPr>
        <w:t>was</w:t>
      </w:r>
      <w:r w:rsidRPr="006C358C">
        <w:rPr>
          <w:rFonts w:ascii="Times New Roman" w:eastAsia="Calibri" w:hAnsi="Times New Roman"/>
          <w:i/>
          <w:iCs/>
          <w:sz w:val="24"/>
          <w:szCs w:val="24"/>
        </w:rPr>
        <w:t xml:space="preserve"> designed to determine the effect of malaria on electrolytes, urea, and creatinine among pregnant women in Mubi North, Adamawa state, Nigeria. A total of two hundred (200) samples of pregnant women with malaria were sampled from Mubi, and one hundred (100) pregnant women without malaria were used as control. The ethical clearance and patient concert form </w:t>
      </w:r>
      <w:r w:rsidR="00B17F84" w:rsidRPr="006C358C">
        <w:rPr>
          <w:rFonts w:ascii="Times New Roman" w:eastAsia="Calibri" w:hAnsi="Times New Roman"/>
          <w:i/>
          <w:iCs/>
          <w:sz w:val="24"/>
          <w:szCs w:val="24"/>
        </w:rPr>
        <w:t>were filled</w:t>
      </w:r>
      <w:r w:rsidRPr="006C358C">
        <w:rPr>
          <w:rFonts w:ascii="Times New Roman" w:eastAsia="Calibri" w:hAnsi="Times New Roman"/>
          <w:i/>
          <w:iCs/>
          <w:sz w:val="24"/>
          <w:szCs w:val="24"/>
        </w:rPr>
        <w:t xml:space="preserve"> dully then their Blood samples obtained anticoagulant bottles containing K3 EDTA for malaria parasite testing, and blood in anticoagulant bottles containing lithium heparin was used for electrolyte, urea, and creatinine assays. Urine specimens were collected from each participant in a clean, dry, wide-neck, sterile bottle with a cover for proteinuria analysis. Blood pressure measures were taken at the time of admission after 10-minute rest, and the values were recorded. The age range of the patients were between 15 – 50 years. The following information was collected from the patients: Age, History level of gravidity, history of any hypertensive disorders, kidney, or any internal organs disorders. The results obtained showed that pregnant mothers with malaria examined for electrolytes, urea, and creatinine in this study had a </w:t>
      </w:r>
      <w:r w:rsidR="00B17F84" w:rsidRPr="006C358C">
        <w:rPr>
          <w:rFonts w:ascii="Times New Roman" w:eastAsia="Calibri" w:hAnsi="Times New Roman"/>
          <w:i/>
          <w:iCs/>
          <w:sz w:val="24"/>
          <w:szCs w:val="24"/>
        </w:rPr>
        <w:t>significant reduction</w:t>
      </w:r>
      <w:r w:rsidRPr="006C358C">
        <w:rPr>
          <w:rFonts w:ascii="Times New Roman" w:eastAsia="Calibri" w:hAnsi="Times New Roman"/>
          <w:i/>
          <w:iCs/>
          <w:sz w:val="24"/>
          <w:szCs w:val="24"/>
        </w:rPr>
        <w:t xml:space="preserve"> in levels of electrolytes with an increased level of urea and creatinine following Malaria infection as compared with the control cases. The younger age between 10-20 years had the highest complication risk of malaria, which eventually led to hyponatremia, hypomagnesemia, and </w:t>
      </w:r>
      <w:proofErr w:type="spellStart"/>
      <w:r w:rsidRPr="006C358C">
        <w:rPr>
          <w:rFonts w:ascii="Times New Roman" w:eastAsia="Calibri" w:hAnsi="Times New Roman"/>
          <w:i/>
          <w:iCs/>
          <w:sz w:val="24"/>
          <w:szCs w:val="24"/>
        </w:rPr>
        <w:t>hypocalcaemia</w:t>
      </w:r>
      <w:proofErr w:type="spellEnd"/>
      <w:r w:rsidRPr="006C358C">
        <w:rPr>
          <w:rFonts w:ascii="Times New Roman" w:eastAsia="Calibri" w:hAnsi="Times New Roman"/>
          <w:i/>
          <w:iCs/>
          <w:sz w:val="24"/>
          <w:szCs w:val="24"/>
        </w:rPr>
        <w:t>, with an increase in urea and creatinine level respectively as presented in (table 2). Recommendation on an early preventive strategy is required in Nigeria, because most malaria prevention strategies are not implemented on time until the parasite gets to second trimester or later, leaving women at risk of infection early in gestation. It is concluded that (</w:t>
      </w:r>
      <w:proofErr w:type="spellStart"/>
      <w:r w:rsidRPr="006C358C">
        <w:rPr>
          <w:rFonts w:ascii="Times New Roman" w:eastAsia="Calibri" w:hAnsi="Times New Roman"/>
          <w:i/>
          <w:iCs/>
          <w:sz w:val="24"/>
          <w:szCs w:val="24"/>
        </w:rPr>
        <w:t>EUCr</w:t>
      </w:r>
      <w:proofErr w:type="spellEnd"/>
      <w:r w:rsidRPr="006C358C">
        <w:rPr>
          <w:rFonts w:ascii="Times New Roman" w:eastAsia="Calibri" w:hAnsi="Times New Roman"/>
          <w:i/>
          <w:iCs/>
          <w:sz w:val="24"/>
          <w:szCs w:val="24"/>
        </w:rPr>
        <w:t>) estimation in pregnant women with malaria should be adopted as one aspect of antenatal care.</w:t>
      </w:r>
    </w:p>
    <w:p w14:paraId="1C929669" w14:textId="77777777" w:rsidR="00D4553A" w:rsidRPr="006C358C" w:rsidRDefault="00D4553A" w:rsidP="006C358C">
      <w:pPr>
        <w:spacing w:before="0" w:beforeAutospacing="0" w:line="240" w:lineRule="auto"/>
        <w:jc w:val="both"/>
      </w:pPr>
      <w:r w:rsidRPr="006C358C">
        <w:rPr>
          <w:rFonts w:ascii="Times New Roman" w:eastAsia="Calibri" w:hAnsi="Times New Roman"/>
          <w:b/>
          <w:iCs/>
          <w:sz w:val="24"/>
          <w:szCs w:val="24"/>
        </w:rPr>
        <w:t>Keywords:</w:t>
      </w:r>
      <w:r w:rsidRPr="006C358C">
        <w:rPr>
          <w:rFonts w:ascii="Times New Roman" w:eastAsia="Calibri" w:hAnsi="Times New Roman"/>
          <w:i/>
          <w:iCs/>
          <w:sz w:val="24"/>
          <w:szCs w:val="24"/>
        </w:rPr>
        <w:t xml:space="preserve"> </w:t>
      </w:r>
      <w:r w:rsidR="00E92FBF" w:rsidRPr="006C358C">
        <w:rPr>
          <w:rFonts w:ascii="Times New Roman" w:eastAsia="Calibri" w:hAnsi="Times New Roman"/>
          <w:iCs/>
          <w:sz w:val="24"/>
          <w:szCs w:val="24"/>
        </w:rPr>
        <w:t>Pregnant</w:t>
      </w:r>
      <w:r w:rsidR="00E92FBF" w:rsidRPr="006C358C">
        <w:rPr>
          <w:rFonts w:ascii="Times New Roman" w:eastAsia="Calibri" w:hAnsi="Times New Roman"/>
          <w:i/>
          <w:iCs/>
          <w:sz w:val="24"/>
          <w:szCs w:val="24"/>
        </w:rPr>
        <w:t xml:space="preserve"> </w:t>
      </w:r>
      <w:r w:rsidR="00E92FBF" w:rsidRPr="006C358C">
        <w:rPr>
          <w:rFonts w:ascii="Times New Roman" w:eastAsia="Calibri" w:hAnsi="Times New Roman"/>
          <w:iCs/>
          <w:sz w:val="24"/>
          <w:szCs w:val="24"/>
        </w:rPr>
        <w:t>Women</w:t>
      </w:r>
      <w:r w:rsidR="00E92FBF" w:rsidRPr="006C358C">
        <w:rPr>
          <w:rFonts w:ascii="Times New Roman" w:eastAsia="Calibri" w:hAnsi="Times New Roman"/>
          <w:i/>
          <w:iCs/>
          <w:sz w:val="24"/>
          <w:szCs w:val="24"/>
        </w:rPr>
        <w:t xml:space="preserve">, </w:t>
      </w:r>
      <w:r w:rsidRPr="006C358C">
        <w:rPr>
          <w:rFonts w:ascii="Times New Roman" w:eastAsia="Calibri" w:hAnsi="Times New Roman"/>
          <w:iCs/>
          <w:sz w:val="24"/>
          <w:szCs w:val="24"/>
        </w:rPr>
        <w:t>Malaria, Urea, Electrolytes, Creatinine, and Hypertensive disorders.</w:t>
      </w:r>
    </w:p>
    <w:p w14:paraId="3EA0F0EB" w14:textId="77777777" w:rsidR="00D4553A" w:rsidRPr="006C358C" w:rsidRDefault="00D4553A" w:rsidP="006C358C">
      <w:pPr>
        <w:pStyle w:val="Heading1"/>
        <w:spacing w:line="240" w:lineRule="auto"/>
        <w:rPr>
          <w:rFonts w:ascii="Times New Roman" w:hAnsi="Times New Roman"/>
          <w:b/>
          <w:bCs/>
          <w:color w:val="000000"/>
          <w:kern w:val="36"/>
          <w:sz w:val="24"/>
          <w:szCs w:val="24"/>
        </w:rPr>
        <w:sectPr w:rsidR="00D4553A" w:rsidRPr="006C358C" w:rsidSect="00D4553A">
          <w:headerReference w:type="even" r:id="rId6"/>
          <w:headerReference w:type="default" r:id="rId7"/>
          <w:footerReference w:type="even" r:id="rId8"/>
          <w:footerReference w:type="default" r:id="rId9"/>
          <w:headerReference w:type="first" r:id="rId10"/>
          <w:footerReference w:type="first" r:id="rId11"/>
          <w:type w:val="continuous"/>
          <w:pgSz w:w="11906" w:h="16838"/>
          <w:pgMar w:top="1440" w:right="1440" w:bottom="1440" w:left="1440" w:header="708" w:footer="708" w:gutter="0"/>
          <w:cols w:space="334"/>
          <w:docGrid w:linePitch="360"/>
        </w:sectPr>
      </w:pPr>
    </w:p>
    <w:p w14:paraId="3F4738BE" w14:textId="77777777" w:rsidR="002E4F2A" w:rsidRPr="006C358C" w:rsidRDefault="003D0F3F" w:rsidP="006C358C">
      <w:pPr>
        <w:pStyle w:val="Heading1"/>
        <w:spacing w:before="0" w:after="0" w:line="240" w:lineRule="auto"/>
        <w:rPr>
          <w:rFonts w:ascii="Times New Roman" w:hAnsi="Times New Roman"/>
          <w:b/>
          <w:bCs/>
          <w:color w:val="000000"/>
          <w:kern w:val="36"/>
          <w:sz w:val="24"/>
          <w:szCs w:val="24"/>
        </w:rPr>
      </w:pPr>
      <w:r w:rsidRPr="006C358C">
        <w:rPr>
          <w:rFonts w:ascii="Times New Roman" w:hAnsi="Times New Roman"/>
          <w:b/>
          <w:bCs/>
          <w:color w:val="000000"/>
          <w:kern w:val="36"/>
          <w:sz w:val="24"/>
          <w:szCs w:val="24"/>
        </w:rPr>
        <w:t>INTRODUCTION</w:t>
      </w:r>
    </w:p>
    <w:p w14:paraId="2A58B4E8" w14:textId="57570BF0" w:rsidR="009A3413" w:rsidRPr="006C358C" w:rsidRDefault="003D0F3F" w:rsidP="006C358C">
      <w:pPr>
        <w:spacing w:before="0" w:beforeAutospacing="0" w:after="0" w:line="240" w:lineRule="auto"/>
        <w:jc w:val="both"/>
        <w:rPr>
          <w:rFonts w:ascii="Times New Roman" w:eastAsia="Calibri" w:hAnsi="Times New Roman"/>
          <w:sz w:val="24"/>
          <w:szCs w:val="24"/>
        </w:rPr>
      </w:pPr>
      <w:r w:rsidRPr="006C358C">
        <w:rPr>
          <w:rFonts w:ascii="Times New Roman" w:eastAsia="Calibri" w:hAnsi="Times New Roman"/>
          <w:sz w:val="24"/>
          <w:szCs w:val="24"/>
        </w:rPr>
        <w:t xml:space="preserve">Malaria is a protozoan blood infection that </w:t>
      </w:r>
      <w:r w:rsidR="006D57CF">
        <w:rPr>
          <w:rFonts w:ascii="Times New Roman" w:eastAsia="Calibri" w:hAnsi="Times New Roman"/>
          <w:sz w:val="24"/>
          <w:szCs w:val="24"/>
        </w:rPr>
        <w:t>majorly</w:t>
      </w:r>
      <w:r w:rsidRPr="006C358C">
        <w:rPr>
          <w:rFonts w:ascii="Times New Roman" w:eastAsia="Calibri" w:hAnsi="Times New Roman"/>
          <w:sz w:val="24"/>
          <w:szCs w:val="24"/>
        </w:rPr>
        <w:t xml:space="preserve"> affects and </w:t>
      </w:r>
      <w:r w:rsidR="005C66F4">
        <w:rPr>
          <w:rFonts w:ascii="Times New Roman" w:eastAsia="Calibri" w:hAnsi="Times New Roman"/>
          <w:sz w:val="24"/>
          <w:szCs w:val="24"/>
        </w:rPr>
        <w:t>kill</w:t>
      </w:r>
      <w:r w:rsidRPr="006C358C">
        <w:rPr>
          <w:rFonts w:ascii="Times New Roman" w:eastAsia="Calibri" w:hAnsi="Times New Roman"/>
          <w:sz w:val="24"/>
          <w:szCs w:val="24"/>
        </w:rPr>
        <w:t xml:space="preserve"> red blood cells (RBC), thus causing a release of endotoxin that triggers an inflammatory reaction (Verdecchia </w:t>
      </w:r>
      <w:r w:rsidRPr="006C358C">
        <w:rPr>
          <w:rFonts w:ascii="Times New Roman" w:eastAsia="Calibri" w:hAnsi="Times New Roman"/>
          <w:i/>
          <w:sz w:val="24"/>
          <w:szCs w:val="24"/>
        </w:rPr>
        <w:t>et al.,</w:t>
      </w:r>
      <w:r w:rsidR="007D551D" w:rsidRPr="006C358C">
        <w:rPr>
          <w:rFonts w:ascii="Times New Roman" w:eastAsia="Calibri" w:hAnsi="Times New Roman"/>
          <w:i/>
          <w:sz w:val="24"/>
          <w:szCs w:val="24"/>
        </w:rPr>
        <w:t xml:space="preserve"> </w:t>
      </w:r>
      <w:r w:rsidRPr="006C358C">
        <w:rPr>
          <w:rFonts w:ascii="Times New Roman" w:eastAsia="Calibri" w:hAnsi="Times New Roman"/>
          <w:sz w:val="24"/>
          <w:szCs w:val="24"/>
        </w:rPr>
        <w:t>2016). Malari</w:t>
      </w:r>
      <w:r w:rsidR="00AF50CB">
        <w:rPr>
          <w:rFonts w:ascii="Times New Roman" w:eastAsia="Calibri" w:hAnsi="Times New Roman"/>
          <w:sz w:val="24"/>
          <w:szCs w:val="24"/>
        </w:rPr>
        <w:t xml:space="preserve">a serve as a major </w:t>
      </w:r>
      <w:r w:rsidRPr="006C358C">
        <w:rPr>
          <w:rFonts w:ascii="Times New Roman" w:eastAsia="Calibri" w:hAnsi="Times New Roman"/>
          <w:sz w:val="24"/>
          <w:szCs w:val="24"/>
        </w:rPr>
        <w:t>public health burden in sub-Saharan Africa, especially Nigeria, causing 300–500 million illnesses and 1</w:t>
      </w:r>
      <w:r w:rsidR="005C66F4">
        <w:rPr>
          <w:rFonts w:ascii="Times New Roman" w:eastAsia="Calibri" w:hAnsi="Times New Roman"/>
          <w:sz w:val="24"/>
          <w:szCs w:val="24"/>
        </w:rPr>
        <w:t>-</w:t>
      </w:r>
      <w:r w:rsidRPr="006C358C">
        <w:rPr>
          <w:rFonts w:ascii="Times New Roman" w:eastAsia="Calibri" w:hAnsi="Times New Roman"/>
          <w:sz w:val="24"/>
          <w:szCs w:val="24"/>
        </w:rPr>
        <w:t>2 million deaths every year (WHO 2018). It is a preventable and treatable mosquito-borne illness and one of the world’s most common and</w:t>
      </w:r>
      <w:r w:rsidR="009A3413" w:rsidRPr="006C358C">
        <w:rPr>
          <w:rFonts w:ascii="Times New Roman" w:eastAsia="Calibri" w:hAnsi="Times New Roman"/>
          <w:sz w:val="24"/>
          <w:szCs w:val="24"/>
        </w:rPr>
        <w:t xml:space="preserve"> serious tropical diseases (WHO, 2018).</w:t>
      </w:r>
    </w:p>
    <w:p w14:paraId="2820E0A1" w14:textId="28DADAF5" w:rsidR="009A3413" w:rsidRPr="006C358C" w:rsidRDefault="003D0F3F" w:rsidP="006C358C">
      <w:pPr>
        <w:spacing w:before="0" w:beforeAutospacing="0" w:after="0" w:line="240" w:lineRule="auto"/>
        <w:jc w:val="both"/>
        <w:rPr>
          <w:rFonts w:ascii="Times New Roman" w:eastAsia="Calibri" w:hAnsi="Times New Roman"/>
          <w:sz w:val="24"/>
          <w:szCs w:val="24"/>
        </w:rPr>
      </w:pPr>
      <w:r w:rsidRPr="006C358C">
        <w:rPr>
          <w:rFonts w:ascii="Times New Roman" w:eastAsia="Calibri" w:hAnsi="Times New Roman"/>
          <w:sz w:val="24"/>
          <w:szCs w:val="24"/>
        </w:rPr>
        <w:t xml:space="preserve">Malaria constitutes a major public health issue due to its severity and potential fatality, being one </w:t>
      </w:r>
      <w:r w:rsidRPr="006C358C">
        <w:rPr>
          <w:rFonts w:ascii="Times New Roman" w:eastAsia="Calibri" w:hAnsi="Times New Roman"/>
          <w:sz w:val="24"/>
          <w:szCs w:val="24"/>
        </w:rPr>
        <w:t>of the greatest causes of mortality in tropical regions and can be devastating for both mother and fetus. Pregnant women are particularly vulnerable to malaria infection as the infection poses a lot of threats to them and the fetus. Malaria in pregnancy (</w:t>
      </w:r>
      <w:proofErr w:type="spellStart"/>
      <w:r w:rsidRPr="006C358C">
        <w:rPr>
          <w:rFonts w:ascii="Times New Roman" w:eastAsia="Calibri" w:hAnsi="Times New Roman"/>
          <w:sz w:val="24"/>
          <w:szCs w:val="24"/>
        </w:rPr>
        <w:t>MiP</w:t>
      </w:r>
      <w:proofErr w:type="spellEnd"/>
      <w:r w:rsidRPr="006C358C">
        <w:rPr>
          <w:rFonts w:ascii="Times New Roman" w:eastAsia="Calibri" w:hAnsi="Times New Roman"/>
          <w:sz w:val="24"/>
          <w:szCs w:val="24"/>
        </w:rPr>
        <w:t xml:space="preserve">) is one of the major causes of mortality and morbidity in tropical regions, causing maternal anemia, intrauterine growth retardation, preterm birth, and low birth weight (LBW) (WHO 2018). It is a major public health problem that needs to be overcome in malaria-endemic regions such as Sub-Saharan Africa (Enoch and Gloria 2017).  </w:t>
      </w:r>
    </w:p>
    <w:p w14:paraId="10564ABF" w14:textId="39752B08" w:rsidR="002E4F2A" w:rsidRPr="006C358C" w:rsidRDefault="00AF50CB" w:rsidP="006C358C">
      <w:pPr>
        <w:spacing w:before="0" w:beforeAutospacing="0" w:after="0" w:line="240" w:lineRule="auto"/>
        <w:jc w:val="both"/>
        <w:rPr>
          <w:rFonts w:ascii="Times New Roman" w:eastAsia="Calibri" w:hAnsi="Times New Roman"/>
          <w:sz w:val="24"/>
          <w:szCs w:val="24"/>
        </w:rPr>
      </w:pPr>
      <w:r>
        <w:rPr>
          <w:rFonts w:ascii="Times New Roman" w:eastAsia="Calibri" w:hAnsi="Times New Roman"/>
          <w:sz w:val="24"/>
          <w:szCs w:val="24"/>
        </w:rPr>
        <w:lastRenderedPageBreak/>
        <w:t>Solution proffer</w:t>
      </w:r>
      <w:r w:rsidR="003D0F3F" w:rsidRPr="006C358C">
        <w:rPr>
          <w:rFonts w:ascii="Times New Roman" w:eastAsia="Calibri" w:hAnsi="Times New Roman"/>
          <w:sz w:val="24"/>
          <w:szCs w:val="24"/>
        </w:rPr>
        <w:t xml:space="preserve"> by the WHO to </w:t>
      </w:r>
      <w:r>
        <w:rPr>
          <w:rFonts w:ascii="Times New Roman" w:eastAsia="Calibri" w:hAnsi="Times New Roman"/>
          <w:sz w:val="24"/>
          <w:szCs w:val="24"/>
        </w:rPr>
        <w:t>minimize</w:t>
      </w:r>
      <w:r w:rsidR="003D0F3F" w:rsidRPr="006C358C">
        <w:rPr>
          <w:rFonts w:ascii="Times New Roman" w:eastAsia="Calibri" w:hAnsi="Times New Roman"/>
          <w:sz w:val="24"/>
          <w:szCs w:val="24"/>
        </w:rPr>
        <w:t xml:space="preserve"> morbidity and mortality among pregnant women </w:t>
      </w:r>
      <w:r w:rsidR="00B21F31">
        <w:rPr>
          <w:rFonts w:ascii="Times New Roman" w:eastAsia="Calibri" w:hAnsi="Times New Roman"/>
          <w:sz w:val="24"/>
          <w:szCs w:val="24"/>
        </w:rPr>
        <w:t>such as</w:t>
      </w:r>
      <w:r w:rsidR="003D0F3F" w:rsidRPr="006C358C">
        <w:rPr>
          <w:rFonts w:ascii="Times New Roman" w:eastAsia="Calibri" w:hAnsi="Times New Roman"/>
          <w:sz w:val="24"/>
          <w:szCs w:val="24"/>
        </w:rPr>
        <w:t xml:space="preserve"> the use of insecticide-treated bed nets (ITNs), in</w:t>
      </w:r>
      <w:r w:rsidR="009A3413" w:rsidRPr="006C358C">
        <w:rPr>
          <w:rFonts w:ascii="Times New Roman" w:eastAsia="Calibri" w:hAnsi="Times New Roman"/>
          <w:sz w:val="24"/>
          <w:szCs w:val="24"/>
        </w:rPr>
        <w:t xml:space="preserve">termittent preventive treatment (IPT) with </w:t>
      </w:r>
      <w:proofErr w:type="spellStart"/>
      <w:r w:rsidR="009A3413" w:rsidRPr="006C358C">
        <w:rPr>
          <w:rFonts w:ascii="Times New Roman" w:eastAsia="Calibri" w:hAnsi="Times New Roman"/>
          <w:sz w:val="24"/>
          <w:szCs w:val="24"/>
        </w:rPr>
        <w:t>sulfadoxine</w:t>
      </w:r>
      <w:proofErr w:type="spellEnd"/>
      <w:r w:rsidR="009A3413" w:rsidRPr="006C358C">
        <w:rPr>
          <w:rFonts w:ascii="Times New Roman" w:eastAsia="Calibri" w:hAnsi="Times New Roman"/>
          <w:sz w:val="24"/>
          <w:szCs w:val="24"/>
        </w:rPr>
        <w:t xml:space="preserve"> </w:t>
      </w:r>
      <w:r w:rsidR="003D0F3F" w:rsidRPr="006C358C">
        <w:rPr>
          <w:rFonts w:ascii="Times New Roman" w:eastAsia="Calibri" w:hAnsi="Times New Roman"/>
          <w:sz w:val="24"/>
          <w:szCs w:val="24"/>
        </w:rPr>
        <w:t xml:space="preserve">pyrimethamine (SP), and prompt diagnosis and treatment of infection. Such measures have led to preventive efforts, though with a continued rise in the cost of malarial treatment in pregnancy to the individual and the nation (Rogerson </w:t>
      </w:r>
      <w:r w:rsidR="003D0F3F" w:rsidRPr="006C358C">
        <w:rPr>
          <w:rFonts w:ascii="Times New Roman" w:eastAsia="Calibri" w:hAnsi="Times New Roman"/>
          <w:i/>
          <w:sz w:val="24"/>
          <w:szCs w:val="24"/>
        </w:rPr>
        <w:t>et al</w:t>
      </w:r>
      <w:r w:rsidR="003D0F3F" w:rsidRPr="006C358C">
        <w:rPr>
          <w:rFonts w:ascii="Times New Roman" w:eastAsia="Calibri" w:hAnsi="Times New Roman"/>
          <w:sz w:val="24"/>
          <w:szCs w:val="24"/>
        </w:rPr>
        <w:t>.,2018). The s</w:t>
      </w:r>
      <w:r w:rsidR="004936C2">
        <w:rPr>
          <w:rFonts w:ascii="Times New Roman" w:eastAsia="Calibri" w:hAnsi="Times New Roman"/>
          <w:sz w:val="24"/>
          <w:szCs w:val="24"/>
        </w:rPr>
        <w:t>ign</w:t>
      </w:r>
      <w:r w:rsidR="003D0F3F" w:rsidRPr="006C358C">
        <w:rPr>
          <w:rFonts w:ascii="Times New Roman" w:eastAsia="Calibri" w:hAnsi="Times New Roman"/>
          <w:sz w:val="24"/>
          <w:szCs w:val="24"/>
        </w:rPr>
        <w:t xml:space="preserve">s and complications of </w:t>
      </w:r>
      <w:proofErr w:type="spellStart"/>
      <w:r w:rsidR="003D0F3F" w:rsidRPr="006C358C">
        <w:rPr>
          <w:rFonts w:ascii="Times New Roman" w:eastAsia="Calibri" w:hAnsi="Times New Roman"/>
          <w:sz w:val="24"/>
          <w:szCs w:val="24"/>
        </w:rPr>
        <w:t>MiP</w:t>
      </w:r>
      <w:proofErr w:type="spellEnd"/>
      <w:r w:rsidR="003D0F3F" w:rsidRPr="006C358C">
        <w:rPr>
          <w:rFonts w:ascii="Times New Roman" w:eastAsia="Calibri" w:hAnsi="Times New Roman"/>
          <w:sz w:val="24"/>
          <w:szCs w:val="24"/>
        </w:rPr>
        <w:t xml:space="preserve"> vary according to malarial transmission intensity in the given geographical area and the individual’s level of acquired immunity. Each year, 25–30 million women become pregnant in malaria-endemic areas in Africa. Malaria-associated maternal illness and LBW are mostly the result of </w:t>
      </w:r>
      <w:r w:rsidR="003D0F3F" w:rsidRPr="006C358C">
        <w:rPr>
          <w:rFonts w:ascii="Times New Roman" w:eastAsia="Calibri" w:hAnsi="Times New Roman"/>
          <w:iCs/>
          <w:sz w:val="24"/>
          <w:szCs w:val="24"/>
        </w:rPr>
        <w:t>Plasmodium falciparum</w:t>
      </w:r>
      <w:r w:rsidR="003D0F3F" w:rsidRPr="006C358C">
        <w:rPr>
          <w:rFonts w:ascii="Times New Roman" w:eastAsia="Calibri" w:hAnsi="Times New Roman"/>
          <w:i/>
          <w:iCs/>
          <w:sz w:val="24"/>
          <w:szCs w:val="24"/>
        </w:rPr>
        <w:t xml:space="preserve"> </w:t>
      </w:r>
      <w:r w:rsidR="003D0F3F" w:rsidRPr="006C358C">
        <w:rPr>
          <w:rFonts w:ascii="Times New Roman" w:eastAsia="Calibri" w:hAnsi="Times New Roman"/>
          <w:sz w:val="24"/>
          <w:szCs w:val="24"/>
        </w:rPr>
        <w:t xml:space="preserve">infection and occur predominantly in Africa (WHO 2018).  Nigeria accounts for a quarter of all malaria cases in the 45 endemic countries in Africa, and approximately 150 million people live in areas of high malarial transmission (Adeniran </w:t>
      </w:r>
      <w:r w:rsidR="003D0F3F" w:rsidRPr="006C358C">
        <w:rPr>
          <w:rFonts w:ascii="Times New Roman" w:eastAsia="Calibri" w:hAnsi="Times New Roman"/>
          <w:i/>
          <w:sz w:val="24"/>
          <w:szCs w:val="24"/>
        </w:rPr>
        <w:t>et al.</w:t>
      </w:r>
      <w:r w:rsidR="003D0F3F" w:rsidRPr="006C358C">
        <w:rPr>
          <w:rFonts w:ascii="Times New Roman" w:eastAsia="Calibri" w:hAnsi="Times New Roman"/>
          <w:sz w:val="24"/>
          <w:szCs w:val="24"/>
        </w:rPr>
        <w:t xml:space="preserve">, 2016). The WHO Global Technical Strategy for Malaria </w:t>
      </w:r>
      <w:r w:rsidR="00163985">
        <w:rPr>
          <w:rFonts w:ascii="Times New Roman" w:eastAsia="Calibri" w:hAnsi="Times New Roman"/>
          <w:sz w:val="24"/>
          <w:szCs w:val="24"/>
        </w:rPr>
        <w:t>gives</w:t>
      </w:r>
      <w:r w:rsidR="003D0F3F" w:rsidRPr="006C358C">
        <w:rPr>
          <w:rFonts w:ascii="Times New Roman" w:eastAsia="Calibri" w:hAnsi="Times New Roman"/>
          <w:sz w:val="24"/>
          <w:szCs w:val="24"/>
        </w:rPr>
        <w:t xml:space="preserve"> a technical framework for all malaria-endemic countries working towards malaria control and elimination. It sets ambitious but attainable global targets for 2030, including reducing malaria case incidence by at least 90%, reducing malarial mortality rates by at least 90% in at least 35 countries, and preventing a resurgence of malaria in all countries that are malaria-free. The timeline of 2016</w:t>
      </w:r>
      <w:r w:rsidR="005C66F4">
        <w:rPr>
          <w:rFonts w:ascii="Times New Roman" w:eastAsia="Calibri" w:hAnsi="Times New Roman"/>
          <w:sz w:val="24"/>
          <w:szCs w:val="24"/>
        </w:rPr>
        <w:t>-</w:t>
      </w:r>
      <w:r w:rsidR="003D0F3F" w:rsidRPr="006C358C">
        <w:rPr>
          <w:rFonts w:ascii="Times New Roman" w:eastAsia="Calibri" w:hAnsi="Times New Roman"/>
          <w:sz w:val="24"/>
          <w:szCs w:val="24"/>
        </w:rPr>
        <w:t>2030 is aligned with the 2030 Agenda for Sustainable Development, endorsed in 2015 by all United Nations member states (</w:t>
      </w:r>
      <w:proofErr w:type="spellStart"/>
      <w:r w:rsidR="003D0F3F" w:rsidRPr="006C358C">
        <w:rPr>
          <w:rFonts w:ascii="Times New Roman" w:eastAsia="Calibri" w:hAnsi="Times New Roman"/>
          <w:sz w:val="24"/>
          <w:szCs w:val="24"/>
        </w:rPr>
        <w:t>Muhammedhussain</w:t>
      </w:r>
      <w:proofErr w:type="spellEnd"/>
      <w:r w:rsidR="003D0F3F" w:rsidRPr="006C358C">
        <w:rPr>
          <w:rFonts w:ascii="Times New Roman" w:eastAsia="Calibri" w:hAnsi="Times New Roman"/>
          <w:sz w:val="24"/>
          <w:szCs w:val="24"/>
        </w:rPr>
        <w:t xml:space="preserve"> </w:t>
      </w:r>
      <w:r w:rsidR="003D0F3F" w:rsidRPr="006C358C">
        <w:rPr>
          <w:rFonts w:ascii="Times New Roman" w:eastAsia="Calibri" w:hAnsi="Times New Roman"/>
          <w:i/>
          <w:sz w:val="24"/>
          <w:szCs w:val="24"/>
        </w:rPr>
        <w:t>et al.</w:t>
      </w:r>
      <w:r w:rsidR="003D0F3F" w:rsidRPr="006C358C">
        <w:rPr>
          <w:rFonts w:ascii="Times New Roman" w:eastAsia="Calibri" w:hAnsi="Times New Roman"/>
          <w:sz w:val="24"/>
          <w:szCs w:val="24"/>
        </w:rPr>
        <w:t>, 2019).</w:t>
      </w:r>
      <w:r w:rsidR="00B91DF2">
        <w:rPr>
          <w:rFonts w:ascii="Times New Roman" w:eastAsia="Calibri" w:hAnsi="Times New Roman"/>
          <w:sz w:val="24"/>
          <w:szCs w:val="24"/>
        </w:rPr>
        <w:t xml:space="preserve"> </w:t>
      </w:r>
      <w:r w:rsidR="003D0F3F" w:rsidRPr="006C358C">
        <w:rPr>
          <w:rFonts w:ascii="Times New Roman" w:eastAsia="Calibri" w:hAnsi="Times New Roman"/>
          <w:sz w:val="24"/>
          <w:szCs w:val="24"/>
        </w:rPr>
        <w:t xml:space="preserve">Furthermore, malaria increases susceptibility to other infections and retard growth and development in children. The Nigerian Demographic and Health Survey 2013 revealed that the use of ITNs is still low despite the evidence that its use decreases malaria-related mortality and morbidity, and the survey showed that only 30% of pregnant women in households with ITNs slept under one, the night preceding the interview. (NDH 2016). </w:t>
      </w:r>
    </w:p>
    <w:p w14:paraId="597E3516" w14:textId="77777777" w:rsidR="009A3413" w:rsidRPr="006C358C" w:rsidRDefault="009A3413" w:rsidP="006C358C">
      <w:pPr>
        <w:pStyle w:val="Heading1"/>
        <w:spacing w:before="0" w:after="0" w:line="240" w:lineRule="auto"/>
        <w:jc w:val="both"/>
        <w:rPr>
          <w:rFonts w:ascii="Times New Roman" w:hAnsi="Times New Roman"/>
          <w:b/>
          <w:bCs/>
          <w:i/>
          <w:color w:val="000000"/>
          <w:kern w:val="36"/>
          <w:sz w:val="24"/>
          <w:szCs w:val="24"/>
        </w:rPr>
      </w:pPr>
    </w:p>
    <w:p w14:paraId="59C77391" w14:textId="77777777" w:rsidR="002E4F2A" w:rsidRPr="006C358C" w:rsidRDefault="003D0F3F" w:rsidP="006C358C">
      <w:pPr>
        <w:pStyle w:val="Heading1"/>
        <w:spacing w:before="0" w:after="0" w:line="240" w:lineRule="auto"/>
        <w:jc w:val="both"/>
        <w:rPr>
          <w:rFonts w:ascii="Times New Roman" w:hAnsi="Times New Roman"/>
          <w:b/>
          <w:bCs/>
          <w:i/>
          <w:color w:val="000000"/>
          <w:kern w:val="36"/>
          <w:sz w:val="24"/>
          <w:szCs w:val="24"/>
        </w:rPr>
      </w:pPr>
      <w:r w:rsidRPr="006C358C">
        <w:rPr>
          <w:rFonts w:ascii="Times New Roman" w:hAnsi="Times New Roman"/>
          <w:b/>
          <w:bCs/>
          <w:i/>
          <w:color w:val="000000"/>
          <w:kern w:val="36"/>
          <w:sz w:val="24"/>
          <w:szCs w:val="24"/>
        </w:rPr>
        <w:t>Malaria and Electrolyte Disturbances</w:t>
      </w:r>
    </w:p>
    <w:p w14:paraId="53A97511" w14:textId="19054F2C" w:rsidR="003D0F3F" w:rsidRDefault="003D0F3F" w:rsidP="003D0F3F">
      <w:pPr>
        <w:spacing w:before="0" w:beforeAutospacing="0" w:after="0" w:line="240" w:lineRule="auto"/>
        <w:jc w:val="both"/>
        <w:rPr>
          <w:rFonts w:ascii="Times New Roman" w:eastAsia="Calibri" w:hAnsi="Times New Roman"/>
          <w:sz w:val="24"/>
          <w:szCs w:val="24"/>
        </w:rPr>
      </w:pPr>
      <w:r w:rsidRPr="006C358C">
        <w:rPr>
          <w:rFonts w:ascii="Times New Roman" w:eastAsia="Calibri" w:hAnsi="Times New Roman"/>
          <w:sz w:val="24"/>
          <w:szCs w:val="24"/>
        </w:rPr>
        <w:t xml:space="preserve">The heart, muscle, and nerve cells use electrolytes to carry electrical impulses to other cells. Electrolyte imbalances and mineral disturbances were known to be common clinical </w:t>
      </w:r>
      <w:r w:rsidRPr="006C358C">
        <w:rPr>
          <w:rFonts w:ascii="Times New Roman" w:eastAsia="Calibri" w:hAnsi="Times New Roman"/>
          <w:sz w:val="24"/>
          <w:szCs w:val="24"/>
        </w:rPr>
        <w:t>manifestations in several infectious diseases, including malaria. Hypo</w:t>
      </w:r>
      <w:r w:rsidR="009A3413" w:rsidRPr="006C358C">
        <w:rPr>
          <w:rFonts w:ascii="Times New Roman" w:eastAsia="Calibri" w:hAnsi="Times New Roman"/>
          <w:sz w:val="24"/>
          <w:szCs w:val="24"/>
        </w:rPr>
        <w:t>-</w:t>
      </w:r>
      <w:proofErr w:type="spellStart"/>
      <w:r w:rsidRPr="006C358C">
        <w:rPr>
          <w:rFonts w:ascii="Times New Roman" w:eastAsia="Calibri" w:hAnsi="Times New Roman"/>
          <w:i/>
          <w:sz w:val="24"/>
          <w:szCs w:val="24"/>
        </w:rPr>
        <w:t>natraemia</w:t>
      </w:r>
      <w:proofErr w:type="spellEnd"/>
      <w:r w:rsidRPr="006C358C">
        <w:rPr>
          <w:rFonts w:ascii="Times New Roman" w:eastAsia="Calibri" w:hAnsi="Times New Roman"/>
          <w:sz w:val="24"/>
          <w:szCs w:val="24"/>
        </w:rPr>
        <w:t xml:space="preserve">, </w:t>
      </w:r>
      <w:proofErr w:type="spellStart"/>
      <w:r w:rsidRPr="006C358C">
        <w:rPr>
          <w:rFonts w:ascii="Times New Roman" w:eastAsia="Calibri" w:hAnsi="Times New Roman"/>
          <w:sz w:val="24"/>
          <w:szCs w:val="24"/>
        </w:rPr>
        <w:t>hyperkalaemia</w:t>
      </w:r>
      <w:proofErr w:type="spellEnd"/>
      <w:r w:rsidRPr="006C358C">
        <w:rPr>
          <w:rFonts w:ascii="Times New Roman" w:eastAsia="Calibri" w:hAnsi="Times New Roman"/>
          <w:sz w:val="24"/>
          <w:szCs w:val="24"/>
        </w:rPr>
        <w:t>, hypo</w:t>
      </w:r>
      <w:r w:rsidR="009A3413" w:rsidRPr="006C358C">
        <w:rPr>
          <w:rFonts w:ascii="Times New Roman" w:eastAsia="Calibri" w:hAnsi="Times New Roman"/>
          <w:sz w:val="24"/>
          <w:szCs w:val="24"/>
        </w:rPr>
        <w:t>-</w:t>
      </w:r>
      <w:proofErr w:type="spellStart"/>
      <w:r w:rsidRPr="006C358C">
        <w:rPr>
          <w:rFonts w:ascii="Times New Roman" w:eastAsia="Calibri" w:hAnsi="Times New Roman"/>
          <w:i/>
          <w:sz w:val="24"/>
          <w:szCs w:val="24"/>
        </w:rPr>
        <w:t>calcaemia</w:t>
      </w:r>
      <w:proofErr w:type="spellEnd"/>
      <w:r w:rsidRPr="006C358C">
        <w:rPr>
          <w:rFonts w:ascii="Times New Roman" w:eastAsia="Calibri" w:hAnsi="Times New Roman"/>
          <w:sz w:val="24"/>
          <w:szCs w:val="24"/>
        </w:rPr>
        <w:t>, and hypo</w:t>
      </w:r>
      <w:r w:rsidR="009A3413" w:rsidRPr="006C358C">
        <w:rPr>
          <w:rFonts w:ascii="Times New Roman" w:eastAsia="Calibri" w:hAnsi="Times New Roman"/>
          <w:sz w:val="24"/>
          <w:szCs w:val="24"/>
        </w:rPr>
        <w:t>-</w:t>
      </w:r>
      <w:proofErr w:type="spellStart"/>
      <w:r w:rsidRPr="006C358C">
        <w:rPr>
          <w:rFonts w:ascii="Times New Roman" w:eastAsia="Calibri" w:hAnsi="Times New Roman"/>
          <w:i/>
          <w:sz w:val="24"/>
          <w:szCs w:val="24"/>
        </w:rPr>
        <w:t>magnesaemia</w:t>
      </w:r>
      <w:proofErr w:type="spellEnd"/>
      <w:r w:rsidRPr="006C358C">
        <w:rPr>
          <w:rFonts w:ascii="Times New Roman" w:eastAsia="Calibri" w:hAnsi="Times New Roman"/>
          <w:sz w:val="24"/>
          <w:szCs w:val="24"/>
        </w:rPr>
        <w:t xml:space="preserve"> </w:t>
      </w:r>
      <w:r w:rsidR="00B47966">
        <w:rPr>
          <w:rFonts w:ascii="Times New Roman" w:eastAsia="Calibri" w:hAnsi="Times New Roman"/>
          <w:sz w:val="24"/>
          <w:szCs w:val="24"/>
        </w:rPr>
        <w:t>mostly</w:t>
      </w:r>
      <w:r w:rsidRPr="006C358C">
        <w:rPr>
          <w:rFonts w:ascii="Times New Roman" w:eastAsia="Calibri" w:hAnsi="Times New Roman"/>
          <w:sz w:val="24"/>
          <w:szCs w:val="24"/>
        </w:rPr>
        <w:t xml:space="preserve"> develop because of infection with </w:t>
      </w:r>
      <w:r w:rsidRPr="006C358C">
        <w:rPr>
          <w:rFonts w:ascii="Times New Roman" w:eastAsia="Calibri" w:hAnsi="Times New Roman"/>
          <w:i/>
          <w:iCs/>
          <w:sz w:val="24"/>
          <w:szCs w:val="24"/>
        </w:rPr>
        <w:t xml:space="preserve">Plasmodium </w:t>
      </w:r>
      <w:r w:rsidR="009A3413" w:rsidRPr="006C358C">
        <w:rPr>
          <w:rFonts w:ascii="Times New Roman" w:eastAsia="Calibri" w:hAnsi="Times New Roman"/>
          <w:sz w:val="24"/>
          <w:szCs w:val="24"/>
        </w:rPr>
        <w:t>(</w:t>
      </w:r>
      <w:proofErr w:type="spellStart"/>
      <w:r w:rsidR="009A3413" w:rsidRPr="006C358C">
        <w:rPr>
          <w:rFonts w:ascii="Times New Roman" w:eastAsia="Calibri" w:hAnsi="Times New Roman"/>
          <w:sz w:val="24"/>
          <w:szCs w:val="24"/>
        </w:rPr>
        <w:t>Sitprija</w:t>
      </w:r>
      <w:proofErr w:type="spellEnd"/>
      <w:r w:rsidR="009A3413" w:rsidRPr="006C358C">
        <w:rPr>
          <w:rFonts w:ascii="Times New Roman" w:eastAsia="Calibri" w:hAnsi="Times New Roman"/>
          <w:sz w:val="24"/>
          <w:szCs w:val="24"/>
        </w:rPr>
        <w:t>, 2014).</w:t>
      </w:r>
    </w:p>
    <w:p w14:paraId="26FCDC87" w14:textId="77777777" w:rsidR="002E4F2A" w:rsidRPr="003D0F3F" w:rsidRDefault="003D0F3F" w:rsidP="003D0F3F">
      <w:pPr>
        <w:spacing w:before="0" w:beforeAutospacing="0" w:after="0" w:line="240" w:lineRule="auto"/>
        <w:jc w:val="both"/>
        <w:rPr>
          <w:rFonts w:ascii="Times New Roman" w:eastAsia="Calibri" w:hAnsi="Times New Roman"/>
          <w:sz w:val="24"/>
          <w:szCs w:val="24"/>
        </w:rPr>
      </w:pPr>
      <w:r w:rsidRPr="006C358C">
        <w:rPr>
          <w:rFonts w:ascii="Times New Roman" w:eastAsia="Calibri" w:hAnsi="Times New Roman"/>
          <w:sz w:val="24"/>
          <w:szCs w:val="24"/>
        </w:rPr>
        <w:t>Sodium (Na) is known as the major cation of extracellular fluid. It regulates the normal distribution of water and osmotic pressure in various body fluids. Various health problems occur due to Na+ ion disturbance (</w:t>
      </w:r>
      <w:proofErr w:type="spellStart"/>
      <w:r w:rsidRPr="006C358C">
        <w:rPr>
          <w:rFonts w:ascii="Times New Roman" w:eastAsia="Calibri" w:hAnsi="Times New Roman"/>
          <w:sz w:val="24"/>
          <w:szCs w:val="24"/>
        </w:rPr>
        <w:t>Sitprija</w:t>
      </w:r>
      <w:proofErr w:type="spellEnd"/>
      <w:r w:rsidRPr="006C358C">
        <w:rPr>
          <w:rFonts w:ascii="Times New Roman" w:eastAsia="Calibri" w:hAnsi="Times New Roman"/>
          <w:sz w:val="24"/>
          <w:szCs w:val="24"/>
        </w:rPr>
        <w:t xml:space="preserve">, 2014). </w:t>
      </w:r>
      <w:proofErr w:type="spellStart"/>
      <w:r w:rsidRPr="006C358C">
        <w:rPr>
          <w:rFonts w:ascii="Times New Roman" w:eastAsia="Calibri" w:hAnsi="Times New Roman"/>
          <w:sz w:val="24"/>
          <w:szCs w:val="24"/>
        </w:rPr>
        <w:t>Hyponatraemia</w:t>
      </w:r>
      <w:proofErr w:type="spellEnd"/>
      <w:r w:rsidRPr="006C358C">
        <w:rPr>
          <w:rFonts w:ascii="Times New Roman" w:eastAsia="Calibri" w:hAnsi="Times New Roman"/>
          <w:sz w:val="24"/>
          <w:szCs w:val="24"/>
        </w:rPr>
        <w:t>, the decline in the Na concentration, is considered an important clinical manifestation of malaria. Decreased level of Na exaggerates the disease symptoms and results in severe malaria (Jasani</w:t>
      </w:r>
      <w:r w:rsidRPr="006C358C">
        <w:rPr>
          <w:rFonts w:ascii="Times New Roman" w:eastAsia="Calibri" w:hAnsi="Times New Roman"/>
          <w:i/>
          <w:sz w:val="24"/>
          <w:szCs w:val="24"/>
        </w:rPr>
        <w:t xml:space="preserve"> et al</w:t>
      </w:r>
      <w:r w:rsidRPr="006C358C">
        <w:rPr>
          <w:rFonts w:ascii="Times New Roman" w:eastAsia="Calibri" w:hAnsi="Times New Roman"/>
          <w:sz w:val="24"/>
          <w:szCs w:val="24"/>
        </w:rPr>
        <w:t xml:space="preserve">.2012). Potassium (K) is identified as a crucial electrolyte for the accurate functioning of all body cells, tissues and organs. It maintains blood pH and water levels in the body. It is particularly important in skeletal and smooth muscle contraction. </w:t>
      </w:r>
      <w:proofErr w:type="spellStart"/>
      <w:r w:rsidRPr="006C358C">
        <w:rPr>
          <w:rFonts w:ascii="Times New Roman" w:eastAsia="Calibri" w:hAnsi="Times New Roman"/>
          <w:sz w:val="24"/>
          <w:szCs w:val="24"/>
        </w:rPr>
        <w:t>Hypokalaemia</w:t>
      </w:r>
      <w:proofErr w:type="spellEnd"/>
      <w:r w:rsidRPr="006C358C">
        <w:rPr>
          <w:rFonts w:ascii="Times New Roman" w:eastAsia="Calibri" w:hAnsi="Times New Roman"/>
          <w:sz w:val="24"/>
          <w:szCs w:val="24"/>
        </w:rPr>
        <w:t xml:space="preserve"> is a common complication of severe malaria. A decreased level of K is an obvious correction of acidosis in malaria. Calcium (Ca) is considered an essential nutrient for the human body. It provides strength to bones and teeth. It plays an important role in the maintenance of health and nutritional qualities (Rude,2012). Low level of Ca is a common observation during malaria infection. Decline in calcium occurs due to clinical symptoms associated with malaria, like fever, high pulse rate, sweating, and shivering. Magnesium (Mg) is known as an important element that acts as a cofactor of more than 300 enzymes. It regulates protein synthesis, blood glucose, blood pressure, neuromuscular function, and several other biochemical reactions (Rude, 2012). Its levels usually drop because of malaria, mostly in the case of </w:t>
      </w:r>
      <w:r w:rsidRPr="006C358C">
        <w:rPr>
          <w:rFonts w:ascii="Times New Roman" w:eastAsia="Calibri" w:hAnsi="Times New Roman"/>
          <w:i/>
          <w:iCs/>
          <w:sz w:val="24"/>
          <w:szCs w:val="24"/>
        </w:rPr>
        <w:t xml:space="preserve">P. falciparum </w:t>
      </w:r>
      <w:r w:rsidRPr="006C358C">
        <w:rPr>
          <w:rFonts w:ascii="Times New Roman" w:eastAsia="Calibri" w:hAnsi="Times New Roman"/>
          <w:sz w:val="24"/>
          <w:szCs w:val="24"/>
        </w:rPr>
        <w:t xml:space="preserve">(Charies </w:t>
      </w:r>
      <w:r w:rsidRPr="006C358C">
        <w:rPr>
          <w:rFonts w:ascii="Times New Roman" w:eastAsia="Calibri" w:hAnsi="Times New Roman"/>
          <w:i/>
          <w:sz w:val="24"/>
          <w:szCs w:val="24"/>
        </w:rPr>
        <w:t>et al,.</w:t>
      </w:r>
      <w:r w:rsidRPr="006C358C">
        <w:rPr>
          <w:rFonts w:ascii="Times New Roman" w:eastAsia="Calibri" w:hAnsi="Times New Roman"/>
          <w:sz w:val="24"/>
          <w:szCs w:val="24"/>
        </w:rPr>
        <w:t xml:space="preserve">2013). Malaria remains one of the major health problems, and it is endemic in over 100 countries, including Nigeria, with about 3.3 billion people (almost half of the world population) at risk of the disease, especially in </w:t>
      </w:r>
      <w:proofErr w:type="spellStart"/>
      <w:r w:rsidRPr="006C358C">
        <w:rPr>
          <w:rFonts w:ascii="Times New Roman" w:eastAsia="Calibri" w:hAnsi="Times New Roman"/>
          <w:sz w:val="24"/>
          <w:szCs w:val="24"/>
        </w:rPr>
        <w:t>pregnancywhich</w:t>
      </w:r>
      <w:proofErr w:type="spellEnd"/>
      <w:r w:rsidRPr="006C358C">
        <w:rPr>
          <w:rFonts w:ascii="Times New Roman" w:eastAsia="Calibri" w:hAnsi="Times New Roman"/>
          <w:sz w:val="24"/>
          <w:szCs w:val="24"/>
        </w:rPr>
        <w:t xml:space="preserve"> is related to hypertensive disorder, and the signs of these disorders are irregular heartbeat, changes in blood pressure, proteinuria, seizure, convulsion. Therefore, this work or study was focused on the effect of malaria on electrolytes, </w:t>
      </w:r>
      <w:r w:rsidRPr="006C358C">
        <w:rPr>
          <w:rFonts w:ascii="Times New Roman" w:eastAsia="Calibri" w:hAnsi="Times New Roman"/>
          <w:bCs/>
          <w:sz w:val="24"/>
          <w:szCs w:val="24"/>
        </w:rPr>
        <w:t>urea, and creatinine</w:t>
      </w:r>
      <w:r w:rsidRPr="006C358C">
        <w:rPr>
          <w:rFonts w:ascii="Times New Roman" w:eastAsia="Calibri" w:hAnsi="Times New Roman"/>
          <w:sz w:val="24"/>
          <w:szCs w:val="24"/>
        </w:rPr>
        <w:t xml:space="preserve"> of the patients because excess or decrease in the level of electrolytes, </w:t>
      </w:r>
      <w:r w:rsidRPr="006C358C">
        <w:rPr>
          <w:rFonts w:ascii="Times New Roman" w:eastAsia="Calibri" w:hAnsi="Times New Roman"/>
          <w:bCs/>
          <w:sz w:val="24"/>
          <w:szCs w:val="24"/>
        </w:rPr>
        <w:t>urea, and creatinine</w:t>
      </w:r>
      <w:r w:rsidRPr="006C358C">
        <w:rPr>
          <w:rFonts w:ascii="Times New Roman" w:eastAsia="Calibri" w:hAnsi="Times New Roman"/>
          <w:sz w:val="24"/>
          <w:szCs w:val="24"/>
        </w:rPr>
        <w:t xml:space="preserve"> will lead to seizure, convulsion, and high blood pressure, </w:t>
      </w:r>
      <w:r w:rsidRPr="006C358C">
        <w:rPr>
          <w:rFonts w:ascii="Times New Roman" w:eastAsia="Calibri" w:hAnsi="Times New Roman"/>
          <w:sz w:val="24"/>
          <w:szCs w:val="24"/>
        </w:rPr>
        <w:lastRenderedPageBreak/>
        <w:t xml:space="preserve">so here there are similarities in the symptomology of the two factors. Furthermore, the study was focused on whether the effect is direct or indirect because all literature has shown that malaria has an effect on hematological parameters, which will lead to renal failure or chronic kidney disease (CKD), where CKD is the principal factor of electrolytes, </w:t>
      </w:r>
      <w:r w:rsidRPr="006C358C">
        <w:rPr>
          <w:rFonts w:ascii="Times New Roman" w:eastAsia="Calibri" w:hAnsi="Times New Roman"/>
          <w:bCs/>
          <w:sz w:val="24"/>
          <w:szCs w:val="24"/>
        </w:rPr>
        <w:t>urea, and creatinine imbalance.</w:t>
      </w:r>
    </w:p>
    <w:p w14:paraId="4DA4E83B" w14:textId="77777777" w:rsidR="002E4F2A" w:rsidRPr="006C358C" w:rsidRDefault="003D0F3F" w:rsidP="006C358C">
      <w:pPr>
        <w:pStyle w:val="Heading1"/>
        <w:spacing w:before="0" w:after="0" w:line="240" w:lineRule="auto"/>
        <w:rPr>
          <w:rFonts w:ascii="Times New Roman" w:hAnsi="Times New Roman"/>
          <w:b/>
          <w:bCs/>
          <w:color w:val="000000"/>
          <w:kern w:val="36"/>
          <w:sz w:val="24"/>
          <w:szCs w:val="24"/>
        </w:rPr>
      </w:pPr>
      <w:r w:rsidRPr="006C358C">
        <w:rPr>
          <w:rFonts w:ascii="Times New Roman" w:hAnsi="Times New Roman"/>
          <w:b/>
          <w:bCs/>
          <w:color w:val="000000"/>
          <w:kern w:val="36"/>
          <w:sz w:val="24"/>
          <w:szCs w:val="24"/>
        </w:rPr>
        <w:t>MATERIALS AND METHODS</w:t>
      </w:r>
    </w:p>
    <w:p w14:paraId="4A6DFA52" w14:textId="77777777" w:rsidR="002E4F2A" w:rsidRPr="006C358C" w:rsidRDefault="003D0F3F" w:rsidP="006C358C">
      <w:pPr>
        <w:pStyle w:val="Heading1"/>
        <w:spacing w:before="0" w:after="0" w:line="240" w:lineRule="auto"/>
        <w:jc w:val="both"/>
        <w:rPr>
          <w:rFonts w:ascii="Times New Roman" w:hAnsi="Times New Roman"/>
          <w:b/>
          <w:bCs/>
          <w:color w:val="000000"/>
          <w:kern w:val="36"/>
          <w:sz w:val="24"/>
          <w:szCs w:val="24"/>
        </w:rPr>
      </w:pPr>
      <w:r w:rsidRPr="006C358C">
        <w:rPr>
          <w:rFonts w:ascii="Times New Roman" w:hAnsi="Times New Roman"/>
          <w:b/>
          <w:bCs/>
          <w:color w:val="000000"/>
          <w:kern w:val="36"/>
          <w:sz w:val="24"/>
          <w:szCs w:val="24"/>
        </w:rPr>
        <w:t>Study Design</w:t>
      </w:r>
    </w:p>
    <w:p w14:paraId="7829024A" w14:textId="4C0EF232" w:rsidR="009A3413" w:rsidRPr="006C358C" w:rsidRDefault="003D0F3F" w:rsidP="006C358C">
      <w:pPr>
        <w:spacing w:before="0" w:beforeAutospacing="0" w:after="0" w:line="240" w:lineRule="auto"/>
        <w:jc w:val="both"/>
        <w:rPr>
          <w:rFonts w:ascii="Times New Roman" w:eastAsia="Calibri" w:hAnsi="Times New Roman"/>
          <w:sz w:val="24"/>
          <w:szCs w:val="24"/>
        </w:rPr>
      </w:pPr>
      <w:r w:rsidRPr="006C358C">
        <w:rPr>
          <w:rFonts w:ascii="Times New Roman" w:eastAsia="Calibri" w:hAnsi="Times New Roman"/>
          <w:sz w:val="24"/>
          <w:szCs w:val="24"/>
        </w:rPr>
        <w:t>The work was carried out in Mubi general hospital in</w:t>
      </w:r>
      <w:r w:rsidR="007C4F74">
        <w:rPr>
          <w:rFonts w:ascii="Times New Roman" w:eastAsia="Calibri" w:hAnsi="Times New Roman"/>
          <w:sz w:val="24"/>
          <w:szCs w:val="24"/>
        </w:rPr>
        <w:t xml:space="preserve"> Adamawa North Senatorial District</w:t>
      </w:r>
      <w:r w:rsidRPr="006C358C">
        <w:rPr>
          <w:rFonts w:ascii="Times New Roman" w:eastAsia="Calibri" w:hAnsi="Times New Roman"/>
          <w:sz w:val="24"/>
          <w:szCs w:val="24"/>
        </w:rPr>
        <w:t>, the work was carried out in the ante-natal unit where two hundred (200) confirmed malaria positive pregnant women with no sign of any systemic disorder were considered in Mubi and one hundred confirmed malaria negative pregnant women with no sign of any hypertensive disorders or any systemic disorders were considered as control in the hospital. The age range was from 15 – 50 years. The following information was collected from the patients: Age, History level of gravidity, Level of education, history of any hypertensive disorders, kidney disorders, and any internal organs disorders.</w:t>
      </w:r>
    </w:p>
    <w:p w14:paraId="5849BD4E" w14:textId="100AF396" w:rsidR="006C358C" w:rsidRDefault="003D0F3F" w:rsidP="006C358C">
      <w:pPr>
        <w:spacing w:before="0" w:beforeAutospacing="0" w:after="0" w:line="240" w:lineRule="auto"/>
        <w:jc w:val="both"/>
        <w:rPr>
          <w:rFonts w:ascii="Times New Roman" w:eastAsia="Calibri" w:hAnsi="Times New Roman"/>
          <w:sz w:val="24"/>
          <w:szCs w:val="24"/>
        </w:rPr>
      </w:pPr>
      <w:r w:rsidRPr="006C358C">
        <w:rPr>
          <w:rFonts w:ascii="Times New Roman" w:eastAsia="Calibri" w:hAnsi="Times New Roman"/>
          <w:sz w:val="24"/>
          <w:szCs w:val="24"/>
        </w:rPr>
        <w:t>The distribution of proteinuria (albumin) and high blood pressure among the pregnant women using dipsticks (</w:t>
      </w:r>
      <w:proofErr w:type="spellStart"/>
      <w:r w:rsidRPr="006C358C">
        <w:rPr>
          <w:rFonts w:ascii="Times New Roman" w:eastAsia="Calibri" w:hAnsi="Times New Roman"/>
          <w:sz w:val="24"/>
          <w:szCs w:val="24"/>
        </w:rPr>
        <w:t>Albustix</w:t>
      </w:r>
      <w:proofErr w:type="spellEnd"/>
      <w:r w:rsidRPr="006C358C">
        <w:rPr>
          <w:rFonts w:ascii="Times New Roman" w:eastAsia="Calibri" w:hAnsi="Times New Roman"/>
          <w:sz w:val="24"/>
          <w:szCs w:val="24"/>
        </w:rPr>
        <w:t>). Proteinuria (albumin) was d</w:t>
      </w:r>
      <w:r w:rsidR="007C4F74">
        <w:rPr>
          <w:rFonts w:ascii="Times New Roman" w:eastAsia="Calibri" w:hAnsi="Times New Roman"/>
          <w:sz w:val="24"/>
          <w:szCs w:val="24"/>
        </w:rPr>
        <w:t>iscovered</w:t>
      </w:r>
      <w:r w:rsidRPr="006C358C">
        <w:rPr>
          <w:rFonts w:ascii="Times New Roman" w:eastAsia="Calibri" w:hAnsi="Times New Roman"/>
          <w:sz w:val="24"/>
          <w:szCs w:val="24"/>
        </w:rPr>
        <w:t xml:space="preserve"> in a fresh urine sample before active labor by semiquantitative dipsticks (</w:t>
      </w:r>
      <w:proofErr w:type="spellStart"/>
      <w:r w:rsidRPr="006C358C">
        <w:rPr>
          <w:rFonts w:ascii="Times New Roman" w:eastAsia="Calibri" w:hAnsi="Times New Roman"/>
          <w:sz w:val="24"/>
          <w:szCs w:val="24"/>
        </w:rPr>
        <w:t>Albustix</w:t>
      </w:r>
      <w:proofErr w:type="spellEnd"/>
      <w:r w:rsidRPr="006C358C">
        <w:rPr>
          <w:rFonts w:ascii="Times New Roman" w:eastAsia="Calibri" w:hAnsi="Times New Roman"/>
          <w:sz w:val="24"/>
          <w:szCs w:val="24"/>
        </w:rPr>
        <w:t xml:space="preserve">; Bayer Corporation, Elkhart, Indiana). According to routine practices in the maternity ward, Measurement of blood pressure was done using a sphygmomanometer. Blood pressure measures were taken at the time of admission after a 10-minute rest, and the values were recorded for the normotensive patients. </w:t>
      </w:r>
    </w:p>
    <w:p w14:paraId="1FF02CE2" w14:textId="77777777" w:rsidR="006C358C" w:rsidRDefault="006C358C" w:rsidP="006C358C">
      <w:pPr>
        <w:spacing w:before="0" w:beforeAutospacing="0" w:after="0" w:line="240" w:lineRule="auto"/>
        <w:jc w:val="both"/>
        <w:rPr>
          <w:rFonts w:ascii="Times New Roman" w:eastAsia="Calibri" w:hAnsi="Times New Roman"/>
          <w:sz w:val="24"/>
          <w:szCs w:val="24"/>
        </w:rPr>
      </w:pPr>
    </w:p>
    <w:p w14:paraId="5BF6A1E2" w14:textId="77777777" w:rsidR="002E4F2A" w:rsidRPr="006C358C" w:rsidRDefault="003D0F3F" w:rsidP="006C358C">
      <w:pPr>
        <w:spacing w:before="0" w:beforeAutospacing="0" w:after="0" w:line="240" w:lineRule="auto"/>
        <w:jc w:val="both"/>
        <w:rPr>
          <w:rFonts w:ascii="Times New Roman" w:hAnsi="Times New Roman"/>
          <w:b/>
          <w:bCs/>
          <w:color w:val="000000"/>
          <w:kern w:val="36"/>
          <w:sz w:val="24"/>
          <w:szCs w:val="24"/>
        </w:rPr>
      </w:pPr>
      <w:r w:rsidRPr="006C358C">
        <w:rPr>
          <w:rFonts w:ascii="Times New Roman" w:hAnsi="Times New Roman"/>
          <w:b/>
          <w:bCs/>
          <w:color w:val="000000"/>
          <w:kern w:val="36"/>
          <w:sz w:val="24"/>
          <w:szCs w:val="24"/>
        </w:rPr>
        <w:t>Specimen Collection</w:t>
      </w:r>
    </w:p>
    <w:p w14:paraId="1FAD3564" w14:textId="77777777" w:rsidR="002E4F2A" w:rsidRPr="006C358C" w:rsidRDefault="003D0F3F" w:rsidP="006C358C">
      <w:pPr>
        <w:spacing w:before="0" w:beforeAutospacing="0" w:after="0" w:line="240" w:lineRule="auto"/>
        <w:jc w:val="both"/>
        <w:rPr>
          <w:rFonts w:ascii="Times New Roman" w:eastAsia="Calibri" w:hAnsi="Times New Roman"/>
          <w:sz w:val="24"/>
          <w:szCs w:val="24"/>
        </w:rPr>
      </w:pPr>
      <w:r w:rsidRPr="006C358C">
        <w:rPr>
          <w:rFonts w:ascii="Times New Roman" w:eastAsia="Calibri" w:hAnsi="Times New Roman"/>
          <w:sz w:val="24"/>
          <w:szCs w:val="24"/>
        </w:rPr>
        <w:t xml:space="preserve">Urine specimens were collected from each participant in a clean, dry, wide-neck, sterile bottle with a cover for proteinuria analysis. The specimen bottles were used for each subject. Anticoagulant bottles containing K3 EDTA for malaria parasite test, and an anticoagulant bottle containing lithium heparin for electrolytes, </w:t>
      </w:r>
      <w:r w:rsidRPr="006C358C">
        <w:rPr>
          <w:rFonts w:ascii="Times New Roman" w:eastAsia="Calibri" w:hAnsi="Times New Roman"/>
          <w:bCs/>
          <w:sz w:val="24"/>
          <w:szCs w:val="24"/>
        </w:rPr>
        <w:t>urea, and creatinine</w:t>
      </w:r>
      <w:r w:rsidRPr="006C358C">
        <w:rPr>
          <w:rFonts w:ascii="Times New Roman" w:eastAsia="Calibri" w:hAnsi="Times New Roman"/>
          <w:sz w:val="24"/>
          <w:szCs w:val="24"/>
        </w:rPr>
        <w:t xml:space="preserve"> assay.</w:t>
      </w:r>
    </w:p>
    <w:p w14:paraId="52E61272" w14:textId="77777777" w:rsidR="009A3413" w:rsidRPr="006C358C" w:rsidRDefault="009A3413" w:rsidP="006C358C">
      <w:pPr>
        <w:pStyle w:val="Heading1"/>
        <w:spacing w:before="0" w:after="0" w:line="240" w:lineRule="auto"/>
        <w:rPr>
          <w:rFonts w:ascii="Times New Roman" w:hAnsi="Times New Roman"/>
          <w:b/>
          <w:bCs/>
          <w:color w:val="000000"/>
          <w:kern w:val="36"/>
          <w:sz w:val="24"/>
          <w:szCs w:val="24"/>
        </w:rPr>
      </w:pPr>
    </w:p>
    <w:p w14:paraId="5F5E8670" w14:textId="77777777" w:rsidR="009A3413" w:rsidRPr="006C358C" w:rsidRDefault="003D0F3F" w:rsidP="006C358C">
      <w:pPr>
        <w:pStyle w:val="Heading1"/>
        <w:spacing w:before="0" w:after="0" w:line="240" w:lineRule="auto"/>
        <w:rPr>
          <w:rFonts w:ascii="Times New Roman" w:hAnsi="Times New Roman"/>
          <w:b/>
          <w:bCs/>
          <w:color w:val="000000"/>
          <w:kern w:val="36"/>
          <w:sz w:val="24"/>
          <w:szCs w:val="24"/>
        </w:rPr>
      </w:pPr>
      <w:r w:rsidRPr="006C358C">
        <w:rPr>
          <w:rFonts w:ascii="Times New Roman" w:hAnsi="Times New Roman"/>
          <w:b/>
          <w:bCs/>
          <w:color w:val="000000"/>
          <w:kern w:val="36"/>
          <w:sz w:val="24"/>
          <w:szCs w:val="24"/>
        </w:rPr>
        <w:t>Confirm Subjects were Selected Based on The Following:</w:t>
      </w:r>
    </w:p>
    <w:p w14:paraId="48586D86" w14:textId="77777777" w:rsidR="002E4F2A" w:rsidRPr="006C358C" w:rsidRDefault="003D0F3F" w:rsidP="006C358C">
      <w:pPr>
        <w:pStyle w:val="Heading1"/>
        <w:spacing w:before="0" w:after="0" w:line="240" w:lineRule="auto"/>
        <w:rPr>
          <w:rFonts w:ascii="Times New Roman" w:hAnsi="Times New Roman"/>
          <w:b/>
          <w:bCs/>
          <w:color w:val="000000"/>
          <w:kern w:val="36"/>
          <w:sz w:val="24"/>
          <w:szCs w:val="24"/>
        </w:rPr>
      </w:pPr>
      <w:r w:rsidRPr="006C358C">
        <w:rPr>
          <w:rFonts w:ascii="Times New Roman" w:hAnsi="Times New Roman"/>
          <w:b/>
          <w:bCs/>
          <w:i/>
          <w:color w:val="000000"/>
          <w:kern w:val="36"/>
          <w:sz w:val="24"/>
          <w:szCs w:val="24"/>
        </w:rPr>
        <w:t>Inclusion Criteria</w:t>
      </w:r>
    </w:p>
    <w:p w14:paraId="036E8AAB" w14:textId="77777777" w:rsidR="002E4F2A" w:rsidRPr="006C358C" w:rsidRDefault="003D0F3F" w:rsidP="006C358C">
      <w:pPr>
        <w:autoSpaceDE w:val="0"/>
        <w:autoSpaceDN w:val="0"/>
        <w:adjustRightInd w:val="0"/>
        <w:spacing w:before="0" w:beforeAutospacing="0" w:after="0" w:line="240" w:lineRule="auto"/>
        <w:jc w:val="both"/>
        <w:rPr>
          <w:rFonts w:ascii="Times New Roman" w:eastAsia="Calibri" w:hAnsi="Times New Roman"/>
          <w:sz w:val="24"/>
          <w:szCs w:val="24"/>
        </w:rPr>
      </w:pPr>
      <w:r w:rsidRPr="006C358C">
        <w:rPr>
          <w:rFonts w:ascii="Times New Roman" w:eastAsia="Calibri" w:hAnsi="Times New Roman"/>
          <w:sz w:val="24"/>
          <w:szCs w:val="24"/>
        </w:rPr>
        <w:t>Presence of malaria parasite</w:t>
      </w:r>
    </w:p>
    <w:p w14:paraId="42CA858F" w14:textId="77777777" w:rsidR="009A3413" w:rsidRPr="006C358C" w:rsidRDefault="003D0F3F" w:rsidP="006C358C">
      <w:pPr>
        <w:autoSpaceDE w:val="0"/>
        <w:autoSpaceDN w:val="0"/>
        <w:adjustRightInd w:val="0"/>
        <w:spacing w:before="0" w:beforeAutospacing="0" w:after="0" w:line="240" w:lineRule="auto"/>
        <w:jc w:val="both"/>
        <w:rPr>
          <w:rFonts w:ascii="Times New Roman" w:eastAsia="Calibri" w:hAnsi="Times New Roman"/>
          <w:sz w:val="24"/>
          <w:szCs w:val="24"/>
        </w:rPr>
      </w:pPr>
      <w:r w:rsidRPr="006C358C">
        <w:rPr>
          <w:rFonts w:ascii="Times New Roman" w:eastAsia="Calibri" w:hAnsi="Times New Roman"/>
          <w:b/>
          <w:bCs/>
          <w:i/>
          <w:sz w:val="24"/>
          <w:szCs w:val="24"/>
        </w:rPr>
        <w:t>Exclusion Criteria</w:t>
      </w:r>
    </w:p>
    <w:p w14:paraId="6E7284B4" w14:textId="77777777" w:rsidR="002E4F2A" w:rsidRPr="006C358C" w:rsidRDefault="003D0F3F" w:rsidP="006C358C">
      <w:pPr>
        <w:autoSpaceDE w:val="0"/>
        <w:autoSpaceDN w:val="0"/>
        <w:adjustRightInd w:val="0"/>
        <w:spacing w:before="0" w:beforeAutospacing="0" w:after="0" w:line="240" w:lineRule="auto"/>
        <w:jc w:val="both"/>
        <w:rPr>
          <w:rFonts w:ascii="Times New Roman" w:eastAsia="Calibri" w:hAnsi="Times New Roman"/>
          <w:sz w:val="24"/>
          <w:szCs w:val="24"/>
        </w:rPr>
      </w:pPr>
      <w:r w:rsidRPr="006C358C">
        <w:rPr>
          <w:rFonts w:ascii="Times New Roman" w:eastAsia="Calibri" w:hAnsi="Times New Roman"/>
        </w:rPr>
        <w:t>Diabetes, Nephritis, or any other systemic disease.</w:t>
      </w:r>
    </w:p>
    <w:p w14:paraId="3A59F1B7" w14:textId="77777777" w:rsidR="009A3413" w:rsidRPr="006C358C" w:rsidRDefault="003D0F3F" w:rsidP="006C358C">
      <w:pPr>
        <w:autoSpaceDE w:val="0"/>
        <w:autoSpaceDN w:val="0"/>
        <w:adjustRightInd w:val="0"/>
        <w:spacing w:before="0" w:beforeAutospacing="0" w:after="0" w:line="240" w:lineRule="auto"/>
        <w:jc w:val="both"/>
        <w:rPr>
          <w:rFonts w:ascii="Times New Roman" w:eastAsia="Calibri" w:hAnsi="Times New Roman"/>
          <w:b/>
          <w:bCs/>
          <w:sz w:val="24"/>
          <w:szCs w:val="24"/>
        </w:rPr>
      </w:pPr>
      <w:r w:rsidRPr="006C358C">
        <w:rPr>
          <w:rFonts w:ascii="Times New Roman" w:eastAsia="Calibri" w:hAnsi="Times New Roman"/>
          <w:b/>
          <w:bCs/>
          <w:sz w:val="24"/>
          <w:szCs w:val="24"/>
        </w:rPr>
        <w:t>Normotensive Pregnant Women were selected after meeting the Inclusion Criteria    Below.</w:t>
      </w:r>
    </w:p>
    <w:p w14:paraId="279ACAEE" w14:textId="77777777" w:rsidR="009A3413" w:rsidRPr="006C358C" w:rsidRDefault="003D0F3F" w:rsidP="006C358C">
      <w:pPr>
        <w:autoSpaceDE w:val="0"/>
        <w:autoSpaceDN w:val="0"/>
        <w:adjustRightInd w:val="0"/>
        <w:spacing w:before="0" w:beforeAutospacing="0" w:after="0" w:line="240" w:lineRule="auto"/>
        <w:jc w:val="both"/>
        <w:rPr>
          <w:rFonts w:ascii="Times New Roman" w:eastAsia="Calibri" w:hAnsi="Times New Roman"/>
        </w:rPr>
      </w:pPr>
      <w:r w:rsidRPr="006C358C">
        <w:rPr>
          <w:rFonts w:ascii="Times New Roman" w:eastAsia="Calibri" w:hAnsi="Times New Roman"/>
        </w:rPr>
        <w:t>Blood pressure &lt;140/90 mmHg and no rise in blood pressure in pregnancy up to 30 mmHg systolic and 15 mmHg diastolic above booking blood pressure.</w:t>
      </w:r>
    </w:p>
    <w:p w14:paraId="7867D0F1" w14:textId="77777777" w:rsidR="009A3413" w:rsidRPr="006C358C" w:rsidRDefault="003D0F3F" w:rsidP="006C358C">
      <w:pPr>
        <w:autoSpaceDE w:val="0"/>
        <w:autoSpaceDN w:val="0"/>
        <w:adjustRightInd w:val="0"/>
        <w:spacing w:before="0" w:beforeAutospacing="0" w:after="0" w:line="240" w:lineRule="auto"/>
        <w:jc w:val="both"/>
        <w:rPr>
          <w:rFonts w:ascii="Times New Roman" w:eastAsia="Calibri" w:hAnsi="Times New Roman"/>
          <w:b/>
          <w:bCs/>
          <w:sz w:val="24"/>
          <w:szCs w:val="24"/>
        </w:rPr>
      </w:pPr>
      <w:r w:rsidRPr="006C358C">
        <w:rPr>
          <w:rFonts w:ascii="Times New Roman" w:eastAsia="Calibri" w:hAnsi="Times New Roman"/>
        </w:rPr>
        <w:t>No proteinuria.</w:t>
      </w:r>
    </w:p>
    <w:p w14:paraId="41C7AE81" w14:textId="77777777" w:rsidR="009A3413" w:rsidRPr="006C358C" w:rsidRDefault="003D0F3F" w:rsidP="006C358C">
      <w:pPr>
        <w:autoSpaceDE w:val="0"/>
        <w:autoSpaceDN w:val="0"/>
        <w:adjustRightInd w:val="0"/>
        <w:spacing w:before="0" w:beforeAutospacing="0" w:after="0" w:line="240" w:lineRule="auto"/>
        <w:jc w:val="both"/>
        <w:rPr>
          <w:rFonts w:ascii="Times New Roman" w:eastAsia="Calibri" w:hAnsi="Times New Roman"/>
          <w:b/>
          <w:bCs/>
          <w:sz w:val="24"/>
          <w:szCs w:val="24"/>
        </w:rPr>
      </w:pPr>
      <w:r w:rsidRPr="006C358C">
        <w:rPr>
          <w:rFonts w:ascii="Times New Roman" w:eastAsia="Calibri" w:hAnsi="Times New Roman"/>
        </w:rPr>
        <w:t>No malaria</w:t>
      </w:r>
    </w:p>
    <w:p w14:paraId="247E5592" w14:textId="77777777" w:rsidR="002E4F2A" w:rsidRPr="006C358C" w:rsidRDefault="003D0F3F" w:rsidP="006C358C">
      <w:pPr>
        <w:autoSpaceDE w:val="0"/>
        <w:autoSpaceDN w:val="0"/>
        <w:adjustRightInd w:val="0"/>
        <w:spacing w:before="0" w:beforeAutospacing="0" w:after="0" w:line="240" w:lineRule="auto"/>
        <w:jc w:val="both"/>
        <w:rPr>
          <w:rFonts w:ascii="Times New Roman" w:eastAsia="Calibri" w:hAnsi="Times New Roman"/>
          <w:b/>
          <w:bCs/>
          <w:sz w:val="24"/>
          <w:szCs w:val="24"/>
        </w:rPr>
      </w:pPr>
      <w:r w:rsidRPr="006C358C">
        <w:rPr>
          <w:rFonts w:ascii="Times New Roman" w:eastAsia="Calibri" w:hAnsi="Times New Roman"/>
          <w:sz w:val="24"/>
          <w:szCs w:val="24"/>
        </w:rPr>
        <w:t>The non-gravid subjects were not hypertensive, nor diabetic, nor had any history of kidney disease.</w:t>
      </w:r>
    </w:p>
    <w:p w14:paraId="1DA57930" w14:textId="77777777" w:rsidR="003D451E" w:rsidRPr="006C358C" w:rsidRDefault="003D451E" w:rsidP="006C358C">
      <w:pPr>
        <w:pStyle w:val="Heading1"/>
        <w:spacing w:before="0" w:after="0" w:line="240" w:lineRule="auto"/>
        <w:jc w:val="both"/>
        <w:rPr>
          <w:rFonts w:ascii="Times New Roman" w:hAnsi="Times New Roman"/>
          <w:b/>
          <w:bCs/>
          <w:color w:val="000000"/>
          <w:kern w:val="36"/>
          <w:sz w:val="24"/>
          <w:szCs w:val="24"/>
        </w:rPr>
      </w:pPr>
    </w:p>
    <w:p w14:paraId="7026F449" w14:textId="77777777" w:rsidR="002E4F2A" w:rsidRPr="006C358C" w:rsidRDefault="003D0F3F" w:rsidP="006C358C">
      <w:pPr>
        <w:pStyle w:val="Heading1"/>
        <w:spacing w:before="0" w:after="0" w:line="240" w:lineRule="auto"/>
        <w:jc w:val="both"/>
        <w:rPr>
          <w:rFonts w:ascii="Times New Roman" w:hAnsi="Times New Roman"/>
          <w:b/>
          <w:bCs/>
          <w:color w:val="000000"/>
          <w:kern w:val="36"/>
          <w:sz w:val="24"/>
          <w:szCs w:val="24"/>
        </w:rPr>
      </w:pPr>
      <w:r w:rsidRPr="006C358C">
        <w:rPr>
          <w:rFonts w:ascii="Times New Roman" w:hAnsi="Times New Roman"/>
          <w:b/>
          <w:bCs/>
          <w:color w:val="000000"/>
          <w:kern w:val="36"/>
          <w:sz w:val="24"/>
          <w:szCs w:val="24"/>
        </w:rPr>
        <w:t xml:space="preserve">Materials and Methods: </w:t>
      </w:r>
      <w:r w:rsidRPr="006C358C">
        <w:rPr>
          <w:rFonts w:ascii="Times New Roman" w:hAnsi="Times New Roman"/>
          <w:b/>
          <w:i/>
          <w:iCs/>
          <w:color w:val="000000"/>
          <w:kern w:val="36"/>
          <w:sz w:val="24"/>
          <w:szCs w:val="24"/>
        </w:rPr>
        <w:t>Identification of malaria parasite by the Giemsa staining technique</w:t>
      </w:r>
    </w:p>
    <w:p w14:paraId="21768A29" w14:textId="6A654670" w:rsidR="002E4F2A" w:rsidRPr="006C358C" w:rsidRDefault="003D0F3F" w:rsidP="006C358C">
      <w:pPr>
        <w:autoSpaceDE w:val="0"/>
        <w:autoSpaceDN w:val="0"/>
        <w:adjustRightInd w:val="0"/>
        <w:spacing w:before="0" w:beforeAutospacing="0" w:after="0" w:line="240" w:lineRule="auto"/>
        <w:jc w:val="both"/>
        <w:rPr>
          <w:rFonts w:ascii="Times New Roman" w:eastAsia="Calibri" w:hAnsi="Times New Roman"/>
          <w:sz w:val="24"/>
          <w:szCs w:val="24"/>
        </w:rPr>
      </w:pPr>
      <w:r w:rsidRPr="006C358C">
        <w:rPr>
          <w:rFonts w:ascii="Times New Roman" w:eastAsia="Calibri" w:hAnsi="Times New Roman"/>
          <w:sz w:val="24"/>
          <w:szCs w:val="24"/>
        </w:rPr>
        <w:t xml:space="preserve">The Giemsa staining </w:t>
      </w:r>
      <w:r w:rsidR="0002717F">
        <w:rPr>
          <w:rFonts w:ascii="Times New Roman" w:eastAsia="Calibri" w:hAnsi="Times New Roman"/>
          <w:sz w:val="24"/>
          <w:szCs w:val="24"/>
        </w:rPr>
        <w:t>method</w:t>
      </w:r>
      <w:r w:rsidRPr="006C358C">
        <w:rPr>
          <w:rFonts w:ascii="Times New Roman" w:eastAsia="Calibri" w:hAnsi="Times New Roman"/>
          <w:sz w:val="24"/>
          <w:szCs w:val="24"/>
        </w:rPr>
        <w:t xml:space="preserve"> was used for the detection and quantification of malaria parasites in thick films. To ensure that proper staining results are achieved, a positive smear of malaria parasite was included with each new batch of working Giemsa stain. Thick and thin blood smears were</w:t>
      </w:r>
      <w:r w:rsidR="00157E69">
        <w:rPr>
          <w:rFonts w:ascii="Times New Roman" w:eastAsia="Calibri" w:hAnsi="Times New Roman"/>
          <w:sz w:val="24"/>
          <w:szCs w:val="24"/>
        </w:rPr>
        <w:t xml:space="preserve"> </w:t>
      </w:r>
      <w:r w:rsidRPr="006C358C">
        <w:rPr>
          <w:rFonts w:ascii="Times New Roman" w:eastAsia="Calibri" w:hAnsi="Times New Roman"/>
          <w:sz w:val="24"/>
          <w:szCs w:val="24"/>
        </w:rPr>
        <w:t xml:space="preserve">air-dry, and the thin blood </w:t>
      </w:r>
      <w:proofErr w:type="spellStart"/>
      <w:r w:rsidRPr="006C358C">
        <w:rPr>
          <w:rFonts w:ascii="Times New Roman" w:eastAsia="Calibri" w:hAnsi="Times New Roman"/>
          <w:sz w:val="24"/>
          <w:szCs w:val="24"/>
        </w:rPr>
        <w:t>smearfixed</w:t>
      </w:r>
      <w:proofErr w:type="spellEnd"/>
      <w:r w:rsidRPr="006C358C">
        <w:rPr>
          <w:rFonts w:ascii="Times New Roman" w:eastAsia="Calibri" w:hAnsi="Times New Roman"/>
          <w:sz w:val="24"/>
          <w:szCs w:val="24"/>
        </w:rPr>
        <w:t xml:space="preserve"> with absolute alcohol. They were stained using 10% of the Giemsa stock stain for 10 min (WHO 2021).</w:t>
      </w:r>
    </w:p>
    <w:p w14:paraId="5B9F0143" w14:textId="77777777" w:rsidR="003D451E" w:rsidRPr="006C358C" w:rsidRDefault="003D451E" w:rsidP="006C358C">
      <w:pPr>
        <w:autoSpaceDE w:val="0"/>
        <w:autoSpaceDN w:val="0"/>
        <w:adjustRightInd w:val="0"/>
        <w:spacing w:before="0" w:beforeAutospacing="0" w:after="0" w:line="240" w:lineRule="auto"/>
        <w:jc w:val="both"/>
        <w:rPr>
          <w:rFonts w:ascii="Times New Roman" w:eastAsia="Calibri" w:hAnsi="Times New Roman"/>
          <w:b/>
          <w:iCs/>
          <w:sz w:val="24"/>
          <w:szCs w:val="24"/>
        </w:rPr>
      </w:pPr>
    </w:p>
    <w:p w14:paraId="7E005448" w14:textId="77777777" w:rsidR="009A3413" w:rsidRPr="006C358C" w:rsidRDefault="003D0F3F" w:rsidP="006C358C">
      <w:pPr>
        <w:autoSpaceDE w:val="0"/>
        <w:autoSpaceDN w:val="0"/>
        <w:adjustRightInd w:val="0"/>
        <w:spacing w:before="0" w:beforeAutospacing="0" w:after="0" w:line="240" w:lineRule="auto"/>
        <w:jc w:val="both"/>
        <w:rPr>
          <w:rFonts w:ascii="Times New Roman" w:eastAsia="Calibri" w:hAnsi="Times New Roman"/>
          <w:b/>
          <w:iCs/>
          <w:sz w:val="24"/>
          <w:szCs w:val="24"/>
        </w:rPr>
      </w:pPr>
      <w:r w:rsidRPr="006C358C">
        <w:rPr>
          <w:rFonts w:ascii="Times New Roman" w:eastAsia="Calibri" w:hAnsi="Times New Roman"/>
          <w:b/>
          <w:iCs/>
          <w:sz w:val="24"/>
          <w:szCs w:val="24"/>
        </w:rPr>
        <w:t>Calculation of parasite density</w:t>
      </w:r>
    </w:p>
    <w:p w14:paraId="6DAE5267" w14:textId="791AC3B1" w:rsidR="002E4F2A" w:rsidRPr="006C358C" w:rsidRDefault="003D0F3F" w:rsidP="006C358C">
      <w:pPr>
        <w:autoSpaceDE w:val="0"/>
        <w:autoSpaceDN w:val="0"/>
        <w:adjustRightInd w:val="0"/>
        <w:spacing w:before="0" w:beforeAutospacing="0" w:after="0" w:line="240" w:lineRule="auto"/>
        <w:jc w:val="both"/>
        <w:rPr>
          <w:rFonts w:ascii="Times New Roman" w:eastAsia="Calibri" w:hAnsi="Times New Roman"/>
          <w:b/>
          <w:iCs/>
          <w:sz w:val="24"/>
          <w:szCs w:val="24"/>
        </w:rPr>
      </w:pPr>
      <w:r w:rsidRPr="006C358C">
        <w:rPr>
          <w:rFonts w:ascii="Times New Roman" w:eastAsia="Calibri" w:hAnsi="Times New Roman"/>
          <w:sz w:val="24"/>
          <w:szCs w:val="24"/>
        </w:rPr>
        <w:t xml:space="preserve">Parasite densities were recorded as a ratio of parasites to white blood cells (WBC) in thick films. </w:t>
      </w:r>
      <w:r w:rsidRPr="006C358C">
        <w:rPr>
          <w:rFonts w:ascii="Times New Roman" w:eastAsia="Calibri" w:hAnsi="Times New Roman"/>
          <w:i/>
          <w:iCs/>
          <w:sz w:val="24"/>
          <w:szCs w:val="24"/>
        </w:rPr>
        <w:t xml:space="preserve">Plasmodium </w:t>
      </w:r>
      <w:r w:rsidRPr="006C358C">
        <w:rPr>
          <w:rFonts w:ascii="Times New Roman" w:eastAsia="Calibri" w:hAnsi="Times New Roman"/>
          <w:sz w:val="24"/>
          <w:szCs w:val="24"/>
        </w:rPr>
        <w:t xml:space="preserve">parasites were counted against 200 WBC on the thick film. A total of 500 WBCs were counted, where </w:t>
      </w:r>
      <w:r w:rsidR="00157E69">
        <w:rPr>
          <w:rFonts w:ascii="Times New Roman" w:eastAsia="Calibri" w:hAnsi="Times New Roman"/>
          <w:sz w:val="24"/>
          <w:szCs w:val="24"/>
        </w:rPr>
        <w:t>less</w:t>
      </w:r>
      <w:r w:rsidRPr="006C358C">
        <w:rPr>
          <w:rFonts w:ascii="Times New Roman" w:eastAsia="Calibri" w:hAnsi="Times New Roman"/>
          <w:sz w:val="24"/>
          <w:szCs w:val="24"/>
        </w:rPr>
        <w:t xml:space="preserve"> than 9 parasites were counted after counting against 200 WBCs. Parasite densities (parasite/</w:t>
      </w:r>
      <w:proofErr w:type="spellStart"/>
      <w:r w:rsidRPr="006C358C">
        <w:rPr>
          <w:rFonts w:ascii="Times New Roman" w:eastAsia="Calibri" w:hAnsi="Times New Roman"/>
          <w:sz w:val="24"/>
          <w:szCs w:val="24"/>
        </w:rPr>
        <w:t>μl</w:t>
      </w:r>
      <w:proofErr w:type="spellEnd"/>
      <w:r w:rsidRPr="006C358C">
        <w:rPr>
          <w:rFonts w:ascii="Times New Roman" w:eastAsia="Calibri" w:hAnsi="Times New Roman"/>
          <w:sz w:val="24"/>
          <w:szCs w:val="24"/>
        </w:rPr>
        <w:t xml:space="preserve"> of whole blood) were then calculated as follows: (number of parasites counted/ WBC counted) </w:t>
      </w:r>
      <w:r w:rsidRPr="006C358C">
        <w:rPr>
          <w:rFonts w:ascii="Times New Roman" w:eastAsia="MTSY" w:hAnsi="Times New Roman"/>
          <w:sz w:val="24"/>
          <w:szCs w:val="24"/>
        </w:rPr>
        <w:t xml:space="preserve">× </w:t>
      </w:r>
      <w:r w:rsidRPr="006C358C">
        <w:rPr>
          <w:rFonts w:ascii="Times New Roman" w:eastAsia="Calibri" w:hAnsi="Times New Roman"/>
          <w:sz w:val="24"/>
          <w:szCs w:val="24"/>
        </w:rPr>
        <w:t xml:space="preserve">WBC count per </w:t>
      </w:r>
      <w:proofErr w:type="spellStart"/>
      <w:r w:rsidRPr="006C358C">
        <w:rPr>
          <w:rFonts w:ascii="Times New Roman" w:eastAsia="Calibri" w:hAnsi="Times New Roman"/>
          <w:sz w:val="24"/>
          <w:szCs w:val="24"/>
        </w:rPr>
        <w:t>μl</w:t>
      </w:r>
      <w:proofErr w:type="spellEnd"/>
      <w:r w:rsidRPr="006C358C">
        <w:rPr>
          <w:rFonts w:ascii="Times New Roman" w:eastAsia="Calibri" w:hAnsi="Times New Roman"/>
          <w:sz w:val="24"/>
          <w:szCs w:val="24"/>
        </w:rPr>
        <w:t xml:space="preserve"> of blood.</w:t>
      </w:r>
    </w:p>
    <w:p w14:paraId="539C2A2F" w14:textId="77777777" w:rsidR="009A3413" w:rsidRPr="006C358C" w:rsidRDefault="009A3413" w:rsidP="006C358C">
      <w:pPr>
        <w:autoSpaceDE w:val="0"/>
        <w:autoSpaceDN w:val="0"/>
        <w:adjustRightInd w:val="0"/>
        <w:spacing w:before="0" w:beforeAutospacing="0" w:after="0" w:line="240" w:lineRule="auto"/>
        <w:jc w:val="both"/>
        <w:rPr>
          <w:rFonts w:ascii="Times New Roman" w:eastAsia="Calibri" w:hAnsi="Times New Roman"/>
          <w:b/>
          <w:bCs/>
          <w:sz w:val="24"/>
          <w:szCs w:val="24"/>
        </w:rPr>
      </w:pPr>
    </w:p>
    <w:p w14:paraId="290B3527" w14:textId="77777777" w:rsidR="009A3413" w:rsidRPr="006C358C" w:rsidRDefault="003D0F3F" w:rsidP="006C358C">
      <w:pPr>
        <w:autoSpaceDE w:val="0"/>
        <w:autoSpaceDN w:val="0"/>
        <w:adjustRightInd w:val="0"/>
        <w:spacing w:before="0" w:beforeAutospacing="0" w:after="0" w:line="240" w:lineRule="auto"/>
        <w:jc w:val="both"/>
        <w:rPr>
          <w:rFonts w:ascii="Times New Roman" w:eastAsia="Calibri" w:hAnsi="Times New Roman"/>
          <w:b/>
          <w:bCs/>
          <w:sz w:val="24"/>
          <w:szCs w:val="24"/>
        </w:rPr>
      </w:pPr>
      <w:r w:rsidRPr="006C358C">
        <w:rPr>
          <w:rFonts w:ascii="Times New Roman" w:eastAsia="Calibri" w:hAnsi="Times New Roman"/>
          <w:b/>
          <w:bCs/>
          <w:sz w:val="24"/>
          <w:szCs w:val="24"/>
        </w:rPr>
        <w:t>Measuring Electrolytes.</w:t>
      </w:r>
    </w:p>
    <w:p w14:paraId="2E02D81C" w14:textId="77777777" w:rsidR="002E4F2A" w:rsidRPr="006C358C" w:rsidRDefault="003D0F3F" w:rsidP="006C358C">
      <w:pPr>
        <w:autoSpaceDE w:val="0"/>
        <w:autoSpaceDN w:val="0"/>
        <w:adjustRightInd w:val="0"/>
        <w:spacing w:before="0" w:beforeAutospacing="0" w:after="0" w:line="240" w:lineRule="auto"/>
        <w:jc w:val="both"/>
        <w:rPr>
          <w:rFonts w:ascii="Times New Roman" w:eastAsia="Calibri" w:hAnsi="Times New Roman"/>
          <w:b/>
          <w:bCs/>
          <w:sz w:val="24"/>
          <w:szCs w:val="24"/>
        </w:rPr>
      </w:pPr>
      <w:r w:rsidRPr="006C358C">
        <w:rPr>
          <w:rFonts w:ascii="Times New Roman" w:hAnsi="Times New Roman"/>
        </w:rPr>
        <w:t>From each sample, 1ml of whole blood was shifted into a beaker and 0.5 ml of distilled water was added to it, followed by the addition of 1ml of Hydrogen peroxide (H</w:t>
      </w:r>
      <w:r w:rsidRPr="006C358C">
        <w:rPr>
          <w:rFonts w:ascii="Times New Roman" w:hAnsi="Times New Roman"/>
          <w:vertAlign w:val="subscript"/>
        </w:rPr>
        <w:t>2</w:t>
      </w:r>
      <w:r w:rsidRPr="006C358C">
        <w:rPr>
          <w:rFonts w:ascii="Times New Roman" w:hAnsi="Times New Roman"/>
        </w:rPr>
        <w:t>O</w:t>
      </w:r>
      <w:r w:rsidRPr="006C358C">
        <w:rPr>
          <w:rFonts w:ascii="Times New Roman" w:hAnsi="Times New Roman"/>
          <w:vertAlign w:val="subscript"/>
        </w:rPr>
        <w:t>2</w:t>
      </w:r>
      <w:r w:rsidRPr="006C358C">
        <w:rPr>
          <w:rFonts w:ascii="Times New Roman" w:hAnsi="Times New Roman"/>
        </w:rPr>
        <w:t>) and 4ml of Nitric acid (HNO</w:t>
      </w:r>
      <w:r w:rsidRPr="006C358C">
        <w:rPr>
          <w:rFonts w:ascii="Times New Roman" w:hAnsi="Times New Roman"/>
          <w:vertAlign w:val="subscript"/>
        </w:rPr>
        <w:t>3</w:t>
      </w:r>
      <w:r w:rsidRPr="006C358C">
        <w:rPr>
          <w:rFonts w:ascii="Times New Roman" w:hAnsi="Times New Roman"/>
        </w:rPr>
        <w:t>) for wet acid digestion. The beaker was covered and left overnight. The next day, samples were heated on a hot plate, and H</w:t>
      </w:r>
      <w:r w:rsidRPr="006C358C">
        <w:rPr>
          <w:rFonts w:ascii="Times New Roman" w:hAnsi="Times New Roman"/>
          <w:vertAlign w:val="subscript"/>
        </w:rPr>
        <w:t>2</w:t>
      </w:r>
      <w:r w:rsidRPr="006C358C">
        <w:rPr>
          <w:rFonts w:ascii="Times New Roman" w:hAnsi="Times New Roman"/>
        </w:rPr>
        <w:t>O</w:t>
      </w:r>
      <w:r w:rsidRPr="006C358C">
        <w:rPr>
          <w:rFonts w:ascii="Times New Roman" w:hAnsi="Times New Roman"/>
          <w:vertAlign w:val="subscript"/>
        </w:rPr>
        <w:t>2</w:t>
      </w:r>
      <w:r w:rsidRPr="006C358C">
        <w:rPr>
          <w:rFonts w:ascii="Times New Roman" w:hAnsi="Times New Roman"/>
        </w:rPr>
        <w:t xml:space="preserve"> was added dropwise until the solution became clear. After filtration, de-ionized water was </w:t>
      </w:r>
      <w:r w:rsidRPr="006C358C">
        <w:rPr>
          <w:rFonts w:ascii="Times New Roman" w:hAnsi="Times New Roman"/>
        </w:rPr>
        <w:lastRenderedPageBreak/>
        <w:t xml:space="preserve">added to bring the volume up to 50 ml and was stored in Teflon tubes (Memon </w:t>
      </w:r>
      <w:r w:rsidRPr="006C358C">
        <w:rPr>
          <w:rFonts w:ascii="Times New Roman" w:hAnsi="Times New Roman"/>
          <w:i/>
        </w:rPr>
        <w:t>et al, 2007</w:t>
      </w:r>
      <w:r w:rsidRPr="006C358C">
        <w:rPr>
          <w:rFonts w:ascii="Times New Roman" w:hAnsi="Times New Roman"/>
        </w:rPr>
        <w:t xml:space="preserve">). </w:t>
      </w:r>
    </w:p>
    <w:p w14:paraId="3E2973D4" w14:textId="77777777" w:rsidR="002E4F2A" w:rsidRDefault="003D0F3F" w:rsidP="006C358C">
      <w:pPr>
        <w:autoSpaceDE w:val="0"/>
        <w:autoSpaceDN w:val="0"/>
        <w:adjustRightInd w:val="0"/>
        <w:spacing w:before="0" w:beforeAutospacing="0" w:after="0" w:line="240" w:lineRule="auto"/>
        <w:jc w:val="both"/>
        <w:rPr>
          <w:rFonts w:ascii="Times New Roman" w:eastAsia="Calibri" w:hAnsi="Times New Roman"/>
          <w:sz w:val="24"/>
          <w:szCs w:val="24"/>
        </w:rPr>
      </w:pPr>
      <w:r w:rsidRPr="006C358C">
        <w:rPr>
          <w:rFonts w:ascii="Times New Roman" w:eastAsia="Calibri" w:hAnsi="Times New Roman"/>
          <w:sz w:val="24"/>
          <w:szCs w:val="24"/>
        </w:rPr>
        <w:t>After wet acid digestion, the blood samples were analyzed for the determination of Na, K, Ca,</w:t>
      </w:r>
      <w:r w:rsidR="009A3413" w:rsidRPr="006C358C">
        <w:rPr>
          <w:rFonts w:ascii="Times New Roman" w:eastAsia="Calibri" w:hAnsi="Times New Roman"/>
          <w:sz w:val="24"/>
          <w:szCs w:val="24"/>
        </w:rPr>
        <w:t xml:space="preserve"> and Mg through an Atomic </w:t>
      </w:r>
      <w:r w:rsidRPr="006C358C">
        <w:rPr>
          <w:rFonts w:ascii="Times New Roman" w:eastAsia="Calibri" w:hAnsi="Times New Roman"/>
          <w:sz w:val="24"/>
          <w:szCs w:val="24"/>
        </w:rPr>
        <w:t>absorp</w:t>
      </w:r>
      <w:r w:rsidR="009A3413" w:rsidRPr="006C358C">
        <w:rPr>
          <w:rFonts w:ascii="Times New Roman" w:eastAsia="Calibri" w:hAnsi="Times New Roman"/>
          <w:sz w:val="24"/>
          <w:szCs w:val="24"/>
        </w:rPr>
        <w:t xml:space="preserve">tion spectrophotometer (AA 6600 Shimadzu). </w:t>
      </w:r>
      <w:r w:rsidRPr="006C358C">
        <w:rPr>
          <w:rFonts w:ascii="Times New Roman" w:eastAsia="Calibri" w:hAnsi="Times New Roman"/>
          <w:sz w:val="24"/>
          <w:szCs w:val="24"/>
        </w:rPr>
        <w:t xml:space="preserve">Standards were used for the standard curve formation and estimation of electrolyte levels in the samples. Plasma sodium and potassium were measured using the ion-selective electrode method. Serum magnesium was assayed by the </w:t>
      </w:r>
      <w:proofErr w:type="spellStart"/>
      <w:r w:rsidRPr="006C358C">
        <w:rPr>
          <w:rFonts w:ascii="Times New Roman" w:eastAsia="Calibri" w:hAnsi="Times New Roman"/>
          <w:sz w:val="24"/>
          <w:szCs w:val="24"/>
        </w:rPr>
        <w:t>calmagite</w:t>
      </w:r>
      <w:proofErr w:type="spellEnd"/>
      <w:r w:rsidRPr="006C358C">
        <w:rPr>
          <w:rFonts w:ascii="Times New Roman" w:eastAsia="Calibri" w:hAnsi="Times New Roman"/>
          <w:sz w:val="24"/>
          <w:szCs w:val="24"/>
        </w:rPr>
        <w:t xml:space="preserve"> dye method, and calcium by the o-</w:t>
      </w:r>
      <w:proofErr w:type="spellStart"/>
      <w:r w:rsidRPr="006C358C">
        <w:rPr>
          <w:rFonts w:ascii="Times New Roman" w:eastAsia="Calibri" w:hAnsi="Times New Roman"/>
          <w:sz w:val="24"/>
          <w:szCs w:val="24"/>
        </w:rPr>
        <w:t>cresolphtalein</w:t>
      </w:r>
      <w:proofErr w:type="spellEnd"/>
      <w:r w:rsidRPr="006C358C">
        <w:rPr>
          <w:rFonts w:ascii="Times New Roman" w:eastAsia="Calibri" w:hAnsi="Times New Roman"/>
          <w:sz w:val="24"/>
          <w:szCs w:val="24"/>
        </w:rPr>
        <w:t xml:space="preserve"> complex one method (</w:t>
      </w:r>
      <w:r w:rsidR="00D315F5" w:rsidRPr="00B72E17">
        <w:rPr>
          <w:rFonts w:ascii="Times New Roman" w:hAnsi="Times New Roman"/>
          <w:sz w:val="24"/>
          <w:szCs w:val="24"/>
        </w:rPr>
        <w:t>Ix, J. H.,</w:t>
      </w:r>
      <w:r w:rsidR="00D315F5">
        <w:rPr>
          <w:rFonts w:ascii="Times New Roman" w:hAnsi="Times New Roman"/>
          <w:sz w:val="24"/>
          <w:szCs w:val="24"/>
        </w:rPr>
        <w:t xml:space="preserve"> </w:t>
      </w:r>
      <w:r w:rsidR="00D315F5" w:rsidRPr="00B72E17">
        <w:rPr>
          <w:rFonts w:ascii="Times New Roman" w:hAnsi="Times New Roman"/>
          <w:i/>
          <w:sz w:val="24"/>
          <w:szCs w:val="24"/>
        </w:rPr>
        <w:t>et al</w:t>
      </w:r>
      <w:r w:rsidR="00D315F5">
        <w:rPr>
          <w:rFonts w:ascii="Times New Roman" w:hAnsi="Times New Roman"/>
          <w:sz w:val="24"/>
          <w:szCs w:val="24"/>
        </w:rPr>
        <w:t>. 2011</w:t>
      </w:r>
      <w:r w:rsidRPr="006C358C">
        <w:rPr>
          <w:rFonts w:ascii="Times New Roman" w:eastAsia="Calibri" w:hAnsi="Times New Roman"/>
          <w:sz w:val="24"/>
          <w:szCs w:val="24"/>
        </w:rPr>
        <w:t>).</w:t>
      </w:r>
    </w:p>
    <w:p w14:paraId="0767AF7D" w14:textId="77777777" w:rsidR="002E4F2A" w:rsidRPr="006C358C" w:rsidRDefault="003D0F3F" w:rsidP="006C358C">
      <w:pPr>
        <w:autoSpaceDE w:val="0"/>
        <w:autoSpaceDN w:val="0"/>
        <w:adjustRightInd w:val="0"/>
        <w:spacing w:after="0" w:line="240" w:lineRule="auto"/>
        <w:jc w:val="both"/>
        <w:rPr>
          <w:rFonts w:ascii="Times New Roman" w:eastAsia="Calibri" w:hAnsi="Times New Roman"/>
          <w:b/>
          <w:sz w:val="24"/>
          <w:szCs w:val="24"/>
        </w:rPr>
      </w:pPr>
      <w:r w:rsidRPr="006C358C">
        <w:rPr>
          <w:rFonts w:ascii="Times New Roman" w:hAnsi="Times New Roman"/>
          <w:b/>
          <w:bCs/>
          <w:color w:val="000000"/>
          <w:kern w:val="36"/>
          <w:sz w:val="24"/>
          <w:szCs w:val="24"/>
        </w:rPr>
        <w:t>Urea and Creatinine Analysis.</w:t>
      </w:r>
    </w:p>
    <w:p w14:paraId="2FC40376" w14:textId="77777777" w:rsidR="002E4F2A" w:rsidRPr="006C358C" w:rsidRDefault="003D0F3F" w:rsidP="006C358C">
      <w:pPr>
        <w:autoSpaceDE w:val="0"/>
        <w:autoSpaceDN w:val="0"/>
        <w:adjustRightInd w:val="0"/>
        <w:spacing w:before="0" w:beforeAutospacing="0" w:after="0" w:line="240" w:lineRule="auto"/>
        <w:jc w:val="both"/>
        <w:rPr>
          <w:rFonts w:ascii="Times New Roman" w:eastAsia="Calibri" w:hAnsi="Times New Roman"/>
          <w:b/>
          <w:bCs/>
          <w:sz w:val="24"/>
          <w:szCs w:val="24"/>
        </w:rPr>
      </w:pPr>
      <w:r w:rsidRPr="006C358C">
        <w:rPr>
          <w:rFonts w:ascii="Times New Roman" w:eastAsia="Calibri" w:hAnsi="Times New Roman"/>
          <w:b/>
          <w:bCs/>
          <w:sz w:val="24"/>
          <w:szCs w:val="24"/>
        </w:rPr>
        <w:t>Enzymatic Method</w:t>
      </w:r>
    </w:p>
    <w:p w14:paraId="0DC5906D" w14:textId="77777777" w:rsidR="002E4F2A" w:rsidRPr="006C358C" w:rsidRDefault="003D0F3F" w:rsidP="006C358C">
      <w:pPr>
        <w:autoSpaceDE w:val="0"/>
        <w:autoSpaceDN w:val="0"/>
        <w:adjustRightInd w:val="0"/>
        <w:spacing w:before="0" w:beforeAutospacing="0" w:after="0" w:line="240" w:lineRule="auto"/>
        <w:jc w:val="both"/>
        <w:rPr>
          <w:rFonts w:ascii="Times New Roman" w:eastAsia="Calibri" w:hAnsi="Times New Roman"/>
          <w:b/>
          <w:bCs/>
          <w:sz w:val="24"/>
          <w:szCs w:val="24"/>
        </w:rPr>
      </w:pPr>
      <w:r w:rsidRPr="006C358C">
        <w:rPr>
          <w:rFonts w:ascii="Times New Roman" w:eastAsia="Calibri" w:hAnsi="Times New Roman"/>
          <w:bCs/>
          <w:sz w:val="24"/>
          <w:szCs w:val="24"/>
        </w:rPr>
        <w:t>Urea is formed in the liver from the breakdown of proteins. The BUN measures the amount of nitrogen in the blood that comes from urea. Urease breaks down urea into ammonia and carbon dioxide, and was reacted with hypochlorite and phenol, then measured the amount of ammonia product, which correlates with the urea concentration in the blood (</w:t>
      </w:r>
      <w:r w:rsidR="00D315F5">
        <w:rPr>
          <w:rFonts w:ascii="Times New Roman" w:hAnsi="Times New Roman"/>
          <w:sz w:val="24"/>
          <w:szCs w:val="24"/>
        </w:rPr>
        <w:t>Fotheringham, J.,</w:t>
      </w:r>
      <w:r w:rsidR="00D315F5" w:rsidRPr="00B72E17">
        <w:rPr>
          <w:rFonts w:ascii="Times New Roman" w:hAnsi="Times New Roman"/>
          <w:i/>
          <w:sz w:val="24"/>
          <w:szCs w:val="24"/>
        </w:rPr>
        <w:t xml:space="preserve"> et al.</w:t>
      </w:r>
      <w:r w:rsidR="00D315F5">
        <w:rPr>
          <w:rFonts w:ascii="Times New Roman" w:hAnsi="Times New Roman"/>
          <w:sz w:val="24"/>
          <w:szCs w:val="24"/>
        </w:rPr>
        <w:t xml:space="preserve"> </w:t>
      </w:r>
      <w:r w:rsidR="00D315F5" w:rsidRPr="00B72E17">
        <w:rPr>
          <w:rFonts w:ascii="Times New Roman" w:hAnsi="Times New Roman"/>
          <w:sz w:val="24"/>
          <w:szCs w:val="24"/>
        </w:rPr>
        <w:t>2021</w:t>
      </w:r>
      <w:r w:rsidRPr="006C358C">
        <w:rPr>
          <w:rFonts w:ascii="Times New Roman" w:eastAsia="Calibri" w:hAnsi="Times New Roman"/>
          <w:bCs/>
          <w:sz w:val="24"/>
          <w:szCs w:val="24"/>
        </w:rPr>
        <w:t>).</w:t>
      </w:r>
    </w:p>
    <w:p w14:paraId="6F424ECE" w14:textId="77777777" w:rsidR="00D315F5" w:rsidRDefault="00D315F5" w:rsidP="006C358C">
      <w:pPr>
        <w:autoSpaceDE w:val="0"/>
        <w:autoSpaceDN w:val="0"/>
        <w:adjustRightInd w:val="0"/>
        <w:spacing w:before="0" w:beforeAutospacing="0" w:after="0" w:line="240" w:lineRule="auto"/>
        <w:jc w:val="both"/>
        <w:rPr>
          <w:rFonts w:ascii="Times New Roman" w:eastAsia="Calibri" w:hAnsi="Times New Roman"/>
          <w:b/>
          <w:bCs/>
          <w:sz w:val="24"/>
          <w:szCs w:val="24"/>
        </w:rPr>
      </w:pPr>
    </w:p>
    <w:p w14:paraId="5DD6314A" w14:textId="77777777" w:rsidR="002E4F2A" w:rsidRPr="006C358C" w:rsidRDefault="003D0F3F" w:rsidP="006C358C">
      <w:pPr>
        <w:autoSpaceDE w:val="0"/>
        <w:autoSpaceDN w:val="0"/>
        <w:adjustRightInd w:val="0"/>
        <w:spacing w:before="0" w:beforeAutospacing="0" w:after="0" w:line="240" w:lineRule="auto"/>
        <w:jc w:val="both"/>
        <w:rPr>
          <w:rFonts w:ascii="Times New Roman" w:eastAsia="Calibri" w:hAnsi="Times New Roman"/>
          <w:bCs/>
          <w:sz w:val="24"/>
          <w:szCs w:val="24"/>
        </w:rPr>
      </w:pPr>
      <w:r w:rsidRPr="006C358C">
        <w:rPr>
          <w:rFonts w:ascii="Times New Roman" w:eastAsia="Calibri" w:hAnsi="Times New Roman"/>
          <w:b/>
          <w:bCs/>
          <w:sz w:val="24"/>
          <w:szCs w:val="24"/>
        </w:rPr>
        <w:t>Enzymatic Method</w:t>
      </w:r>
    </w:p>
    <w:p w14:paraId="27B3B9B8" w14:textId="77777777" w:rsidR="00157E69" w:rsidRDefault="003D0F3F" w:rsidP="00A553F9">
      <w:pPr>
        <w:autoSpaceDE w:val="0"/>
        <w:autoSpaceDN w:val="0"/>
        <w:adjustRightInd w:val="0"/>
        <w:spacing w:before="0" w:beforeAutospacing="0" w:line="240" w:lineRule="auto"/>
        <w:jc w:val="both"/>
        <w:rPr>
          <w:rFonts w:ascii="Times New Roman" w:eastAsia="Calibri" w:hAnsi="Times New Roman"/>
          <w:bCs/>
          <w:sz w:val="24"/>
          <w:szCs w:val="24"/>
        </w:rPr>
      </w:pPr>
      <w:r w:rsidRPr="006C358C">
        <w:rPr>
          <w:rFonts w:ascii="Times New Roman" w:eastAsia="Calibri" w:hAnsi="Times New Roman"/>
          <w:bCs/>
          <w:sz w:val="24"/>
          <w:szCs w:val="24"/>
        </w:rPr>
        <w:t xml:space="preserve">Creatinine is a breakdown product of creatine phosphate in muscles, and when measuring </w:t>
      </w:r>
      <w:proofErr w:type="spellStart"/>
      <w:r w:rsidRPr="006C358C">
        <w:rPr>
          <w:rFonts w:ascii="Times New Roman" w:eastAsia="Calibri" w:hAnsi="Times New Roman"/>
          <w:bCs/>
          <w:sz w:val="24"/>
          <w:szCs w:val="24"/>
        </w:rPr>
        <w:t>creatinase</w:t>
      </w:r>
      <w:proofErr w:type="spellEnd"/>
      <w:r w:rsidRPr="006C358C">
        <w:rPr>
          <w:rFonts w:ascii="Times New Roman" w:eastAsia="Calibri" w:hAnsi="Times New Roman"/>
          <w:bCs/>
          <w:sz w:val="24"/>
          <w:szCs w:val="24"/>
        </w:rPr>
        <w:t xml:space="preserve"> was added to convert creatinine to creatine, then creatine is acted upon by other enzymes to produce a product like hydrogen peroxide, which can be measured with a peroxidase reaction using a chromogen </w:t>
      </w:r>
      <w:r w:rsidRPr="006C358C">
        <w:rPr>
          <w:rFonts w:ascii="Times New Roman" w:eastAsia="Calibri" w:hAnsi="Times New Roman"/>
          <w:sz w:val="24"/>
          <w:szCs w:val="24"/>
        </w:rPr>
        <w:t>(</w:t>
      </w:r>
      <w:r w:rsidR="00D315F5">
        <w:rPr>
          <w:rFonts w:ascii="Times New Roman" w:hAnsi="Times New Roman"/>
          <w:sz w:val="24"/>
          <w:szCs w:val="24"/>
        </w:rPr>
        <w:t>Fotheringham, J.,</w:t>
      </w:r>
      <w:r w:rsidR="00D315F5" w:rsidRPr="00B72E17">
        <w:rPr>
          <w:rFonts w:ascii="Times New Roman" w:hAnsi="Times New Roman"/>
          <w:i/>
          <w:sz w:val="24"/>
          <w:szCs w:val="24"/>
        </w:rPr>
        <w:t xml:space="preserve"> et al.</w:t>
      </w:r>
      <w:r w:rsidR="00D315F5">
        <w:rPr>
          <w:rFonts w:ascii="Times New Roman" w:hAnsi="Times New Roman"/>
          <w:sz w:val="24"/>
          <w:szCs w:val="24"/>
        </w:rPr>
        <w:t xml:space="preserve"> </w:t>
      </w:r>
      <w:r w:rsidR="00D315F5" w:rsidRPr="00B72E17">
        <w:rPr>
          <w:rFonts w:ascii="Times New Roman" w:hAnsi="Times New Roman"/>
          <w:sz w:val="24"/>
          <w:szCs w:val="24"/>
        </w:rPr>
        <w:t>2021</w:t>
      </w:r>
      <w:r w:rsidRPr="006C358C">
        <w:rPr>
          <w:rFonts w:ascii="Times New Roman" w:eastAsia="Calibri" w:hAnsi="Times New Roman"/>
          <w:sz w:val="24"/>
          <w:szCs w:val="24"/>
        </w:rPr>
        <w:t>)</w:t>
      </w:r>
      <w:r w:rsidRPr="006C358C">
        <w:rPr>
          <w:rFonts w:ascii="Times New Roman" w:eastAsia="Calibri" w:hAnsi="Times New Roman"/>
          <w:bCs/>
          <w:sz w:val="24"/>
          <w:szCs w:val="24"/>
        </w:rPr>
        <w:t>.</w:t>
      </w:r>
    </w:p>
    <w:p w14:paraId="29F1E225" w14:textId="77777777" w:rsidR="00664289" w:rsidRDefault="00664289" w:rsidP="00A553F9">
      <w:pPr>
        <w:autoSpaceDE w:val="0"/>
        <w:autoSpaceDN w:val="0"/>
        <w:adjustRightInd w:val="0"/>
        <w:spacing w:before="0" w:beforeAutospacing="0" w:line="240" w:lineRule="auto"/>
        <w:jc w:val="both"/>
        <w:rPr>
          <w:rFonts w:ascii="Times New Roman" w:hAnsi="Times New Roman"/>
          <w:b/>
          <w:bCs/>
          <w:color w:val="000000"/>
          <w:kern w:val="36"/>
          <w:sz w:val="24"/>
          <w:szCs w:val="24"/>
        </w:rPr>
      </w:pPr>
    </w:p>
    <w:p w14:paraId="4935E51C" w14:textId="77777777" w:rsidR="00664289" w:rsidRDefault="00664289" w:rsidP="00A553F9">
      <w:pPr>
        <w:autoSpaceDE w:val="0"/>
        <w:autoSpaceDN w:val="0"/>
        <w:adjustRightInd w:val="0"/>
        <w:spacing w:before="0" w:beforeAutospacing="0" w:line="240" w:lineRule="auto"/>
        <w:jc w:val="both"/>
        <w:rPr>
          <w:rFonts w:ascii="Times New Roman" w:hAnsi="Times New Roman"/>
          <w:b/>
          <w:bCs/>
          <w:color w:val="000000"/>
          <w:kern w:val="36"/>
          <w:sz w:val="24"/>
          <w:szCs w:val="24"/>
        </w:rPr>
      </w:pPr>
    </w:p>
    <w:p w14:paraId="172C3BFE" w14:textId="77777777" w:rsidR="00664289" w:rsidRDefault="00664289" w:rsidP="00A553F9">
      <w:pPr>
        <w:autoSpaceDE w:val="0"/>
        <w:autoSpaceDN w:val="0"/>
        <w:adjustRightInd w:val="0"/>
        <w:spacing w:before="0" w:beforeAutospacing="0" w:line="240" w:lineRule="auto"/>
        <w:jc w:val="both"/>
        <w:rPr>
          <w:rFonts w:ascii="Times New Roman" w:hAnsi="Times New Roman"/>
          <w:b/>
          <w:bCs/>
          <w:color w:val="000000"/>
          <w:kern w:val="36"/>
          <w:sz w:val="24"/>
          <w:szCs w:val="24"/>
        </w:rPr>
      </w:pPr>
    </w:p>
    <w:p w14:paraId="62B64E5A" w14:textId="77777777" w:rsidR="00664289" w:rsidRDefault="00664289" w:rsidP="00A553F9">
      <w:pPr>
        <w:autoSpaceDE w:val="0"/>
        <w:autoSpaceDN w:val="0"/>
        <w:adjustRightInd w:val="0"/>
        <w:spacing w:before="0" w:beforeAutospacing="0" w:line="240" w:lineRule="auto"/>
        <w:jc w:val="both"/>
        <w:rPr>
          <w:rFonts w:ascii="Times New Roman" w:hAnsi="Times New Roman"/>
          <w:b/>
          <w:bCs/>
          <w:color w:val="000000"/>
          <w:kern w:val="36"/>
          <w:sz w:val="24"/>
          <w:szCs w:val="24"/>
        </w:rPr>
      </w:pPr>
    </w:p>
    <w:p w14:paraId="7D2DD8D8" w14:textId="17062B42" w:rsidR="002E4F2A" w:rsidRPr="00A553F9" w:rsidRDefault="003D0F3F" w:rsidP="00A553F9">
      <w:pPr>
        <w:autoSpaceDE w:val="0"/>
        <w:autoSpaceDN w:val="0"/>
        <w:adjustRightInd w:val="0"/>
        <w:spacing w:before="0" w:beforeAutospacing="0" w:line="240" w:lineRule="auto"/>
        <w:jc w:val="both"/>
        <w:rPr>
          <w:rFonts w:ascii="Times New Roman" w:eastAsia="Calibri" w:hAnsi="Times New Roman"/>
          <w:bCs/>
          <w:sz w:val="24"/>
          <w:szCs w:val="24"/>
        </w:rPr>
      </w:pPr>
      <w:r w:rsidRPr="006C358C">
        <w:rPr>
          <w:rFonts w:ascii="Times New Roman" w:hAnsi="Times New Roman"/>
          <w:b/>
          <w:bCs/>
          <w:color w:val="000000"/>
          <w:kern w:val="36"/>
          <w:sz w:val="24"/>
          <w:szCs w:val="24"/>
        </w:rPr>
        <w:t>Statistical Analysis</w:t>
      </w:r>
    </w:p>
    <w:p w14:paraId="62E4C510" w14:textId="14B41EFA" w:rsidR="002E4F2A" w:rsidRPr="006C358C" w:rsidRDefault="00444F54" w:rsidP="006C358C">
      <w:pPr>
        <w:pStyle w:val="Heading1"/>
        <w:spacing w:before="0" w:line="24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Data collected were analysed using SPSS version 20. </w:t>
      </w:r>
      <w:r w:rsidR="003D0F3F" w:rsidRPr="006C358C">
        <w:rPr>
          <w:rFonts w:ascii="Times New Roman" w:eastAsia="Calibri" w:hAnsi="Times New Roman"/>
          <w:color w:val="000000"/>
          <w:sz w:val="24"/>
          <w:szCs w:val="24"/>
        </w:rPr>
        <w:t xml:space="preserve">Differences between means </w:t>
      </w:r>
      <w:r w:rsidR="007945F0">
        <w:rPr>
          <w:rFonts w:ascii="Times New Roman" w:eastAsia="Calibri" w:hAnsi="Times New Roman"/>
          <w:color w:val="000000"/>
          <w:sz w:val="24"/>
          <w:szCs w:val="24"/>
        </w:rPr>
        <w:t>were</w:t>
      </w:r>
      <w:r w:rsidR="003D0F3F" w:rsidRPr="006C358C">
        <w:rPr>
          <w:rFonts w:ascii="Times New Roman" w:eastAsia="Calibri" w:hAnsi="Times New Roman"/>
          <w:color w:val="000000"/>
          <w:sz w:val="24"/>
          <w:szCs w:val="24"/>
        </w:rPr>
        <w:t xml:space="preserve"> analyzed using the Student's </w:t>
      </w:r>
      <w:r w:rsidR="003D0F3F" w:rsidRPr="006C358C">
        <w:rPr>
          <w:rFonts w:ascii="Times New Roman" w:eastAsia="Calibri" w:hAnsi="Times New Roman"/>
          <w:i/>
          <w:iCs/>
          <w:color w:val="000000"/>
          <w:sz w:val="24"/>
          <w:szCs w:val="24"/>
        </w:rPr>
        <w:t>T</w:t>
      </w:r>
      <w:r w:rsidR="003D0F3F" w:rsidRPr="006C358C">
        <w:rPr>
          <w:rFonts w:ascii="Times New Roman" w:eastAsia="Calibri" w:hAnsi="Times New Roman"/>
          <w:color w:val="000000"/>
          <w:sz w:val="24"/>
          <w:szCs w:val="24"/>
        </w:rPr>
        <w:t>-test. Pearson’s correlation was used to analyze the correlation between variables. ANOVA was used to determine significant differences between groups. The level of significance</w:t>
      </w:r>
      <w:r w:rsidR="003D0F3F" w:rsidRPr="006C358C">
        <w:rPr>
          <w:rFonts w:ascii="Times New Roman" w:eastAsia="Calibri" w:hAnsi="Times New Roman"/>
          <w:i/>
          <w:iCs/>
          <w:color w:val="000000"/>
          <w:sz w:val="24"/>
          <w:szCs w:val="24"/>
        </w:rPr>
        <w:t xml:space="preserve"> </w:t>
      </w:r>
      <w:r w:rsidR="003D0F3F" w:rsidRPr="006C358C">
        <w:rPr>
          <w:rFonts w:ascii="Times New Roman" w:eastAsia="Calibri" w:hAnsi="Times New Roman"/>
          <w:color w:val="000000"/>
          <w:sz w:val="24"/>
          <w:szCs w:val="24"/>
        </w:rPr>
        <w:t xml:space="preserve">value was taken at </w:t>
      </w:r>
      <w:r w:rsidR="003D0F3F" w:rsidRPr="006C358C">
        <w:rPr>
          <w:rFonts w:ascii="Times New Roman" w:eastAsia="Calibri" w:hAnsi="Times New Roman"/>
          <w:i/>
          <w:iCs/>
          <w:color w:val="000000"/>
          <w:sz w:val="24"/>
          <w:szCs w:val="24"/>
        </w:rPr>
        <w:t xml:space="preserve">P </w:t>
      </w:r>
      <w:r w:rsidR="003D0F3F" w:rsidRPr="006C358C">
        <w:rPr>
          <w:rFonts w:ascii="Times New Roman" w:eastAsia="Calibri" w:hAnsi="Times New Roman"/>
          <w:color w:val="000000"/>
          <w:sz w:val="24"/>
          <w:szCs w:val="24"/>
        </w:rPr>
        <w:t xml:space="preserve">&lt; 0.05 </w:t>
      </w:r>
      <w:r w:rsidR="003D0F3F" w:rsidRPr="007945F0">
        <w:rPr>
          <w:rFonts w:ascii="Times New Roman" w:eastAsia="Calibri" w:hAnsi="Times New Roman" w:cs="Times New Roman"/>
          <w:color w:val="auto"/>
          <w:kern w:val="0"/>
          <w:sz w:val="24"/>
          <w:szCs w:val="24"/>
          <w:lang w:eastAsia="en-GB"/>
        </w:rPr>
        <w:t>(</w:t>
      </w:r>
      <w:r w:rsidR="00D315F5" w:rsidRPr="007945F0">
        <w:rPr>
          <w:rFonts w:ascii="Times New Roman" w:hAnsi="Times New Roman"/>
          <w:color w:val="auto"/>
          <w:sz w:val="24"/>
          <w:szCs w:val="24"/>
        </w:rPr>
        <w:t>Walser, M. 1987</w:t>
      </w:r>
      <w:r w:rsidR="003D0F3F" w:rsidRPr="007945F0">
        <w:rPr>
          <w:rFonts w:ascii="Times New Roman" w:eastAsia="Calibri" w:hAnsi="Times New Roman" w:cs="Times New Roman"/>
          <w:color w:val="auto"/>
          <w:kern w:val="0"/>
          <w:sz w:val="24"/>
          <w:szCs w:val="24"/>
          <w:lang w:eastAsia="en-GB"/>
        </w:rPr>
        <w:t>)</w:t>
      </w:r>
    </w:p>
    <w:p w14:paraId="7D68D48B" w14:textId="77777777" w:rsidR="003D0F3F" w:rsidRDefault="003D0F3F" w:rsidP="006C358C">
      <w:pPr>
        <w:pStyle w:val="Heading1"/>
        <w:spacing w:before="0" w:after="0" w:line="240" w:lineRule="auto"/>
        <w:jc w:val="both"/>
        <w:rPr>
          <w:rFonts w:ascii="Times New Roman" w:eastAsia="Calibri" w:hAnsi="Times New Roman"/>
          <w:b/>
          <w:color w:val="000000"/>
          <w:sz w:val="24"/>
          <w:szCs w:val="24"/>
        </w:rPr>
      </w:pPr>
    </w:p>
    <w:p w14:paraId="39AEE19E" w14:textId="77777777" w:rsidR="002E4F2A" w:rsidRPr="006C358C" w:rsidRDefault="003D0F3F" w:rsidP="006C358C">
      <w:pPr>
        <w:pStyle w:val="Heading1"/>
        <w:spacing w:before="0" w:after="0" w:line="240" w:lineRule="auto"/>
        <w:jc w:val="both"/>
        <w:rPr>
          <w:rFonts w:ascii="Times New Roman" w:eastAsia="Calibri" w:hAnsi="Times New Roman"/>
          <w:b/>
          <w:color w:val="000000"/>
          <w:sz w:val="24"/>
          <w:szCs w:val="24"/>
        </w:rPr>
      </w:pPr>
      <w:r w:rsidRPr="006C358C">
        <w:rPr>
          <w:rFonts w:ascii="Times New Roman" w:eastAsia="Calibri" w:hAnsi="Times New Roman"/>
          <w:b/>
          <w:color w:val="000000"/>
          <w:sz w:val="24"/>
          <w:szCs w:val="24"/>
        </w:rPr>
        <w:t>RESULTS AND DISCUSSION</w:t>
      </w:r>
    </w:p>
    <w:p w14:paraId="05122D77" w14:textId="29A5FF7E" w:rsidR="002E4F2A" w:rsidRPr="006C358C" w:rsidRDefault="003D0F3F" w:rsidP="006C358C">
      <w:pPr>
        <w:pStyle w:val="Heading1"/>
        <w:spacing w:before="0" w:after="0" w:line="240" w:lineRule="auto"/>
        <w:jc w:val="both"/>
        <w:rPr>
          <w:rFonts w:ascii="Times New Roman" w:eastAsia="Calibri" w:hAnsi="Times New Roman"/>
          <w:color w:val="000000"/>
          <w:sz w:val="24"/>
          <w:szCs w:val="24"/>
        </w:rPr>
      </w:pPr>
      <w:r w:rsidRPr="006C358C">
        <w:rPr>
          <w:rFonts w:ascii="Times New Roman" w:eastAsia="Calibri" w:hAnsi="Times New Roman"/>
          <w:color w:val="000000"/>
          <w:sz w:val="24"/>
          <w:szCs w:val="24"/>
        </w:rPr>
        <w:t xml:space="preserve">The results were obtained from the research carried out on pregnant women with malaria and pregnant women without malaria and free of hypertensive disorders, in the Mubi </w:t>
      </w:r>
      <w:r w:rsidR="00664289">
        <w:rPr>
          <w:rFonts w:ascii="Times New Roman" w:eastAsia="Calibri" w:hAnsi="Times New Roman"/>
          <w:color w:val="000000"/>
          <w:sz w:val="24"/>
          <w:szCs w:val="24"/>
        </w:rPr>
        <w:t xml:space="preserve">local </w:t>
      </w:r>
      <w:r w:rsidRPr="006C358C">
        <w:rPr>
          <w:rFonts w:ascii="Times New Roman" w:eastAsia="Calibri" w:hAnsi="Times New Roman"/>
          <w:color w:val="000000"/>
          <w:sz w:val="24"/>
          <w:szCs w:val="24"/>
        </w:rPr>
        <w:t xml:space="preserve">government area, which included a total of 200. Two hundred patients were pregnant women with malaria, and one hundred 100) </w:t>
      </w:r>
      <w:r w:rsidR="00785333" w:rsidRPr="006C358C">
        <w:rPr>
          <w:rFonts w:ascii="Times New Roman" w:eastAsia="Calibri" w:hAnsi="Times New Roman"/>
          <w:color w:val="000000"/>
          <w:sz w:val="24"/>
          <w:szCs w:val="24"/>
        </w:rPr>
        <w:t>where</w:t>
      </w:r>
      <w:r w:rsidRPr="006C358C">
        <w:rPr>
          <w:rFonts w:ascii="Times New Roman" w:eastAsia="Calibri" w:hAnsi="Times New Roman"/>
          <w:color w:val="000000"/>
          <w:sz w:val="24"/>
          <w:szCs w:val="24"/>
        </w:rPr>
        <w:t xml:space="preserve"> pregnant women without malaria were used as controls from the local government. The individuals who participated in the study were between the ages of 15 – 50 years. The parameters analyzed in this research work include malaria parasite, plasma electrolytes, which include sodium (Na+), potassium (K+), calcium (Ca), and magnesium (Mg), Urea, and Creatinine.</w:t>
      </w:r>
    </w:p>
    <w:p w14:paraId="2566D126" w14:textId="77777777" w:rsidR="003D451E" w:rsidRPr="006C358C" w:rsidRDefault="003D451E" w:rsidP="006C358C">
      <w:pPr>
        <w:pStyle w:val="Heading1"/>
        <w:spacing w:before="0" w:after="0" w:line="240" w:lineRule="auto"/>
        <w:jc w:val="both"/>
        <w:rPr>
          <w:rFonts w:ascii="Times New Roman" w:eastAsia="Calibri" w:hAnsi="Times New Roman"/>
          <w:b/>
          <w:color w:val="000000"/>
          <w:sz w:val="24"/>
          <w:szCs w:val="24"/>
        </w:rPr>
      </w:pPr>
    </w:p>
    <w:p w14:paraId="74726B01" w14:textId="77777777" w:rsidR="002E4F2A" w:rsidRPr="006C358C" w:rsidRDefault="003D0F3F" w:rsidP="006C358C">
      <w:pPr>
        <w:pStyle w:val="Heading1"/>
        <w:spacing w:before="0" w:after="0" w:line="240" w:lineRule="auto"/>
        <w:jc w:val="both"/>
        <w:rPr>
          <w:rFonts w:ascii="Times New Roman" w:eastAsia="Calibri" w:hAnsi="Times New Roman"/>
          <w:color w:val="000000"/>
          <w:sz w:val="24"/>
          <w:szCs w:val="24"/>
        </w:rPr>
      </w:pPr>
      <w:r w:rsidRPr="006C358C">
        <w:rPr>
          <w:rFonts w:ascii="Times New Roman" w:eastAsia="Calibri" w:hAnsi="Times New Roman"/>
          <w:b/>
          <w:color w:val="000000"/>
          <w:sz w:val="24"/>
          <w:szCs w:val="24"/>
        </w:rPr>
        <w:t>Table 1.</w:t>
      </w:r>
      <w:r w:rsidRPr="006C358C">
        <w:rPr>
          <w:rFonts w:ascii="Times New Roman" w:eastAsia="Calibri" w:hAnsi="Times New Roman"/>
          <w:color w:val="000000"/>
          <w:sz w:val="24"/>
          <w:szCs w:val="24"/>
        </w:rPr>
        <w:t xml:space="preserve"> Shows that there is significant decrease in Sodium (Na) of the test in confirm cases with mean value of (130.95) than that of control with mean value of (146.36) at (P&lt;0.005), Potassium (K) of the test with mean value of (3.34) than that of control with mean value of (4.10) at (P&lt;0.005), Magnesium (Mg) of the test with mean value of (0.64) than that of control with mean value of (0.79) at (P&lt;0.005), Calcium (Ca) of the test with mean value of (2.12) than that of control with mean value of (2.62) at (P&lt;0.005), while Urea (U) show significant increase in patients with malaria with mean value of (8.7) than that of control with mean value of (6.3) at (P&lt;0.005), and creatinine (Cr) of the test with mean value of (119.3) than that of the control with mean value of (93.4) at (P&lt;0.005) in Mubi.</w:t>
      </w:r>
    </w:p>
    <w:p w14:paraId="647FFB26" w14:textId="77777777" w:rsidR="002E4F2A" w:rsidRDefault="002E4F2A" w:rsidP="006C358C">
      <w:pPr>
        <w:pStyle w:val="Heading1"/>
        <w:spacing w:line="240" w:lineRule="auto"/>
        <w:jc w:val="center"/>
        <w:rPr>
          <w:rFonts w:ascii="Times New Roman" w:hAnsi="Times New Roman"/>
          <w:b/>
          <w:color w:val="000000"/>
          <w:kern w:val="36"/>
          <w:sz w:val="24"/>
          <w:szCs w:val="24"/>
        </w:rPr>
      </w:pPr>
    </w:p>
    <w:p w14:paraId="1CD2CF54" w14:textId="77777777" w:rsidR="00D315F5" w:rsidRPr="00D315F5" w:rsidRDefault="00D315F5" w:rsidP="00D315F5">
      <w:pPr>
        <w:rPr>
          <w:lang w:eastAsia="en-US"/>
        </w:rPr>
        <w:sectPr w:rsidR="00D315F5" w:rsidRPr="00D315F5" w:rsidSect="003D451E">
          <w:type w:val="continuous"/>
          <w:pgSz w:w="11906" w:h="16838"/>
          <w:pgMar w:top="1080" w:right="1016" w:bottom="1260" w:left="1170" w:header="708" w:footer="708" w:gutter="0"/>
          <w:cols w:num="2" w:space="334"/>
          <w:docGrid w:linePitch="360"/>
        </w:sectPr>
      </w:pPr>
    </w:p>
    <w:p w14:paraId="5E6879EB" w14:textId="77777777" w:rsidR="003D451E" w:rsidRDefault="003D451E" w:rsidP="006C358C">
      <w:pPr>
        <w:pStyle w:val="Heading1"/>
        <w:spacing w:line="240" w:lineRule="auto"/>
        <w:jc w:val="center"/>
        <w:rPr>
          <w:rFonts w:ascii="Times New Roman" w:hAnsi="Times New Roman"/>
          <w:b/>
          <w:color w:val="000000"/>
          <w:kern w:val="36"/>
          <w:sz w:val="24"/>
          <w:szCs w:val="24"/>
        </w:rPr>
      </w:pPr>
    </w:p>
    <w:p w14:paraId="691A133F" w14:textId="77777777" w:rsidR="00A553F9" w:rsidRDefault="00A553F9" w:rsidP="00A553F9">
      <w:pPr>
        <w:rPr>
          <w:lang w:eastAsia="en-US"/>
        </w:rPr>
      </w:pPr>
    </w:p>
    <w:p w14:paraId="286140CA" w14:textId="77777777" w:rsidR="00A553F9" w:rsidRPr="00A553F9" w:rsidRDefault="00A553F9" w:rsidP="00A553F9">
      <w:pPr>
        <w:rPr>
          <w:lang w:eastAsia="en-US"/>
        </w:rPr>
        <w:sectPr w:rsidR="00A553F9" w:rsidRPr="00A553F9">
          <w:type w:val="continuous"/>
          <w:pgSz w:w="11906" w:h="16838"/>
          <w:pgMar w:top="1440" w:right="1440" w:bottom="1440" w:left="1440" w:header="708" w:footer="708" w:gutter="0"/>
          <w:cols w:space="708"/>
          <w:docGrid w:linePitch="360"/>
        </w:sectPr>
      </w:pPr>
    </w:p>
    <w:p w14:paraId="35FF4440" w14:textId="77777777" w:rsidR="002E4F2A" w:rsidRPr="006C358C" w:rsidRDefault="003D0F3F" w:rsidP="006C358C">
      <w:pPr>
        <w:pStyle w:val="Heading1"/>
        <w:spacing w:line="240" w:lineRule="auto"/>
        <w:rPr>
          <w:rFonts w:ascii="Times New Roman" w:hAnsi="Times New Roman"/>
          <w:b/>
          <w:color w:val="000000"/>
          <w:kern w:val="36"/>
          <w:sz w:val="24"/>
          <w:szCs w:val="24"/>
        </w:rPr>
      </w:pPr>
      <w:r w:rsidRPr="006C358C">
        <w:rPr>
          <w:rFonts w:ascii="Times New Roman" w:hAnsi="Times New Roman"/>
          <w:b/>
          <w:color w:val="000000"/>
          <w:kern w:val="36"/>
          <w:sz w:val="24"/>
          <w:szCs w:val="24"/>
        </w:rPr>
        <w:lastRenderedPageBreak/>
        <w:t>Table 1, Difference in Electrolytes, Urea, and Creatinine levels among pregnant Mothers and the Control Cases (Normotensive) in Mubi L.G.A.</w:t>
      </w:r>
    </w:p>
    <w:tbl>
      <w:tblPr>
        <w:tblStyle w:val="PlainTable51"/>
        <w:tblW w:w="0" w:type="auto"/>
        <w:tblLook w:val="04A0" w:firstRow="1" w:lastRow="0" w:firstColumn="1" w:lastColumn="0" w:noHBand="0" w:noVBand="1"/>
      </w:tblPr>
      <w:tblGrid>
        <w:gridCol w:w="1903"/>
        <w:gridCol w:w="1246"/>
        <w:gridCol w:w="1112"/>
        <w:gridCol w:w="951"/>
        <w:gridCol w:w="951"/>
        <w:gridCol w:w="951"/>
        <w:gridCol w:w="870"/>
        <w:gridCol w:w="1032"/>
      </w:tblGrid>
      <w:tr w:rsidR="002E4F2A" w:rsidRPr="006C358C" w14:paraId="7C6247EE" w14:textId="77777777" w:rsidTr="006C35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03" w:type="dxa"/>
            <w:shd w:val="clear" w:color="auto" w:fill="auto"/>
            <w:hideMark/>
          </w:tcPr>
          <w:p w14:paraId="1CEA0DF0"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Parameters</w:t>
            </w:r>
          </w:p>
        </w:tc>
        <w:tc>
          <w:tcPr>
            <w:tcW w:w="1246" w:type="dxa"/>
            <w:shd w:val="clear" w:color="auto" w:fill="auto"/>
            <w:hideMark/>
          </w:tcPr>
          <w:p w14:paraId="5A257CFD" w14:textId="77777777" w:rsidR="002E4F2A" w:rsidRPr="006C358C" w:rsidRDefault="00A553F9"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N (</w:t>
            </w:r>
            <w:r w:rsidR="003D0F3F" w:rsidRPr="006C358C">
              <w:rPr>
                <w:rFonts w:ascii="Times New Roman" w:eastAsia="Calibri" w:hAnsi="Times New Roman"/>
                <w:b/>
                <w:sz w:val="24"/>
                <w:szCs w:val="24"/>
              </w:rPr>
              <w:t>%)</w:t>
            </w:r>
          </w:p>
        </w:tc>
        <w:tc>
          <w:tcPr>
            <w:tcW w:w="1112" w:type="dxa"/>
            <w:shd w:val="clear" w:color="auto" w:fill="auto"/>
            <w:hideMark/>
          </w:tcPr>
          <w:p w14:paraId="6B38D6B7"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Na</w:t>
            </w:r>
          </w:p>
        </w:tc>
        <w:tc>
          <w:tcPr>
            <w:tcW w:w="951" w:type="dxa"/>
            <w:shd w:val="clear" w:color="auto" w:fill="auto"/>
            <w:hideMark/>
          </w:tcPr>
          <w:p w14:paraId="7E921E64"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K</w:t>
            </w:r>
          </w:p>
        </w:tc>
        <w:tc>
          <w:tcPr>
            <w:tcW w:w="951" w:type="dxa"/>
            <w:shd w:val="clear" w:color="auto" w:fill="auto"/>
            <w:hideMark/>
          </w:tcPr>
          <w:p w14:paraId="46A4E288"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Mg</w:t>
            </w:r>
          </w:p>
        </w:tc>
        <w:tc>
          <w:tcPr>
            <w:tcW w:w="951" w:type="dxa"/>
            <w:shd w:val="clear" w:color="auto" w:fill="auto"/>
            <w:hideMark/>
          </w:tcPr>
          <w:p w14:paraId="3E934D27"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Ca</w:t>
            </w:r>
          </w:p>
        </w:tc>
        <w:tc>
          <w:tcPr>
            <w:tcW w:w="870" w:type="dxa"/>
            <w:shd w:val="clear" w:color="auto" w:fill="auto"/>
            <w:hideMark/>
          </w:tcPr>
          <w:p w14:paraId="3403B187"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U</w:t>
            </w:r>
          </w:p>
        </w:tc>
        <w:tc>
          <w:tcPr>
            <w:tcW w:w="1032" w:type="dxa"/>
            <w:shd w:val="clear" w:color="auto" w:fill="auto"/>
            <w:hideMark/>
          </w:tcPr>
          <w:p w14:paraId="0CBE5227"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Cr</w:t>
            </w:r>
          </w:p>
        </w:tc>
      </w:tr>
      <w:tr w:rsidR="002E4F2A" w:rsidRPr="006C358C" w14:paraId="1CC3A02B" w14:textId="77777777" w:rsidTr="006C3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shd w:val="clear" w:color="auto" w:fill="auto"/>
            <w:hideMark/>
          </w:tcPr>
          <w:p w14:paraId="616E6447"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Mubi cases </w:t>
            </w:r>
          </w:p>
        </w:tc>
        <w:tc>
          <w:tcPr>
            <w:tcW w:w="1246" w:type="dxa"/>
            <w:shd w:val="clear" w:color="auto" w:fill="auto"/>
            <w:hideMark/>
          </w:tcPr>
          <w:p w14:paraId="6309EA82"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200(66.6)</w:t>
            </w:r>
          </w:p>
        </w:tc>
        <w:tc>
          <w:tcPr>
            <w:tcW w:w="1112" w:type="dxa"/>
            <w:shd w:val="clear" w:color="auto" w:fill="auto"/>
            <w:hideMark/>
          </w:tcPr>
          <w:p w14:paraId="0E765A97"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130.95</w:t>
            </w:r>
            <w:r w:rsidRPr="006C358C">
              <w:rPr>
                <w:rFonts w:ascii="Times New Roman" w:eastAsia="Calibri" w:hAnsi="Times New Roman"/>
                <w:sz w:val="24"/>
                <w:szCs w:val="24"/>
                <w:vertAlign w:val="superscript"/>
              </w:rPr>
              <w:t>b</w:t>
            </w:r>
          </w:p>
        </w:tc>
        <w:tc>
          <w:tcPr>
            <w:tcW w:w="951" w:type="dxa"/>
            <w:shd w:val="clear" w:color="auto" w:fill="auto"/>
            <w:hideMark/>
          </w:tcPr>
          <w:p w14:paraId="6D7E12C4"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3.34</w:t>
            </w:r>
            <w:r w:rsidRPr="006C358C">
              <w:rPr>
                <w:rFonts w:ascii="Times New Roman" w:eastAsia="Calibri" w:hAnsi="Times New Roman"/>
                <w:sz w:val="24"/>
                <w:szCs w:val="24"/>
                <w:vertAlign w:val="superscript"/>
              </w:rPr>
              <w:t>b</w:t>
            </w:r>
          </w:p>
        </w:tc>
        <w:tc>
          <w:tcPr>
            <w:tcW w:w="951" w:type="dxa"/>
            <w:shd w:val="clear" w:color="auto" w:fill="auto"/>
            <w:hideMark/>
          </w:tcPr>
          <w:p w14:paraId="18A2E716"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0.64</w:t>
            </w:r>
            <w:r w:rsidRPr="006C358C">
              <w:rPr>
                <w:rFonts w:ascii="Times New Roman" w:eastAsia="Calibri" w:hAnsi="Times New Roman"/>
                <w:sz w:val="24"/>
                <w:szCs w:val="24"/>
                <w:vertAlign w:val="superscript"/>
              </w:rPr>
              <w:t>b</w:t>
            </w:r>
          </w:p>
        </w:tc>
        <w:tc>
          <w:tcPr>
            <w:tcW w:w="951" w:type="dxa"/>
            <w:shd w:val="clear" w:color="auto" w:fill="auto"/>
            <w:hideMark/>
          </w:tcPr>
          <w:p w14:paraId="3C87F076"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2.12</w:t>
            </w:r>
            <w:r w:rsidRPr="006C358C">
              <w:rPr>
                <w:rFonts w:ascii="Times New Roman" w:eastAsia="Calibri" w:hAnsi="Times New Roman"/>
                <w:sz w:val="24"/>
                <w:szCs w:val="24"/>
                <w:vertAlign w:val="superscript"/>
              </w:rPr>
              <w:t>b</w:t>
            </w:r>
          </w:p>
        </w:tc>
        <w:tc>
          <w:tcPr>
            <w:tcW w:w="870" w:type="dxa"/>
            <w:shd w:val="clear" w:color="auto" w:fill="auto"/>
            <w:hideMark/>
          </w:tcPr>
          <w:p w14:paraId="4620C4EB"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8.7</w:t>
            </w:r>
            <w:r w:rsidRPr="006C358C">
              <w:rPr>
                <w:rFonts w:ascii="Times New Roman" w:eastAsia="Calibri" w:hAnsi="Times New Roman"/>
                <w:sz w:val="24"/>
                <w:szCs w:val="24"/>
                <w:vertAlign w:val="superscript"/>
              </w:rPr>
              <w:t>b</w:t>
            </w:r>
          </w:p>
        </w:tc>
        <w:tc>
          <w:tcPr>
            <w:tcW w:w="1032" w:type="dxa"/>
            <w:shd w:val="clear" w:color="auto" w:fill="auto"/>
            <w:hideMark/>
          </w:tcPr>
          <w:p w14:paraId="722F5458"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119.3</w:t>
            </w:r>
            <w:r w:rsidRPr="006C358C">
              <w:rPr>
                <w:rFonts w:ascii="Times New Roman" w:eastAsia="Calibri" w:hAnsi="Times New Roman"/>
                <w:sz w:val="24"/>
                <w:szCs w:val="24"/>
                <w:vertAlign w:val="superscript"/>
              </w:rPr>
              <w:t>b</w:t>
            </w:r>
          </w:p>
        </w:tc>
      </w:tr>
      <w:tr w:rsidR="002E4F2A" w:rsidRPr="006C358C" w14:paraId="314D2B3A" w14:textId="77777777" w:rsidTr="006C358C">
        <w:tc>
          <w:tcPr>
            <w:cnfStyle w:val="001000000000" w:firstRow="0" w:lastRow="0" w:firstColumn="1" w:lastColumn="0" w:oddVBand="0" w:evenVBand="0" w:oddHBand="0" w:evenHBand="0" w:firstRowFirstColumn="0" w:firstRowLastColumn="0" w:lastRowFirstColumn="0" w:lastRowLastColumn="0"/>
            <w:tcW w:w="1903" w:type="dxa"/>
            <w:shd w:val="clear" w:color="auto" w:fill="auto"/>
            <w:hideMark/>
          </w:tcPr>
          <w:p w14:paraId="17E45030"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Control </w:t>
            </w:r>
          </w:p>
        </w:tc>
        <w:tc>
          <w:tcPr>
            <w:tcW w:w="1246" w:type="dxa"/>
            <w:hideMark/>
          </w:tcPr>
          <w:p w14:paraId="2CE50E9D"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100(33.3)</w:t>
            </w:r>
          </w:p>
        </w:tc>
        <w:tc>
          <w:tcPr>
            <w:tcW w:w="1112" w:type="dxa"/>
            <w:hideMark/>
          </w:tcPr>
          <w:p w14:paraId="6A6E7A52"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140.36</w:t>
            </w:r>
            <w:r w:rsidRPr="006C358C">
              <w:rPr>
                <w:rFonts w:ascii="Times New Roman" w:eastAsia="Calibri" w:hAnsi="Times New Roman"/>
                <w:sz w:val="24"/>
                <w:szCs w:val="24"/>
                <w:vertAlign w:val="superscript"/>
              </w:rPr>
              <w:t>a</w:t>
            </w:r>
          </w:p>
        </w:tc>
        <w:tc>
          <w:tcPr>
            <w:tcW w:w="951" w:type="dxa"/>
            <w:hideMark/>
          </w:tcPr>
          <w:p w14:paraId="2B577B19"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4.10</w:t>
            </w:r>
            <w:r w:rsidRPr="006C358C">
              <w:rPr>
                <w:rFonts w:ascii="Times New Roman" w:eastAsia="Calibri" w:hAnsi="Times New Roman"/>
                <w:sz w:val="24"/>
                <w:szCs w:val="24"/>
                <w:vertAlign w:val="superscript"/>
              </w:rPr>
              <w:t>a</w:t>
            </w:r>
          </w:p>
        </w:tc>
        <w:tc>
          <w:tcPr>
            <w:tcW w:w="951" w:type="dxa"/>
            <w:hideMark/>
          </w:tcPr>
          <w:p w14:paraId="561A49B8"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0.79</w:t>
            </w:r>
            <w:r w:rsidRPr="006C358C">
              <w:rPr>
                <w:rFonts w:ascii="Times New Roman" w:eastAsia="Calibri" w:hAnsi="Times New Roman"/>
                <w:sz w:val="24"/>
                <w:szCs w:val="24"/>
                <w:vertAlign w:val="superscript"/>
              </w:rPr>
              <w:t>a</w:t>
            </w:r>
          </w:p>
        </w:tc>
        <w:tc>
          <w:tcPr>
            <w:tcW w:w="951" w:type="dxa"/>
            <w:hideMark/>
          </w:tcPr>
          <w:p w14:paraId="498AF74D"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2.62</w:t>
            </w:r>
            <w:r w:rsidRPr="006C358C">
              <w:rPr>
                <w:rFonts w:ascii="Times New Roman" w:eastAsia="Calibri" w:hAnsi="Times New Roman"/>
                <w:sz w:val="24"/>
                <w:szCs w:val="24"/>
                <w:vertAlign w:val="superscript"/>
              </w:rPr>
              <w:t>a</w:t>
            </w:r>
          </w:p>
        </w:tc>
        <w:tc>
          <w:tcPr>
            <w:tcW w:w="870" w:type="dxa"/>
            <w:hideMark/>
          </w:tcPr>
          <w:p w14:paraId="733E2E8B"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6.3</w:t>
            </w:r>
            <w:r w:rsidRPr="006C358C">
              <w:rPr>
                <w:rFonts w:ascii="Times New Roman" w:eastAsia="Calibri" w:hAnsi="Times New Roman"/>
                <w:sz w:val="24"/>
                <w:szCs w:val="24"/>
                <w:vertAlign w:val="superscript"/>
              </w:rPr>
              <w:t>a</w:t>
            </w:r>
          </w:p>
        </w:tc>
        <w:tc>
          <w:tcPr>
            <w:tcW w:w="1032" w:type="dxa"/>
            <w:hideMark/>
          </w:tcPr>
          <w:p w14:paraId="338C8814"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93.4</w:t>
            </w:r>
            <w:r w:rsidRPr="006C358C">
              <w:rPr>
                <w:rFonts w:ascii="Times New Roman" w:eastAsia="Calibri" w:hAnsi="Times New Roman"/>
                <w:sz w:val="24"/>
                <w:szCs w:val="24"/>
                <w:vertAlign w:val="superscript"/>
              </w:rPr>
              <w:t>a</w:t>
            </w:r>
          </w:p>
        </w:tc>
      </w:tr>
      <w:tr w:rsidR="002E4F2A" w:rsidRPr="006C358C" w14:paraId="5747AC31" w14:textId="77777777" w:rsidTr="006C3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shd w:val="clear" w:color="auto" w:fill="auto"/>
            <w:hideMark/>
          </w:tcPr>
          <w:p w14:paraId="7880203E"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SEM </w:t>
            </w:r>
          </w:p>
        </w:tc>
        <w:tc>
          <w:tcPr>
            <w:tcW w:w="1246" w:type="dxa"/>
            <w:shd w:val="clear" w:color="auto" w:fill="auto"/>
          </w:tcPr>
          <w:p w14:paraId="6661D1FF"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112" w:type="dxa"/>
            <w:shd w:val="clear" w:color="auto" w:fill="auto"/>
            <w:hideMark/>
          </w:tcPr>
          <w:p w14:paraId="51C21DFE"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5.74</w:t>
            </w:r>
          </w:p>
        </w:tc>
        <w:tc>
          <w:tcPr>
            <w:tcW w:w="951" w:type="dxa"/>
            <w:shd w:val="clear" w:color="auto" w:fill="auto"/>
            <w:hideMark/>
          </w:tcPr>
          <w:p w14:paraId="1F058ADE"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1.28</w:t>
            </w:r>
          </w:p>
        </w:tc>
        <w:tc>
          <w:tcPr>
            <w:tcW w:w="951" w:type="dxa"/>
            <w:shd w:val="clear" w:color="auto" w:fill="auto"/>
            <w:hideMark/>
          </w:tcPr>
          <w:p w14:paraId="32AD2836"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4.52</w:t>
            </w:r>
          </w:p>
        </w:tc>
        <w:tc>
          <w:tcPr>
            <w:tcW w:w="951" w:type="dxa"/>
            <w:shd w:val="clear" w:color="auto" w:fill="auto"/>
            <w:hideMark/>
          </w:tcPr>
          <w:p w14:paraId="37EC76FC"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0.04</w:t>
            </w:r>
          </w:p>
        </w:tc>
        <w:tc>
          <w:tcPr>
            <w:tcW w:w="870" w:type="dxa"/>
            <w:shd w:val="clear" w:color="auto" w:fill="auto"/>
            <w:hideMark/>
          </w:tcPr>
          <w:p w14:paraId="059D7373"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1.9</w:t>
            </w:r>
          </w:p>
        </w:tc>
        <w:tc>
          <w:tcPr>
            <w:tcW w:w="1032" w:type="dxa"/>
            <w:shd w:val="clear" w:color="auto" w:fill="auto"/>
            <w:hideMark/>
          </w:tcPr>
          <w:p w14:paraId="0462A459"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0.05</w:t>
            </w:r>
          </w:p>
        </w:tc>
      </w:tr>
      <w:tr w:rsidR="002E4F2A" w:rsidRPr="006C358C" w14:paraId="6BDC662E" w14:textId="77777777" w:rsidTr="006C358C">
        <w:tc>
          <w:tcPr>
            <w:cnfStyle w:val="001000000000" w:firstRow="0" w:lastRow="0" w:firstColumn="1" w:lastColumn="0" w:oddVBand="0" w:evenVBand="0" w:oddHBand="0" w:evenHBand="0" w:firstRowFirstColumn="0" w:firstRowLastColumn="0" w:lastRowFirstColumn="0" w:lastRowLastColumn="0"/>
            <w:tcW w:w="1903" w:type="dxa"/>
            <w:shd w:val="clear" w:color="auto" w:fill="auto"/>
            <w:hideMark/>
          </w:tcPr>
          <w:p w14:paraId="73A5C70A"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LOS</w:t>
            </w:r>
          </w:p>
        </w:tc>
        <w:tc>
          <w:tcPr>
            <w:tcW w:w="1246" w:type="dxa"/>
          </w:tcPr>
          <w:p w14:paraId="39D1B269" w14:textId="77777777" w:rsidR="002E4F2A" w:rsidRPr="006C358C" w:rsidRDefault="002E4F2A"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c>
          <w:tcPr>
            <w:tcW w:w="1112" w:type="dxa"/>
            <w:hideMark/>
          </w:tcPr>
          <w:p w14:paraId="3CB62FA6"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XX</w:t>
            </w:r>
          </w:p>
        </w:tc>
        <w:tc>
          <w:tcPr>
            <w:tcW w:w="951" w:type="dxa"/>
            <w:hideMark/>
          </w:tcPr>
          <w:p w14:paraId="344ED46A"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XX</w:t>
            </w:r>
          </w:p>
        </w:tc>
        <w:tc>
          <w:tcPr>
            <w:tcW w:w="951" w:type="dxa"/>
            <w:hideMark/>
          </w:tcPr>
          <w:p w14:paraId="4F37A991"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w:t>
            </w:r>
          </w:p>
        </w:tc>
        <w:tc>
          <w:tcPr>
            <w:tcW w:w="951" w:type="dxa"/>
            <w:hideMark/>
          </w:tcPr>
          <w:p w14:paraId="25710F52"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XX</w:t>
            </w:r>
          </w:p>
        </w:tc>
        <w:tc>
          <w:tcPr>
            <w:tcW w:w="870" w:type="dxa"/>
            <w:hideMark/>
          </w:tcPr>
          <w:p w14:paraId="7D6588FD"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w:t>
            </w:r>
          </w:p>
        </w:tc>
        <w:tc>
          <w:tcPr>
            <w:tcW w:w="1032" w:type="dxa"/>
            <w:hideMark/>
          </w:tcPr>
          <w:p w14:paraId="3B4547B3"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w:t>
            </w:r>
          </w:p>
        </w:tc>
      </w:tr>
      <w:tr w:rsidR="002E4F2A" w:rsidRPr="006C358C" w14:paraId="0797996A" w14:textId="77777777" w:rsidTr="006C3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shd w:val="clear" w:color="auto" w:fill="auto"/>
            <w:hideMark/>
          </w:tcPr>
          <w:p w14:paraId="0148EFD8"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Total </w:t>
            </w:r>
          </w:p>
        </w:tc>
        <w:tc>
          <w:tcPr>
            <w:tcW w:w="1246" w:type="dxa"/>
            <w:shd w:val="clear" w:color="auto" w:fill="auto"/>
            <w:hideMark/>
          </w:tcPr>
          <w:p w14:paraId="6625F221"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300</w:t>
            </w:r>
          </w:p>
        </w:tc>
        <w:tc>
          <w:tcPr>
            <w:tcW w:w="1112" w:type="dxa"/>
            <w:shd w:val="clear" w:color="auto" w:fill="auto"/>
          </w:tcPr>
          <w:p w14:paraId="58C6D2D3"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951" w:type="dxa"/>
            <w:shd w:val="clear" w:color="auto" w:fill="auto"/>
          </w:tcPr>
          <w:p w14:paraId="5E92D11A"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951" w:type="dxa"/>
            <w:shd w:val="clear" w:color="auto" w:fill="auto"/>
          </w:tcPr>
          <w:p w14:paraId="416CB43A"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951" w:type="dxa"/>
            <w:shd w:val="clear" w:color="auto" w:fill="auto"/>
          </w:tcPr>
          <w:p w14:paraId="024AF07D"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870" w:type="dxa"/>
            <w:shd w:val="clear" w:color="auto" w:fill="auto"/>
          </w:tcPr>
          <w:p w14:paraId="0FF88F9B"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032" w:type="dxa"/>
            <w:shd w:val="clear" w:color="auto" w:fill="auto"/>
            <w:hideMark/>
          </w:tcPr>
          <w:p w14:paraId="4DA9D685"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r>
    </w:tbl>
    <w:p w14:paraId="5DE53CF7" w14:textId="77777777" w:rsidR="002E4F2A" w:rsidRPr="006C358C" w:rsidRDefault="003D0F3F" w:rsidP="006C358C">
      <w:pPr>
        <w:spacing w:before="0" w:beforeAutospacing="0" w:after="0" w:line="240" w:lineRule="auto"/>
        <w:jc w:val="both"/>
        <w:rPr>
          <w:rFonts w:ascii="Times New Roman" w:eastAsia="Calibri" w:hAnsi="Times New Roman"/>
          <w:bCs/>
          <w:sz w:val="21"/>
          <w:szCs w:val="21"/>
        </w:rPr>
      </w:pPr>
      <w:r w:rsidRPr="006C358C">
        <w:rPr>
          <w:rFonts w:ascii="Times New Roman" w:eastAsia="Calibri" w:hAnsi="Times New Roman"/>
          <w:bCs/>
          <w:sz w:val="21"/>
          <w:szCs w:val="21"/>
        </w:rPr>
        <w:t>Reference range of electrolytes Urea and Creatinine</w:t>
      </w:r>
      <w:r w:rsidR="006C358C" w:rsidRPr="006C358C">
        <w:rPr>
          <w:rFonts w:ascii="Times New Roman" w:eastAsia="Calibri" w:hAnsi="Times New Roman"/>
          <w:bCs/>
          <w:sz w:val="21"/>
          <w:szCs w:val="21"/>
        </w:rPr>
        <w:t>: -</w:t>
      </w:r>
      <w:r w:rsidRPr="006C358C">
        <w:rPr>
          <w:rFonts w:ascii="Times New Roman" w:eastAsia="Calibri" w:hAnsi="Times New Roman"/>
          <w:bCs/>
          <w:sz w:val="21"/>
          <w:szCs w:val="21"/>
        </w:rPr>
        <w:t xml:space="preserve"> Sodium (Na)</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(134-145</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mmol/L), Potassium</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(K)</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(3.5-5.0</w:t>
      </w:r>
      <w:r w:rsidR="006C358C">
        <w:rPr>
          <w:rFonts w:ascii="Times New Roman" w:eastAsia="Calibri" w:hAnsi="Times New Roman"/>
          <w:bCs/>
          <w:sz w:val="21"/>
          <w:szCs w:val="21"/>
        </w:rPr>
        <w:t xml:space="preserve"> </w:t>
      </w:r>
      <w:r w:rsidR="006C358C" w:rsidRPr="006C358C">
        <w:rPr>
          <w:rFonts w:ascii="Times New Roman" w:eastAsia="Calibri" w:hAnsi="Times New Roman"/>
          <w:bCs/>
          <w:sz w:val="21"/>
          <w:szCs w:val="21"/>
        </w:rPr>
        <w:t>Mmol</w:t>
      </w:r>
      <w:r w:rsidRPr="006C358C">
        <w:rPr>
          <w:rFonts w:ascii="Times New Roman" w:eastAsia="Calibri" w:hAnsi="Times New Roman"/>
          <w:bCs/>
          <w:sz w:val="21"/>
          <w:szCs w:val="21"/>
        </w:rPr>
        <w:t>/l), magnesium</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(mg)</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(0.70-0.95</w:t>
      </w:r>
      <w:r w:rsidR="006C358C">
        <w:rPr>
          <w:rFonts w:ascii="Times New Roman" w:eastAsia="Calibri" w:hAnsi="Times New Roman"/>
          <w:bCs/>
          <w:sz w:val="21"/>
          <w:szCs w:val="21"/>
        </w:rPr>
        <w:t xml:space="preserve"> </w:t>
      </w:r>
      <w:r w:rsidR="006C358C" w:rsidRPr="006C358C">
        <w:rPr>
          <w:rFonts w:ascii="Times New Roman" w:eastAsia="Calibri" w:hAnsi="Times New Roman"/>
          <w:bCs/>
          <w:sz w:val="21"/>
          <w:szCs w:val="21"/>
        </w:rPr>
        <w:t>Mmol</w:t>
      </w:r>
      <w:r w:rsidRPr="006C358C">
        <w:rPr>
          <w:rFonts w:ascii="Times New Roman" w:eastAsia="Calibri" w:hAnsi="Times New Roman"/>
          <w:bCs/>
          <w:sz w:val="21"/>
          <w:szCs w:val="21"/>
        </w:rPr>
        <w:t>/l), Calcium (ca)</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(53</w:t>
      </w:r>
      <w:r w:rsidR="006C358C">
        <w:rPr>
          <w:rFonts w:ascii="Times New Roman" w:eastAsia="Calibri" w:hAnsi="Times New Roman"/>
          <w:bCs/>
          <w:sz w:val="21"/>
          <w:szCs w:val="21"/>
        </w:rPr>
        <w:t>–</w:t>
      </w:r>
      <w:r w:rsidRPr="006C358C">
        <w:rPr>
          <w:rFonts w:ascii="Times New Roman" w:eastAsia="Calibri" w:hAnsi="Times New Roman"/>
          <w:bCs/>
          <w:sz w:val="21"/>
          <w:szCs w:val="21"/>
        </w:rPr>
        <w:t>106</w:t>
      </w:r>
      <w:r w:rsidR="006C358C">
        <w:rPr>
          <w:rFonts w:ascii="Times New Roman" w:eastAsia="Calibri" w:hAnsi="Times New Roman"/>
          <w:bCs/>
          <w:sz w:val="21"/>
          <w:szCs w:val="21"/>
        </w:rPr>
        <w:t xml:space="preserve"> </w:t>
      </w:r>
      <w:proofErr w:type="spellStart"/>
      <w:r w:rsidRPr="006C358C">
        <w:rPr>
          <w:rFonts w:ascii="Times New Roman" w:eastAsia="Calibri" w:hAnsi="Times New Roman"/>
          <w:bCs/>
          <w:sz w:val="21"/>
          <w:szCs w:val="21"/>
        </w:rPr>
        <w:t>Nmmol</w:t>
      </w:r>
      <w:proofErr w:type="spellEnd"/>
      <w:r w:rsidRPr="006C358C">
        <w:rPr>
          <w:rFonts w:ascii="Times New Roman" w:eastAsia="Calibri" w:hAnsi="Times New Roman"/>
          <w:bCs/>
          <w:sz w:val="21"/>
          <w:szCs w:val="21"/>
        </w:rPr>
        <w:t>/L), Urea</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(u)</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(2.5-8.0</w:t>
      </w:r>
      <w:r w:rsidR="006C358C">
        <w:rPr>
          <w:rFonts w:ascii="Times New Roman" w:eastAsia="Calibri" w:hAnsi="Times New Roman"/>
          <w:bCs/>
          <w:sz w:val="21"/>
          <w:szCs w:val="21"/>
        </w:rPr>
        <w:t xml:space="preserve"> </w:t>
      </w:r>
      <w:r w:rsidR="006C358C" w:rsidRPr="006C358C">
        <w:rPr>
          <w:rFonts w:ascii="Times New Roman" w:eastAsia="Calibri" w:hAnsi="Times New Roman"/>
          <w:bCs/>
          <w:sz w:val="21"/>
          <w:szCs w:val="21"/>
        </w:rPr>
        <w:t>Mmol</w:t>
      </w:r>
      <w:r w:rsidRPr="006C358C">
        <w:rPr>
          <w:rFonts w:ascii="Times New Roman" w:eastAsia="Calibri" w:hAnsi="Times New Roman"/>
          <w:bCs/>
          <w:sz w:val="21"/>
          <w:szCs w:val="21"/>
        </w:rPr>
        <w:t>/L), Creatinine</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(Cr)</w:t>
      </w:r>
      <w:r w:rsidR="006C358C">
        <w:rPr>
          <w:rFonts w:ascii="Times New Roman" w:eastAsia="Calibri" w:hAnsi="Times New Roman"/>
          <w:bCs/>
          <w:sz w:val="21"/>
          <w:szCs w:val="21"/>
        </w:rPr>
        <w:t xml:space="preserve"> </w:t>
      </w:r>
      <w:r w:rsidRPr="006C358C">
        <w:rPr>
          <w:rFonts w:ascii="Times New Roman" w:eastAsia="Calibri" w:hAnsi="Times New Roman"/>
          <w:bCs/>
          <w:sz w:val="21"/>
          <w:szCs w:val="21"/>
        </w:rPr>
        <w:t>= (62-106</w:t>
      </w:r>
      <w:r w:rsidR="006C358C">
        <w:rPr>
          <w:rFonts w:ascii="Times New Roman" w:eastAsia="Calibri" w:hAnsi="Times New Roman"/>
          <w:bCs/>
          <w:sz w:val="21"/>
          <w:szCs w:val="21"/>
        </w:rPr>
        <w:t xml:space="preserve"> </w:t>
      </w:r>
      <w:proofErr w:type="spellStart"/>
      <w:r w:rsidRPr="006C358C">
        <w:rPr>
          <w:rFonts w:ascii="Times New Roman" w:eastAsia="Calibri" w:hAnsi="Times New Roman"/>
          <w:bCs/>
        </w:rPr>
        <w:t>μ</w:t>
      </w:r>
      <w:r w:rsidRPr="006C358C">
        <w:rPr>
          <w:rFonts w:ascii="Times New Roman" w:eastAsia="Calibri" w:hAnsi="Times New Roman"/>
          <w:bCs/>
          <w:sz w:val="21"/>
          <w:szCs w:val="21"/>
        </w:rPr>
        <w:t>mol</w:t>
      </w:r>
      <w:proofErr w:type="spellEnd"/>
      <w:r w:rsidRPr="006C358C">
        <w:rPr>
          <w:rFonts w:ascii="Times New Roman" w:eastAsia="Calibri" w:hAnsi="Times New Roman"/>
          <w:bCs/>
          <w:sz w:val="21"/>
          <w:szCs w:val="21"/>
        </w:rPr>
        <w:t>/L).</w:t>
      </w:r>
      <w:r w:rsidR="006C358C">
        <w:rPr>
          <w:rFonts w:ascii="Times New Roman" w:eastAsia="Calibri" w:hAnsi="Times New Roman"/>
          <w:bCs/>
          <w:sz w:val="21"/>
          <w:szCs w:val="21"/>
        </w:rPr>
        <w:t xml:space="preserve"> </w:t>
      </w:r>
      <w:r w:rsidRPr="006C358C">
        <w:rPr>
          <w:rFonts w:ascii="Times New Roman" w:eastAsia="Calibri" w:hAnsi="Times New Roman"/>
          <w:b/>
          <w:sz w:val="21"/>
          <w:szCs w:val="21"/>
        </w:rPr>
        <w:t xml:space="preserve">SEM = </w:t>
      </w:r>
      <w:r w:rsidR="006C358C" w:rsidRPr="006C358C">
        <w:rPr>
          <w:rFonts w:ascii="Times New Roman" w:eastAsia="Calibri" w:hAnsi="Times New Roman"/>
          <w:bCs/>
          <w:sz w:val="21"/>
          <w:szCs w:val="21"/>
        </w:rPr>
        <w:t xml:space="preserve">Standard Error </w:t>
      </w:r>
      <w:r w:rsidRPr="006C358C">
        <w:rPr>
          <w:rFonts w:ascii="Times New Roman" w:eastAsia="Calibri" w:hAnsi="Times New Roman"/>
          <w:bCs/>
          <w:sz w:val="21"/>
          <w:szCs w:val="21"/>
        </w:rPr>
        <w:t xml:space="preserve">of </w:t>
      </w:r>
      <w:r w:rsidR="006C358C" w:rsidRPr="006C358C">
        <w:rPr>
          <w:rFonts w:ascii="Times New Roman" w:eastAsia="Calibri" w:hAnsi="Times New Roman"/>
          <w:bCs/>
          <w:sz w:val="21"/>
          <w:szCs w:val="21"/>
        </w:rPr>
        <w:t>Means</w:t>
      </w:r>
      <w:r w:rsidR="006C358C">
        <w:rPr>
          <w:rFonts w:ascii="Times New Roman" w:eastAsia="Calibri" w:hAnsi="Times New Roman"/>
          <w:bCs/>
          <w:sz w:val="21"/>
          <w:szCs w:val="21"/>
        </w:rPr>
        <w:t xml:space="preserve"> </w:t>
      </w:r>
      <w:r w:rsidRPr="006C358C">
        <w:rPr>
          <w:rFonts w:ascii="Times New Roman" w:hAnsi="Times New Roman"/>
          <w:b/>
          <w:sz w:val="21"/>
          <w:szCs w:val="21"/>
        </w:rPr>
        <w:t>LOS</w:t>
      </w:r>
      <w:r w:rsidRPr="006C358C">
        <w:rPr>
          <w:rFonts w:ascii="Times New Roman" w:hAnsi="Times New Roman"/>
          <w:bCs/>
          <w:sz w:val="21"/>
          <w:szCs w:val="21"/>
        </w:rPr>
        <w:t xml:space="preserve"> = </w:t>
      </w:r>
      <w:r w:rsidR="006C358C" w:rsidRPr="006C358C">
        <w:rPr>
          <w:rFonts w:ascii="Times New Roman" w:hAnsi="Times New Roman"/>
          <w:bCs/>
          <w:sz w:val="21"/>
          <w:szCs w:val="21"/>
        </w:rPr>
        <w:t xml:space="preserve">Level </w:t>
      </w:r>
      <w:r w:rsidRPr="006C358C">
        <w:rPr>
          <w:rFonts w:ascii="Times New Roman" w:hAnsi="Times New Roman"/>
          <w:bCs/>
          <w:sz w:val="21"/>
          <w:szCs w:val="21"/>
        </w:rPr>
        <w:t xml:space="preserve">of </w:t>
      </w:r>
      <w:r w:rsidR="006C358C" w:rsidRPr="006C358C">
        <w:rPr>
          <w:rFonts w:ascii="Times New Roman" w:hAnsi="Times New Roman"/>
          <w:bCs/>
          <w:sz w:val="21"/>
          <w:szCs w:val="21"/>
        </w:rPr>
        <w:t>Significance</w:t>
      </w:r>
      <w:r w:rsidRPr="006C358C">
        <w:rPr>
          <w:rFonts w:ascii="Times New Roman" w:hAnsi="Times New Roman"/>
          <w:bCs/>
          <w:sz w:val="21"/>
          <w:szCs w:val="21"/>
        </w:rPr>
        <w:t>.</w:t>
      </w:r>
    </w:p>
    <w:p w14:paraId="3E60B82E" w14:textId="77777777" w:rsidR="002E4F2A" w:rsidRPr="006C358C" w:rsidRDefault="002E4F2A" w:rsidP="006C358C">
      <w:pPr>
        <w:pStyle w:val="Default"/>
        <w:spacing w:before="0" w:beforeAutospacing="0"/>
        <w:jc w:val="both"/>
        <w:rPr>
          <w:rFonts w:ascii="Times New Roman" w:hAnsi="Times New Roman"/>
          <w:bCs/>
        </w:rPr>
      </w:pPr>
    </w:p>
    <w:p w14:paraId="1F869E7F" w14:textId="77777777" w:rsidR="002E4F2A" w:rsidRPr="006C358C" w:rsidRDefault="002E4F2A" w:rsidP="006C358C">
      <w:pPr>
        <w:pStyle w:val="Default"/>
        <w:spacing w:before="0" w:beforeAutospacing="0"/>
        <w:jc w:val="both"/>
        <w:rPr>
          <w:rFonts w:ascii="Times New Roman" w:hAnsi="Times New Roman"/>
          <w:b/>
        </w:rPr>
        <w:sectPr w:rsidR="002E4F2A" w:rsidRPr="006C358C">
          <w:type w:val="continuous"/>
          <w:pgSz w:w="11906" w:h="16838"/>
          <w:pgMar w:top="1440" w:right="1440" w:bottom="1440" w:left="1440" w:header="708" w:footer="708" w:gutter="0"/>
          <w:cols w:space="708"/>
          <w:docGrid w:linePitch="360"/>
        </w:sectPr>
      </w:pPr>
    </w:p>
    <w:p w14:paraId="0A7B2331" w14:textId="77777777" w:rsidR="002E4F2A" w:rsidRPr="006C358C" w:rsidRDefault="003D0F3F" w:rsidP="006C358C">
      <w:pPr>
        <w:pStyle w:val="Default"/>
        <w:spacing w:before="0" w:beforeAutospacing="0"/>
        <w:jc w:val="both"/>
        <w:rPr>
          <w:rFonts w:ascii="Times New Roman" w:hAnsi="Times New Roman"/>
          <w:bCs/>
        </w:rPr>
      </w:pPr>
      <w:r w:rsidRPr="006C358C">
        <w:rPr>
          <w:rFonts w:ascii="Times New Roman" w:hAnsi="Times New Roman"/>
          <w:b/>
        </w:rPr>
        <w:t>Table 2:</w:t>
      </w:r>
      <w:r w:rsidRPr="006C358C">
        <w:rPr>
          <w:rFonts w:ascii="Times New Roman" w:hAnsi="Times New Roman"/>
        </w:rPr>
        <w:t xml:space="preserve"> Shows difference in levels of electrolytes Urea and creatinine in relation to ages of the patients with malaria where magnesium (Mg) shows significant decrease with mean value of (0.59) in age brackets 10-20 years with percentage rate of (29%) than that of age brackets 21-30 years with mean value of (0.65), 31-40 years with mean value of (0.63), 41-50 years with mean value of (0.62) at (P&lt;0.005), Urea (U) also shows significant increase with mean value of (8.7) in age brackets 10-20 years with percentage rate of (29%) than </w:t>
      </w:r>
      <w:r w:rsidRPr="006C358C">
        <w:rPr>
          <w:rFonts w:ascii="Times New Roman" w:hAnsi="Times New Roman"/>
        </w:rPr>
        <w:t>that of age brackets 21-30 years with mean value of (7.9), 31-40 years with mean value of (8.2), 41-50 years with mean of value of (8.2) at (P&lt;0.005), Creatinine (Cr) also shows significant increase with mean value of (130,1) in age brackets 10-20 years than that of age brackets 21-30 years with mean value of (119.7), 31-40 years with mean value of (109.3) 41-50 with mean value of (117.1) at (P&lt;0.005), while Sodium (Na), Potassium (K), Calcium (Ca) shows no significant difference between the mean values in all the age brackets at (P&lt;0.005) in Mubi.</w:t>
      </w:r>
    </w:p>
    <w:p w14:paraId="3101B2FE" w14:textId="77777777" w:rsidR="002E4F2A" w:rsidRPr="006C358C" w:rsidRDefault="002E4F2A" w:rsidP="006C358C">
      <w:pPr>
        <w:pStyle w:val="Heading1"/>
        <w:spacing w:line="240" w:lineRule="auto"/>
        <w:jc w:val="center"/>
        <w:rPr>
          <w:rFonts w:ascii="Times New Roman" w:hAnsi="Times New Roman"/>
          <w:b/>
          <w:color w:val="000000"/>
          <w:kern w:val="36"/>
          <w:sz w:val="24"/>
          <w:szCs w:val="24"/>
        </w:rPr>
        <w:sectPr w:rsidR="002E4F2A" w:rsidRPr="006C358C" w:rsidSect="00412ED2">
          <w:type w:val="continuous"/>
          <w:pgSz w:w="11906" w:h="16838"/>
          <w:pgMar w:top="1440" w:right="1016" w:bottom="1440" w:left="1170" w:header="708" w:footer="708" w:gutter="0"/>
          <w:cols w:num="2" w:space="386"/>
          <w:docGrid w:linePitch="360"/>
        </w:sectPr>
      </w:pPr>
    </w:p>
    <w:p w14:paraId="293C89D9" w14:textId="417B024D" w:rsidR="002E4F2A" w:rsidRPr="006C358C" w:rsidRDefault="003D0F3F" w:rsidP="006C358C">
      <w:pPr>
        <w:pStyle w:val="Heading1"/>
        <w:spacing w:line="240" w:lineRule="auto"/>
        <w:rPr>
          <w:rFonts w:ascii="Times New Roman" w:hAnsi="Times New Roman"/>
          <w:b/>
          <w:color w:val="000000"/>
          <w:kern w:val="36"/>
          <w:sz w:val="24"/>
          <w:szCs w:val="24"/>
        </w:rPr>
      </w:pPr>
      <w:r w:rsidRPr="006C358C">
        <w:rPr>
          <w:rFonts w:ascii="Times New Roman" w:hAnsi="Times New Roman"/>
          <w:b/>
          <w:color w:val="000000"/>
          <w:kern w:val="36"/>
          <w:sz w:val="24"/>
          <w:szCs w:val="24"/>
        </w:rPr>
        <w:t xml:space="preserve">Table </w:t>
      </w:r>
      <w:r w:rsidR="000F71DC">
        <w:rPr>
          <w:rFonts w:ascii="Times New Roman" w:hAnsi="Times New Roman"/>
          <w:b/>
          <w:color w:val="000000"/>
          <w:kern w:val="36"/>
          <w:sz w:val="24"/>
          <w:szCs w:val="24"/>
        </w:rPr>
        <w:t>2</w:t>
      </w:r>
      <w:r w:rsidRPr="006C358C">
        <w:rPr>
          <w:rFonts w:ascii="Times New Roman" w:hAnsi="Times New Roman"/>
          <w:b/>
          <w:color w:val="000000"/>
          <w:kern w:val="36"/>
          <w:sz w:val="24"/>
          <w:szCs w:val="24"/>
        </w:rPr>
        <w:t>. Association between levels of electrolytes, urea, and creatinine in relation to the ages of pregnant mothers with malaria in Mubi L.G.A.</w:t>
      </w:r>
    </w:p>
    <w:tbl>
      <w:tblPr>
        <w:tblStyle w:val="PlainTable51"/>
        <w:tblW w:w="0" w:type="auto"/>
        <w:tblLook w:val="04A0" w:firstRow="1" w:lastRow="0" w:firstColumn="1" w:lastColumn="0" w:noHBand="0" w:noVBand="1"/>
      </w:tblPr>
      <w:tblGrid>
        <w:gridCol w:w="1260"/>
        <w:gridCol w:w="1261"/>
        <w:gridCol w:w="1153"/>
        <w:gridCol w:w="1026"/>
        <w:gridCol w:w="1100"/>
        <w:gridCol w:w="1026"/>
        <w:gridCol w:w="1039"/>
        <w:gridCol w:w="1161"/>
      </w:tblGrid>
      <w:tr w:rsidR="002E4F2A" w:rsidRPr="006C358C" w14:paraId="4868B4B0" w14:textId="77777777" w:rsidTr="006C35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60" w:type="dxa"/>
            <w:shd w:val="clear" w:color="auto" w:fill="auto"/>
            <w:hideMark/>
          </w:tcPr>
          <w:p w14:paraId="12811FEE"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Ages </w:t>
            </w:r>
          </w:p>
        </w:tc>
        <w:tc>
          <w:tcPr>
            <w:tcW w:w="1261" w:type="dxa"/>
            <w:shd w:val="clear" w:color="auto" w:fill="auto"/>
            <w:hideMark/>
          </w:tcPr>
          <w:p w14:paraId="7EB2959E"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N (%)</w:t>
            </w:r>
          </w:p>
        </w:tc>
        <w:tc>
          <w:tcPr>
            <w:tcW w:w="1153" w:type="dxa"/>
            <w:shd w:val="clear" w:color="auto" w:fill="auto"/>
            <w:hideMark/>
          </w:tcPr>
          <w:p w14:paraId="2422DC64"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Na</w:t>
            </w:r>
          </w:p>
        </w:tc>
        <w:tc>
          <w:tcPr>
            <w:tcW w:w="1026" w:type="dxa"/>
            <w:shd w:val="clear" w:color="auto" w:fill="auto"/>
            <w:hideMark/>
          </w:tcPr>
          <w:p w14:paraId="686DA3E5"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K</w:t>
            </w:r>
          </w:p>
        </w:tc>
        <w:tc>
          <w:tcPr>
            <w:tcW w:w="1100" w:type="dxa"/>
            <w:shd w:val="clear" w:color="auto" w:fill="auto"/>
            <w:hideMark/>
          </w:tcPr>
          <w:p w14:paraId="5135718A"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Mg</w:t>
            </w:r>
          </w:p>
        </w:tc>
        <w:tc>
          <w:tcPr>
            <w:tcW w:w="1026" w:type="dxa"/>
            <w:shd w:val="clear" w:color="auto" w:fill="auto"/>
            <w:hideMark/>
          </w:tcPr>
          <w:p w14:paraId="0A51A3D0"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Ca</w:t>
            </w:r>
          </w:p>
        </w:tc>
        <w:tc>
          <w:tcPr>
            <w:tcW w:w="1039" w:type="dxa"/>
            <w:shd w:val="clear" w:color="auto" w:fill="auto"/>
            <w:hideMark/>
          </w:tcPr>
          <w:p w14:paraId="79060C85"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U</w:t>
            </w:r>
          </w:p>
        </w:tc>
        <w:tc>
          <w:tcPr>
            <w:tcW w:w="1161" w:type="dxa"/>
            <w:shd w:val="clear" w:color="auto" w:fill="auto"/>
            <w:hideMark/>
          </w:tcPr>
          <w:p w14:paraId="781B3FBA"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Cr</w:t>
            </w:r>
          </w:p>
        </w:tc>
      </w:tr>
      <w:tr w:rsidR="002E4F2A" w:rsidRPr="006C358C" w14:paraId="0C4AEAD4" w14:textId="77777777" w:rsidTr="006C3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hideMark/>
          </w:tcPr>
          <w:p w14:paraId="73E88FFD"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10-20</w:t>
            </w:r>
          </w:p>
        </w:tc>
        <w:tc>
          <w:tcPr>
            <w:tcW w:w="1261" w:type="dxa"/>
            <w:shd w:val="clear" w:color="auto" w:fill="auto"/>
            <w:hideMark/>
          </w:tcPr>
          <w:p w14:paraId="3BE8C4C3"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58(29)</w:t>
            </w:r>
          </w:p>
        </w:tc>
        <w:tc>
          <w:tcPr>
            <w:tcW w:w="1153" w:type="dxa"/>
            <w:shd w:val="clear" w:color="auto" w:fill="auto"/>
            <w:hideMark/>
          </w:tcPr>
          <w:p w14:paraId="6BD13D63"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130.61</w:t>
            </w:r>
          </w:p>
        </w:tc>
        <w:tc>
          <w:tcPr>
            <w:tcW w:w="1026" w:type="dxa"/>
            <w:shd w:val="clear" w:color="auto" w:fill="auto"/>
            <w:hideMark/>
          </w:tcPr>
          <w:p w14:paraId="552CE2EB"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3.20</w:t>
            </w:r>
          </w:p>
        </w:tc>
        <w:tc>
          <w:tcPr>
            <w:tcW w:w="1100" w:type="dxa"/>
            <w:shd w:val="clear" w:color="auto" w:fill="auto"/>
            <w:hideMark/>
          </w:tcPr>
          <w:p w14:paraId="360A3733"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0.59</w:t>
            </w:r>
            <w:r w:rsidRPr="006C358C">
              <w:rPr>
                <w:rFonts w:ascii="Times New Roman" w:eastAsia="Calibri" w:hAnsi="Times New Roman"/>
                <w:sz w:val="24"/>
                <w:szCs w:val="24"/>
                <w:vertAlign w:val="superscript"/>
              </w:rPr>
              <w:t>b</w:t>
            </w:r>
          </w:p>
        </w:tc>
        <w:tc>
          <w:tcPr>
            <w:tcW w:w="1026" w:type="dxa"/>
            <w:shd w:val="clear" w:color="auto" w:fill="auto"/>
            <w:hideMark/>
          </w:tcPr>
          <w:p w14:paraId="40F47399"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2.12</w:t>
            </w:r>
          </w:p>
        </w:tc>
        <w:tc>
          <w:tcPr>
            <w:tcW w:w="1039" w:type="dxa"/>
            <w:shd w:val="clear" w:color="auto" w:fill="auto"/>
            <w:hideMark/>
          </w:tcPr>
          <w:p w14:paraId="7D0386C6"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8.7</w:t>
            </w:r>
            <w:r w:rsidRPr="006C358C">
              <w:rPr>
                <w:rFonts w:ascii="Times New Roman" w:eastAsia="Calibri" w:hAnsi="Times New Roman"/>
                <w:sz w:val="24"/>
                <w:szCs w:val="24"/>
                <w:vertAlign w:val="superscript"/>
              </w:rPr>
              <w:t>a</w:t>
            </w:r>
          </w:p>
        </w:tc>
        <w:tc>
          <w:tcPr>
            <w:tcW w:w="1161" w:type="dxa"/>
            <w:shd w:val="clear" w:color="auto" w:fill="auto"/>
            <w:hideMark/>
          </w:tcPr>
          <w:p w14:paraId="0B56641A"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130.1</w:t>
            </w:r>
            <w:r w:rsidRPr="006C358C">
              <w:rPr>
                <w:rFonts w:ascii="Times New Roman" w:eastAsia="Calibri" w:hAnsi="Times New Roman"/>
                <w:sz w:val="24"/>
                <w:szCs w:val="24"/>
                <w:vertAlign w:val="superscript"/>
              </w:rPr>
              <w:t>a</w:t>
            </w:r>
          </w:p>
        </w:tc>
      </w:tr>
      <w:tr w:rsidR="002E4F2A" w:rsidRPr="006C358C" w14:paraId="2A79C69A" w14:textId="77777777" w:rsidTr="006C358C">
        <w:tc>
          <w:tcPr>
            <w:cnfStyle w:val="001000000000" w:firstRow="0" w:lastRow="0" w:firstColumn="1" w:lastColumn="0" w:oddVBand="0" w:evenVBand="0" w:oddHBand="0" w:evenHBand="0" w:firstRowFirstColumn="0" w:firstRowLastColumn="0" w:lastRowFirstColumn="0" w:lastRowLastColumn="0"/>
            <w:tcW w:w="1260" w:type="dxa"/>
            <w:shd w:val="clear" w:color="auto" w:fill="auto"/>
            <w:hideMark/>
          </w:tcPr>
          <w:p w14:paraId="311F6F07"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21-30</w:t>
            </w:r>
          </w:p>
        </w:tc>
        <w:tc>
          <w:tcPr>
            <w:tcW w:w="1261" w:type="dxa"/>
            <w:hideMark/>
          </w:tcPr>
          <w:p w14:paraId="1DF3393C"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69(34.5)</w:t>
            </w:r>
          </w:p>
        </w:tc>
        <w:tc>
          <w:tcPr>
            <w:tcW w:w="1153" w:type="dxa"/>
            <w:hideMark/>
          </w:tcPr>
          <w:p w14:paraId="16E77689"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129.90</w:t>
            </w:r>
          </w:p>
        </w:tc>
        <w:tc>
          <w:tcPr>
            <w:tcW w:w="1026" w:type="dxa"/>
            <w:hideMark/>
          </w:tcPr>
          <w:p w14:paraId="48BB210A"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3.71</w:t>
            </w:r>
          </w:p>
        </w:tc>
        <w:tc>
          <w:tcPr>
            <w:tcW w:w="1100" w:type="dxa"/>
            <w:hideMark/>
          </w:tcPr>
          <w:p w14:paraId="4DEF4A1C"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0.65</w:t>
            </w:r>
            <w:r w:rsidRPr="006C358C">
              <w:rPr>
                <w:rFonts w:ascii="Times New Roman" w:eastAsia="Calibri" w:hAnsi="Times New Roman"/>
                <w:sz w:val="24"/>
                <w:szCs w:val="24"/>
                <w:vertAlign w:val="superscript"/>
              </w:rPr>
              <w:t>a</w:t>
            </w:r>
          </w:p>
        </w:tc>
        <w:tc>
          <w:tcPr>
            <w:tcW w:w="1026" w:type="dxa"/>
            <w:hideMark/>
          </w:tcPr>
          <w:p w14:paraId="6FFAE6F7"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2.13</w:t>
            </w:r>
          </w:p>
        </w:tc>
        <w:tc>
          <w:tcPr>
            <w:tcW w:w="1039" w:type="dxa"/>
            <w:hideMark/>
          </w:tcPr>
          <w:p w14:paraId="077B86EC"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7.9</w:t>
            </w:r>
            <w:r w:rsidRPr="006C358C">
              <w:rPr>
                <w:rFonts w:ascii="Times New Roman" w:eastAsia="Calibri" w:hAnsi="Times New Roman"/>
                <w:sz w:val="24"/>
                <w:szCs w:val="24"/>
                <w:vertAlign w:val="superscript"/>
              </w:rPr>
              <w:t>c</w:t>
            </w:r>
          </w:p>
        </w:tc>
        <w:tc>
          <w:tcPr>
            <w:tcW w:w="1161" w:type="dxa"/>
            <w:hideMark/>
          </w:tcPr>
          <w:p w14:paraId="28F3C282"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119.7</w:t>
            </w:r>
            <w:r w:rsidRPr="006C358C">
              <w:rPr>
                <w:rFonts w:ascii="Times New Roman" w:eastAsia="Calibri" w:hAnsi="Times New Roman"/>
                <w:sz w:val="24"/>
                <w:szCs w:val="24"/>
                <w:vertAlign w:val="superscript"/>
              </w:rPr>
              <w:t>ab</w:t>
            </w:r>
          </w:p>
        </w:tc>
      </w:tr>
      <w:tr w:rsidR="002E4F2A" w:rsidRPr="006C358C" w14:paraId="66004641" w14:textId="77777777" w:rsidTr="006C3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hideMark/>
          </w:tcPr>
          <w:p w14:paraId="1CC4BF77"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31-40</w:t>
            </w:r>
          </w:p>
        </w:tc>
        <w:tc>
          <w:tcPr>
            <w:tcW w:w="1261" w:type="dxa"/>
            <w:shd w:val="clear" w:color="auto" w:fill="auto"/>
            <w:hideMark/>
          </w:tcPr>
          <w:p w14:paraId="42F1F094"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53(26.5)</w:t>
            </w:r>
          </w:p>
        </w:tc>
        <w:tc>
          <w:tcPr>
            <w:tcW w:w="1153" w:type="dxa"/>
            <w:shd w:val="clear" w:color="auto" w:fill="auto"/>
            <w:hideMark/>
          </w:tcPr>
          <w:p w14:paraId="56A72805"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132.31</w:t>
            </w:r>
          </w:p>
        </w:tc>
        <w:tc>
          <w:tcPr>
            <w:tcW w:w="1026" w:type="dxa"/>
            <w:shd w:val="clear" w:color="auto" w:fill="auto"/>
            <w:hideMark/>
          </w:tcPr>
          <w:p w14:paraId="65B721E1"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3.32</w:t>
            </w:r>
          </w:p>
        </w:tc>
        <w:tc>
          <w:tcPr>
            <w:tcW w:w="1100" w:type="dxa"/>
            <w:shd w:val="clear" w:color="auto" w:fill="auto"/>
            <w:hideMark/>
          </w:tcPr>
          <w:p w14:paraId="3D9B9B51"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0.63</w:t>
            </w:r>
            <w:r w:rsidRPr="006C358C">
              <w:rPr>
                <w:rFonts w:ascii="Times New Roman" w:eastAsia="Calibri" w:hAnsi="Times New Roman"/>
                <w:sz w:val="24"/>
                <w:szCs w:val="24"/>
                <w:vertAlign w:val="superscript"/>
              </w:rPr>
              <w:t>ab</w:t>
            </w:r>
          </w:p>
        </w:tc>
        <w:tc>
          <w:tcPr>
            <w:tcW w:w="1026" w:type="dxa"/>
            <w:shd w:val="clear" w:color="auto" w:fill="auto"/>
            <w:hideMark/>
          </w:tcPr>
          <w:p w14:paraId="15A23F74"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2.11</w:t>
            </w:r>
          </w:p>
        </w:tc>
        <w:tc>
          <w:tcPr>
            <w:tcW w:w="1039" w:type="dxa"/>
            <w:shd w:val="clear" w:color="auto" w:fill="auto"/>
            <w:hideMark/>
          </w:tcPr>
          <w:p w14:paraId="0C69147E"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8.2</w:t>
            </w:r>
            <w:r w:rsidRPr="006C358C">
              <w:rPr>
                <w:rFonts w:ascii="Times New Roman" w:eastAsia="Calibri" w:hAnsi="Times New Roman"/>
                <w:sz w:val="24"/>
                <w:szCs w:val="24"/>
                <w:vertAlign w:val="superscript"/>
              </w:rPr>
              <w:t>ab</w:t>
            </w:r>
          </w:p>
        </w:tc>
        <w:tc>
          <w:tcPr>
            <w:tcW w:w="1161" w:type="dxa"/>
            <w:shd w:val="clear" w:color="auto" w:fill="auto"/>
            <w:hideMark/>
          </w:tcPr>
          <w:p w14:paraId="3643E6F6"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109.3</w:t>
            </w:r>
            <w:r w:rsidRPr="006C358C">
              <w:rPr>
                <w:rFonts w:ascii="Times New Roman" w:eastAsia="Calibri" w:hAnsi="Times New Roman"/>
                <w:sz w:val="24"/>
                <w:szCs w:val="24"/>
                <w:vertAlign w:val="superscript"/>
              </w:rPr>
              <w:t>c</w:t>
            </w:r>
          </w:p>
        </w:tc>
      </w:tr>
      <w:tr w:rsidR="002E4F2A" w:rsidRPr="006C358C" w14:paraId="37AA3040" w14:textId="77777777" w:rsidTr="006C358C">
        <w:tc>
          <w:tcPr>
            <w:cnfStyle w:val="001000000000" w:firstRow="0" w:lastRow="0" w:firstColumn="1" w:lastColumn="0" w:oddVBand="0" w:evenVBand="0" w:oddHBand="0" w:evenHBand="0" w:firstRowFirstColumn="0" w:firstRowLastColumn="0" w:lastRowFirstColumn="0" w:lastRowLastColumn="0"/>
            <w:tcW w:w="1260" w:type="dxa"/>
            <w:shd w:val="clear" w:color="auto" w:fill="auto"/>
            <w:hideMark/>
          </w:tcPr>
          <w:p w14:paraId="3394121E"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41-50</w:t>
            </w:r>
          </w:p>
        </w:tc>
        <w:tc>
          <w:tcPr>
            <w:tcW w:w="1261" w:type="dxa"/>
            <w:hideMark/>
          </w:tcPr>
          <w:p w14:paraId="5287CEF5"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20(10)</w:t>
            </w:r>
          </w:p>
        </w:tc>
        <w:tc>
          <w:tcPr>
            <w:tcW w:w="1153" w:type="dxa"/>
            <w:hideMark/>
          </w:tcPr>
          <w:p w14:paraId="3F1B6079"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131.50</w:t>
            </w:r>
          </w:p>
        </w:tc>
        <w:tc>
          <w:tcPr>
            <w:tcW w:w="1026" w:type="dxa"/>
            <w:hideMark/>
          </w:tcPr>
          <w:p w14:paraId="1850E923"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3.23</w:t>
            </w:r>
          </w:p>
        </w:tc>
        <w:tc>
          <w:tcPr>
            <w:tcW w:w="1100" w:type="dxa"/>
            <w:hideMark/>
          </w:tcPr>
          <w:p w14:paraId="730C9BC2"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0.62</w:t>
            </w:r>
            <w:r w:rsidRPr="006C358C">
              <w:rPr>
                <w:rFonts w:ascii="Times New Roman" w:eastAsia="Calibri" w:hAnsi="Times New Roman"/>
                <w:sz w:val="24"/>
                <w:szCs w:val="24"/>
                <w:vertAlign w:val="superscript"/>
              </w:rPr>
              <w:t>ab</w:t>
            </w:r>
          </w:p>
        </w:tc>
        <w:tc>
          <w:tcPr>
            <w:tcW w:w="1026" w:type="dxa"/>
            <w:hideMark/>
          </w:tcPr>
          <w:p w14:paraId="45C05C95"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2.14</w:t>
            </w:r>
          </w:p>
        </w:tc>
        <w:tc>
          <w:tcPr>
            <w:tcW w:w="1039" w:type="dxa"/>
            <w:hideMark/>
          </w:tcPr>
          <w:p w14:paraId="7FACAAC0"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8.2</w:t>
            </w:r>
            <w:r w:rsidRPr="006C358C">
              <w:rPr>
                <w:rFonts w:ascii="Times New Roman" w:eastAsia="Calibri" w:hAnsi="Times New Roman"/>
                <w:sz w:val="24"/>
                <w:szCs w:val="24"/>
                <w:vertAlign w:val="superscript"/>
              </w:rPr>
              <w:t>ab</w:t>
            </w:r>
          </w:p>
        </w:tc>
        <w:tc>
          <w:tcPr>
            <w:tcW w:w="1161" w:type="dxa"/>
            <w:hideMark/>
          </w:tcPr>
          <w:p w14:paraId="1E1F73CD"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117.1</w:t>
            </w:r>
            <w:r w:rsidRPr="006C358C">
              <w:rPr>
                <w:rFonts w:ascii="Times New Roman" w:eastAsia="Calibri" w:hAnsi="Times New Roman"/>
                <w:sz w:val="24"/>
                <w:szCs w:val="24"/>
                <w:vertAlign w:val="superscript"/>
              </w:rPr>
              <w:t>ab</w:t>
            </w:r>
          </w:p>
        </w:tc>
      </w:tr>
      <w:tr w:rsidR="002E4F2A" w:rsidRPr="006C358C" w14:paraId="6141BC36" w14:textId="77777777" w:rsidTr="006C3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hideMark/>
          </w:tcPr>
          <w:p w14:paraId="1709EA9C"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SEM </w:t>
            </w:r>
          </w:p>
        </w:tc>
        <w:tc>
          <w:tcPr>
            <w:tcW w:w="1261" w:type="dxa"/>
            <w:shd w:val="clear" w:color="auto" w:fill="auto"/>
          </w:tcPr>
          <w:p w14:paraId="727A109A"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153" w:type="dxa"/>
            <w:shd w:val="clear" w:color="auto" w:fill="auto"/>
            <w:hideMark/>
          </w:tcPr>
          <w:p w14:paraId="4FDBCB0C"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4.91</w:t>
            </w:r>
          </w:p>
        </w:tc>
        <w:tc>
          <w:tcPr>
            <w:tcW w:w="1026" w:type="dxa"/>
            <w:shd w:val="clear" w:color="auto" w:fill="auto"/>
            <w:hideMark/>
          </w:tcPr>
          <w:p w14:paraId="3E0962CD"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1.1</w:t>
            </w:r>
          </w:p>
        </w:tc>
        <w:tc>
          <w:tcPr>
            <w:tcW w:w="1100" w:type="dxa"/>
            <w:shd w:val="clear" w:color="auto" w:fill="auto"/>
            <w:hideMark/>
          </w:tcPr>
          <w:p w14:paraId="09202B57"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0.05</w:t>
            </w:r>
          </w:p>
        </w:tc>
        <w:tc>
          <w:tcPr>
            <w:tcW w:w="1026" w:type="dxa"/>
            <w:shd w:val="clear" w:color="auto" w:fill="auto"/>
            <w:hideMark/>
          </w:tcPr>
          <w:p w14:paraId="322B6C6B"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0.04</w:t>
            </w:r>
          </w:p>
        </w:tc>
        <w:tc>
          <w:tcPr>
            <w:tcW w:w="1039" w:type="dxa"/>
            <w:shd w:val="clear" w:color="auto" w:fill="auto"/>
            <w:hideMark/>
          </w:tcPr>
          <w:p w14:paraId="46EB071C"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3.1</w:t>
            </w:r>
          </w:p>
        </w:tc>
        <w:tc>
          <w:tcPr>
            <w:tcW w:w="1161" w:type="dxa"/>
            <w:shd w:val="clear" w:color="auto" w:fill="auto"/>
            <w:hideMark/>
          </w:tcPr>
          <w:p w14:paraId="417C8687"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2.0</w:t>
            </w:r>
          </w:p>
        </w:tc>
      </w:tr>
      <w:tr w:rsidR="002E4F2A" w:rsidRPr="006C358C" w14:paraId="1ABC96B8" w14:textId="77777777" w:rsidTr="006C358C">
        <w:tc>
          <w:tcPr>
            <w:cnfStyle w:val="001000000000" w:firstRow="0" w:lastRow="0" w:firstColumn="1" w:lastColumn="0" w:oddVBand="0" w:evenVBand="0" w:oddHBand="0" w:evenHBand="0" w:firstRowFirstColumn="0" w:firstRowLastColumn="0" w:lastRowFirstColumn="0" w:lastRowLastColumn="0"/>
            <w:tcW w:w="1260" w:type="dxa"/>
            <w:shd w:val="clear" w:color="auto" w:fill="auto"/>
            <w:hideMark/>
          </w:tcPr>
          <w:p w14:paraId="31DE5549"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LOS </w:t>
            </w:r>
          </w:p>
        </w:tc>
        <w:tc>
          <w:tcPr>
            <w:tcW w:w="1261" w:type="dxa"/>
          </w:tcPr>
          <w:p w14:paraId="397A9A0D" w14:textId="77777777" w:rsidR="002E4F2A" w:rsidRPr="006C358C" w:rsidRDefault="002E4F2A"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c>
          <w:tcPr>
            <w:tcW w:w="1153" w:type="dxa"/>
            <w:hideMark/>
          </w:tcPr>
          <w:p w14:paraId="2F74B7F8"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NS</w:t>
            </w:r>
          </w:p>
        </w:tc>
        <w:tc>
          <w:tcPr>
            <w:tcW w:w="1026" w:type="dxa"/>
            <w:hideMark/>
          </w:tcPr>
          <w:p w14:paraId="2BC2775E"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NS</w:t>
            </w:r>
          </w:p>
        </w:tc>
        <w:tc>
          <w:tcPr>
            <w:tcW w:w="1100" w:type="dxa"/>
            <w:hideMark/>
          </w:tcPr>
          <w:p w14:paraId="5E6A158E"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w:t>
            </w:r>
          </w:p>
        </w:tc>
        <w:tc>
          <w:tcPr>
            <w:tcW w:w="1026" w:type="dxa"/>
            <w:hideMark/>
          </w:tcPr>
          <w:p w14:paraId="26C9E292"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NS</w:t>
            </w:r>
          </w:p>
        </w:tc>
        <w:tc>
          <w:tcPr>
            <w:tcW w:w="1039" w:type="dxa"/>
            <w:hideMark/>
          </w:tcPr>
          <w:p w14:paraId="2A05C9CA"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w:t>
            </w:r>
          </w:p>
        </w:tc>
        <w:tc>
          <w:tcPr>
            <w:tcW w:w="1161" w:type="dxa"/>
            <w:hideMark/>
          </w:tcPr>
          <w:p w14:paraId="3B1B208D"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w:t>
            </w:r>
          </w:p>
        </w:tc>
      </w:tr>
      <w:tr w:rsidR="002E4F2A" w:rsidRPr="006C358C" w14:paraId="1E30F7A9" w14:textId="77777777" w:rsidTr="006C3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hideMark/>
          </w:tcPr>
          <w:p w14:paraId="4FEECDFC"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Total </w:t>
            </w:r>
          </w:p>
        </w:tc>
        <w:tc>
          <w:tcPr>
            <w:tcW w:w="1261" w:type="dxa"/>
            <w:shd w:val="clear" w:color="auto" w:fill="auto"/>
            <w:hideMark/>
          </w:tcPr>
          <w:p w14:paraId="17611EC8"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200(100)</w:t>
            </w:r>
          </w:p>
        </w:tc>
        <w:tc>
          <w:tcPr>
            <w:tcW w:w="1153" w:type="dxa"/>
            <w:shd w:val="clear" w:color="auto" w:fill="auto"/>
          </w:tcPr>
          <w:p w14:paraId="03E69728"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026" w:type="dxa"/>
            <w:shd w:val="clear" w:color="auto" w:fill="auto"/>
          </w:tcPr>
          <w:p w14:paraId="40418B5C"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100" w:type="dxa"/>
            <w:shd w:val="clear" w:color="auto" w:fill="auto"/>
          </w:tcPr>
          <w:p w14:paraId="2D8C1A3F"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026" w:type="dxa"/>
            <w:shd w:val="clear" w:color="auto" w:fill="auto"/>
          </w:tcPr>
          <w:p w14:paraId="72D7A3D9"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039" w:type="dxa"/>
            <w:shd w:val="clear" w:color="auto" w:fill="auto"/>
          </w:tcPr>
          <w:p w14:paraId="55B5A82D"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161" w:type="dxa"/>
            <w:shd w:val="clear" w:color="auto" w:fill="auto"/>
            <w:hideMark/>
          </w:tcPr>
          <w:p w14:paraId="3501B95D"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r>
    </w:tbl>
    <w:p w14:paraId="5799BDD3" w14:textId="77777777" w:rsidR="002E4F2A" w:rsidRPr="006C358C" w:rsidRDefault="003D0F3F" w:rsidP="006C358C">
      <w:pPr>
        <w:spacing w:line="240" w:lineRule="auto"/>
        <w:jc w:val="both"/>
        <w:rPr>
          <w:rFonts w:ascii="Times New Roman" w:eastAsia="Calibri" w:hAnsi="Times New Roman"/>
          <w:bCs/>
          <w:sz w:val="20"/>
          <w:szCs w:val="20"/>
        </w:rPr>
      </w:pPr>
      <w:r w:rsidRPr="006C358C">
        <w:rPr>
          <w:rFonts w:ascii="Times New Roman" w:eastAsia="Calibri" w:hAnsi="Times New Roman"/>
          <w:bCs/>
          <w:sz w:val="20"/>
          <w:szCs w:val="20"/>
        </w:rPr>
        <w:t>Reference range of electrolytes Urea and Creatinine</w:t>
      </w:r>
      <w:r w:rsidR="00DC147D" w:rsidRPr="006C358C">
        <w:rPr>
          <w:rFonts w:ascii="Times New Roman" w:eastAsia="Calibri" w:hAnsi="Times New Roman"/>
          <w:bCs/>
          <w:sz w:val="20"/>
          <w:szCs w:val="20"/>
        </w:rPr>
        <w:t>: -</w:t>
      </w:r>
      <w:r w:rsidRPr="006C358C">
        <w:rPr>
          <w:rFonts w:ascii="Times New Roman" w:eastAsia="Calibri" w:hAnsi="Times New Roman"/>
          <w:bCs/>
          <w:sz w:val="20"/>
          <w:szCs w:val="20"/>
        </w:rPr>
        <w:t xml:space="preserve"> Sodium (Na)</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(134-145</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mmol/L), Potassium</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(K)</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(3.5-5.0</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mmol/L),</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magnesium</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(mg)</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(0.70-0.95</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mmol/L),</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Calcium</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(ca)</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(53-106</w:t>
      </w:r>
      <w:r w:rsidR="006C358C">
        <w:rPr>
          <w:rFonts w:ascii="Times New Roman" w:eastAsia="Calibri" w:hAnsi="Times New Roman"/>
          <w:bCs/>
          <w:sz w:val="20"/>
          <w:szCs w:val="20"/>
        </w:rPr>
        <w:t xml:space="preserve"> </w:t>
      </w:r>
      <w:proofErr w:type="spellStart"/>
      <w:r w:rsidRPr="006C358C">
        <w:rPr>
          <w:rFonts w:ascii="Times New Roman" w:eastAsia="Calibri" w:hAnsi="Times New Roman"/>
          <w:bCs/>
          <w:sz w:val="20"/>
          <w:szCs w:val="20"/>
        </w:rPr>
        <w:t>Nmmol</w:t>
      </w:r>
      <w:proofErr w:type="spellEnd"/>
      <w:r w:rsidRPr="006C358C">
        <w:rPr>
          <w:rFonts w:ascii="Times New Roman" w:eastAsia="Calibri" w:hAnsi="Times New Roman"/>
          <w:bCs/>
          <w:sz w:val="20"/>
          <w:szCs w:val="20"/>
        </w:rPr>
        <w:t>/L), Urea</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(u)</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(2.5-8.0</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mmol/L), Creatinine</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(Cr)</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w:t>
      </w:r>
      <w:r w:rsidR="006C358C">
        <w:rPr>
          <w:rFonts w:ascii="Times New Roman" w:eastAsia="Calibri" w:hAnsi="Times New Roman"/>
          <w:bCs/>
          <w:sz w:val="20"/>
          <w:szCs w:val="20"/>
        </w:rPr>
        <w:t xml:space="preserve"> </w:t>
      </w:r>
      <w:r w:rsidRPr="006C358C">
        <w:rPr>
          <w:rFonts w:ascii="Times New Roman" w:eastAsia="Calibri" w:hAnsi="Times New Roman"/>
          <w:bCs/>
          <w:sz w:val="20"/>
          <w:szCs w:val="20"/>
        </w:rPr>
        <w:t>(62-106</w:t>
      </w:r>
      <w:r w:rsidR="006C358C">
        <w:rPr>
          <w:rFonts w:ascii="Times New Roman" w:eastAsia="Calibri" w:hAnsi="Times New Roman"/>
          <w:bCs/>
          <w:sz w:val="20"/>
          <w:szCs w:val="20"/>
        </w:rPr>
        <w:t xml:space="preserve"> </w:t>
      </w:r>
      <w:proofErr w:type="spellStart"/>
      <w:r w:rsidRPr="006C358C">
        <w:rPr>
          <w:rFonts w:ascii="Times New Roman" w:eastAsia="Calibri" w:hAnsi="Times New Roman"/>
          <w:bCs/>
          <w:sz w:val="21"/>
          <w:szCs w:val="21"/>
        </w:rPr>
        <w:t>μ</w:t>
      </w:r>
      <w:r w:rsidRPr="006C358C">
        <w:rPr>
          <w:rFonts w:ascii="Times New Roman" w:eastAsia="Calibri" w:hAnsi="Times New Roman"/>
          <w:bCs/>
          <w:sz w:val="20"/>
          <w:szCs w:val="20"/>
        </w:rPr>
        <w:t>mol</w:t>
      </w:r>
      <w:proofErr w:type="spellEnd"/>
      <w:r w:rsidRPr="006C358C">
        <w:rPr>
          <w:rFonts w:ascii="Times New Roman" w:eastAsia="Calibri" w:hAnsi="Times New Roman"/>
          <w:bCs/>
          <w:sz w:val="20"/>
          <w:szCs w:val="20"/>
        </w:rPr>
        <w:t>/L).</w:t>
      </w:r>
      <w:r w:rsidR="006C358C">
        <w:rPr>
          <w:rFonts w:ascii="Times New Roman" w:eastAsia="Calibri" w:hAnsi="Times New Roman"/>
          <w:bCs/>
          <w:sz w:val="20"/>
          <w:szCs w:val="20"/>
        </w:rPr>
        <w:t xml:space="preserve"> </w:t>
      </w:r>
      <w:r w:rsidRPr="006C358C">
        <w:rPr>
          <w:rFonts w:ascii="Times New Roman" w:eastAsia="Calibri" w:hAnsi="Times New Roman"/>
          <w:b/>
          <w:sz w:val="20"/>
          <w:szCs w:val="20"/>
        </w:rPr>
        <w:t>SEM</w:t>
      </w:r>
      <w:r w:rsidRPr="006C358C">
        <w:rPr>
          <w:rFonts w:ascii="Times New Roman" w:eastAsia="Calibri" w:hAnsi="Times New Roman"/>
          <w:bCs/>
          <w:sz w:val="20"/>
          <w:szCs w:val="20"/>
        </w:rPr>
        <w:t xml:space="preserve"> = </w:t>
      </w:r>
      <w:r w:rsidR="006C358C">
        <w:rPr>
          <w:rFonts w:ascii="Times New Roman" w:eastAsia="Calibri" w:hAnsi="Times New Roman"/>
          <w:bCs/>
          <w:sz w:val="20"/>
          <w:szCs w:val="20"/>
        </w:rPr>
        <w:t>Standard Error o</w:t>
      </w:r>
      <w:r w:rsidR="006C358C" w:rsidRPr="006C358C">
        <w:rPr>
          <w:rFonts w:ascii="Times New Roman" w:eastAsia="Calibri" w:hAnsi="Times New Roman"/>
          <w:bCs/>
          <w:sz w:val="20"/>
          <w:szCs w:val="20"/>
        </w:rPr>
        <w:t>f Me</w:t>
      </w:r>
      <w:r w:rsidRPr="006C358C">
        <w:rPr>
          <w:rFonts w:ascii="Times New Roman" w:eastAsia="Calibri" w:hAnsi="Times New Roman"/>
          <w:bCs/>
          <w:sz w:val="20"/>
          <w:szCs w:val="20"/>
        </w:rPr>
        <w:t>ans</w:t>
      </w:r>
      <w:r w:rsidR="006C358C">
        <w:rPr>
          <w:rFonts w:ascii="Times New Roman" w:eastAsia="Calibri" w:hAnsi="Times New Roman"/>
          <w:bCs/>
          <w:sz w:val="20"/>
          <w:szCs w:val="20"/>
        </w:rPr>
        <w:t xml:space="preserve">. </w:t>
      </w:r>
      <w:r w:rsidRPr="006C358C">
        <w:rPr>
          <w:rFonts w:ascii="Times New Roman" w:eastAsia="Calibri" w:hAnsi="Times New Roman"/>
          <w:b/>
          <w:sz w:val="20"/>
          <w:szCs w:val="20"/>
        </w:rPr>
        <w:t xml:space="preserve">LOS </w:t>
      </w:r>
      <w:r w:rsidRPr="006C358C">
        <w:rPr>
          <w:rFonts w:ascii="Times New Roman" w:eastAsia="Calibri" w:hAnsi="Times New Roman"/>
          <w:bCs/>
          <w:sz w:val="20"/>
          <w:szCs w:val="20"/>
        </w:rPr>
        <w:t xml:space="preserve">= </w:t>
      </w:r>
      <w:r w:rsidR="006C358C" w:rsidRPr="006C358C">
        <w:rPr>
          <w:rFonts w:ascii="Times New Roman" w:eastAsia="Calibri" w:hAnsi="Times New Roman"/>
          <w:bCs/>
          <w:sz w:val="20"/>
          <w:szCs w:val="20"/>
        </w:rPr>
        <w:t xml:space="preserve">Level </w:t>
      </w:r>
      <w:r w:rsidRPr="006C358C">
        <w:rPr>
          <w:rFonts w:ascii="Times New Roman" w:eastAsia="Calibri" w:hAnsi="Times New Roman"/>
          <w:bCs/>
          <w:sz w:val="20"/>
          <w:szCs w:val="20"/>
        </w:rPr>
        <w:t xml:space="preserve">of </w:t>
      </w:r>
      <w:r w:rsidR="006C358C" w:rsidRPr="006C358C">
        <w:rPr>
          <w:rFonts w:ascii="Times New Roman" w:eastAsia="Calibri" w:hAnsi="Times New Roman"/>
          <w:bCs/>
          <w:sz w:val="20"/>
          <w:szCs w:val="20"/>
        </w:rPr>
        <w:t xml:space="preserve">Significance </w:t>
      </w:r>
    </w:p>
    <w:p w14:paraId="401420AB" w14:textId="77777777" w:rsidR="002E4F2A" w:rsidRPr="006C358C" w:rsidRDefault="002E4F2A" w:rsidP="006C358C">
      <w:pPr>
        <w:spacing w:line="240" w:lineRule="auto"/>
        <w:jc w:val="both"/>
        <w:rPr>
          <w:rFonts w:ascii="Times New Roman" w:eastAsia="Calibri" w:hAnsi="Times New Roman"/>
          <w:b/>
          <w:bCs/>
          <w:sz w:val="24"/>
          <w:szCs w:val="24"/>
        </w:rPr>
        <w:sectPr w:rsidR="002E4F2A" w:rsidRPr="006C358C">
          <w:type w:val="continuous"/>
          <w:pgSz w:w="11906" w:h="16838"/>
          <w:pgMar w:top="1440" w:right="1440" w:bottom="1440" w:left="1440" w:header="708" w:footer="708" w:gutter="0"/>
          <w:cols w:space="708"/>
          <w:docGrid w:linePitch="360"/>
        </w:sectPr>
      </w:pPr>
    </w:p>
    <w:p w14:paraId="5F3611DE" w14:textId="77777777" w:rsidR="002E4F2A" w:rsidRPr="006C358C" w:rsidRDefault="003D0F3F" w:rsidP="00412ED2">
      <w:pPr>
        <w:spacing w:line="240" w:lineRule="auto"/>
        <w:ind w:left="-180"/>
        <w:jc w:val="both"/>
        <w:rPr>
          <w:rFonts w:ascii="Times New Roman" w:eastAsia="Calibri" w:hAnsi="Times New Roman"/>
          <w:bCs/>
          <w:sz w:val="24"/>
          <w:szCs w:val="24"/>
        </w:rPr>
      </w:pPr>
      <w:r w:rsidRPr="006C358C">
        <w:rPr>
          <w:rFonts w:ascii="Times New Roman" w:eastAsia="Calibri" w:hAnsi="Times New Roman"/>
          <w:b/>
          <w:bCs/>
          <w:sz w:val="24"/>
          <w:szCs w:val="24"/>
        </w:rPr>
        <w:t>Table 3</w:t>
      </w:r>
      <w:r w:rsidRPr="006C358C">
        <w:rPr>
          <w:rFonts w:ascii="Times New Roman" w:eastAsia="Calibri" w:hAnsi="Times New Roman"/>
          <w:bCs/>
          <w:sz w:val="24"/>
          <w:szCs w:val="24"/>
        </w:rPr>
        <w:t xml:space="preserve">: Shows the difference in levels electrolytes Urea and creatinine in relation to gravidity of the patients in Mubi, where Magnesium (Mg) shows significant decrease in </w:t>
      </w:r>
      <w:proofErr w:type="spellStart"/>
      <w:r w:rsidRPr="006C358C">
        <w:rPr>
          <w:rFonts w:ascii="Times New Roman" w:eastAsia="Calibri" w:hAnsi="Times New Roman"/>
          <w:bCs/>
          <w:sz w:val="24"/>
          <w:szCs w:val="24"/>
        </w:rPr>
        <w:t>primi</w:t>
      </w:r>
      <w:proofErr w:type="spellEnd"/>
      <w:r w:rsidRPr="006C358C">
        <w:rPr>
          <w:rFonts w:ascii="Times New Roman" w:eastAsia="Calibri" w:hAnsi="Times New Roman"/>
          <w:bCs/>
          <w:sz w:val="24"/>
          <w:szCs w:val="24"/>
        </w:rPr>
        <w:t xml:space="preserve">-gravidae with mean value of (0.61) than that of multi-gravidae with mean value of (0.65) at (P&lt;0.005) and Urea (U) show significant increase in </w:t>
      </w:r>
      <w:proofErr w:type="spellStart"/>
      <w:r w:rsidRPr="006C358C">
        <w:rPr>
          <w:rFonts w:ascii="Times New Roman" w:eastAsia="Calibri" w:hAnsi="Times New Roman"/>
          <w:bCs/>
          <w:sz w:val="24"/>
          <w:szCs w:val="24"/>
        </w:rPr>
        <w:t>primi</w:t>
      </w:r>
      <w:proofErr w:type="spellEnd"/>
      <w:r w:rsidRPr="006C358C">
        <w:rPr>
          <w:rFonts w:ascii="Times New Roman" w:eastAsia="Calibri" w:hAnsi="Times New Roman"/>
          <w:bCs/>
          <w:sz w:val="24"/>
          <w:szCs w:val="24"/>
        </w:rPr>
        <w:t xml:space="preserve">-gravidae with mean value of </w:t>
      </w:r>
      <w:r w:rsidRPr="006C358C">
        <w:rPr>
          <w:rFonts w:ascii="Times New Roman" w:eastAsia="Calibri" w:hAnsi="Times New Roman"/>
          <w:bCs/>
          <w:sz w:val="24"/>
          <w:szCs w:val="24"/>
        </w:rPr>
        <w:t xml:space="preserve">(8.7) than that of multi-gravidae with mean value of (7.6), Creatinine (Cr) also shows significant increase in </w:t>
      </w:r>
      <w:proofErr w:type="spellStart"/>
      <w:r w:rsidRPr="006C358C">
        <w:rPr>
          <w:rFonts w:ascii="Times New Roman" w:eastAsia="Calibri" w:hAnsi="Times New Roman"/>
          <w:bCs/>
          <w:sz w:val="24"/>
          <w:szCs w:val="24"/>
        </w:rPr>
        <w:t>primi</w:t>
      </w:r>
      <w:proofErr w:type="spellEnd"/>
      <w:r w:rsidRPr="006C358C">
        <w:rPr>
          <w:rFonts w:ascii="Times New Roman" w:eastAsia="Calibri" w:hAnsi="Times New Roman"/>
          <w:bCs/>
          <w:sz w:val="24"/>
          <w:szCs w:val="24"/>
        </w:rPr>
        <w:t>-gravidae with mean value of (129.7) than that of multi-gravidae with mean value of (119.6) at (P&lt;0.005) while Sodium (Na), Potassium (K), Calcium (Ca) shows no significant different between the gravidity of the patients at (P&lt;0.005) in Mubi.</w:t>
      </w:r>
    </w:p>
    <w:p w14:paraId="38585202" w14:textId="77777777" w:rsidR="002E4F2A" w:rsidRPr="006C358C" w:rsidRDefault="002E4F2A" w:rsidP="00412ED2">
      <w:pPr>
        <w:pStyle w:val="Heading1"/>
        <w:spacing w:line="240" w:lineRule="auto"/>
        <w:ind w:left="-180"/>
        <w:rPr>
          <w:rFonts w:ascii="Times New Roman" w:hAnsi="Times New Roman"/>
          <w:b/>
          <w:bCs/>
          <w:color w:val="000000"/>
          <w:kern w:val="36"/>
          <w:sz w:val="24"/>
          <w:szCs w:val="24"/>
        </w:rPr>
        <w:sectPr w:rsidR="002E4F2A" w:rsidRPr="006C358C" w:rsidSect="00412ED2">
          <w:type w:val="continuous"/>
          <w:pgSz w:w="11906" w:h="16838"/>
          <w:pgMar w:top="1440" w:right="1016" w:bottom="1440" w:left="1440" w:header="708" w:footer="708" w:gutter="0"/>
          <w:cols w:num="2" w:space="386"/>
          <w:docGrid w:linePitch="360"/>
        </w:sectPr>
      </w:pPr>
    </w:p>
    <w:p w14:paraId="2F4EE0D5" w14:textId="77777777" w:rsidR="002E4F2A" w:rsidRPr="006C358C" w:rsidRDefault="003D0F3F" w:rsidP="006C358C">
      <w:pPr>
        <w:pStyle w:val="Heading1"/>
        <w:spacing w:line="240" w:lineRule="auto"/>
        <w:rPr>
          <w:rFonts w:ascii="Times New Roman" w:hAnsi="Times New Roman"/>
          <w:b/>
          <w:bCs/>
          <w:color w:val="000000"/>
          <w:kern w:val="36"/>
          <w:sz w:val="24"/>
          <w:szCs w:val="24"/>
        </w:rPr>
      </w:pPr>
      <w:r w:rsidRPr="006C358C">
        <w:rPr>
          <w:rFonts w:ascii="Times New Roman" w:hAnsi="Times New Roman"/>
          <w:b/>
          <w:bCs/>
          <w:color w:val="000000"/>
          <w:kern w:val="36"/>
          <w:sz w:val="24"/>
          <w:szCs w:val="24"/>
        </w:rPr>
        <w:lastRenderedPageBreak/>
        <w:t>Table 3. Association between levels of electrolytes, urea, and creatinine in relation to gravity (</w:t>
      </w:r>
      <w:proofErr w:type="spellStart"/>
      <w:r w:rsidRPr="006C358C">
        <w:rPr>
          <w:rFonts w:ascii="Times New Roman" w:hAnsi="Times New Roman"/>
          <w:b/>
          <w:bCs/>
          <w:color w:val="000000"/>
          <w:kern w:val="36"/>
          <w:sz w:val="24"/>
          <w:szCs w:val="24"/>
        </w:rPr>
        <w:t>primi</w:t>
      </w:r>
      <w:proofErr w:type="spellEnd"/>
      <w:r w:rsidRPr="006C358C">
        <w:rPr>
          <w:rFonts w:ascii="Times New Roman" w:hAnsi="Times New Roman"/>
          <w:b/>
          <w:bCs/>
          <w:color w:val="000000"/>
          <w:kern w:val="36"/>
          <w:sz w:val="24"/>
          <w:szCs w:val="24"/>
        </w:rPr>
        <w:t>-gravidae and multi-gravidae) of the patients in Mubi L.G.A.</w:t>
      </w:r>
    </w:p>
    <w:tbl>
      <w:tblPr>
        <w:tblStyle w:val="PlainTable51"/>
        <w:tblW w:w="0" w:type="auto"/>
        <w:tblLook w:val="04A0" w:firstRow="1" w:lastRow="0" w:firstColumn="1" w:lastColumn="0" w:noHBand="0" w:noVBand="1"/>
      </w:tblPr>
      <w:tblGrid>
        <w:gridCol w:w="1763"/>
        <w:gridCol w:w="1126"/>
        <w:gridCol w:w="1058"/>
        <w:gridCol w:w="892"/>
        <w:gridCol w:w="946"/>
        <w:gridCol w:w="892"/>
        <w:gridCol w:w="890"/>
        <w:gridCol w:w="1028"/>
      </w:tblGrid>
      <w:tr w:rsidR="002E4F2A" w:rsidRPr="006C358C" w14:paraId="40E0B89D" w14:textId="77777777" w:rsidTr="00DC14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63" w:type="dxa"/>
            <w:shd w:val="clear" w:color="auto" w:fill="auto"/>
            <w:hideMark/>
          </w:tcPr>
          <w:p w14:paraId="00141783"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Gravidity </w:t>
            </w:r>
          </w:p>
        </w:tc>
        <w:tc>
          <w:tcPr>
            <w:tcW w:w="1126" w:type="dxa"/>
            <w:shd w:val="clear" w:color="auto" w:fill="auto"/>
            <w:hideMark/>
          </w:tcPr>
          <w:p w14:paraId="1DD69EAF"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N (%)</w:t>
            </w:r>
          </w:p>
        </w:tc>
        <w:tc>
          <w:tcPr>
            <w:tcW w:w="1058" w:type="dxa"/>
            <w:shd w:val="clear" w:color="auto" w:fill="auto"/>
            <w:hideMark/>
          </w:tcPr>
          <w:p w14:paraId="4D926BDA"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Na</w:t>
            </w:r>
          </w:p>
        </w:tc>
        <w:tc>
          <w:tcPr>
            <w:tcW w:w="892" w:type="dxa"/>
            <w:shd w:val="clear" w:color="auto" w:fill="auto"/>
            <w:hideMark/>
          </w:tcPr>
          <w:p w14:paraId="05406E3A"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K</w:t>
            </w:r>
          </w:p>
        </w:tc>
        <w:tc>
          <w:tcPr>
            <w:tcW w:w="946" w:type="dxa"/>
            <w:shd w:val="clear" w:color="auto" w:fill="auto"/>
            <w:hideMark/>
          </w:tcPr>
          <w:p w14:paraId="13D16D5B"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Mg</w:t>
            </w:r>
          </w:p>
        </w:tc>
        <w:tc>
          <w:tcPr>
            <w:tcW w:w="892" w:type="dxa"/>
            <w:shd w:val="clear" w:color="auto" w:fill="auto"/>
            <w:hideMark/>
          </w:tcPr>
          <w:p w14:paraId="645CFE12"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Ca</w:t>
            </w:r>
          </w:p>
        </w:tc>
        <w:tc>
          <w:tcPr>
            <w:tcW w:w="890" w:type="dxa"/>
            <w:shd w:val="clear" w:color="auto" w:fill="auto"/>
            <w:hideMark/>
          </w:tcPr>
          <w:p w14:paraId="5E8BD35A"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U</w:t>
            </w:r>
          </w:p>
        </w:tc>
        <w:tc>
          <w:tcPr>
            <w:tcW w:w="1028" w:type="dxa"/>
            <w:shd w:val="clear" w:color="auto" w:fill="auto"/>
            <w:hideMark/>
          </w:tcPr>
          <w:p w14:paraId="3538033B" w14:textId="77777777" w:rsidR="002E4F2A" w:rsidRPr="006C358C" w:rsidRDefault="003D0F3F" w:rsidP="006C35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6C358C">
              <w:rPr>
                <w:rFonts w:ascii="Times New Roman" w:eastAsia="Calibri" w:hAnsi="Times New Roman"/>
                <w:b/>
                <w:sz w:val="24"/>
                <w:szCs w:val="24"/>
              </w:rPr>
              <w:t>Cr</w:t>
            </w:r>
          </w:p>
        </w:tc>
      </w:tr>
      <w:tr w:rsidR="002E4F2A" w:rsidRPr="006C358C" w14:paraId="3A400267" w14:textId="77777777" w:rsidTr="00DC1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hideMark/>
          </w:tcPr>
          <w:p w14:paraId="08173222" w14:textId="77777777" w:rsidR="002E4F2A" w:rsidRPr="006C358C" w:rsidRDefault="003D0F3F" w:rsidP="006C358C">
            <w:pPr>
              <w:spacing w:after="0" w:line="240" w:lineRule="auto"/>
              <w:jc w:val="both"/>
              <w:rPr>
                <w:rFonts w:ascii="Times New Roman" w:eastAsia="Calibri" w:hAnsi="Times New Roman"/>
                <w:b/>
                <w:sz w:val="24"/>
                <w:szCs w:val="24"/>
              </w:rPr>
            </w:pPr>
            <w:proofErr w:type="spellStart"/>
            <w:r w:rsidRPr="006C358C">
              <w:rPr>
                <w:rFonts w:ascii="Times New Roman" w:eastAsia="Calibri" w:hAnsi="Times New Roman"/>
                <w:b/>
                <w:sz w:val="24"/>
                <w:szCs w:val="24"/>
              </w:rPr>
              <w:t>Primi</w:t>
            </w:r>
            <w:proofErr w:type="spellEnd"/>
            <w:r w:rsidRPr="006C358C">
              <w:rPr>
                <w:rFonts w:ascii="Times New Roman" w:eastAsia="Calibri" w:hAnsi="Times New Roman"/>
                <w:b/>
                <w:sz w:val="24"/>
                <w:szCs w:val="24"/>
              </w:rPr>
              <w:t>-gravida</w:t>
            </w:r>
          </w:p>
        </w:tc>
        <w:tc>
          <w:tcPr>
            <w:tcW w:w="1126" w:type="dxa"/>
            <w:shd w:val="clear" w:color="auto" w:fill="auto"/>
            <w:hideMark/>
          </w:tcPr>
          <w:p w14:paraId="7CEB06AF"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124(62)</w:t>
            </w:r>
          </w:p>
        </w:tc>
        <w:tc>
          <w:tcPr>
            <w:tcW w:w="1058" w:type="dxa"/>
            <w:shd w:val="clear" w:color="auto" w:fill="auto"/>
            <w:hideMark/>
          </w:tcPr>
          <w:p w14:paraId="5F6C5A96"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130.53</w:t>
            </w:r>
          </w:p>
        </w:tc>
        <w:tc>
          <w:tcPr>
            <w:tcW w:w="892" w:type="dxa"/>
            <w:shd w:val="clear" w:color="auto" w:fill="auto"/>
            <w:hideMark/>
          </w:tcPr>
          <w:p w14:paraId="5ADC25CD"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3.21</w:t>
            </w:r>
          </w:p>
        </w:tc>
        <w:tc>
          <w:tcPr>
            <w:tcW w:w="946" w:type="dxa"/>
            <w:shd w:val="clear" w:color="auto" w:fill="auto"/>
            <w:hideMark/>
          </w:tcPr>
          <w:p w14:paraId="4AA3063C"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0.61</w:t>
            </w:r>
            <w:r w:rsidRPr="006C358C">
              <w:rPr>
                <w:rFonts w:ascii="Times New Roman" w:eastAsia="Calibri" w:hAnsi="Times New Roman"/>
                <w:sz w:val="24"/>
                <w:szCs w:val="24"/>
                <w:vertAlign w:val="superscript"/>
              </w:rPr>
              <w:t>b</w:t>
            </w:r>
          </w:p>
        </w:tc>
        <w:tc>
          <w:tcPr>
            <w:tcW w:w="892" w:type="dxa"/>
            <w:shd w:val="clear" w:color="auto" w:fill="auto"/>
            <w:hideMark/>
          </w:tcPr>
          <w:p w14:paraId="6B3300B0"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2.12</w:t>
            </w:r>
          </w:p>
        </w:tc>
        <w:tc>
          <w:tcPr>
            <w:tcW w:w="890" w:type="dxa"/>
            <w:shd w:val="clear" w:color="auto" w:fill="auto"/>
            <w:hideMark/>
          </w:tcPr>
          <w:p w14:paraId="1EAE586D"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8.7</w:t>
            </w:r>
            <w:r w:rsidRPr="006C358C">
              <w:rPr>
                <w:rFonts w:ascii="Times New Roman" w:eastAsia="Calibri" w:hAnsi="Times New Roman"/>
                <w:sz w:val="24"/>
                <w:szCs w:val="24"/>
                <w:vertAlign w:val="superscript"/>
              </w:rPr>
              <w:t>a</w:t>
            </w:r>
          </w:p>
        </w:tc>
        <w:tc>
          <w:tcPr>
            <w:tcW w:w="1028" w:type="dxa"/>
            <w:shd w:val="clear" w:color="auto" w:fill="auto"/>
            <w:hideMark/>
          </w:tcPr>
          <w:p w14:paraId="21830413"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129.7</w:t>
            </w:r>
            <w:r w:rsidRPr="006C358C">
              <w:rPr>
                <w:rFonts w:ascii="Times New Roman" w:eastAsia="Calibri" w:hAnsi="Times New Roman"/>
                <w:sz w:val="24"/>
                <w:szCs w:val="24"/>
                <w:vertAlign w:val="superscript"/>
              </w:rPr>
              <w:t>a</w:t>
            </w:r>
          </w:p>
        </w:tc>
      </w:tr>
      <w:tr w:rsidR="002E4F2A" w:rsidRPr="006C358C" w14:paraId="50FDFD14" w14:textId="77777777" w:rsidTr="00DC147D">
        <w:trPr>
          <w:trHeight w:val="126"/>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hideMark/>
          </w:tcPr>
          <w:p w14:paraId="44A8F76B"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Multi-gravida</w:t>
            </w:r>
          </w:p>
        </w:tc>
        <w:tc>
          <w:tcPr>
            <w:tcW w:w="1126" w:type="dxa"/>
            <w:hideMark/>
          </w:tcPr>
          <w:p w14:paraId="2128A116"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76(38)</w:t>
            </w:r>
          </w:p>
        </w:tc>
        <w:tc>
          <w:tcPr>
            <w:tcW w:w="1058" w:type="dxa"/>
            <w:hideMark/>
          </w:tcPr>
          <w:p w14:paraId="2EB87AF9"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131-57</w:t>
            </w:r>
          </w:p>
        </w:tc>
        <w:tc>
          <w:tcPr>
            <w:tcW w:w="892" w:type="dxa"/>
            <w:hideMark/>
          </w:tcPr>
          <w:p w14:paraId="76525BD9"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3.38</w:t>
            </w:r>
          </w:p>
        </w:tc>
        <w:tc>
          <w:tcPr>
            <w:tcW w:w="946" w:type="dxa"/>
            <w:hideMark/>
          </w:tcPr>
          <w:p w14:paraId="509A9947"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0.65</w:t>
            </w:r>
            <w:r w:rsidRPr="006C358C">
              <w:rPr>
                <w:rFonts w:ascii="Times New Roman" w:eastAsia="Calibri" w:hAnsi="Times New Roman"/>
                <w:sz w:val="24"/>
                <w:szCs w:val="24"/>
                <w:vertAlign w:val="superscript"/>
              </w:rPr>
              <w:t>a</w:t>
            </w:r>
          </w:p>
        </w:tc>
        <w:tc>
          <w:tcPr>
            <w:tcW w:w="892" w:type="dxa"/>
            <w:hideMark/>
          </w:tcPr>
          <w:p w14:paraId="55F725F6"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2.13</w:t>
            </w:r>
          </w:p>
        </w:tc>
        <w:tc>
          <w:tcPr>
            <w:tcW w:w="890" w:type="dxa"/>
            <w:hideMark/>
          </w:tcPr>
          <w:p w14:paraId="05784129"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7.6</w:t>
            </w:r>
            <w:r w:rsidRPr="006C358C">
              <w:rPr>
                <w:rFonts w:ascii="Times New Roman" w:eastAsia="Calibri" w:hAnsi="Times New Roman"/>
                <w:sz w:val="24"/>
                <w:szCs w:val="24"/>
                <w:vertAlign w:val="superscript"/>
              </w:rPr>
              <w:t>b</w:t>
            </w:r>
          </w:p>
        </w:tc>
        <w:tc>
          <w:tcPr>
            <w:tcW w:w="1028" w:type="dxa"/>
            <w:hideMark/>
          </w:tcPr>
          <w:p w14:paraId="71687FDC"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119.6</w:t>
            </w:r>
            <w:r w:rsidRPr="006C358C">
              <w:rPr>
                <w:rFonts w:ascii="Times New Roman" w:eastAsia="Calibri" w:hAnsi="Times New Roman"/>
                <w:sz w:val="24"/>
                <w:szCs w:val="24"/>
                <w:vertAlign w:val="superscript"/>
              </w:rPr>
              <w:t>b</w:t>
            </w:r>
          </w:p>
        </w:tc>
      </w:tr>
      <w:tr w:rsidR="002E4F2A" w:rsidRPr="006C358C" w14:paraId="421B1442" w14:textId="77777777" w:rsidTr="00DC1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hideMark/>
          </w:tcPr>
          <w:p w14:paraId="3AE2C04F"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SEM </w:t>
            </w:r>
          </w:p>
        </w:tc>
        <w:tc>
          <w:tcPr>
            <w:tcW w:w="1126" w:type="dxa"/>
            <w:shd w:val="clear" w:color="auto" w:fill="auto"/>
          </w:tcPr>
          <w:p w14:paraId="27F85A96"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058" w:type="dxa"/>
            <w:shd w:val="clear" w:color="auto" w:fill="auto"/>
            <w:hideMark/>
          </w:tcPr>
          <w:p w14:paraId="7DB7F5B2"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6.95</w:t>
            </w:r>
          </w:p>
        </w:tc>
        <w:tc>
          <w:tcPr>
            <w:tcW w:w="892" w:type="dxa"/>
            <w:shd w:val="clear" w:color="auto" w:fill="auto"/>
            <w:hideMark/>
          </w:tcPr>
          <w:p w14:paraId="15599944"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1.55</w:t>
            </w:r>
          </w:p>
        </w:tc>
        <w:tc>
          <w:tcPr>
            <w:tcW w:w="946" w:type="dxa"/>
            <w:shd w:val="clear" w:color="auto" w:fill="auto"/>
            <w:hideMark/>
          </w:tcPr>
          <w:p w14:paraId="295972E3"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0.6</w:t>
            </w:r>
          </w:p>
        </w:tc>
        <w:tc>
          <w:tcPr>
            <w:tcW w:w="892" w:type="dxa"/>
            <w:shd w:val="clear" w:color="auto" w:fill="auto"/>
            <w:hideMark/>
          </w:tcPr>
          <w:p w14:paraId="6799363E"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0.06</w:t>
            </w:r>
          </w:p>
        </w:tc>
        <w:tc>
          <w:tcPr>
            <w:tcW w:w="890" w:type="dxa"/>
            <w:shd w:val="clear" w:color="auto" w:fill="auto"/>
            <w:hideMark/>
          </w:tcPr>
          <w:p w14:paraId="7BC2E92C"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0.04</w:t>
            </w:r>
          </w:p>
        </w:tc>
        <w:tc>
          <w:tcPr>
            <w:tcW w:w="1028" w:type="dxa"/>
            <w:shd w:val="clear" w:color="auto" w:fill="auto"/>
            <w:hideMark/>
          </w:tcPr>
          <w:p w14:paraId="7F783876"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1.11</w:t>
            </w:r>
          </w:p>
        </w:tc>
      </w:tr>
      <w:tr w:rsidR="002E4F2A" w:rsidRPr="006C358C" w14:paraId="5E42FD6F" w14:textId="77777777" w:rsidTr="00DC147D">
        <w:tc>
          <w:tcPr>
            <w:cnfStyle w:val="001000000000" w:firstRow="0" w:lastRow="0" w:firstColumn="1" w:lastColumn="0" w:oddVBand="0" w:evenVBand="0" w:oddHBand="0" w:evenHBand="0" w:firstRowFirstColumn="0" w:firstRowLastColumn="0" w:lastRowFirstColumn="0" w:lastRowLastColumn="0"/>
            <w:tcW w:w="1763" w:type="dxa"/>
            <w:shd w:val="clear" w:color="auto" w:fill="auto"/>
            <w:hideMark/>
          </w:tcPr>
          <w:p w14:paraId="23E4F887"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LOS </w:t>
            </w:r>
          </w:p>
        </w:tc>
        <w:tc>
          <w:tcPr>
            <w:tcW w:w="1126" w:type="dxa"/>
          </w:tcPr>
          <w:p w14:paraId="221F10A3" w14:textId="77777777" w:rsidR="002E4F2A" w:rsidRPr="006C358C" w:rsidRDefault="002E4F2A"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c>
          <w:tcPr>
            <w:tcW w:w="1058" w:type="dxa"/>
            <w:hideMark/>
          </w:tcPr>
          <w:p w14:paraId="1CCDFC88"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NS</w:t>
            </w:r>
          </w:p>
        </w:tc>
        <w:tc>
          <w:tcPr>
            <w:tcW w:w="892" w:type="dxa"/>
            <w:hideMark/>
          </w:tcPr>
          <w:p w14:paraId="255DB38B"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NS</w:t>
            </w:r>
          </w:p>
        </w:tc>
        <w:tc>
          <w:tcPr>
            <w:tcW w:w="946" w:type="dxa"/>
            <w:hideMark/>
          </w:tcPr>
          <w:p w14:paraId="16BD8F93"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w:t>
            </w:r>
          </w:p>
        </w:tc>
        <w:tc>
          <w:tcPr>
            <w:tcW w:w="892" w:type="dxa"/>
            <w:hideMark/>
          </w:tcPr>
          <w:p w14:paraId="0139B719"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NS</w:t>
            </w:r>
          </w:p>
        </w:tc>
        <w:tc>
          <w:tcPr>
            <w:tcW w:w="890" w:type="dxa"/>
            <w:hideMark/>
          </w:tcPr>
          <w:p w14:paraId="1E31F281"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w:t>
            </w:r>
          </w:p>
        </w:tc>
        <w:tc>
          <w:tcPr>
            <w:tcW w:w="1028" w:type="dxa"/>
            <w:hideMark/>
          </w:tcPr>
          <w:p w14:paraId="7D311015" w14:textId="77777777" w:rsidR="002E4F2A" w:rsidRPr="006C358C" w:rsidRDefault="003D0F3F" w:rsidP="006C35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X</w:t>
            </w:r>
          </w:p>
        </w:tc>
      </w:tr>
      <w:tr w:rsidR="002E4F2A" w:rsidRPr="006C358C" w14:paraId="6FE1A080" w14:textId="77777777" w:rsidTr="00DC1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hideMark/>
          </w:tcPr>
          <w:p w14:paraId="4B018109" w14:textId="77777777" w:rsidR="002E4F2A" w:rsidRPr="006C358C" w:rsidRDefault="003D0F3F" w:rsidP="006C358C">
            <w:pPr>
              <w:spacing w:after="0" w:line="240" w:lineRule="auto"/>
              <w:jc w:val="both"/>
              <w:rPr>
                <w:rFonts w:ascii="Times New Roman" w:eastAsia="Calibri" w:hAnsi="Times New Roman"/>
                <w:b/>
                <w:sz w:val="24"/>
                <w:szCs w:val="24"/>
              </w:rPr>
            </w:pPr>
            <w:r w:rsidRPr="006C358C">
              <w:rPr>
                <w:rFonts w:ascii="Times New Roman" w:eastAsia="Calibri" w:hAnsi="Times New Roman"/>
                <w:b/>
                <w:sz w:val="24"/>
                <w:szCs w:val="24"/>
              </w:rPr>
              <w:t xml:space="preserve">Total </w:t>
            </w:r>
          </w:p>
        </w:tc>
        <w:tc>
          <w:tcPr>
            <w:tcW w:w="1126" w:type="dxa"/>
            <w:shd w:val="clear" w:color="auto" w:fill="auto"/>
            <w:hideMark/>
          </w:tcPr>
          <w:p w14:paraId="13C01DD3" w14:textId="77777777" w:rsidR="002E4F2A" w:rsidRPr="006C358C" w:rsidRDefault="003D0F3F"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6C358C">
              <w:rPr>
                <w:rFonts w:ascii="Times New Roman" w:eastAsia="Calibri" w:hAnsi="Times New Roman"/>
                <w:sz w:val="24"/>
                <w:szCs w:val="24"/>
              </w:rPr>
              <w:t>200</w:t>
            </w:r>
          </w:p>
        </w:tc>
        <w:tc>
          <w:tcPr>
            <w:tcW w:w="1058" w:type="dxa"/>
            <w:shd w:val="clear" w:color="auto" w:fill="auto"/>
          </w:tcPr>
          <w:p w14:paraId="4C44DC2D"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892" w:type="dxa"/>
            <w:shd w:val="clear" w:color="auto" w:fill="auto"/>
          </w:tcPr>
          <w:p w14:paraId="08BF90DA"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946" w:type="dxa"/>
            <w:shd w:val="clear" w:color="auto" w:fill="auto"/>
          </w:tcPr>
          <w:p w14:paraId="3824C141"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892" w:type="dxa"/>
            <w:shd w:val="clear" w:color="auto" w:fill="auto"/>
          </w:tcPr>
          <w:p w14:paraId="7516AE15"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890" w:type="dxa"/>
            <w:shd w:val="clear" w:color="auto" w:fill="auto"/>
          </w:tcPr>
          <w:p w14:paraId="022142CF"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028" w:type="dxa"/>
            <w:shd w:val="clear" w:color="auto" w:fill="auto"/>
            <w:hideMark/>
          </w:tcPr>
          <w:p w14:paraId="510CB752" w14:textId="77777777" w:rsidR="002E4F2A" w:rsidRPr="006C358C" w:rsidRDefault="002E4F2A" w:rsidP="006C35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r>
    </w:tbl>
    <w:p w14:paraId="3DD74BEE" w14:textId="77777777" w:rsidR="002E4F2A" w:rsidRPr="006C358C" w:rsidRDefault="003D0F3F" w:rsidP="00412ED2">
      <w:pPr>
        <w:spacing w:after="0" w:line="240" w:lineRule="auto"/>
        <w:ind w:left="-180" w:right="-244"/>
        <w:jc w:val="both"/>
        <w:rPr>
          <w:rFonts w:ascii="Times New Roman" w:eastAsia="Calibri" w:hAnsi="Times New Roman"/>
          <w:b/>
          <w:bCs/>
          <w:sz w:val="24"/>
          <w:szCs w:val="24"/>
        </w:rPr>
      </w:pPr>
      <w:r w:rsidRPr="006C358C">
        <w:rPr>
          <w:rFonts w:ascii="Times New Roman" w:eastAsia="Calibri" w:hAnsi="Times New Roman"/>
          <w:sz w:val="24"/>
          <w:szCs w:val="24"/>
        </w:rPr>
        <w:t xml:space="preserve">Reference range of electrolytes Urea and </w:t>
      </w:r>
      <w:r w:rsidR="00785333" w:rsidRPr="006C358C">
        <w:rPr>
          <w:rFonts w:ascii="Times New Roman" w:eastAsia="Calibri" w:hAnsi="Times New Roman"/>
          <w:sz w:val="24"/>
          <w:szCs w:val="24"/>
        </w:rPr>
        <w:t>Creatinine: -</w:t>
      </w:r>
      <w:r w:rsidRPr="006C358C">
        <w:rPr>
          <w:rFonts w:ascii="Times New Roman" w:eastAsia="Calibri" w:hAnsi="Times New Roman"/>
          <w:sz w:val="24"/>
          <w:szCs w:val="24"/>
        </w:rPr>
        <w:t xml:space="preserve"> Sodium (Na)</w:t>
      </w:r>
      <w:r w:rsidR="00DC147D">
        <w:rPr>
          <w:rFonts w:ascii="Times New Roman" w:eastAsia="Calibri" w:hAnsi="Times New Roman"/>
          <w:sz w:val="24"/>
          <w:szCs w:val="24"/>
        </w:rPr>
        <w:t xml:space="preserve"> </w:t>
      </w:r>
      <w:r w:rsidRPr="006C358C">
        <w:rPr>
          <w:rFonts w:ascii="Times New Roman" w:eastAsia="Calibri" w:hAnsi="Times New Roman"/>
          <w:sz w:val="24"/>
          <w:szCs w:val="24"/>
        </w:rPr>
        <w:t>=</w:t>
      </w:r>
      <w:r w:rsidR="00DC147D">
        <w:rPr>
          <w:rFonts w:ascii="Times New Roman" w:eastAsia="Calibri" w:hAnsi="Times New Roman"/>
          <w:sz w:val="24"/>
          <w:szCs w:val="24"/>
        </w:rPr>
        <w:t xml:space="preserve"> </w:t>
      </w:r>
      <w:r w:rsidRPr="006C358C">
        <w:rPr>
          <w:rFonts w:ascii="Times New Roman" w:eastAsia="Calibri" w:hAnsi="Times New Roman"/>
          <w:sz w:val="24"/>
          <w:szCs w:val="24"/>
        </w:rPr>
        <w:t>(134-145</w:t>
      </w:r>
      <w:r w:rsidR="00DC147D">
        <w:rPr>
          <w:rFonts w:ascii="Times New Roman" w:eastAsia="Calibri" w:hAnsi="Times New Roman"/>
          <w:sz w:val="24"/>
          <w:szCs w:val="24"/>
        </w:rPr>
        <w:t xml:space="preserve"> </w:t>
      </w:r>
      <w:r w:rsidRPr="006C358C">
        <w:rPr>
          <w:rFonts w:ascii="Times New Roman" w:eastAsia="Calibri" w:hAnsi="Times New Roman"/>
          <w:sz w:val="24"/>
          <w:szCs w:val="24"/>
        </w:rPr>
        <w:t>mmol/L), Potassium</w:t>
      </w:r>
      <w:r w:rsidR="00DC147D">
        <w:rPr>
          <w:rFonts w:ascii="Times New Roman" w:eastAsia="Calibri" w:hAnsi="Times New Roman"/>
          <w:sz w:val="24"/>
          <w:szCs w:val="24"/>
        </w:rPr>
        <w:t xml:space="preserve"> </w:t>
      </w:r>
      <w:r w:rsidRPr="006C358C">
        <w:rPr>
          <w:rFonts w:ascii="Times New Roman" w:eastAsia="Calibri" w:hAnsi="Times New Roman"/>
          <w:sz w:val="24"/>
          <w:szCs w:val="24"/>
        </w:rPr>
        <w:t>(K)</w:t>
      </w:r>
      <w:r w:rsidR="00DC147D">
        <w:rPr>
          <w:rFonts w:ascii="Times New Roman" w:eastAsia="Calibri" w:hAnsi="Times New Roman"/>
          <w:sz w:val="24"/>
          <w:szCs w:val="24"/>
        </w:rPr>
        <w:t xml:space="preserve"> </w:t>
      </w:r>
      <w:r w:rsidRPr="006C358C">
        <w:rPr>
          <w:rFonts w:ascii="Times New Roman" w:eastAsia="Calibri" w:hAnsi="Times New Roman"/>
          <w:sz w:val="24"/>
          <w:szCs w:val="24"/>
        </w:rPr>
        <w:t>-</w:t>
      </w:r>
      <w:r w:rsidR="00DC147D">
        <w:rPr>
          <w:rFonts w:ascii="Times New Roman" w:eastAsia="Calibri" w:hAnsi="Times New Roman"/>
          <w:sz w:val="24"/>
          <w:szCs w:val="24"/>
        </w:rPr>
        <w:t xml:space="preserve"> </w:t>
      </w:r>
      <w:r w:rsidRPr="006C358C">
        <w:rPr>
          <w:rFonts w:ascii="Times New Roman" w:eastAsia="Calibri" w:hAnsi="Times New Roman"/>
          <w:sz w:val="24"/>
          <w:szCs w:val="24"/>
        </w:rPr>
        <w:t>(3.5-5.0</w:t>
      </w:r>
      <w:r w:rsidR="00DC147D">
        <w:rPr>
          <w:rFonts w:ascii="Times New Roman" w:eastAsia="Calibri" w:hAnsi="Times New Roman"/>
          <w:sz w:val="24"/>
          <w:szCs w:val="24"/>
        </w:rPr>
        <w:t xml:space="preserve"> </w:t>
      </w:r>
      <w:r w:rsidRPr="006C358C">
        <w:rPr>
          <w:rFonts w:ascii="Times New Roman" w:eastAsia="Calibri" w:hAnsi="Times New Roman"/>
          <w:sz w:val="24"/>
          <w:szCs w:val="24"/>
        </w:rPr>
        <w:t>mmol/l), magnesium</w:t>
      </w:r>
      <w:r w:rsidR="00DC147D">
        <w:rPr>
          <w:rFonts w:ascii="Times New Roman" w:eastAsia="Calibri" w:hAnsi="Times New Roman"/>
          <w:sz w:val="24"/>
          <w:szCs w:val="24"/>
        </w:rPr>
        <w:t xml:space="preserve"> </w:t>
      </w:r>
      <w:r w:rsidRPr="006C358C">
        <w:rPr>
          <w:rFonts w:ascii="Times New Roman" w:eastAsia="Calibri" w:hAnsi="Times New Roman"/>
          <w:sz w:val="24"/>
          <w:szCs w:val="24"/>
        </w:rPr>
        <w:t>(mg)</w:t>
      </w:r>
      <w:r w:rsidR="00DC147D">
        <w:rPr>
          <w:rFonts w:ascii="Times New Roman" w:eastAsia="Calibri" w:hAnsi="Times New Roman"/>
          <w:sz w:val="24"/>
          <w:szCs w:val="24"/>
        </w:rPr>
        <w:t xml:space="preserve"> </w:t>
      </w:r>
      <w:r w:rsidRPr="006C358C">
        <w:rPr>
          <w:rFonts w:ascii="Times New Roman" w:eastAsia="Calibri" w:hAnsi="Times New Roman"/>
          <w:sz w:val="24"/>
          <w:szCs w:val="24"/>
        </w:rPr>
        <w:t>-</w:t>
      </w:r>
      <w:r w:rsidR="00DC147D">
        <w:rPr>
          <w:rFonts w:ascii="Times New Roman" w:eastAsia="Calibri" w:hAnsi="Times New Roman"/>
          <w:sz w:val="24"/>
          <w:szCs w:val="24"/>
        </w:rPr>
        <w:t xml:space="preserve"> </w:t>
      </w:r>
      <w:r w:rsidRPr="006C358C">
        <w:rPr>
          <w:rFonts w:ascii="Times New Roman" w:eastAsia="Calibri" w:hAnsi="Times New Roman"/>
          <w:sz w:val="24"/>
          <w:szCs w:val="24"/>
        </w:rPr>
        <w:t>(0.70-0.95</w:t>
      </w:r>
      <w:r w:rsidR="00DC147D">
        <w:rPr>
          <w:rFonts w:ascii="Times New Roman" w:eastAsia="Calibri" w:hAnsi="Times New Roman"/>
          <w:sz w:val="24"/>
          <w:szCs w:val="24"/>
        </w:rPr>
        <w:t xml:space="preserve"> </w:t>
      </w:r>
      <w:r w:rsidRPr="006C358C">
        <w:rPr>
          <w:rFonts w:ascii="Times New Roman" w:eastAsia="Calibri" w:hAnsi="Times New Roman"/>
          <w:sz w:val="24"/>
          <w:szCs w:val="24"/>
        </w:rPr>
        <w:t>mmol/l), Calcium (ca)</w:t>
      </w:r>
      <w:r w:rsidR="00DC147D">
        <w:rPr>
          <w:rFonts w:ascii="Times New Roman" w:eastAsia="Calibri" w:hAnsi="Times New Roman"/>
          <w:sz w:val="24"/>
          <w:szCs w:val="24"/>
        </w:rPr>
        <w:t xml:space="preserve"> </w:t>
      </w:r>
      <w:r w:rsidRPr="006C358C">
        <w:rPr>
          <w:rFonts w:ascii="Times New Roman" w:eastAsia="Calibri" w:hAnsi="Times New Roman"/>
          <w:sz w:val="24"/>
          <w:szCs w:val="24"/>
        </w:rPr>
        <w:t>-</w:t>
      </w:r>
      <w:r w:rsidR="00DC147D">
        <w:rPr>
          <w:rFonts w:ascii="Times New Roman" w:eastAsia="Calibri" w:hAnsi="Times New Roman"/>
          <w:sz w:val="24"/>
          <w:szCs w:val="24"/>
        </w:rPr>
        <w:t xml:space="preserve"> </w:t>
      </w:r>
      <w:r w:rsidRPr="006C358C">
        <w:rPr>
          <w:rFonts w:ascii="Times New Roman" w:eastAsia="Calibri" w:hAnsi="Times New Roman"/>
          <w:sz w:val="24"/>
          <w:szCs w:val="24"/>
        </w:rPr>
        <w:t>(53-106</w:t>
      </w:r>
      <w:r w:rsidR="00DC147D">
        <w:rPr>
          <w:rFonts w:ascii="Times New Roman" w:eastAsia="Calibri" w:hAnsi="Times New Roman"/>
          <w:sz w:val="24"/>
          <w:szCs w:val="24"/>
        </w:rPr>
        <w:t xml:space="preserve"> </w:t>
      </w:r>
      <w:proofErr w:type="spellStart"/>
      <w:r w:rsidRPr="006C358C">
        <w:rPr>
          <w:rFonts w:ascii="Times New Roman" w:eastAsia="Calibri" w:hAnsi="Times New Roman"/>
          <w:sz w:val="24"/>
          <w:szCs w:val="24"/>
        </w:rPr>
        <w:t>Nmmol</w:t>
      </w:r>
      <w:proofErr w:type="spellEnd"/>
      <w:r w:rsidRPr="006C358C">
        <w:rPr>
          <w:rFonts w:ascii="Times New Roman" w:eastAsia="Calibri" w:hAnsi="Times New Roman"/>
          <w:sz w:val="24"/>
          <w:szCs w:val="24"/>
        </w:rPr>
        <w:t>/L), Urea</w:t>
      </w:r>
      <w:r w:rsidR="00DC147D">
        <w:rPr>
          <w:rFonts w:ascii="Times New Roman" w:eastAsia="Calibri" w:hAnsi="Times New Roman"/>
          <w:sz w:val="24"/>
          <w:szCs w:val="24"/>
        </w:rPr>
        <w:t xml:space="preserve"> </w:t>
      </w:r>
      <w:r w:rsidRPr="006C358C">
        <w:rPr>
          <w:rFonts w:ascii="Times New Roman" w:eastAsia="Calibri" w:hAnsi="Times New Roman"/>
          <w:sz w:val="24"/>
          <w:szCs w:val="24"/>
        </w:rPr>
        <w:t>(u)</w:t>
      </w:r>
      <w:r w:rsidR="00DC147D">
        <w:rPr>
          <w:rFonts w:ascii="Times New Roman" w:eastAsia="Calibri" w:hAnsi="Times New Roman"/>
          <w:sz w:val="24"/>
          <w:szCs w:val="24"/>
        </w:rPr>
        <w:t xml:space="preserve"> </w:t>
      </w:r>
      <w:r w:rsidRPr="006C358C">
        <w:rPr>
          <w:rFonts w:ascii="Times New Roman" w:eastAsia="Calibri" w:hAnsi="Times New Roman"/>
          <w:sz w:val="24"/>
          <w:szCs w:val="24"/>
        </w:rPr>
        <w:t>=</w:t>
      </w:r>
      <w:r w:rsidR="00DC147D">
        <w:rPr>
          <w:rFonts w:ascii="Times New Roman" w:eastAsia="Calibri" w:hAnsi="Times New Roman"/>
          <w:sz w:val="24"/>
          <w:szCs w:val="24"/>
        </w:rPr>
        <w:t xml:space="preserve"> </w:t>
      </w:r>
      <w:r w:rsidRPr="006C358C">
        <w:rPr>
          <w:rFonts w:ascii="Times New Roman" w:eastAsia="Calibri" w:hAnsi="Times New Roman"/>
          <w:sz w:val="24"/>
          <w:szCs w:val="24"/>
        </w:rPr>
        <w:t>(2.5-8.0</w:t>
      </w:r>
      <w:r w:rsidR="00DC147D">
        <w:rPr>
          <w:rFonts w:ascii="Times New Roman" w:eastAsia="Calibri" w:hAnsi="Times New Roman"/>
          <w:sz w:val="24"/>
          <w:szCs w:val="24"/>
        </w:rPr>
        <w:t xml:space="preserve"> </w:t>
      </w:r>
      <w:r w:rsidRPr="006C358C">
        <w:rPr>
          <w:rFonts w:ascii="Times New Roman" w:eastAsia="Calibri" w:hAnsi="Times New Roman"/>
          <w:sz w:val="24"/>
          <w:szCs w:val="24"/>
        </w:rPr>
        <w:t>mmol/L), Creatinine</w:t>
      </w:r>
      <w:r w:rsidR="00DC147D">
        <w:rPr>
          <w:rFonts w:ascii="Times New Roman" w:eastAsia="Calibri" w:hAnsi="Times New Roman"/>
          <w:sz w:val="24"/>
          <w:szCs w:val="24"/>
        </w:rPr>
        <w:t xml:space="preserve"> </w:t>
      </w:r>
      <w:r w:rsidRPr="006C358C">
        <w:rPr>
          <w:rFonts w:ascii="Times New Roman" w:eastAsia="Calibri" w:hAnsi="Times New Roman"/>
          <w:sz w:val="24"/>
          <w:szCs w:val="24"/>
        </w:rPr>
        <w:t>(Cr)</w:t>
      </w:r>
      <w:r w:rsidR="00DC147D">
        <w:rPr>
          <w:rFonts w:ascii="Times New Roman" w:eastAsia="Calibri" w:hAnsi="Times New Roman"/>
          <w:sz w:val="24"/>
          <w:szCs w:val="24"/>
        </w:rPr>
        <w:t xml:space="preserve"> </w:t>
      </w:r>
      <w:r w:rsidRPr="006C358C">
        <w:rPr>
          <w:rFonts w:ascii="Times New Roman" w:eastAsia="Calibri" w:hAnsi="Times New Roman"/>
          <w:sz w:val="24"/>
          <w:szCs w:val="24"/>
        </w:rPr>
        <w:t>= (62-106</w:t>
      </w:r>
      <w:r w:rsidR="00DC147D">
        <w:rPr>
          <w:rFonts w:ascii="Times New Roman" w:eastAsia="Calibri" w:hAnsi="Times New Roman"/>
          <w:sz w:val="24"/>
          <w:szCs w:val="24"/>
        </w:rPr>
        <w:t xml:space="preserve"> </w:t>
      </w:r>
      <w:proofErr w:type="spellStart"/>
      <w:r w:rsidRPr="006C358C">
        <w:rPr>
          <w:rFonts w:ascii="Times New Roman" w:eastAsia="Calibri" w:hAnsi="Times New Roman"/>
          <w:sz w:val="28"/>
          <w:szCs w:val="28"/>
        </w:rPr>
        <w:t>μ</w:t>
      </w:r>
      <w:r w:rsidRPr="006C358C">
        <w:rPr>
          <w:rFonts w:ascii="Times New Roman" w:eastAsia="Calibri" w:hAnsi="Times New Roman"/>
          <w:sz w:val="24"/>
          <w:szCs w:val="24"/>
        </w:rPr>
        <w:t>mol</w:t>
      </w:r>
      <w:proofErr w:type="spellEnd"/>
      <w:r w:rsidRPr="006C358C">
        <w:rPr>
          <w:rFonts w:ascii="Times New Roman" w:eastAsia="Calibri" w:hAnsi="Times New Roman"/>
          <w:sz w:val="24"/>
          <w:szCs w:val="24"/>
        </w:rPr>
        <w:t>/L).</w:t>
      </w:r>
      <w:r w:rsidR="00DC147D">
        <w:rPr>
          <w:rFonts w:ascii="Times New Roman" w:eastAsia="Calibri" w:hAnsi="Times New Roman"/>
          <w:sz w:val="24"/>
          <w:szCs w:val="24"/>
        </w:rPr>
        <w:t xml:space="preserve"> </w:t>
      </w:r>
      <w:r w:rsidRPr="006C358C">
        <w:rPr>
          <w:rFonts w:ascii="Times New Roman" w:eastAsia="Calibri" w:hAnsi="Times New Roman"/>
          <w:b/>
          <w:bCs/>
          <w:sz w:val="24"/>
          <w:szCs w:val="24"/>
        </w:rPr>
        <w:t xml:space="preserve">SEM = </w:t>
      </w:r>
      <w:r w:rsidR="00DC147D" w:rsidRPr="006C358C">
        <w:rPr>
          <w:rFonts w:ascii="Times New Roman" w:eastAsia="Calibri" w:hAnsi="Times New Roman"/>
          <w:sz w:val="24"/>
          <w:szCs w:val="24"/>
        </w:rPr>
        <w:t xml:space="preserve">Standard Error </w:t>
      </w:r>
      <w:r w:rsidRPr="006C358C">
        <w:rPr>
          <w:rFonts w:ascii="Times New Roman" w:eastAsia="Calibri" w:hAnsi="Times New Roman"/>
          <w:sz w:val="24"/>
          <w:szCs w:val="24"/>
        </w:rPr>
        <w:t xml:space="preserve">of </w:t>
      </w:r>
      <w:r w:rsidR="00DC147D" w:rsidRPr="006C358C">
        <w:rPr>
          <w:rFonts w:ascii="Times New Roman" w:eastAsia="Calibri" w:hAnsi="Times New Roman"/>
          <w:sz w:val="24"/>
          <w:szCs w:val="24"/>
        </w:rPr>
        <w:t>Means</w:t>
      </w:r>
      <w:r w:rsidR="00DC147D">
        <w:rPr>
          <w:rFonts w:ascii="Times New Roman" w:eastAsia="Calibri" w:hAnsi="Times New Roman"/>
          <w:sz w:val="24"/>
          <w:szCs w:val="24"/>
        </w:rPr>
        <w:t xml:space="preserve">. </w:t>
      </w:r>
      <w:r w:rsidRPr="006C358C">
        <w:rPr>
          <w:rFonts w:ascii="Times New Roman" w:eastAsia="Calibri" w:hAnsi="Times New Roman"/>
          <w:b/>
          <w:bCs/>
          <w:sz w:val="24"/>
          <w:szCs w:val="24"/>
        </w:rPr>
        <w:t xml:space="preserve">LOS = </w:t>
      </w:r>
      <w:r w:rsidR="00DC147D" w:rsidRPr="006C358C">
        <w:rPr>
          <w:rFonts w:ascii="Times New Roman" w:eastAsia="Calibri" w:hAnsi="Times New Roman"/>
          <w:sz w:val="24"/>
          <w:szCs w:val="24"/>
        </w:rPr>
        <w:t xml:space="preserve">Level </w:t>
      </w:r>
      <w:r w:rsidRPr="006C358C">
        <w:rPr>
          <w:rFonts w:ascii="Times New Roman" w:eastAsia="Calibri" w:hAnsi="Times New Roman"/>
          <w:sz w:val="24"/>
          <w:szCs w:val="24"/>
        </w:rPr>
        <w:t xml:space="preserve">of </w:t>
      </w:r>
      <w:r w:rsidR="00DC147D" w:rsidRPr="006C358C">
        <w:rPr>
          <w:rFonts w:ascii="Times New Roman" w:eastAsia="Calibri" w:hAnsi="Times New Roman"/>
          <w:sz w:val="24"/>
          <w:szCs w:val="24"/>
        </w:rPr>
        <w:t>Significance</w:t>
      </w:r>
      <w:r w:rsidRPr="006C358C">
        <w:rPr>
          <w:rFonts w:ascii="Times New Roman" w:eastAsia="Calibri" w:hAnsi="Times New Roman"/>
          <w:sz w:val="24"/>
          <w:szCs w:val="24"/>
        </w:rPr>
        <w:t>.</w:t>
      </w:r>
    </w:p>
    <w:p w14:paraId="0788C600" w14:textId="77777777" w:rsidR="002E4F2A" w:rsidRPr="006C358C" w:rsidRDefault="002E4F2A" w:rsidP="006C358C">
      <w:pPr>
        <w:pStyle w:val="Heading1"/>
        <w:spacing w:line="240" w:lineRule="auto"/>
        <w:rPr>
          <w:rFonts w:ascii="Times New Roman" w:hAnsi="Times New Roman"/>
          <w:b/>
          <w:bCs/>
          <w:color w:val="000000"/>
          <w:kern w:val="36"/>
          <w:sz w:val="24"/>
          <w:szCs w:val="24"/>
        </w:rPr>
        <w:sectPr w:rsidR="002E4F2A" w:rsidRPr="006C358C">
          <w:type w:val="continuous"/>
          <w:pgSz w:w="11906" w:h="16838"/>
          <w:pgMar w:top="1440" w:right="1440" w:bottom="1440" w:left="1440" w:header="708" w:footer="708" w:gutter="0"/>
          <w:cols w:space="708"/>
          <w:docGrid w:linePitch="360"/>
        </w:sectPr>
      </w:pPr>
    </w:p>
    <w:p w14:paraId="2520ADFE" w14:textId="77777777" w:rsidR="00DC147D" w:rsidRDefault="00DC147D" w:rsidP="00DC147D">
      <w:pPr>
        <w:pStyle w:val="Heading1"/>
        <w:spacing w:before="0" w:after="0" w:line="240" w:lineRule="auto"/>
        <w:rPr>
          <w:rFonts w:ascii="Times New Roman" w:hAnsi="Times New Roman"/>
          <w:b/>
          <w:bCs/>
          <w:color w:val="000000"/>
          <w:kern w:val="36"/>
          <w:sz w:val="24"/>
          <w:szCs w:val="24"/>
        </w:rPr>
      </w:pPr>
    </w:p>
    <w:p w14:paraId="71BFA164" w14:textId="77777777" w:rsidR="002E4F2A" w:rsidRPr="006C358C" w:rsidRDefault="003D0F3F" w:rsidP="00412ED2">
      <w:pPr>
        <w:pStyle w:val="Heading1"/>
        <w:spacing w:before="0" w:after="0" w:line="240" w:lineRule="auto"/>
        <w:ind w:left="-90" w:right="-334"/>
        <w:rPr>
          <w:rFonts w:ascii="Times New Roman" w:hAnsi="Times New Roman"/>
          <w:b/>
          <w:color w:val="000000"/>
          <w:kern w:val="36"/>
          <w:sz w:val="24"/>
          <w:szCs w:val="24"/>
        </w:rPr>
      </w:pPr>
      <w:r w:rsidRPr="006C358C">
        <w:rPr>
          <w:rFonts w:ascii="Times New Roman" w:hAnsi="Times New Roman"/>
          <w:b/>
          <w:bCs/>
          <w:color w:val="000000"/>
          <w:kern w:val="36"/>
          <w:sz w:val="24"/>
          <w:szCs w:val="24"/>
        </w:rPr>
        <w:t>DISCUSSION</w:t>
      </w:r>
    </w:p>
    <w:p w14:paraId="5F9F7B67" w14:textId="77777777" w:rsidR="002E4F2A" w:rsidRPr="006C358C" w:rsidRDefault="003D0F3F" w:rsidP="00412ED2">
      <w:pPr>
        <w:pStyle w:val="Default"/>
        <w:spacing w:before="0" w:beforeAutospacing="0"/>
        <w:ind w:left="-90" w:right="-334"/>
        <w:jc w:val="both"/>
        <w:rPr>
          <w:rFonts w:ascii="Times New Roman" w:hAnsi="Times New Roman"/>
          <w:bCs/>
        </w:rPr>
      </w:pPr>
      <w:r w:rsidRPr="006C358C">
        <w:rPr>
          <w:rFonts w:ascii="Times New Roman" w:hAnsi="Times New Roman"/>
          <w:bCs/>
        </w:rPr>
        <w:t xml:space="preserve">The results of this study showed that </w:t>
      </w:r>
      <w:r w:rsidR="00DC147D">
        <w:rPr>
          <w:rFonts w:ascii="Times New Roman" w:hAnsi="Times New Roman"/>
          <w:bCs/>
        </w:rPr>
        <w:t>hypo-</w:t>
      </w:r>
      <w:r w:rsidR="00DC147D" w:rsidRPr="00DC147D">
        <w:rPr>
          <w:rFonts w:ascii="Times New Roman" w:hAnsi="Times New Roman"/>
          <w:bCs/>
          <w:i/>
        </w:rPr>
        <w:t>natremia</w:t>
      </w:r>
      <w:r w:rsidR="00DC147D">
        <w:rPr>
          <w:rFonts w:ascii="Times New Roman" w:hAnsi="Times New Roman"/>
          <w:bCs/>
        </w:rPr>
        <w:t xml:space="preserve">, </w:t>
      </w:r>
      <w:r w:rsidRPr="006C358C">
        <w:rPr>
          <w:rFonts w:ascii="Times New Roman" w:hAnsi="Times New Roman"/>
          <w:bCs/>
        </w:rPr>
        <w:t>hypo</w:t>
      </w:r>
      <w:r w:rsidR="00DC147D">
        <w:rPr>
          <w:rFonts w:ascii="Times New Roman" w:hAnsi="Times New Roman"/>
          <w:bCs/>
        </w:rPr>
        <w:t>-</w:t>
      </w:r>
      <w:proofErr w:type="spellStart"/>
      <w:r w:rsidRPr="00DC147D">
        <w:rPr>
          <w:rFonts w:ascii="Times New Roman" w:hAnsi="Times New Roman"/>
          <w:bCs/>
          <w:i/>
        </w:rPr>
        <w:t>calcemia</w:t>
      </w:r>
      <w:proofErr w:type="spellEnd"/>
      <w:r w:rsidRPr="006C358C">
        <w:rPr>
          <w:rFonts w:ascii="Times New Roman" w:hAnsi="Times New Roman"/>
          <w:bCs/>
        </w:rPr>
        <w:t>, hypo</w:t>
      </w:r>
      <w:r w:rsidR="00DC147D">
        <w:rPr>
          <w:rFonts w:ascii="Times New Roman" w:hAnsi="Times New Roman"/>
          <w:bCs/>
        </w:rPr>
        <w:t>-</w:t>
      </w:r>
      <w:proofErr w:type="spellStart"/>
      <w:r w:rsidRPr="00DC147D">
        <w:rPr>
          <w:rFonts w:ascii="Times New Roman" w:hAnsi="Times New Roman"/>
          <w:bCs/>
          <w:i/>
        </w:rPr>
        <w:t>kalemia</w:t>
      </w:r>
      <w:proofErr w:type="spellEnd"/>
      <w:r w:rsidRPr="006C358C">
        <w:rPr>
          <w:rFonts w:ascii="Times New Roman" w:hAnsi="Times New Roman"/>
          <w:bCs/>
        </w:rPr>
        <w:t>, hypo</w:t>
      </w:r>
      <w:r w:rsidR="00DC147D">
        <w:rPr>
          <w:rFonts w:ascii="Times New Roman" w:hAnsi="Times New Roman"/>
          <w:bCs/>
        </w:rPr>
        <w:t>-</w:t>
      </w:r>
      <w:proofErr w:type="spellStart"/>
      <w:r w:rsidRPr="00DC147D">
        <w:rPr>
          <w:rFonts w:ascii="Times New Roman" w:hAnsi="Times New Roman"/>
          <w:bCs/>
          <w:i/>
        </w:rPr>
        <w:t>magnesemia</w:t>
      </w:r>
      <w:proofErr w:type="spellEnd"/>
      <w:r w:rsidRPr="006C358C">
        <w:rPr>
          <w:rFonts w:ascii="Times New Roman" w:hAnsi="Times New Roman"/>
          <w:bCs/>
        </w:rPr>
        <w:t xml:space="preserve">, and an increase in urea and creatinine are the most common complications of pregnant women with malaria in the study areas, which puts them in many </w:t>
      </w:r>
      <w:r w:rsidR="00785333" w:rsidRPr="006C358C">
        <w:rPr>
          <w:rFonts w:ascii="Times New Roman" w:hAnsi="Times New Roman"/>
          <w:bCs/>
        </w:rPr>
        <w:t>risks</w:t>
      </w:r>
      <w:r w:rsidRPr="006C358C">
        <w:rPr>
          <w:rFonts w:ascii="Times New Roman" w:hAnsi="Times New Roman"/>
          <w:bCs/>
        </w:rPr>
        <w:t xml:space="preserve"> like acute kidney injury and hypertensive disorders. Results are discussed below.</w:t>
      </w:r>
    </w:p>
    <w:p w14:paraId="044E04D9" w14:textId="77777777" w:rsidR="00DC147D" w:rsidRDefault="00DC147D" w:rsidP="00412ED2">
      <w:pPr>
        <w:pStyle w:val="Heading1"/>
        <w:spacing w:before="0" w:after="0" w:line="240" w:lineRule="auto"/>
        <w:ind w:left="-90" w:right="-334"/>
        <w:rPr>
          <w:rFonts w:ascii="Times New Roman" w:hAnsi="Times New Roman"/>
          <w:b/>
          <w:bCs/>
          <w:color w:val="000000"/>
          <w:kern w:val="36"/>
          <w:sz w:val="24"/>
          <w:szCs w:val="24"/>
        </w:rPr>
      </w:pPr>
    </w:p>
    <w:p w14:paraId="401CB7EC" w14:textId="77777777" w:rsidR="002E4F2A" w:rsidRPr="006C358C" w:rsidRDefault="003D0F3F" w:rsidP="00412ED2">
      <w:pPr>
        <w:pStyle w:val="Heading1"/>
        <w:spacing w:before="0" w:after="0" w:line="240" w:lineRule="auto"/>
        <w:ind w:left="-90" w:right="-334"/>
        <w:rPr>
          <w:rFonts w:ascii="Times New Roman" w:hAnsi="Times New Roman"/>
          <w:b/>
          <w:color w:val="000000"/>
          <w:kern w:val="36"/>
          <w:sz w:val="24"/>
          <w:szCs w:val="24"/>
        </w:rPr>
      </w:pPr>
      <w:r w:rsidRPr="006C358C">
        <w:rPr>
          <w:rFonts w:ascii="Times New Roman" w:hAnsi="Times New Roman"/>
          <w:b/>
          <w:bCs/>
          <w:color w:val="000000"/>
          <w:kern w:val="36"/>
          <w:sz w:val="24"/>
          <w:szCs w:val="24"/>
        </w:rPr>
        <w:t>Malaria, Urea, and Creatinine Levels.</w:t>
      </w:r>
    </w:p>
    <w:p w14:paraId="28C8B054" w14:textId="77777777" w:rsidR="00DC147D" w:rsidRDefault="003D0F3F" w:rsidP="00412ED2">
      <w:pPr>
        <w:autoSpaceDE w:val="0"/>
        <w:autoSpaceDN w:val="0"/>
        <w:adjustRightInd w:val="0"/>
        <w:spacing w:before="0" w:beforeAutospacing="0" w:after="0" w:line="240" w:lineRule="auto"/>
        <w:ind w:left="-90" w:right="-334"/>
        <w:jc w:val="both"/>
        <w:rPr>
          <w:rFonts w:ascii="Times New Roman" w:hAnsi="Times New Roman"/>
          <w:bCs/>
        </w:rPr>
      </w:pPr>
      <w:r w:rsidRPr="006C358C">
        <w:rPr>
          <w:rFonts w:ascii="Times New Roman" w:eastAsia="Calibri" w:hAnsi="Times New Roman"/>
          <w:bCs/>
          <w:sz w:val="24"/>
          <w:szCs w:val="24"/>
        </w:rPr>
        <w:t>The present study aimed to find out the levels of urea and creatinine in pregnant mothers with malaria in the Mubi local government area.</w:t>
      </w:r>
      <w:r w:rsidR="00DC147D">
        <w:rPr>
          <w:rFonts w:ascii="Times New Roman" w:eastAsia="Calibri" w:hAnsi="Times New Roman"/>
          <w:bCs/>
          <w:sz w:val="24"/>
          <w:szCs w:val="24"/>
        </w:rPr>
        <w:t xml:space="preserve"> </w:t>
      </w:r>
      <w:r w:rsidRPr="006C358C">
        <w:rPr>
          <w:rFonts w:ascii="Times New Roman" w:hAnsi="Times New Roman"/>
          <w:bCs/>
        </w:rPr>
        <w:t>A significant difference (P &lt; 0.005) was observed between the pregnant women with malaria and the overall control subjects.</w:t>
      </w:r>
    </w:p>
    <w:p w14:paraId="362146F4" w14:textId="77777777" w:rsidR="00DC147D" w:rsidRDefault="003D0F3F" w:rsidP="002746F5">
      <w:pPr>
        <w:autoSpaceDE w:val="0"/>
        <w:autoSpaceDN w:val="0"/>
        <w:adjustRightInd w:val="0"/>
        <w:spacing w:before="0" w:beforeAutospacing="0" w:after="0" w:line="240" w:lineRule="auto"/>
        <w:ind w:left="-90" w:right="-334"/>
        <w:jc w:val="both"/>
        <w:rPr>
          <w:rFonts w:ascii="Times New Roman" w:eastAsia="Calibri" w:hAnsi="Times New Roman"/>
          <w:bCs/>
          <w:sz w:val="24"/>
          <w:szCs w:val="24"/>
        </w:rPr>
      </w:pPr>
      <w:r w:rsidRPr="006C358C">
        <w:rPr>
          <w:rFonts w:ascii="Times New Roman" w:eastAsia="Calibri" w:hAnsi="Times New Roman"/>
          <w:bCs/>
          <w:sz w:val="24"/>
          <w:szCs w:val="24"/>
        </w:rPr>
        <w:t xml:space="preserve">Urea, or BUN, is a nitrogen-containing compound formed in the liver as the end product of protein metabolism and the urea cycle. About 85% of urea is eliminated through the kidneys, whereas the rest is excreted through the gastrointestinal (GI) </w:t>
      </w:r>
      <w:r w:rsidR="00785333" w:rsidRPr="006C358C">
        <w:rPr>
          <w:rFonts w:ascii="Times New Roman" w:eastAsia="Calibri" w:hAnsi="Times New Roman"/>
          <w:bCs/>
          <w:sz w:val="24"/>
          <w:szCs w:val="24"/>
        </w:rPr>
        <w:t>tract (</w:t>
      </w:r>
      <w:proofErr w:type="spellStart"/>
      <w:r w:rsidRPr="006C358C">
        <w:rPr>
          <w:rFonts w:ascii="Times New Roman" w:eastAsia="Calibri" w:hAnsi="Times New Roman"/>
          <w:bCs/>
          <w:sz w:val="24"/>
          <w:szCs w:val="24"/>
        </w:rPr>
        <w:t>Quaggi</w:t>
      </w:r>
      <w:proofErr w:type="spellEnd"/>
      <w:r w:rsidRPr="006C358C">
        <w:rPr>
          <w:rFonts w:ascii="Times New Roman" w:eastAsia="Calibri" w:hAnsi="Times New Roman"/>
          <w:bCs/>
          <w:sz w:val="24"/>
          <w:szCs w:val="24"/>
        </w:rPr>
        <w:t xml:space="preserve"> and Palevsky 2022).  Serum urea levels increase in conditions where renal clearan</w:t>
      </w:r>
      <w:r w:rsidR="00DC147D">
        <w:rPr>
          <w:rFonts w:ascii="Times New Roman" w:eastAsia="Calibri" w:hAnsi="Times New Roman"/>
          <w:bCs/>
          <w:sz w:val="24"/>
          <w:szCs w:val="24"/>
        </w:rPr>
        <w:t xml:space="preserve">ce decreases, such as acute and </w:t>
      </w:r>
      <w:r w:rsidRPr="006C358C">
        <w:rPr>
          <w:rFonts w:ascii="Times New Roman" w:eastAsia="Calibri" w:hAnsi="Times New Roman"/>
          <w:bCs/>
          <w:sz w:val="24"/>
          <w:szCs w:val="24"/>
        </w:rPr>
        <w:t xml:space="preserve">chronic renal failure or impairment. Urea may also increase in other conditions not related to renal diseases, such as upper gastrointestinal bleeding, dehydration, catabolic states, and high-protein diets. Urea may be decreased in starvation, a low-protein diet, and severe liver disease. Creatinine is the by-product of creatine phosphate in muscle, and it is produced at a constant rate by the body. For the most part, creatinine is cleared from the blood entirely by </w:t>
      </w:r>
      <w:r w:rsidRPr="006C358C">
        <w:rPr>
          <w:rFonts w:ascii="Times New Roman" w:eastAsia="Calibri" w:hAnsi="Times New Roman"/>
          <w:bCs/>
          <w:sz w:val="24"/>
          <w:szCs w:val="24"/>
        </w:rPr>
        <w:t xml:space="preserve">the kidneys. Decreased clearance by the kidney results in increased blood creatinine (Bjork </w:t>
      </w:r>
      <w:r w:rsidRPr="006C358C">
        <w:rPr>
          <w:rFonts w:ascii="Times New Roman" w:eastAsia="Calibri" w:hAnsi="Times New Roman"/>
          <w:bCs/>
          <w:i/>
          <w:sz w:val="24"/>
          <w:szCs w:val="24"/>
        </w:rPr>
        <w:t>et al,</w:t>
      </w:r>
      <w:r w:rsidRPr="006C358C">
        <w:rPr>
          <w:rFonts w:ascii="Times New Roman" w:eastAsia="Calibri" w:hAnsi="Times New Roman"/>
          <w:bCs/>
          <w:sz w:val="24"/>
          <w:szCs w:val="24"/>
        </w:rPr>
        <w:t xml:space="preserve"> 2022). Serum creatinine is a more accurate assessment of renal function compared to urea; however, urea is increased earlier in renal </w:t>
      </w:r>
      <w:r w:rsidR="00785333" w:rsidRPr="006C358C">
        <w:rPr>
          <w:rFonts w:ascii="Times New Roman" w:eastAsia="Calibri" w:hAnsi="Times New Roman"/>
          <w:bCs/>
          <w:sz w:val="24"/>
          <w:szCs w:val="24"/>
        </w:rPr>
        <w:t>disease (</w:t>
      </w:r>
      <w:proofErr w:type="spellStart"/>
      <w:r w:rsidRPr="006C358C">
        <w:rPr>
          <w:rFonts w:ascii="Times New Roman" w:eastAsia="Calibri" w:hAnsi="Times New Roman"/>
          <w:bCs/>
          <w:sz w:val="24"/>
          <w:szCs w:val="24"/>
        </w:rPr>
        <w:t>Quaggi</w:t>
      </w:r>
      <w:proofErr w:type="spellEnd"/>
      <w:r w:rsidRPr="006C358C">
        <w:rPr>
          <w:rFonts w:ascii="Times New Roman" w:eastAsia="Calibri" w:hAnsi="Times New Roman"/>
          <w:bCs/>
          <w:sz w:val="24"/>
          <w:szCs w:val="24"/>
        </w:rPr>
        <w:t xml:space="preserve"> and Palevsky 2022). This condition, characterized by the triad of blackwater fever, jaundice, and severe </w:t>
      </w:r>
      <w:proofErr w:type="spellStart"/>
      <w:r w:rsidRPr="006C358C">
        <w:rPr>
          <w:rFonts w:ascii="Times New Roman" w:eastAsia="Calibri" w:hAnsi="Times New Roman"/>
          <w:bCs/>
          <w:sz w:val="24"/>
          <w:szCs w:val="24"/>
        </w:rPr>
        <w:t>anaemia</w:t>
      </w:r>
      <w:proofErr w:type="spellEnd"/>
      <w:r w:rsidRPr="006C358C">
        <w:rPr>
          <w:rFonts w:ascii="Times New Roman" w:eastAsia="Calibri" w:hAnsi="Times New Roman"/>
          <w:bCs/>
          <w:sz w:val="24"/>
          <w:szCs w:val="24"/>
        </w:rPr>
        <w:t xml:space="preserve">, was present in nearly a third of participants with renal impairment (Nakuya </w:t>
      </w:r>
      <w:r w:rsidRPr="006C358C">
        <w:rPr>
          <w:rFonts w:ascii="Times New Roman" w:eastAsia="Calibri" w:hAnsi="Times New Roman"/>
          <w:bCs/>
          <w:i/>
          <w:sz w:val="24"/>
          <w:szCs w:val="24"/>
        </w:rPr>
        <w:t>et al</w:t>
      </w:r>
      <w:r w:rsidRPr="006C358C">
        <w:rPr>
          <w:rFonts w:ascii="Times New Roman" w:eastAsia="Calibri" w:hAnsi="Times New Roman"/>
          <w:bCs/>
          <w:sz w:val="24"/>
          <w:szCs w:val="24"/>
        </w:rPr>
        <w:t>, 2023).</w:t>
      </w:r>
    </w:p>
    <w:p w14:paraId="35ABE093" w14:textId="77777777" w:rsidR="002E4F2A" w:rsidRPr="006C358C" w:rsidRDefault="003D0F3F" w:rsidP="00412ED2">
      <w:pPr>
        <w:spacing w:after="0" w:line="240" w:lineRule="auto"/>
        <w:ind w:left="-90" w:right="-334"/>
        <w:jc w:val="both"/>
        <w:rPr>
          <w:rFonts w:ascii="Times New Roman" w:eastAsia="Calibri" w:hAnsi="Times New Roman"/>
          <w:bCs/>
          <w:sz w:val="24"/>
          <w:szCs w:val="24"/>
        </w:rPr>
      </w:pPr>
      <w:r w:rsidRPr="006C358C">
        <w:rPr>
          <w:rFonts w:ascii="Times New Roman" w:eastAsia="Calibri" w:hAnsi="Times New Roman"/>
          <w:bCs/>
          <w:sz w:val="24"/>
          <w:szCs w:val="24"/>
        </w:rPr>
        <w:t xml:space="preserve">This study revealed an increase in the level of urea and creatinine in pregnant mothers with malaria in the study Area, which shows the severity of malaria infection as compared with the normotensive, considered an important clinical manifestation of malaria. This finding is similar to the report of Nakuya et al. (2023) that shows elevated blood urea nitrogen (BUN) and creatinine levels, indicative of impaired kidney function, were prevalent in participants with malaria in the condition of </w:t>
      </w:r>
      <w:proofErr w:type="spellStart"/>
      <w:r w:rsidRPr="006C358C">
        <w:rPr>
          <w:rFonts w:ascii="Times New Roman" w:eastAsia="Calibri" w:hAnsi="Times New Roman"/>
          <w:bCs/>
          <w:sz w:val="24"/>
          <w:szCs w:val="24"/>
        </w:rPr>
        <w:t>haemoglobinuria</w:t>
      </w:r>
      <w:proofErr w:type="spellEnd"/>
      <w:r w:rsidRPr="006C358C">
        <w:rPr>
          <w:rFonts w:ascii="Times New Roman" w:eastAsia="Calibri" w:hAnsi="Times New Roman"/>
          <w:bCs/>
          <w:sz w:val="24"/>
          <w:szCs w:val="24"/>
        </w:rPr>
        <w:t xml:space="preserve">. Acute kidney injury (AKI) is one of the most serious complications of severe </w:t>
      </w:r>
      <w:r w:rsidRPr="006C358C">
        <w:rPr>
          <w:rFonts w:ascii="Times New Roman" w:eastAsia="Calibri" w:hAnsi="Times New Roman"/>
          <w:bCs/>
          <w:i/>
          <w:iCs/>
          <w:sz w:val="24"/>
          <w:szCs w:val="24"/>
        </w:rPr>
        <w:t xml:space="preserve">P. falciparum </w:t>
      </w:r>
      <w:r w:rsidRPr="006C358C">
        <w:rPr>
          <w:rFonts w:ascii="Times New Roman" w:eastAsia="Calibri" w:hAnsi="Times New Roman"/>
          <w:bCs/>
          <w:sz w:val="24"/>
          <w:szCs w:val="24"/>
        </w:rPr>
        <w:t xml:space="preserve">malaria, through elevated urea and creatinine, leading to a high mortality rate. Severe </w:t>
      </w:r>
      <w:r w:rsidRPr="006C358C">
        <w:rPr>
          <w:rFonts w:ascii="Times New Roman" w:eastAsia="Calibri" w:hAnsi="Times New Roman"/>
          <w:bCs/>
          <w:i/>
          <w:iCs/>
          <w:sz w:val="24"/>
          <w:szCs w:val="24"/>
        </w:rPr>
        <w:t xml:space="preserve">Plasmodium vivax </w:t>
      </w:r>
      <w:r w:rsidRPr="006C358C">
        <w:rPr>
          <w:rFonts w:ascii="Times New Roman" w:eastAsia="Calibri" w:hAnsi="Times New Roman"/>
          <w:bCs/>
          <w:sz w:val="24"/>
          <w:szCs w:val="24"/>
        </w:rPr>
        <w:t xml:space="preserve">infections, although uncommon, may present symptoms similar to those of severe </w:t>
      </w:r>
      <w:r w:rsidRPr="006C358C">
        <w:rPr>
          <w:rFonts w:ascii="Times New Roman" w:eastAsia="Calibri" w:hAnsi="Times New Roman"/>
          <w:bCs/>
          <w:i/>
          <w:iCs/>
          <w:sz w:val="24"/>
          <w:szCs w:val="24"/>
        </w:rPr>
        <w:t xml:space="preserve">P. falciparum </w:t>
      </w:r>
      <w:r w:rsidRPr="006C358C">
        <w:rPr>
          <w:rFonts w:ascii="Times New Roman" w:eastAsia="Calibri" w:hAnsi="Times New Roman"/>
          <w:bCs/>
          <w:sz w:val="24"/>
          <w:szCs w:val="24"/>
        </w:rPr>
        <w:t xml:space="preserve">infections and may also become fatal. (Khan </w:t>
      </w:r>
      <w:r w:rsidRPr="006C358C">
        <w:rPr>
          <w:rFonts w:ascii="Times New Roman" w:eastAsia="Calibri" w:hAnsi="Times New Roman"/>
          <w:bCs/>
          <w:i/>
          <w:iCs/>
          <w:sz w:val="24"/>
          <w:szCs w:val="24"/>
        </w:rPr>
        <w:t>et al.,</w:t>
      </w:r>
      <w:r w:rsidRPr="006C358C">
        <w:rPr>
          <w:rFonts w:ascii="Times New Roman" w:eastAsia="Calibri" w:hAnsi="Times New Roman"/>
          <w:bCs/>
          <w:sz w:val="24"/>
          <w:szCs w:val="24"/>
        </w:rPr>
        <w:t xml:space="preserve"> 2019). The main cause of mortality is multiple organ dysfunction syndrome, predominantly renal failure. There has been an increased incidence of AKI caused by </w:t>
      </w:r>
      <w:r w:rsidRPr="006C358C">
        <w:rPr>
          <w:rFonts w:ascii="Times New Roman" w:eastAsia="Calibri" w:hAnsi="Times New Roman"/>
          <w:bCs/>
          <w:i/>
          <w:iCs/>
          <w:sz w:val="24"/>
          <w:szCs w:val="24"/>
        </w:rPr>
        <w:t xml:space="preserve">P. falciparum </w:t>
      </w:r>
      <w:r w:rsidRPr="006C358C">
        <w:rPr>
          <w:rFonts w:ascii="Times New Roman" w:eastAsia="Calibri" w:hAnsi="Times New Roman"/>
          <w:bCs/>
          <w:sz w:val="24"/>
          <w:szCs w:val="24"/>
        </w:rPr>
        <w:t xml:space="preserve">and </w:t>
      </w:r>
      <w:r w:rsidRPr="006C358C">
        <w:rPr>
          <w:rFonts w:ascii="Times New Roman" w:eastAsia="Calibri" w:hAnsi="Times New Roman"/>
          <w:bCs/>
          <w:i/>
          <w:iCs/>
          <w:sz w:val="24"/>
          <w:szCs w:val="24"/>
        </w:rPr>
        <w:t xml:space="preserve">P. vivax </w:t>
      </w:r>
      <w:r w:rsidRPr="006C358C">
        <w:rPr>
          <w:rFonts w:ascii="Times New Roman" w:eastAsia="Calibri" w:hAnsi="Times New Roman"/>
          <w:bCs/>
          <w:sz w:val="24"/>
          <w:szCs w:val="24"/>
        </w:rPr>
        <w:t xml:space="preserve">malaria infections over the past 10 years. In addition, AKI associated with malaria is the </w:t>
      </w:r>
      <w:r w:rsidRPr="006C358C">
        <w:rPr>
          <w:rFonts w:ascii="Times New Roman" w:eastAsia="Calibri" w:hAnsi="Times New Roman"/>
          <w:bCs/>
          <w:sz w:val="24"/>
          <w:szCs w:val="24"/>
        </w:rPr>
        <w:lastRenderedPageBreak/>
        <w:t>leading cause of hospitalization of pregnant mothers in malaria-endemic regions (Silva et al, 2017).</w:t>
      </w:r>
    </w:p>
    <w:p w14:paraId="1DD32A64" w14:textId="77777777" w:rsidR="00412ED2" w:rsidRDefault="00412ED2" w:rsidP="00412ED2">
      <w:pPr>
        <w:spacing w:before="0" w:beforeAutospacing="0" w:after="0" w:line="240" w:lineRule="auto"/>
        <w:ind w:left="-90" w:right="-334"/>
        <w:jc w:val="both"/>
        <w:rPr>
          <w:rFonts w:ascii="Times New Roman" w:hAnsi="Times New Roman"/>
          <w:b/>
          <w:bCs/>
          <w:color w:val="000000"/>
          <w:kern w:val="36"/>
          <w:sz w:val="24"/>
          <w:szCs w:val="24"/>
        </w:rPr>
      </w:pPr>
    </w:p>
    <w:p w14:paraId="490E00A4" w14:textId="77777777" w:rsidR="00412ED2" w:rsidRDefault="003D0F3F" w:rsidP="00412ED2">
      <w:pPr>
        <w:spacing w:before="0" w:beforeAutospacing="0" w:after="0" w:line="240" w:lineRule="auto"/>
        <w:ind w:left="-90" w:right="-334"/>
        <w:jc w:val="both"/>
        <w:rPr>
          <w:rFonts w:ascii="Times New Roman" w:hAnsi="Times New Roman"/>
          <w:b/>
          <w:bCs/>
          <w:color w:val="000000"/>
          <w:kern w:val="36"/>
          <w:sz w:val="24"/>
          <w:szCs w:val="24"/>
        </w:rPr>
      </w:pPr>
      <w:r w:rsidRPr="006C358C">
        <w:rPr>
          <w:rFonts w:ascii="Times New Roman" w:hAnsi="Times New Roman"/>
          <w:b/>
          <w:bCs/>
          <w:color w:val="000000"/>
          <w:kern w:val="36"/>
          <w:sz w:val="24"/>
          <w:szCs w:val="24"/>
        </w:rPr>
        <w:t>Electrolytes, Urea, and Creatinine Parameters in Relation to Control Case</w:t>
      </w:r>
    </w:p>
    <w:p w14:paraId="393B63E7" w14:textId="77777777" w:rsidR="00412ED2" w:rsidRDefault="003D0F3F" w:rsidP="00412ED2">
      <w:pPr>
        <w:spacing w:before="0" w:beforeAutospacing="0" w:after="0" w:line="240" w:lineRule="auto"/>
        <w:ind w:left="-90" w:right="-334"/>
        <w:jc w:val="both"/>
        <w:rPr>
          <w:rFonts w:ascii="Times New Roman" w:eastAsia="Calibri" w:hAnsi="Times New Roman"/>
          <w:color w:val="000000"/>
          <w:sz w:val="24"/>
          <w:szCs w:val="24"/>
        </w:rPr>
      </w:pPr>
      <w:r w:rsidRPr="006C358C">
        <w:rPr>
          <w:rFonts w:ascii="Times New Roman" w:eastAsia="Calibri" w:hAnsi="Times New Roman"/>
          <w:color w:val="000000"/>
          <w:sz w:val="24"/>
          <w:szCs w:val="24"/>
        </w:rPr>
        <w:t>This study looked at significant differences in levels of electrolytes, urea, and creatinine, Sodium (Na), Potassium (K), Calcium (Ca), showing a significant decrease and increase in urea and creatinine in mothers with malaria as compared with that of control cases, but in the case of Magnesium (Mg), has no significant decrease.</w:t>
      </w:r>
    </w:p>
    <w:p w14:paraId="367463F8" w14:textId="77777777" w:rsidR="00412ED2" w:rsidRDefault="00412ED2" w:rsidP="00412ED2">
      <w:pPr>
        <w:spacing w:before="0" w:beforeAutospacing="0" w:after="0" w:line="240" w:lineRule="auto"/>
        <w:ind w:left="-90" w:right="-334"/>
        <w:jc w:val="both"/>
        <w:rPr>
          <w:rFonts w:ascii="Times New Roman" w:eastAsia="Calibri" w:hAnsi="Times New Roman"/>
          <w:color w:val="000000"/>
          <w:sz w:val="24"/>
          <w:szCs w:val="24"/>
        </w:rPr>
      </w:pPr>
    </w:p>
    <w:p w14:paraId="2A2BECC6" w14:textId="77777777" w:rsidR="00412ED2" w:rsidRDefault="003D0F3F" w:rsidP="00412ED2">
      <w:pPr>
        <w:spacing w:before="0" w:beforeAutospacing="0" w:after="0" w:line="240" w:lineRule="auto"/>
        <w:ind w:left="-90" w:right="-334"/>
        <w:jc w:val="both"/>
        <w:rPr>
          <w:rFonts w:ascii="Times New Roman" w:hAnsi="Times New Roman"/>
          <w:b/>
          <w:bCs/>
          <w:color w:val="000000"/>
          <w:kern w:val="36"/>
          <w:sz w:val="24"/>
          <w:szCs w:val="24"/>
        </w:rPr>
      </w:pPr>
      <w:r w:rsidRPr="006C358C">
        <w:rPr>
          <w:rFonts w:ascii="Times New Roman" w:hAnsi="Times New Roman"/>
          <w:b/>
          <w:bCs/>
          <w:color w:val="000000"/>
          <w:kern w:val="36"/>
          <w:sz w:val="24"/>
          <w:szCs w:val="24"/>
        </w:rPr>
        <w:t>Electrolytes, Urea, and Creatinine Parameters in Relation to Age Groups</w:t>
      </w:r>
    </w:p>
    <w:p w14:paraId="72272CF0" w14:textId="77777777" w:rsidR="002E4F2A" w:rsidRPr="006C358C" w:rsidRDefault="003D0F3F" w:rsidP="00412ED2">
      <w:pPr>
        <w:spacing w:before="0" w:beforeAutospacing="0" w:after="0" w:line="240" w:lineRule="auto"/>
        <w:ind w:left="-90" w:right="-334"/>
        <w:jc w:val="both"/>
        <w:rPr>
          <w:rFonts w:ascii="Times New Roman" w:hAnsi="Times New Roman"/>
          <w:b/>
          <w:bCs/>
          <w:color w:val="000000"/>
          <w:kern w:val="36"/>
          <w:sz w:val="24"/>
          <w:szCs w:val="24"/>
        </w:rPr>
      </w:pPr>
      <w:r w:rsidRPr="006C358C">
        <w:rPr>
          <w:rFonts w:ascii="Times New Roman" w:eastAsia="Calibri" w:hAnsi="Times New Roman"/>
          <w:color w:val="000000"/>
          <w:sz w:val="24"/>
          <w:szCs w:val="24"/>
        </w:rPr>
        <w:t xml:space="preserve">In this present study there is significant decrease in levels of Sodium (Na), Magnesium (Mg), while urea shows significant increase in age brackets 10-20 as compared to other age groups this finding is in agreement with Ashish </w:t>
      </w:r>
      <w:r w:rsidRPr="006C358C">
        <w:rPr>
          <w:rFonts w:ascii="Times New Roman" w:eastAsia="Calibri" w:hAnsi="Times New Roman"/>
          <w:i/>
          <w:color w:val="000000"/>
          <w:sz w:val="24"/>
          <w:szCs w:val="24"/>
        </w:rPr>
        <w:t xml:space="preserve">et </w:t>
      </w:r>
      <w:proofErr w:type="gramStart"/>
      <w:r w:rsidRPr="006C358C">
        <w:rPr>
          <w:rFonts w:ascii="Times New Roman" w:eastAsia="Calibri" w:hAnsi="Times New Roman"/>
          <w:i/>
          <w:color w:val="000000"/>
          <w:sz w:val="24"/>
          <w:szCs w:val="24"/>
        </w:rPr>
        <w:t>al,.</w:t>
      </w:r>
      <w:proofErr w:type="gramEnd"/>
      <w:r w:rsidRPr="006C358C">
        <w:rPr>
          <w:rFonts w:ascii="Times New Roman" w:eastAsia="Calibri" w:hAnsi="Times New Roman"/>
          <w:i/>
          <w:color w:val="000000"/>
          <w:sz w:val="24"/>
          <w:szCs w:val="24"/>
        </w:rPr>
        <w:t xml:space="preserve"> </w:t>
      </w:r>
      <w:r w:rsidRPr="006C358C">
        <w:rPr>
          <w:rFonts w:ascii="Times New Roman" w:eastAsia="Calibri" w:hAnsi="Times New Roman"/>
          <w:color w:val="000000"/>
          <w:sz w:val="24"/>
          <w:szCs w:val="24"/>
        </w:rPr>
        <w:t xml:space="preserve">(2020) who revealed that decrease in levels of electrolytes and increase in urea is more common in 11 to 20 years age groups’ malaria </w:t>
      </w:r>
      <w:proofErr w:type="spellStart"/>
      <w:r w:rsidRPr="006C358C">
        <w:rPr>
          <w:rFonts w:ascii="Times New Roman" w:eastAsia="Calibri" w:hAnsi="Times New Roman"/>
          <w:color w:val="000000"/>
          <w:sz w:val="24"/>
          <w:szCs w:val="24"/>
        </w:rPr>
        <w:t>mothres</w:t>
      </w:r>
      <w:proofErr w:type="spellEnd"/>
      <w:r w:rsidRPr="006C358C">
        <w:rPr>
          <w:rFonts w:ascii="Times New Roman" w:eastAsia="Calibri" w:hAnsi="Times New Roman"/>
          <w:color w:val="000000"/>
          <w:sz w:val="24"/>
          <w:szCs w:val="24"/>
        </w:rPr>
        <w:t xml:space="preserve">. </w:t>
      </w:r>
      <w:proofErr w:type="spellStart"/>
      <w:r w:rsidRPr="006C358C">
        <w:rPr>
          <w:rFonts w:ascii="Times New Roman" w:eastAsia="Calibri" w:hAnsi="Times New Roman"/>
          <w:color w:val="000000"/>
          <w:sz w:val="24"/>
          <w:szCs w:val="24"/>
        </w:rPr>
        <w:t>Jasani</w:t>
      </w:r>
      <w:r w:rsidRPr="006C358C">
        <w:rPr>
          <w:rFonts w:ascii="Times New Roman" w:eastAsia="Calibri" w:hAnsi="Times New Roman"/>
          <w:i/>
          <w:color w:val="000000"/>
          <w:sz w:val="24"/>
          <w:szCs w:val="24"/>
        </w:rPr>
        <w:t>et</w:t>
      </w:r>
      <w:proofErr w:type="spellEnd"/>
      <w:r w:rsidRPr="006C358C">
        <w:rPr>
          <w:rFonts w:ascii="Times New Roman" w:eastAsia="Calibri" w:hAnsi="Times New Roman"/>
          <w:i/>
          <w:color w:val="000000"/>
          <w:sz w:val="24"/>
          <w:szCs w:val="24"/>
        </w:rPr>
        <w:t xml:space="preserve"> al </w:t>
      </w:r>
      <w:r w:rsidRPr="006C358C">
        <w:rPr>
          <w:rFonts w:ascii="Times New Roman" w:eastAsia="Calibri" w:hAnsi="Times New Roman"/>
          <w:color w:val="000000"/>
          <w:sz w:val="24"/>
          <w:szCs w:val="24"/>
        </w:rPr>
        <w:t>(2012</w:t>
      </w:r>
      <w:r w:rsidR="00785333" w:rsidRPr="006C358C">
        <w:rPr>
          <w:rFonts w:ascii="Times New Roman" w:eastAsia="Calibri" w:hAnsi="Times New Roman"/>
          <w:color w:val="000000"/>
          <w:sz w:val="24"/>
          <w:szCs w:val="24"/>
        </w:rPr>
        <w:t>) also</w:t>
      </w:r>
      <w:r w:rsidRPr="006C358C">
        <w:rPr>
          <w:rFonts w:ascii="Times New Roman" w:eastAsia="Calibri" w:hAnsi="Times New Roman"/>
          <w:color w:val="000000"/>
          <w:sz w:val="24"/>
          <w:szCs w:val="24"/>
        </w:rPr>
        <w:t xml:space="preserve"> observed lower levels of sodium and potassium and a significant increase in urea and creatinine in 11 to 20-year age groups as compared to other age groups. </w:t>
      </w:r>
      <w:proofErr w:type="spellStart"/>
      <w:r w:rsidRPr="006C358C">
        <w:rPr>
          <w:rFonts w:ascii="Times New Roman" w:eastAsia="Calibri" w:hAnsi="Times New Roman"/>
          <w:color w:val="000000"/>
          <w:sz w:val="24"/>
          <w:szCs w:val="24"/>
        </w:rPr>
        <w:t>Jasani</w:t>
      </w:r>
      <w:r w:rsidRPr="006C358C">
        <w:rPr>
          <w:rFonts w:ascii="Times New Roman" w:eastAsia="Calibri" w:hAnsi="Times New Roman"/>
          <w:i/>
          <w:color w:val="000000"/>
          <w:sz w:val="24"/>
          <w:szCs w:val="24"/>
        </w:rPr>
        <w:t>et</w:t>
      </w:r>
      <w:proofErr w:type="spellEnd"/>
      <w:r w:rsidRPr="006C358C">
        <w:rPr>
          <w:rFonts w:ascii="Times New Roman" w:eastAsia="Calibri" w:hAnsi="Times New Roman"/>
          <w:i/>
          <w:color w:val="000000"/>
          <w:sz w:val="24"/>
          <w:szCs w:val="24"/>
        </w:rPr>
        <w:t xml:space="preserve"> al</w:t>
      </w:r>
      <w:r w:rsidRPr="006C358C">
        <w:rPr>
          <w:rFonts w:ascii="Times New Roman" w:eastAsia="Calibri" w:hAnsi="Times New Roman"/>
          <w:color w:val="000000"/>
          <w:sz w:val="24"/>
          <w:szCs w:val="24"/>
        </w:rPr>
        <w:t xml:space="preserve">. (2012) revealed that </w:t>
      </w:r>
      <w:proofErr w:type="spellStart"/>
      <w:r w:rsidRPr="006C358C">
        <w:rPr>
          <w:rFonts w:ascii="Times New Roman" w:eastAsia="Calibri" w:hAnsi="Times New Roman"/>
          <w:color w:val="000000"/>
          <w:sz w:val="24"/>
          <w:szCs w:val="24"/>
        </w:rPr>
        <w:t>hyponatraemia</w:t>
      </w:r>
      <w:proofErr w:type="spellEnd"/>
      <w:r w:rsidRPr="006C358C">
        <w:rPr>
          <w:rFonts w:ascii="Times New Roman" w:eastAsia="Calibri" w:hAnsi="Times New Roman"/>
          <w:color w:val="000000"/>
          <w:sz w:val="24"/>
          <w:szCs w:val="24"/>
        </w:rPr>
        <w:t xml:space="preserve"> and </w:t>
      </w:r>
      <w:proofErr w:type="spellStart"/>
      <w:r w:rsidRPr="006C358C">
        <w:rPr>
          <w:rFonts w:ascii="Times New Roman" w:eastAsia="Calibri" w:hAnsi="Times New Roman"/>
          <w:color w:val="000000"/>
          <w:sz w:val="24"/>
          <w:szCs w:val="24"/>
        </w:rPr>
        <w:t>hypokalaemia</w:t>
      </w:r>
      <w:proofErr w:type="spellEnd"/>
      <w:r w:rsidRPr="006C358C">
        <w:rPr>
          <w:rFonts w:ascii="Times New Roman" w:eastAsia="Calibri" w:hAnsi="Times New Roman"/>
          <w:color w:val="000000"/>
          <w:sz w:val="24"/>
          <w:szCs w:val="24"/>
        </w:rPr>
        <w:t xml:space="preserve"> were more common in P. falciparum than in P. vivax malaria. All findings above, including the present study, are in contrast with </w:t>
      </w:r>
      <w:proofErr w:type="spellStart"/>
      <w:r w:rsidRPr="006C358C">
        <w:rPr>
          <w:rFonts w:ascii="Times New Roman" w:eastAsia="Calibri" w:hAnsi="Times New Roman"/>
          <w:color w:val="000000"/>
          <w:sz w:val="24"/>
          <w:szCs w:val="24"/>
        </w:rPr>
        <w:t>Jalalonmhali</w:t>
      </w:r>
      <w:proofErr w:type="spellEnd"/>
      <w:r w:rsidRPr="006C358C">
        <w:rPr>
          <w:rFonts w:ascii="Times New Roman" w:eastAsia="Calibri" w:hAnsi="Times New Roman"/>
          <w:color w:val="000000"/>
          <w:sz w:val="24"/>
          <w:szCs w:val="24"/>
        </w:rPr>
        <w:t xml:space="preserve"> </w:t>
      </w:r>
      <w:r w:rsidRPr="006C358C">
        <w:rPr>
          <w:rFonts w:ascii="Times New Roman" w:eastAsia="Calibri" w:hAnsi="Times New Roman"/>
          <w:i/>
          <w:color w:val="000000"/>
          <w:sz w:val="24"/>
          <w:szCs w:val="24"/>
        </w:rPr>
        <w:t xml:space="preserve">et al </w:t>
      </w:r>
      <w:r w:rsidRPr="006C358C">
        <w:rPr>
          <w:rFonts w:ascii="Times New Roman" w:eastAsia="Calibri" w:hAnsi="Times New Roman"/>
          <w:color w:val="000000"/>
          <w:sz w:val="24"/>
          <w:szCs w:val="24"/>
        </w:rPr>
        <w:t xml:space="preserve">(2017), who showed no association between age and levels of electrolytes, urea, and creatinine among mothers with malaria. However, a similar study by </w:t>
      </w:r>
      <w:proofErr w:type="spellStart"/>
      <w:r w:rsidRPr="006C358C">
        <w:rPr>
          <w:rFonts w:ascii="Times New Roman" w:eastAsia="Calibri" w:hAnsi="Times New Roman"/>
          <w:color w:val="000000"/>
          <w:sz w:val="24"/>
          <w:szCs w:val="24"/>
        </w:rPr>
        <w:t>Elbadawi</w:t>
      </w:r>
      <w:proofErr w:type="spellEnd"/>
      <w:r w:rsidRPr="006C358C">
        <w:rPr>
          <w:rFonts w:ascii="Times New Roman" w:eastAsia="Calibri" w:hAnsi="Times New Roman"/>
          <w:color w:val="000000"/>
          <w:sz w:val="24"/>
          <w:szCs w:val="24"/>
        </w:rPr>
        <w:t xml:space="preserve"> </w:t>
      </w:r>
      <w:r w:rsidRPr="006C358C">
        <w:rPr>
          <w:rFonts w:ascii="Times New Roman" w:eastAsia="Calibri" w:hAnsi="Times New Roman"/>
          <w:i/>
          <w:color w:val="000000"/>
          <w:sz w:val="24"/>
          <w:szCs w:val="24"/>
        </w:rPr>
        <w:t xml:space="preserve">et al </w:t>
      </w:r>
      <w:r w:rsidRPr="006C358C">
        <w:rPr>
          <w:rFonts w:ascii="Times New Roman" w:eastAsia="Calibri" w:hAnsi="Times New Roman"/>
          <w:color w:val="000000"/>
          <w:sz w:val="24"/>
          <w:szCs w:val="24"/>
        </w:rPr>
        <w:t xml:space="preserve">(2013) conducted in Sudan also revealed the same trend as observed in </w:t>
      </w:r>
      <w:proofErr w:type="spellStart"/>
      <w:r w:rsidRPr="006C358C">
        <w:rPr>
          <w:rFonts w:ascii="Times New Roman" w:eastAsia="Calibri" w:hAnsi="Times New Roman"/>
          <w:color w:val="000000"/>
          <w:sz w:val="24"/>
          <w:szCs w:val="24"/>
        </w:rPr>
        <w:t>Jalalonmhali</w:t>
      </w:r>
      <w:proofErr w:type="spellEnd"/>
      <w:r w:rsidRPr="006C358C">
        <w:rPr>
          <w:rFonts w:ascii="Times New Roman" w:eastAsia="Calibri" w:hAnsi="Times New Roman"/>
          <w:color w:val="000000"/>
          <w:sz w:val="24"/>
          <w:szCs w:val="24"/>
        </w:rPr>
        <w:t xml:space="preserve"> </w:t>
      </w:r>
      <w:r w:rsidRPr="006C358C">
        <w:rPr>
          <w:rFonts w:ascii="Times New Roman" w:eastAsia="Calibri" w:hAnsi="Times New Roman"/>
          <w:i/>
          <w:color w:val="000000"/>
          <w:sz w:val="24"/>
          <w:szCs w:val="24"/>
        </w:rPr>
        <w:t xml:space="preserve">et al </w:t>
      </w:r>
      <w:r w:rsidRPr="006C358C">
        <w:rPr>
          <w:rFonts w:ascii="Times New Roman" w:eastAsia="Calibri" w:hAnsi="Times New Roman"/>
          <w:color w:val="000000"/>
          <w:sz w:val="24"/>
          <w:szCs w:val="24"/>
        </w:rPr>
        <w:t>(2017). Malaria has a significant impact on renal biochemical profile (most importantly, urea and creatinine), with cases of increasing gestational age having a higher risk of the consequences of malaria (</w:t>
      </w:r>
      <w:proofErr w:type="spellStart"/>
      <w:r w:rsidRPr="006C358C">
        <w:rPr>
          <w:rFonts w:ascii="Times New Roman" w:eastAsia="Calibri" w:hAnsi="Times New Roman"/>
          <w:color w:val="000000"/>
          <w:sz w:val="24"/>
          <w:szCs w:val="24"/>
        </w:rPr>
        <w:t>Jalalonmhali</w:t>
      </w:r>
      <w:proofErr w:type="spellEnd"/>
      <w:r w:rsidRPr="006C358C">
        <w:rPr>
          <w:rFonts w:ascii="Times New Roman" w:eastAsia="Calibri" w:hAnsi="Times New Roman"/>
          <w:color w:val="000000"/>
          <w:sz w:val="24"/>
          <w:szCs w:val="24"/>
        </w:rPr>
        <w:t xml:space="preserve"> </w:t>
      </w:r>
      <w:r w:rsidRPr="006C358C">
        <w:rPr>
          <w:rFonts w:ascii="Times New Roman" w:eastAsia="Calibri" w:hAnsi="Times New Roman"/>
          <w:i/>
          <w:color w:val="000000"/>
          <w:sz w:val="24"/>
          <w:szCs w:val="24"/>
        </w:rPr>
        <w:t>et al,.</w:t>
      </w:r>
      <w:r w:rsidRPr="006C358C">
        <w:rPr>
          <w:rFonts w:ascii="Times New Roman" w:eastAsia="Calibri" w:hAnsi="Times New Roman"/>
          <w:color w:val="000000"/>
          <w:sz w:val="24"/>
          <w:szCs w:val="24"/>
        </w:rPr>
        <w:t xml:space="preserve">2017). The present findings in this study could be a result of tender-aged mothers’ lack of antibodies against the specific parasite protein that enables placental sequestration. This allows uncontrolled parasite growth and severe placental inflammation, </w:t>
      </w:r>
      <w:r w:rsidRPr="006C358C">
        <w:rPr>
          <w:rFonts w:ascii="Times New Roman" w:eastAsia="Calibri" w:hAnsi="Times New Roman"/>
          <w:color w:val="000000"/>
          <w:sz w:val="24"/>
          <w:szCs w:val="24"/>
        </w:rPr>
        <w:t>leading to devastating maternal and fetal consequences.</w:t>
      </w:r>
    </w:p>
    <w:p w14:paraId="63F3D830" w14:textId="77777777" w:rsidR="00412ED2" w:rsidRDefault="00412ED2" w:rsidP="00412ED2">
      <w:pPr>
        <w:spacing w:before="0" w:beforeAutospacing="0" w:after="0" w:line="240" w:lineRule="auto"/>
        <w:ind w:left="-90" w:right="-334"/>
        <w:jc w:val="both"/>
        <w:rPr>
          <w:rFonts w:ascii="Times New Roman" w:eastAsia="Calibri" w:hAnsi="Times New Roman"/>
          <w:b/>
          <w:bCs/>
          <w:sz w:val="24"/>
          <w:szCs w:val="24"/>
        </w:rPr>
      </w:pPr>
    </w:p>
    <w:p w14:paraId="1CB9A3F3" w14:textId="77777777" w:rsidR="002E4F2A" w:rsidRPr="006C358C" w:rsidRDefault="003D0F3F" w:rsidP="00412ED2">
      <w:pPr>
        <w:spacing w:before="0" w:beforeAutospacing="0" w:after="0" w:line="240" w:lineRule="auto"/>
        <w:ind w:left="-90" w:right="-334"/>
        <w:jc w:val="both"/>
        <w:rPr>
          <w:rFonts w:ascii="Times New Roman" w:eastAsia="Calibri" w:hAnsi="Times New Roman"/>
        </w:rPr>
      </w:pPr>
      <w:r w:rsidRPr="006C358C">
        <w:rPr>
          <w:rFonts w:ascii="Times New Roman" w:eastAsia="Calibri" w:hAnsi="Times New Roman"/>
          <w:b/>
          <w:bCs/>
          <w:sz w:val="24"/>
          <w:szCs w:val="24"/>
        </w:rPr>
        <w:t>Electrolytes, Urea, and Creatinine Parameters in Relation to Gravidity.</w:t>
      </w:r>
    </w:p>
    <w:p w14:paraId="18D35415" w14:textId="77777777" w:rsidR="00412ED2" w:rsidRDefault="003D0F3F" w:rsidP="00412ED2">
      <w:pPr>
        <w:spacing w:before="0" w:beforeAutospacing="0" w:after="0" w:line="240" w:lineRule="auto"/>
        <w:ind w:left="-90" w:right="-334"/>
        <w:jc w:val="both"/>
        <w:rPr>
          <w:rFonts w:ascii="Times New Roman" w:eastAsia="Calibri" w:hAnsi="Times New Roman"/>
          <w:sz w:val="24"/>
          <w:szCs w:val="24"/>
        </w:rPr>
      </w:pPr>
      <w:r w:rsidRPr="006C358C">
        <w:rPr>
          <w:rFonts w:ascii="Times New Roman" w:eastAsia="Calibri" w:hAnsi="Times New Roman"/>
          <w:sz w:val="24"/>
          <w:szCs w:val="24"/>
        </w:rPr>
        <w:t xml:space="preserve">This study also shows a decrease in Potassium (k) and urea and creatinine shows significant increase, in </w:t>
      </w:r>
      <w:proofErr w:type="spellStart"/>
      <w:r w:rsidRPr="006C358C">
        <w:rPr>
          <w:rFonts w:ascii="Times New Roman" w:eastAsia="Calibri" w:hAnsi="Times New Roman"/>
          <w:sz w:val="24"/>
          <w:szCs w:val="24"/>
        </w:rPr>
        <w:t>primi</w:t>
      </w:r>
      <w:proofErr w:type="spellEnd"/>
      <w:r w:rsidRPr="006C358C">
        <w:rPr>
          <w:rFonts w:ascii="Times New Roman" w:eastAsia="Calibri" w:hAnsi="Times New Roman"/>
          <w:sz w:val="24"/>
          <w:szCs w:val="24"/>
        </w:rPr>
        <w:t xml:space="preserve">-gravidae as </w:t>
      </w:r>
      <w:r w:rsidR="00785333" w:rsidRPr="006C358C">
        <w:rPr>
          <w:rFonts w:ascii="Times New Roman" w:eastAsia="Calibri" w:hAnsi="Times New Roman"/>
          <w:sz w:val="24"/>
          <w:szCs w:val="24"/>
        </w:rPr>
        <w:t>compared</w:t>
      </w:r>
      <w:r w:rsidRPr="006C358C">
        <w:rPr>
          <w:rFonts w:ascii="Times New Roman" w:eastAsia="Calibri" w:hAnsi="Times New Roman"/>
          <w:sz w:val="24"/>
          <w:szCs w:val="24"/>
        </w:rPr>
        <w:t xml:space="preserve"> with that of multi-gravidae while Sodium (Na), </w:t>
      </w:r>
      <w:proofErr w:type="spellStart"/>
      <w:r w:rsidRPr="006C358C">
        <w:rPr>
          <w:rFonts w:ascii="Times New Roman" w:eastAsia="Calibri" w:hAnsi="Times New Roman"/>
          <w:sz w:val="24"/>
          <w:szCs w:val="24"/>
        </w:rPr>
        <w:t>Magnessium</w:t>
      </w:r>
      <w:proofErr w:type="spellEnd"/>
      <w:r w:rsidRPr="006C358C">
        <w:rPr>
          <w:rFonts w:ascii="Times New Roman" w:eastAsia="Calibri" w:hAnsi="Times New Roman"/>
          <w:sz w:val="24"/>
          <w:szCs w:val="24"/>
        </w:rPr>
        <w:t xml:space="preserve"> (Mg), Calcium (Ca) shows no significant decrease in </w:t>
      </w:r>
      <w:proofErr w:type="spellStart"/>
      <w:r w:rsidRPr="006C358C">
        <w:rPr>
          <w:rFonts w:ascii="Times New Roman" w:eastAsia="Calibri" w:hAnsi="Times New Roman"/>
          <w:sz w:val="24"/>
          <w:szCs w:val="24"/>
        </w:rPr>
        <w:t>primi</w:t>
      </w:r>
      <w:proofErr w:type="spellEnd"/>
      <w:r w:rsidRPr="006C358C">
        <w:rPr>
          <w:rFonts w:ascii="Times New Roman" w:eastAsia="Calibri" w:hAnsi="Times New Roman"/>
          <w:sz w:val="24"/>
          <w:szCs w:val="24"/>
        </w:rPr>
        <w:t xml:space="preserve">-gravidae as compared with multi-gravidae in Mubi, but in Hong Sodium (Na), and Magnesium (Mg) shows significant decrease and urea and creatinine shows significant increase in </w:t>
      </w:r>
      <w:proofErr w:type="spellStart"/>
      <w:r w:rsidRPr="006C358C">
        <w:rPr>
          <w:rFonts w:ascii="Times New Roman" w:eastAsia="Calibri" w:hAnsi="Times New Roman"/>
          <w:sz w:val="24"/>
          <w:szCs w:val="24"/>
        </w:rPr>
        <w:t>primi</w:t>
      </w:r>
      <w:proofErr w:type="spellEnd"/>
      <w:r w:rsidRPr="006C358C">
        <w:rPr>
          <w:rFonts w:ascii="Times New Roman" w:eastAsia="Calibri" w:hAnsi="Times New Roman"/>
          <w:sz w:val="24"/>
          <w:szCs w:val="24"/>
        </w:rPr>
        <w:t xml:space="preserve">-gravidae as compared with that of multi-gravidae, Potassium (K), Calcium (Ca) shows no significant decrease. All these decreases in electrolytes and increases in urea and creatinine levels above are in line with the study of </w:t>
      </w:r>
      <w:proofErr w:type="spellStart"/>
      <w:r w:rsidRPr="006C358C">
        <w:rPr>
          <w:rFonts w:ascii="Times New Roman" w:eastAsia="Calibri" w:hAnsi="Times New Roman"/>
          <w:sz w:val="24"/>
          <w:szCs w:val="24"/>
        </w:rPr>
        <w:t>Quedraogo</w:t>
      </w:r>
      <w:proofErr w:type="spellEnd"/>
      <w:r w:rsidRPr="006C358C">
        <w:rPr>
          <w:rFonts w:ascii="Times New Roman" w:eastAsia="Calibri" w:hAnsi="Times New Roman"/>
          <w:sz w:val="24"/>
          <w:szCs w:val="24"/>
        </w:rPr>
        <w:t xml:space="preserve"> </w:t>
      </w:r>
      <w:r w:rsidRPr="006C358C">
        <w:rPr>
          <w:rFonts w:ascii="Times New Roman" w:eastAsia="Calibri" w:hAnsi="Times New Roman"/>
          <w:i/>
          <w:iCs/>
          <w:sz w:val="24"/>
          <w:szCs w:val="24"/>
        </w:rPr>
        <w:t>et</w:t>
      </w:r>
      <w:r w:rsidRPr="006C358C">
        <w:rPr>
          <w:rFonts w:ascii="Times New Roman" w:eastAsia="Calibri" w:hAnsi="Times New Roman"/>
          <w:i/>
          <w:sz w:val="24"/>
          <w:szCs w:val="24"/>
        </w:rPr>
        <w:t xml:space="preserve"> al </w:t>
      </w:r>
      <w:r w:rsidRPr="006C358C">
        <w:rPr>
          <w:rFonts w:ascii="Times New Roman" w:eastAsia="Calibri" w:hAnsi="Times New Roman"/>
          <w:sz w:val="24"/>
          <w:szCs w:val="24"/>
        </w:rPr>
        <w:t xml:space="preserve">(2012), who showed that primigravidae were the most vulnerable group to electrolyte imbalance and </w:t>
      </w:r>
      <w:proofErr w:type="spellStart"/>
      <w:r w:rsidRPr="006C358C">
        <w:rPr>
          <w:rFonts w:ascii="Times New Roman" w:eastAsia="Calibri" w:hAnsi="Times New Roman"/>
          <w:sz w:val="24"/>
          <w:szCs w:val="24"/>
        </w:rPr>
        <w:t>anaemia</w:t>
      </w:r>
      <w:proofErr w:type="spellEnd"/>
      <w:r w:rsidRPr="006C358C">
        <w:rPr>
          <w:rFonts w:ascii="Times New Roman" w:eastAsia="Calibri" w:hAnsi="Times New Roman"/>
          <w:sz w:val="24"/>
          <w:szCs w:val="24"/>
        </w:rPr>
        <w:t xml:space="preserve"> at the beginning of pregnancy; this could be a result </w:t>
      </w:r>
      <w:r w:rsidR="00785333" w:rsidRPr="006C358C">
        <w:rPr>
          <w:rFonts w:ascii="Times New Roman" w:eastAsia="Calibri" w:hAnsi="Times New Roman"/>
          <w:sz w:val="24"/>
          <w:szCs w:val="24"/>
        </w:rPr>
        <w:t>of.</w:t>
      </w:r>
      <w:r w:rsidRPr="006C358C">
        <w:rPr>
          <w:rFonts w:ascii="Times New Roman" w:eastAsia="Calibri" w:hAnsi="Times New Roman"/>
          <w:sz w:val="24"/>
          <w:szCs w:val="24"/>
        </w:rPr>
        <w:t xml:space="preserve"> Primigravidae had a lower mean value of electrolytes and an increased risk for </w:t>
      </w:r>
      <w:proofErr w:type="spellStart"/>
      <w:r w:rsidRPr="006C358C">
        <w:rPr>
          <w:rFonts w:ascii="Times New Roman" w:eastAsia="Calibri" w:hAnsi="Times New Roman"/>
          <w:sz w:val="24"/>
          <w:szCs w:val="24"/>
        </w:rPr>
        <w:t>anaemia</w:t>
      </w:r>
      <w:proofErr w:type="spellEnd"/>
      <w:r w:rsidRPr="006C358C">
        <w:rPr>
          <w:rFonts w:ascii="Times New Roman" w:eastAsia="Calibri" w:hAnsi="Times New Roman"/>
          <w:sz w:val="24"/>
          <w:szCs w:val="24"/>
        </w:rPr>
        <w:t xml:space="preserve"> in early pregnancy as compared to </w:t>
      </w:r>
      <w:proofErr w:type="spellStart"/>
      <w:r w:rsidRPr="006C358C">
        <w:rPr>
          <w:rFonts w:ascii="Times New Roman" w:eastAsia="Calibri" w:hAnsi="Times New Roman"/>
          <w:sz w:val="24"/>
          <w:szCs w:val="24"/>
        </w:rPr>
        <w:t>multigravidae</w:t>
      </w:r>
      <w:proofErr w:type="spellEnd"/>
      <w:r w:rsidRPr="006C358C">
        <w:rPr>
          <w:rFonts w:ascii="Times New Roman" w:eastAsia="Calibri" w:hAnsi="Times New Roman"/>
          <w:sz w:val="24"/>
          <w:szCs w:val="24"/>
        </w:rPr>
        <w:t xml:space="preserve">, </w:t>
      </w:r>
      <w:proofErr w:type="spellStart"/>
      <w:r w:rsidRPr="006C358C">
        <w:rPr>
          <w:rFonts w:ascii="Times New Roman" w:eastAsia="Calibri" w:hAnsi="Times New Roman"/>
          <w:sz w:val="24"/>
          <w:szCs w:val="24"/>
        </w:rPr>
        <w:t>Ome</w:t>
      </w:r>
      <w:proofErr w:type="spellEnd"/>
      <w:r w:rsidRPr="006C358C">
        <w:rPr>
          <w:rFonts w:ascii="Times New Roman" w:eastAsia="Calibri" w:hAnsi="Times New Roman"/>
          <w:sz w:val="24"/>
          <w:szCs w:val="24"/>
        </w:rPr>
        <w:t xml:space="preserve"> </w:t>
      </w:r>
      <w:proofErr w:type="spellStart"/>
      <w:r w:rsidRPr="006C358C">
        <w:rPr>
          <w:rFonts w:ascii="Times New Roman" w:eastAsia="Calibri" w:hAnsi="Times New Roman"/>
          <w:sz w:val="24"/>
          <w:szCs w:val="24"/>
        </w:rPr>
        <w:t>kaius</w:t>
      </w:r>
      <w:proofErr w:type="spellEnd"/>
      <w:r w:rsidRPr="006C358C">
        <w:rPr>
          <w:rFonts w:ascii="Times New Roman" w:eastAsia="Calibri" w:hAnsi="Times New Roman"/>
          <w:sz w:val="24"/>
          <w:szCs w:val="24"/>
        </w:rPr>
        <w:t xml:space="preserve"> </w:t>
      </w:r>
      <w:r w:rsidRPr="006C358C">
        <w:rPr>
          <w:rFonts w:ascii="Times New Roman" w:eastAsia="Calibri" w:hAnsi="Times New Roman"/>
          <w:i/>
          <w:sz w:val="24"/>
          <w:szCs w:val="24"/>
        </w:rPr>
        <w:t xml:space="preserve">et </w:t>
      </w:r>
      <w:proofErr w:type="gramStart"/>
      <w:r w:rsidRPr="006C358C">
        <w:rPr>
          <w:rFonts w:ascii="Times New Roman" w:eastAsia="Calibri" w:hAnsi="Times New Roman"/>
          <w:i/>
          <w:sz w:val="24"/>
          <w:szCs w:val="24"/>
        </w:rPr>
        <w:t>al</w:t>
      </w:r>
      <w:r w:rsidRPr="006C358C">
        <w:rPr>
          <w:rFonts w:ascii="Times New Roman" w:eastAsia="Calibri" w:hAnsi="Times New Roman"/>
          <w:sz w:val="24"/>
          <w:szCs w:val="24"/>
        </w:rPr>
        <w:t>,.</w:t>
      </w:r>
      <w:proofErr w:type="gramEnd"/>
      <w:r w:rsidRPr="006C358C">
        <w:rPr>
          <w:rFonts w:ascii="Times New Roman" w:eastAsia="Calibri" w:hAnsi="Times New Roman"/>
          <w:sz w:val="24"/>
          <w:szCs w:val="24"/>
        </w:rPr>
        <w:t xml:space="preserve"> (2023) who also state that </w:t>
      </w:r>
      <w:proofErr w:type="spellStart"/>
      <w:r w:rsidRPr="006C358C">
        <w:rPr>
          <w:rFonts w:ascii="Times New Roman" w:eastAsia="Calibri" w:hAnsi="Times New Roman"/>
          <w:sz w:val="24"/>
          <w:szCs w:val="24"/>
        </w:rPr>
        <w:t>primi-gravae</w:t>
      </w:r>
      <w:proofErr w:type="spellEnd"/>
      <w:r w:rsidRPr="006C358C">
        <w:rPr>
          <w:rFonts w:ascii="Times New Roman" w:eastAsia="Calibri" w:hAnsi="Times New Roman"/>
          <w:sz w:val="24"/>
          <w:szCs w:val="24"/>
        </w:rPr>
        <w:t xml:space="preserve"> pregnant mothers have high risk of complication because of </w:t>
      </w:r>
      <w:proofErr w:type="spellStart"/>
      <w:r w:rsidRPr="006C358C">
        <w:rPr>
          <w:rFonts w:ascii="Times New Roman" w:eastAsia="Calibri" w:hAnsi="Times New Roman"/>
          <w:sz w:val="24"/>
          <w:szCs w:val="24"/>
        </w:rPr>
        <w:t>heamoglobinuria</w:t>
      </w:r>
      <w:proofErr w:type="spellEnd"/>
      <w:r w:rsidRPr="006C358C">
        <w:rPr>
          <w:rFonts w:ascii="Times New Roman" w:eastAsia="Calibri" w:hAnsi="Times New Roman"/>
          <w:sz w:val="24"/>
          <w:szCs w:val="24"/>
        </w:rPr>
        <w:t xml:space="preserve"> which lead to increase in levels of </w:t>
      </w:r>
      <w:proofErr w:type="spellStart"/>
      <w:r w:rsidRPr="006C358C">
        <w:rPr>
          <w:rFonts w:ascii="Times New Roman" w:eastAsia="Calibri" w:hAnsi="Times New Roman"/>
          <w:sz w:val="24"/>
          <w:szCs w:val="24"/>
        </w:rPr>
        <w:t>uera</w:t>
      </w:r>
      <w:proofErr w:type="spellEnd"/>
      <w:r w:rsidRPr="006C358C">
        <w:rPr>
          <w:rFonts w:ascii="Times New Roman" w:eastAsia="Calibri" w:hAnsi="Times New Roman"/>
          <w:sz w:val="24"/>
          <w:szCs w:val="24"/>
        </w:rPr>
        <w:t xml:space="preserve"> and creatinine and reduction in electrolytes levels in pregnancy and </w:t>
      </w:r>
      <w:proofErr w:type="spellStart"/>
      <w:r w:rsidRPr="006C358C">
        <w:rPr>
          <w:rFonts w:ascii="Times New Roman" w:eastAsia="Calibri" w:hAnsi="Times New Roman"/>
          <w:sz w:val="24"/>
          <w:szCs w:val="24"/>
        </w:rPr>
        <w:t>Jalalonmhali</w:t>
      </w:r>
      <w:proofErr w:type="spellEnd"/>
      <w:r w:rsidRPr="006C358C">
        <w:rPr>
          <w:rFonts w:ascii="Times New Roman" w:eastAsia="Calibri" w:hAnsi="Times New Roman"/>
          <w:sz w:val="24"/>
          <w:szCs w:val="24"/>
        </w:rPr>
        <w:t xml:space="preserve"> </w:t>
      </w:r>
      <w:r w:rsidRPr="006C358C">
        <w:rPr>
          <w:rFonts w:ascii="Times New Roman" w:eastAsia="Calibri" w:hAnsi="Times New Roman"/>
          <w:i/>
          <w:sz w:val="24"/>
          <w:szCs w:val="24"/>
        </w:rPr>
        <w:t xml:space="preserve">et </w:t>
      </w:r>
      <w:proofErr w:type="gramStart"/>
      <w:r w:rsidRPr="006C358C">
        <w:rPr>
          <w:rFonts w:ascii="Times New Roman" w:eastAsia="Calibri" w:hAnsi="Times New Roman"/>
          <w:i/>
          <w:sz w:val="24"/>
          <w:szCs w:val="24"/>
        </w:rPr>
        <w:t>al</w:t>
      </w:r>
      <w:r w:rsidR="00785333" w:rsidRPr="006C358C">
        <w:rPr>
          <w:rFonts w:ascii="Times New Roman" w:eastAsia="Calibri" w:hAnsi="Times New Roman"/>
          <w:i/>
          <w:sz w:val="24"/>
          <w:szCs w:val="24"/>
        </w:rPr>
        <w:t>,.</w:t>
      </w:r>
      <w:proofErr w:type="gramEnd"/>
      <w:r w:rsidR="00785333" w:rsidRPr="006C358C">
        <w:rPr>
          <w:rFonts w:ascii="Times New Roman" w:eastAsia="Calibri" w:hAnsi="Times New Roman"/>
          <w:sz w:val="24"/>
          <w:szCs w:val="24"/>
        </w:rPr>
        <w:t xml:space="preserve"> (</w:t>
      </w:r>
      <w:r w:rsidRPr="006C358C">
        <w:rPr>
          <w:rFonts w:ascii="Times New Roman" w:eastAsia="Calibri" w:hAnsi="Times New Roman"/>
          <w:sz w:val="24"/>
          <w:szCs w:val="24"/>
        </w:rPr>
        <w:t xml:space="preserve">2017) showed no association between gravidity and level of electrolytes, urea and creatinine among mothers with malaria. However, a similar study by </w:t>
      </w:r>
      <w:proofErr w:type="spellStart"/>
      <w:r w:rsidRPr="006C358C">
        <w:rPr>
          <w:rFonts w:ascii="Times New Roman" w:eastAsia="Calibri" w:hAnsi="Times New Roman"/>
          <w:sz w:val="24"/>
          <w:szCs w:val="24"/>
        </w:rPr>
        <w:t>Elbadawi</w:t>
      </w:r>
      <w:proofErr w:type="spellEnd"/>
      <w:r w:rsidRPr="006C358C">
        <w:rPr>
          <w:rFonts w:ascii="Times New Roman" w:eastAsia="Calibri" w:hAnsi="Times New Roman"/>
          <w:sz w:val="24"/>
          <w:szCs w:val="24"/>
        </w:rPr>
        <w:t xml:space="preserve"> </w:t>
      </w:r>
      <w:r w:rsidRPr="006C358C">
        <w:rPr>
          <w:rFonts w:ascii="Times New Roman" w:eastAsia="Calibri" w:hAnsi="Times New Roman"/>
          <w:i/>
          <w:sz w:val="24"/>
          <w:szCs w:val="24"/>
        </w:rPr>
        <w:t xml:space="preserve">et al. </w:t>
      </w:r>
      <w:r w:rsidRPr="006C358C">
        <w:rPr>
          <w:rFonts w:ascii="Times New Roman" w:eastAsia="Calibri" w:hAnsi="Times New Roman"/>
          <w:sz w:val="24"/>
          <w:szCs w:val="24"/>
        </w:rPr>
        <w:t xml:space="preserve">(2013) conducted in Sudan also revealed the same trend as observed in </w:t>
      </w:r>
      <w:proofErr w:type="spellStart"/>
      <w:r w:rsidRPr="006C358C">
        <w:rPr>
          <w:rFonts w:ascii="Times New Roman" w:eastAsia="Calibri" w:hAnsi="Times New Roman"/>
          <w:sz w:val="24"/>
          <w:szCs w:val="24"/>
        </w:rPr>
        <w:t>Jalalonmhali</w:t>
      </w:r>
      <w:proofErr w:type="spellEnd"/>
      <w:r w:rsidRPr="006C358C">
        <w:rPr>
          <w:rFonts w:ascii="Times New Roman" w:eastAsia="Calibri" w:hAnsi="Times New Roman"/>
          <w:sz w:val="24"/>
          <w:szCs w:val="24"/>
        </w:rPr>
        <w:t xml:space="preserve"> </w:t>
      </w:r>
      <w:r w:rsidRPr="006C358C">
        <w:rPr>
          <w:rFonts w:ascii="Times New Roman" w:eastAsia="Calibri" w:hAnsi="Times New Roman"/>
          <w:i/>
          <w:sz w:val="24"/>
          <w:szCs w:val="24"/>
        </w:rPr>
        <w:t xml:space="preserve">et al. </w:t>
      </w:r>
      <w:r w:rsidRPr="006C358C">
        <w:rPr>
          <w:rFonts w:ascii="Times New Roman" w:eastAsia="Calibri" w:hAnsi="Times New Roman"/>
          <w:sz w:val="24"/>
          <w:szCs w:val="24"/>
        </w:rPr>
        <w:t>(2017). This difference could be a result of differences in study areas, and the finding of this study above could be a result of the primigravida's lack of antibodies against the specific parasite protein that enables placental sequestration. This allows uncontrolled parasite growth and severe placental inflammation, leading to devastating maternal and fetal consequences.</w:t>
      </w:r>
    </w:p>
    <w:p w14:paraId="7E4D62F2" w14:textId="77777777" w:rsidR="00412ED2" w:rsidRDefault="00412ED2" w:rsidP="00412ED2">
      <w:pPr>
        <w:spacing w:before="0" w:beforeAutospacing="0" w:after="0" w:line="240" w:lineRule="auto"/>
        <w:ind w:left="-90" w:right="-334"/>
        <w:jc w:val="both"/>
        <w:rPr>
          <w:rFonts w:ascii="Times New Roman" w:eastAsia="Calibri" w:hAnsi="Times New Roman"/>
          <w:sz w:val="24"/>
          <w:szCs w:val="24"/>
        </w:rPr>
      </w:pPr>
    </w:p>
    <w:p w14:paraId="79D9DC64" w14:textId="77777777" w:rsidR="00412ED2" w:rsidRDefault="00412ED2" w:rsidP="00412ED2">
      <w:pPr>
        <w:spacing w:before="0" w:beforeAutospacing="0" w:after="0" w:line="240" w:lineRule="auto"/>
        <w:ind w:left="-90" w:right="-334"/>
        <w:jc w:val="both"/>
        <w:rPr>
          <w:rFonts w:ascii="Times New Roman" w:eastAsia="Calibri" w:hAnsi="Times New Roman"/>
          <w:sz w:val="24"/>
          <w:szCs w:val="24"/>
        </w:rPr>
      </w:pPr>
    </w:p>
    <w:p w14:paraId="35E8D98C" w14:textId="77777777" w:rsidR="002746F5" w:rsidRDefault="002746F5" w:rsidP="00412ED2">
      <w:pPr>
        <w:spacing w:before="0" w:beforeAutospacing="0" w:after="0" w:line="240" w:lineRule="auto"/>
        <w:ind w:left="-90" w:right="-334"/>
        <w:jc w:val="both"/>
        <w:rPr>
          <w:rFonts w:ascii="Times New Roman" w:hAnsi="Times New Roman"/>
          <w:b/>
          <w:bCs/>
          <w:color w:val="000000"/>
          <w:kern w:val="36"/>
          <w:sz w:val="24"/>
          <w:szCs w:val="24"/>
        </w:rPr>
      </w:pPr>
    </w:p>
    <w:p w14:paraId="40EE9505" w14:textId="77777777" w:rsidR="00412ED2" w:rsidRDefault="003D0F3F" w:rsidP="00412ED2">
      <w:pPr>
        <w:spacing w:before="0" w:beforeAutospacing="0" w:after="0" w:line="240" w:lineRule="auto"/>
        <w:ind w:left="-90" w:right="-334"/>
        <w:jc w:val="both"/>
        <w:rPr>
          <w:rFonts w:ascii="Times New Roman" w:hAnsi="Times New Roman"/>
          <w:b/>
          <w:bCs/>
          <w:color w:val="000000"/>
          <w:kern w:val="36"/>
          <w:sz w:val="24"/>
          <w:szCs w:val="24"/>
        </w:rPr>
      </w:pPr>
      <w:r w:rsidRPr="006C358C">
        <w:rPr>
          <w:rFonts w:ascii="Times New Roman" w:hAnsi="Times New Roman"/>
          <w:b/>
          <w:bCs/>
          <w:color w:val="000000"/>
          <w:kern w:val="36"/>
          <w:sz w:val="24"/>
          <w:szCs w:val="24"/>
        </w:rPr>
        <w:lastRenderedPageBreak/>
        <w:t>Conclusion</w:t>
      </w:r>
    </w:p>
    <w:p w14:paraId="1BD7AD65" w14:textId="77777777" w:rsidR="002E4F2A" w:rsidRPr="00412ED2" w:rsidRDefault="003D0F3F" w:rsidP="00412ED2">
      <w:pPr>
        <w:spacing w:before="0" w:beforeAutospacing="0" w:after="0" w:line="240" w:lineRule="auto"/>
        <w:ind w:left="-90" w:right="-334"/>
        <w:jc w:val="both"/>
        <w:rPr>
          <w:rFonts w:ascii="Times New Roman" w:hAnsi="Times New Roman"/>
          <w:b/>
          <w:bCs/>
          <w:color w:val="000000"/>
          <w:kern w:val="36"/>
          <w:sz w:val="24"/>
          <w:szCs w:val="24"/>
        </w:rPr>
      </w:pPr>
      <w:r w:rsidRPr="006C358C">
        <w:rPr>
          <w:rFonts w:ascii="Times New Roman" w:eastAsia="Calibri" w:hAnsi="Times New Roman"/>
          <w:sz w:val="24"/>
          <w:szCs w:val="24"/>
        </w:rPr>
        <w:t xml:space="preserve">It was concluded </w:t>
      </w:r>
      <w:r w:rsidR="00785333" w:rsidRPr="006C358C">
        <w:rPr>
          <w:rFonts w:ascii="Times New Roman" w:eastAsia="Calibri" w:hAnsi="Times New Roman"/>
          <w:sz w:val="24"/>
          <w:szCs w:val="24"/>
        </w:rPr>
        <w:t>that: -</w:t>
      </w:r>
      <w:r w:rsidR="00412ED2">
        <w:rPr>
          <w:rFonts w:ascii="Times New Roman" w:hAnsi="Times New Roman"/>
          <w:b/>
          <w:bCs/>
          <w:color w:val="000000"/>
          <w:kern w:val="36"/>
          <w:sz w:val="24"/>
          <w:szCs w:val="24"/>
        </w:rPr>
        <w:t xml:space="preserve"> </w:t>
      </w:r>
      <w:r w:rsidRPr="006C358C">
        <w:rPr>
          <w:rFonts w:ascii="Times New Roman" w:eastAsia="Calibri" w:hAnsi="Times New Roman"/>
          <w:sz w:val="24"/>
          <w:szCs w:val="24"/>
        </w:rPr>
        <w:t xml:space="preserve">Pregnant Mothers with malaria infection, examined for electrolytes, urea, and creatinine density in this present study, show significant reductions in levels of electrolytes and an increase in urea and creatinine following Malaria infection. Reductions have an impact on levels of gravidity, where </w:t>
      </w:r>
      <w:proofErr w:type="spellStart"/>
      <w:r w:rsidRPr="006C358C">
        <w:rPr>
          <w:rFonts w:ascii="Times New Roman" w:eastAsia="Calibri" w:hAnsi="Times New Roman"/>
          <w:sz w:val="24"/>
          <w:szCs w:val="24"/>
        </w:rPr>
        <w:t>primi</w:t>
      </w:r>
      <w:proofErr w:type="spellEnd"/>
      <w:r w:rsidRPr="006C358C">
        <w:rPr>
          <w:rFonts w:ascii="Times New Roman" w:eastAsia="Calibri" w:hAnsi="Times New Roman"/>
          <w:sz w:val="24"/>
          <w:szCs w:val="24"/>
        </w:rPr>
        <w:t xml:space="preserve">-gravidae show low levels of electrolytes and an increase in urea and creatinine compared with multi-gravidae. In the study area, Hong </w:t>
      </w:r>
      <w:r w:rsidR="00785333" w:rsidRPr="006C358C">
        <w:rPr>
          <w:rFonts w:ascii="Times New Roman" w:eastAsia="Calibri" w:hAnsi="Times New Roman"/>
          <w:sz w:val="24"/>
          <w:szCs w:val="24"/>
        </w:rPr>
        <w:t>tends</w:t>
      </w:r>
      <w:r w:rsidRPr="006C358C">
        <w:rPr>
          <w:rFonts w:ascii="Times New Roman" w:eastAsia="Calibri" w:hAnsi="Times New Roman"/>
          <w:sz w:val="24"/>
          <w:szCs w:val="24"/>
        </w:rPr>
        <w:t xml:space="preserve"> to show lower levels of electrolytes and an increase in urea and creatinine than that of Mubi despite the fact that they share the same boundary, but this difference could be a result of the severity of the infection and differences in nutritional status. The younger ages between 10-20 years had the highest complication of ma</w:t>
      </w:r>
      <w:r w:rsidR="002746F5">
        <w:rPr>
          <w:rFonts w:ascii="Times New Roman" w:eastAsia="Calibri" w:hAnsi="Times New Roman"/>
          <w:sz w:val="24"/>
          <w:szCs w:val="24"/>
        </w:rPr>
        <w:t>laria which led to hypo-</w:t>
      </w:r>
      <w:proofErr w:type="spellStart"/>
      <w:r w:rsidR="002746F5" w:rsidRPr="002746F5">
        <w:rPr>
          <w:rFonts w:ascii="Times New Roman" w:eastAsia="Calibri" w:hAnsi="Times New Roman"/>
          <w:i/>
          <w:sz w:val="24"/>
          <w:szCs w:val="24"/>
        </w:rPr>
        <w:t>netrimia</w:t>
      </w:r>
      <w:proofErr w:type="spellEnd"/>
      <w:r w:rsidR="002746F5">
        <w:rPr>
          <w:rFonts w:ascii="Times New Roman" w:eastAsia="Calibri" w:hAnsi="Times New Roman"/>
          <w:sz w:val="24"/>
          <w:szCs w:val="24"/>
        </w:rPr>
        <w:t xml:space="preserve"> </w:t>
      </w:r>
      <w:r w:rsidRPr="006C358C">
        <w:rPr>
          <w:rFonts w:ascii="Times New Roman" w:eastAsia="Calibri" w:hAnsi="Times New Roman"/>
          <w:sz w:val="24"/>
          <w:szCs w:val="24"/>
        </w:rPr>
        <w:t>hypomagnesemia and hypo</w:t>
      </w:r>
      <w:r w:rsidR="002746F5">
        <w:rPr>
          <w:rFonts w:ascii="Times New Roman" w:eastAsia="Calibri" w:hAnsi="Times New Roman"/>
          <w:sz w:val="24"/>
          <w:szCs w:val="24"/>
        </w:rPr>
        <w:t>-</w:t>
      </w:r>
      <w:proofErr w:type="spellStart"/>
      <w:r w:rsidRPr="002746F5">
        <w:rPr>
          <w:rFonts w:ascii="Times New Roman" w:eastAsia="Calibri" w:hAnsi="Times New Roman"/>
          <w:i/>
          <w:sz w:val="24"/>
          <w:szCs w:val="24"/>
        </w:rPr>
        <w:t>calcemia</w:t>
      </w:r>
      <w:proofErr w:type="spellEnd"/>
      <w:r w:rsidRPr="006C358C">
        <w:rPr>
          <w:rFonts w:ascii="Times New Roman" w:eastAsia="Calibri" w:hAnsi="Times New Roman"/>
          <w:sz w:val="24"/>
          <w:szCs w:val="24"/>
        </w:rPr>
        <w:t xml:space="preserve"> and increase in urea and creatinine, patients who did not attend school had the highest risk of complication because of reduction in electrolytes and increase in urea and creatinine levels and also patients with high parasite density in their blood shows much complication due to high levels of urea and creatinine and low level of some electrolytes which will result in acute kidney injuries (AKI) this live the patients in many complication like hypertensive disorders such as eclampsia and pre- </w:t>
      </w:r>
      <w:proofErr w:type="spellStart"/>
      <w:r w:rsidRPr="006C358C">
        <w:rPr>
          <w:rFonts w:ascii="Times New Roman" w:eastAsia="Calibri" w:hAnsi="Times New Roman"/>
          <w:sz w:val="24"/>
          <w:szCs w:val="24"/>
        </w:rPr>
        <w:t>eclamsia</w:t>
      </w:r>
      <w:proofErr w:type="spellEnd"/>
      <w:r w:rsidRPr="006C358C">
        <w:rPr>
          <w:rFonts w:ascii="Times New Roman" w:eastAsia="Calibri" w:hAnsi="Times New Roman"/>
          <w:sz w:val="24"/>
          <w:szCs w:val="24"/>
        </w:rPr>
        <w:t>.</w:t>
      </w:r>
    </w:p>
    <w:p w14:paraId="3C23C798" w14:textId="77777777" w:rsidR="00207C40" w:rsidRDefault="00207C40" w:rsidP="00207C40">
      <w:pPr>
        <w:spacing w:before="0" w:beforeAutospacing="0" w:after="0" w:line="240" w:lineRule="auto"/>
        <w:ind w:left="-90" w:right="-334"/>
        <w:rPr>
          <w:rFonts w:ascii="Times New Roman" w:eastAsia="Calibri" w:hAnsi="Times New Roman"/>
          <w:b/>
          <w:sz w:val="24"/>
          <w:szCs w:val="24"/>
        </w:rPr>
      </w:pPr>
    </w:p>
    <w:p w14:paraId="43ACEC22" w14:textId="77777777" w:rsidR="002E4F2A" w:rsidRPr="006C358C" w:rsidRDefault="003D0F3F" w:rsidP="00207C40">
      <w:pPr>
        <w:spacing w:before="0" w:beforeAutospacing="0" w:after="0" w:line="240" w:lineRule="auto"/>
        <w:ind w:left="-90" w:right="-334"/>
        <w:rPr>
          <w:rFonts w:ascii="Times New Roman" w:eastAsia="Calibri" w:hAnsi="Times New Roman"/>
          <w:b/>
          <w:sz w:val="24"/>
          <w:szCs w:val="24"/>
        </w:rPr>
      </w:pPr>
      <w:r w:rsidRPr="006C358C">
        <w:rPr>
          <w:rFonts w:ascii="Times New Roman" w:eastAsia="Calibri" w:hAnsi="Times New Roman"/>
          <w:b/>
          <w:sz w:val="24"/>
          <w:szCs w:val="24"/>
        </w:rPr>
        <w:t xml:space="preserve">Mechanisms of injury </w:t>
      </w:r>
    </w:p>
    <w:p w14:paraId="5BEBACFE" w14:textId="77777777" w:rsidR="002E4F2A" w:rsidRPr="006C358C" w:rsidRDefault="003D0F3F" w:rsidP="00207C40">
      <w:pPr>
        <w:spacing w:before="0" w:beforeAutospacing="0" w:after="0" w:line="240" w:lineRule="auto"/>
        <w:ind w:left="-90" w:right="-334"/>
        <w:jc w:val="both"/>
        <w:rPr>
          <w:rFonts w:ascii="Times New Roman" w:eastAsia="Calibri" w:hAnsi="Times New Roman"/>
          <w:b/>
          <w:sz w:val="24"/>
          <w:szCs w:val="24"/>
        </w:rPr>
      </w:pPr>
      <w:r w:rsidRPr="006C358C">
        <w:rPr>
          <w:rFonts w:ascii="Times New Roman" w:eastAsia="Calibri" w:hAnsi="Times New Roman"/>
          <w:sz w:val="24"/>
          <w:szCs w:val="24"/>
        </w:rPr>
        <w:t>Malaria causes hemolysis and heme toxicity; free hemoglobin and heme from lysed red blood cells cause oxidative stress, tubular necrosis, and intratubular cast formation.</w:t>
      </w:r>
    </w:p>
    <w:p w14:paraId="7B58618A" w14:textId="77777777" w:rsidR="002E4F2A" w:rsidRPr="006C358C" w:rsidRDefault="003D0F3F" w:rsidP="00412ED2">
      <w:pPr>
        <w:spacing w:line="240" w:lineRule="auto"/>
        <w:ind w:left="-90" w:right="-334"/>
        <w:jc w:val="both"/>
        <w:rPr>
          <w:rFonts w:ascii="Times New Roman" w:eastAsia="Calibri" w:hAnsi="Times New Roman"/>
          <w:sz w:val="24"/>
          <w:szCs w:val="24"/>
        </w:rPr>
      </w:pPr>
      <w:r w:rsidRPr="006C358C">
        <w:rPr>
          <w:rFonts w:ascii="Times New Roman" w:eastAsia="Calibri" w:hAnsi="Times New Roman"/>
          <w:b/>
          <w:sz w:val="24"/>
          <w:szCs w:val="24"/>
        </w:rPr>
        <w:t>Hypovolemia</w:t>
      </w:r>
      <w:r w:rsidRPr="006C358C">
        <w:rPr>
          <w:rFonts w:ascii="Times New Roman" w:eastAsia="Calibri" w:hAnsi="Times New Roman"/>
          <w:sz w:val="24"/>
          <w:szCs w:val="24"/>
        </w:rPr>
        <w:t>; Dehydration due to fever, vomiting, or reduced oral intake leads to pre-renal AKI.</w:t>
      </w:r>
    </w:p>
    <w:p w14:paraId="08A2E019" w14:textId="77777777" w:rsidR="00412ED2" w:rsidRDefault="003D0F3F" w:rsidP="00412ED2">
      <w:pPr>
        <w:spacing w:before="0" w:beforeAutospacing="0" w:after="0" w:line="240" w:lineRule="auto"/>
        <w:ind w:left="-90" w:right="-334"/>
        <w:jc w:val="both"/>
        <w:rPr>
          <w:rFonts w:ascii="Times New Roman" w:eastAsia="Calibri" w:hAnsi="Times New Roman"/>
          <w:sz w:val="24"/>
          <w:szCs w:val="24"/>
        </w:rPr>
      </w:pPr>
      <w:r w:rsidRPr="006C358C">
        <w:rPr>
          <w:rFonts w:ascii="Times New Roman" w:hAnsi="Times New Roman"/>
          <w:b/>
          <w:bCs/>
          <w:kern w:val="36"/>
          <w:sz w:val="24"/>
          <w:szCs w:val="24"/>
        </w:rPr>
        <w:t>Recommendations</w:t>
      </w:r>
    </w:p>
    <w:p w14:paraId="6B7BE763" w14:textId="77777777" w:rsidR="002E4F2A" w:rsidRPr="006C358C" w:rsidRDefault="003D0F3F" w:rsidP="00207C40">
      <w:pPr>
        <w:spacing w:before="0" w:beforeAutospacing="0" w:after="0" w:line="240" w:lineRule="auto"/>
        <w:ind w:left="-90" w:right="-334"/>
        <w:jc w:val="both"/>
        <w:rPr>
          <w:rFonts w:ascii="Times New Roman" w:eastAsia="Calibri" w:hAnsi="Times New Roman"/>
          <w:sz w:val="24"/>
          <w:szCs w:val="24"/>
        </w:rPr>
      </w:pPr>
      <w:r w:rsidRPr="006C358C">
        <w:rPr>
          <w:rFonts w:ascii="Times New Roman" w:eastAsia="Calibri" w:hAnsi="Times New Roman"/>
          <w:sz w:val="24"/>
          <w:szCs w:val="24"/>
        </w:rPr>
        <w:t>Based on the findings of the present study, it is recommended that:</w:t>
      </w:r>
      <w:r w:rsidR="00412ED2">
        <w:rPr>
          <w:rFonts w:ascii="Times New Roman" w:eastAsia="Calibri" w:hAnsi="Times New Roman"/>
          <w:sz w:val="24"/>
          <w:szCs w:val="24"/>
        </w:rPr>
        <w:t xml:space="preserve"> </w:t>
      </w:r>
      <w:r w:rsidRPr="006C358C">
        <w:rPr>
          <w:rFonts w:ascii="Times New Roman" w:eastAsia="Calibri" w:hAnsi="Times New Roman"/>
          <w:sz w:val="24"/>
          <w:szCs w:val="24"/>
        </w:rPr>
        <w:t xml:space="preserve">In Nigeria, most malaria prevention strategies are not implemented until the beginning of the second trimester or later, leaving women at risk of infection early in gestation. These data highlight the critical need </w:t>
      </w:r>
      <w:r w:rsidRPr="006C358C">
        <w:rPr>
          <w:rFonts w:ascii="Times New Roman" w:eastAsia="Calibri" w:hAnsi="Times New Roman"/>
          <w:sz w:val="24"/>
          <w:szCs w:val="24"/>
        </w:rPr>
        <w:t>to prevent malaria early in pregnancy, particularly amongst primigravidae, tender ages, and pregnant mothers who did not attend school because they are most vulnerable to the severe outcome of pre–eclampsia and complications like AKI.</w:t>
      </w:r>
      <w:r w:rsidR="00207C40">
        <w:rPr>
          <w:rFonts w:ascii="Times New Roman" w:eastAsia="Calibri" w:hAnsi="Times New Roman"/>
          <w:sz w:val="24"/>
          <w:szCs w:val="24"/>
        </w:rPr>
        <w:t xml:space="preserve"> </w:t>
      </w:r>
      <w:r w:rsidRPr="006C358C">
        <w:rPr>
          <w:rFonts w:ascii="Times New Roman" w:eastAsia="Calibri" w:hAnsi="Times New Roman"/>
          <w:sz w:val="24"/>
          <w:szCs w:val="24"/>
        </w:rPr>
        <w:t>It is recommended that (</w:t>
      </w:r>
      <w:proofErr w:type="spellStart"/>
      <w:r w:rsidRPr="006C358C">
        <w:rPr>
          <w:rFonts w:ascii="Times New Roman" w:eastAsia="Calibri" w:hAnsi="Times New Roman"/>
          <w:sz w:val="24"/>
          <w:szCs w:val="24"/>
        </w:rPr>
        <w:t>EUCr</w:t>
      </w:r>
      <w:proofErr w:type="spellEnd"/>
      <w:r w:rsidRPr="006C358C">
        <w:rPr>
          <w:rFonts w:ascii="Times New Roman" w:eastAsia="Calibri" w:hAnsi="Times New Roman"/>
          <w:sz w:val="24"/>
          <w:szCs w:val="24"/>
        </w:rPr>
        <w:t xml:space="preserve">) estimation in pregnant women with malaria should be one aspect of antenatal care that should be given serious concern, and if possible, all pregnant women should be screened for malaria as part of their antenatal </w:t>
      </w:r>
      <w:proofErr w:type="spellStart"/>
      <w:r w:rsidRPr="006C358C">
        <w:rPr>
          <w:rFonts w:ascii="Times New Roman" w:eastAsia="Calibri" w:hAnsi="Times New Roman"/>
          <w:sz w:val="24"/>
          <w:szCs w:val="24"/>
        </w:rPr>
        <w:t>programme</w:t>
      </w:r>
      <w:proofErr w:type="spellEnd"/>
      <w:r w:rsidRPr="006C358C">
        <w:rPr>
          <w:rFonts w:ascii="Times New Roman" w:eastAsia="Calibri" w:hAnsi="Times New Roman"/>
          <w:sz w:val="24"/>
          <w:szCs w:val="24"/>
        </w:rPr>
        <w:t xml:space="preserve"> to tackle any effect if posts on their electrolytes, urea creatinine concentration.</w:t>
      </w:r>
    </w:p>
    <w:p w14:paraId="0B68A5AC" w14:textId="77777777" w:rsidR="002E4F2A" w:rsidRDefault="003D0F3F" w:rsidP="00412ED2">
      <w:pPr>
        <w:autoSpaceDE w:val="0"/>
        <w:autoSpaceDN w:val="0"/>
        <w:adjustRightInd w:val="0"/>
        <w:spacing w:after="0" w:line="240" w:lineRule="auto"/>
        <w:ind w:left="-90" w:right="-334"/>
        <w:jc w:val="both"/>
        <w:rPr>
          <w:rFonts w:ascii="Times New Roman" w:eastAsia="Calibri" w:hAnsi="Times New Roman"/>
          <w:sz w:val="24"/>
          <w:szCs w:val="24"/>
        </w:rPr>
      </w:pPr>
      <w:r w:rsidRPr="006C358C">
        <w:rPr>
          <w:rFonts w:ascii="Times New Roman" w:eastAsia="Calibri" w:hAnsi="Times New Roman"/>
          <w:sz w:val="24"/>
          <w:szCs w:val="24"/>
        </w:rPr>
        <w:t xml:space="preserve">There is a need to develop better models of the diagnosis to obtain a more comprehensive understanding of the pathogenesis </w:t>
      </w:r>
      <w:r w:rsidR="00785333" w:rsidRPr="006C358C">
        <w:rPr>
          <w:rFonts w:ascii="Times New Roman" w:eastAsia="Calibri" w:hAnsi="Times New Roman"/>
          <w:sz w:val="24"/>
          <w:szCs w:val="24"/>
        </w:rPr>
        <w:t xml:space="preserve">of </w:t>
      </w:r>
      <w:proofErr w:type="spellStart"/>
      <w:r w:rsidR="00785333" w:rsidRPr="006C358C">
        <w:rPr>
          <w:rFonts w:ascii="Times New Roman" w:eastAsia="Calibri" w:hAnsi="Times New Roman"/>
          <w:sz w:val="24"/>
          <w:szCs w:val="24"/>
        </w:rPr>
        <w:t>MiP</w:t>
      </w:r>
      <w:proofErr w:type="spellEnd"/>
      <w:r w:rsidRPr="006C358C">
        <w:rPr>
          <w:rFonts w:ascii="Times New Roman" w:eastAsia="Calibri" w:hAnsi="Times New Roman"/>
          <w:sz w:val="24"/>
          <w:szCs w:val="24"/>
        </w:rPr>
        <w:t xml:space="preserve"> during early pregnancy and promoting health education </w:t>
      </w:r>
      <w:proofErr w:type="spellStart"/>
      <w:r w:rsidRPr="006C358C">
        <w:rPr>
          <w:rFonts w:ascii="Times New Roman" w:eastAsia="Calibri" w:hAnsi="Times New Roman"/>
          <w:sz w:val="24"/>
          <w:szCs w:val="24"/>
        </w:rPr>
        <w:t>programmes</w:t>
      </w:r>
      <w:proofErr w:type="spellEnd"/>
      <w:r w:rsidRPr="006C358C">
        <w:rPr>
          <w:rFonts w:ascii="Times New Roman" w:eastAsia="Calibri" w:hAnsi="Times New Roman"/>
          <w:sz w:val="24"/>
          <w:szCs w:val="24"/>
        </w:rPr>
        <w:t xml:space="preserve"> focusing on preventing and managing malaria during pregnancy.</w:t>
      </w:r>
    </w:p>
    <w:p w14:paraId="74FC0AD8" w14:textId="77777777" w:rsidR="00FA31EB" w:rsidRDefault="00FA31EB" w:rsidP="00D315F5">
      <w:pPr>
        <w:spacing w:before="0" w:beforeAutospacing="0" w:after="0" w:line="240" w:lineRule="auto"/>
        <w:ind w:right="-334"/>
        <w:rPr>
          <w:rFonts w:ascii="Times New Roman" w:eastAsia="Calibri" w:hAnsi="Times New Roman"/>
          <w:b/>
          <w:sz w:val="24"/>
          <w:szCs w:val="24"/>
        </w:rPr>
      </w:pPr>
    </w:p>
    <w:p w14:paraId="16AB3CF6" w14:textId="77777777" w:rsidR="00FA31EB" w:rsidRDefault="00FA31EB" w:rsidP="00D315F5">
      <w:pPr>
        <w:spacing w:before="0" w:beforeAutospacing="0" w:after="0" w:line="240" w:lineRule="auto"/>
        <w:ind w:right="-334"/>
        <w:rPr>
          <w:rFonts w:ascii="Times New Roman" w:eastAsia="Calibri" w:hAnsi="Times New Roman"/>
          <w:b/>
          <w:sz w:val="24"/>
          <w:szCs w:val="24"/>
        </w:rPr>
      </w:pPr>
    </w:p>
    <w:p w14:paraId="57320F43" w14:textId="77777777" w:rsidR="00FA31EB" w:rsidRDefault="00FA31EB" w:rsidP="00D315F5">
      <w:pPr>
        <w:spacing w:before="0" w:beforeAutospacing="0" w:after="0" w:line="240" w:lineRule="auto"/>
        <w:ind w:right="-334"/>
        <w:rPr>
          <w:rFonts w:ascii="Times New Roman" w:eastAsia="Calibri" w:hAnsi="Times New Roman"/>
          <w:b/>
          <w:sz w:val="24"/>
          <w:szCs w:val="24"/>
        </w:rPr>
      </w:pPr>
    </w:p>
    <w:p w14:paraId="78B6822D" w14:textId="77777777" w:rsidR="00FA31EB" w:rsidRDefault="00FA31EB" w:rsidP="00D315F5">
      <w:pPr>
        <w:spacing w:before="0" w:beforeAutospacing="0" w:after="0" w:line="240" w:lineRule="auto"/>
        <w:ind w:right="-334"/>
        <w:rPr>
          <w:rFonts w:ascii="Times New Roman" w:eastAsia="Calibri" w:hAnsi="Times New Roman"/>
          <w:b/>
          <w:sz w:val="24"/>
          <w:szCs w:val="24"/>
        </w:rPr>
      </w:pPr>
    </w:p>
    <w:p w14:paraId="66EBDC91" w14:textId="08E5CC0D" w:rsidR="00D315F5" w:rsidRPr="00412ED2" w:rsidRDefault="00D315F5" w:rsidP="00D315F5">
      <w:pPr>
        <w:spacing w:before="0" w:beforeAutospacing="0" w:after="0" w:line="240" w:lineRule="auto"/>
        <w:ind w:right="-334"/>
        <w:rPr>
          <w:rFonts w:ascii="Times New Roman" w:eastAsia="Calibri" w:hAnsi="Times New Roman"/>
          <w:b/>
          <w:sz w:val="24"/>
          <w:szCs w:val="24"/>
        </w:rPr>
      </w:pPr>
      <w:bookmarkStart w:id="0" w:name="_GoBack"/>
      <w:bookmarkEnd w:id="0"/>
      <w:r w:rsidRPr="00412ED2">
        <w:rPr>
          <w:rFonts w:ascii="Times New Roman" w:eastAsia="Calibri" w:hAnsi="Times New Roman"/>
          <w:b/>
          <w:sz w:val="24"/>
          <w:szCs w:val="24"/>
        </w:rPr>
        <w:t xml:space="preserve">References </w:t>
      </w:r>
    </w:p>
    <w:p w14:paraId="0179998C" w14:textId="77777777" w:rsidR="00207C40" w:rsidRDefault="00207C40" w:rsidP="00207C40">
      <w:pPr>
        <w:spacing w:before="0" w:beforeAutospacing="0" w:after="0" w:line="240" w:lineRule="auto"/>
        <w:ind w:right="-334"/>
        <w:rPr>
          <w:rFonts w:ascii="Times New Roman" w:eastAsia="Calibri" w:hAnsi="Times New Roman"/>
          <w:b/>
          <w:sz w:val="24"/>
          <w:szCs w:val="24"/>
        </w:rPr>
      </w:pPr>
    </w:p>
    <w:p w14:paraId="31042E6E" w14:textId="77777777" w:rsidR="002E4F2A" w:rsidRPr="00412ED2" w:rsidRDefault="003D0F3F" w:rsidP="00207C40">
      <w:pPr>
        <w:autoSpaceDE w:val="0"/>
        <w:autoSpaceDN w:val="0"/>
        <w:adjustRightInd w:val="0"/>
        <w:spacing w:before="0" w:beforeAutospacing="0"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Adeniran A, Goodman OO, </w:t>
      </w:r>
      <w:proofErr w:type="spellStart"/>
      <w:r w:rsidRPr="00412ED2">
        <w:rPr>
          <w:rFonts w:ascii="Times New Roman" w:eastAsia="Calibri" w:hAnsi="Times New Roman"/>
          <w:sz w:val="24"/>
          <w:szCs w:val="24"/>
        </w:rPr>
        <w:t>Olatona</w:t>
      </w:r>
      <w:proofErr w:type="spellEnd"/>
      <w:r w:rsidRPr="00412ED2">
        <w:rPr>
          <w:rFonts w:ascii="Times New Roman" w:eastAsia="Calibri" w:hAnsi="Times New Roman"/>
          <w:sz w:val="24"/>
          <w:szCs w:val="24"/>
        </w:rPr>
        <w:t xml:space="preserve"> FA, Oluwole EO. </w:t>
      </w:r>
      <w:proofErr w:type="spellStart"/>
      <w:r w:rsidRPr="00412ED2">
        <w:rPr>
          <w:rFonts w:ascii="Times New Roman" w:eastAsia="Calibri" w:hAnsi="Times New Roman"/>
          <w:sz w:val="24"/>
          <w:szCs w:val="24"/>
        </w:rPr>
        <w:t>Malariaprevention</w:t>
      </w:r>
      <w:proofErr w:type="spellEnd"/>
      <w:r w:rsidRPr="00412ED2">
        <w:rPr>
          <w:rFonts w:ascii="Times New Roman" w:eastAsia="Calibri" w:hAnsi="Times New Roman"/>
          <w:sz w:val="24"/>
          <w:szCs w:val="24"/>
        </w:rPr>
        <w:t xml:space="preserve"> in </w:t>
      </w:r>
      <w:proofErr w:type="spellStart"/>
      <w:r w:rsidRPr="00412ED2">
        <w:rPr>
          <w:rFonts w:ascii="Times New Roman" w:eastAsia="Calibri" w:hAnsi="Times New Roman"/>
          <w:sz w:val="24"/>
          <w:szCs w:val="24"/>
        </w:rPr>
        <w:t>pregnancyamong</w:t>
      </w:r>
      <w:proofErr w:type="spellEnd"/>
      <w:r w:rsidRPr="00412ED2">
        <w:rPr>
          <w:rFonts w:ascii="Times New Roman" w:eastAsia="Calibri" w:hAnsi="Times New Roman"/>
          <w:sz w:val="24"/>
          <w:szCs w:val="24"/>
        </w:rPr>
        <w:t xml:space="preserve"> traditional birth </w:t>
      </w:r>
      <w:proofErr w:type="spellStart"/>
      <w:r w:rsidRPr="00412ED2">
        <w:rPr>
          <w:rFonts w:ascii="Times New Roman" w:eastAsia="Calibri" w:hAnsi="Times New Roman"/>
          <w:sz w:val="24"/>
          <w:szCs w:val="24"/>
        </w:rPr>
        <w:t>attendantsin</w:t>
      </w:r>
      <w:proofErr w:type="spellEnd"/>
      <w:r w:rsidRPr="00412ED2">
        <w:rPr>
          <w:rFonts w:ascii="Times New Roman" w:eastAsia="Calibri" w:hAnsi="Times New Roman"/>
          <w:sz w:val="24"/>
          <w:szCs w:val="24"/>
        </w:rPr>
        <w:t xml:space="preserve"> rural Lagos, Nigeria. J Community Med PHC </w:t>
      </w:r>
      <w:r w:rsidR="00785333" w:rsidRPr="00412ED2">
        <w:rPr>
          <w:rFonts w:ascii="Times New Roman" w:eastAsia="Calibri" w:hAnsi="Times New Roman"/>
          <w:sz w:val="24"/>
          <w:szCs w:val="24"/>
        </w:rPr>
        <w:t>2016; 28:8</w:t>
      </w:r>
      <w:r w:rsidRPr="00412ED2">
        <w:rPr>
          <w:rFonts w:ascii="Times New Roman" w:eastAsia="Calibri" w:hAnsi="Times New Roman"/>
          <w:sz w:val="24"/>
          <w:szCs w:val="24"/>
        </w:rPr>
        <w:noBreakHyphen/>
        <w:t>16.</w:t>
      </w:r>
    </w:p>
    <w:p w14:paraId="08761000"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Ashish </w:t>
      </w:r>
      <w:proofErr w:type="spellStart"/>
      <w:proofErr w:type="gramStart"/>
      <w:r w:rsidRPr="00412ED2">
        <w:rPr>
          <w:rFonts w:ascii="Times New Roman" w:eastAsia="Calibri" w:hAnsi="Times New Roman"/>
          <w:sz w:val="24"/>
          <w:szCs w:val="24"/>
        </w:rPr>
        <w:t>A,Himanshu</w:t>
      </w:r>
      <w:proofErr w:type="spellEnd"/>
      <w:proofErr w:type="gramEnd"/>
      <w:r w:rsidRPr="00412ED2">
        <w:rPr>
          <w:rFonts w:ascii="Times New Roman" w:eastAsia="Calibri" w:hAnsi="Times New Roman"/>
          <w:sz w:val="24"/>
          <w:szCs w:val="24"/>
        </w:rPr>
        <w:t xml:space="preserve"> G, </w:t>
      </w:r>
      <w:proofErr w:type="spellStart"/>
      <w:r w:rsidR="00412ED2">
        <w:rPr>
          <w:rFonts w:ascii="Times New Roman" w:eastAsia="Calibri" w:hAnsi="Times New Roman"/>
          <w:sz w:val="24"/>
          <w:szCs w:val="24"/>
        </w:rPr>
        <w:t>Sandiq</w:t>
      </w:r>
      <w:proofErr w:type="spellEnd"/>
      <w:r w:rsidR="00412ED2">
        <w:rPr>
          <w:rFonts w:ascii="Times New Roman" w:eastAsia="Calibri" w:hAnsi="Times New Roman"/>
          <w:sz w:val="24"/>
          <w:szCs w:val="24"/>
        </w:rPr>
        <w:t xml:space="preserve"> R. International journal </w:t>
      </w:r>
      <w:r w:rsidRPr="00412ED2">
        <w:rPr>
          <w:rFonts w:ascii="Times New Roman" w:eastAsia="Calibri" w:hAnsi="Times New Roman"/>
          <w:sz w:val="24"/>
          <w:szCs w:val="24"/>
        </w:rPr>
        <w:t>of clinical biochemistry,</w:t>
      </w:r>
      <w:r w:rsidR="00412ED2">
        <w:rPr>
          <w:rFonts w:ascii="Times New Roman" w:eastAsia="Calibri" w:hAnsi="Times New Roman"/>
          <w:sz w:val="24"/>
          <w:szCs w:val="24"/>
        </w:rPr>
        <w:t xml:space="preserve"> Comprehensive </w:t>
      </w:r>
      <w:r w:rsidRPr="00412ED2">
        <w:rPr>
          <w:rFonts w:ascii="Times New Roman" w:eastAsia="Calibri" w:hAnsi="Times New Roman"/>
          <w:sz w:val="24"/>
          <w:szCs w:val="24"/>
        </w:rPr>
        <w:t>stud</w:t>
      </w:r>
      <w:r w:rsidR="00412ED2">
        <w:rPr>
          <w:rFonts w:ascii="Times New Roman" w:eastAsia="Calibri" w:hAnsi="Times New Roman"/>
          <w:sz w:val="24"/>
          <w:szCs w:val="24"/>
        </w:rPr>
        <w:t>y</w:t>
      </w:r>
      <w:r w:rsidRPr="00412ED2">
        <w:rPr>
          <w:rFonts w:ascii="Times New Roman" w:eastAsia="Calibri" w:hAnsi="Times New Roman"/>
          <w:sz w:val="24"/>
          <w:szCs w:val="24"/>
        </w:rPr>
        <w:t xml:space="preserve"> of relation of electrolytes with Malaria infection 2020;201 203.</w:t>
      </w:r>
    </w:p>
    <w:p w14:paraId="34508D68"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Björk J, Nyman U, Larsson A, </w:t>
      </w:r>
      <w:proofErr w:type="spellStart"/>
      <w:r w:rsidRPr="00412ED2">
        <w:rPr>
          <w:rFonts w:ascii="Times New Roman" w:eastAsia="Calibri" w:hAnsi="Times New Roman"/>
          <w:sz w:val="24"/>
          <w:szCs w:val="24"/>
        </w:rPr>
        <w:t>Delanaye</w:t>
      </w:r>
      <w:proofErr w:type="spellEnd"/>
      <w:r w:rsidRPr="00412ED2">
        <w:rPr>
          <w:rFonts w:ascii="Times New Roman" w:eastAsia="Calibri" w:hAnsi="Times New Roman"/>
          <w:sz w:val="24"/>
          <w:szCs w:val="24"/>
        </w:rPr>
        <w:t xml:space="preserve"> P, </w:t>
      </w:r>
      <w:proofErr w:type="spellStart"/>
      <w:r w:rsidRPr="00412ED2">
        <w:rPr>
          <w:rFonts w:ascii="Times New Roman" w:eastAsia="Calibri" w:hAnsi="Times New Roman"/>
          <w:sz w:val="24"/>
          <w:szCs w:val="24"/>
        </w:rPr>
        <w:t>Pottel</w:t>
      </w:r>
      <w:proofErr w:type="spellEnd"/>
      <w:r w:rsidRPr="00412ED2">
        <w:rPr>
          <w:rFonts w:ascii="Times New Roman" w:eastAsia="Calibri" w:hAnsi="Times New Roman"/>
          <w:sz w:val="24"/>
          <w:szCs w:val="24"/>
        </w:rPr>
        <w:t xml:space="preserve"> H. Estimation of the glomerular filtration rate in children and young adults by means of the CKD-EPI equation with age adjusted creatinine values. Kidney Int. 2021 Apr;99(4):940-947. [PubMed]</w:t>
      </w:r>
    </w:p>
    <w:p w14:paraId="114D8FDC"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Bawa JA, </w:t>
      </w:r>
      <w:proofErr w:type="spellStart"/>
      <w:r w:rsidRPr="00412ED2">
        <w:rPr>
          <w:rFonts w:ascii="Times New Roman" w:eastAsia="Calibri" w:hAnsi="Times New Roman"/>
          <w:sz w:val="24"/>
          <w:szCs w:val="24"/>
        </w:rPr>
        <w:t>Auta</w:t>
      </w:r>
      <w:proofErr w:type="spellEnd"/>
      <w:r w:rsidRPr="00412ED2">
        <w:rPr>
          <w:rFonts w:ascii="Times New Roman" w:eastAsia="Calibri" w:hAnsi="Times New Roman"/>
          <w:sz w:val="24"/>
          <w:szCs w:val="24"/>
        </w:rPr>
        <w:t xml:space="preserve"> T, </w:t>
      </w:r>
      <w:proofErr w:type="spellStart"/>
      <w:r w:rsidRPr="00412ED2">
        <w:rPr>
          <w:rFonts w:ascii="Times New Roman" w:eastAsia="Calibri" w:hAnsi="Times New Roman"/>
          <w:sz w:val="24"/>
          <w:szCs w:val="24"/>
        </w:rPr>
        <w:t>Liadi</w:t>
      </w:r>
      <w:proofErr w:type="spellEnd"/>
      <w:r w:rsidRPr="00412ED2">
        <w:rPr>
          <w:rFonts w:ascii="Times New Roman" w:eastAsia="Calibri" w:hAnsi="Times New Roman"/>
          <w:sz w:val="24"/>
          <w:szCs w:val="24"/>
        </w:rPr>
        <w:t xml:space="preserve"> S. Prevalence of malaria: Knowledge,</w:t>
      </w:r>
      <w:r w:rsidR="002746F5">
        <w:rPr>
          <w:rFonts w:ascii="Times New Roman" w:eastAsia="Calibri" w:hAnsi="Times New Roman"/>
          <w:sz w:val="24"/>
          <w:szCs w:val="24"/>
        </w:rPr>
        <w:t xml:space="preserve"> </w:t>
      </w:r>
      <w:r w:rsidRPr="00412ED2">
        <w:rPr>
          <w:rFonts w:ascii="Times New Roman" w:eastAsia="Calibri" w:hAnsi="Times New Roman"/>
          <w:sz w:val="24"/>
          <w:szCs w:val="24"/>
        </w:rPr>
        <w:t xml:space="preserve">attitude and cultural practices of pregnant women </w:t>
      </w:r>
      <w:proofErr w:type="spellStart"/>
      <w:r w:rsidRPr="00412ED2">
        <w:rPr>
          <w:rFonts w:ascii="Times New Roman" w:eastAsia="Calibri" w:hAnsi="Times New Roman"/>
          <w:sz w:val="24"/>
          <w:szCs w:val="24"/>
        </w:rPr>
        <w:lastRenderedPageBreak/>
        <w:t>inKatsina</w:t>
      </w:r>
      <w:proofErr w:type="spellEnd"/>
      <w:r w:rsidRPr="00412ED2">
        <w:rPr>
          <w:rFonts w:ascii="Times New Roman" w:eastAsia="Calibri" w:hAnsi="Times New Roman"/>
          <w:sz w:val="24"/>
          <w:szCs w:val="24"/>
        </w:rPr>
        <w:t xml:space="preserve"> metropolis, Nigeria. Eur Sci J </w:t>
      </w:r>
      <w:r w:rsidR="00785333" w:rsidRPr="00412ED2">
        <w:rPr>
          <w:rFonts w:ascii="Times New Roman" w:eastAsia="Calibri" w:hAnsi="Times New Roman"/>
          <w:sz w:val="24"/>
          <w:szCs w:val="24"/>
        </w:rPr>
        <w:t>2018; 10:21</w:t>
      </w:r>
    </w:p>
    <w:p w14:paraId="6794A82C"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proofErr w:type="spellStart"/>
      <w:r w:rsidRPr="00412ED2">
        <w:rPr>
          <w:rFonts w:ascii="Times New Roman" w:eastAsia="Calibri" w:hAnsi="Times New Roman"/>
          <w:sz w:val="24"/>
          <w:szCs w:val="24"/>
        </w:rPr>
        <w:t>Chukwuocha</w:t>
      </w:r>
      <w:proofErr w:type="spellEnd"/>
      <w:r w:rsidRPr="00412ED2">
        <w:rPr>
          <w:rFonts w:ascii="Times New Roman" w:eastAsia="Calibri" w:hAnsi="Times New Roman"/>
          <w:sz w:val="24"/>
          <w:szCs w:val="24"/>
        </w:rPr>
        <w:t xml:space="preserve"> UM, </w:t>
      </w:r>
      <w:proofErr w:type="spellStart"/>
      <w:r w:rsidRPr="00412ED2">
        <w:rPr>
          <w:rFonts w:ascii="Times New Roman" w:eastAsia="Calibri" w:hAnsi="Times New Roman"/>
          <w:sz w:val="24"/>
          <w:szCs w:val="24"/>
        </w:rPr>
        <w:t>Nw</w:t>
      </w:r>
      <w:r w:rsidR="002746F5">
        <w:rPr>
          <w:rFonts w:ascii="Times New Roman" w:eastAsia="Calibri" w:hAnsi="Times New Roman"/>
          <w:sz w:val="24"/>
          <w:szCs w:val="24"/>
        </w:rPr>
        <w:t>akwuo</w:t>
      </w:r>
      <w:proofErr w:type="spellEnd"/>
      <w:r w:rsidR="002746F5">
        <w:rPr>
          <w:rFonts w:ascii="Times New Roman" w:eastAsia="Calibri" w:hAnsi="Times New Roman"/>
          <w:sz w:val="24"/>
          <w:szCs w:val="24"/>
        </w:rPr>
        <w:t xml:space="preserve"> GC, </w:t>
      </w:r>
      <w:proofErr w:type="spellStart"/>
      <w:r w:rsidR="002746F5">
        <w:rPr>
          <w:rFonts w:ascii="Times New Roman" w:eastAsia="Calibri" w:hAnsi="Times New Roman"/>
          <w:sz w:val="24"/>
          <w:szCs w:val="24"/>
        </w:rPr>
        <w:t>Alinnor</w:t>
      </w:r>
      <w:proofErr w:type="spellEnd"/>
      <w:r w:rsidR="002746F5">
        <w:rPr>
          <w:rFonts w:ascii="Times New Roman" w:eastAsia="Calibri" w:hAnsi="Times New Roman"/>
          <w:sz w:val="24"/>
          <w:szCs w:val="24"/>
        </w:rPr>
        <w:t xml:space="preserve"> LO. Knowledge </w:t>
      </w:r>
      <w:proofErr w:type="spellStart"/>
      <w:r w:rsidRPr="00412ED2">
        <w:rPr>
          <w:rFonts w:ascii="Times New Roman" w:eastAsia="Calibri" w:hAnsi="Times New Roman"/>
          <w:sz w:val="24"/>
          <w:szCs w:val="24"/>
        </w:rPr>
        <w:t>andutilization</w:t>
      </w:r>
      <w:proofErr w:type="spellEnd"/>
      <w:r w:rsidRPr="00412ED2">
        <w:rPr>
          <w:rFonts w:ascii="Times New Roman" w:eastAsia="Calibri" w:hAnsi="Times New Roman"/>
          <w:sz w:val="24"/>
          <w:szCs w:val="24"/>
        </w:rPr>
        <w:t xml:space="preserve"> of preventive measures in the control of </w:t>
      </w:r>
      <w:proofErr w:type="spellStart"/>
      <w:r w:rsidRPr="00412ED2">
        <w:rPr>
          <w:rFonts w:ascii="Times New Roman" w:eastAsia="Calibri" w:hAnsi="Times New Roman"/>
          <w:sz w:val="24"/>
          <w:szCs w:val="24"/>
        </w:rPr>
        <w:t>neonatalmalaria</w:t>
      </w:r>
      <w:proofErr w:type="spellEnd"/>
      <w:r w:rsidRPr="00412ED2">
        <w:rPr>
          <w:rFonts w:ascii="Times New Roman" w:eastAsia="Calibri" w:hAnsi="Times New Roman"/>
          <w:sz w:val="24"/>
          <w:szCs w:val="24"/>
        </w:rPr>
        <w:t xml:space="preserve"> in South</w:t>
      </w:r>
      <w:r w:rsidRPr="00412ED2">
        <w:rPr>
          <w:rFonts w:ascii="Times New Roman" w:eastAsia="Calibri" w:hAnsi="Times New Roman"/>
          <w:sz w:val="24"/>
          <w:szCs w:val="24"/>
        </w:rPr>
        <w:noBreakHyphen/>
        <w:t>Eastern Nigeria. Tanzania J Health Res</w:t>
      </w:r>
      <w:r w:rsidR="00785333" w:rsidRPr="00412ED2">
        <w:rPr>
          <w:rFonts w:ascii="Times New Roman" w:eastAsia="Calibri" w:hAnsi="Times New Roman"/>
          <w:sz w:val="24"/>
          <w:szCs w:val="24"/>
        </w:rPr>
        <w:t>2016; 18:3</w:t>
      </w:r>
      <w:r w:rsidRPr="00412ED2">
        <w:rPr>
          <w:rFonts w:ascii="Times New Roman" w:eastAsia="Calibri" w:hAnsi="Times New Roman"/>
          <w:sz w:val="24"/>
          <w:szCs w:val="24"/>
        </w:rPr>
        <w:t>.</w:t>
      </w:r>
    </w:p>
    <w:p w14:paraId="4D049FD9" w14:textId="77777777" w:rsidR="002E4F2A" w:rsidRPr="00412ED2" w:rsidRDefault="002746F5" w:rsidP="00412ED2">
      <w:pPr>
        <w:autoSpaceDE w:val="0"/>
        <w:autoSpaceDN w:val="0"/>
        <w:adjustRightInd w:val="0"/>
        <w:spacing w:after="0" w:line="240" w:lineRule="auto"/>
        <w:ind w:left="720" w:right="-334" w:hanging="720"/>
        <w:jc w:val="both"/>
        <w:rPr>
          <w:rFonts w:ascii="Times New Roman" w:eastAsia="Calibri" w:hAnsi="Times New Roman"/>
          <w:sz w:val="24"/>
          <w:szCs w:val="24"/>
        </w:rPr>
      </w:pPr>
      <w:proofErr w:type="spellStart"/>
      <w:r>
        <w:rPr>
          <w:rFonts w:ascii="Times New Roman" w:eastAsia="Calibri" w:hAnsi="Times New Roman"/>
          <w:sz w:val="24"/>
          <w:szCs w:val="24"/>
        </w:rPr>
        <w:t>Elbadawi</w:t>
      </w:r>
      <w:proofErr w:type="spellEnd"/>
      <w:r>
        <w:rPr>
          <w:rFonts w:ascii="Times New Roman" w:eastAsia="Calibri" w:hAnsi="Times New Roman"/>
          <w:sz w:val="24"/>
          <w:szCs w:val="24"/>
        </w:rPr>
        <w:t xml:space="preserve">, N.E, </w:t>
      </w:r>
      <w:proofErr w:type="spellStart"/>
      <w:r>
        <w:rPr>
          <w:rFonts w:ascii="Times New Roman" w:eastAsia="Calibri" w:hAnsi="Times New Roman"/>
          <w:sz w:val="24"/>
          <w:szCs w:val="24"/>
        </w:rPr>
        <w:t>IbrahimEK</w:t>
      </w:r>
      <w:proofErr w:type="spellEnd"/>
      <w:r>
        <w:rPr>
          <w:rFonts w:ascii="Times New Roman" w:eastAsia="Calibri" w:hAnsi="Times New Roman"/>
          <w:sz w:val="24"/>
          <w:szCs w:val="24"/>
        </w:rPr>
        <w:t xml:space="preserve">, </w:t>
      </w:r>
      <w:proofErr w:type="spellStart"/>
      <w:r w:rsidR="003D0F3F" w:rsidRPr="00412ED2">
        <w:rPr>
          <w:rFonts w:ascii="Times New Roman" w:eastAsia="Calibri" w:hAnsi="Times New Roman"/>
          <w:sz w:val="24"/>
          <w:szCs w:val="24"/>
        </w:rPr>
        <w:t>Ismeal</w:t>
      </w:r>
      <w:proofErr w:type="spellEnd"/>
      <w:r>
        <w:rPr>
          <w:rFonts w:ascii="Times New Roman" w:eastAsia="Calibri" w:hAnsi="Times New Roman"/>
          <w:sz w:val="24"/>
          <w:szCs w:val="24"/>
        </w:rPr>
        <w:t xml:space="preserve"> </w:t>
      </w:r>
      <w:r w:rsidR="003D0F3F" w:rsidRPr="00412ED2">
        <w:rPr>
          <w:rFonts w:ascii="Times New Roman" w:eastAsia="Calibri" w:hAnsi="Times New Roman"/>
          <w:sz w:val="24"/>
          <w:szCs w:val="24"/>
        </w:rPr>
        <w:t>M,</w:t>
      </w:r>
      <w:r>
        <w:rPr>
          <w:rFonts w:ascii="Times New Roman" w:eastAsia="Calibri" w:hAnsi="Times New Roman"/>
          <w:sz w:val="24"/>
          <w:szCs w:val="24"/>
        </w:rPr>
        <w:t xml:space="preserve"> </w:t>
      </w:r>
      <w:r w:rsidR="003D0F3F" w:rsidRPr="00412ED2">
        <w:rPr>
          <w:rFonts w:ascii="Times New Roman" w:eastAsia="Calibri" w:hAnsi="Times New Roman"/>
          <w:sz w:val="24"/>
          <w:szCs w:val="24"/>
        </w:rPr>
        <w:t xml:space="preserve">Ahmad EGE, Adan AO and </w:t>
      </w:r>
      <w:proofErr w:type="spellStart"/>
      <w:r w:rsidR="003D0F3F" w:rsidRPr="00412ED2">
        <w:rPr>
          <w:rFonts w:ascii="Times New Roman" w:eastAsia="Calibri" w:hAnsi="Times New Roman"/>
          <w:sz w:val="24"/>
          <w:szCs w:val="24"/>
        </w:rPr>
        <w:t>Ogail</w:t>
      </w:r>
      <w:proofErr w:type="spellEnd"/>
      <w:r w:rsidR="003D0F3F" w:rsidRPr="00412ED2">
        <w:rPr>
          <w:rFonts w:ascii="Times New Roman" w:eastAsia="Calibri" w:hAnsi="Times New Roman"/>
          <w:sz w:val="24"/>
          <w:szCs w:val="24"/>
        </w:rPr>
        <w:t xml:space="preserve"> YD</w:t>
      </w:r>
      <w:r>
        <w:rPr>
          <w:rFonts w:ascii="Times New Roman" w:eastAsia="Calibri" w:hAnsi="Times New Roman"/>
          <w:sz w:val="24"/>
          <w:szCs w:val="24"/>
        </w:rPr>
        <w:t xml:space="preserve"> </w:t>
      </w:r>
      <w:r w:rsidR="003D0F3F" w:rsidRPr="00412ED2">
        <w:rPr>
          <w:rFonts w:ascii="Times New Roman" w:eastAsia="Calibri" w:hAnsi="Times New Roman"/>
          <w:sz w:val="24"/>
          <w:szCs w:val="24"/>
        </w:rPr>
        <w:t xml:space="preserve">(2013). Effect of malaria on biochemical renal function in Sudanese pregnant women. </w:t>
      </w:r>
      <w:r w:rsidR="003D0F3F" w:rsidRPr="00412ED2">
        <w:rPr>
          <w:rFonts w:ascii="Times New Roman" w:eastAsia="Calibri" w:hAnsi="Times New Roman"/>
          <w:i/>
          <w:iCs/>
          <w:sz w:val="24"/>
          <w:szCs w:val="24"/>
        </w:rPr>
        <w:t>Journal of</w:t>
      </w:r>
      <w:r>
        <w:rPr>
          <w:rFonts w:ascii="Times New Roman" w:eastAsia="Calibri" w:hAnsi="Times New Roman"/>
          <w:i/>
          <w:iCs/>
          <w:sz w:val="24"/>
          <w:szCs w:val="24"/>
        </w:rPr>
        <w:t xml:space="preserve"> </w:t>
      </w:r>
      <w:r w:rsidR="003D0F3F" w:rsidRPr="00412ED2">
        <w:rPr>
          <w:rFonts w:ascii="Times New Roman" w:eastAsia="Calibri" w:hAnsi="Times New Roman"/>
          <w:i/>
          <w:iCs/>
          <w:sz w:val="24"/>
          <w:szCs w:val="24"/>
        </w:rPr>
        <w:t>Cell Biology and Biochemistry Research</w:t>
      </w:r>
      <w:r>
        <w:rPr>
          <w:rFonts w:ascii="Times New Roman" w:eastAsia="Calibri" w:hAnsi="Times New Roman"/>
          <w:i/>
          <w:iCs/>
          <w:sz w:val="24"/>
          <w:szCs w:val="24"/>
        </w:rPr>
        <w:t xml:space="preserve"> </w:t>
      </w:r>
      <w:r w:rsidR="003D0F3F" w:rsidRPr="00412ED2">
        <w:rPr>
          <w:rFonts w:ascii="Times New Roman" w:eastAsia="Calibri" w:hAnsi="Times New Roman"/>
          <w:i/>
          <w:iCs/>
          <w:sz w:val="24"/>
          <w:szCs w:val="24"/>
        </w:rPr>
        <w:t>(1) 4-7.</w:t>
      </w:r>
    </w:p>
    <w:p w14:paraId="457533BB"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Enoch AS, Gloria NW. Prevalence of malaria in </w:t>
      </w:r>
      <w:proofErr w:type="spellStart"/>
      <w:r w:rsidRPr="00412ED2">
        <w:rPr>
          <w:rFonts w:ascii="Times New Roman" w:eastAsia="Calibri" w:hAnsi="Times New Roman"/>
          <w:sz w:val="24"/>
          <w:szCs w:val="24"/>
        </w:rPr>
        <w:t>pregnantwomen</w:t>
      </w:r>
      <w:proofErr w:type="spellEnd"/>
      <w:r w:rsidRPr="00412ED2">
        <w:rPr>
          <w:rFonts w:ascii="Times New Roman" w:eastAsia="Calibri" w:hAnsi="Times New Roman"/>
          <w:sz w:val="24"/>
          <w:szCs w:val="24"/>
        </w:rPr>
        <w:t xml:space="preserve"> attending antenatal clinic in a rural and an </w:t>
      </w:r>
      <w:proofErr w:type="spellStart"/>
      <w:r w:rsidRPr="00412ED2">
        <w:rPr>
          <w:rFonts w:ascii="Times New Roman" w:eastAsia="Calibri" w:hAnsi="Times New Roman"/>
          <w:sz w:val="24"/>
          <w:szCs w:val="24"/>
        </w:rPr>
        <w:t>urbanhospital</w:t>
      </w:r>
      <w:proofErr w:type="spellEnd"/>
      <w:r w:rsidRPr="00412ED2">
        <w:rPr>
          <w:rFonts w:ascii="Times New Roman" w:eastAsia="Calibri" w:hAnsi="Times New Roman"/>
          <w:sz w:val="24"/>
          <w:szCs w:val="24"/>
        </w:rPr>
        <w:t xml:space="preserve"> in port </w:t>
      </w:r>
      <w:proofErr w:type="spellStart"/>
      <w:r w:rsidRPr="00412ED2">
        <w:rPr>
          <w:rFonts w:ascii="Times New Roman" w:eastAsia="Calibri" w:hAnsi="Times New Roman"/>
          <w:sz w:val="24"/>
          <w:szCs w:val="24"/>
        </w:rPr>
        <w:t>harcourt</w:t>
      </w:r>
      <w:proofErr w:type="spellEnd"/>
      <w:r w:rsidRPr="00412ED2">
        <w:rPr>
          <w:rFonts w:ascii="Times New Roman" w:eastAsia="Calibri" w:hAnsi="Times New Roman"/>
          <w:sz w:val="24"/>
          <w:szCs w:val="24"/>
        </w:rPr>
        <w:t xml:space="preserve">, Nigeria. Journal of Advances </w:t>
      </w:r>
      <w:proofErr w:type="spellStart"/>
      <w:r w:rsidRPr="00412ED2">
        <w:rPr>
          <w:rFonts w:ascii="Times New Roman" w:eastAsia="Calibri" w:hAnsi="Times New Roman"/>
          <w:sz w:val="24"/>
          <w:szCs w:val="24"/>
        </w:rPr>
        <w:t>inMedicine</w:t>
      </w:r>
      <w:proofErr w:type="spellEnd"/>
      <w:r w:rsidRPr="00412ED2">
        <w:rPr>
          <w:rFonts w:ascii="Times New Roman" w:eastAsia="Calibri" w:hAnsi="Times New Roman"/>
          <w:sz w:val="24"/>
          <w:szCs w:val="24"/>
        </w:rPr>
        <w:t xml:space="preserve"> and Medical Research 2017:24:1-9.</w:t>
      </w:r>
    </w:p>
    <w:p w14:paraId="3C4E55FD" w14:textId="77777777" w:rsidR="00D315F5" w:rsidRDefault="00D315F5" w:rsidP="00412ED2">
      <w:pPr>
        <w:autoSpaceDE w:val="0"/>
        <w:autoSpaceDN w:val="0"/>
        <w:adjustRightInd w:val="0"/>
        <w:spacing w:after="0" w:line="240" w:lineRule="auto"/>
        <w:ind w:left="720" w:right="-334" w:hanging="270"/>
        <w:jc w:val="both"/>
        <w:rPr>
          <w:rFonts w:ascii="Times New Roman" w:eastAsia="Calibri" w:hAnsi="Times New Roman"/>
          <w:sz w:val="24"/>
          <w:szCs w:val="24"/>
        </w:rPr>
      </w:pPr>
    </w:p>
    <w:p w14:paraId="2445A893" w14:textId="77777777" w:rsidR="00D315F5" w:rsidRPr="00D315F5" w:rsidRDefault="00D315F5" w:rsidP="00D315F5">
      <w:pPr>
        <w:ind w:left="720" w:hanging="720"/>
        <w:jc w:val="both"/>
        <w:rPr>
          <w:rFonts w:ascii="Times New Roman" w:hAnsi="Times New Roman"/>
          <w:sz w:val="24"/>
          <w:szCs w:val="24"/>
        </w:rPr>
      </w:pPr>
      <w:r w:rsidRPr="00B72E17">
        <w:rPr>
          <w:rFonts w:ascii="Times New Roman" w:hAnsi="Times New Roman"/>
          <w:sz w:val="24"/>
          <w:szCs w:val="24"/>
        </w:rPr>
        <w:t xml:space="preserve">    Ix, J. H., Wassel, C. L., Stevens, L. A., Beck, G. J., Froissart, M., Navis, G., ... &amp; Levey, A. S. (2011). Equations to estimate creatinine excretion rate: the CKD-EPI collaboration. </w:t>
      </w:r>
      <w:r w:rsidRPr="00B72E17">
        <w:rPr>
          <w:rFonts w:ascii="Times New Roman" w:hAnsi="Times New Roman"/>
          <w:i/>
          <w:sz w:val="24"/>
          <w:szCs w:val="24"/>
        </w:rPr>
        <w:t>Clinical Journal of the American Society of Nephrology</w:t>
      </w:r>
      <w:r w:rsidRPr="00B72E17">
        <w:rPr>
          <w:rFonts w:ascii="Times New Roman" w:hAnsi="Times New Roman"/>
          <w:sz w:val="24"/>
          <w:szCs w:val="24"/>
        </w:rPr>
        <w:t>, 6(1), 184–191.</w:t>
      </w:r>
    </w:p>
    <w:p w14:paraId="1F60C4D4" w14:textId="77777777" w:rsidR="002E4F2A" w:rsidRPr="00412ED2" w:rsidRDefault="003D0F3F" w:rsidP="00412ED2">
      <w:pPr>
        <w:autoSpaceDE w:val="0"/>
        <w:autoSpaceDN w:val="0"/>
        <w:adjustRightInd w:val="0"/>
        <w:spacing w:after="0" w:line="240" w:lineRule="auto"/>
        <w:ind w:left="720" w:right="-334" w:hanging="270"/>
        <w:jc w:val="both"/>
        <w:rPr>
          <w:rFonts w:ascii="Times New Roman" w:eastAsia="Calibri" w:hAnsi="Times New Roman"/>
          <w:sz w:val="24"/>
          <w:szCs w:val="24"/>
        </w:rPr>
      </w:pPr>
      <w:proofErr w:type="spellStart"/>
      <w:r w:rsidRPr="00412ED2">
        <w:rPr>
          <w:rFonts w:ascii="Times New Roman" w:eastAsia="Calibri" w:hAnsi="Times New Roman"/>
          <w:sz w:val="24"/>
          <w:szCs w:val="24"/>
        </w:rPr>
        <w:t>Jalalonmuhali</w:t>
      </w:r>
      <w:proofErr w:type="spellEnd"/>
      <w:r w:rsidRPr="00412ED2">
        <w:rPr>
          <w:rFonts w:ascii="Times New Roman" w:eastAsia="Calibri" w:hAnsi="Times New Roman"/>
          <w:sz w:val="24"/>
          <w:szCs w:val="24"/>
        </w:rPr>
        <w:t xml:space="preserve"> M, Lim SK, Md Shah MN, Ng KP. MDRD vs. CKD-EPI in comparison to 51Chromium EDTA: a </w:t>
      </w:r>
      <w:r w:rsidR="00785333" w:rsidRPr="00412ED2">
        <w:rPr>
          <w:rFonts w:ascii="Times New Roman" w:eastAsia="Calibri" w:hAnsi="Times New Roman"/>
          <w:sz w:val="24"/>
          <w:szCs w:val="24"/>
        </w:rPr>
        <w:t>cross-sectional</w:t>
      </w:r>
      <w:r w:rsidRPr="00412ED2">
        <w:rPr>
          <w:rFonts w:ascii="Times New Roman" w:eastAsia="Calibri" w:hAnsi="Times New Roman"/>
          <w:sz w:val="24"/>
          <w:szCs w:val="24"/>
        </w:rPr>
        <w:t xml:space="preserve"> study of Malaysian CKD cohort. BMC Nephrol. 2017 Dec 13;18(1):363. [PMC free article] [PubMed]</w:t>
      </w:r>
    </w:p>
    <w:p w14:paraId="5E6BC00C"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Jasani JH, Sancheti SM, Gheewala BS, Bhuva KV, Doctor VS, </w:t>
      </w:r>
      <w:proofErr w:type="spellStart"/>
      <w:r w:rsidRPr="00412ED2">
        <w:rPr>
          <w:rFonts w:ascii="Times New Roman" w:eastAsia="Calibri" w:hAnsi="Times New Roman"/>
          <w:sz w:val="24"/>
          <w:szCs w:val="24"/>
        </w:rPr>
        <w:t>Vacchani</w:t>
      </w:r>
      <w:proofErr w:type="spellEnd"/>
      <w:r w:rsidRPr="00412ED2">
        <w:rPr>
          <w:rFonts w:ascii="Times New Roman" w:eastAsia="Calibri" w:hAnsi="Times New Roman"/>
          <w:sz w:val="24"/>
          <w:szCs w:val="24"/>
        </w:rPr>
        <w:t xml:space="preserve"> AB, et al. Association of the electrolyte disturbances (Na+, K+) with the type and severity of the malarial parasitic </w:t>
      </w:r>
      <w:r w:rsidRPr="00412ED2">
        <w:rPr>
          <w:rFonts w:ascii="Times New Roman" w:eastAsia="Calibri" w:hAnsi="Times New Roman"/>
          <w:sz w:val="24"/>
          <w:szCs w:val="24"/>
        </w:rPr>
        <w:t xml:space="preserve">infection. </w:t>
      </w:r>
      <w:r w:rsidRPr="00412ED2">
        <w:rPr>
          <w:rFonts w:ascii="Times New Roman" w:eastAsia="Calibri" w:hAnsi="Times New Roman"/>
          <w:i/>
          <w:iCs/>
          <w:sz w:val="24"/>
          <w:szCs w:val="24"/>
        </w:rPr>
        <w:t>J Clin DiagnRes</w:t>
      </w:r>
      <w:r w:rsidRPr="00412ED2">
        <w:rPr>
          <w:rFonts w:ascii="Times New Roman" w:eastAsia="Calibri" w:hAnsi="Times New Roman"/>
          <w:sz w:val="24"/>
          <w:szCs w:val="24"/>
        </w:rPr>
        <w:t>. 2012;6(4):678–81.</w:t>
      </w:r>
    </w:p>
    <w:p w14:paraId="66B36DB0"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Khan R, Quaiser S, Haque SF. Malarial acute kidney injury: Prognostic markers. Ann Trop Med Public Health </w:t>
      </w:r>
      <w:proofErr w:type="gramStart"/>
      <w:r w:rsidRPr="00412ED2">
        <w:rPr>
          <w:rFonts w:ascii="Times New Roman" w:eastAsia="Calibri" w:hAnsi="Times New Roman"/>
          <w:sz w:val="24"/>
          <w:szCs w:val="24"/>
        </w:rPr>
        <w:t>2019;6:280</w:t>
      </w:r>
      <w:proofErr w:type="gramEnd"/>
      <w:r w:rsidRPr="00412ED2">
        <w:rPr>
          <w:rFonts w:ascii="Times New Roman" w:eastAsia="Calibri" w:hAnsi="Times New Roman"/>
          <w:sz w:val="24"/>
          <w:szCs w:val="24"/>
        </w:rPr>
        <w:t>-4.</w:t>
      </w:r>
    </w:p>
    <w:p w14:paraId="0C83F745" w14:textId="77777777" w:rsidR="002E4F2A" w:rsidRPr="00412ED2" w:rsidRDefault="003D0F3F" w:rsidP="00412ED2">
      <w:pPr>
        <w:spacing w:line="240" w:lineRule="auto"/>
        <w:ind w:left="720" w:right="-334"/>
        <w:rPr>
          <w:rFonts w:ascii="Times New Roman" w:eastAsia="Calibri" w:hAnsi="Times New Roman"/>
          <w:sz w:val="24"/>
          <w:szCs w:val="24"/>
        </w:rPr>
      </w:pPr>
      <w:r w:rsidRPr="00412ED2">
        <w:rPr>
          <w:rFonts w:ascii="Times New Roman" w:eastAsia="Calibri" w:hAnsi="Times New Roman"/>
          <w:sz w:val="24"/>
          <w:szCs w:val="24"/>
        </w:rPr>
        <w:t xml:space="preserve">Memon AU, Kazi TG, Afridi HI, Jamali MK, Arain MB, Jalbani N, Syed N (2007). </w:t>
      </w:r>
      <w:proofErr w:type="spellStart"/>
      <w:r w:rsidRPr="00412ED2">
        <w:rPr>
          <w:rFonts w:ascii="Times New Roman" w:eastAsia="Calibri" w:hAnsi="Times New Roman"/>
          <w:sz w:val="24"/>
          <w:szCs w:val="24"/>
        </w:rPr>
        <w:t>Evalua-tionofzincstatus</w:t>
      </w:r>
      <w:proofErr w:type="spellEnd"/>
      <w:r w:rsidRPr="00412ED2">
        <w:rPr>
          <w:rFonts w:ascii="Times New Roman" w:eastAsia="Calibri" w:hAnsi="Times New Roman"/>
          <w:sz w:val="24"/>
          <w:szCs w:val="24"/>
        </w:rPr>
        <w:t xml:space="preserve"> in whole blood and scalp hair.</w:t>
      </w:r>
    </w:p>
    <w:p w14:paraId="3DB1CEFC"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proofErr w:type="spellStart"/>
      <w:r w:rsidRPr="00412ED2">
        <w:rPr>
          <w:rFonts w:ascii="Times New Roman" w:eastAsia="Calibri" w:hAnsi="Times New Roman"/>
          <w:sz w:val="24"/>
          <w:szCs w:val="24"/>
        </w:rPr>
        <w:t>Muhamedhussein</w:t>
      </w:r>
      <w:proofErr w:type="spellEnd"/>
      <w:r w:rsidRPr="00412ED2">
        <w:rPr>
          <w:rFonts w:ascii="Times New Roman" w:eastAsia="Calibri" w:hAnsi="Times New Roman"/>
          <w:sz w:val="24"/>
          <w:szCs w:val="24"/>
        </w:rPr>
        <w:t xml:space="preserve"> MS, Ghosh S, </w:t>
      </w:r>
      <w:proofErr w:type="spellStart"/>
      <w:r w:rsidRPr="00412ED2">
        <w:rPr>
          <w:rFonts w:ascii="Times New Roman" w:eastAsia="Calibri" w:hAnsi="Times New Roman"/>
          <w:sz w:val="24"/>
          <w:szCs w:val="24"/>
        </w:rPr>
        <w:t>Khanbhai</w:t>
      </w:r>
      <w:proofErr w:type="spellEnd"/>
      <w:r w:rsidRPr="00412ED2">
        <w:rPr>
          <w:rFonts w:ascii="Times New Roman" w:eastAsia="Calibri" w:hAnsi="Times New Roman"/>
          <w:sz w:val="24"/>
          <w:szCs w:val="24"/>
        </w:rPr>
        <w:t xml:space="preserve"> K, </w:t>
      </w:r>
      <w:proofErr w:type="spellStart"/>
      <w:r w:rsidRPr="00412ED2">
        <w:rPr>
          <w:rFonts w:ascii="Times New Roman" w:eastAsia="Calibri" w:hAnsi="Times New Roman"/>
          <w:sz w:val="24"/>
          <w:szCs w:val="24"/>
        </w:rPr>
        <w:t>Maganga</w:t>
      </w:r>
      <w:proofErr w:type="spellEnd"/>
      <w:r w:rsidRPr="00412ED2">
        <w:rPr>
          <w:rFonts w:ascii="Times New Roman" w:eastAsia="Calibri" w:hAnsi="Times New Roman"/>
          <w:sz w:val="24"/>
          <w:szCs w:val="24"/>
        </w:rPr>
        <w:t xml:space="preserve"> E, Nagri Z, Manji M. Prevalence and factors associated with acute kidney injury among malaria patients in Dar es Salaam: A cross-sectional study. Malar Res Treat 2019; 2019:4396108.</w:t>
      </w:r>
    </w:p>
    <w:p w14:paraId="695E66DF"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National Demographic and Health Survey. </w:t>
      </w:r>
      <w:proofErr w:type="spellStart"/>
      <w:r w:rsidRPr="00412ED2">
        <w:rPr>
          <w:rFonts w:ascii="Times New Roman" w:eastAsia="Calibri" w:hAnsi="Times New Roman"/>
          <w:sz w:val="24"/>
          <w:szCs w:val="24"/>
        </w:rPr>
        <w:t>Preliminary</w:t>
      </w:r>
      <w:r w:rsidR="002746F5">
        <w:rPr>
          <w:rFonts w:ascii="Times New Roman" w:eastAsia="Calibri" w:hAnsi="Times New Roman"/>
          <w:sz w:val="24"/>
          <w:szCs w:val="24"/>
        </w:rPr>
        <w:t>Report</w:t>
      </w:r>
      <w:proofErr w:type="spellEnd"/>
      <w:r w:rsidR="002746F5">
        <w:rPr>
          <w:rFonts w:ascii="Times New Roman" w:eastAsia="Calibri" w:hAnsi="Times New Roman"/>
          <w:sz w:val="24"/>
          <w:szCs w:val="24"/>
        </w:rPr>
        <w:t xml:space="preserve"> of 2013. Available </w:t>
      </w:r>
      <w:r w:rsidR="00785333">
        <w:rPr>
          <w:rFonts w:ascii="Times New Roman" w:eastAsia="Calibri" w:hAnsi="Times New Roman"/>
          <w:sz w:val="24"/>
          <w:szCs w:val="24"/>
        </w:rPr>
        <w:t>from:</w:t>
      </w:r>
      <w:r w:rsidR="00785333" w:rsidRPr="00412ED2">
        <w:rPr>
          <w:rFonts w:ascii="Times New Roman" w:eastAsia="Calibri" w:hAnsi="Times New Roman"/>
          <w:sz w:val="24"/>
          <w:szCs w:val="24"/>
        </w:rPr>
        <w:t xml:space="preserve"> htttp://www.dhsprogram.com/pubs</w:t>
      </w:r>
      <w:r w:rsidRPr="00412ED2">
        <w:rPr>
          <w:rFonts w:ascii="Times New Roman" w:eastAsia="Calibri" w:hAnsi="Times New Roman"/>
          <w:sz w:val="24"/>
          <w:szCs w:val="24"/>
        </w:rPr>
        <w:t>. [Last accessed on 2016 Mar 04]</w:t>
      </w:r>
    </w:p>
    <w:p w14:paraId="659D643B"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Nakuya M, Batte A, Musiime V. Prevalence and factors associated </w:t>
      </w:r>
      <w:proofErr w:type="spellStart"/>
      <w:r w:rsidRPr="00412ED2">
        <w:rPr>
          <w:rFonts w:ascii="Times New Roman" w:eastAsia="Calibri" w:hAnsi="Times New Roman"/>
          <w:sz w:val="24"/>
          <w:szCs w:val="24"/>
        </w:rPr>
        <w:t>withacute</w:t>
      </w:r>
      <w:proofErr w:type="spellEnd"/>
      <w:r w:rsidRPr="00412ED2">
        <w:rPr>
          <w:rFonts w:ascii="Times New Roman" w:eastAsia="Calibri" w:hAnsi="Times New Roman"/>
          <w:sz w:val="24"/>
          <w:szCs w:val="24"/>
        </w:rPr>
        <w:t xml:space="preserve"> kidney injury among children aged 6month-12years passing </w:t>
      </w:r>
      <w:proofErr w:type="spellStart"/>
      <w:r w:rsidRPr="00412ED2">
        <w:rPr>
          <w:rFonts w:ascii="Times New Roman" w:eastAsia="Calibri" w:hAnsi="Times New Roman"/>
          <w:sz w:val="24"/>
          <w:szCs w:val="24"/>
        </w:rPr>
        <w:t>darkurine</w:t>
      </w:r>
      <w:proofErr w:type="spellEnd"/>
      <w:r w:rsidRPr="00412ED2">
        <w:rPr>
          <w:rFonts w:ascii="Times New Roman" w:eastAsia="Calibri" w:hAnsi="Times New Roman"/>
          <w:sz w:val="24"/>
          <w:szCs w:val="24"/>
        </w:rPr>
        <w:t xml:space="preserve"> admitted at Soroti Regional Referral Hospital: a cross-</w:t>
      </w:r>
      <w:proofErr w:type="spellStart"/>
      <w:r w:rsidRPr="00412ED2">
        <w:rPr>
          <w:rFonts w:ascii="Times New Roman" w:eastAsia="Calibri" w:hAnsi="Times New Roman"/>
          <w:sz w:val="24"/>
          <w:szCs w:val="24"/>
        </w:rPr>
        <w:t>sectionalstudy</w:t>
      </w:r>
      <w:proofErr w:type="spellEnd"/>
      <w:r w:rsidRPr="00412ED2">
        <w:rPr>
          <w:rFonts w:ascii="Times New Roman" w:eastAsia="Calibri" w:hAnsi="Times New Roman"/>
          <w:sz w:val="24"/>
          <w:szCs w:val="24"/>
        </w:rPr>
        <w:t xml:space="preserve">. Res Square. </w:t>
      </w:r>
      <w:r w:rsidR="00785333" w:rsidRPr="00412ED2">
        <w:rPr>
          <w:rFonts w:ascii="Times New Roman" w:eastAsia="Calibri" w:hAnsi="Times New Roman"/>
          <w:sz w:val="24"/>
          <w:szCs w:val="24"/>
        </w:rPr>
        <w:t>2023; 2:1</w:t>
      </w:r>
      <w:r w:rsidRPr="00412ED2">
        <w:rPr>
          <w:rFonts w:ascii="Times New Roman" w:eastAsia="Calibri" w:hAnsi="Times New Roman"/>
          <w:sz w:val="24"/>
          <w:szCs w:val="24"/>
        </w:rPr>
        <w:t>.</w:t>
      </w:r>
    </w:p>
    <w:p w14:paraId="621B28DD" w14:textId="77777777" w:rsidR="002E4F2A"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Ome-Kaius, M., Karl, S., </w:t>
      </w:r>
      <w:proofErr w:type="spellStart"/>
      <w:r w:rsidRPr="00412ED2">
        <w:rPr>
          <w:rFonts w:ascii="Times New Roman" w:eastAsia="Calibri" w:hAnsi="Times New Roman"/>
          <w:sz w:val="24"/>
          <w:szCs w:val="24"/>
        </w:rPr>
        <w:t>Wangnapi</w:t>
      </w:r>
      <w:proofErr w:type="spellEnd"/>
      <w:r w:rsidRPr="00412ED2">
        <w:rPr>
          <w:rFonts w:ascii="Times New Roman" w:eastAsia="Calibri" w:hAnsi="Times New Roman"/>
          <w:sz w:val="24"/>
          <w:szCs w:val="24"/>
        </w:rPr>
        <w:t xml:space="preserve">, R. A., </w:t>
      </w:r>
      <w:proofErr w:type="spellStart"/>
      <w:r w:rsidRPr="00412ED2">
        <w:rPr>
          <w:rFonts w:ascii="Times New Roman" w:eastAsia="Calibri" w:hAnsi="Times New Roman"/>
          <w:sz w:val="24"/>
          <w:szCs w:val="24"/>
        </w:rPr>
        <w:t>Bolnga</w:t>
      </w:r>
      <w:proofErr w:type="spellEnd"/>
      <w:r w:rsidRPr="00412ED2">
        <w:rPr>
          <w:rFonts w:ascii="Times New Roman" w:eastAsia="Calibri" w:hAnsi="Times New Roman"/>
          <w:sz w:val="24"/>
          <w:szCs w:val="24"/>
        </w:rPr>
        <w:t xml:space="preserve">, J. W., Mola, G., Walker, </w:t>
      </w:r>
      <w:r w:rsidR="00785333" w:rsidRPr="00412ED2">
        <w:rPr>
          <w:rFonts w:ascii="Times New Roman" w:eastAsia="Calibri" w:hAnsi="Times New Roman"/>
          <w:sz w:val="24"/>
          <w:szCs w:val="24"/>
        </w:rPr>
        <w:t>J., et al.</w:t>
      </w:r>
      <w:r w:rsidRPr="00412ED2">
        <w:rPr>
          <w:rFonts w:ascii="Times New Roman" w:eastAsia="Calibri" w:hAnsi="Times New Roman"/>
          <w:sz w:val="24"/>
          <w:szCs w:val="24"/>
        </w:rPr>
        <w:t xml:space="preserve"> (2017). Effects of Plasmodium falciparum infection on umbilical </w:t>
      </w:r>
      <w:proofErr w:type="spellStart"/>
      <w:r w:rsidRPr="00412ED2">
        <w:rPr>
          <w:rFonts w:ascii="Times New Roman" w:eastAsia="Calibri" w:hAnsi="Times New Roman"/>
          <w:sz w:val="24"/>
          <w:szCs w:val="24"/>
        </w:rPr>
        <w:t>arteryresistance</w:t>
      </w:r>
      <w:proofErr w:type="spellEnd"/>
      <w:r w:rsidRPr="00412ED2">
        <w:rPr>
          <w:rFonts w:ascii="Times New Roman" w:eastAsia="Calibri" w:hAnsi="Times New Roman"/>
          <w:sz w:val="24"/>
          <w:szCs w:val="24"/>
        </w:rPr>
        <w:t xml:space="preserve"> and </w:t>
      </w:r>
      <w:proofErr w:type="spellStart"/>
      <w:r w:rsidRPr="00412ED2">
        <w:rPr>
          <w:rFonts w:ascii="Times New Roman" w:eastAsia="Calibri" w:hAnsi="Times New Roman"/>
          <w:sz w:val="24"/>
          <w:szCs w:val="24"/>
        </w:rPr>
        <w:t>intrafetal</w:t>
      </w:r>
      <w:proofErr w:type="spellEnd"/>
      <w:r w:rsidRPr="00412ED2">
        <w:rPr>
          <w:rFonts w:ascii="Times New Roman" w:eastAsia="Calibri" w:hAnsi="Times New Roman"/>
          <w:sz w:val="24"/>
          <w:szCs w:val="24"/>
        </w:rPr>
        <w:t xml:space="preserve"> blood flow distribution: a Doppler ultrasound </w:t>
      </w:r>
      <w:proofErr w:type="spellStart"/>
      <w:r w:rsidRPr="00412ED2">
        <w:rPr>
          <w:rFonts w:ascii="Times New Roman" w:eastAsia="Calibri" w:hAnsi="Times New Roman"/>
          <w:sz w:val="24"/>
          <w:szCs w:val="24"/>
        </w:rPr>
        <w:t>studyfrom</w:t>
      </w:r>
      <w:proofErr w:type="spellEnd"/>
      <w:r w:rsidRPr="00412ED2">
        <w:rPr>
          <w:rFonts w:ascii="Times New Roman" w:eastAsia="Calibri" w:hAnsi="Times New Roman"/>
          <w:sz w:val="24"/>
          <w:szCs w:val="24"/>
        </w:rPr>
        <w:t xml:space="preserve"> Papua New Guinea. Malar J. 16:35. </w:t>
      </w:r>
      <w:proofErr w:type="spellStart"/>
      <w:r w:rsidRPr="00412ED2">
        <w:rPr>
          <w:rFonts w:ascii="Times New Roman" w:eastAsia="Calibri" w:hAnsi="Times New Roman"/>
          <w:sz w:val="24"/>
          <w:szCs w:val="24"/>
        </w:rPr>
        <w:t>doi</w:t>
      </w:r>
      <w:proofErr w:type="spellEnd"/>
      <w:r w:rsidRPr="00412ED2">
        <w:rPr>
          <w:rFonts w:ascii="Times New Roman" w:eastAsia="Calibri" w:hAnsi="Times New Roman"/>
          <w:sz w:val="24"/>
          <w:szCs w:val="24"/>
        </w:rPr>
        <w:t>: 10.1186/s12936-017-1689-z.</w:t>
      </w:r>
    </w:p>
    <w:p w14:paraId="46FB82AC" w14:textId="77777777" w:rsidR="00D315F5" w:rsidRPr="00A553F9" w:rsidRDefault="00D315F5" w:rsidP="00A553F9">
      <w:pPr>
        <w:ind w:left="720" w:hanging="720"/>
        <w:jc w:val="both"/>
        <w:rPr>
          <w:rFonts w:ascii="Times New Roman" w:hAnsi="Times New Roman"/>
          <w:sz w:val="24"/>
          <w:szCs w:val="24"/>
        </w:rPr>
      </w:pPr>
      <w:r w:rsidRPr="00B72E17">
        <w:rPr>
          <w:rFonts w:ascii="Times New Roman" w:hAnsi="Times New Roman"/>
          <w:sz w:val="24"/>
          <w:szCs w:val="24"/>
        </w:rPr>
        <w:t xml:space="preserve">Fotheringham, J., et al. (2021). Development and validation of a new continuous prediction model for 24-hour urinary creatinine </w:t>
      </w:r>
      <w:r w:rsidRPr="00B72E17">
        <w:rPr>
          <w:rFonts w:ascii="Times New Roman" w:hAnsi="Times New Roman"/>
          <w:sz w:val="24"/>
          <w:szCs w:val="24"/>
        </w:rPr>
        <w:lastRenderedPageBreak/>
        <w:t>excretion. (Useful for validating collections in CKD patients).</w:t>
      </w:r>
    </w:p>
    <w:p w14:paraId="39D0D8E7"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Peres GM, Mariana M, </w:t>
      </w:r>
      <w:proofErr w:type="spellStart"/>
      <w:r w:rsidRPr="00412ED2">
        <w:rPr>
          <w:rFonts w:ascii="Times New Roman" w:eastAsia="Calibri" w:hAnsi="Times New Roman"/>
          <w:sz w:val="24"/>
          <w:szCs w:val="24"/>
        </w:rPr>
        <w:t>Cairrao</w:t>
      </w:r>
      <w:proofErr w:type="spellEnd"/>
      <w:r w:rsidRPr="00412ED2">
        <w:rPr>
          <w:rFonts w:ascii="Times New Roman" w:eastAsia="Calibri" w:hAnsi="Times New Roman"/>
          <w:sz w:val="24"/>
          <w:szCs w:val="24"/>
        </w:rPr>
        <w:t xml:space="preserve"> E: Pre-eclampsia and eclampsia: an update </w:t>
      </w:r>
      <w:proofErr w:type="spellStart"/>
      <w:r w:rsidRPr="00412ED2">
        <w:rPr>
          <w:rFonts w:ascii="Times New Roman" w:eastAsia="Calibri" w:hAnsi="Times New Roman"/>
          <w:sz w:val="24"/>
          <w:szCs w:val="24"/>
        </w:rPr>
        <w:t>onthe</w:t>
      </w:r>
      <w:proofErr w:type="spellEnd"/>
      <w:r w:rsidRPr="00412ED2">
        <w:rPr>
          <w:rFonts w:ascii="Times New Roman" w:eastAsia="Calibri" w:hAnsi="Times New Roman"/>
          <w:sz w:val="24"/>
          <w:szCs w:val="24"/>
        </w:rPr>
        <w:t xml:space="preserve"> pharmacological treatment applied in Portugal. J Cardiovasc Dev Dis2018;5(1):3. </w:t>
      </w:r>
      <w:hyperlink r:id="rId12" w:history="1">
        <w:r w:rsidRPr="00412ED2">
          <w:rPr>
            <w:rStyle w:val="15"/>
            <w:rFonts w:ascii="Times New Roman" w:eastAsia="Calibri" w:hAnsi="Times New Roman" w:cs="Times New Roman"/>
            <w:sz w:val="24"/>
            <w:szCs w:val="24"/>
          </w:rPr>
          <w:t>https://doi.org/10.3390/jcdd5010003</w:t>
        </w:r>
      </w:hyperlink>
      <w:r w:rsidRPr="00412ED2">
        <w:rPr>
          <w:rFonts w:ascii="Times New Roman" w:eastAsia="Calibri" w:hAnsi="Times New Roman"/>
          <w:sz w:val="24"/>
          <w:szCs w:val="24"/>
        </w:rPr>
        <w:t>.</w:t>
      </w:r>
    </w:p>
    <w:p w14:paraId="1C1DD649"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proofErr w:type="spellStart"/>
      <w:r w:rsidRPr="00412ED2">
        <w:rPr>
          <w:rFonts w:ascii="Times New Roman" w:eastAsia="Calibri" w:hAnsi="Times New Roman"/>
          <w:sz w:val="24"/>
          <w:szCs w:val="24"/>
        </w:rPr>
        <w:t>Quaggin</w:t>
      </w:r>
      <w:proofErr w:type="spellEnd"/>
      <w:r w:rsidRPr="00412ED2">
        <w:rPr>
          <w:rFonts w:ascii="Times New Roman" w:eastAsia="Calibri" w:hAnsi="Times New Roman"/>
          <w:sz w:val="24"/>
          <w:szCs w:val="24"/>
        </w:rPr>
        <w:t xml:space="preserve"> SE, Palevsky PM. Removing Race from Kidney Disease Diagnosis. Am J Kidney Dis. 2022 Feb;79(2):153-155. [PMC free article] [PubMed]</w:t>
      </w:r>
    </w:p>
    <w:p w14:paraId="3FB2631F" w14:textId="77777777" w:rsidR="002E4F2A" w:rsidRPr="00412ED2" w:rsidRDefault="003D0F3F" w:rsidP="002746F5">
      <w:pPr>
        <w:spacing w:line="240" w:lineRule="auto"/>
        <w:ind w:left="720" w:right="-334"/>
        <w:jc w:val="both"/>
        <w:rPr>
          <w:rFonts w:ascii="Times New Roman" w:eastAsia="Calibri" w:hAnsi="Times New Roman"/>
          <w:sz w:val="24"/>
          <w:szCs w:val="24"/>
        </w:rPr>
      </w:pPr>
      <w:proofErr w:type="spellStart"/>
      <w:r w:rsidRPr="00412ED2">
        <w:rPr>
          <w:rFonts w:ascii="Times New Roman" w:eastAsia="Calibri" w:hAnsi="Times New Roman"/>
          <w:sz w:val="24"/>
          <w:szCs w:val="24"/>
        </w:rPr>
        <w:t>Quedraogos</w:t>
      </w:r>
      <w:proofErr w:type="spellEnd"/>
      <w:r w:rsidRPr="00412ED2">
        <w:rPr>
          <w:rFonts w:ascii="Times New Roman" w:eastAsia="Calibri" w:hAnsi="Times New Roman"/>
          <w:sz w:val="24"/>
          <w:szCs w:val="24"/>
        </w:rPr>
        <w:t xml:space="preserve"> S, Florence B, Briand V, and Bich T, Malaria and gravi</w:t>
      </w:r>
      <w:r w:rsidR="002746F5">
        <w:rPr>
          <w:rFonts w:ascii="Times New Roman" w:eastAsia="Calibri" w:hAnsi="Times New Roman"/>
          <w:sz w:val="24"/>
          <w:szCs w:val="24"/>
        </w:rPr>
        <w:t xml:space="preserve">dity interact </w:t>
      </w:r>
      <w:proofErr w:type="spellStart"/>
      <w:r w:rsidR="002746F5">
        <w:rPr>
          <w:rFonts w:ascii="Times New Roman" w:eastAsia="Calibri" w:hAnsi="Times New Roman"/>
          <w:sz w:val="24"/>
          <w:szCs w:val="24"/>
        </w:rPr>
        <w:t>tomodif</w:t>
      </w:r>
      <w:proofErr w:type="spellEnd"/>
      <w:r w:rsidR="002746F5">
        <w:rPr>
          <w:rFonts w:ascii="Times New Roman" w:eastAsia="Calibri" w:hAnsi="Times New Roman"/>
          <w:sz w:val="24"/>
          <w:szCs w:val="24"/>
        </w:rPr>
        <w:t xml:space="preserve"> </w:t>
      </w:r>
      <w:r w:rsidR="002746F5">
        <w:rPr>
          <w:rFonts w:ascii="Times New Roman" w:eastAsia="Calibri" w:hAnsi="Times New Roman"/>
          <w:sz w:val="24"/>
          <w:szCs w:val="24"/>
        </w:rPr>
        <w:tab/>
        <w:t xml:space="preserve">maternal </w:t>
      </w:r>
      <w:proofErr w:type="spellStart"/>
      <w:r w:rsidRPr="00412ED2">
        <w:rPr>
          <w:rFonts w:ascii="Times New Roman" w:eastAsia="Calibri" w:hAnsi="Times New Roman"/>
          <w:sz w:val="24"/>
          <w:szCs w:val="24"/>
        </w:rPr>
        <w:t>ha</w:t>
      </w:r>
      <w:r w:rsidR="002746F5">
        <w:rPr>
          <w:rFonts w:ascii="Times New Roman" w:eastAsia="Calibri" w:hAnsi="Times New Roman"/>
          <w:sz w:val="24"/>
          <w:szCs w:val="24"/>
        </w:rPr>
        <w:t>emoglobin</w:t>
      </w:r>
      <w:proofErr w:type="spellEnd"/>
      <w:r w:rsidR="002746F5">
        <w:rPr>
          <w:rFonts w:ascii="Times New Roman" w:eastAsia="Calibri" w:hAnsi="Times New Roman"/>
          <w:sz w:val="24"/>
          <w:szCs w:val="24"/>
        </w:rPr>
        <w:t xml:space="preserve"> concentrations during </w:t>
      </w:r>
      <w:r w:rsidRPr="00412ED2">
        <w:rPr>
          <w:rFonts w:ascii="Times New Roman" w:eastAsia="Calibri" w:hAnsi="Times New Roman"/>
          <w:sz w:val="24"/>
          <w:szCs w:val="24"/>
        </w:rPr>
        <w:t>pregnancy.</w:t>
      </w:r>
      <w:r w:rsidR="002746F5">
        <w:rPr>
          <w:rFonts w:ascii="Times New Roman" w:eastAsia="Calibri" w:hAnsi="Times New Roman"/>
          <w:sz w:val="24"/>
          <w:szCs w:val="24"/>
        </w:rPr>
        <w:t xml:space="preserve"> </w:t>
      </w:r>
      <w:r w:rsidRPr="00412ED2">
        <w:rPr>
          <w:rFonts w:ascii="Times New Roman" w:eastAsia="Calibri" w:hAnsi="Times New Roman"/>
          <w:sz w:val="24"/>
          <w:szCs w:val="24"/>
        </w:rPr>
        <w:t>Malaria Journal 2012 11:348.</w:t>
      </w:r>
    </w:p>
    <w:p w14:paraId="3991635F"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Rogerson SJ, Desai M, Mayor A, </w:t>
      </w:r>
      <w:proofErr w:type="spellStart"/>
      <w:r w:rsidRPr="00412ED2">
        <w:rPr>
          <w:rFonts w:ascii="Times New Roman" w:eastAsia="Calibri" w:hAnsi="Times New Roman"/>
          <w:sz w:val="24"/>
          <w:szCs w:val="24"/>
        </w:rPr>
        <w:t>Sicuri</w:t>
      </w:r>
      <w:proofErr w:type="spellEnd"/>
      <w:r w:rsidRPr="00412ED2">
        <w:rPr>
          <w:rFonts w:ascii="Times New Roman" w:eastAsia="Calibri" w:hAnsi="Times New Roman"/>
          <w:sz w:val="24"/>
          <w:szCs w:val="24"/>
        </w:rPr>
        <w:t xml:space="preserve"> E, Taylor </w:t>
      </w:r>
      <w:proofErr w:type="spellStart"/>
      <w:proofErr w:type="gramStart"/>
      <w:r w:rsidRPr="00412ED2">
        <w:rPr>
          <w:rFonts w:ascii="Times New Roman" w:eastAsia="Calibri" w:hAnsi="Times New Roman"/>
          <w:sz w:val="24"/>
          <w:szCs w:val="24"/>
        </w:rPr>
        <w:t>SM,van</w:t>
      </w:r>
      <w:proofErr w:type="spellEnd"/>
      <w:proofErr w:type="gramEnd"/>
      <w:r w:rsidRPr="00412ED2">
        <w:rPr>
          <w:rFonts w:ascii="Times New Roman" w:eastAsia="Calibri" w:hAnsi="Times New Roman"/>
          <w:sz w:val="24"/>
          <w:szCs w:val="24"/>
        </w:rPr>
        <w:t xml:space="preserve"> Eijk AM. Burden, pathology, and costs of malaria </w:t>
      </w:r>
      <w:proofErr w:type="spellStart"/>
      <w:r w:rsidRPr="00412ED2">
        <w:rPr>
          <w:rFonts w:ascii="Times New Roman" w:eastAsia="Calibri" w:hAnsi="Times New Roman"/>
          <w:sz w:val="24"/>
          <w:szCs w:val="24"/>
        </w:rPr>
        <w:t>inpregnancy</w:t>
      </w:r>
      <w:proofErr w:type="spellEnd"/>
      <w:r w:rsidRPr="00412ED2">
        <w:rPr>
          <w:rFonts w:ascii="Times New Roman" w:eastAsia="Calibri" w:hAnsi="Times New Roman"/>
          <w:sz w:val="24"/>
          <w:szCs w:val="24"/>
        </w:rPr>
        <w:t xml:space="preserve">: New developments for an old problem. </w:t>
      </w:r>
      <w:proofErr w:type="spellStart"/>
      <w:r w:rsidRPr="00412ED2">
        <w:rPr>
          <w:rFonts w:ascii="Times New Roman" w:eastAsia="Calibri" w:hAnsi="Times New Roman"/>
          <w:sz w:val="24"/>
          <w:szCs w:val="24"/>
        </w:rPr>
        <w:t>LancetInfect</w:t>
      </w:r>
      <w:proofErr w:type="spellEnd"/>
      <w:r w:rsidRPr="00412ED2">
        <w:rPr>
          <w:rFonts w:ascii="Times New Roman" w:eastAsia="Calibri" w:hAnsi="Times New Roman"/>
          <w:sz w:val="24"/>
          <w:szCs w:val="24"/>
        </w:rPr>
        <w:t xml:space="preserve"> Dis 2018;</w:t>
      </w:r>
      <w:proofErr w:type="gramStart"/>
      <w:r w:rsidRPr="00412ED2">
        <w:rPr>
          <w:rFonts w:ascii="Times New Roman" w:eastAsia="Calibri" w:hAnsi="Times New Roman"/>
          <w:sz w:val="24"/>
          <w:szCs w:val="24"/>
        </w:rPr>
        <w:t>18:e</w:t>
      </w:r>
      <w:proofErr w:type="gramEnd"/>
      <w:r w:rsidRPr="00412ED2">
        <w:rPr>
          <w:rFonts w:ascii="Times New Roman" w:eastAsia="Calibri" w:hAnsi="Times New Roman"/>
          <w:sz w:val="24"/>
          <w:szCs w:val="24"/>
        </w:rPr>
        <w:t>107</w:t>
      </w:r>
      <w:r w:rsidRPr="00412ED2">
        <w:rPr>
          <w:rFonts w:ascii="Times New Roman" w:eastAsia="Calibri" w:hAnsi="Times New Roman"/>
          <w:sz w:val="24"/>
          <w:szCs w:val="24"/>
        </w:rPr>
        <w:noBreakHyphen/>
        <w:t>e118.</w:t>
      </w:r>
    </w:p>
    <w:p w14:paraId="199DF574"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Rude RK (2012). Magnesium. In: </w:t>
      </w:r>
      <w:r w:rsidRPr="00412ED2">
        <w:rPr>
          <w:rFonts w:ascii="Times New Roman" w:eastAsia="Calibri" w:hAnsi="Times New Roman"/>
          <w:i/>
          <w:iCs/>
          <w:sz w:val="24"/>
          <w:szCs w:val="24"/>
        </w:rPr>
        <w:t>Modern nutrition in health and disease</w:t>
      </w:r>
      <w:r w:rsidRPr="00412ED2">
        <w:rPr>
          <w:rFonts w:ascii="Times New Roman" w:eastAsia="Calibri" w:hAnsi="Times New Roman"/>
          <w:sz w:val="24"/>
          <w:szCs w:val="24"/>
        </w:rPr>
        <w:t xml:space="preserve">. Eds, Ross </w:t>
      </w:r>
      <w:proofErr w:type="spellStart"/>
      <w:proofErr w:type="gramStart"/>
      <w:r w:rsidRPr="00412ED2">
        <w:rPr>
          <w:rFonts w:ascii="Times New Roman" w:eastAsia="Calibri" w:hAnsi="Times New Roman"/>
          <w:sz w:val="24"/>
          <w:szCs w:val="24"/>
        </w:rPr>
        <w:t>AC,Caballero</w:t>
      </w:r>
      <w:proofErr w:type="spellEnd"/>
      <w:proofErr w:type="gramEnd"/>
      <w:r w:rsidRPr="00412ED2">
        <w:rPr>
          <w:rFonts w:ascii="Times New Roman" w:eastAsia="Calibri" w:hAnsi="Times New Roman"/>
          <w:sz w:val="24"/>
          <w:szCs w:val="24"/>
        </w:rPr>
        <w:t xml:space="preserve"> B, </w:t>
      </w:r>
      <w:r w:rsidRPr="00412ED2">
        <w:rPr>
          <w:rFonts w:ascii="Times New Roman" w:eastAsia="Calibri" w:hAnsi="Times New Roman"/>
          <w:sz w:val="24"/>
          <w:szCs w:val="24"/>
        </w:rPr>
        <w:tab/>
        <w:t xml:space="preserve">Cousins RJ, Tusker KL and Ziegler TR. 11th ed, Lippincott Williams &amp;Wilkins: Baltimore </w:t>
      </w:r>
      <w:r w:rsidRPr="00412ED2">
        <w:rPr>
          <w:rFonts w:ascii="Times New Roman" w:eastAsia="Calibri" w:hAnsi="Times New Roman"/>
          <w:sz w:val="24"/>
          <w:szCs w:val="24"/>
        </w:rPr>
        <w:tab/>
        <w:t>Mass, pp. 159-75.</w:t>
      </w:r>
    </w:p>
    <w:p w14:paraId="5BDE109F"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Silva GB Junior., Pinto JR, Barros EJ, Farias GM, Daher EF. </w:t>
      </w:r>
      <w:r w:rsidR="00207C40">
        <w:rPr>
          <w:rFonts w:ascii="Times New Roman" w:eastAsia="Calibri" w:hAnsi="Times New Roman"/>
          <w:sz w:val="24"/>
          <w:szCs w:val="24"/>
        </w:rPr>
        <w:t xml:space="preserve">(2017). </w:t>
      </w:r>
      <w:r w:rsidRPr="00412ED2">
        <w:rPr>
          <w:rFonts w:ascii="Times New Roman" w:eastAsia="Calibri" w:hAnsi="Times New Roman"/>
          <w:sz w:val="24"/>
          <w:szCs w:val="24"/>
        </w:rPr>
        <w:t xml:space="preserve">Kidney involvement in malaria: An update. </w:t>
      </w:r>
      <w:r w:rsidR="00207C40">
        <w:rPr>
          <w:rFonts w:ascii="Times New Roman" w:eastAsia="Calibri" w:hAnsi="Times New Roman"/>
          <w:sz w:val="24"/>
          <w:szCs w:val="24"/>
        </w:rPr>
        <w:t>Rev Inst Med Trop Sao Paulo</w:t>
      </w:r>
      <w:r w:rsidRPr="00412ED2">
        <w:rPr>
          <w:rFonts w:ascii="Times New Roman" w:eastAsia="Calibri" w:hAnsi="Times New Roman"/>
          <w:sz w:val="24"/>
          <w:szCs w:val="24"/>
        </w:rPr>
        <w:t>;</w:t>
      </w:r>
      <w:r w:rsidR="00207C40">
        <w:rPr>
          <w:rFonts w:ascii="Times New Roman" w:eastAsia="Calibri" w:hAnsi="Times New Roman"/>
          <w:sz w:val="24"/>
          <w:szCs w:val="24"/>
        </w:rPr>
        <w:t xml:space="preserve"> </w:t>
      </w:r>
      <w:proofErr w:type="gramStart"/>
      <w:r w:rsidRPr="00412ED2">
        <w:rPr>
          <w:rFonts w:ascii="Times New Roman" w:eastAsia="Calibri" w:hAnsi="Times New Roman"/>
          <w:sz w:val="24"/>
          <w:szCs w:val="24"/>
        </w:rPr>
        <w:t>59:e</w:t>
      </w:r>
      <w:proofErr w:type="gramEnd"/>
      <w:r w:rsidRPr="00412ED2">
        <w:rPr>
          <w:rFonts w:ascii="Times New Roman" w:eastAsia="Calibri" w:hAnsi="Times New Roman"/>
          <w:sz w:val="24"/>
          <w:szCs w:val="24"/>
        </w:rPr>
        <w:t>53.</w:t>
      </w:r>
    </w:p>
    <w:p w14:paraId="7130876A" w14:textId="77777777" w:rsidR="00D315F5" w:rsidRPr="00D315F5" w:rsidRDefault="003D0F3F" w:rsidP="00D315F5">
      <w:pPr>
        <w:autoSpaceDE w:val="0"/>
        <w:autoSpaceDN w:val="0"/>
        <w:adjustRightInd w:val="0"/>
        <w:spacing w:after="0" w:line="240" w:lineRule="auto"/>
        <w:ind w:left="720" w:right="-334" w:hanging="720"/>
        <w:jc w:val="both"/>
        <w:rPr>
          <w:rFonts w:ascii="Times New Roman" w:eastAsia="Calibri" w:hAnsi="Times New Roman"/>
          <w:sz w:val="24"/>
          <w:szCs w:val="24"/>
        </w:rPr>
      </w:pPr>
      <w:proofErr w:type="spellStart"/>
      <w:r w:rsidRPr="00412ED2">
        <w:rPr>
          <w:rFonts w:ascii="Times New Roman" w:eastAsia="Calibri" w:hAnsi="Times New Roman"/>
          <w:sz w:val="24"/>
          <w:szCs w:val="24"/>
        </w:rPr>
        <w:t>Sitprija</w:t>
      </w:r>
      <w:proofErr w:type="spellEnd"/>
      <w:r w:rsidRPr="00412ED2">
        <w:rPr>
          <w:rFonts w:ascii="Times New Roman" w:eastAsia="Calibri" w:hAnsi="Times New Roman"/>
          <w:sz w:val="24"/>
          <w:szCs w:val="24"/>
        </w:rPr>
        <w:t xml:space="preserve"> V (2014). Altered fluid, electrolyte and mineral status in tropical disease, with an emphasis </w:t>
      </w:r>
      <w:r w:rsidRPr="00412ED2">
        <w:rPr>
          <w:rFonts w:ascii="Times New Roman" w:eastAsia="Calibri" w:hAnsi="Times New Roman"/>
          <w:sz w:val="24"/>
          <w:szCs w:val="24"/>
        </w:rPr>
        <w:tab/>
        <w:t xml:space="preserve">on malaria and leptospirosis. </w:t>
      </w:r>
      <w:r w:rsidRPr="00412ED2">
        <w:rPr>
          <w:rFonts w:ascii="Times New Roman" w:eastAsia="Calibri" w:hAnsi="Times New Roman"/>
          <w:i/>
          <w:iCs/>
          <w:sz w:val="24"/>
          <w:szCs w:val="24"/>
        </w:rPr>
        <w:t xml:space="preserve">Nat Clin </w:t>
      </w:r>
      <w:proofErr w:type="spellStart"/>
      <w:r w:rsidRPr="00412ED2">
        <w:rPr>
          <w:rFonts w:ascii="Times New Roman" w:eastAsia="Calibri" w:hAnsi="Times New Roman"/>
          <w:i/>
          <w:iCs/>
          <w:sz w:val="24"/>
          <w:szCs w:val="24"/>
        </w:rPr>
        <w:t>Pract</w:t>
      </w:r>
      <w:proofErr w:type="spellEnd"/>
      <w:r w:rsidRPr="00412ED2">
        <w:rPr>
          <w:rFonts w:ascii="Times New Roman" w:eastAsia="Calibri" w:hAnsi="Times New Roman"/>
          <w:i/>
          <w:iCs/>
          <w:sz w:val="24"/>
          <w:szCs w:val="24"/>
        </w:rPr>
        <w:t xml:space="preserve"> </w:t>
      </w:r>
      <w:proofErr w:type="spellStart"/>
      <w:r w:rsidRPr="00412ED2">
        <w:rPr>
          <w:rFonts w:ascii="Times New Roman" w:eastAsia="Calibri" w:hAnsi="Times New Roman"/>
          <w:i/>
          <w:iCs/>
          <w:sz w:val="24"/>
          <w:szCs w:val="24"/>
        </w:rPr>
        <w:t>Nephrol</w:t>
      </w:r>
      <w:proofErr w:type="spellEnd"/>
      <w:r w:rsidRPr="00412ED2">
        <w:rPr>
          <w:rFonts w:ascii="Times New Roman" w:eastAsia="Calibri" w:hAnsi="Times New Roman"/>
          <w:i/>
          <w:iCs/>
          <w:sz w:val="24"/>
          <w:szCs w:val="24"/>
        </w:rPr>
        <w:t xml:space="preserve">, </w:t>
      </w:r>
      <w:r w:rsidRPr="00412ED2">
        <w:rPr>
          <w:rFonts w:ascii="Times New Roman" w:eastAsia="Calibri" w:hAnsi="Times New Roman"/>
          <w:sz w:val="24"/>
          <w:szCs w:val="24"/>
        </w:rPr>
        <w:t>4 (2): 91-101.</w:t>
      </w:r>
    </w:p>
    <w:p w14:paraId="6DC7DDAC"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 xml:space="preserve">Verdecchia P, </w:t>
      </w:r>
      <w:proofErr w:type="spellStart"/>
      <w:r w:rsidRPr="00412ED2">
        <w:rPr>
          <w:rFonts w:ascii="Times New Roman" w:eastAsia="Calibri" w:hAnsi="Times New Roman"/>
          <w:sz w:val="24"/>
          <w:szCs w:val="24"/>
        </w:rPr>
        <w:t>Angeli</w:t>
      </w:r>
      <w:proofErr w:type="spellEnd"/>
      <w:r w:rsidRPr="00412ED2">
        <w:rPr>
          <w:rFonts w:ascii="Times New Roman" w:eastAsia="Calibri" w:hAnsi="Times New Roman"/>
          <w:sz w:val="24"/>
          <w:szCs w:val="24"/>
        </w:rPr>
        <w:t xml:space="preserve"> F, </w:t>
      </w:r>
      <w:proofErr w:type="spellStart"/>
      <w:r w:rsidRPr="00412ED2">
        <w:rPr>
          <w:rFonts w:ascii="Times New Roman" w:eastAsia="Calibri" w:hAnsi="Times New Roman"/>
          <w:sz w:val="24"/>
          <w:szCs w:val="24"/>
        </w:rPr>
        <w:t>Reboldi</w:t>
      </w:r>
      <w:proofErr w:type="spellEnd"/>
      <w:r w:rsidRPr="00412ED2">
        <w:rPr>
          <w:rFonts w:ascii="Times New Roman" w:eastAsia="Calibri" w:hAnsi="Times New Roman"/>
          <w:sz w:val="24"/>
          <w:szCs w:val="24"/>
        </w:rPr>
        <w:t xml:space="preserve"> G. Does malaria cause hypertension? Circ Res. </w:t>
      </w:r>
      <w:r w:rsidR="00A553F9" w:rsidRPr="00412ED2">
        <w:rPr>
          <w:rFonts w:ascii="Times New Roman" w:eastAsia="Calibri" w:hAnsi="Times New Roman"/>
          <w:sz w:val="24"/>
          <w:szCs w:val="24"/>
        </w:rPr>
        <w:t>2016; 119:7</w:t>
      </w:r>
      <w:r w:rsidR="002746F5">
        <w:rPr>
          <w:rFonts w:ascii="Times New Roman" w:eastAsia="Calibri" w:hAnsi="Times New Roman"/>
          <w:sz w:val="24"/>
          <w:szCs w:val="24"/>
        </w:rPr>
        <w:t xml:space="preserve"> </w:t>
      </w:r>
      <w:r w:rsidRPr="00412ED2">
        <w:rPr>
          <w:rFonts w:ascii="Times New Roman" w:eastAsia="Calibri" w:hAnsi="Times New Roman"/>
          <w:sz w:val="24"/>
          <w:szCs w:val="24"/>
        </w:rPr>
        <w:t>Medline:27340264 doi:10.1161/CIRCRESAHA.116.309013</w:t>
      </w:r>
    </w:p>
    <w:p w14:paraId="27900C8B" w14:textId="77777777" w:rsidR="002E4F2A" w:rsidRPr="00412ED2"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World Health Organization. World Malaria Report 2017.Gen</w:t>
      </w:r>
      <w:r w:rsidR="00207C40">
        <w:rPr>
          <w:rFonts w:ascii="Times New Roman" w:eastAsia="Calibri" w:hAnsi="Times New Roman"/>
          <w:sz w:val="24"/>
          <w:szCs w:val="24"/>
        </w:rPr>
        <w:t xml:space="preserve">eva: World Health </w:t>
      </w:r>
      <w:r w:rsidR="00D315F5">
        <w:rPr>
          <w:rFonts w:ascii="Times New Roman" w:eastAsia="Calibri" w:hAnsi="Times New Roman"/>
          <w:sz w:val="24"/>
          <w:szCs w:val="24"/>
        </w:rPr>
        <w:t>Organization;</w:t>
      </w:r>
      <w:r w:rsidR="00D315F5" w:rsidRPr="00412ED2">
        <w:rPr>
          <w:rFonts w:ascii="Times New Roman" w:eastAsia="Calibri" w:hAnsi="Times New Roman"/>
          <w:sz w:val="24"/>
          <w:szCs w:val="24"/>
        </w:rPr>
        <w:t xml:space="preserve"> 2017.Availablefrom: http://www.apps.who.int/iris/bitstream/handle/10665/259492/9789241565523</w:t>
      </w:r>
      <w:r w:rsidRPr="00412ED2">
        <w:rPr>
          <w:rFonts w:ascii="Times New Roman" w:eastAsia="Calibri" w:hAnsi="Times New Roman"/>
          <w:sz w:val="24"/>
          <w:szCs w:val="24"/>
        </w:rPr>
        <w:noBreakHyphen/>
      </w:r>
      <w:proofErr w:type="gramStart"/>
      <w:r w:rsidR="00D315F5" w:rsidRPr="00412ED2">
        <w:rPr>
          <w:rFonts w:ascii="Times New Roman" w:eastAsia="Calibri" w:hAnsi="Times New Roman"/>
          <w:sz w:val="24"/>
          <w:szCs w:val="24"/>
        </w:rPr>
        <w:t>eng.pdf;jsessionid</w:t>
      </w:r>
      <w:proofErr w:type="gramEnd"/>
      <w:r w:rsidRPr="00412ED2">
        <w:rPr>
          <w:rFonts w:ascii="Times New Roman" w:eastAsia="Calibri" w:hAnsi="Times New Roman"/>
          <w:sz w:val="24"/>
          <w:szCs w:val="24"/>
        </w:rPr>
        <w:t xml:space="preserve">=E1D66882B9A0C11C6EF57DA2B446BF62?sequence=1. [Last </w:t>
      </w:r>
      <w:proofErr w:type="spellStart"/>
      <w:r w:rsidRPr="00412ED2">
        <w:rPr>
          <w:rFonts w:ascii="Times New Roman" w:eastAsia="Calibri" w:hAnsi="Times New Roman"/>
          <w:sz w:val="24"/>
          <w:szCs w:val="24"/>
        </w:rPr>
        <w:t>accessedon</w:t>
      </w:r>
      <w:proofErr w:type="spellEnd"/>
      <w:r w:rsidRPr="00412ED2">
        <w:rPr>
          <w:rFonts w:ascii="Times New Roman" w:eastAsia="Calibri" w:hAnsi="Times New Roman"/>
          <w:sz w:val="24"/>
          <w:szCs w:val="24"/>
        </w:rPr>
        <w:t xml:space="preserve"> 2018 Aug 20].</w:t>
      </w:r>
    </w:p>
    <w:p w14:paraId="5C3DEA1D" w14:textId="77777777" w:rsidR="002E4F2A" w:rsidRDefault="003D0F3F" w:rsidP="00412ED2">
      <w:pPr>
        <w:autoSpaceDE w:val="0"/>
        <w:autoSpaceDN w:val="0"/>
        <w:adjustRightInd w:val="0"/>
        <w:spacing w:after="0" w:line="240" w:lineRule="auto"/>
        <w:ind w:left="720" w:right="-334" w:hanging="720"/>
        <w:jc w:val="both"/>
        <w:rPr>
          <w:rFonts w:ascii="Times New Roman" w:eastAsia="Calibri" w:hAnsi="Times New Roman"/>
          <w:sz w:val="24"/>
          <w:szCs w:val="24"/>
        </w:rPr>
      </w:pPr>
      <w:r w:rsidRPr="00412ED2">
        <w:rPr>
          <w:rFonts w:ascii="Times New Roman" w:eastAsia="Calibri" w:hAnsi="Times New Roman"/>
          <w:sz w:val="24"/>
          <w:szCs w:val="24"/>
        </w:rPr>
        <w:t>World Health Organization [WHO] (2021). World Malaria Report 2020. Geneva: World Health Organization.</w:t>
      </w:r>
    </w:p>
    <w:p w14:paraId="4E4B4E86" w14:textId="77777777" w:rsidR="00D315F5" w:rsidRDefault="00D315F5" w:rsidP="00D315F5">
      <w:pPr>
        <w:ind w:left="720" w:hanging="720"/>
        <w:jc w:val="both"/>
        <w:rPr>
          <w:rFonts w:ascii="Times New Roman" w:hAnsi="Times New Roman"/>
          <w:sz w:val="24"/>
          <w:szCs w:val="24"/>
        </w:rPr>
      </w:pPr>
      <w:r w:rsidRPr="00B72E17">
        <w:rPr>
          <w:rFonts w:ascii="Times New Roman" w:hAnsi="Times New Roman"/>
          <w:sz w:val="24"/>
          <w:szCs w:val="24"/>
        </w:rPr>
        <w:t xml:space="preserve">Walser, M. (1987). Creatinine excretion as a measure of protein nutrition in adults of varying age. </w:t>
      </w:r>
      <w:r w:rsidRPr="00B72E17">
        <w:rPr>
          <w:rFonts w:ascii="Times New Roman" w:hAnsi="Times New Roman"/>
          <w:i/>
          <w:sz w:val="24"/>
          <w:szCs w:val="24"/>
        </w:rPr>
        <w:t>JPEN. Journal of Parenteral and Enteral Nutrition</w:t>
      </w:r>
      <w:r w:rsidRPr="00B72E17">
        <w:rPr>
          <w:rFonts w:ascii="Times New Roman" w:hAnsi="Times New Roman"/>
          <w:sz w:val="24"/>
          <w:szCs w:val="24"/>
        </w:rPr>
        <w:t>, 11(5 Suppl), 73S–78S.</w:t>
      </w:r>
    </w:p>
    <w:p w14:paraId="3A104B6A" w14:textId="77777777" w:rsidR="00412ED2" w:rsidRDefault="00412ED2" w:rsidP="00D315F5">
      <w:pPr>
        <w:spacing w:line="240" w:lineRule="auto"/>
        <w:ind w:right="-334"/>
        <w:rPr>
          <w:rFonts w:ascii="Times New Roman" w:eastAsia="Calibri" w:hAnsi="Times New Roman"/>
          <w:b/>
          <w:sz w:val="24"/>
          <w:szCs w:val="24"/>
        </w:rPr>
        <w:sectPr w:rsidR="00412ED2" w:rsidSect="00412ED2">
          <w:type w:val="continuous"/>
          <w:pgSz w:w="11906" w:h="16838"/>
          <w:pgMar w:top="1440" w:right="1440" w:bottom="1440" w:left="1440" w:header="706" w:footer="706" w:gutter="0"/>
          <w:cols w:num="2" w:space="708"/>
          <w:docGrid w:linePitch="360"/>
        </w:sectPr>
      </w:pPr>
    </w:p>
    <w:p w14:paraId="1E29E818" w14:textId="77777777" w:rsidR="002E4F2A" w:rsidRDefault="002E4F2A" w:rsidP="00D315F5">
      <w:pPr>
        <w:spacing w:line="240" w:lineRule="auto"/>
        <w:ind w:right="-334"/>
      </w:pPr>
    </w:p>
    <w:sectPr w:rsidR="002E4F2A" w:rsidSect="00412ED2">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51371" w14:textId="77777777" w:rsidR="00E126F7" w:rsidRDefault="00E126F7" w:rsidP="00B53063">
      <w:pPr>
        <w:spacing w:before="0" w:after="0" w:line="240" w:lineRule="auto"/>
      </w:pPr>
      <w:r>
        <w:separator/>
      </w:r>
    </w:p>
  </w:endnote>
  <w:endnote w:type="continuationSeparator" w:id="0">
    <w:p w14:paraId="24FC24B6" w14:textId="77777777" w:rsidR="00E126F7" w:rsidRDefault="00E126F7" w:rsidP="00B530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New Roman Regular">
    <w:altName w:val="Times New Roman"/>
    <w:panose1 w:val="00000000000000000000"/>
    <w:charset w:val="00"/>
    <w:family w:val="roman"/>
    <w:notTrueType/>
    <w:pitch w:val="default"/>
  </w:font>
  <w:font w:name="MTSY">
    <w:altName w:val="Arial Unicode M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C1F98" w14:textId="77777777" w:rsidR="00B53063" w:rsidRDefault="00B53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95860" w14:textId="77777777" w:rsidR="00B53063" w:rsidRDefault="00B53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30B1" w14:textId="77777777" w:rsidR="00B53063" w:rsidRDefault="00B53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66CC5" w14:textId="77777777" w:rsidR="00E126F7" w:rsidRDefault="00E126F7" w:rsidP="00B53063">
      <w:pPr>
        <w:spacing w:before="0" w:after="0" w:line="240" w:lineRule="auto"/>
      </w:pPr>
      <w:r>
        <w:separator/>
      </w:r>
    </w:p>
  </w:footnote>
  <w:footnote w:type="continuationSeparator" w:id="0">
    <w:p w14:paraId="0932647F" w14:textId="77777777" w:rsidR="00E126F7" w:rsidRDefault="00E126F7" w:rsidP="00B5306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0FCDE" w14:textId="62CD922A" w:rsidR="00B53063" w:rsidRDefault="00B53063">
    <w:pPr>
      <w:pStyle w:val="Header"/>
    </w:pPr>
    <w:r>
      <w:rPr>
        <w:noProof/>
      </w:rPr>
      <w:pict w14:anchorId="4CBBF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5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ADBE7" w14:textId="5B44CA90" w:rsidR="00B53063" w:rsidRDefault="00B53063">
    <w:pPr>
      <w:pStyle w:val="Header"/>
    </w:pPr>
    <w:r>
      <w:rPr>
        <w:noProof/>
      </w:rPr>
      <w:pict w14:anchorId="2BAE5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5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EA3B" w14:textId="78FC9AA4" w:rsidR="00B53063" w:rsidRDefault="00B53063">
    <w:pPr>
      <w:pStyle w:val="Header"/>
    </w:pPr>
    <w:r>
      <w:rPr>
        <w:noProof/>
      </w:rPr>
      <w:pict w14:anchorId="4205F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5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F2A"/>
    <w:rsid w:val="0002717F"/>
    <w:rsid w:val="000F71DC"/>
    <w:rsid w:val="001341C0"/>
    <w:rsid w:val="00134EA6"/>
    <w:rsid w:val="00157E69"/>
    <w:rsid w:val="00163985"/>
    <w:rsid w:val="00207C40"/>
    <w:rsid w:val="00232868"/>
    <w:rsid w:val="002746F5"/>
    <w:rsid w:val="00296ABF"/>
    <w:rsid w:val="002E4F2A"/>
    <w:rsid w:val="003A6EB3"/>
    <w:rsid w:val="003C42D3"/>
    <w:rsid w:val="003D0F3F"/>
    <w:rsid w:val="003D451E"/>
    <w:rsid w:val="00412ED2"/>
    <w:rsid w:val="004212D8"/>
    <w:rsid w:val="00444F54"/>
    <w:rsid w:val="004936C2"/>
    <w:rsid w:val="005C66F4"/>
    <w:rsid w:val="00636258"/>
    <w:rsid w:val="00664289"/>
    <w:rsid w:val="006C358C"/>
    <w:rsid w:val="006D57CF"/>
    <w:rsid w:val="00785333"/>
    <w:rsid w:val="007945F0"/>
    <w:rsid w:val="007C4F74"/>
    <w:rsid w:val="007D551D"/>
    <w:rsid w:val="00806400"/>
    <w:rsid w:val="00834AD1"/>
    <w:rsid w:val="00932732"/>
    <w:rsid w:val="009A3413"/>
    <w:rsid w:val="009E1EA6"/>
    <w:rsid w:val="00A553F9"/>
    <w:rsid w:val="00AF50CB"/>
    <w:rsid w:val="00B17F84"/>
    <w:rsid w:val="00B21F31"/>
    <w:rsid w:val="00B47966"/>
    <w:rsid w:val="00B53063"/>
    <w:rsid w:val="00B61AB7"/>
    <w:rsid w:val="00B91DF2"/>
    <w:rsid w:val="00D064CE"/>
    <w:rsid w:val="00D315F5"/>
    <w:rsid w:val="00D4553A"/>
    <w:rsid w:val="00DC0234"/>
    <w:rsid w:val="00DC147D"/>
    <w:rsid w:val="00E126F7"/>
    <w:rsid w:val="00E92FBF"/>
    <w:rsid w:val="00FA3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124CDB"/>
  <w15:docId w15:val="{803D6428-5748-468A-AC51-04CDCF70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200" w:line="273" w:lineRule="auto"/>
    </w:pPr>
    <w:rPr>
      <w:rFonts w:ascii="Calibri" w:eastAsia="Times New Roman" w:hAnsi="Calibri" w:cs="Times New Roman"/>
      <w:kern w:val="0"/>
      <w:sz w:val="22"/>
      <w:szCs w:val="22"/>
      <w:lang w:eastAsia="en-GB"/>
      <w14:ligatures w14:val="none"/>
    </w:rPr>
  </w:style>
  <w:style w:type="paragraph" w:styleId="Heading1">
    <w:name w:val="heading 1"/>
    <w:basedOn w:val="Normal"/>
    <w:next w:val="Normal"/>
    <w:link w:val="Heading1Char"/>
    <w:uiPriority w:val="9"/>
    <w:qFormat/>
    <w:pPr>
      <w:keepNext/>
      <w:keepLines/>
      <w:spacing w:before="360" w:beforeAutospacing="0" w:after="80" w:line="278" w:lineRule="auto"/>
      <w:outlineLvl w:val="0"/>
    </w:pPr>
    <w:rPr>
      <w:rFonts w:ascii="Aptos Display" w:eastAsia="SimSun" w:hAnsi="Aptos Display" w:cs="SimSun"/>
      <w:color w:val="0F4761"/>
      <w:kern w:val="2"/>
      <w:sz w:val="40"/>
      <w:szCs w:val="40"/>
      <w:lang w:eastAsia="en-US"/>
      <w14:ligatures w14:val="standardContextual"/>
    </w:rPr>
  </w:style>
  <w:style w:type="paragraph" w:styleId="Heading2">
    <w:name w:val="heading 2"/>
    <w:basedOn w:val="Normal"/>
    <w:next w:val="Normal"/>
    <w:link w:val="Heading2Char"/>
    <w:uiPriority w:val="9"/>
    <w:qFormat/>
    <w:pPr>
      <w:keepNext/>
      <w:keepLines/>
      <w:spacing w:before="160" w:beforeAutospacing="0" w:after="80" w:line="278" w:lineRule="auto"/>
      <w:outlineLvl w:val="1"/>
    </w:pPr>
    <w:rPr>
      <w:rFonts w:ascii="Aptos Display" w:eastAsia="SimSun" w:hAnsi="Aptos Display" w:cs="SimSun"/>
      <w:color w:val="0F4761"/>
      <w:kern w:val="2"/>
      <w:sz w:val="32"/>
      <w:szCs w:val="32"/>
      <w:lang w:eastAsia="en-US"/>
      <w14:ligatures w14:val="standardContextual"/>
    </w:rPr>
  </w:style>
  <w:style w:type="paragraph" w:styleId="Heading3">
    <w:name w:val="heading 3"/>
    <w:basedOn w:val="Normal"/>
    <w:next w:val="Normal"/>
    <w:link w:val="Heading3Char"/>
    <w:uiPriority w:val="9"/>
    <w:qFormat/>
    <w:pPr>
      <w:keepNext/>
      <w:keepLines/>
      <w:spacing w:before="160" w:beforeAutospacing="0" w:after="80" w:line="278" w:lineRule="auto"/>
      <w:outlineLvl w:val="2"/>
    </w:pPr>
    <w:rPr>
      <w:rFonts w:ascii="Aptos" w:eastAsia="SimSun" w:hAnsi="Aptos" w:cs="SimSun"/>
      <w:color w:val="0F4761"/>
      <w:kern w:val="2"/>
      <w:sz w:val="28"/>
      <w:szCs w:val="28"/>
      <w:lang w:eastAsia="en-US"/>
      <w14:ligatures w14:val="standardContextual"/>
    </w:rPr>
  </w:style>
  <w:style w:type="paragraph" w:styleId="Heading4">
    <w:name w:val="heading 4"/>
    <w:basedOn w:val="Normal"/>
    <w:next w:val="Normal"/>
    <w:link w:val="Heading4Char"/>
    <w:uiPriority w:val="9"/>
    <w:qFormat/>
    <w:pPr>
      <w:keepNext/>
      <w:keepLines/>
      <w:spacing w:before="80" w:beforeAutospacing="0" w:after="40" w:line="278" w:lineRule="auto"/>
      <w:outlineLvl w:val="3"/>
    </w:pPr>
    <w:rPr>
      <w:rFonts w:ascii="Aptos" w:eastAsia="SimSun" w:hAnsi="Aptos" w:cs="SimSun"/>
      <w:i/>
      <w:iCs/>
      <w:color w:val="0F4761"/>
      <w:kern w:val="2"/>
      <w:sz w:val="24"/>
      <w:szCs w:val="24"/>
      <w:lang w:eastAsia="en-US"/>
      <w14:ligatures w14:val="standardContextual"/>
    </w:rPr>
  </w:style>
  <w:style w:type="paragraph" w:styleId="Heading5">
    <w:name w:val="heading 5"/>
    <w:basedOn w:val="Normal"/>
    <w:next w:val="Normal"/>
    <w:link w:val="Heading5Char"/>
    <w:uiPriority w:val="9"/>
    <w:qFormat/>
    <w:pPr>
      <w:keepNext/>
      <w:keepLines/>
      <w:spacing w:before="80" w:beforeAutospacing="0" w:after="40" w:line="278" w:lineRule="auto"/>
      <w:outlineLvl w:val="4"/>
    </w:pPr>
    <w:rPr>
      <w:rFonts w:ascii="Aptos" w:eastAsia="SimSun" w:hAnsi="Aptos" w:cs="SimSun"/>
      <w:color w:val="0F4761"/>
      <w:kern w:val="2"/>
      <w:sz w:val="24"/>
      <w:szCs w:val="24"/>
      <w:lang w:eastAsia="en-US"/>
      <w14:ligatures w14:val="standardContextual"/>
    </w:rPr>
  </w:style>
  <w:style w:type="paragraph" w:styleId="Heading6">
    <w:name w:val="heading 6"/>
    <w:basedOn w:val="Normal"/>
    <w:next w:val="Normal"/>
    <w:link w:val="Heading6Char"/>
    <w:uiPriority w:val="9"/>
    <w:qFormat/>
    <w:pPr>
      <w:keepNext/>
      <w:keepLines/>
      <w:spacing w:before="40" w:beforeAutospacing="0" w:after="0" w:line="278" w:lineRule="auto"/>
      <w:outlineLvl w:val="5"/>
    </w:pPr>
    <w:rPr>
      <w:rFonts w:ascii="Aptos" w:eastAsia="SimSun" w:hAnsi="Aptos" w:cs="SimSun"/>
      <w:i/>
      <w:iCs/>
      <w:color w:val="595959"/>
      <w:kern w:val="2"/>
      <w:sz w:val="24"/>
      <w:szCs w:val="24"/>
      <w:lang w:eastAsia="en-US"/>
      <w14:ligatures w14:val="standardContextual"/>
    </w:rPr>
  </w:style>
  <w:style w:type="paragraph" w:styleId="Heading7">
    <w:name w:val="heading 7"/>
    <w:basedOn w:val="Normal"/>
    <w:next w:val="Normal"/>
    <w:link w:val="Heading7Char"/>
    <w:uiPriority w:val="9"/>
    <w:qFormat/>
    <w:pPr>
      <w:keepNext/>
      <w:keepLines/>
      <w:spacing w:before="40" w:beforeAutospacing="0" w:after="0" w:line="278" w:lineRule="auto"/>
      <w:outlineLvl w:val="6"/>
    </w:pPr>
    <w:rPr>
      <w:rFonts w:ascii="Aptos" w:eastAsia="SimSun" w:hAnsi="Aptos" w:cs="SimSun"/>
      <w:color w:val="595959"/>
      <w:kern w:val="2"/>
      <w:sz w:val="24"/>
      <w:szCs w:val="24"/>
      <w:lang w:eastAsia="en-US"/>
      <w14:ligatures w14:val="standardContextual"/>
    </w:rPr>
  </w:style>
  <w:style w:type="paragraph" w:styleId="Heading8">
    <w:name w:val="heading 8"/>
    <w:basedOn w:val="Normal"/>
    <w:next w:val="Normal"/>
    <w:link w:val="Heading8Char"/>
    <w:uiPriority w:val="9"/>
    <w:qFormat/>
    <w:pPr>
      <w:keepNext/>
      <w:keepLines/>
      <w:spacing w:before="0" w:beforeAutospacing="0" w:after="0" w:line="278" w:lineRule="auto"/>
      <w:outlineLvl w:val="7"/>
    </w:pPr>
    <w:rPr>
      <w:rFonts w:ascii="Aptos" w:eastAsia="SimSun" w:hAnsi="Aptos" w:cs="SimSun"/>
      <w:i/>
      <w:iCs/>
      <w:color w:val="272727"/>
      <w:kern w:val="2"/>
      <w:sz w:val="24"/>
      <w:szCs w:val="24"/>
      <w:lang w:eastAsia="en-US"/>
      <w14:ligatures w14:val="standardContextual"/>
    </w:rPr>
  </w:style>
  <w:style w:type="paragraph" w:styleId="Heading9">
    <w:name w:val="heading 9"/>
    <w:basedOn w:val="Normal"/>
    <w:next w:val="Normal"/>
    <w:link w:val="Heading9Char"/>
    <w:uiPriority w:val="9"/>
    <w:qFormat/>
    <w:pPr>
      <w:keepNext/>
      <w:keepLines/>
      <w:spacing w:before="0" w:beforeAutospacing="0" w:after="0" w:line="278" w:lineRule="auto"/>
      <w:outlineLvl w:val="8"/>
    </w:pPr>
    <w:rPr>
      <w:rFonts w:ascii="Aptos" w:eastAsia="SimSun" w:hAnsi="Aptos" w:cs="SimSun"/>
      <w:color w:val="272727"/>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before="0" w:beforeAutospacing="0" w:after="80" w:line="240" w:lineRule="auto"/>
      <w:contextualSpacing/>
    </w:pPr>
    <w:rPr>
      <w:rFonts w:ascii="Aptos Display" w:eastAsia="SimSun" w:hAnsi="Aptos Display" w:cs="SimSun"/>
      <w:spacing w:val="-10"/>
      <w:kern w:val="28"/>
      <w:sz w:val="56"/>
      <w:szCs w:val="56"/>
      <w:lang w:eastAsia="en-US"/>
      <w14:ligatures w14:val="standardContextual"/>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spacing w:before="0" w:beforeAutospacing="0" w:after="160" w:line="278" w:lineRule="auto"/>
    </w:pPr>
    <w:rPr>
      <w:rFonts w:ascii="Aptos" w:eastAsia="SimSun" w:hAnsi="Aptos" w:cs="SimSun"/>
      <w:color w:val="595959"/>
      <w:spacing w:val="15"/>
      <w:kern w:val="2"/>
      <w:sz w:val="28"/>
      <w:szCs w:val="28"/>
      <w:lang w:eastAsia="en-US"/>
      <w14:ligatures w14:val="standardContextual"/>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beforeAutospacing="0" w:after="160" w:line="278" w:lineRule="auto"/>
      <w:jc w:val="center"/>
    </w:pPr>
    <w:rPr>
      <w:rFonts w:ascii="Aptos" w:eastAsia="Aptos" w:hAnsi="Aptos" w:cs="SimSun"/>
      <w:i/>
      <w:iCs/>
      <w:color w:val="404040"/>
      <w:kern w:val="2"/>
      <w:sz w:val="24"/>
      <w:szCs w:val="24"/>
      <w:lang w:eastAsia="en-US"/>
      <w14:ligatures w14:val="standardContextual"/>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99"/>
    <w:qFormat/>
    <w:pPr>
      <w:spacing w:before="0" w:beforeAutospacing="0" w:after="160" w:line="278" w:lineRule="auto"/>
      <w:ind w:left="720"/>
      <w:contextualSpacing/>
    </w:pPr>
    <w:rPr>
      <w:rFonts w:ascii="Aptos" w:eastAsia="Aptos" w:hAnsi="Aptos" w:cs="SimSun"/>
      <w:kern w:val="2"/>
      <w:sz w:val="24"/>
      <w:szCs w:val="24"/>
      <w:lang w:eastAsia="en-US"/>
      <w14:ligatures w14:val="standardContextual"/>
    </w:r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beforeAutospacing="0" w:after="360" w:line="278" w:lineRule="auto"/>
      <w:ind w:left="864" w:right="864"/>
      <w:jc w:val="center"/>
    </w:pPr>
    <w:rPr>
      <w:rFonts w:ascii="Aptos" w:eastAsia="Aptos" w:hAnsi="Aptos" w:cs="SimSun"/>
      <w:i/>
      <w:iCs/>
      <w:color w:val="0F4761"/>
      <w:kern w:val="2"/>
      <w:sz w:val="24"/>
      <w:szCs w:val="24"/>
      <w:lang w:eastAsia="en-US"/>
      <w14:ligatures w14:val="standardContextual"/>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character" w:customStyle="1" w:styleId="15">
    <w:name w:val="15"/>
    <w:basedOn w:val="DefaultParagraphFont"/>
    <w:rPr>
      <w:rFonts w:ascii="Calibri" w:hAnsi="Calibri" w:cs="Calibri" w:hint="default"/>
      <w:color w:val="0000FF"/>
      <w:u w:val="single"/>
    </w:rPr>
  </w:style>
  <w:style w:type="paragraph" w:customStyle="1" w:styleId="Default">
    <w:name w:val="Default"/>
    <w:basedOn w:val="Normal"/>
    <w:pPr>
      <w:autoSpaceDE w:val="0"/>
      <w:autoSpaceDN w:val="0"/>
      <w:adjustRightInd w:val="0"/>
      <w:spacing w:after="0" w:line="240" w:lineRule="auto"/>
    </w:pPr>
    <w:rPr>
      <w:rFonts w:ascii="Garamond" w:eastAsia="Calibri" w:hAnsi="Garamond"/>
      <w:color w:val="000000"/>
      <w:sz w:val="24"/>
      <w:szCs w:val="24"/>
    </w:rPr>
  </w:style>
  <w:style w:type="table" w:styleId="TableGrid">
    <w:name w:val="Table Grid"/>
    <w:basedOn w:val="TableNormal"/>
    <w:uiPriority w:val="9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31">
    <w:name w:val="Plain Table 31"/>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pPr>
      <w:spacing w:after="0" w:line="240" w:lineRule="auto"/>
    </w:pPr>
    <w:tblPr>
      <w:tblStyleRowBandSize w:val="1"/>
      <w:tblStyleColBandSize w:val="1"/>
    </w:tblPr>
    <w:tblStylePr w:type="firstRow">
      <w:rPr>
        <w:rFonts w:ascii="Aptos Display" w:eastAsia="SimSun" w:hAnsi="Aptos Display" w:cs="SimSun"/>
        <w:i/>
        <w:iCs/>
        <w:sz w:val="26"/>
      </w:rPr>
      <w:tblPr/>
      <w:tcPr>
        <w:tcBorders>
          <w:bottom w:val="single" w:sz="4" w:space="0" w:color="7F7F7F"/>
        </w:tcBorders>
        <w:shd w:val="clear" w:color="auto" w:fill="FFFFFF"/>
      </w:tcPr>
    </w:tblStylePr>
    <w:tblStylePr w:type="lastRow">
      <w:rPr>
        <w:rFonts w:ascii="Aptos Display" w:eastAsia="SimSun" w:hAnsi="Aptos Display" w:cs="SimSun"/>
        <w:i/>
        <w:iCs/>
        <w:sz w:val="26"/>
      </w:rPr>
      <w:tblPr/>
      <w:tcPr>
        <w:tcBorders>
          <w:top w:val="single" w:sz="4" w:space="0" w:color="7F7F7F"/>
        </w:tcBorders>
        <w:shd w:val="clear" w:color="auto" w:fill="FFFFFF"/>
      </w:tcPr>
    </w:tblStylePr>
    <w:tblStylePr w:type="firstCol">
      <w:pPr>
        <w:jc w:val="right"/>
      </w:pPr>
      <w:rPr>
        <w:rFonts w:ascii="Aptos Display" w:eastAsia="SimSun" w:hAnsi="Aptos Display" w:cs="SimSun"/>
        <w:i/>
        <w:iCs/>
        <w:sz w:val="26"/>
      </w:rPr>
      <w:tblPr/>
      <w:tcPr>
        <w:tcBorders>
          <w:right w:val="single" w:sz="4" w:space="0" w:color="7F7F7F"/>
        </w:tcBorders>
        <w:shd w:val="clear" w:color="auto" w:fill="FFFFFF"/>
      </w:tcPr>
    </w:tblStylePr>
    <w:tblStylePr w:type="lastCol">
      <w:rPr>
        <w:rFonts w:ascii="Aptos Display" w:eastAsia="SimSun" w:hAnsi="Aptos Display"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B61AB7"/>
    <w:rPr>
      <w:color w:val="0000FF" w:themeColor="hyperlink"/>
      <w:u w:val="single"/>
    </w:rPr>
  </w:style>
  <w:style w:type="character" w:styleId="UnresolvedMention">
    <w:name w:val="Unresolved Mention"/>
    <w:basedOn w:val="DefaultParagraphFont"/>
    <w:uiPriority w:val="99"/>
    <w:semiHidden/>
    <w:unhideWhenUsed/>
    <w:rsid w:val="00B61AB7"/>
    <w:rPr>
      <w:color w:val="605E5C"/>
      <w:shd w:val="clear" w:color="auto" w:fill="E1DFDD"/>
    </w:rPr>
  </w:style>
  <w:style w:type="paragraph" w:styleId="Header">
    <w:name w:val="header"/>
    <w:basedOn w:val="Normal"/>
    <w:link w:val="HeaderChar"/>
    <w:uiPriority w:val="99"/>
    <w:unhideWhenUsed/>
    <w:rsid w:val="00B5306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53063"/>
    <w:rPr>
      <w:rFonts w:ascii="Calibri" w:eastAsia="Times New Roman" w:hAnsi="Calibri" w:cs="Times New Roman"/>
      <w:kern w:val="0"/>
      <w:sz w:val="22"/>
      <w:szCs w:val="22"/>
      <w:lang w:eastAsia="en-GB"/>
      <w14:ligatures w14:val="none"/>
    </w:rPr>
  </w:style>
  <w:style w:type="paragraph" w:styleId="Footer">
    <w:name w:val="footer"/>
    <w:basedOn w:val="Normal"/>
    <w:link w:val="FooterChar"/>
    <w:uiPriority w:val="99"/>
    <w:unhideWhenUsed/>
    <w:rsid w:val="00B5306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53063"/>
    <w:rPr>
      <w:rFonts w:ascii="Calibri" w:eastAsia="Times New Roman" w:hAnsi="Calibri" w:cs="Times New Roman"/>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doi.org/10.3390/jcdd50100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10</Pages>
  <Words>5229</Words>
  <Characters>29810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KABIR ABDULLAHI</dc:creator>
  <cp:lastModifiedBy>SDI 1166</cp:lastModifiedBy>
  <cp:revision>37</cp:revision>
  <dcterms:created xsi:type="dcterms:W3CDTF">2025-12-22T10:59:00Z</dcterms:created>
  <dcterms:modified xsi:type="dcterms:W3CDTF">2026-04-16T09:40:00Z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8D56B3C8-DB38-41AE-8887-7E97B91F1A74</vt:lpwstr>
  </property>
  <property fmtid="{D5CDD505-2E9C-101B-9397-08002B2CF9AE}" pid="3" name="ICV">
    <vt:lpwstr>328a4b28e98e44a2803b04ef0482667c</vt:lpwstr>
  </property>
</Properties>
</file>