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BED3" w14:textId="3931FAA0" w:rsidR="00F34BDC" w:rsidRPr="00DA30FD" w:rsidRDefault="00294AE9" w:rsidP="00DA30FD">
      <w:pPr>
        <w:spacing w:before="240" w:after="240" w:line="240" w:lineRule="auto"/>
        <w:jc w:val="center"/>
        <w:rPr>
          <w:rFonts w:ascii="Times New Roman" w:hAnsi="Times New Roman" w:cs="Times New Roman"/>
          <w:b/>
          <w:sz w:val="36"/>
          <w:szCs w:val="24"/>
          <w:lang w:val="en-US"/>
        </w:rPr>
      </w:pPr>
      <w:r w:rsidRPr="00294AE9">
        <w:rPr>
          <w:rFonts w:ascii="Times New Roman" w:hAnsi="Times New Roman" w:cs="Times New Roman"/>
          <w:b/>
          <w:sz w:val="36"/>
          <w:szCs w:val="24"/>
          <w:lang w:val="en-US"/>
        </w:rPr>
        <w:t>Click-To-Credit: Digital Financial Literacy, Online Lending Use, and Borrowing Outcomes Among Micro, Small, and Medium Enterprises (MSMEs) in General Santos City</w:t>
      </w:r>
    </w:p>
    <w:p w14:paraId="11674261" w14:textId="77777777" w:rsidR="00DA2552" w:rsidRDefault="00DA2552" w:rsidP="00DA2552">
      <w:pPr>
        <w:spacing w:after="0" w:line="240" w:lineRule="auto"/>
        <w:jc w:val="center"/>
        <w:rPr>
          <w:rFonts w:ascii="Times New Roman" w:hAnsi="Times New Roman" w:cs="Times New Roman"/>
          <w:b/>
          <w:sz w:val="24"/>
          <w:szCs w:val="24"/>
          <w:lang w:val="en-US"/>
        </w:rPr>
      </w:pPr>
    </w:p>
    <w:p w14:paraId="52BDBF51" w14:textId="77777777" w:rsidR="00695C1D" w:rsidRDefault="00695C1D" w:rsidP="00DA2552">
      <w:pPr>
        <w:spacing w:after="0" w:line="240" w:lineRule="auto"/>
        <w:jc w:val="center"/>
        <w:rPr>
          <w:rFonts w:ascii="Times New Roman" w:hAnsi="Times New Roman" w:cs="Times New Roman"/>
          <w:b/>
          <w:sz w:val="28"/>
          <w:szCs w:val="24"/>
          <w:lang w:val="en-US" w:bidi="en-US"/>
        </w:rPr>
      </w:pPr>
    </w:p>
    <w:p w14:paraId="60CC7BFB" w14:textId="06F4D6E8"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w:t>
      </w:r>
      <w:r w:rsidR="001C555D">
        <w:rPr>
          <w:rFonts w:ascii="Times New Roman" w:hAnsi="Times New Roman" w:cs="Times New Roman"/>
          <w:b/>
          <w:sz w:val="28"/>
          <w:szCs w:val="24"/>
          <w:lang w:val="en-US" w:bidi="en-US"/>
        </w:rPr>
        <w:t>BSTRACT</w:t>
      </w:r>
    </w:p>
    <w:p w14:paraId="35B4A013" w14:textId="77777777"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 xml:space="preserve">This study examined the relationship between digital financial literacy, online lending use, and borrowing outcomes among micro, small, and medium enterprises (MSMEs) in General Santos City. </w:t>
      </w:r>
    </w:p>
    <w:p w14:paraId="6D6DBBA9" w14:textId="77777777"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A quantitative descriptive-correlational research design was used involving 390 MSME owners with prior or current experience using online lending platforms. The sample size was determined using Slovin’s formula. Data were collected using adopted and modified survey questionnaire that underwent expert validation and pilot test reliability testing, yielding a validation mean of 4.90 and Cronbach’s alpha of 0.701. Weighted mean, Pearsons Product-Moment Correlation, and stepwise multiple regression analysis were used.</w:t>
      </w:r>
    </w:p>
    <w:p w14:paraId="25C53C88" w14:textId="77777777"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Findings showed that respondents demonstrated a very high level of digital financial literacy, online lending use, and borrowing outcomes. Among digital financial literacy dimension, the ability to identify online financial risks significantly related to borrowing outcomes. All dimensions of online lending use showed significant positive relationships with borrowing outcomes. Regression analysis identified frequency of use, loan amounts, and proficiency in using digital financial tools as significant predictors, explaining 25.6% of the variance.</w:t>
      </w:r>
    </w:p>
    <w:p w14:paraId="1AAFE3E2" w14:textId="77777777" w:rsidR="00AA607A" w:rsidRPr="00AA607A"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The study concludes that borrowing outcomes among MSMEs are more closely associated with online lending behavior than with financial knowledge alone. Responsible borrowing practices and borrower education may help reduce borrowing-related challenges.</w:t>
      </w:r>
    </w:p>
    <w:p w14:paraId="3B2B4F05" w14:textId="68C60A99" w:rsidR="00EA416F" w:rsidRDefault="00AA607A" w:rsidP="00AA607A">
      <w:pPr>
        <w:spacing w:after="240" w:line="240" w:lineRule="auto"/>
        <w:jc w:val="both"/>
        <w:rPr>
          <w:rFonts w:ascii="Times New Roman" w:hAnsi="Times New Roman" w:cs="Times New Roman"/>
          <w:sz w:val="24"/>
          <w:szCs w:val="24"/>
          <w:lang w:val="it-IT" w:bidi="en-US"/>
        </w:rPr>
      </w:pPr>
      <w:r w:rsidRPr="00AA607A">
        <w:rPr>
          <w:rFonts w:ascii="Times New Roman" w:hAnsi="Times New Roman" w:cs="Times New Roman"/>
          <w:sz w:val="24"/>
          <w:szCs w:val="24"/>
          <w:lang w:val="it-IT" w:bidi="en-US"/>
        </w:rPr>
        <w:t>Keywords: digital financial literacy, online lending use, borrowing outcomes, MSMEs.</w:t>
      </w:r>
    </w:p>
    <w:p w14:paraId="0783373B" w14:textId="67D9EB67" w:rsidR="00EA416F" w:rsidRPr="00DA30FD" w:rsidRDefault="00DA30FD" w:rsidP="004E2225">
      <w:pPr>
        <w:spacing w:before="240" w:after="240" w:line="240" w:lineRule="auto"/>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w:t>
      </w:r>
      <w:r w:rsidR="001C555D">
        <w:rPr>
          <w:rFonts w:ascii="Times New Roman" w:hAnsi="Times New Roman" w:cs="Times New Roman"/>
          <w:b/>
          <w:sz w:val="28"/>
          <w:szCs w:val="24"/>
          <w:lang w:val="it-IT" w:bidi="en-US"/>
        </w:rPr>
        <w:t>NTRODUCTION</w:t>
      </w:r>
    </w:p>
    <w:p w14:paraId="3283434E"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Digital lending services, which are part of financial technology (fintech), has revolutionized the way financial services are accessed, especially by providing a more convenient and quicker way to access loans than traditional financial institutions (TFI), with less paperwork and fewer steps required to receive the loan (</w:t>
      </w:r>
      <w:proofErr w:type="spellStart"/>
      <w:r w:rsidRPr="00446AD0">
        <w:rPr>
          <w:rFonts w:ascii="Times New Roman" w:eastAsia="Times New Roman" w:hAnsi="Times New Roman" w:cs="Times New Roman"/>
          <w:sz w:val="24"/>
          <w:szCs w:val="24"/>
          <w:lang w:val="en-US"/>
        </w:rPr>
        <w:t>Flaminiano</w:t>
      </w:r>
      <w:proofErr w:type="spellEnd"/>
      <w:r w:rsidRPr="00446AD0">
        <w:rPr>
          <w:rFonts w:ascii="Times New Roman" w:eastAsia="Times New Roman" w:hAnsi="Times New Roman" w:cs="Times New Roman"/>
          <w:sz w:val="24"/>
          <w:szCs w:val="24"/>
          <w:lang w:val="en-US"/>
        </w:rPr>
        <w:t xml:space="preserve"> &amp; Francisco, 2021). Online lending offers an increasing opportunity for micro, small, and medium enterprises (MSMEs), which are </w:t>
      </w:r>
      <w:r w:rsidRPr="00446AD0">
        <w:rPr>
          <w:rFonts w:ascii="Times New Roman" w:eastAsia="Times New Roman" w:hAnsi="Times New Roman" w:cs="Times New Roman"/>
          <w:sz w:val="24"/>
          <w:szCs w:val="24"/>
          <w:lang w:val="en-US"/>
        </w:rPr>
        <w:lastRenderedPageBreak/>
        <w:t>often constrained in accessing traditional banking loans and other working capital and short-term financing sources.</w:t>
      </w:r>
    </w:p>
    <w:p w14:paraId="22A4D3B1"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Digital financial services in the Philippines have contributed to financial inclusion by providing access to formal credit to underserved financial sectors such as MSMEs via online channels (BSP, 2022). Digital lending is especially appealing to entrepreneurs who need quick funds for everyday business activities, stocking supplies or immediate needs. While these benefits are significant, the digital lending service has its challenges such as high borrowing costs, hidden fees, aggressive collection practices, data privacy issues, and the risk of multiple borrowings leading to financial vulnerabilities (Asian Development Bank [ADB], 2021).</w:t>
      </w:r>
    </w:p>
    <w:p w14:paraId="1BB1FCBA"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In this context, becoming more and more relevant is digital financial literacy. Digital financial literacy is the knowledge and skills needed to comprehend financial concepts and to use digital financial services efficiently and effectively (OECD, 2020; Lusardi &amp; Mitchell, 2014). The previous studies indicate that financial literacy contributes to better ability to analyze the terms of borrowing, to identify financial risks, and to make sound financial decisions (Morgan &amp; Long, 2021). On the other hand, lack of financial knowledge could make people more vulnerable to bad credit decisions and financial pressures (</w:t>
      </w:r>
      <w:proofErr w:type="spellStart"/>
      <w:r w:rsidRPr="00446AD0">
        <w:rPr>
          <w:rFonts w:ascii="Times New Roman" w:eastAsia="Times New Roman" w:hAnsi="Times New Roman" w:cs="Times New Roman"/>
          <w:sz w:val="24"/>
          <w:szCs w:val="24"/>
          <w:lang w:val="en-US"/>
        </w:rPr>
        <w:t>Bongomin</w:t>
      </w:r>
      <w:proofErr w:type="spellEnd"/>
      <w:r w:rsidRPr="00446AD0">
        <w:rPr>
          <w:rFonts w:ascii="Times New Roman" w:eastAsia="Times New Roman" w:hAnsi="Times New Roman" w:cs="Times New Roman"/>
          <w:sz w:val="24"/>
          <w:szCs w:val="24"/>
          <w:lang w:val="en-US"/>
        </w:rPr>
        <w:t>, 2023).</w:t>
      </w:r>
    </w:p>
    <w:p w14:paraId="2840A2D8"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But financial knowledge does not necessarily capture borrower's experiences in a digital lending context. Borrowing behavior, such as frequency of borrowing, kind of loans obtained, and loan size, can have a significant impact on financial outcomes. Frequent access to digital credit, especially for MSMEs facing financial challenges, can lead to an increased risk of repayment pressures, debt accumulation, and wider financial or psychosocial impacts for borrowers.</w:t>
      </w:r>
    </w:p>
    <w:p w14:paraId="5E43D3FF" w14:textId="77777777" w:rsidR="00446AD0" w:rsidRPr="00446AD0"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While the digital financial inclusion, fintech adoption, and credit access literature is comprehensive, there is not yet a solid amount of literature that specifically focuses on the borrowing outcomes of MSMEs accessing online lending platforms, especially in a localized context in the Philippines. There is a limited amount of existing evidence on the interaction between digital financial literacy and online lending behavior and its impact on lending experiences of enterprise borrowers.</w:t>
      </w:r>
    </w:p>
    <w:p w14:paraId="1E2C4D1D" w14:textId="139ADA6D" w:rsidR="00584D61" w:rsidRPr="00AA607A" w:rsidRDefault="00446AD0" w:rsidP="00446AD0">
      <w:pPr>
        <w:spacing w:before="240" w:after="240" w:line="240" w:lineRule="auto"/>
        <w:jc w:val="both"/>
        <w:rPr>
          <w:rFonts w:ascii="Times New Roman" w:eastAsia="Times New Roman" w:hAnsi="Times New Roman" w:cs="Times New Roman"/>
          <w:sz w:val="24"/>
          <w:szCs w:val="24"/>
          <w:lang w:val="en-US"/>
        </w:rPr>
      </w:pPr>
      <w:r w:rsidRPr="00446AD0">
        <w:rPr>
          <w:rFonts w:ascii="Times New Roman" w:eastAsia="Times New Roman" w:hAnsi="Times New Roman" w:cs="Times New Roman"/>
          <w:sz w:val="24"/>
          <w:szCs w:val="24"/>
          <w:lang w:val="en-US"/>
        </w:rPr>
        <w:t>To fill this, the present study explored the relationship between digital financial literacy and use of online lending and borrowing outcomes for MSMEs in General Santos City, Philippines. In particular, it measured the prevalence of digital financial literacy, the use of online lending and the outcomes of borrowing, analyzed the relationships between these and used regression analysis to find key predictors of the outcomes of borrowing.</w:t>
      </w:r>
    </w:p>
    <w:p w14:paraId="641B2A44" w14:textId="51C22475" w:rsidR="00AA607A" w:rsidRPr="00AA607A" w:rsidRDefault="00053B23" w:rsidP="00053B23">
      <w:pPr>
        <w:spacing w:before="240" w:after="24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1.1 </w:t>
      </w:r>
      <w:r w:rsidR="00AA607A" w:rsidRPr="00AA607A">
        <w:rPr>
          <w:rFonts w:ascii="Times New Roman" w:eastAsia="Times New Roman" w:hAnsi="Times New Roman" w:cs="Times New Roman"/>
          <w:b/>
          <w:bCs/>
          <w:sz w:val="24"/>
          <w:szCs w:val="24"/>
          <w:lang w:val="en-US"/>
        </w:rPr>
        <w:t>O</w:t>
      </w:r>
      <w:r w:rsidR="00DB52F1">
        <w:rPr>
          <w:rFonts w:ascii="Times New Roman" w:eastAsia="Times New Roman" w:hAnsi="Times New Roman" w:cs="Times New Roman"/>
          <w:b/>
          <w:bCs/>
          <w:sz w:val="24"/>
          <w:szCs w:val="24"/>
          <w:lang w:val="en-US"/>
        </w:rPr>
        <w:t>bjectives of the Study</w:t>
      </w:r>
    </w:p>
    <w:p w14:paraId="41AE6CB9" w14:textId="77777777" w:rsidR="00AA607A" w:rsidRPr="00AA607A" w:rsidRDefault="00AA607A" w:rsidP="001473FE">
      <w:pPr>
        <w:pStyle w:val="BodyText"/>
        <w:ind w:left="0" w:right="245" w:firstLine="720"/>
        <w:rPr>
          <w:rFonts w:ascii="Times New Roman" w:hAnsi="Times New Roman" w:cs="Times New Roman"/>
        </w:rPr>
      </w:pPr>
      <w:r w:rsidRPr="00AA607A">
        <w:rPr>
          <w:rFonts w:ascii="Times New Roman" w:hAnsi="Times New Roman" w:cs="Times New Roman"/>
        </w:rPr>
        <w:t xml:space="preserve">This study sought to examine the relationship between </w:t>
      </w:r>
      <w:r w:rsidRPr="00AA607A">
        <w:rPr>
          <w:rFonts w:ascii="Times New Roman" w:hAnsi="Times New Roman" w:cs="Times New Roman"/>
          <w:spacing w:val="-2"/>
        </w:rPr>
        <w:t>digital</w:t>
      </w:r>
      <w:r w:rsidRPr="00AA607A">
        <w:rPr>
          <w:rFonts w:ascii="Times New Roman" w:hAnsi="Times New Roman" w:cs="Times New Roman"/>
          <w:spacing w:val="-9"/>
        </w:rPr>
        <w:t xml:space="preserve"> </w:t>
      </w:r>
      <w:r w:rsidRPr="00AA607A">
        <w:rPr>
          <w:rFonts w:ascii="Times New Roman" w:hAnsi="Times New Roman" w:cs="Times New Roman"/>
          <w:spacing w:val="-2"/>
        </w:rPr>
        <w:t>financial</w:t>
      </w:r>
      <w:r w:rsidRPr="00AA607A">
        <w:rPr>
          <w:rFonts w:ascii="Times New Roman" w:hAnsi="Times New Roman" w:cs="Times New Roman"/>
          <w:spacing w:val="-5"/>
        </w:rPr>
        <w:t xml:space="preserve"> </w:t>
      </w:r>
      <w:r w:rsidRPr="00AA607A">
        <w:rPr>
          <w:rFonts w:ascii="Times New Roman" w:hAnsi="Times New Roman" w:cs="Times New Roman"/>
          <w:spacing w:val="-2"/>
        </w:rPr>
        <w:t>literacy,</w:t>
      </w:r>
      <w:r w:rsidRPr="00AA607A">
        <w:rPr>
          <w:rFonts w:ascii="Times New Roman" w:hAnsi="Times New Roman" w:cs="Times New Roman"/>
        </w:rPr>
        <w:t xml:space="preserve"> online lending </w:t>
      </w:r>
      <w:r w:rsidRPr="00AA607A">
        <w:rPr>
          <w:rFonts w:ascii="Times New Roman" w:hAnsi="Times New Roman" w:cs="Times New Roman"/>
          <w:spacing w:val="-2"/>
        </w:rPr>
        <w:t>use,</w:t>
      </w:r>
      <w:r w:rsidRPr="00AA607A">
        <w:rPr>
          <w:rFonts w:ascii="Times New Roman" w:hAnsi="Times New Roman" w:cs="Times New Roman"/>
          <w:spacing w:val="-7"/>
        </w:rPr>
        <w:t xml:space="preserve"> </w:t>
      </w:r>
      <w:r w:rsidRPr="00AA607A">
        <w:rPr>
          <w:rFonts w:ascii="Times New Roman" w:hAnsi="Times New Roman" w:cs="Times New Roman"/>
          <w:spacing w:val="-2"/>
        </w:rPr>
        <w:t>and</w:t>
      </w:r>
      <w:r w:rsidRPr="00AA607A">
        <w:rPr>
          <w:rFonts w:ascii="Times New Roman" w:hAnsi="Times New Roman" w:cs="Times New Roman"/>
          <w:spacing w:val="-10"/>
        </w:rPr>
        <w:t xml:space="preserve"> </w:t>
      </w:r>
      <w:r w:rsidRPr="00AA607A">
        <w:rPr>
          <w:rFonts w:ascii="Times New Roman" w:hAnsi="Times New Roman" w:cs="Times New Roman"/>
          <w:spacing w:val="-2"/>
        </w:rPr>
        <w:t>borrowing</w:t>
      </w:r>
      <w:r w:rsidRPr="00AA607A">
        <w:rPr>
          <w:rFonts w:ascii="Times New Roman" w:hAnsi="Times New Roman" w:cs="Times New Roman"/>
          <w:spacing w:val="-6"/>
        </w:rPr>
        <w:t xml:space="preserve"> </w:t>
      </w:r>
      <w:r w:rsidRPr="00AA607A">
        <w:rPr>
          <w:rFonts w:ascii="Times New Roman" w:hAnsi="Times New Roman" w:cs="Times New Roman"/>
          <w:spacing w:val="-2"/>
        </w:rPr>
        <w:t>outcome</w:t>
      </w:r>
      <w:r w:rsidRPr="00AA607A">
        <w:rPr>
          <w:rFonts w:ascii="Times New Roman" w:hAnsi="Times New Roman" w:cs="Times New Roman"/>
          <w:spacing w:val="-6"/>
        </w:rPr>
        <w:t xml:space="preserve"> </w:t>
      </w:r>
      <w:r w:rsidRPr="00AA607A">
        <w:rPr>
          <w:rFonts w:ascii="Times New Roman" w:hAnsi="Times New Roman" w:cs="Times New Roman"/>
          <w:spacing w:val="-2"/>
        </w:rPr>
        <w:t xml:space="preserve">among micro, small, and </w:t>
      </w:r>
      <w:r w:rsidRPr="00AA607A">
        <w:rPr>
          <w:rFonts w:ascii="Times New Roman" w:hAnsi="Times New Roman" w:cs="Times New Roman"/>
          <w:spacing w:val="-2"/>
        </w:rPr>
        <w:lastRenderedPageBreak/>
        <w:t>medium enterprises</w:t>
      </w:r>
      <w:r w:rsidRPr="00AA607A">
        <w:rPr>
          <w:rFonts w:ascii="Times New Roman" w:hAnsi="Times New Roman" w:cs="Times New Roman"/>
          <w:spacing w:val="-7"/>
        </w:rPr>
        <w:t xml:space="preserve"> (</w:t>
      </w:r>
      <w:r w:rsidRPr="00AA607A">
        <w:rPr>
          <w:rFonts w:ascii="Times New Roman" w:hAnsi="Times New Roman" w:cs="Times New Roman"/>
          <w:spacing w:val="-2"/>
        </w:rPr>
        <w:t xml:space="preserve">MSMEs) </w:t>
      </w:r>
      <w:r w:rsidRPr="00AA607A">
        <w:rPr>
          <w:rFonts w:ascii="Times New Roman" w:hAnsi="Times New Roman" w:cs="Times New Roman"/>
        </w:rPr>
        <w:t>in General Santos City.</w:t>
      </w:r>
    </w:p>
    <w:p w14:paraId="5B8DBCFD" w14:textId="77777777" w:rsidR="00AA607A" w:rsidRPr="00AA607A" w:rsidRDefault="00AA607A" w:rsidP="001473FE">
      <w:pPr>
        <w:pStyle w:val="BodyText"/>
        <w:ind w:left="0" w:firstLine="720"/>
        <w:rPr>
          <w:rFonts w:ascii="Times New Roman" w:hAnsi="Times New Roman" w:cs="Times New Roman"/>
        </w:rPr>
      </w:pPr>
      <w:r w:rsidRPr="00AA607A">
        <w:rPr>
          <w:rFonts w:ascii="Times New Roman" w:hAnsi="Times New Roman" w:cs="Times New Roman"/>
        </w:rPr>
        <w:t>Specifically,</w:t>
      </w:r>
      <w:r w:rsidRPr="00AA607A">
        <w:rPr>
          <w:rFonts w:ascii="Times New Roman" w:hAnsi="Times New Roman" w:cs="Times New Roman"/>
          <w:spacing w:val="-7"/>
        </w:rPr>
        <w:t xml:space="preserve"> </w:t>
      </w:r>
      <w:r w:rsidRPr="00AA607A">
        <w:rPr>
          <w:rFonts w:ascii="Times New Roman" w:hAnsi="Times New Roman" w:cs="Times New Roman"/>
        </w:rPr>
        <w:t>it</w:t>
      </w:r>
      <w:r w:rsidRPr="00AA607A">
        <w:rPr>
          <w:rFonts w:ascii="Times New Roman" w:hAnsi="Times New Roman" w:cs="Times New Roman"/>
          <w:spacing w:val="-5"/>
        </w:rPr>
        <w:t xml:space="preserve"> </w:t>
      </w:r>
      <w:r w:rsidRPr="00AA607A">
        <w:rPr>
          <w:rFonts w:ascii="Times New Roman" w:hAnsi="Times New Roman" w:cs="Times New Roman"/>
        </w:rPr>
        <w:t>sought</w:t>
      </w:r>
      <w:r w:rsidRPr="00AA607A">
        <w:rPr>
          <w:rFonts w:ascii="Times New Roman" w:hAnsi="Times New Roman" w:cs="Times New Roman"/>
          <w:spacing w:val="-6"/>
        </w:rPr>
        <w:t xml:space="preserve"> </w:t>
      </w:r>
      <w:r w:rsidRPr="00AA607A">
        <w:rPr>
          <w:rFonts w:ascii="Times New Roman" w:hAnsi="Times New Roman" w:cs="Times New Roman"/>
        </w:rPr>
        <w:t>to</w:t>
      </w:r>
      <w:r w:rsidRPr="00AA607A">
        <w:rPr>
          <w:rFonts w:ascii="Times New Roman" w:hAnsi="Times New Roman" w:cs="Times New Roman"/>
          <w:spacing w:val="-7"/>
        </w:rPr>
        <w:t xml:space="preserve"> </w:t>
      </w:r>
      <w:r w:rsidRPr="00AA607A">
        <w:rPr>
          <w:rFonts w:ascii="Times New Roman" w:hAnsi="Times New Roman" w:cs="Times New Roman"/>
        </w:rPr>
        <w:t>answer</w:t>
      </w:r>
      <w:r w:rsidRPr="00AA607A">
        <w:rPr>
          <w:rFonts w:ascii="Times New Roman" w:hAnsi="Times New Roman" w:cs="Times New Roman"/>
          <w:spacing w:val="-6"/>
        </w:rPr>
        <w:t xml:space="preserve"> </w:t>
      </w:r>
      <w:r w:rsidRPr="00AA607A">
        <w:rPr>
          <w:rFonts w:ascii="Times New Roman" w:hAnsi="Times New Roman" w:cs="Times New Roman"/>
        </w:rPr>
        <w:t>the</w:t>
      </w:r>
      <w:r w:rsidRPr="00AA607A">
        <w:rPr>
          <w:rFonts w:ascii="Times New Roman" w:hAnsi="Times New Roman" w:cs="Times New Roman"/>
          <w:spacing w:val="-7"/>
        </w:rPr>
        <w:t xml:space="preserve"> </w:t>
      </w:r>
      <w:r w:rsidRPr="00AA607A">
        <w:rPr>
          <w:rFonts w:ascii="Times New Roman" w:hAnsi="Times New Roman" w:cs="Times New Roman"/>
        </w:rPr>
        <w:t>following</w:t>
      </w:r>
      <w:r w:rsidRPr="00AA607A">
        <w:rPr>
          <w:rFonts w:ascii="Times New Roman" w:hAnsi="Times New Roman" w:cs="Times New Roman"/>
          <w:spacing w:val="-7"/>
        </w:rPr>
        <w:t xml:space="preserve"> </w:t>
      </w:r>
      <w:r w:rsidRPr="00AA607A">
        <w:rPr>
          <w:rFonts w:ascii="Times New Roman" w:hAnsi="Times New Roman" w:cs="Times New Roman"/>
          <w:spacing w:val="-2"/>
        </w:rPr>
        <w:t>questions:</w:t>
      </w:r>
    </w:p>
    <w:p w14:paraId="67981032" w14:textId="27BA07D1" w:rsidR="00AA607A" w:rsidRPr="00AA607A" w:rsidRDefault="00AA607A" w:rsidP="001473FE">
      <w:pPr>
        <w:pStyle w:val="ListParagraph"/>
        <w:numPr>
          <w:ilvl w:val="0"/>
          <w:numId w:val="1"/>
        </w:numPr>
        <w:tabs>
          <w:tab w:val="left" w:pos="1179"/>
          <w:tab w:val="left" w:pos="1181"/>
        </w:tabs>
        <w:ind w:right="240"/>
        <w:rPr>
          <w:rFonts w:ascii="Times New Roman" w:hAnsi="Times New Roman" w:cs="Times New Roman"/>
          <w:sz w:val="24"/>
          <w:szCs w:val="24"/>
        </w:rPr>
      </w:pPr>
      <w:r w:rsidRPr="00AA607A">
        <w:rPr>
          <w:rFonts w:ascii="Times New Roman" w:hAnsi="Times New Roman" w:cs="Times New Roman"/>
          <w:sz w:val="24"/>
          <w:szCs w:val="24"/>
        </w:rPr>
        <w:t xml:space="preserve">What is the level of digital financial literacy among MSMEs in terms </w:t>
      </w:r>
      <w:r w:rsidRPr="00AA607A">
        <w:rPr>
          <w:rFonts w:ascii="Times New Roman" w:hAnsi="Times New Roman" w:cs="Times New Roman"/>
          <w:spacing w:val="-4"/>
          <w:sz w:val="24"/>
          <w:szCs w:val="24"/>
        </w:rPr>
        <w:t>of:</w:t>
      </w:r>
    </w:p>
    <w:p w14:paraId="7D31D76D" w14:textId="77777777"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understanding</w:t>
      </w:r>
      <w:r w:rsidRPr="00AA607A">
        <w:rPr>
          <w:rFonts w:ascii="Times New Roman" w:hAnsi="Times New Roman" w:cs="Times New Roman"/>
          <w:spacing w:val="-6"/>
          <w:sz w:val="24"/>
          <w:szCs w:val="24"/>
        </w:rPr>
        <w:t xml:space="preserve"> </w:t>
      </w:r>
      <w:r w:rsidRPr="00AA607A">
        <w:rPr>
          <w:rFonts w:ascii="Times New Roman" w:hAnsi="Times New Roman" w:cs="Times New Roman"/>
          <w:sz w:val="24"/>
          <w:szCs w:val="24"/>
        </w:rPr>
        <w:t>of</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interest</w:t>
      </w:r>
      <w:r w:rsidRPr="00AA607A">
        <w:rPr>
          <w:rFonts w:ascii="Times New Roman" w:hAnsi="Times New Roman" w:cs="Times New Roman"/>
          <w:spacing w:val="-2"/>
          <w:sz w:val="24"/>
          <w:szCs w:val="24"/>
        </w:rPr>
        <w:t xml:space="preserve"> </w:t>
      </w:r>
      <w:r w:rsidRPr="00AA607A">
        <w:rPr>
          <w:rFonts w:ascii="Times New Roman" w:hAnsi="Times New Roman" w:cs="Times New Roman"/>
          <w:sz w:val="24"/>
          <w:szCs w:val="24"/>
        </w:rPr>
        <w:t>rates</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and</w:t>
      </w:r>
      <w:r w:rsidRPr="00AA607A">
        <w:rPr>
          <w:rFonts w:ascii="Times New Roman" w:hAnsi="Times New Roman" w:cs="Times New Roman"/>
          <w:spacing w:val="-5"/>
          <w:sz w:val="24"/>
          <w:szCs w:val="24"/>
        </w:rPr>
        <w:t xml:space="preserve"> </w:t>
      </w:r>
      <w:r w:rsidRPr="00AA607A">
        <w:rPr>
          <w:rFonts w:ascii="Times New Roman" w:hAnsi="Times New Roman" w:cs="Times New Roman"/>
          <w:spacing w:val="-4"/>
          <w:sz w:val="24"/>
          <w:szCs w:val="24"/>
        </w:rPr>
        <w:t>fees;</w:t>
      </w:r>
    </w:p>
    <w:p w14:paraId="1FC14574" w14:textId="77777777"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awareness</w:t>
      </w:r>
      <w:r w:rsidRPr="00AA607A">
        <w:rPr>
          <w:rFonts w:ascii="Times New Roman" w:hAnsi="Times New Roman" w:cs="Times New Roman"/>
          <w:spacing w:val="-8"/>
          <w:sz w:val="24"/>
          <w:szCs w:val="24"/>
        </w:rPr>
        <w:t xml:space="preserve"> </w:t>
      </w:r>
      <w:r w:rsidRPr="00AA607A">
        <w:rPr>
          <w:rFonts w:ascii="Times New Roman" w:hAnsi="Times New Roman" w:cs="Times New Roman"/>
          <w:sz w:val="24"/>
          <w:szCs w:val="24"/>
        </w:rPr>
        <w:t>of</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repayment</w:t>
      </w:r>
      <w:r w:rsidRPr="00AA607A">
        <w:rPr>
          <w:rFonts w:ascii="Times New Roman" w:hAnsi="Times New Roman" w:cs="Times New Roman"/>
          <w:spacing w:val="-4"/>
          <w:sz w:val="24"/>
          <w:szCs w:val="24"/>
        </w:rPr>
        <w:t xml:space="preserve"> </w:t>
      </w:r>
      <w:r w:rsidRPr="00AA607A">
        <w:rPr>
          <w:rFonts w:ascii="Times New Roman" w:hAnsi="Times New Roman" w:cs="Times New Roman"/>
          <w:spacing w:val="-2"/>
          <w:sz w:val="24"/>
          <w:szCs w:val="24"/>
        </w:rPr>
        <w:t>terms;</w:t>
      </w:r>
    </w:p>
    <w:p w14:paraId="448638C4" w14:textId="77777777"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ability</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to</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identify</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online</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financial</w:t>
      </w:r>
      <w:r w:rsidRPr="00AA607A">
        <w:rPr>
          <w:rFonts w:ascii="Times New Roman" w:hAnsi="Times New Roman" w:cs="Times New Roman"/>
          <w:spacing w:val="-5"/>
          <w:sz w:val="24"/>
          <w:szCs w:val="24"/>
        </w:rPr>
        <w:t xml:space="preserve"> </w:t>
      </w:r>
      <w:r w:rsidRPr="00AA607A">
        <w:rPr>
          <w:rFonts w:ascii="Times New Roman" w:hAnsi="Times New Roman" w:cs="Times New Roman"/>
          <w:spacing w:val="-2"/>
          <w:sz w:val="24"/>
          <w:szCs w:val="24"/>
        </w:rPr>
        <w:t>risks;</w:t>
      </w:r>
    </w:p>
    <w:p w14:paraId="619476A9" w14:textId="5AF6AE36" w:rsidR="00AA607A" w:rsidRPr="00AA607A" w:rsidRDefault="00AA607A" w:rsidP="001473FE">
      <w:pPr>
        <w:pStyle w:val="ListParagraph"/>
        <w:numPr>
          <w:ilvl w:val="1"/>
          <w:numId w:val="2"/>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proficiency</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in</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using</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digital</w:t>
      </w:r>
      <w:r w:rsidRPr="00AA607A">
        <w:rPr>
          <w:rFonts w:ascii="Times New Roman" w:hAnsi="Times New Roman" w:cs="Times New Roman"/>
          <w:spacing w:val="-5"/>
          <w:sz w:val="24"/>
          <w:szCs w:val="24"/>
        </w:rPr>
        <w:t xml:space="preserve"> </w:t>
      </w:r>
      <w:r w:rsidRPr="00AA607A">
        <w:rPr>
          <w:rFonts w:ascii="Times New Roman" w:hAnsi="Times New Roman" w:cs="Times New Roman"/>
          <w:sz w:val="24"/>
          <w:szCs w:val="24"/>
        </w:rPr>
        <w:t>financial</w:t>
      </w:r>
      <w:r w:rsidRPr="00AA607A">
        <w:rPr>
          <w:rFonts w:ascii="Times New Roman" w:hAnsi="Times New Roman" w:cs="Times New Roman"/>
          <w:spacing w:val="-4"/>
          <w:sz w:val="24"/>
          <w:szCs w:val="24"/>
        </w:rPr>
        <w:t xml:space="preserve"> </w:t>
      </w:r>
      <w:r w:rsidRPr="00AA607A">
        <w:rPr>
          <w:rFonts w:ascii="Times New Roman" w:hAnsi="Times New Roman" w:cs="Times New Roman"/>
          <w:spacing w:val="-2"/>
          <w:sz w:val="24"/>
          <w:szCs w:val="24"/>
        </w:rPr>
        <w:t>tools?</w:t>
      </w:r>
    </w:p>
    <w:p w14:paraId="17991B32" w14:textId="77777777" w:rsidR="00AA607A" w:rsidRPr="00AA607A" w:rsidRDefault="00AA607A" w:rsidP="001473FE">
      <w:pPr>
        <w:pStyle w:val="ListParagraph"/>
        <w:numPr>
          <w:ilvl w:val="0"/>
          <w:numId w:val="1"/>
        </w:numPr>
        <w:tabs>
          <w:tab w:val="left" w:pos="1179"/>
        </w:tabs>
        <w:ind w:left="1179" w:hanging="358"/>
        <w:rPr>
          <w:rFonts w:ascii="Times New Roman" w:hAnsi="Times New Roman" w:cs="Times New Roman"/>
          <w:sz w:val="24"/>
          <w:szCs w:val="24"/>
        </w:rPr>
      </w:pPr>
      <w:r w:rsidRPr="00AA607A">
        <w:rPr>
          <w:rFonts w:ascii="Times New Roman" w:hAnsi="Times New Roman" w:cs="Times New Roman"/>
          <w:sz w:val="24"/>
          <w:szCs w:val="24"/>
        </w:rPr>
        <w:t>What</w:t>
      </w:r>
      <w:r w:rsidRPr="00AA607A">
        <w:rPr>
          <w:rFonts w:ascii="Times New Roman" w:hAnsi="Times New Roman" w:cs="Times New Roman"/>
          <w:spacing w:val="-1"/>
          <w:sz w:val="24"/>
          <w:szCs w:val="24"/>
        </w:rPr>
        <w:t xml:space="preserve"> </w:t>
      </w:r>
      <w:r w:rsidRPr="00AA607A">
        <w:rPr>
          <w:rFonts w:ascii="Times New Roman" w:hAnsi="Times New Roman" w:cs="Times New Roman"/>
          <w:sz w:val="24"/>
          <w:szCs w:val="24"/>
        </w:rPr>
        <w:t>is</w:t>
      </w:r>
      <w:r w:rsidRPr="00AA607A">
        <w:rPr>
          <w:rFonts w:ascii="Times New Roman" w:hAnsi="Times New Roman" w:cs="Times New Roman"/>
          <w:spacing w:val="-1"/>
          <w:sz w:val="24"/>
          <w:szCs w:val="24"/>
        </w:rPr>
        <w:t xml:space="preserve"> </w:t>
      </w:r>
      <w:r w:rsidRPr="00AA607A">
        <w:rPr>
          <w:rFonts w:ascii="Times New Roman" w:hAnsi="Times New Roman" w:cs="Times New Roman"/>
          <w:sz w:val="24"/>
          <w:szCs w:val="24"/>
        </w:rPr>
        <w:t>the</w:t>
      </w:r>
      <w:r w:rsidRPr="00AA607A">
        <w:rPr>
          <w:rFonts w:ascii="Times New Roman" w:hAnsi="Times New Roman" w:cs="Times New Roman"/>
          <w:spacing w:val="-2"/>
          <w:sz w:val="24"/>
          <w:szCs w:val="24"/>
        </w:rPr>
        <w:t xml:space="preserve"> </w:t>
      </w:r>
      <w:r w:rsidRPr="00AA607A">
        <w:rPr>
          <w:rFonts w:ascii="Times New Roman" w:hAnsi="Times New Roman" w:cs="Times New Roman"/>
          <w:sz w:val="24"/>
          <w:szCs w:val="24"/>
        </w:rPr>
        <w:t>level of online</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lending</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use</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among MSMEs</w:t>
      </w:r>
      <w:r w:rsidRPr="00AA607A">
        <w:rPr>
          <w:rFonts w:ascii="Times New Roman" w:hAnsi="Times New Roman" w:cs="Times New Roman"/>
          <w:spacing w:val="-1"/>
          <w:sz w:val="24"/>
          <w:szCs w:val="24"/>
        </w:rPr>
        <w:t xml:space="preserve"> </w:t>
      </w:r>
      <w:r w:rsidRPr="00AA607A">
        <w:rPr>
          <w:rFonts w:ascii="Times New Roman" w:hAnsi="Times New Roman" w:cs="Times New Roman"/>
          <w:sz w:val="24"/>
          <w:szCs w:val="24"/>
        </w:rPr>
        <w:t>in</w:t>
      </w:r>
      <w:r w:rsidRPr="00AA607A">
        <w:rPr>
          <w:rFonts w:ascii="Times New Roman" w:hAnsi="Times New Roman" w:cs="Times New Roman"/>
          <w:spacing w:val="-3"/>
          <w:sz w:val="24"/>
          <w:szCs w:val="24"/>
        </w:rPr>
        <w:t xml:space="preserve"> </w:t>
      </w:r>
      <w:r w:rsidRPr="00AA607A">
        <w:rPr>
          <w:rFonts w:ascii="Times New Roman" w:hAnsi="Times New Roman" w:cs="Times New Roman"/>
          <w:sz w:val="24"/>
          <w:szCs w:val="24"/>
        </w:rPr>
        <w:t>terms</w:t>
      </w:r>
      <w:r w:rsidRPr="00AA607A">
        <w:rPr>
          <w:rFonts w:ascii="Times New Roman" w:hAnsi="Times New Roman" w:cs="Times New Roman"/>
          <w:spacing w:val="-1"/>
          <w:sz w:val="24"/>
          <w:szCs w:val="24"/>
        </w:rPr>
        <w:t xml:space="preserve"> </w:t>
      </w:r>
      <w:r w:rsidRPr="00AA607A">
        <w:rPr>
          <w:rFonts w:ascii="Times New Roman" w:hAnsi="Times New Roman" w:cs="Times New Roman"/>
          <w:spacing w:val="-5"/>
          <w:sz w:val="24"/>
          <w:szCs w:val="24"/>
        </w:rPr>
        <w:t>of:</w:t>
      </w:r>
    </w:p>
    <w:p w14:paraId="4F822792" w14:textId="77777777" w:rsidR="001473FE" w:rsidRPr="001473FE" w:rsidRDefault="00AA607A" w:rsidP="001473FE">
      <w:pPr>
        <w:pStyle w:val="ListParagraph"/>
        <w:numPr>
          <w:ilvl w:val="1"/>
          <w:numId w:val="3"/>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frequency</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of</w:t>
      </w:r>
      <w:r w:rsidRPr="00AA607A">
        <w:rPr>
          <w:rFonts w:ascii="Times New Roman" w:hAnsi="Times New Roman" w:cs="Times New Roman"/>
          <w:spacing w:val="-3"/>
          <w:sz w:val="24"/>
          <w:szCs w:val="24"/>
        </w:rPr>
        <w:t xml:space="preserve"> </w:t>
      </w:r>
      <w:r w:rsidRPr="00AA607A">
        <w:rPr>
          <w:rFonts w:ascii="Times New Roman" w:hAnsi="Times New Roman" w:cs="Times New Roman"/>
          <w:spacing w:val="-4"/>
          <w:sz w:val="24"/>
          <w:szCs w:val="24"/>
        </w:rPr>
        <w:t>use;</w:t>
      </w:r>
    </w:p>
    <w:p w14:paraId="38DB5FAF" w14:textId="77777777" w:rsidR="001473FE" w:rsidRPr="001473FE" w:rsidRDefault="00AA607A" w:rsidP="001473FE">
      <w:pPr>
        <w:pStyle w:val="ListParagraph"/>
        <w:numPr>
          <w:ilvl w:val="1"/>
          <w:numId w:val="3"/>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types</w:t>
      </w:r>
      <w:r w:rsidRPr="001473FE">
        <w:rPr>
          <w:rFonts w:ascii="Times New Roman" w:hAnsi="Times New Roman" w:cs="Times New Roman"/>
          <w:spacing w:val="-4"/>
          <w:sz w:val="24"/>
          <w:szCs w:val="24"/>
        </w:rPr>
        <w:t xml:space="preserve"> </w:t>
      </w:r>
      <w:r w:rsidRPr="001473FE">
        <w:rPr>
          <w:rFonts w:ascii="Times New Roman" w:hAnsi="Times New Roman" w:cs="Times New Roman"/>
          <w:sz w:val="24"/>
          <w:szCs w:val="24"/>
        </w:rPr>
        <w:t>of</w:t>
      </w:r>
      <w:r w:rsidRPr="001473FE">
        <w:rPr>
          <w:rFonts w:ascii="Times New Roman" w:hAnsi="Times New Roman" w:cs="Times New Roman"/>
          <w:spacing w:val="-3"/>
          <w:sz w:val="24"/>
          <w:szCs w:val="24"/>
        </w:rPr>
        <w:t xml:space="preserve"> </w:t>
      </w:r>
      <w:r w:rsidRPr="001473FE">
        <w:rPr>
          <w:rFonts w:ascii="Times New Roman" w:hAnsi="Times New Roman" w:cs="Times New Roman"/>
          <w:sz w:val="24"/>
          <w:szCs w:val="24"/>
        </w:rPr>
        <w:t>loans</w:t>
      </w:r>
      <w:r w:rsidRPr="001473FE">
        <w:rPr>
          <w:rFonts w:ascii="Times New Roman" w:hAnsi="Times New Roman" w:cs="Times New Roman"/>
          <w:spacing w:val="-3"/>
          <w:sz w:val="24"/>
          <w:szCs w:val="24"/>
        </w:rPr>
        <w:t xml:space="preserve"> </w:t>
      </w:r>
      <w:r w:rsidRPr="001473FE">
        <w:rPr>
          <w:rFonts w:ascii="Times New Roman" w:hAnsi="Times New Roman" w:cs="Times New Roman"/>
          <w:spacing w:val="-2"/>
          <w:sz w:val="24"/>
          <w:szCs w:val="24"/>
        </w:rPr>
        <w:t>accessed;</w:t>
      </w:r>
    </w:p>
    <w:p w14:paraId="2DE40EF6" w14:textId="5ED552EE" w:rsidR="00AA607A" w:rsidRPr="001473FE" w:rsidRDefault="00AA607A" w:rsidP="001473FE">
      <w:pPr>
        <w:pStyle w:val="ListParagraph"/>
        <w:numPr>
          <w:ilvl w:val="1"/>
          <w:numId w:val="3"/>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loan</w:t>
      </w:r>
      <w:r w:rsidRPr="001473FE">
        <w:rPr>
          <w:rFonts w:ascii="Times New Roman" w:hAnsi="Times New Roman" w:cs="Times New Roman"/>
          <w:spacing w:val="-7"/>
          <w:sz w:val="24"/>
          <w:szCs w:val="24"/>
        </w:rPr>
        <w:t xml:space="preserve"> </w:t>
      </w:r>
      <w:r w:rsidRPr="001473FE">
        <w:rPr>
          <w:rFonts w:ascii="Times New Roman" w:hAnsi="Times New Roman" w:cs="Times New Roman"/>
          <w:spacing w:val="-2"/>
          <w:sz w:val="24"/>
          <w:szCs w:val="24"/>
        </w:rPr>
        <w:t>amounts?</w:t>
      </w:r>
    </w:p>
    <w:p w14:paraId="211ED048" w14:textId="77777777" w:rsidR="00AA607A" w:rsidRPr="00AA607A" w:rsidRDefault="00AA607A" w:rsidP="001473FE">
      <w:pPr>
        <w:pStyle w:val="ListParagraph"/>
        <w:numPr>
          <w:ilvl w:val="0"/>
          <w:numId w:val="1"/>
        </w:numPr>
        <w:tabs>
          <w:tab w:val="left" w:pos="1179"/>
          <w:tab w:val="left" w:pos="1181"/>
        </w:tabs>
        <w:ind w:right="238"/>
        <w:rPr>
          <w:rFonts w:ascii="Times New Roman" w:hAnsi="Times New Roman" w:cs="Times New Roman"/>
          <w:sz w:val="24"/>
          <w:szCs w:val="24"/>
        </w:rPr>
      </w:pPr>
      <w:r w:rsidRPr="00AA607A">
        <w:rPr>
          <w:rFonts w:ascii="Times New Roman" w:hAnsi="Times New Roman" w:cs="Times New Roman"/>
          <w:sz w:val="24"/>
          <w:szCs w:val="24"/>
        </w:rPr>
        <w:t>What</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is</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the</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level of</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borrowing</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outcomes experienced</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by MSMEs in terms of:</w:t>
      </w:r>
    </w:p>
    <w:p w14:paraId="2D9B3052" w14:textId="77777777" w:rsidR="001473FE"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AA607A">
        <w:rPr>
          <w:rFonts w:ascii="Times New Roman" w:hAnsi="Times New Roman" w:cs="Times New Roman"/>
          <w:sz w:val="24"/>
          <w:szCs w:val="24"/>
        </w:rPr>
        <w:t>financial</w:t>
      </w:r>
      <w:r w:rsidRPr="00AA607A">
        <w:rPr>
          <w:rFonts w:ascii="Times New Roman" w:hAnsi="Times New Roman" w:cs="Times New Roman"/>
          <w:spacing w:val="-9"/>
          <w:sz w:val="24"/>
          <w:szCs w:val="24"/>
        </w:rPr>
        <w:t xml:space="preserve"> </w:t>
      </w:r>
      <w:r w:rsidRPr="00AA607A">
        <w:rPr>
          <w:rFonts w:ascii="Times New Roman" w:hAnsi="Times New Roman" w:cs="Times New Roman"/>
          <w:spacing w:val="-2"/>
          <w:sz w:val="24"/>
          <w:szCs w:val="24"/>
        </w:rPr>
        <w:t>consequences;</w:t>
      </w:r>
    </w:p>
    <w:p w14:paraId="199627BA" w14:textId="77777777" w:rsidR="001473FE"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behavioral</w:t>
      </w:r>
      <w:r w:rsidRPr="001473FE">
        <w:rPr>
          <w:rFonts w:ascii="Times New Roman" w:hAnsi="Times New Roman" w:cs="Times New Roman"/>
          <w:spacing w:val="-9"/>
          <w:sz w:val="24"/>
          <w:szCs w:val="24"/>
        </w:rPr>
        <w:t xml:space="preserve"> </w:t>
      </w:r>
      <w:r w:rsidRPr="001473FE">
        <w:rPr>
          <w:rFonts w:ascii="Times New Roman" w:hAnsi="Times New Roman" w:cs="Times New Roman"/>
          <w:spacing w:val="-2"/>
          <w:sz w:val="24"/>
          <w:szCs w:val="24"/>
        </w:rPr>
        <w:t>patterns;</w:t>
      </w:r>
    </w:p>
    <w:p w14:paraId="730C7888" w14:textId="77777777" w:rsidR="001473FE"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psychosocial</w:t>
      </w:r>
      <w:r w:rsidRPr="001473FE">
        <w:rPr>
          <w:rFonts w:ascii="Times New Roman" w:hAnsi="Times New Roman" w:cs="Times New Roman"/>
          <w:spacing w:val="-10"/>
          <w:sz w:val="24"/>
          <w:szCs w:val="24"/>
        </w:rPr>
        <w:t xml:space="preserve"> </w:t>
      </w:r>
      <w:r w:rsidRPr="001473FE">
        <w:rPr>
          <w:rFonts w:ascii="Times New Roman" w:hAnsi="Times New Roman" w:cs="Times New Roman"/>
          <w:spacing w:val="-2"/>
          <w:sz w:val="24"/>
          <w:szCs w:val="24"/>
        </w:rPr>
        <w:t>effects;</w:t>
      </w:r>
    </w:p>
    <w:p w14:paraId="57ECA818" w14:textId="5D35C67C" w:rsidR="00AA607A" w:rsidRPr="001473FE" w:rsidRDefault="00AA607A" w:rsidP="001473FE">
      <w:pPr>
        <w:pStyle w:val="ListParagraph"/>
        <w:numPr>
          <w:ilvl w:val="1"/>
          <w:numId w:val="4"/>
        </w:numPr>
        <w:tabs>
          <w:tab w:val="left" w:pos="1591"/>
        </w:tabs>
        <w:rPr>
          <w:rFonts w:ascii="Times New Roman" w:hAnsi="Times New Roman" w:cs="Times New Roman"/>
          <w:sz w:val="24"/>
          <w:szCs w:val="24"/>
        </w:rPr>
      </w:pPr>
      <w:r w:rsidRPr="001473FE">
        <w:rPr>
          <w:rFonts w:ascii="Times New Roman" w:hAnsi="Times New Roman" w:cs="Times New Roman"/>
          <w:sz w:val="24"/>
          <w:szCs w:val="24"/>
        </w:rPr>
        <w:t>repayment</w:t>
      </w:r>
      <w:r w:rsidRPr="001473FE">
        <w:rPr>
          <w:rFonts w:ascii="Times New Roman" w:hAnsi="Times New Roman" w:cs="Times New Roman"/>
          <w:spacing w:val="-7"/>
          <w:sz w:val="24"/>
          <w:szCs w:val="24"/>
        </w:rPr>
        <w:t xml:space="preserve"> </w:t>
      </w:r>
      <w:r w:rsidRPr="001473FE">
        <w:rPr>
          <w:rFonts w:ascii="Times New Roman" w:hAnsi="Times New Roman" w:cs="Times New Roman"/>
          <w:spacing w:val="-2"/>
          <w:sz w:val="24"/>
          <w:szCs w:val="24"/>
        </w:rPr>
        <w:t>behavior?</w:t>
      </w:r>
    </w:p>
    <w:p w14:paraId="0E1456F8" w14:textId="77777777" w:rsidR="00882660" w:rsidRDefault="00AA607A" w:rsidP="00882660">
      <w:pPr>
        <w:pStyle w:val="ListParagraph"/>
        <w:numPr>
          <w:ilvl w:val="0"/>
          <w:numId w:val="1"/>
        </w:numPr>
        <w:tabs>
          <w:tab w:val="left" w:pos="1179"/>
          <w:tab w:val="left" w:pos="1181"/>
        </w:tabs>
        <w:ind w:right="238"/>
        <w:rPr>
          <w:rFonts w:ascii="Times New Roman" w:hAnsi="Times New Roman" w:cs="Times New Roman"/>
          <w:sz w:val="24"/>
          <w:szCs w:val="24"/>
        </w:rPr>
      </w:pPr>
      <w:r w:rsidRPr="00AA607A">
        <w:rPr>
          <w:rFonts w:ascii="Times New Roman" w:hAnsi="Times New Roman" w:cs="Times New Roman"/>
          <w:sz w:val="24"/>
          <w:szCs w:val="24"/>
        </w:rPr>
        <w:t>Is</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there</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a</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significant</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relationship</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between</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the</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dimensions of</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digital</w:t>
      </w:r>
      <w:r w:rsidRPr="00AA607A">
        <w:rPr>
          <w:rFonts w:ascii="Times New Roman" w:hAnsi="Times New Roman" w:cs="Times New Roman"/>
          <w:spacing w:val="40"/>
          <w:sz w:val="24"/>
          <w:szCs w:val="24"/>
        </w:rPr>
        <w:t xml:space="preserve"> </w:t>
      </w:r>
      <w:r w:rsidRPr="00AA607A">
        <w:rPr>
          <w:rFonts w:ascii="Times New Roman" w:hAnsi="Times New Roman" w:cs="Times New Roman"/>
          <w:sz w:val="24"/>
          <w:szCs w:val="24"/>
        </w:rPr>
        <w:t>financial</w:t>
      </w:r>
      <w:r w:rsidRPr="00AA607A">
        <w:rPr>
          <w:rFonts w:ascii="Times New Roman" w:hAnsi="Times New Roman" w:cs="Times New Roman"/>
          <w:spacing w:val="-6"/>
          <w:sz w:val="24"/>
          <w:szCs w:val="24"/>
        </w:rPr>
        <w:t xml:space="preserve"> </w:t>
      </w:r>
      <w:r w:rsidRPr="00AA607A">
        <w:rPr>
          <w:rFonts w:ascii="Times New Roman" w:hAnsi="Times New Roman" w:cs="Times New Roman"/>
          <w:sz w:val="24"/>
          <w:szCs w:val="24"/>
        </w:rPr>
        <w:t>literacy and</w:t>
      </w:r>
      <w:r w:rsidRPr="00AA607A">
        <w:rPr>
          <w:rFonts w:ascii="Times New Roman" w:hAnsi="Times New Roman" w:cs="Times New Roman"/>
          <w:spacing w:val="-4"/>
          <w:sz w:val="24"/>
          <w:szCs w:val="24"/>
        </w:rPr>
        <w:t xml:space="preserve"> </w:t>
      </w:r>
      <w:r w:rsidRPr="00AA607A">
        <w:rPr>
          <w:rFonts w:ascii="Times New Roman" w:hAnsi="Times New Roman" w:cs="Times New Roman"/>
          <w:sz w:val="24"/>
          <w:szCs w:val="24"/>
        </w:rPr>
        <w:t>borrowing</w:t>
      </w:r>
      <w:r w:rsidRPr="00AA607A">
        <w:rPr>
          <w:rFonts w:ascii="Times New Roman" w:hAnsi="Times New Roman" w:cs="Times New Roman"/>
          <w:spacing w:val="-6"/>
          <w:sz w:val="24"/>
          <w:szCs w:val="24"/>
        </w:rPr>
        <w:t xml:space="preserve"> </w:t>
      </w:r>
      <w:r w:rsidRPr="00AA607A">
        <w:rPr>
          <w:rFonts w:ascii="Times New Roman" w:hAnsi="Times New Roman" w:cs="Times New Roman"/>
          <w:sz w:val="24"/>
          <w:szCs w:val="24"/>
        </w:rPr>
        <w:t>outcomes among MSMEs in terms of:</w:t>
      </w:r>
    </w:p>
    <w:p w14:paraId="1750E3FE" w14:textId="77777777" w:rsidR="00882660" w:rsidRDefault="00AA607A" w:rsidP="00882660">
      <w:pPr>
        <w:pStyle w:val="ListParagraph"/>
        <w:numPr>
          <w:ilvl w:val="1"/>
          <w:numId w:val="8"/>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understanding of interest rate and fees;</w:t>
      </w:r>
    </w:p>
    <w:p w14:paraId="6F096ACF" w14:textId="77777777" w:rsidR="00882660" w:rsidRDefault="00AA607A" w:rsidP="00882660">
      <w:pPr>
        <w:pStyle w:val="ListParagraph"/>
        <w:numPr>
          <w:ilvl w:val="1"/>
          <w:numId w:val="9"/>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awareness of repayment terms;</w:t>
      </w:r>
    </w:p>
    <w:p w14:paraId="16CF4DDB" w14:textId="77777777" w:rsidR="00882660" w:rsidRDefault="00AA607A" w:rsidP="00882660">
      <w:pPr>
        <w:pStyle w:val="ListParagraph"/>
        <w:numPr>
          <w:ilvl w:val="1"/>
          <w:numId w:val="9"/>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ability to identify online financial risks;</w:t>
      </w:r>
    </w:p>
    <w:p w14:paraId="683D9EEA" w14:textId="7181ACCE" w:rsidR="00AA607A" w:rsidRPr="00882660" w:rsidRDefault="00AA607A" w:rsidP="00882660">
      <w:pPr>
        <w:pStyle w:val="ListParagraph"/>
        <w:numPr>
          <w:ilvl w:val="1"/>
          <w:numId w:val="9"/>
        </w:numPr>
        <w:tabs>
          <w:tab w:val="left" w:pos="1560"/>
        </w:tabs>
        <w:ind w:left="1985" w:right="238" w:hanging="425"/>
        <w:rPr>
          <w:rFonts w:ascii="Times New Roman" w:hAnsi="Times New Roman" w:cs="Times New Roman"/>
          <w:sz w:val="24"/>
          <w:szCs w:val="24"/>
        </w:rPr>
      </w:pPr>
      <w:r w:rsidRPr="00882660">
        <w:rPr>
          <w:rFonts w:ascii="Times New Roman" w:hAnsi="Times New Roman" w:cs="Times New Roman"/>
          <w:sz w:val="24"/>
          <w:szCs w:val="24"/>
        </w:rPr>
        <w:t>proficiency in using digital tools?</w:t>
      </w:r>
    </w:p>
    <w:p w14:paraId="1F066FB8" w14:textId="77777777" w:rsidR="00AA607A" w:rsidRPr="00AA607A" w:rsidRDefault="00AA607A" w:rsidP="001473FE">
      <w:pPr>
        <w:pStyle w:val="ListParagraph"/>
        <w:numPr>
          <w:ilvl w:val="0"/>
          <w:numId w:val="1"/>
        </w:numPr>
        <w:tabs>
          <w:tab w:val="left" w:pos="1179"/>
          <w:tab w:val="left" w:pos="1181"/>
        </w:tabs>
        <w:ind w:right="246"/>
        <w:rPr>
          <w:rFonts w:ascii="Times New Roman" w:hAnsi="Times New Roman" w:cs="Times New Roman"/>
          <w:sz w:val="24"/>
          <w:szCs w:val="24"/>
        </w:rPr>
      </w:pPr>
      <w:r w:rsidRPr="00AA607A">
        <w:rPr>
          <w:rFonts w:ascii="Times New Roman" w:hAnsi="Times New Roman" w:cs="Times New Roman"/>
          <w:sz w:val="24"/>
          <w:szCs w:val="24"/>
        </w:rPr>
        <w:t>Is</w:t>
      </w:r>
      <w:r w:rsidRPr="00AA607A">
        <w:rPr>
          <w:rFonts w:ascii="Times New Roman" w:hAnsi="Times New Roman" w:cs="Times New Roman"/>
          <w:spacing w:val="-15"/>
          <w:sz w:val="24"/>
          <w:szCs w:val="24"/>
        </w:rPr>
        <w:t xml:space="preserve"> </w:t>
      </w:r>
      <w:r w:rsidRPr="00AA607A">
        <w:rPr>
          <w:rFonts w:ascii="Times New Roman" w:hAnsi="Times New Roman" w:cs="Times New Roman"/>
          <w:sz w:val="24"/>
          <w:szCs w:val="24"/>
        </w:rPr>
        <w:t>there</w:t>
      </w:r>
      <w:r w:rsidRPr="00AA607A">
        <w:rPr>
          <w:rFonts w:ascii="Times New Roman" w:hAnsi="Times New Roman" w:cs="Times New Roman"/>
          <w:spacing w:val="-17"/>
          <w:sz w:val="24"/>
          <w:szCs w:val="24"/>
        </w:rPr>
        <w:t xml:space="preserve"> </w:t>
      </w:r>
      <w:r w:rsidRPr="00AA607A">
        <w:rPr>
          <w:rFonts w:ascii="Times New Roman" w:hAnsi="Times New Roman" w:cs="Times New Roman"/>
          <w:sz w:val="24"/>
          <w:szCs w:val="24"/>
        </w:rPr>
        <w:t>a</w:t>
      </w:r>
      <w:r w:rsidRPr="00AA607A">
        <w:rPr>
          <w:rFonts w:ascii="Times New Roman" w:hAnsi="Times New Roman" w:cs="Times New Roman"/>
          <w:spacing w:val="-16"/>
          <w:sz w:val="24"/>
          <w:szCs w:val="24"/>
        </w:rPr>
        <w:t xml:space="preserve"> </w:t>
      </w:r>
      <w:r w:rsidRPr="00AA607A">
        <w:rPr>
          <w:rFonts w:ascii="Times New Roman" w:hAnsi="Times New Roman" w:cs="Times New Roman"/>
          <w:sz w:val="24"/>
          <w:szCs w:val="24"/>
        </w:rPr>
        <w:t>significant</w:t>
      </w:r>
      <w:r w:rsidRPr="00AA607A">
        <w:rPr>
          <w:rFonts w:ascii="Times New Roman" w:hAnsi="Times New Roman" w:cs="Times New Roman"/>
          <w:spacing w:val="-14"/>
          <w:sz w:val="24"/>
          <w:szCs w:val="24"/>
        </w:rPr>
        <w:t xml:space="preserve"> </w:t>
      </w:r>
      <w:r w:rsidRPr="00AA607A">
        <w:rPr>
          <w:rFonts w:ascii="Times New Roman" w:hAnsi="Times New Roman" w:cs="Times New Roman"/>
          <w:sz w:val="24"/>
          <w:szCs w:val="24"/>
        </w:rPr>
        <w:t>relationship</w:t>
      </w:r>
      <w:r w:rsidRPr="00AA607A">
        <w:rPr>
          <w:rFonts w:ascii="Times New Roman" w:hAnsi="Times New Roman" w:cs="Times New Roman"/>
          <w:spacing w:val="-17"/>
          <w:sz w:val="24"/>
          <w:szCs w:val="24"/>
        </w:rPr>
        <w:t xml:space="preserve"> </w:t>
      </w:r>
      <w:r w:rsidRPr="00AA607A">
        <w:rPr>
          <w:rFonts w:ascii="Times New Roman" w:hAnsi="Times New Roman" w:cs="Times New Roman"/>
          <w:sz w:val="24"/>
          <w:szCs w:val="24"/>
        </w:rPr>
        <w:t>between</w:t>
      </w:r>
      <w:r w:rsidRPr="00AA607A">
        <w:rPr>
          <w:rFonts w:ascii="Times New Roman" w:hAnsi="Times New Roman" w:cs="Times New Roman"/>
          <w:spacing w:val="-16"/>
          <w:sz w:val="24"/>
          <w:szCs w:val="24"/>
        </w:rPr>
        <w:t xml:space="preserve"> </w:t>
      </w:r>
      <w:r w:rsidRPr="00AA607A">
        <w:rPr>
          <w:rFonts w:ascii="Times New Roman" w:hAnsi="Times New Roman" w:cs="Times New Roman"/>
          <w:sz w:val="24"/>
          <w:szCs w:val="24"/>
        </w:rPr>
        <w:t>the dimensions of</w:t>
      </w:r>
      <w:r w:rsidRPr="00AA607A">
        <w:rPr>
          <w:rFonts w:ascii="Times New Roman" w:hAnsi="Times New Roman" w:cs="Times New Roman"/>
          <w:spacing w:val="-14"/>
          <w:sz w:val="24"/>
          <w:szCs w:val="24"/>
        </w:rPr>
        <w:t xml:space="preserve"> </w:t>
      </w:r>
      <w:r w:rsidRPr="00AA607A">
        <w:rPr>
          <w:rFonts w:ascii="Times New Roman" w:hAnsi="Times New Roman" w:cs="Times New Roman"/>
          <w:sz w:val="24"/>
          <w:szCs w:val="24"/>
        </w:rPr>
        <w:t>online</w:t>
      </w:r>
      <w:r w:rsidRPr="00AA607A">
        <w:rPr>
          <w:rFonts w:ascii="Times New Roman" w:hAnsi="Times New Roman" w:cs="Times New Roman"/>
          <w:spacing w:val="-17"/>
          <w:sz w:val="24"/>
          <w:szCs w:val="24"/>
        </w:rPr>
        <w:t xml:space="preserve"> </w:t>
      </w:r>
      <w:r w:rsidRPr="00AA607A">
        <w:rPr>
          <w:rFonts w:ascii="Times New Roman" w:hAnsi="Times New Roman" w:cs="Times New Roman"/>
          <w:sz w:val="24"/>
          <w:szCs w:val="24"/>
        </w:rPr>
        <w:t>lending use and borrowing outcomes among MSMEs in terms of:</w:t>
      </w:r>
    </w:p>
    <w:p w14:paraId="72D4711B" w14:textId="77777777" w:rsidR="00882660" w:rsidRDefault="00AA607A" w:rsidP="00882660">
      <w:pPr>
        <w:pStyle w:val="ListParagraph"/>
        <w:numPr>
          <w:ilvl w:val="1"/>
          <w:numId w:val="10"/>
        </w:numPr>
        <w:tabs>
          <w:tab w:val="left" w:pos="1560"/>
        </w:tabs>
        <w:ind w:left="1985" w:right="246" w:hanging="425"/>
        <w:rPr>
          <w:rFonts w:ascii="Times New Roman" w:hAnsi="Times New Roman" w:cs="Times New Roman"/>
          <w:sz w:val="24"/>
          <w:szCs w:val="24"/>
        </w:rPr>
      </w:pPr>
      <w:r w:rsidRPr="00882660">
        <w:rPr>
          <w:rFonts w:ascii="Times New Roman" w:hAnsi="Times New Roman" w:cs="Times New Roman"/>
          <w:sz w:val="24"/>
          <w:szCs w:val="24"/>
        </w:rPr>
        <w:t>frequency of use;</w:t>
      </w:r>
    </w:p>
    <w:p w14:paraId="2092D65F" w14:textId="77777777" w:rsidR="00882660" w:rsidRDefault="00AA607A" w:rsidP="00882660">
      <w:pPr>
        <w:pStyle w:val="ListParagraph"/>
        <w:numPr>
          <w:ilvl w:val="1"/>
          <w:numId w:val="10"/>
        </w:numPr>
        <w:tabs>
          <w:tab w:val="left" w:pos="1560"/>
        </w:tabs>
        <w:ind w:left="1985" w:right="246" w:hanging="425"/>
        <w:rPr>
          <w:rFonts w:ascii="Times New Roman" w:hAnsi="Times New Roman" w:cs="Times New Roman"/>
          <w:sz w:val="24"/>
          <w:szCs w:val="24"/>
        </w:rPr>
      </w:pPr>
      <w:r w:rsidRPr="00882660">
        <w:rPr>
          <w:rFonts w:ascii="Times New Roman" w:hAnsi="Times New Roman" w:cs="Times New Roman"/>
          <w:sz w:val="24"/>
          <w:szCs w:val="24"/>
        </w:rPr>
        <w:t>types of loan access;</w:t>
      </w:r>
    </w:p>
    <w:p w14:paraId="7E226B60" w14:textId="775C0759" w:rsidR="00AA607A" w:rsidRPr="00882660" w:rsidRDefault="00AA607A" w:rsidP="00882660">
      <w:pPr>
        <w:pStyle w:val="ListParagraph"/>
        <w:numPr>
          <w:ilvl w:val="1"/>
          <w:numId w:val="10"/>
        </w:numPr>
        <w:tabs>
          <w:tab w:val="left" w:pos="1560"/>
        </w:tabs>
        <w:ind w:left="1985" w:right="246" w:hanging="425"/>
        <w:rPr>
          <w:rFonts w:ascii="Times New Roman" w:hAnsi="Times New Roman" w:cs="Times New Roman"/>
          <w:sz w:val="24"/>
          <w:szCs w:val="24"/>
        </w:rPr>
      </w:pPr>
      <w:r w:rsidRPr="00882660">
        <w:rPr>
          <w:rFonts w:ascii="Times New Roman" w:hAnsi="Times New Roman" w:cs="Times New Roman"/>
          <w:sz w:val="24"/>
          <w:szCs w:val="24"/>
        </w:rPr>
        <w:t>loan amounts?</w:t>
      </w:r>
    </w:p>
    <w:p w14:paraId="5CC7F15B" w14:textId="01E1F3FB" w:rsidR="00AA607A" w:rsidRPr="001473FE" w:rsidRDefault="00AA607A" w:rsidP="001473FE">
      <w:pPr>
        <w:pStyle w:val="ListParagraph"/>
        <w:numPr>
          <w:ilvl w:val="0"/>
          <w:numId w:val="1"/>
        </w:numPr>
        <w:jc w:val="both"/>
        <w:rPr>
          <w:rFonts w:ascii="Times New Roman" w:eastAsia="Times New Roman" w:hAnsi="Times New Roman" w:cs="Times New Roman"/>
          <w:sz w:val="28"/>
          <w:szCs w:val="24"/>
        </w:rPr>
      </w:pPr>
      <w:r w:rsidRPr="001473FE">
        <w:rPr>
          <w:rFonts w:ascii="Times New Roman" w:hAnsi="Times New Roman" w:cs="Times New Roman"/>
          <w:sz w:val="24"/>
          <w:szCs w:val="24"/>
        </w:rPr>
        <w:t>Do digital financial literacy and online lending use significantly predict borrowing outcomes among MSMEs?</w:t>
      </w:r>
    </w:p>
    <w:p w14:paraId="34BF4872" w14:textId="77777777" w:rsidR="00524CF9" w:rsidRDefault="00524CF9" w:rsidP="004E2225">
      <w:pPr>
        <w:spacing w:before="240" w:after="240" w:line="240" w:lineRule="auto"/>
        <w:rPr>
          <w:rFonts w:ascii="Times New Roman" w:eastAsia="Times New Roman" w:hAnsi="Times New Roman" w:cs="Times New Roman"/>
          <w:b/>
          <w:sz w:val="28"/>
          <w:szCs w:val="24"/>
          <w:lang w:val="en-US"/>
        </w:rPr>
      </w:pPr>
    </w:p>
    <w:p w14:paraId="3F01BEB8" w14:textId="77777777" w:rsidR="00524CF9" w:rsidRDefault="00524CF9" w:rsidP="004E2225">
      <w:pPr>
        <w:spacing w:before="240" w:after="240" w:line="240" w:lineRule="auto"/>
        <w:rPr>
          <w:rFonts w:ascii="Times New Roman" w:eastAsia="Times New Roman" w:hAnsi="Times New Roman" w:cs="Times New Roman"/>
          <w:b/>
          <w:sz w:val="28"/>
          <w:szCs w:val="24"/>
          <w:lang w:val="en-US"/>
        </w:rPr>
      </w:pPr>
    </w:p>
    <w:p w14:paraId="24970C22" w14:textId="6AF1F9F8" w:rsidR="008D1EC0" w:rsidRPr="00AA607A" w:rsidRDefault="00053B23" w:rsidP="004E2225">
      <w:pPr>
        <w:spacing w:before="240" w:after="240" w:line="240" w:lineRule="auto"/>
        <w:rPr>
          <w:rFonts w:ascii="Times New Roman" w:eastAsia="Times New Roman" w:hAnsi="Times New Roman" w:cs="Times New Roman"/>
          <w:b/>
          <w:sz w:val="28"/>
          <w:szCs w:val="24"/>
          <w:lang w:val="en-US"/>
        </w:rPr>
      </w:pPr>
      <w:r>
        <w:rPr>
          <w:rFonts w:ascii="Times New Roman" w:eastAsia="Times New Roman" w:hAnsi="Times New Roman" w:cs="Times New Roman"/>
          <w:b/>
          <w:sz w:val="28"/>
          <w:szCs w:val="24"/>
          <w:lang w:val="en-US"/>
        </w:rPr>
        <w:t xml:space="preserve">2. </w:t>
      </w:r>
      <w:r w:rsidR="00DB52F1" w:rsidRPr="00DB52F1">
        <w:rPr>
          <w:rFonts w:ascii="Times New Roman" w:eastAsia="Times New Roman" w:hAnsi="Times New Roman" w:cs="Times New Roman"/>
          <w:b/>
          <w:sz w:val="28"/>
          <w:szCs w:val="24"/>
          <w:lang w:val="en-US"/>
        </w:rPr>
        <w:t>R</w:t>
      </w:r>
      <w:r w:rsidR="00F97C9B">
        <w:rPr>
          <w:rFonts w:ascii="Times New Roman" w:eastAsia="Times New Roman" w:hAnsi="Times New Roman" w:cs="Times New Roman"/>
          <w:b/>
          <w:sz w:val="28"/>
          <w:szCs w:val="24"/>
          <w:lang w:val="en-US"/>
        </w:rPr>
        <w:t>EVIEW OF LITERATURE</w:t>
      </w:r>
    </w:p>
    <w:p w14:paraId="211382B7" w14:textId="38411BBC"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The digitali</w:t>
      </w:r>
      <w:r w:rsidR="002829C6">
        <w:rPr>
          <w:rFonts w:ascii="Times New Roman" w:eastAsia="Times New Roman" w:hAnsi="Times New Roman" w:cs="Times New Roman"/>
          <w:sz w:val="24"/>
          <w:szCs w:val="24"/>
          <w:lang w:val="en-US"/>
        </w:rPr>
        <w:t>z</w:t>
      </w:r>
      <w:r w:rsidRPr="00B67B4D">
        <w:rPr>
          <w:rFonts w:ascii="Times New Roman" w:eastAsia="Times New Roman" w:hAnsi="Times New Roman" w:cs="Times New Roman"/>
          <w:sz w:val="24"/>
          <w:szCs w:val="24"/>
          <w:lang w:val="en-US"/>
        </w:rPr>
        <w:t>ation of financial services has revolutioni</w:t>
      </w:r>
      <w:r w:rsidR="002829C6">
        <w:rPr>
          <w:rFonts w:ascii="Times New Roman" w:eastAsia="Times New Roman" w:hAnsi="Times New Roman" w:cs="Times New Roman"/>
          <w:sz w:val="24"/>
          <w:szCs w:val="24"/>
          <w:lang w:val="en-US"/>
        </w:rPr>
        <w:t>z</w:t>
      </w:r>
      <w:r w:rsidRPr="00B67B4D">
        <w:rPr>
          <w:rFonts w:ascii="Times New Roman" w:eastAsia="Times New Roman" w:hAnsi="Times New Roman" w:cs="Times New Roman"/>
          <w:sz w:val="24"/>
          <w:szCs w:val="24"/>
          <w:lang w:val="en-US"/>
        </w:rPr>
        <w:t xml:space="preserve">ed access to credit for individuals and businesses. Digital lending platforms are gaining popularity as alternative sources of credit that provide customers with quicker loan approvals, lesser documentation and increased ease of access than traditional financial institutions, especially for micro, small and medium enterprises (MSMEs) that are often considered to be at the risk of not getting a loan (Asian Development Bank [ADB], 2021; </w:t>
      </w:r>
      <w:proofErr w:type="spellStart"/>
      <w:r w:rsidRPr="00B67B4D">
        <w:rPr>
          <w:rFonts w:ascii="Times New Roman" w:eastAsia="Times New Roman" w:hAnsi="Times New Roman" w:cs="Times New Roman"/>
          <w:sz w:val="24"/>
          <w:szCs w:val="24"/>
          <w:lang w:val="en-US"/>
        </w:rPr>
        <w:t>Flaminiano</w:t>
      </w:r>
      <w:proofErr w:type="spellEnd"/>
      <w:r w:rsidRPr="00B67B4D">
        <w:rPr>
          <w:rFonts w:ascii="Times New Roman" w:eastAsia="Times New Roman" w:hAnsi="Times New Roman" w:cs="Times New Roman"/>
          <w:sz w:val="24"/>
          <w:szCs w:val="24"/>
          <w:lang w:val="en-US"/>
        </w:rPr>
        <w:t xml:space="preserve"> &amp; Francisco, 2021).</w:t>
      </w:r>
    </w:p>
    <w:p w14:paraId="4C396BB3" w14:textId="70B99395"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lastRenderedPageBreak/>
        <w:t>Digital financial literacy is an important aspect that affects the financial decision-making process in the digital environment. Digital financial literacy is a composite of the skills needed to understand, assess, and use digital financial products and risks, in addition to financial literacy (OECD, 2020; Lusardi &amp; Mitchell, 2014). For online lending it means knowing about the interest rates charged on borrowing, repayment expectations, identifying online financial risks and appropriately utili</w:t>
      </w:r>
      <w:r w:rsidR="002829C6">
        <w:rPr>
          <w:rFonts w:ascii="Times New Roman" w:eastAsia="Times New Roman" w:hAnsi="Times New Roman" w:cs="Times New Roman"/>
          <w:sz w:val="24"/>
          <w:szCs w:val="24"/>
          <w:lang w:val="en-US"/>
        </w:rPr>
        <w:t>z</w:t>
      </w:r>
      <w:r w:rsidRPr="00B67B4D">
        <w:rPr>
          <w:rFonts w:ascii="Times New Roman" w:eastAsia="Times New Roman" w:hAnsi="Times New Roman" w:cs="Times New Roman"/>
          <w:sz w:val="24"/>
          <w:szCs w:val="24"/>
          <w:lang w:val="en-US"/>
        </w:rPr>
        <w:t>ing digital financial tools.</w:t>
      </w:r>
    </w:p>
    <w:p w14:paraId="6E86F191" w14:textId="77777777"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Past research has consistently demonstrated that financial literacy has effects on more informed borrowing practices and better financial management (Morgan &amp; Long, 2021). When the borrower is financially literate, he can better analyze the terms of the loan, compare loan options, and comprehend repayment obligations. But there are also findings indicating that financial knowledge does not always lead to positive loan requirements, and especially for borrowers who are under financial constraints, have pressing demands for credit or who repeatedly encounter accessible credit, (</w:t>
      </w:r>
      <w:proofErr w:type="spellStart"/>
      <w:r w:rsidRPr="00B67B4D">
        <w:rPr>
          <w:rFonts w:ascii="Times New Roman" w:eastAsia="Times New Roman" w:hAnsi="Times New Roman" w:cs="Times New Roman"/>
          <w:sz w:val="24"/>
          <w:szCs w:val="24"/>
          <w:lang w:val="en-US"/>
        </w:rPr>
        <w:t>Bongomin</w:t>
      </w:r>
      <w:proofErr w:type="spellEnd"/>
      <w:r w:rsidRPr="00B67B4D">
        <w:rPr>
          <w:rFonts w:ascii="Times New Roman" w:eastAsia="Times New Roman" w:hAnsi="Times New Roman" w:cs="Times New Roman"/>
          <w:sz w:val="24"/>
          <w:szCs w:val="24"/>
          <w:lang w:val="en-US"/>
        </w:rPr>
        <w:t>, 2023).</w:t>
      </w:r>
    </w:p>
    <w:p w14:paraId="548D7CF7" w14:textId="77777777"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Other than borrower knowledge, the behavior of online lenders could significantly affect the experiences of borrowers. Digital lending provides ease of access and quick access to financing, which can help MSMEs when they have a short-term liquidity issue. Often borrowing, having multiple loans, and higher loan exposure can also place extra pressures on repayments, and financial vulnerability (ADB, 2021). There is evidence that a dynamic of borrowing and repaying could suggest short-term financing dependence and lead to financial stress especially in enterprises with fluctuating cash flow.</w:t>
      </w:r>
    </w:p>
    <w:p w14:paraId="409BE199" w14:textId="77777777"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In digital lending, the outcomes of borrowing go beyond just accessing credit. There is growing literature that identifies financial, behavioral, and psychosocial consequences and stresses associated with borrowing and repayments that can be experienced within the borrowing process (Gosal &amp; Nainggolan, 2023; Morgan &amp; Long, 2021). Digital credit can facilitate access to credit, but can also leave customers vulnerable to hidden fees, aggressive collection practices and increased debt loads, especially if digital credit has been taken out without proper risk assessment or in a rush.</w:t>
      </w:r>
    </w:p>
    <w:p w14:paraId="72F66E1F" w14:textId="77777777"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The present study is based on the Theory of Planned Behavior (TPB) (Ajzen, 1991), which suggests that behavioral outcomes are determined by intentions, perceived control, and actual behavior, and Financial Literacy Theory, which places emphasis on financial knowledge and ability in decision making (Lusardi &amp; Mitchell, 2014). These frameworks assume that the borrowing behavior of borrowers and their ability to borrow can both influence the outcomes of digital lending.</w:t>
      </w:r>
    </w:p>
    <w:p w14:paraId="53591A52" w14:textId="2061FA96" w:rsidR="00B67B4D" w:rsidRPr="00B67B4D"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t>While the literature has explored the extent of digital financial literacy, financial inclusion, and financial literacy, fewer studies have explored both the extent of experience with online lending and outcomes for borrowers in localized Philippine contexts of MSMEs. Current literature tends to either look at access to credit or financial capability; few studies are found which look directly at the impact of digital borrowing on</w:t>
      </w:r>
      <w:r w:rsidR="002829C6">
        <w:rPr>
          <w:rFonts w:ascii="Times New Roman" w:eastAsia="Times New Roman" w:hAnsi="Times New Roman" w:cs="Times New Roman"/>
          <w:sz w:val="24"/>
          <w:szCs w:val="24"/>
          <w:lang w:val="en-US"/>
        </w:rPr>
        <w:t xml:space="preserve"> </w:t>
      </w:r>
      <w:r w:rsidRPr="00B67B4D">
        <w:rPr>
          <w:rFonts w:ascii="Times New Roman" w:eastAsia="Times New Roman" w:hAnsi="Times New Roman" w:cs="Times New Roman"/>
          <w:sz w:val="24"/>
          <w:szCs w:val="24"/>
          <w:lang w:val="en-US"/>
        </w:rPr>
        <w:t>enterprise borrowers.</w:t>
      </w:r>
    </w:p>
    <w:p w14:paraId="7857F1C0" w14:textId="552CF29D" w:rsidR="00DB52F1" w:rsidRPr="00F97C9B" w:rsidRDefault="00B67B4D" w:rsidP="00B67B4D">
      <w:pPr>
        <w:spacing w:before="240" w:line="240" w:lineRule="auto"/>
        <w:jc w:val="both"/>
        <w:rPr>
          <w:rFonts w:ascii="Times New Roman" w:eastAsia="Times New Roman" w:hAnsi="Times New Roman" w:cs="Times New Roman"/>
          <w:sz w:val="24"/>
          <w:szCs w:val="24"/>
          <w:lang w:val="en-US"/>
        </w:rPr>
      </w:pPr>
      <w:r w:rsidRPr="00B67B4D">
        <w:rPr>
          <w:rFonts w:ascii="Times New Roman" w:eastAsia="Times New Roman" w:hAnsi="Times New Roman" w:cs="Times New Roman"/>
          <w:sz w:val="24"/>
          <w:szCs w:val="24"/>
          <w:lang w:val="en-US"/>
        </w:rPr>
        <w:lastRenderedPageBreak/>
        <w:t>This study aimed to fill in this gap and explore the connection between digital financial literacy, online lending us</w:t>
      </w:r>
      <w:r w:rsidR="002829C6">
        <w:rPr>
          <w:rFonts w:ascii="Times New Roman" w:eastAsia="Times New Roman" w:hAnsi="Times New Roman" w:cs="Times New Roman"/>
          <w:sz w:val="24"/>
          <w:szCs w:val="24"/>
          <w:lang w:val="en-US"/>
        </w:rPr>
        <w:t>e</w:t>
      </w:r>
      <w:r w:rsidRPr="00B67B4D">
        <w:rPr>
          <w:rFonts w:ascii="Times New Roman" w:eastAsia="Times New Roman" w:hAnsi="Times New Roman" w:cs="Times New Roman"/>
          <w:sz w:val="24"/>
          <w:szCs w:val="24"/>
          <w:lang w:val="en-US"/>
        </w:rPr>
        <w:t xml:space="preserve"> and borrowing </w:t>
      </w:r>
      <w:r w:rsidR="002829C6" w:rsidRPr="00B67B4D">
        <w:rPr>
          <w:rFonts w:ascii="Times New Roman" w:eastAsia="Times New Roman" w:hAnsi="Times New Roman" w:cs="Times New Roman"/>
          <w:sz w:val="24"/>
          <w:szCs w:val="24"/>
          <w:lang w:val="en-US"/>
        </w:rPr>
        <w:t xml:space="preserve">outcomes </w:t>
      </w:r>
      <w:r w:rsidRPr="00B67B4D">
        <w:rPr>
          <w:rFonts w:ascii="Times New Roman" w:eastAsia="Times New Roman" w:hAnsi="Times New Roman" w:cs="Times New Roman"/>
          <w:sz w:val="24"/>
          <w:szCs w:val="24"/>
          <w:lang w:val="en-US"/>
        </w:rPr>
        <w:t xml:space="preserve">for MSMEs in General </w:t>
      </w:r>
      <w:r w:rsidRPr="00F97C9B">
        <w:rPr>
          <w:rFonts w:ascii="Times New Roman" w:eastAsia="Times New Roman" w:hAnsi="Times New Roman" w:cs="Times New Roman"/>
          <w:sz w:val="24"/>
          <w:szCs w:val="24"/>
          <w:lang w:val="en-US"/>
        </w:rPr>
        <w:t>Santos City.</w:t>
      </w:r>
    </w:p>
    <w:p w14:paraId="2E8AD292" w14:textId="354935CF" w:rsidR="00CE6E0A" w:rsidRPr="00F97C9B" w:rsidRDefault="00053B23" w:rsidP="004E2225">
      <w:pPr>
        <w:spacing w:before="240" w:after="240" w:line="240" w:lineRule="auto"/>
        <w:rPr>
          <w:rFonts w:ascii="Times New Roman" w:eastAsia="Times New Roman" w:hAnsi="Times New Roman" w:cs="Times New Roman"/>
          <w:b/>
          <w:bCs/>
          <w:sz w:val="24"/>
          <w:szCs w:val="24"/>
          <w:lang w:val="en-US" w:bidi="en-US"/>
        </w:rPr>
      </w:pPr>
      <w:r w:rsidRPr="00F97C9B">
        <w:rPr>
          <w:rFonts w:ascii="Times New Roman" w:eastAsia="Times New Roman" w:hAnsi="Times New Roman" w:cs="Times New Roman"/>
          <w:b/>
          <w:bCs/>
          <w:sz w:val="24"/>
          <w:szCs w:val="24"/>
          <w:lang w:val="en-US" w:bidi="en-US"/>
        </w:rPr>
        <w:t xml:space="preserve">3. </w:t>
      </w:r>
      <w:r w:rsidR="00F97C9B" w:rsidRPr="00F97C9B">
        <w:rPr>
          <w:rFonts w:ascii="Times New Roman" w:eastAsia="Times New Roman" w:hAnsi="Times New Roman" w:cs="Times New Roman"/>
          <w:b/>
          <w:bCs/>
          <w:sz w:val="24"/>
          <w:szCs w:val="24"/>
          <w:lang w:val="en-US" w:bidi="en-US"/>
        </w:rPr>
        <w:t>MATERIAL AND METHODS</w:t>
      </w:r>
    </w:p>
    <w:p w14:paraId="1EBD04E1" w14:textId="0F30B7BD" w:rsidR="00CE6E0A" w:rsidRPr="00F97C9B" w:rsidRDefault="00E8005A" w:rsidP="00DA30FD">
      <w:pPr>
        <w:spacing w:before="240" w:after="240" w:line="240" w:lineRule="auto"/>
        <w:rPr>
          <w:rFonts w:ascii="Times New Roman" w:eastAsia="Times New Roman" w:hAnsi="Times New Roman" w:cs="Times New Roman"/>
          <w:b/>
          <w:bCs/>
          <w:sz w:val="24"/>
          <w:szCs w:val="24"/>
          <w:lang w:val="en-US" w:bidi="en-US"/>
        </w:rPr>
      </w:pPr>
      <w:r w:rsidRPr="00F97C9B">
        <w:rPr>
          <w:rFonts w:ascii="Times New Roman" w:eastAsia="Times New Roman" w:hAnsi="Times New Roman" w:cs="Times New Roman"/>
          <w:b/>
          <w:bCs/>
          <w:sz w:val="24"/>
          <w:szCs w:val="24"/>
          <w:lang w:val="en-US" w:bidi="en-US"/>
        </w:rPr>
        <w:t xml:space="preserve">3.1. </w:t>
      </w:r>
      <w:r w:rsidR="00DB52F1" w:rsidRPr="00F97C9B">
        <w:rPr>
          <w:rFonts w:ascii="Times New Roman" w:eastAsia="Times New Roman" w:hAnsi="Times New Roman" w:cs="Times New Roman"/>
          <w:b/>
          <w:bCs/>
          <w:sz w:val="24"/>
          <w:szCs w:val="24"/>
          <w:lang w:val="en-US" w:bidi="en-US"/>
        </w:rPr>
        <w:t>Research Design</w:t>
      </w:r>
    </w:p>
    <w:p w14:paraId="6D78F53B" w14:textId="2A688F96" w:rsidR="00DB52F1" w:rsidRPr="00DB52F1" w:rsidRDefault="000529C5" w:rsidP="000529C5">
      <w:pPr>
        <w:spacing w:before="240" w:after="240" w:line="240" w:lineRule="auto"/>
        <w:jc w:val="both"/>
        <w:rPr>
          <w:rFonts w:ascii="Times New Roman" w:eastAsia="Times New Roman" w:hAnsi="Times New Roman" w:cs="Times New Roman"/>
          <w:sz w:val="24"/>
          <w:szCs w:val="24"/>
          <w:lang w:val="en-US" w:bidi="en-US"/>
        </w:rPr>
      </w:pPr>
      <w:r w:rsidRPr="000529C5">
        <w:rPr>
          <w:rFonts w:ascii="Times New Roman" w:eastAsia="Times New Roman" w:hAnsi="Times New Roman" w:cs="Times New Roman"/>
          <w:sz w:val="24"/>
          <w:szCs w:val="24"/>
          <w:lang w:val="en-US" w:bidi="en-US"/>
        </w:rPr>
        <w:t>The quantitative descriptive-correlational research design was used in this study to explore the relationship between the digital financial literacy and online lending u</w:t>
      </w:r>
      <w:r w:rsidR="00F32F9C">
        <w:rPr>
          <w:rFonts w:ascii="Times New Roman" w:eastAsia="Times New Roman" w:hAnsi="Times New Roman" w:cs="Times New Roman"/>
          <w:sz w:val="24"/>
          <w:szCs w:val="24"/>
          <w:lang w:val="en-US" w:bidi="en-US"/>
        </w:rPr>
        <w:t>se</w:t>
      </w:r>
      <w:r w:rsidRPr="000529C5">
        <w:rPr>
          <w:rFonts w:ascii="Times New Roman" w:eastAsia="Times New Roman" w:hAnsi="Times New Roman" w:cs="Times New Roman"/>
          <w:sz w:val="24"/>
          <w:szCs w:val="24"/>
          <w:lang w:val="en-US" w:bidi="en-US"/>
        </w:rPr>
        <w:t>, and borrowing</w:t>
      </w:r>
      <w:r w:rsidR="00F32F9C">
        <w:rPr>
          <w:rFonts w:ascii="Times New Roman" w:eastAsia="Times New Roman" w:hAnsi="Times New Roman" w:cs="Times New Roman"/>
          <w:sz w:val="24"/>
          <w:szCs w:val="24"/>
          <w:lang w:val="en-US" w:bidi="en-US"/>
        </w:rPr>
        <w:t xml:space="preserve"> </w:t>
      </w:r>
      <w:r w:rsidR="00F32F9C" w:rsidRPr="000529C5">
        <w:rPr>
          <w:rFonts w:ascii="Times New Roman" w:eastAsia="Times New Roman" w:hAnsi="Times New Roman" w:cs="Times New Roman"/>
          <w:sz w:val="24"/>
          <w:szCs w:val="24"/>
          <w:lang w:val="en-US" w:bidi="en-US"/>
        </w:rPr>
        <w:t>outcomes</w:t>
      </w:r>
      <w:r w:rsidRPr="000529C5">
        <w:rPr>
          <w:rFonts w:ascii="Times New Roman" w:eastAsia="Times New Roman" w:hAnsi="Times New Roman" w:cs="Times New Roman"/>
          <w:sz w:val="24"/>
          <w:szCs w:val="24"/>
          <w:lang w:val="en-US" w:bidi="en-US"/>
        </w:rPr>
        <w:t xml:space="preserve"> by micro, small and medium enterprises (MSMEs) in General Santos City, Philippines. For evaluating the levels of the study variables, a descriptive design was </w:t>
      </w:r>
      <w:r w:rsidR="00FE7BAA" w:rsidRPr="000529C5">
        <w:rPr>
          <w:rFonts w:ascii="Times New Roman" w:eastAsia="Times New Roman" w:hAnsi="Times New Roman" w:cs="Times New Roman"/>
          <w:sz w:val="24"/>
          <w:szCs w:val="24"/>
          <w:lang w:val="en-US" w:bidi="en-US"/>
        </w:rPr>
        <w:t>suitable</w:t>
      </w:r>
      <w:r w:rsidRPr="000529C5">
        <w:rPr>
          <w:rFonts w:ascii="Times New Roman" w:eastAsia="Times New Roman" w:hAnsi="Times New Roman" w:cs="Times New Roman"/>
          <w:sz w:val="24"/>
          <w:szCs w:val="24"/>
          <w:lang w:val="en-US" w:bidi="en-US"/>
        </w:rPr>
        <w:t>, and for determining statistical relationships among study variables, correlational designs were appropriate (Creswell &amp; Creswell, 2018; Fraenkel et al., 2019). The significance of the predictors of the borrowing results was also identified by using stepwise multiple regression analysis (Field, 2018).</w:t>
      </w:r>
    </w:p>
    <w:p w14:paraId="7068867A" w14:textId="0BA4A382" w:rsidR="00CE6E0A" w:rsidRPr="00DA30FD" w:rsidRDefault="00E8005A"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w:t>
      </w:r>
      <w:r w:rsidR="002067EA">
        <w:rPr>
          <w:rFonts w:ascii="Times New Roman" w:eastAsia="Times New Roman" w:hAnsi="Times New Roman" w:cs="Times New Roman"/>
          <w:b/>
          <w:bCs/>
          <w:sz w:val="24"/>
          <w:szCs w:val="24"/>
          <w:lang w:val="en-US" w:bidi="en-US"/>
        </w:rPr>
        <w:t xml:space="preserve">2 </w:t>
      </w:r>
      <w:r w:rsidR="000529C5">
        <w:rPr>
          <w:rFonts w:ascii="Times New Roman" w:eastAsia="Times New Roman" w:hAnsi="Times New Roman" w:cs="Times New Roman"/>
          <w:b/>
          <w:bCs/>
          <w:sz w:val="24"/>
          <w:szCs w:val="24"/>
          <w:lang w:val="en-US" w:bidi="en-US"/>
        </w:rPr>
        <w:t>Study Setting and Participants</w:t>
      </w:r>
    </w:p>
    <w:p w14:paraId="6AD003DA" w14:textId="77777777"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The study was carried out in the highly urbanized area of General Santos City of the Philippines where there is a significant concentration of MSMEs, and a growing penetration of financial services through digital channels.</w:t>
      </w:r>
    </w:p>
    <w:p w14:paraId="4930A04E" w14:textId="77777777"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The population of the target area was the owners of registered MSMEs identified by the Business Permit and Licensing Division (BPLD) of General Santos City. The participants had to be at least 18 years old, possess a registered MSME and have previously or currently taken loans for business from online lending platforms, in order to be included in the study.</w:t>
      </w:r>
    </w:p>
    <w:p w14:paraId="74FBDBFF" w14:textId="1FBFAF79" w:rsidR="001C38D9" w:rsidRPr="00DA30FD"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 xml:space="preserve">The respondents were sampled using Slovin's formula for a margin of error of 5% which resulted </w:t>
      </w:r>
      <w:r w:rsidR="00FE7BAA">
        <w:rPr>
          <w:rFonts w:ascii="Times New Roman" w:eastAsia="Times New Roman" w:hAnsi="Times New Roman" w:cs="Times New Roman"/>
          <w:bCs/>
          <w:sz w:val="24"/>
          <w:szCs w:val="24"/>
          <w:lang w:val="en-US" w:bidi="en-US"/>
        </w:rPr>
        <w:t>in</w:t>
      </w:r>
      <w:r w:rsidRPr="000529C5">
        <w:rPr>
          <w:rFonts w:ascii="Times New Roman" w:eastAsia="Times New Roman" w:hAnsi="Times New Roman" w:cs="Times New Roman"/>
          <w:bCs/>
          <w:sz w:val="24"/>
          <w:szCs w:val="24"/>
          <w:lang w:val="en-US" w:bidi="en-US"/>
        </w:rPr>
        <w:t xml:space="preserve"> a sample size of 390.</w:t>
      </w:r>
      <w:r>
        <w:rPr>
          <w:rFonts w:ascii="Times New Roman" w:eastAsia="Times New Roman" w:hAnsi="Times New Roman" w:cs="Times New Roman"/>
          <w:bCs/>
          <w:sz w:val="24"/>
          <w:szCs w:val="24"/>
          <w:lang w:val="en-US" w:bidi="en-US"/>
        </w:rPr>
        <w:t xml:space="preserve"> </w:t>
      </w:r>
      <w:r w:rsidRPr="000529C5">
        <w:rPr>
          <w:rFonts w:ascii="Times New Roman" w:eastAsia="Times New Roman" w:hAnsi="Times New Roman" w:cs="Times New Roman"/>
          <w:bCs/>
          <w:sz w:val="24"/>
          <w:szCs w:val="24"/>
          <w:lang w:val="en-US" w:bidi="en-US"/>
        </w:rPr>
        <w:t>T</w:t>
      </w:r>
      <w:r w:rsidR="00FE7BAA">
        <w:rPr>
          <w:rFonts w:ascii="Times New Roman" w:eastAsia="Times New Roman" w:hAnsi="Times New Roman" w:cs="Times New Roman"/>
          <w:bCs/>
          <w:sz w:val="24"/>
          <w:szCs w:val="24"/>
          <w:lang w:val="en-US" w:bidi="en-US"/>
        </w:rPr>
        <w:t>he</w:t>
      </w:r>
      <w:r w:rsidRPr="000529C5">
        <w:rPr>
          <w:rFonts w:ascii="Times New Roman" w:eastAsia="Times New Roman" w:hAnsi="Times New Roman" w:cs="Times New Roman"/>
          <w:bCs/>
          <w:sz w:val="24"/>
          <w:szCs w:val="24"/>
          <w:lang w:val="en-US" w:bidi="en-US"/>
        </w:rPr>
        <w:t xml:space="preserve"> sampling of the respondents was done by Slovin formula with a 5% margin of error (Tejada &amp; Punzalan, 2012). A stratified random sampling method was used to get proportional representation of the micro, small and medium enterprises (Sekaran &amp; Bougie, 2016).</w:t>
      </w:r>
    </w:p>
    <w:p w14:paraId="35D3825D" w14:textId="77777777" w:rsidR="00FE7BAA" w:rsidRDefault="00FE7BAA" w:rsidP="00DA30FD">
      <w:pPr>
        <w:spacing w:before="240" w:after="240" w:line="240" w:lineRule="auto"/>
        <w:jc w:val="both"/>
        <w:rPr>
          <w:rFonts w:ascii="Times New Roman" w:eastAsia="Times New Roman" w:hAnsi="Times New Roman" w:cs="Times New Roman"/>
          <w:b/>
          <w:bCs/>
          <w:sz w:val="24"/>
          <w:szCs w:val="24"/>
          <w:lang w:val="en-US" w:bidi="en-US"/>
        </w:rPr>
      </w:pPr>
    </w:p>
    <w:p w14:paraId="7D33B234" w14:textId="41A36E84" w:rsidR="00CE6E0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w:t>
      </w:r>
      <w:r w:rsidR="002067EA">
        <w:rPr>
          <w:rFonts w:ascii="Times New Roman" w:eastAsia="Times New Roman" w:hAnsi="Times New Roman" w:cs="Times New Roman"/>
          <w:b/>
          <w:bCs/>
          <w:sz w:val="24"/>
          <w:szCs w:val="24"/>
          <w:lang w:val="en-US" w:bidi="en-US"/>
        </w:rPr>
        <w:t>3</w:t>
      </w:r>
      <w:r>
        <w:rPr>
          <w:rFonts w:ascii="Times New Roman" w:eastAsia="Times New Roman" w:hAnsi="Times New Roman" w:cs="Times New Roman"/>
          <w:b/>
          <w:bCs/>
          <w:sz w:val="24"/>
          <w:szCs w:val="24"/>
          <w:lang w:val="en-US" w:bidi="en-US"/>
        </w:rPr>
        <w:t xml:space="preserve"> </w:t>
      </w:r>
      <w:r w:rsidR="002067EA" w:rsidRPr="002067EA">
        <w:rPr>
          <w:rFonts w:ascii="Times New Roman" w:eastAsia="Times New Roman" w:hAnsi="Times New Roman" w:cs="Times New Roman"/>
          <w:b/>
          <w:bCs/>
          <w:sz w:val="24"/>
          <w:szCs w:val="24"/>
          <w:lang w:val="en-US" w:bidi="en-US"/>
        </w:rPr>
        <w:t>Re</w:t>
      </w:r>
      <w:r w:rsidR="000529C5">
        <w:rPr>
          <w:rFonts w:ascii="Times New Roman" w:eastAsia="Times New Roman" w:hAnsi="Times New Roman" w:cs="Times New Roman"/>
          <w:b/>
          <w:bCs/>
          <w:sz w:val="24"/>
          <w:szCs w:val="24"/>
          <w:lang w:val="en-US" w:bidi="en-US"/>
        </w:rPr>
        <w:t>search Instrument</w:t>
      </w:r>
    </w:p>
    <w:p w14:paraId="7723103B" w14:textId="77777777"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A structured questionnaire with three sections (1) digital financial literacy, (2) online lending use and (3) borrowing outcomes was used to collect the data.</w:t>
      </w:r>
    </w:p>
    <w:p w14:paraId="17329282" w14:textId="285DFF24"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 xml:space="preserve">Digital financial literacy was measured across a range of aspects including </w:t>
      </w:r>
      <w:r w:rsidR="00FE7BAA">
        <w:rPr>
          <w:rFonts w:ascii="Times New Roman" w:eastAsia="Times New Roman" w:hAnsi="Times New Roman" w:cs="Times New Roman"/>
          <w:bCs/>
          <w:sz w:val="24"/>
          <w:szCs w:val="24"/>
          <w:lang w:val="en-US" w:bidi="en-US"/>
        </w:rPr>
        <w:t>understanding interest rates and fees</w:t>
      </w:r>
      <w:r w:rsidRPr="000529C5">
        <w:rPr>
          <w:rFonts w:ascii="Times New Roman" w:eastAsia="Times New Roman" w:hAnsi="Times New Roman" w:cs="Times New Roman"/>
          <w:bCs/>
          <w:sz w:val="24"/>
          <w:szCs w:val="24"/>
          <w:lang w:val="en-US" w:bidi="en-US"/>
        </w:rPr>
        <w:t xml:space="preserve">, </w:t>
      </w:r>
      <w:r w:rsidR="00FE7BAA">
        <w:rPr>
          <w:rFonts w:ascii="Times New Roman" w:eastAsia="Times New Roman" w:hAnsi="Times New Roman" w:cs="Times New Roman"/>
          <w:bCs/>
          <w:sz w:val="24"/>
          <w:szCs w:val="24"/>
          <w:lang w:val="en-US" w:bidi="en-US"/>
        </w:rPr>
        <w:t>awareness of repayment terms</w:t>
      </w:r>
      <w:r w:rsidRPr="000529C5">
        <w:rPr>
          <w:rFonts w:ascii="Times New Roman" w:eastAsia="Times New Roman" w:hAnsi="Times New Roman" w:cs="Times New Roman"/>
          <w:bCs/>
          <w:sz w:val="24"/>
          <w:szCs w:val="24"/>
          <w:lang w:val="en-US" w:bidi="en-US"/>
        </w:rPr>
        <w:t xml:space="preserve">, </w:t>
      </w:r>
      <w:r w:rsidR="00FE7BAA">
        <w:rPr>
          <w:rFonts w:ascii="Times New Roman" w:eastAsia="Times New Roman" w:hAnsi="Times New Roman" w:cs="Times New Roman"/>
          <w:bCs/>
          <w:sz w:val="24"/>
          <w:szCs w:val="24"/>
          <w:lang w:val="en-US" w:bidi="en-US"/>
        </w:rPr>
        <w:t>ability to identify online financial risks</w:t>
      </w:r>
      <w:r w:rsidRPr="000529C5">
        <w:rPr>
          <w:rFonts w:ascii="Times New Roman" w:eastAsia="Times New Roman" w:hAnsi="Times New Roman" w:cs="Times New Roman"/>
          <w:bCs/>
          <w:sz w:val="24"/>
          <w:szCs w:val="24"/>
          <w:lang w:val="en-US" w:bidi="en-US"/>
        </w:rPr>
        <w:t xml:space="preserve">, and </w:t>
      </w:r>
      <w:r w:rsidR="00FE7BAA">
        <w:rPr>
          <w:rFonts w:ascii="Times New Roman" w:eastAsia="Times New Roman" w:hAnsi="Times New Roman" w:cs="Times New Roman"/>
          <w:bCs/>
          <w:sz w:val="24"/>
          <w:szCs w:val="24"/>
          <w:lang w:val="en-US" w:bidi="en-US"/>
        </w:rPr>
        <w:t>proficiency in digital financial tools</w:t>
      </w:r>
      <w:r w:rsidRPr="000529C5">
        <w:rPr>
          <w:rFonts w:ascii="Times New Roman" w:eastAsia="Times New Roman" w:hAnsi="Times New Roman" w:cs="Times New Roman"/>
          <w:bCs/>
          <w:sz w:val="24"/>
          <w:szCs w:val="24"/>
          <w:lang w:val="en-US" w:bidi="en-US"/>
        </w:rPr>
        <w:t xml:space="preserve">. The use of online lending measured the frequency of </w:t>
      </w:r>
      <w:r w:rsidR="00E52C36">
        <w:rPr>
          <w:rFonts w:ascii="Times New Roman" w:eastAsia="Times New Roman" w:hAnsi="Times New Roman" w:cs="Times New Roman"/>
          <w:bCs/>
          <w:sz w:val="24"/>
          <w:szCs w:val="24"/>
          <w:lang w:val="en-US" w:bidi="en-US"/>
        </w:rPr>
        <w:t>use</w:t>
      </w:r>
      <w:r w:rsidRPr="000529C5">
        <w:rPr>
          <w:rFonts w:ascii="Times New Roman" w:eastAsia="Times New Roman" w:hAnsi="Times New Roman" w:cs="Times New Roman"/>
          <w:bCs/>
          <w:sz w:val="24"/>
          <w:szCs w:val="24"/>
          <w:lang w:val="en-US" w:bidi="en-US"/>
        </w:rPr>
        <w:t>, the types of loans</w:t>
      </w:r>
      <w:r w:rsidR="00E52C36">
        <w:rPr>
          <w:rFonts w:ascii="Times New Roman" w:eastAsia="Times New Roman" w:hAnsi="Times New Roman" w:cs="Times New Roman"/>
          <w:bCs/>
          <w:sz w:val="24"/>
          <w:szCs w:val="24"/>
          <w:lang w:val="en-US" w:bidi="en-US"/>
        </w:rPr>
        <w:t xml:space="preserve"> accessed</w:t>
      </w:r>
      <w:r w:rsidRPr="000529C5">
        <w:rPr>
          <w:rFonts w:ascii="Times New Roman" w:eastAsia="Times New Roman" w:hAnsi="Times New Roman" w:cs="Times New Roman"/>
          <w:bCs/>
          <w:sz w:val="24"/>
          <w:szCs w:val="24"/>
          <w:lang w:val="en-US" w:bidi="en-US"/>
        </w:rPr>
        <w:t xml:space="preserve">, </w:t>
      </w:r>
      <w:r w:rsidRPr="000529C5">
        <w:rPr>
          <w:rFonts w:ascii="Times New Roman" w:eastAsia="Times New Roman" w:hAnsi="Times New Roman" w:cs="Times New Roman"/>
          <w:bCs/>
          <w:sz w:val="24"/>
          <w:szCs w:val="24"/>
          <w:lang w:val="en-US" w:bidi="en-US"/>
        </w:rPr>
        <w:lastRenderedPageBreak/>
        <w:t xml:space="preserve">and </w:t>
      </w:r>
      <w:r w:rsidR="00E52C36">
        <w:rPr>
          <w:rFonts w:ascii="Times New Roman" w:eastAsia="Times New Roman" w:hAnsi="Times New Roman" w:cs="Times New Roman"/>
          <w:bCs/>
          <w:sz w:val="24"/>
          <w:szCs w:val="24"/>
          <w:lang w:val="en-US" w:bidi="en-US"/>
        </w:rPr>
        <w:t xml:space="preserve">loan </w:t>
      </w:r>
      <w:r w:rsidRPr="000529C5">
        <w:rPr>
          <w:rFonts w:ascii="Times New Roman" w:eastAsia="Times New Roman" w:hAnsi="Times New Roman" w:cs="Times New Roman"/>
          <w:bCs/>
          <w:sz w:val="24"/>
          <w:szCs w:val="24"/>
          <w:lang w:val="en-US" w:bidi="en-US"/>
        </w:rPr>
        <w:t>amount,</w:t>
      </w:r>
      <w:r w:rsidR="00E52C36">
        <w:rPr>
          <w:rFonts w:ascii="Times New Roman" w:eastAsia="Times New Roman" w:hAnsi="Times New Roman" w:cs="Times New Roman"/>
          <w:bCs/>
          <w:sz w:val="24"/>
          <w:szCs w:val="24"/>
          <w:lang w:val="en-US" w:bidi="en-US"/>
        </w:rPr>
        <w:t xml:space="preserve"> while borrowing outcomes assessed</w:t>
      </w:r>
      <w:r w:rsidRPr="000529C5">
        <w:rPr>
          <w:rFonts w:ascii="Times New Roman" w:eastAsia="Times New Roman" w:hAnsi="Times New Roman" w:cs="Times New Roman"/>
          <w:bCs/>
          <w:sz w:val="24"/>
          <w:szCs w:val="24"/>
          <w:lang w:val="en-US" w:bidi="en-US"/>
        </w:rPr>
        <w:t xml:space="preserve"> financial, behavioral, psychosocial, and repayment-related </w:t>
      </w:r>
      <w:r w:rsidR="00E52C36">
        <w:rPr>
          <w:rFonts w:ascii="Times New Roman" w:eastAsia="Times New Roman" w:hAnsi="Times New Roman" w:cs="Times New Roman"/>
          <w:bCs/>
          <w:sz w:val="24"/>
          <w:szCs w:val="24"/>
          <w:lang w:val="en-US" w:bidi="en-US"/>
        </w:rPr>
        <w:t>consequences</w:t>
      </w:r>
      <w:r w:rsidRPr="000529C5">
        <w:rPr>
          <w:rFonts w:ascii="Times New Roman" w:eastAsia="Times New Roman" w:hAnsi="Times New Roman" w:cs="Times New Roman"/>
          <w:bCs/>
          <w:sz w:val="24"/>
          <w:szCs w:val="24"/>
          <w:lang w:val="en-US" w:bidi="en-US"/>
        </w:rPr>
        <w:t>.</w:t>
      </w:r>
    </w:p>
    <w:p w14:paraId="0A2B4E6F" w14:textId="47C647B8" w:rsidR="000529C5" w:rsidRPr="000529C5"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 xml:space="preserve">The items on the questionnaire were drawn from existing literature such as OECD (2020), Lusardi et al. (2019), Morgan and Long (2021), Schweitzer and Barkley (2017), </w:t>
      </w:r>
      <w:proofErr w:type="spellStart"/>
      <w:r w:rsidRPr="000529C5">
        <w:rPr>
          <w:rFonts w:ascii="Times New Roman" w:eastAsia="Times New Roman" w:hAnsi="Times New Roman" w:cs="Times New Roman"/>
          <w:bCs/>
          <w:sz w:val="24"/>
          <w:szCs w:val="24"/>
          <w:lang w:val="en-US" w:bidi="en-US"/>
        </w:rPr>
        <w:t>Flaminiano</w:t>
      </w:r>
      <w:proofErr w:type="spellEnd"/>
      <w:r w:rsidRPr="000529C5">
        <w:rPr>
          <w:rFonts w:ascii="Times New Roman" w:eastAsia="Times New Roman" w:hAnsi="Times New Roman" w:cs="Times New Roman"/>
          <w:bCs/>
          <w:sz w:val="24"/>
          <w:szCs w:val="24"/>
          <w:lang w:val="en-US" w:bidi="en-US"/>
        </w:rPr>
        <w:t xml:space="preserve"> and Francisco (2021), Asian Development Bank (2021), Liang et al. (2020), and Go</w:t>
      </w:r>
      <w:r w:rsidR="00E644E9">
        <w:rPr>
          <w:rFonts w:ascii="Times New Roman" w:eastAsia="Times New Roman" w:hAnsi="Times New Roman" w:cs="Times New Roman"/>
          <w:bCs/>
          <w:sz w:val="24"/>
          <w:szCs w:val="24"/>
          <w:lang w:val="en-US" w:bidi="en-US"/>
        </w:rPr>
        <w:t>sal</w:t>
      </w:r>
      <w:r w:rsidRPr="000529C5">
        <w:rPr>
          <w:rFonts w:ascii="Times New Roman" w:eastAsia="Times New Roman" w:hAnsi="Times New Roman" w:cs="Times New Roman"/>
          <w:bCs/>
          <w:sz w:val="24"/>
          <w:szCs w:val="24"/>
          <w:lang w:val="en-US" w:bidi="en-US"/>
        </w:rPr>
        <w:t xml:space="preserve"> and Nainggolan (2023).</w:t>
      </w:r>
    </w:p>
    <w:p w14:paraId="43487CBC" w14:textId="3A6CBD8F" w:rsidR="00CE6E0A" w:rsidRDefault="000529C5" w:rsidP="000529C5">
      <w:pPr>
        <w:spacing w:before="240" w:after="240" w:line="240" w:lineRule="auto"/>
        <w:jc w:val="both"/>
        <w:rPr>
          <w:rFonts w:ascii="Times New Roman" w:eastAsia="Times New Roman" w:hAnsi="Times New Roman" w:cs="Times New Roman"/>
          <w:bCs/>
          <w:sz w:val="24"/>
          <w:szCs w:val="24"/>
          <w:lang w:val="en-US" w:bidi="en-US"/>
        </w:rPr>
      </w:pPr>
      <w:r w:rsidRPr="000529C5">
        <w:rPr>
          <w:rFonts w:ascii="Times New Roman" w:eastAsia="Times New Roman" w:hAnsi="Times New Roman" w:cs="Times New Roman"/>
          <w:bCs/>
          <w:sz w:val="24"/>
          <w:szCs w:val="24"/>
          <w:lang w:val="en-US" w:bidi="en-US"/>
        </w:rPr>
        <w:t>Content validity was obtained by experts' review and the mean score of validation was 4.90 in very high validation. The internal consistency of the instrument was obtained by pilot-testing with 30 respondents which resulted in Cronbach's alpha value of 0.701.</w:t>
      </w:r>
    </w:p>
    <w:p w14:paraId="4EC5F8C9" w14:textId="77777777" w:rsidR="000529C5" w:rsidRPr="002067EA" w:rsidRDefault="000529C5" w:rsidP="000529C5">
      <w:pPr>
        <w:pStyle w:val="BodyText"/>
        <w:ind w:left="0"/>
        <w:rPr>
          <w:rFonts w:ascii="Times New Roman" w:hAnsi="Times New Roman" w:cs="Times New Roman"/>
          <w:lang w:val="en-PH"/>
        </w:rPr>
      </w:pPr>
      <w:r w:rsidRPr="002067EA">
        <w:rPr>
          <w:rFonts w:ascii="Times New Roman" w:hAnsi="Times New Roman" w:cs="Times New Roman"/>
          <w:lang w:val="en-PH"/>
        </w:rPr>
        <w:t>The following mean of the obtained validation results was computed:</w:t>
      </w:r>
    </w:p>
    <w:p w14:paraId="1BE6185B" w14:textId="77777777" w:rsidR="000529C5" w:rsidRDefault="000529C5" w:rsidP="000529C5">
      <w:pPr>
        <w:pStyle w:val="BodyText"/>
        <w:ind w:left="0"/>
        <w:rPr>
          <w:rFonts w:ascii="Times New Roman" w:hAnsi="Times New Roman" w:cs="Times New Roman"/>
          <w:b/>
          <w:bCs/>
          <w:lang w:val="en-PH"/>
        </w:rPr>
      </w:pPr>
    </w:p>
    <w:p w14:paraId="65410CA9" w14:textId="77777777" w:rsidR="000529C5" w:rsidRPr="002067EA" w:rsidRDefault="000529C5" w:rsidP="000529C5">
      <w:pPr>
        <w:pStyle w:val="BodyText"/>
        <w:ind w:left="0"/>
        <w:rPr>
          <w:rFonts w:ascii="Times New Roman" w:hAnsi="Times New Roman" w:cs="Times New Roman"/>
          <w:b/>
          <w:bCs/>
          <w:lang w:val="en-PH"/>
        </w:rPr>
      </w:pPr>
      <w:r w:rsidRPr="002067EA">
        <w:rPr>
          <w:rFonts w:ascii="Times New Roman" w:hAnsi="Times New Roman" w:cs="Times New Roman"/>
          <w:b/>
          <w:bCs/>
          <w:lang w:val="en-PH"/>
        </w:rPr>
        <w:t>Table 1</w:t>
      </w:r>
    </w:p>
    <w:p w14:paraId="0B8F92AE" w14:textId="77777777" w:rsidR="000529C5" w:rsidRPr="002067EA" w:rsidRDefault="000529C5" w:rsidP="000529C5">
      <w:pPr>
        <w:pStyle w:val="BodyText"/>
        <w:ind w:left="0"/>
        <w:rPr>
          <w:rFonts w:ascii="Times New Roman" w:hAnsi="Times New Roman" w:cs="Times New Roman"/>
          <w:b/>
          <w:bCs/>
          <w:lang w:val="en-PH"/>
        </w:rPr>
      </w:pPr>
      <w:r w:rsidRPr="002067EA">
        <w:rPr>
          <w:rFonts w:ascii="Times New Roman" w:hAnsi="Times New Roman" w:cs="Times New Roman"/>
          <w:b/>
          <w:bCs/>
          <w:lang w:val="en-PH"/>
        </w:rPr>
        <w:t>Validation Result Computation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1638"/>
        <w:gridCol w:w="2308"/>
      </w:tblGrid>
      <w:tr w:rsidR="000529C5" w:rsidRPr="002067EA" w14:paraId="79647D2C" w14:textId="77777777" w:rsidTr="001A56C2">
        <w:trPr>
          <w:trHeight w:val="195"/>
          <w:tblHeader/>
          <w:tblCellSpacing w:w="15" w:type="dxa"/>
        </w:trPr>
        <w:tc>
          <w:tcPr>
            <w:tcW w:w="0" w:type="auto"/>
            <w:tcBorders>
              <w:top w:val="single" w:sz="4" w:space="0" w:color="auto"/>
              <w:bottom w:val="single" w:sz="4" w:space="0" w:color="auto"/>
            </w:tcBorders>
            <w:vAlign w:val="center"/>
            <w:hideMark/>
          </w:tcPr>
          <w:p w14:paraId="1DFAC42D" w14:textId="77777777" w:rsidR="000529C5" w:rsidRPr="002067EA" w:rsidRDefault="000529C5" w:rsidP="001A56C2">
            <w:pPr>
              <w:spacing w:after="0" w:line="240" w:lineRule="auto"/>
              <w:rPr>
                <w:rFonts w:ascii="Times New Roman" w:hAnsi="Times New Roman" w:cs="Times New Roman"/>
                <w:b/>
                <w:bCs/>
                <w:sz w:val="24"/>
                <w:szCs w:val="24"/>
              </w:rPr>
            </w:pPr>
            <w:r w:rsidRPr="002067EA">
              <w:rPr>
                <w:rFonts w:ascii="Times New Roman" w:hAnsi="Times New Roman" w:cs="Times New Roman"/>
                <w:b/>
                <w:bCs/>
                <w:sz w:val="24"/>
                <w:szCs w:val="24"/>
              </w:rPr>
              <w:t>Validator</w:t>
            </w:r>
          </w:p>
        </w:tc>
        <w:tc>
          <w:tcPr>
            <w:tcW w:w="1608" w:type="dxa"/>
            <w:tcBorders>
              <w:top w:val="single" w:sz="4" w:space="0" w:color="auto"/>
              <w:bottom w:val="single" w:sz="4" w:space="0" w:color="auto"/>
            </w:tcBorders>
            <w:vAlign w:val="center"/>
            <w:hideMark/>
          </w:tcPr>
          <w:p w14:paraId="3844B735" w14:textId="77777777" w:rsidR="000529C5" w:rsidRPr="002067EA" w:rsidRDefault="000529C5" w:rsidP="001A56C2">
            <w:pPr>
              <w:spacing w:after="0" w:line="240" w:lineRule="auto"/>
              <w:rPr>
                <w:rFonts w:ascii="Times New Roman" w:hAnsi="Times New Roman" w:cs="Times New Roman"/>
                <w:b/>
                <w:bCs/>
                <w:sz w:val="24"/>
                <w:szCs w:val="24"/>
              </w:rPr>
            </w:pPr>
            <w:r w:rsidRPr="002067EA">
              <w:rPr>
                <w:rFonts w:ascii="Times New Roman" w:hAnsi="Times New Roman" w:cs="Times New Roman"/>
                <w:b/>
                <w:bCs/>
                <w:sz w:val="24"/>
                <w:szCs w:val="24"/>
              </w:rPr>
              <w:t>Mean Rating</w:t>
            </w:r>
          </w:p>
        </w:tc>
        <w:tc>
          <w:tcPr>
            <w:tcW w:w="0" w:type="auto"/>
            <w:tcBorders>
              <w:top w:val="single" w:sz="4" w:space="0" w:color="auto"/>
              <w:bottom w:val="single" w:sz="4" w:space="0" w:color="auto"/>
            </w:tcBorders>
            <w:vAlign w:val="center"/>
            <w:hideMark/>
          </w:tcPr>
          <w:p w14:paraId="3F354352" w14:textId="77777777" w:rsidR="000529C5" w:rsidRPr="002067EA" w:rsidRDefault="000529C5" w:rsidP="001A56C2">
            <w:pPr>
              <w:spacing w:after="0" w:line="240" w:lineRule="auto"/>
              <w:rPr>
                <w:rFonts w:ascii="Times New Roman" w:hAnsi="Times New Roman" w:cs="Times New Roman"/>
                <w:b/>
                <w:bCs/>
                <w:sz w:val="24"/>
                <w:szCs w:val="24"/>
              </w:rPr>
            </w:pPr>
            <w:r w:rsidRPr="002067EA">
              <w:rPr>
                <w:rFonts w:ascii="Times New Roman" w:hAnsi="Times New Roman" w:cs="Times New Roman"/>
                <w:b/>
                <w:bCs/>
                <w:sz w:val="24"/>
                <w:szCs w:val="24"/>
              </w:rPr>
              <w:t>Verbal Interpretation</w:t>
            </w:r>
          </w:p>
        </w:tc>
      </w:tr>
      <w:tr w:rsidR="000529C5" w:rsidRPr="002067EA" w14:paraId="46AFCDAF" w14:textId="77777777" w:rsidTr="001A56C2">
        <w:trPr>
          <w:tblCellSpacing w:w="15" w:type="dxa"/>
        </w:trPr>
        <w:tc>
          <w:tcPr>
            <w:tcW w:w="0" w:type="auto"/>
            <w:vAlign w:val="center"/>
            <w:hideMark/>
          </w:tcPr>
          <w:p w14:paraId="1F22FFC4"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sz w:val="24"/>
                <w:szCs w:val="24"/>
              </w:rPr>
              <w:t>Rea Moanna B. Garbo</w:t>
            </w:r>
          </w:p>
        </w:tc>
        <w:tc>
          <w:tcPr>
            <w:tcW w:w="1608" w:type="dxa"/>
            <w:vAlign w:val="center"/>
            <w:hideMark/>
          </w:tcPr>
          <w:p w14:paraId="1CBAC292"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5.00</w:t>
            </w:r>
          </w:p>
        </w:tc>
        <w:tc>
          <w:tcPr>
            <w:tcW w:w="0" w:type="auto"/>
            <w:vAlign w:val="center"/>
            <w:hideMark/>
          </w:tcPr>
          <w:p w14:paraId="43C70FA4"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Very Highly Valid</w:t>
            </w:r>
          </w:p>
        </w:tc>
      </w:tr>
      <w:tr w:rsidR="000529C5" w:rsidRPr="002067EA" w14:paraId="6B0340CD" w14:textId="77777777" w:rsidTr="001A56C2">
        <w:trPr>
          <w:tblCellSpacing w:w="15" w:type="dxa"/>
        </w:trPr>
        <w:tc>
          <w:tcPr>
            <w:tcW w:w="0" w:type="auto"/>
            <w:vAlign w:val="center"/>
            <w:hideMark/>
          </w:tcPr>
          <w:p w14:paraId="61729ADF"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sz w:val="24"/>
                <w:szCs w:val="24"/>
              </w:rPr>
              <w:t xml:space="preserve">Jim Boy M. </w:t>
            </w:r>
            <w:proofErr w:type="spellStart"/>
            <w:r w:rsidRPr="002067EA">
              <w:rPr>
                <w:rFonts w:ascii="Times New Roman" w:hAnsi="Times New Roman" w:cs="Times New Roman"/>
                <w:sz w:val="24"/>
                <w:szCs w:val="24"/>
              </w:rPr>
              <w:t>Pestaño</w:t>
            </w:r>
            <w:proofErr w:type="spellEnd"/>
          </w:p>
        </w:tc>
        <w:tc>
          <w:tcPr>
            <w:tcW w:w="1608" w:type="dxa"/>
            <w:vAlign w:val="center"/>
            <w:hideMark/>
          </w:tcPr>
          <w:p w14:paraId="04AC5739"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4.70</w:t>
            </w:r>
          </w:p>
        </w:tc>
        <w:tc>
          <w:tcPr>
            <w:tcW w:w="0" w:type="auto"/>
            <w:vAlign w:val="center"/>
            <w:hideMark/>
          </w:tcPr>
          <w:p w14:paraId="629AE2FF"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Very Highly Valid</w:t>
            </w:r>
          </w:p>
        </w:tc>
      </w:tr>
      <w:tr w:rsidR="000529C5" w:rsidRPr="002067EA" w14:paraId="777EA621" w14:textId="77777777" w:rsidTr="001A56C2">
        <w:trPr>
          <w:tblCellSpacing w:w="15" w:type="dxa"/>
        </w:trPr>
        <w:tc>
          <w:tcPr>
            <w:tcW w:w="0" w:type="auto"/>
            <w:vAlign w:val="center"/>
            <w:hideMark/>
          </w:tcPr>
          <w:p w14:paraId="76D9F573"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sz w:val="24"/>
                <w:szCs w:val="24"/>
              </w:rPr>
              <w:t>Hazel L. Arevalo</w:t>
            </w:r>
          </w:p>
        </w:tc>
        <w:tc>
          <w:tcPr>
            <w:tcW w:w="1608" w:type="dxa"/>
            <w:vAlign w:val="center"/>
            <w:hideMark/>
          </w:tcPr>
          <w:p w14:paraId="22AA3C15"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5.00</w:t>
            </w:r>
          </w:p>
        </w:tc>
        <w:tc>
          <w:tcPr>
            <w:tcW w:w="0" w:type="auto"/>
            <w:vAlign w:val="center"/>
            <w:hideMark/>
          </w:tcPr>
          <w:p w14:paraId="77CFBC7B"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sz w:val="24"/>
                <w:szCs w:val="24"/>
              </w:rPr>
              <w:t>Very Highly Valid</w:t>
            </w:r>
          </w:p>
        </w:tc>
      </w:tr>
      <w:tr w:rsidR="000529C5" w:rsidRPr="002067EA" w14:paraId="0AB2381C" w14:textId="77777777" w:rsidTr="001A56C2">
        <w:trPr>
          <w:tblCellSpacing w:w="15" w:type="dxa"/>
        </w:trPr>
        <w:tc>
          <w:tcPr>
            <w:tcW w:w="0" w:type="auto"/>
            <w:tcBorders>
              <w:bottom w:val="single" w:sz="4" w:space="0" w:color="auto"/>
            </w:tcBorders>
            <w:vAlign w:val="center"/>
            <w:hideMark/>
          </w:tcPr>
          <w:p w14:paraId="50B82C1C" w14:textId="77777777" w:rsidR="000529C5" w:rsidRPr="002067EA" w:rsidRDefault="000529C5" w:rsidP="001A56C2">
            <w:pPr>
              <w:spacing w:after="0" w:line="240" w:lineRule="auto"/>
              <w:rPr>
                <w:rFonts w:ascii="Times New Roman" w:hAnsi="Times New Roman" w:cs="Times New Roman"/>
                <w:sz w:val="24"/>
                <w:szCs w:val="24"/>
              </w:rPr>
            </w:pPr>
            <w:r w:rsidRPr="002067EA">
              <w:rPr>
                <w:rFonts w:ascii="Times New Roman" w:hAnsi="Times New Roman" w:cs="Times New Roman"/>
                <w:b/>
                <w:bCs/>
                <w:sz w:val="24"/>
                <w:szCs w:val="24"/>
              </w:rPr>
              <w:t>Grand Mean</w:t>
            </w:r>
          </w:p>
        </w:tc>
        <w:tc>
          <w:tcPr>
            <w:tcW w:w="1608" w:type="dxa"/>
            <w:tcBorders>
              <w:bottom w:val="single" w:sz="4" w:space="0" w:color="auto"/>
            </w:tcBorders>
            <w:vAlign w:val="center"/>
            <w:hideMark/>
          </w:tcPr>
          <w:p w14:paraId="44810C35"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b/>
                <w:bCs/>
                <w:sz w:val="24"/>
                <w:szCs w:val="24"/>
              </w:rPr>
              <w:t>4.90</w:t>
            </w:r>
          </w:p>
        </w:tc>
        <w:tc>
          <w:tcPr>
            <w:tcW w:w="0" w:type="auto"/>
            <w:tcBorders>
              <w:bottom w:val="single" w:sz="4" w:space="0" w:color="auto"/>
            </w:tcBorders>
            <w:vAlign w:val="center"/>
            <w:hideMark/>
          </w:tcPr>
          <w:p w14:paraId="25BE2585" w14:textId="77777777" w:rsidR="000529C5" w:rsidRPr="002067EA" w:rsidRDefault="000529C5" w:rsidP="001A56C2">
            <w:pPr>
              <w:spacing w:after="0" w:line="240" w:lineRule="auto"/>
              <w:jc w:val="center"/>
              <w:rPr>
                <w:rFonts w:ascii="Times New Roman" w:hAnsi="Times New Roman" w:cs="Times New Roman"/>
                <w:sz w:val="24"/>
                <w:szCs w:val="24"/>
              </w:rPr>
            </w:pPr>
            <w:r w:rsidRPr="002067EA">
              <w:rPr>
                <w:rFonts w:ascii="Times New Roman" w:hAnsi="Times New Roman" w:cs="Times New Roman"/>
                <w:b/>
                <w:bCs/>
                <w:sz w:val="24"/>
                <w:szCs w:val="24"/>
              </w:rPr>
              <w:t>Very Highly Valid</w:t>
            </w:r>
          </w:p>
        </w:tc>
      </w:tr>
    </w:tbl>
    <w:p w14:paraId="4C16A335" w14:textId="4701535B" w:rsidR="0083529A" w:rsidRPr="002067EA" w:rsidRDefault="0083529A" w:rsidP="002067EA">
      <w:pPr>
        <w:spacing w:before="240" w:after="240" w:line="240" w:lineRule="auto"/>
        <w:jc w:val="both"/>
        <w:rPr>
          <w:rFonts w:ascii="Times New Roman" w:eastAsia="Times New Roman" w:hAnsi="Times New Roman" w:cs="Times New Roman"/>
          <w:b/>
          <w:bCs/>
          <w:iCs/>
          <w:sz w:val="24"/>
          <w:szCs w:val="24"/>
          <w:lang w:val="en-US" w:bidi="en-US"/>
        </w:rPr>
      </w:pPr>
      <w:r w:rsidRPr="002067EA">
        <w:rPr>
          <w:rFonts w:ascii="Times New Roman" w:eastAsia="Times New Roman" w:hAnsi="Times New Roman" w:cs="Times New Roman"/>
          <w:b/>
          <w:bCs/>
          <w:iCs/>
          <w:sz w:val="24"/>
          <w:szCs w:val="24"/>
          <w:lang w:val="en-US" w:bidi="en-US"/>
        </w:rPr>
        <w:t>3.</w:t>
      </w:r>
      <w:r w:rsidR="00352339">
        <w:rPr>
          <w:rFonts w:ascii="Times New Roman" w:eastAsia="Times New Roman" w:hAnsi="Times New Roman" w:cs="Times New Roman"/>
          <w:b/>
          <w:bCs/>
          <w:iCs/>
          <w:sz w:val="24"/>
          <w:szCs w:val="24"/>
          <w:lang w:val="en-US" w:bidi="en-US"/>
        </w:rPr>
        <w:t>4</w:t>
      </w:r>
      <w:r w:rsidRPr="002067EA">
        <w:rPr>
          <w:rFonts w:ascii="Times New Roman" w:eastAsia="Times New Roman" w:hAnsi="Times New Roman" w:cs="Times New Roman"/>
          <w:b/>
          <w:bCs/>
          <w:iCs/>
          <w:sz w:val="24"/>
          <w:szCs w:val="24"/>
          <w:lang w:val="en-US" w:bidi="en-US"/>
        </w:rPr>
        <w:t xml:space="preserve"> </w:t>
      </w:r>
      <w:r w:rsidR="00912082" w:rsidRPr="00912082">
        <w:rPr>
          <w:rFonts w:ascii="Times New Roman" w:eastAsia="Times New Roman" w:hAnsi="Times New Roman" w:cs="Times New Roman"/>
          <w:b/>
          <w:bCs/>
          <w:iCs/>
          <w:sz w:val="24"/>
          <w:szCs w:val="24"/>
          <w:lang w:val="en-US" w:bidi="en-US"/>
        </w:rPr>
        <w:t>Data Gathering Procedure</w:t>
      </w:r>
    </w:p>
    <w:p w14:paraId="1B8004B8" w14:textId="45F371CB" w:rsidR="0083529A" w:rsidRPr="00DA30FD" w:rsidRDefault="00AD5FFF" w:rsidP="00912082">
      <w:pPr>
        <w:spacing w:before="240" w:after="240" w:line="240" w:lineRule="auto"/>
        <w:ind w:firstLine="720"/>
        <w:jc w:val="both"/>
        <w:rPr>
          <w:rFonts w:ascii="Times New Roman" w:eastAsia="Times New Roman" w:hAnsi="Times New Roman" w:cs="Times New Roman"/>
          <w:bCs/>
          <w:iCs/>
          <w:sz w:val="24"/>
          <w:szCs w:val="24"/>
          <w:lang w:val="en-US" w:bidi="en-US"/>
        </w:rPr>
      </w:pPr>
      <w:r w:rsidRPr="00AD5FFF">
        <w:rPr>
          <w:rFonts w:ascii="Times New Roman" w:eastAsia="Times New Roman" w:hAnsi="Times New Roman" w:cs="Times New Roman"/>
          <w:bCs/>
          <w:iCs/>
          <w:sz w:val="24"/>
          <w:szCs w:val="24"/>
          <w:lang w:val="en-US" w:bidi="en-US"/>
        </w:rPr>
        <w:t>After obtaining the approval from the institution and the ethical clearance, the researcher used the survey questionnaires to the qualified MSME owners in General Santos City. The purpose of the study, the voluntary nature of the study, confidentiality, and the right to withdraw during the study were explained to the participants. Completed questionnaires were picked up and checked for completeness, coded and subjected to statistical analysis.</w:t>
      </w:r>
    </w:p>
    <w:p w14:paraId="1941BFDE" w14:textId="76EF51D2" w:rsidR="0083529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w:t>
      </w:r>
      <w:r w:rsidR="003E2A2B">
        <w:rPr>
          <w:rFonts w:ascii="Times New Roman" w:eastAsia="Times New Roman" w:hAnsi="Times New Roman" w:cs="Times New Roman"/>
          <w:b/>
          <w:bCs/>
          <w:sz w:val="24"/>
          <w:szCs w:val="24"/>
          <w:lang w:val="en-US" w:bidi="en-US"/>
        </w:rPr>
        <w:t>5</w:t>
      </w:r>
      <w:r>
        <w:rPr>
          <w:rFonts w:ascii="Times New Roman" w:eastAsia="Times New Roman" w:hAnsi="Times New Roman" w:cs="Times New Roman"/>
          <w:b/>
          <w:bCs/>
          <w:sz w:val="24"/>
          <w:szCs w:val="24"/>
          <w:lang w:val="en-US" w:bidi="en-US"/>
        </w:rPr>
        <w:t xml:space="preserve"> </w:t>
      </w:r>
      <w:r w:rsidR="00912082" w:rsidRPr="00912082">
        <w:rPr>
          <w:rFonts w:ascii="Times New Roman" w:eastAsia="Times New Roman" w:hAnsi="Times New Roman" w:cs="Times New Roman"/>
          <w:b/>
          <w:bCs/>
          <w:sz w:val="24"/>
          <w:szCs w:val="24"/>
          <w:lang w:val="en-US" w:bidi="en-US"/>
        </w:rPr>
        <w:t>Data Analysis and Statistical Treatment</w:t>
      </w:r>
    </w:p>
    <w:p w14:paraId="758FD5FA" w14:textId="77777777" w:rsidR="003E2A2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A descriptive approach, such as weighted mean and standard deviation, was used to measure the digital financial literacy and online lending use and borrowing outcomes.</w:t>
      </w:r>
    </w:p>
    <w:p w14:paraId="79A27941" w14:textId="77777777" w:rsidR="00E52C36" w:rsidRDefault="00E52C36" w:rsidP="001027D7">
      <w:pPr>
        <w:pStyle w:val="BodyText"/>
        <w:ind w:left="0"/>
        <w:rPr>
          <w:rFonts w:ascii="Times New Roman" w:hAnsi="Times New Roman" w:cs="Times New Roman"/>
          <w:b/>
          <w:bCs/>
          <w:lang w:val="en-PH"/>
        </w:rPr>
      </w:pPr>
    </w:p>
    <w:p w14:paraId="6605E640" w14:textId="3911C43F" w:rsidR="001027D7" w:rsidRPr="00912082" w:rsidRDefault="001027D7" w:rsidP="001027D7">
      <w:pPr>
        <w:pStyle w:val="BodyText"/>
        <w:ind w:left="0"/>
        <w:rPr>
          <w:rFonts w:ascii="Times New Roman" w:hAnsi="Times New Roman" w:cs="Times New Roman"/>
          <w:b/>
          <w:bCs/>
          <w:lang w:val="en-PH"/>
        </w:rPr>
      </w:pPr>
      <w:r w:rsidRPr="00912082">
        <w:rPr>
          <w:rFonts w:ascii="Times New Roman" w:hAnsi="Times New Roman" w:cs="Times New Roman"/>
          <w:b/>
          <w:bCs/>
          <w:lang w:val="en-PH"/>
        </w:rPr>
        <w:t>Table 2</w:t>
      </w:r>
    </w:p>
    <w:p w14:paraId="0B5F0875" w14:textId="77777777" w:rsidR="001027D7" w:rsidRPr="00912082" w:rsidRDefault="001027D7" w:rsidP="001027D7">
      <w:pPr>
        <w:pStyle w:val="BodyText"/>
        <w:ind w:left="0"/>
        <w:rPr>
          <w:rFonts w:ascii="Times New Roman" w:hAnsi="Times New Roman" w:cs="Times New Roman"/>
          <w:b/>
          <w:bCs/>
          <w:lang w:val="en-PH"/>
        </w:rPr>
      </w:pPr>
      <w:r w:rsidRPr="00912082">
        <w:rPr>
          <w:rFonts w:ascii="Times New Roman" w:hAnsi="Times New Roman" w:cs="Times New Roman"/>
          <w:b/>
          <w:bCs/>
          <w:lang w:val="en-PH"/>
        </w:rPr>
        <w:t>Scaling and Descriptive Interpretation for Digital Financial Literacy, Online Lending Use, and Borrowing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1140"/>
        <w:gridCol w:w="2293"/>
        <w:gridCol w:w="2761"/>
      </w:tblGrid>
      <w:tr w:rsidR="001027D7" w:rsidRPr="00912082" w14:paraId="3A33C39B" w14:textId="77777777" w:rsidTr="001A56C2">
        <w:trPr>
          <w:trHeight w:val="292"/>
          <w:tblHeader/>
          <w:tblCellSpacing w:w="15" w:type="dxa"/>
        </w:trPr>
        <w:tc>
          <w:tcPr>
            <w:tcW w:w="0" w:type="auto"/>
            <w:tcBorders>
              <w:top w:val="single" w:sz="4" w:space="0" w:color="auto"/>
              <w:bottom w:val="single" w:sz="4" w:space="0" w:color="auto"/>
            </w:tcBorders>
            <w:vAlign w:val="center"/>
            <w:hideMark/>
          </w:tcPr>
          <w:p w14:paraId="57D436DC"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Scale</w:t>
            </w:r>
          </w:p>
        </w:tc>
        <w:tc>
          <w:tcPr>
            <w:tcW w:w="0" w:type="auto"/>
            <w:tcBorders>
              <w:top w:val="single" w:sz="4" w:space="0" w:color="auto"/>
              <w:bottom w:val="single" w:sz="4" w:space="0" w:color="auto"/>
            </w:tcBorders>
            <w:vAlign w:val="center"/>
            <w:hideMark/>
          </w:tcPr>
          <w:p w14:paraId="03498545"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Range</w:t>
            </w:r>
          </w:p>
        </w:tc>
        <w:tc>
          <w:tcPr>
            <w:tcW w:w="0" w:type="auto"/>
            <w:tcBorders>
              <w:top w:val="single" w:sz="4" w:space="0" w:color="auto"/>
              <w:bottom w:val="single" w:sz="4" w:space="0" w:color="auto"/>
            </w:tcBorders>
            <w:vAlign w:val="center"/>
            <w:hideMark/>
          </w:tcPr>
          <w:p w14:paraId="368A5865"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Verbal Interpretation</w:t>
            </w:r>
          </w:p>
        </w:tc>
        <w:tc>
          <w:tcPr>
            <w:tcW w:w="0" w:type="auto"/>
            <w:tcBorders>
              <w:top w:val="single" w:sz="4" w:space="0" w:color="auto"/>
              <w:bottom w:val="single" w:sz="4" w:space="0" w:color="auto"/>
            </w:tcBorders>
            <w:vAlign w:val="center"/>
            <w:hideMark/>
          </w:tcPr>
          <w:p w14:paraId="746DFA99" w14:textId="77777777" w:rsidR="001027D7" w:rsidRPr="00912082" w:rsidRDefault="001027D7" w:rsidP="001A56C2">
            <w:pPr>
              <w:spacing w:after="0" w:line="240" w:lineRule="auto"/>
              <w:rPr>
                <w:rFonts w:ascii="Times New Roman" w:hAnsi="Times New Roman" w:cs="Times New Roman"/>
                <w:b/>
                <w:bCs/>
                <w:sz w:val="24"/>
                <w:szCs w:val="24"/>
              </w:rPr>
            </w:pPr>
            <w:r w:rsidRPr="00912082">
              <w:rPr>
                <w:rFonts w:ascii="Times New Roman" w:hAnsi="Times New Roman" w:cs="Times New Roman"/>
                <w:b/>
                <w:bCs/>
                <w:sz w:val="24"/>
                <w:szCs w:val="24"/>
              </w:rPr>
              <w:t>Descriptive Interpretation</w:t>
            </w:r>
          </w:p>
        </w:tc>
      </w:tr>
      <w:tr w:rsidR="001027D7" w:rsidRPr="00912082" w14:paraId="79E7F4D5" w14:textId="77777777" w:rsidTr="001A56C2">
        <w:trPr>
          <w:tblCellSpacing w:w="15" w:type="dxa"/>
        </w:trPr>
        <w:tc>
          <w:tcPr>
            <w:tcW w:w="0" w:type="auto"/>
            <w:vAlign w:val="center"/>
            <w:hideMark/>
          </w:tcPr>
          <w:p w14:paraId="6EE3ED3E"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5</w:t>
            </w:r>
          </w:p>
        </w:tc>
        <w:tc>
          <w:tcPr>
            <w:tcW w:w="0" w:type="auto"/>
            <w:vAlign w:val="center"/>
            <w:hideMark/>
          </w:tcPr>
          <w:p w14:paraId="39115EDB"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4.21 – 5.00</w:t>
            </w:r>
          </w:p>
        </w:tc>
        <w:tc>
          <w:tcPr>
            <w:tcW w:w="0" w:type="auto"/>
            <w:vAlign w:val="center"/>
            <w:hideMark/>
          </w:tcPr>
          <w:p w14:paraId="6A70D0CC"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Strongly Agree</w:t>
            </w:r>
          </w:p>
        </w:tc>
        <w:tc>
          <w:tcPr>
            <w:tcW w:w="0" w:type="auto"/>
            <w:vAlign w:val="center"/>
            <w:hideMark/>
          </w:tcPr>
          <w:p w14:paraId="050708C4"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Very High Level</w:t>
            </w:r>
          </w:p>
        </w:tc>
      </w:tr>
      <w:tr w:rsidR="001027D7" w:rsidRPr="00912082" w14:paraId="16526D64" w14:textId="77777777" w:rsidTr="001A56C2">
        <w:trPr>
          <w:tblCellSpacing w:w="15" w:type="dxa"/>
        </w:trPr>
        <w:tc>
          <w:tcPr>
            <w:tcW w:w="0" w:type="auto"/>
            <w:vAlign w:val="center"/>
            <w:hideMark/>
          </w:tcPr>
          <w:p w14:paraId="52A880F8"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4</w:t>
            </w:r>
          </w:p>
        </w:tc>
        <w:tc>
          <w:tcPr>
            <w:tcW w:w="0" w:type="auto"/>
            <w:vAlign w:val="center"/>
            <w:hideMark/>
          </w:tcPr>
          <w:p w14:paraId="25689205"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3.41 – 4.20</w:t>
            </w:r>
          </w:p>
        </w:tc>
        <w:tc>
          <w:tcPr>
            <w:tcW w:w="0" w:type="auto"/>
            <w:vAlign w:val="center"/>
            <w:hideMark/>
          </w:tcPr>
          <w:p w14:paraId="37B6A12F"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Agree</w:t>
            </w:r>
          </w:p>
        </w:tc>
        <w:tc>
          <w:tcPr>
            <w:tcW w:w="0" w:type="auto"/>
            <w:vAlign w:val="center"/>
            <w:hideMark/>
          </w:tcPr>
          <w:p w14:paraId="745259F8"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High Level</w:t>
            </w:r>
          </w:p>
        </w:tc>
      </w:tr>
      <w:tr w:rsidR="001027D7" w:rsidRPr="00912082" w14:paraId="33F3FB82" w14:textId="77777777" w:rsidTr="001A56C2">
        <w:trPr>
          <w:tblCellSpacing w:w="15" w:type="dxa"/>
        </w:trPr>
        <w:tc>
          <w:tcPr>
            <w:tcW w:w="0" w:type="auto"/>
            <w:vAlign w:val="center"/>
            <w:hideMark/>
          </w:tcPr>
          <w:p w14:paraId="733B5730"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3</w:t>
            </w:r>
          </w:p>
        </w:tc>
        <w:tc>
          <w:tcPr>
            <w:tcW w:w="0" w:type="auto"/>
            <w:vAlign w:val="center"/>
            <w:hideMark/>
          </w:tcPr>
          <w:p w14:paraId="468CBFAD"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2.61 – 3.40</w:t>
            </w:r>
          </w:p>
        </w:tc>
        <w:tc>
          <w:tcPr>
            <w:tcW w:w="0" w:type="auto"/>
            <w:vAlign w:val="center"/>
            <w:hideMark/>
          </w:tcPr>
          <w:p w14:paraId="20A237C7"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Neutral</w:t>
            </w:r>
          </w:p>
        </w:tc>
        <w:tc>
          <w:tcPr>
            <w:tcW w:w="0" w:type="auto"/>
            <w:vAlign w:val="center"/>
            <w:hideMark/>
          </w:tcPr>
          <w:p w14:paraId="0A427E4D"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Moderate Level</w:t>
            </w:r>
          </w:p>
        </w:tc>
      </w:tr>
      <w:tr w:rsidR="001027D7" w:rsidRPr="00912082" w14:paraId="39A3A621" w14:textId="77777777" w:rsidTr="001A56C2">
        <w:trPr>
          <w:tblCellSpacing w:w="15" w:type="dxa"/>
        </w:trPr>
        <w:tc>
          <w:tcPr>
            <w:tcW w:w="0" w:type="auto"/>
            <w:vAlign w:val="center"/>
            <w:hideMark/>
          </w:tcPr>
          <w:p w14:paraId="32047229"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lastRenderedPageBreak/>
              <w:t>2</w:t>
            </w:r>
          </w:p>
        </w:tc>
        <w:tc>
          <w:tcPr>
            <w:tcW w:w="0" w:type="auto"/>
            <w:vAlign w:val="center"/>
            <w:hideMark/>
          </w:tcPr>
          <w:p w14:paraId="6F9C50C1"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1.81 – 2.60</w:t>
            </w:r>
          </w:p>
        </w:tc>
        <w:tc>
          <w:tcPr>
            <w:tcW w:w="0" w:type="auto"/>
            <w:vAlign w:val="center"/>
            <w:hideMark/>
          </w:tcPr>
          <w:p w14:paraId="5AD2EF5A"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Disagree</w:t>
            </w:r>
          </w:p>
        </w:tc>
        <w:tc>
          <w:tcPr>
            <w:tcW w:w="0" w:type="auto"/>
            <w:vAlign w:val="center"/>
            <w:hideMark/>
          </w:tcPr>
          <w:p w14:paraId="6935379E"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Low Level</w:t>
            </w:r>
          </w:p>
        </w:tc>
      </w:tr>
      <w:tr w:rsidR="001027D7" w:rsidRPr="00912082" w14:paraId="472D8F2A" w14:textId="77777777" w:rsidTr="001A56C2">
        <w:trPr>
          <w:tblCellSpacing w:w="15" w:type="dxa"/>
        </w:trPr>
        <w:tc>
          <w:tcPr>
            <w:tcW w:w="0" w:type="auto"/>
            <w:tcBorders>
              <w:bottom w:val="single" w:sz="4" w:space="0" w:color="auto"/>
            </w:tcBorders>
            <w:vAlign w:val="center"/>
            <w:hideMark/>
          </w:tcPr>
          <w:p w14:paraId="562911E2"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1</w:t>
            </w:r>
          </w:p>
        </w:tc>
        <w:tc>
          <w:tcPr>
            <w:tcW w:w="0" w:type="auto"/>
            <w:tcBorders>
              <w:bottom w:val="single" w:sz="4" w:space="0" w:color="auto"/>
            </w:tcBorders>
            <w:vAlign w:val="center"/>
            <w:hideMark/>
          </w:tcPr>
          <w:p w14:paraId="009FF966"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1.00 – 1.80</w:t>
            </w:r>
          </w:p>
        </w:tc>
        <w:tc>
          <w:tcPr>
            <w:tcW w:w="0" w:type="auto"/>
            <w:tcBorders>
              <w:bottom w:val="single" w:sz="4" w:space="0" w:color="auto"/>
            </w:tcBorders>
            <w:vAlign w:val="center"/>
            <w:hideMark/>
          </w:tcPr>
          <w:p w14:paraId="142F7FEB"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Strongly Disagree</w:t>
            </w:r>
          </w:p>
        </w:tc>
        <w:tc>
          <w:tcPr>
            <w:tcW w:w="0" w:type="auto"/>
            <w:tcBorders>
              <w:bottom w:val="single" w:sz="4" w:space="0" w:color="auto"/>
            </w:tcBorders>
            <w:vAlign w:val="center"/>
            <w:hideMark/>
          </w:tcPr>
          <w:p w14:paraId="7D4B273F" w14:textId="77777777" w:rsidR="001027D7" w:rsidRPr="00912082" w:rsidRDefault="001027D7" w:rsidP="001A56C2">
            <w:pPr>
              <w:spacing w:after="0" w:line="240" w:lineRule="auto"/>
              <w:rPr>
                <w:rFonts w:ascii="Times New Roman" w:hAnsi="Times New Roman" w:cs="Times New Roman"/>
                <w:sz w:val="24"/>
                <w:szCs w:val="24"/>
              </w:rPr>
            </w:pPr>
            <w:r w:rsidRPr="00912082">
              <w:rPr>
                <w:rFonts w:ascii="Times New Roman" w:hAnsi="Times New Roman" w:cs="Times New Roman"/>
                <w:sz w:val="24"/>
                <w:szCs w:val="24"/>
              </w:rPr>
              <w:t>Very Low Level</w:t>
            </w:r>
          </w:p>
        </w:tc>
      </w:tr>
    </w:tbl>
    <w:p w14:paraId="1C2C5655" w14:textId="77777777" w:rsidR="003E2A2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The relationships between dimensions of digital financial literacy, online lending use variables and borrowing outcomes were evaluated using Pearson product-moment correlation.</w:t>
      </w:r>
    </w:p>
    <w:p w14:paraId="612532D7" w14:textId="0D0EE248" w:rsidR="003E2A2B" w:rsidRPr="003E2A2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 xml:space="preserve">A stepwise multiple regression analysis was used to determine </w:t>
      </w:r>
      <w:r w:rsidR="00E52C36">
        <w:rPr>
          <w:rFonts w:ascii="Times New Roman" w:eastAsia="Times New Roman" w:hAnsi="Times New Roman" w:cs="Times New Roman"/>
          <w:bCs/>
          <w:sz w:val="24"/>
          <w:szCs w:val="24"/>
          <w:lang w:val="en-US" w:bidi="en-US"/>
        </w:rPr>
        <w:t>significant</w:t>
      </w:r>
      <w:r w:rsidRPr="003E2A2B">
        <w:rPr>
          <w:rFonts w:ascii="Times New Roman" w:eastAsia="Times New Roman" w:hAnsi="Times New Roman" w:cs="Times New Roman"/>
          <w:bCs/>
          <w:sz w:val="24"/>
          <w:szCs w:val="24"/>
          <w:lang w:val="en-US" w:bidi="en-US"/>
        </w:rPr>
        <w:t xml:space="preserve"> predictors of borrowing outcomes.</w:t>
      </w:r>
    </w:p>
    <w:p w14:paraId="0A6A63E5" w14:textId="2683A553" w:rsidR="0083529A" w:rsidRPr="00F97C9B" w:rsidRDefault="003E2A2B" w:rsidP="003E2A2B">
      <w:pPr>
        <w:spacing w:before="240" w:after="240" w:line="240" w:lineRule="auto"/>
        <w:jc w:val="both"/>
        <w:rPr>
          <w:rFonts w:ascii="Times New Roman" w:eastAsia="Times New Roman" w:hAnsi="Times New Roman" w:cs="Times New Roman"/>
          <w:bCs/>
          <w:sz w:val="24"/>
          <w:szCs w:val="24"/>
          <w:lang w:val="en-US" w:bidi="en-US"/>
        </w:rPr>
      </w:pPr>
      <w:r w:rsidRPr="003E2A2B">
        <w:rPr>
          <w:rFonts w:ascii="Times New Roman" w:eastAsia="Times New Roman" w:hAnsi="Times New Roman" w:cs="Times New Roman"/>
          <w:bCs/>
          <w:sz w:val="24"/>
          <w:szCs w:val="24"/>
          <w:lang w:val="en-US" w:bidi="en-US"/>
        </w:rPr>
        <w:t>All statistical analyses were</w:t>
      </w:r>
      <w:r w:rsidR="00E52C36">
        <w:rPr>
          <w:rFonts w:ascii="Times New Roman" w:eastAsia="Times New Roman" w:hAnsi="Times New Roman" w:cs="Times New Roman"/>
          <w:bCs/>
          <w:sz w:val="24"/>
          <w:szCs w:val="24"/>
          <w:lang w:val="en-US" w:bidi="en-US"/>
        </w:rPr>
        <w:t xml:space="preserve"> conducted using</w:t>
      </w:r>
      <w:r w:rsidRPr="003E2A2B">
        <w:rPr>
          <w:rFonts w:ascii="Times New Roman" w:eastAsia="Times New Roman" w:hAnsi="Times New Roman" w:cs="Times New Roman"/>
          <w:bCs/>
          <w:sz w:val="24"/>
          <w:szCs w:val="24"/>
          <w:lang w:val="en-US" w:bidi="en-US"/>
        </w:rPr>
        <w:t xml:space="preserve"> IBM SPSS</w:t>
      </w:r>
      <w:r w:rsidR="00E52C36">
        <w:rPr>
          <w:rFonts w:ascii="Times New Roman" w:eastAsia="Times New Roman" w:hAnsi="Times New Roman" w:cs="Times New Roman"/>
          <w:bCs/>
          <w:sz w:val="24"/>
          <w:szCs w:val="24"/>
          <w:lang w:val="en-US" w:bidi="en-US"/>
        </w:rPr>
        <w:t xml:space="preserve">, with statistical significance set </w:t>
      </w:r>
      <w:r w:rsidRPr="003E2A2B">
        <w:rPr>
          <w:rFonts w:ascii="Times New Roman" w:eastAsia="Times New Roman" w:hAnsi="Times New Roman" w:cs="Times New Roman"/>
          <w:bCs/>
          <w:sz w:val="24"/>
          <w:szCs w:val="24"/>
          <w:lang w:val="en-US" w:bidi="en-US"/>
        </w:rPr>
        <w:t>at p &lt; .05.</w:t>
      </w:r>
    </w:p>
    <w:p w14:paraId="18053F02" w14:textId="54999CE2" w:rsidR="00E6134E" w:rsidRPr="00F97C9B" w:rsidRDefault="00E8005A" w:rsidP="00AB09B8">
      <w:pPr>
        <w:spacing w:before="240" w:after="240" w:line="240" w:lineRule="auto"/>
        <w:rPr>
          <w:rFonts w:ascii="Times New Roman" w:eastAsia="Times New Roman" w:hAnsi="Times New Roman" w:cs="Times New Roman"/>
          <w:b/>
          <w:bCs/>
          <w:iCs/>
          <w:sz w:val="24"/>
          <w:szCs w:val="24"/>
          <w:lang w:val="en-US" w:bidi="en-US"/>
        </w:rPr>
      </w:pPr>
      <w:r w:rsidRPr="00F97C9B">
        <w:rPr>
          <w:rFonts w:ascii="Times New Roman" w:eastAsia="Times New Roman" w:hAnsi="Times New Roman" w:cs="Times New Roman"/>
          <w:b/>
          <w:bCs/>
          <w:iCs/>
          <w:sz w:val="24"/>
          <w:szCs w:val="24"/>
          <w:lang w:val="en-US" w:bidi="en-US"/>
        </w:rPr>
        <w:t xml:space="preserve">4. </w:t>
      </w:r>
      <w:r w:rsidR="00F97C9B" w:rsidRPr="00F97C9B">
        <w:rPr>
          <w:rFonts w:ascii="Times New Roman" w:eastAsia="Times New Roman" w:hAnsi="Times New Roman" w:cs="Times New Roman"/>
          <w:b/>
          <w:bCs/>
          <w:iCs/>
          <w:sz w:val="24"/>
          <w:szCs w:val="24"/>
          <w:lang w:val="en-US" w:bidi="en-US"/>
        </w:rPr>
        <w:t>RESULTS AND DISCUSSION</w:t>
      </w:r>
    </w:p>
    <w:p w14:paraId="1C4EFE67" w14:textId="433A989F" w:rsidR="00E8005A" w:rsidRPr="00E8005A"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F97C9B">
        <w:rPr>
          <w:rFonts w:ascii="Times New Roman" w:eastAsia="Times New Roman" w:hAnsi="Times New Roman" w:cs="Times New Roman"/>
          <w:b/>
          <w:bCs/>
          <w:iCs/>
          <w:sz w:val="24"/>
          <w:szCs w:val="24"/>
          <w:lang w:val="en-US" w:bidi="en-US"/>
        </w:rPr>
        <w:t xml:space="preserve">4.1 </w:t>
      </w:r>
      <w:r w:rsidR="00B441F3" w:rsidRPr="00F97C9B">
        <w:rPr>
          <w:rFonts w:ascii="Times New Roman" w:eastAsia="Times New Roman" w:hAnsi="Times New Roman" w:cs="Times New Roman"/>
          <w:b/>
          <w:bCs/>
          <w:iCs/>
          <w:sz w:val="24"/>
          <w:szCs w:val="24"/>
          <w:lang w:val="en-US" w:bidi="en-US"/>
        </w:rPr>
        <w:t xml:space="preserve">Level of </w:t>
      </w:r>
      <w:r w:rsidR="007165D9" w:rsidRPr="00F97C9B">
        <w:rPr>
          <w:rFonts w:ascii="Times New Roman" w:eastAsia="Times New Roman" w:hAnsi="Times New Roman" w:cs="Times New Roman"/>
          <w:b/>
          <w:bCs/>
          <w:iCs/>
          <w:sz w:val="24"/>
          <w:szCs w:val="24"/>
          <w:lang w:val="en-US" w:bidi="en-US"/>
        </w:rPr>
        <w:t>Digital Financial Literacy</w:t>
      </w:r>
      <w:r w:rsidR="007165D9" w:rsidRPr="007165D9">
        <w:rPr>
          <w:rFonts w:ascii="Times New Roman" w:eastAsia="Times New Roman" w:hAnsi="Times New Roman" w:cs="Times New Roman"/>
          <w:b/>
          <w:bCs/>
          <w:iCs/>
          <w:sz w:val="24"/>
          <w:szCs w:val="24"/>
          <w:lang w:val="en-US" w:bidi="en-US"/>
        </w:rPr>
        <w:t xml:space="preserve"> among MSMEs</w:t>
      </w:r>
    </w:p>
    <w:p w14:paraId="1D82849F" w14:textId="132CAFB5" w:rsidR="00E8005A" w:rsidRDefault="007165D9" w:rsidP="00E644E9">
      <w:pPr>
        <w:spacing w:before="240" w:after="240" w:line="240" w:lineRule="auto"/>
        <w:jc w:val="both"/>
        <w:rPr>
          <w:rFonts w:ascii="Times New Roman" w:eastAsia="Times New Roman" w:hAnsi="Times New Roman" w:cs="Times New Roman"/>
          <w:bCs/>
          <w:iCs/>
          <w:sz w:val="24"/>
          <w:szCs w:val="24"/>
          <w:lang w:val="en-US" w:bidi="en-US"/>
        </w:rPr>
      </w:pPr>
      <w:r w:rsidRPr="007165D9">
        <w:rPr>
          <w:rFonts w:ascii="Times New Roman" w:eastAsia="Times New Roman" w:hAnsi="Times New Roman" w:cs="Times New Roman"/>
          <w:bCs/>
          <w:iCs/>
          <w:sz w:val="24"/>
          <w:szCs w:val="24"/>
          <w:lang w:val="en-US" w:bidi="en-US"/>
        </w:rPr>
        <w:t>Digital financial literacy was measured using four measures: Understanding interest rates and fee, awareness of repayment terms, ability to identify online financial risks and proficiency in using digital financial tools. Table 3 shows the descriptive statistics.</w:t>
      </w:r>
    </w:p>
    <w:p w14:paraId="41E23187" w14:textId="77777777" w:rsidR="007165D9" w:rsidRPr="007165D9" w:rsidRDefault="007165D9" w:rsidP="00E629D5">
      <w:pPr>
        <w:spacing w:after="0" w:line="240" w:lineRule="auto"/>
        <w:rPr>
          <w:rFonts w:ascii="Times New Roman" w:hAnsi="Times New Roman" w:cs="Times New Roman"/>
          <w:b/>
          <w:bCs/>
          <w:sz w:val="24"/>
          <w:szCs w:val="24"/>
        </w:rPr>
      </w:pPr>
      <w:r w:rsidRPr="007165D9">
        <w:rPr>
          <w:rFonts w:ascii="Times New Roman" w:hAnsi="Times New Roman" w:cs="Times New Roman"/>
          <w:b/>
          <w:noProof/>
          <w:sz w:val="24"/>
          <w:szCs w:val="24"/>
        </w:rPr>
        <w:drawing>
          <wp:anchor distT="0" distB="0" distL="114300" distR="114300" simplePos="0" relativeHeight="251658752" behindDoc="0" locked="0" layoutInCell="1" allowOverlap="1" wp14:anchorId="492553CD" wp14:editId="380CB0B2">
            <wp:simplePos x="0" y="0"/>
            <wp:positionH relativeFrom="column">
              <wp:posOffset>2468880</wp:posOffset>
            </wp:positionH>
            <wp:positionV relativeFrom="paragraph">
              <wp:posOffset>5736590</wp:posOffset>
            </wp:positionV>
            <wp:extent cx="342900" cy="238125"/>
            <wp:effectExtent l="0" t="0" r="0" b="9525"/>
            <wp:wrapNone/>
            <wp:docPr id="105352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3345" name=""/>
                    <pic:cNvPicPr/>
                  </pic:nvPicPr>
                  <pic:blipFill>
                    <a:blip r:embed="rId8">
                      <a:extLst>
                        <a:ext uri="{28A0092B-C50C-407E-A947-70E740481C1C}">
                          <a14:useLocalDpi xmlns:a14="http://schemas.microsoft.com/office/drawing/2010/main" val="0"/>
                        </a:ext>
                      </a:extLst>
                    </a:blip>
                    <a:stretch>
                      <a:fillRect/>
                    </a:stretch>
                  </pic:blipFill>
                  <pic:spPr>
                    <a:xfrm>
                      <a:off x="0" y="0"/>
                      <a:ext cx="342900" cy="238125"/>
                    </a:xfrm>
                    <a:prstGeom prst="rect">
                      <a:avLst/>
                    </a:prstGeom>
                  </pic:spPr>
                </pic:pic>
              </a:graphicData>
            </a:graphic>
          </wp:anchor>
        </w:drawing>
      </w:r>
      <w:r w:rsidRPr="007165D9">
        <w:rPr>
          <w:rFonts w:ascii="Times New Roman" w:hAnsi="Times New Roman" w:cs="Times New Roman"/>
          <w:b/>
          <w:bCs/>
          <w:sz w:val="24"/>
          <w:szCs w:val="24"/>
        </w:rPr>
        <w:t>Table 3</w:t>
      </w:r>
    </w:p>
    <w:p w14:paraId="1D92D8AB" w14:textId="77777777" w:rsidR="007165D9" w:rsidRPr="007165D9" w:rsidRDefault="007165D9" w:rsidP="00E629D5">
      <w:pPr>
        <w:spacing w:after="0" w:line="240" w:lineRule="auto"/>
        <w:rPr>
          <w:rFonts w:ascii="Times New Roman" w:hAnsi="Times New Roman" w:cs="Times New Roman"/>
          <w:b/>
          <w:bCs/>
          <w:sz w:val="24"/>
          <w:szCs w:val="24"/>
        </w:rPr>
      </w:pPr>
      <w:r w:rsidRPr="007165D9">
        <w:rPr>
          <w:rFonts w:ascii="Times New Roman" w:hAnsi="Times New Roman" w:cs="Times New Roman"/>
          <w:b/>
          <w:bCs/>
          <w:sz w:val="24"/>
          <w:szCs w:val="24"/>
        </w:rPr>
        <w:t>Level of Digital Financial Literacy among MSMEs in General Santos City</w:t>
      </w:r>
    </w:p>
    <w:tbl>
      <w:tblPr>
        <w:tblW w:w="8526" w:type="dxa"/>
        <w:tblLook w:val="04A0" w:firstRow="1" w:lastRow="0" w:firstColumn="1" w:lastColumn="0" w:noHBand="0" w:noVBand="1"/>
      </w:tblPr>
      <w:tblGrid>
        <w:gridCol w:w="5353"/>
        <w:gridCol w:w="959"/>
        <w:gridCol w:w="684"/>
        <w:gridCol w:w="1530"/>
      </w:tblGrid>
      <w:tr w:rsidR="007165D9" w:rsidRPr="007165D9" w14:paraId="3CB5C59C" w14:textId="77777777" w:rsidTr="00E629D5">
        <w:trPr>
          <w:trHeight w:val="310"/>
        </w:trPr>
        <w:tc>
          <w:tcPr>
            <w:tcW w:w="5353" w:type="dxa"/>
            <w:tcBorders>
              <w:top w:val="single" w:sz="4" w:space="0" w:color="auto"/>
            </w:tcBorders>
            <w:noWrap/>
            <w:hideMark/>
          </w:tcPr>
          <w:p w14:paraId="258EDCAF"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Indicator</w:t>
            </w:r>
          </w:p>
        </w:tc>
        <w:tc>
          <w:tcPr>
            <w:tcW w:w="959" w:type="dxa"/>
            <w:tcBorders>
              <w:top w:val="single" w:sz="4" w:space="0" w:color="auto"/>
            </w:tcBorders>
            <w:hideMark/>
          </w:tcPr>
          <w:p w14:paraId="74B4E0C4"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Mean</w:t>
            </w:r>
          </w:p>
        </w:tc>
        <w:tc>
          <w:tcPr>
            <w:tcW w:w="684" w:type="dxa"/>
            <w:tcBorders>
              <w:top w:val="single" w:sz="4" w:space="0" w:color="auto"/>
            </w:tcBorders>
          </w:tcPr>
          <w:p w14:paraId="5A1FAC13"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SD</w:t>
            </w:r>
          </w:p>
        </w:tc>
        <w:tc>
          <w:tcPr>
            <w:tcW w:w="1530" w:type="dxa"/>
            <w:tcBorders>
              <w:top w:val="single" w:sz="4" w:space="0" w:color="auto"/>
            </w:tcBorders>
            <w:noWrap/>
            <w:hideMark/>
          </w:tcPr>
          <w:p w14:paraId="0C192BE6"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Level</w:t>
            </w:r>
          </w:p>
        </w:tc>
      </w:tr>
      <w:tr w:rsidR="007165D9" w:rsidRPr="007165D9" w14:paraId="3BE472EE" w14:textId="77777777" w:rsidTr="00E629D5">
        <w:trPr>
          <w:trHeight w:val="310"/>
        </w:trPr>
        <w:tc>
          <w:tcPr>
            <w:tcW w:w="5353" w:type="dxa"/>
            <w:noWrap/>
            <w:hideMark/>
          </w:tcPr>
          <w:p w14:paraId="246ACE36"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Understanding of Interest Rates and Fees</w:t>
            </w:r>
          </w:p>
        </w:tc>
        <w:tc>
          <w:tcPr>
            <w:tcW w:w="959" w:type="dxa"/>
          </w:tcPr>
          <w:p w14:paraId="3075AD9B"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4.32</w:t>
            </w:r>
          </w:p>
        </w:tc>
        <w:tc>
          <w:tcPr>
            <w:tcW w:w="684" w:type="dxa"/>
          </w:tcPr>
          <w:p w14:paraId="2D91F1CB"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0.56</w:t>
            </w:r>
          </w:p>
        </w:tc>
        <w:tc>
          <w:tcPr>
            <w:tcW w:w="1530" w:type="dxa"/>
            <w:noWrap/>
            <w:hideMark/>
          </w:tcPr>
          <w:p w14:paraId="52F5D475"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75E33CC1" w14:textId="77777777" w:rsidTr="00E629D5">
        <w:trPr>
          <w:trHeight w:val="310"/>
        </w:trPr>
        <w:tc>
          <w:tcPr>
            <w:tcW w:w="5353" w:type="dxa"/>
            <w:noWrap/>
            <w:hideMark/>
          </w:tcPr>
          <w:p w14:paraId="4619F9EA"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Awareness of Repayment Terms</w:t>
            </w:r>
          </w:p>
        </w:tc>
        <w:tc>
          <w:tcPr>
            <w:tcW w:w="959" w:type="dxa"/>
            <w:hideMark/>
          </w:tcPr>
          <w:p w14:paraId="6D955D99"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4.36</w:t>
            </w:r>
          </w:p>
        </w:tc>
        <w:tc>
          <w:tcPr>
            <w:tcW w:w="684" w:type="dxa"/>
          </w:tcPr>
          <w:p w14:paraId="16349D63"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0.51</w:t>
            </w:r>
          </w:p>
        </w:tc>
        <w:tc>
          <w:tcPr>
            <w:tcW w:w="1530" w:type="dxa"/>
            <w:noWrap/>
            <w:hideMark/>
          </w:tcPr>
          <w:p w14:paraId="7B869A88"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30F734E7" w14:textId="77777777" w:rsidTr="00E629D5">
        <w:trPr>
          <w:trHeight w:val="310"/>
        </w:trPr>
        <w:tc>
          <w:tcPr>
            <w:tcW w:w="5353" w:type="dxa"/>
            <w:noWrap/>
            <w:hideMark/>
          </w:tcPr>
          <w:p w14:paraId="299EA0F1"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Ability to Identify Online Financial Risks</w:t>
            </w:r>
          </w:p>
        </w:tc>
        <w:tc>
          <w:tcPr>
            <w:tcW w:w="959" w:type="dxa"/>
            <w:hideMark/>
          </w:tcPr>
          <w:p w14:paraId="4590F586"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4.26</w:t>
            </w:r>
          </w:p>
        </w:tc>
        <w:tc>
          <w:tcPr>
            <w:tcW w:w="684" w:type="dxa"/>
          </w:tcPr>
          <w:p w14:paraId="6527E374"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0.55</w:t>
            </w:r>
          </w:p>
        </w:tc>
        <w:tc>
          <w:tcPr>
            <w:tcW w:w="1530" w:type="dxa"/>
            <w:noWrap/>
            <w:hideMark/>
          </w:tcPr>
          <w:p w14:paraId="464DC7CF"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53C51DB2" w14:textId="77777777" w:rsidTr="00E629D5">
        <w:trPr>
          <w:trHeight w:val="310"/>
        </w:trPr>
        <w:tc>
          <w:tcPr>
            <w:tcW w:w="5353" w:type="dxa"/>
            <w:tcBorders>
              <w:bottom w:val="single" w:sz="4" w:space="0" w:color="auto"/>
            </w:tcBorders>
            <w:noWrap/>
            <w:hideMark/>
          </w:tcPr>
          <w:p w14:paraId="16B5608E" w14:textId="77777777" w:rsidR="007165D9" w:rsidRPr="007165D9" w:rsidRDefault="007165D9" w:rsidP="007165D9">
            <w:pPr>
              <w:spacing w:after="0" w:line="240" w:lineRule="auto"/>
              <w:rPr>
                <w:rFonts w:ascii="Times New Roman" w:eastAsia="Times New Roman" w:hAnsi="Times New Roman" w:cs="Times New Roman"/>
                <w:sz w:val="24"/>
                <w:szCs w:val="24"/>
                <w:lang w:eastAsia="en-PH"/>
              </w:rPr>
            </w:pPr>
            <w:r w:rsidRPr="007165D9">
              <w:rPr>
                <w:rFonts w:ascii="Times New Roman" w:hAnsi="Times New Roman" w:cs="Times New Roman"/>
                <w:sz w:val="24"/>
                <w:szCs w:val="24"/>
              </w:rPr>
              <w:t>Proficiency in Using Digital Financial Tools</w:t>
            </w:r>
          </w:p>
        </w:tc>
        <w:tc>
          <w:tcPr>
            <w:tcW w:w="959" w:type="dxa"/>
            <w:tcBorders>
              <w:bottom w:val="single" w:sz="4" w:space="0" w:color="auto"/>
            </w:tcBorders>
            <w:hideMark/>
          </w:tcPr>
          <w:p w14:paraId="4745EADF"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4.22</w:t>
            </w:r>
          </w:p>
        </w:tc>
        <w:tc>
          <w:tcPr>
            <w:tcW w:w="684" w:type="dxa"/>
            <w:tcBorders>
              <w:bottom w:val="single" w:sz="4" w:space="0" w:color="auto"/>
            </w:tcBorders>
          </w:tcPr>
          <w:p w14:paraId="60504B32"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0.57</w:t>
            </w:r>
          </w:p>
        </w:tc>
        <w:tc>
          <w:tcPr>
            <w:tcW w:w="1530" w:type="dxa"/>
            <w:tcBorders>
              <w:bottom w:val="single" w:sz="4" w:space="0" w:color="auto"/>
            </w:tcBorders>
            <w:noWrap/>
            <w:hideMark/>
          </w:tcPr>
          <w:p w14:paraId="0361A35F" w14:textId="77777777" w:rsidR="007165D9" w:rsidRPr="007165D9" w:rsidRDefault="007165D9" w:rsidP="007165D9">
            <w:pPr>
              <w:spacing w:after="0" w:line="240" w:lineRule="auto"/>
              <w:jc w:val="center"/>
              <w:rPr>
                <w:rFonts w:ascii="Times New Roman" w:eastAsia="Times New Roman" w:hAnsi="Times New Roman" w:cs="Times New Roman"/>
                <w:sz w:val="24"/>
                <w:szCs w:val="24"/>
                <w:lang w:eastAsia="en-PH"/>
              </w:rPr>
            </w:pPr>
            <w:r w:rsidRPr="007165D9">
              <w:rPr>
                <w:rFonts w:ascii="Times New Roman" w:eastAsia="Times New Roman" w:hAnsi="Times New Roman" w:cs="Times New Roman"/>
                <w:sz w:val="24"/>
                <w:szCs w:val="24"/>
                <w:lang w:eastAsia="en-PH"/>
              </w:rPr>
              <w:t>Very High</w:t>
            </w:r>
          </w:p>
        </w:tc>
      </w:tr>
      <w:tr w:rsidR="007165D9" w:rsidRPr="007165D9" w14:paraId="5EF070D4" w14:textId="77777777" w:rsidTr="00E629D5">
        <w:trPr>
          <w:trHeight w:val="310"/>
        </w:trPr>
        <w:tc>
          <w:tcPr>
            <w:tcW w:w="5353" w:type="dxa"/>
            <w:tcBorders>
              <w:top w:val="single" w:sz="4" w:space="0" w:color="auto"/>
              <w:bottom w:val="single" w:sz="4" w:space="0" w:color="auto"/>
            </w:tcBorders>
            <w:noWrap/>
            <w:hideMark/>
          </w:tcPr>
          <w:p w14:paraId="4C11199E" w14:textId="77777777" w:rsidR="007165D9" w:rsidRPr="007165D9" w:rsidRDefault="007165D9" w:rsidP="007165D9">
            <w:pPr>
              <w:spacing w:after="0" w:line="240" w:lineRule="auto"/>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Composite Mean</w:t>
            </w:r>
          </w:p>
        </w:tc>
        <w:tc>
          <w:tcPr>
            <w:tcW w:w="959" w:type="dxa"/>
            <w:tcBorders>
              <w:top w:val="single" w:sz="4" w:space="0" w:color="auto"/>
              <w:bottom w:val="single" w:sz="4" w:space="0" w:color="auto"/>
            </w:tcBorders>
            <w:hideMark/>
          </w:tcPr>
          <w:p w14:paraId="4710A813"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4.29</w:t>
            </w:r>
          </w:p>
        </w:tc>
        <w:tc>
          <w:tcPr>
            <w:tcW w:w="684" w:type="dxa"/>
            <w:tcBorders>
              <w:top w:val="single" w:sz="4" w:space="0" w:color="auto"/>
              <w:bottom w:val="single" w:sz="4" w:space="0" w:color="auto"/>
            </w:tcBorders>
          </w:tcPr>
          <w:p w14:paraId="650CCD66"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color w:val="000000"/>
                <w:sz w:val="24"/>
                <w:szCs w:val="24"/>
                <w:lang w:eastAsia="en-PH"/>
              </w:rPr>
              <w:t>0.55</w:t>
            </w:r>
          </w:p>
        </w:tc>
        <w:tc>
          <w:tcPr>
            <w:tcW w:w="1530" w:type="dxa"/>
            <w:tcBorders>
              <w:top w:val="single" w:sz="4" w:space="0" w:color="auto"/>
              <w:bottom w:val="single" w:sz="4" w:space="0" w:color="auto"/>
            </w:tcBorders>
            <w:noWrap/>
            <w:hideMark/>
          </w:tcPr>
          <w:p w14:paraId="37309C7E" w14:textId="77777777" w:rsidR="007165D9" w:rsidRPr="007165D9" w:rsidRDefault="007165D9" w:rsidP="007165D9">
            <w:pPr>
              <w:spacing w:after="0" w:line="240" w:lineRule="auto"/>
              <w:jc w:val="center"/>
              <w:rPr>
                <w:rFonts w:ascii="Times New Roman" w:eastAsia="Times New Roman" w:hAnsi="Times New Roman" w:cs="Times New Roman"/>
                <w:b/>
                <w:bCs/>
                <w:sz w:val="24"/>
                <w:szCs w:val="24"/>
                <w:lang w:eastAsia="en-PH"/>
              </w:rPr>
            </w:pPr>
            <w:r w:rsidRPr="007165D9">
              <w:rPr>
                <w:rFonts w:ascii="Times New Roman" w:eastAsia="Times New Roman" w:hAnsi="Times New Roman" w:cs="Times New Roman"/>
                <w:b/>
                <w:bCs/>
                <w:sz w:val="24"/>
                <w:szCs w:val="24"/>
                <w:lang w:eastAsia="en-PH"/>
              </w:rPr>
              <w:t>Very High</w:t>
            </w:r>
          </w:p>
        </w:tc>
      </w:tr>
    </w:tbl>
    <w:p w14:paraId="4F9643B6" w14:textId="77777777" w:rsidR="00D270F5" w:rsidRPr="00D270F5" w:rsidRDefault="00D270F5" w:rsidP="00D270F5">
      <w:pPr>
        <w:spacing w:before="240" w:after="240" w:line="240" w:lineRule="auto"/>
        <w:jc w:val="both"/>
        <w:rPr>
          <w:rFonts w:ascii="Times New Roman" w:eastAsia="Times New Roman" w:hAnsi="Times New Roman" w:cs="Times New Roman"/>
          <w:bCs/>
          <w:iCs/>
          <w:sz w:val="24"/>
          <w:szCs w:val="24"/>
          <w:lang w:val="en-US" w:bidi="en-US"/>
        </w:rPr>
      </w:pPr>
      <w:r w:rsidRPr="00D270F5">
        <w:rPr>
          <w:rFonts w:ascii="Times New Roman" w:eastAsia="Times New Roman" w:hAnsi="Times New Roman" w:cs="Times New Roman"/>
          <w:bCs/>
          <w:iCs/>
          <w:sz w:val="24"/>
          <w:szCs w:val="24"/>
          <w:lang w:val="en-US" w:bidi="en-US"/>
        </w:rPr>
        <w:t>The descriptive analysis revealed that the mean score of MSME respondents was 4.29 (SD = 0.55) with very high digital financial literacy. Awareness of repayment terms had the highest mean (M = 4.36) followed by understanding of interest rates and fees (M = 4.32), ability to identify online financial risks (M = 4.26) and proficiency in using digital financial tools (M = 4.22).</w:t>
      </w:r>
    </w:p>
    <w:p w14:paraId="7DB4BC46" w14:textId="310FD0FD" w:rsidR="007165D9" w:rsidRDefault="00D270F5" w:rsidP="00D270F5">
      <w:pPr>
        <w:spacing w:before="240" w:after="240" w:line="240" w:lineRule="auto"/>
        <w:jc w:val="both"/>
        <w:rPr>
          <w:rFonts w:ascii="Times New Roman" w:eastAsia="Times New Roman" w:hAnsi="Times New Roman" w:cs="Times New Roman"/>
          <w:bCs/>
          <w:iCs/>
          <w:sz w:val="24"/>
          <w:szCs w:val="24"/>
          <w:lang w:val="en-US" w:bidi="en-US"/>
        </w:rPr>
      </w:pPr>
      <w:r w:rsidRPr="00D270F5">
        <w:rPr>
          <w:rFonts w:ascii="Times New Roman" w:eastAsia="Times New Roman" w:hAnsi="Times New Roman" w:cs="Times New Roman"/>
          <w:bCs/>
          <w:iCs/>
          <w:sz w:val="24"/>
          <w:szCs w:val="24"/>
          <w:lang w:val="en-US" w:bidi="en-US"/>
        </w:rPr>
        <w:t xml:space="preserve">The results indicate that the level of digital financial </w:t>
      </w:r>
      <w:r w:rsidR="00E52C36">
        <w:rPr>
          <w:rFonts w:ascii="Times New Roman" w:eastAsia="Times New Roman" w:hAnsi="Times New Roman" w:cs="Times New Roman"/>
          <w:bCs/>
          <w:iCs/>
          <w:sz w:val="24"/>
          <w:szCs w:val="24"/>
          <w:lang w:val="en-US" w:bidi="en-US"/>
        </w:rPr>
        <w:t>literacy</w:t>
      </w:r>
      <w:r w:rsidRPr="00D270F5">
        <w:rPr>
          <w:rFonts w:ascii="Times New Roman" w:eastAsia="Times New Roman" w:hAnsi="Times New Roman" w:cs="Times New Roman"/>
          <w:bCs/>
          <w:iCs/>
          <w:sz w:val="24"/>
          <w:szCs w:val="24"/>
          <w:lang w:val="en-US" w:bidi="en-US"/>
        </w:rPr>
        <w:t xml:space="preserve"> of respondents w</w:t>
      </w:r>
      <w:r w:rsidR="00E52C36">
        <w:rPr>
          <w:rFonts w:ascii="Times New Roman" w:eastAsia="Times New Roman" w:hAnsi="Times New Roman" w:cs="Times New Roman"/>
          <w:bCs/>
          <w:iCs/>
          <w:sz w:val="24"/>
          <w:szCs w:val="24"/>
          <w:lang w:val="en-US" w:bidi="en-US"/>
        </w:rPr>
        <w:t>as</w:t>
      </w:r>
      <w:r w:rsidRPr="00D270F5">
        <w:rPr>
          <w:rFonts w:ascii="Times New Roman" w:eastAsia="Times New Roman" w:hAnsi="Times New Roman" w:cs="Times New Roman"/>
          <w:bCs/>
          <w:iCs/>
          <w:sz w:val="24"/>
          <w:szCs w:val="24"/>
          <w:lang w:val="en-US" w:bidi="en-US"/>
        </w:rPr>
        <w:t xml:space="preserve"> generally good in relation to online borrowing. They have a good understanding of repayment terms, suggesting their awareness of the conditions of contractual lending, especially in the digital lending context where loans are often disbursed quickly. This result corroborates previous research, which focused on the benefits of financial literacy on financial decision-making and borrower awareness (Lusardi &amp; Mitchell, 2014; OECD, 2020).</w:t>
      </w:r>
    </w:p>
    <w:p w14:paraId="33267B04" w14:textId="529CA1DB"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 xml:space="preserve">4.2 </w:t>
      </w:r>
      <w:r w:rsidR="00E629D5" w:rsidRPr="00E629D5">
        <w:rPr>
          <w:rFonts w:ascii="Times New Roman" w:eastAsia="Times New Roman" w:hAnsi="Times New Roman" w:cs="Times New Roman"/>
          <w:b/>
          <w:bCs/>
          <w:iCs/>
          <w:sz w:val="24"/>
          <w:szCs w:val="24"/>
          <w:lang w:val="en-US" w:bidi="en-US"/>
        </w:rPr>
        <w:t>Level of Online Lending use among MSMEs</w:t>
      </w:r>
    </w:p>
    <w:p w14:paraId="40B71B19" w14:textId="04EC4926" w:rsidR="00E8005A" w:rsidRPr="00E629D5" w:rsidRDefault="00E629D5" w:rsidP="00E644E9">
      <w:pPr>
        <w:spacing w:after="240" w:line="240" w:lineRule="auto"/>
        <w:jc w:val="both"/>
        <w:rPr>
          <w:rFonts w:ascii="Times New Roman" w:eastAsia="Times New Roman" w:hAnsi="Times New Roman" w:cs="Times New Roman"/>
          <w:bCs/>
          <w:iCs/>
          <w:sz w:val="24"/>
          <w:szCs w:val="24"/>
          <w:lang w:val="en-US" w:bidi="en-US"/>
        </w:rPr>
      </w:pPr>
      <w:r w:rsidRPr="00E629D5">
        <w:rPr>
          <w:rFonts w:ascii="Times New Roman" w:eastAsia="Times New Roman" w:hAnsi="Times New Roman" w:cs="Times New Roman"/>
          <w:bCs/>
          <w:iCs/>
          <w:sz w:val="24"/>
          <w:szCs w:val="24"/>
          <w:lang w:val="en-US" w:bidi="en-US"/>
        </w:rPr>
        <w:lastRenderedPageBreak/>
        <w:t>The use of online lending was measured in terms of frequency of use, types of loans used and loans amount. The results are shown in table 4.</w:t>
      </w:r>
    </w:p>
    <w:p w14:paraId="58CE073E"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Table 4</w:t>
      </w:r>
    </w:p>
    <w:p w14:paraId="72F8B67A"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Level of Online Lending use among MSMEs in General Santos City</w:t>
      </w:r>
    </w:p>
    <w:tbl>
      <w:tblPr>
        <w:tblW w:w="8330" w:type="dxa"/>
        <w:tblLook w:val="04A0" w:firstRow="1" w:lastRow="0" w:firstColumn="1" w:lastColumn="0" w:noHBand="0" w:noVBand="1"/>
      </w:tblPr>
      <w:tblGrid>
        <w:gridCol w:w="5495"/>
        <w:gridCol w:w="803"/>
        <w:gridCol w:w="697"/>
        <w:gridCol w:w="1335"/>
      </w:tblGrid>
      <w:tr w:rsidR="00E629D5" w:rsidRPr="00E629D5" w14:paraId="1DD3BE7F" w14:textId="77777777" w:rsidTr="00756921">
        <w:trPr>
          <w:trHeight w:val="310"/>
        </w:trPr>
        <w:tc>
          <w:tcPr>
            <w:tcW w:w="5495" w:type="dxa"/>
            <w:tcBorders>
              <w:top w:val="single" w:sz="4" w:space="0" w:color="auto"/>
            </w:tcBorders>
            <w:noWrap/>
            <w:hideMark/>
          </w:tcPr>
          <w:p w14:paraId="4A7D682C"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Indicator</w:t>
            </w:r>
          </w:p>
        </w:tc>
        <w:tc>
          <w:tcPr>
            <w:tcW w:w="750" w:type="dxa"/>
            <w:tcBorders>
              <w:top w:val="single" w:sz="4" w:space="0" w:color="auto"/>
            </w:tcBorders>
          </w:tcPr>
          <w:p w14:paraId="48123195"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Mean</w:t>
            </w:r>
          </w:p>
        </w:tc>
        <w:tc>
          <w:tcPr>
            <w:tcW w:w="750" w:type="dxa"/>
            <w:tcBorders>
              <w:top w:val="single" w:sz="4" w:space="0" w:color="auto"/>
            </w:tcBorders>
            <w:hideMark/>
          </w:tcPr>
          <w:p w14:paraId="7D04F38C"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SD</w:t>
            </w:r>
          </w:p>
        </w:tc>
        <w:tc>
          <w:tcPr>
            <w:tcW w:w="1335" w:type="dxa"/>
            <w:tcBorders>
              <w:top w:val="single" w:sz="4" w:space="0" w:color="auto"/>
            </w:tcBorders>
            <w:noWrap/>
            <w:hideMark/>
          </w:tcPr>
          <w:p w14:paraId="42003A92"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Level</w:t>
            </w:r>
          </w:p>
        </w:tc>
      </w:tr>
      <w:tr w:rsidR="00E629D5" w:rsidRPr="00E629D5" w14:paraId="1A21AF45" w14:textId="77777777" w:rsidTr="00756921">
        <w:trPr>
          <w:trHeight w:val="310"/>
        </w:trPr>
        <w:tc>
          <w:tcPr>
            <w:tcW w:w="5495" w:type="dxa"/>
            <w:noWrap/>
            <w:hideMark/>
          </w:tcPr>
          <w:p w14:paraId="5F3FBE3D"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hAnsi="Times New Roman" w:cs="Times New Roman"/>
                <w:sz w:val="24"/>
                <w:szCs w:val="24"/>
              </w:rPr>
              <w:t>Frequency of Use</w:t>
            </w:r>
          </w:p>
        </w:tc>
        <w:tc>
          <w:tcPr>
            <w:tcW w:w="750" w:type="dxa"/>
          </w:tcPr>
          <w:p w14:paraId="2B721B87"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3.90</w:t>
            </w:r>
          </w:p>
        </w:tc>
        <w:tc>
          <w:tcPr>
            <w:tcW w:w="750" w:type="dxa"/>
            <w:hideMark/>
          </w:tcPr>
          <w:p w14:paraId="5396DD10"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0.71</w:t>
            </w:r>
          </w:p>
        </w:tc>
        <w:tc>
          <w:tcPr>
            <w:tcW w:w="1335" w:type="dxa"/>
            <w:noWrap/>
            <w:hideMark/>
          </w:tcPr>
          <w:p w14:paraId="5DAB928A"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r w:rsidR="00E629D5" w:rsidRPr="00E629D5" w14:paraId="3A1124F1" w14:textId="77777777" w:rsidTr="00756921">
        <w:trPr>
          <w:trHeight w:val="310"/>
        </w:trPr>
        <w:tc>
          <w:tcPr>
            <w:tcW w:w="5495" w:type="dxa"/>
            <w:noWrap/>
            <w:hideMark/>
          </w:tcPr>
          <w:p w14:paraId="194DBC91"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hAnsi="Times New Roman" w:cs="Times New Roman"/>
                <w:sz w:val="24"/>
                <w:szCs w:val="24"/>
              </w:rPr>
              <w:t>Types of Loans Accessed</w:t>
            </w:r>
          </w:p>
        </w:tc>
        <w:tc>
          <w:tcPr>
            <w:tcW w:w="750" w:type="dxa"/>
          </w:tcPr>
          <w:p w14:paraId="5647B9A0"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4.01</w:t>
            </w:r>
          </w:p>
        </w:tc>
        <w:tc>
          <w:tcPr>
            <w:tcW w:w="750" w:type="dxa"/>
            <w:hideMark/>
          </w:tcPr>
          <w:p w14:paraId="18A91CBF"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color w:val="000000"/>
                <w:sz w:val="24"/>
                <w:szCs w:val="24"/>
                <w:lang w:eastAsia="en-PH"/>
              </w:rPr>
              <w:t>0.75</w:t>
            </w:r>
          </w:p>
        </w:tc>
        <w:tc>
          <w:tcPr>
            <w:tcW w:w="1335" w:type="dxa"/>
            <w:noWrap/>
            <w:hideMark/>
          </w:tcPr>
          <w:p w14:paraId="2AC09B43"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r w:rsidR="00E629D5" w:rsidRPr="00E629D5" w14:paraId="7C3C765D" w14:textId="77777777" w:rsidTr="00756921">
        <w:trPr>
          <w:trHeight w:val="310"/>
        </w:trPr>
        <w:tc>
          <w:tcPr>
            <w:tcW w:w="5495" w:type="dxa"/>
            <w:noWrap/>
            <w:hideMark/>
          </w:tcPr>
          <w:p w14:paraId="3EC315F5"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hAnsi="Times New Roman" w:cs="Times New Roman"/>
                <w:sz w:val="24"/>
                <w:szCs w:val="24"/>
              </w:rPr>
              <w:t>Loan Amounts</w:t>
            </w:r>
          </w:p>
        </w:tc>
        <w:tc>
          <w:tcPr>
            <w:tcW w:w="750" w:type="dxa"/>
          </w:tcPr>
          <w:p w14:paraId="5D2E1AC3"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3.99</w:t>
            </w:r>
          </w:p>
        </w:tc>
        <w:tc>
          <w:tcPr>
            <w:tcW w:w="750" w:type="dxa"/>
            <w:hideMark/>
          </w:tcPr>
          <w:p w14:paraId="4CC5A4F9"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color w:val="000000"/>
                <w:sz w:val="24"/>
                <w:szCs w:val="24"/>
                <w:lang w:eastAsia="en-PH"/>
              </w:rPr>
              <w:t>0.76</w:t>
            </w:r>
          </w:p>
        </w:tc>
        <w:tc>
          <w:tcPr>
            <w:tcW w:w="1335" w:type="dxa"/>
            <w:noWrap/>
            <w:hideMark/>
          </w:tcPr>
          <w:p w14:paraId="5556C124"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r w:rsidR="00E629D5" w:rsidRPr="00E629D5" w14:paraId="31C633BE" w14:textId="77777777" w:rsidTr="00756921">
        <w:trPr>
          <w:trHeight w:val="310"/>
        </w:trPr>
        <w:tc>
          <w:tcPr>
            <w:tcW w:w="5495" w:type="dxa"/>
            <w:tcBorders>
              <w:bottom w:val="single" w:sz="4" w:space="0" w:color="auto"/>
            </w:tcBorders>
            <w:noWrap/>
            <w:hideMark/>
          </w:tcPr>
          <w:p w14:paraId="3695CA64" w14:textId="77777777" w:rsidR="00E629D5" w:rsidRPr="00E629D5" w:rsidRDefault="00E629D5" w:rsidP="00E629D5">
            <w:pPr>
              <w:spacing w:after="0" w:line="240" w:lineRule="auto"/>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Composite Mean</w:t>
            </w:r>
          </w:p>
        </w:tc>
        <w:tc>
          <w:tcPr>
            <w:tcW w:w="750" w:type="dxa"/>
            <w:tcBorders>
              <w:bottom w:val="single" w:sz="4" w:space="0" w:color="auto"/>
            </w:tcBorders>
          </w:tcPr>
          <w:p w14:paraId="2B823ADE"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3.97</w:t>
            </w:r>
          </w:p>
        </w:tc>
        <w:tc>
          <w:tcPr>
            <w:tcW w:w="750" w:type="dxa"/>
            <w:tcBorders>
              <w:bottom w:val="single" w:sz="4" w:space="0" w:color="auto"/>
            </w:tcBorders>
            <w:hideMark/>
          </w:tcPr>
          <w:p w14:paraId="3E1916A3"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color w:val="000000"/>
                <w:sz w:val="24"/>
                <w:szCs w:val="24"/>
                <w:lang w:eastAsia="en-PH"/>
              </w:rPr>
              <w:t>0.74</w:t>
            </w:r>
          </w:p>
        </w:tc>
        <w:tc>
          <w:tcPr>
            <w:tcW w:w="1335" w:type="dxa"/>
            <w:tcBorders>
              <w:bottom w:val="single" w:sz="4" w:space="0" w:color="auto"/>
            </w:tcBorders>
            <w:noWrap/>
            <w:hideMark/>
          </w:tcPr>
          <w:p w14:paraId="638649B3"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High</w:t>
            </w:r>
          </w:p>
        </w:tc>
      </w:tr>
    </w:tbl>
    <w:p w14:paraId="2ED96C2E" w14:textId="77777777" w:rsidR="00E644E9" w:rsidRDefault="00E644E9" w:rsidP="00E644E9">
      <w:pPr>
        <w:spacing w:after="0" w:line="240" w:lineRule="auto"/>
        <w:jc w:val="both"/>
        <w:rPr>
          <w:rFonts w:ascii="Times New Roman" w:eastAsia="Times New Roman" w:hAnsi="Times New Roman" w:cs="Times New Roman"/>
          <w:bCs/>
          <w:iCs/>
          <w:sz w:val="24"/>
          <w:szCs w:val="24"/>
          <w:lang w:val="en-US" w:bidi="en-US"/>
        </w:rPr>
      </w:pPr>
    </w:p>
    <w:p w14:paraId="5775A631" w14:textId="61FA290E" w:rsidR="00086DEB" w:rsidRPr="00086DEB" w:rsidRDefault="00086DEB" w:rsidP="00086DEB">
      <w:pPr>
        <w:spacing w:after="240" w:line="240" w:lineRule="auto"/>
        <w:jc w:val="both"/>
        <w:rPr>
          <w:rFonts w:ascii="Times New Roman" w:eastAsia="Times New Roman" w:hAnsi="Times New Roman" w:cs="Times New Roman"/>
          <w:bCs/>
          <w:iCs/>
          <w:sz w:val="24"/>
          <w:szCs w:val="24"/>
          <w:lang w:val="en-US" w:bidi="en-US"/>
        </w:rPr>
      </w:pPr>
      <w:r w:rsidRPr="00086DEB">
        <w:rPr>
          <w:rFonts w:ascii="Times New Roman" w:eastAsia="Times New Roman" w:hAnsi="Times New Roman" w:cs="Times New Roman"/>
          <w:bCs/>
          <w:iCs/>
          <w:sz w:val="24"/>
          <w:szCs w:val="24"/>
          <w:lang w:val="en-US" w:bidi="en-US"/>
        </w:rPr>
        <w:t>The online lending</w:t>
      </w:r>
      <w:r>
        <w:rPr>
          <w:rFonts w:ascii="Times New Roman" w:eastAsia="Times New Roman" w:hAnsi="Times New Roman" w:cs="Times New Roman"/>
          <w:bCs/>
          <w:iCs/>
          <w:sz w:val="24"/>
          <w:szCs w:val="24"/>
          <w:lang w:val="en-US" w:bidi="en-US"/>
        </w:rPr>
        <w:t xml:space="preserve"> use</w:t>
      </w:r>
      <w:r w:rsidRPr="00086DEB">
        <w:rPr>
          <w:rFonts w:ascii="Times New Roman" w:eastAsia="Times New Roman" w:hAnsi="Times New Roman" w:cs="Times New Roman"/>
          <w:bCs/>
          <w:iCs/>
          <w:sz w:val="24"/>
          <w:szCs w:val="24"/>
          <w:lang w:val="en-US" w:bidi="en-US"/>
        </w:rPr>
        <w:t xml:space="preserve"> was also reported to be high (M = 3.97, SD = 0.74). Types of loans accessed recorded the highest mean (M = 4.01, SD = 0.75), followed by loan amounts (M = 3.99, SD = 0.76) and frequency of use (M = 3.90, SD = 0.71).</w:t>
      </w:r>
    </w:p>
    <w:p w14:paraId="7481A30E" w14:textId="577577D9" w:rsidR="00E629D5" w:rsidRDefault="00086DEB" w:rsidP="00086DEB">
      <w:pPr>
        <w:spacing w:after="240" w:line="240" w:lineRule="auto"/>
        <w:jc w:val="both"/>
        <w:rPr>
          <w:rFonts w:ascii="Times New Roman" w:eastAsia="Times New Roman" w:hAnsi="Times New Roman" w:cs="Times New Roman"/>
          <w:bCs/>
          <w:iCs/>
          <w:sz w:val="24"/>
          <w:szCs w:val="24"/>
          <w:lang w:val="en-US" w:bidi="en-US"/>
        </w:rPr>
      </w:pPr>
      <w:r w:rsidRPr="00086DEB">
        <w:rPr>
          <w:rFonts w:ascii="Times New Roman" w:eastAsia="Times New Roman" w:hAnsi="Times New Roman" w:cs="Times New Roman"/>
          <w:bCs/>
          <w:iCs/>
          <w:sz w:val="24"/>
          <w:szCs w:val="24"/>
          <w:lang w:val="en-US" w:bidi="en-US"/>
        </w:rPr>
        <w:t>This finding suggests that digital lending platforms are gaining significance amongst MSMEs as important financing channels. This is akin to previous studies which found that this high level of adoption can be attributed to the ease, convenience and speed of approval that comes with online lending (</w:t>
      </w:r>
      <w:proofErr w:type="spellStart"/>
      <w:r w:rsidRPr="00086DEB">
        <w:rPr>
          <w:rFonts w:ascii="Times New Roman" w:eastAsia="Times New Roman" w:hAnsi="Times New Roman" w:cs="Times New Roman"/>
          <w:bCs/>
          <w:iCs/>
          <w:sz w:val="24"/>
          <w:szCs w:val="24"/>
          <w:lang w:val="en-US" w:bidi="en-US"/>
        </w:rPr>
        <w:t>Flaminiano</w:t>
      </w:r>
      <w:proofErr w:type="spellEnd"/>
      <w:r w:rsidRPr="00086DEB">
        <w:rPr>
          <w:rFonts w:ascii="Times New Roman" w:eastAsia="Times New Roman" w:hAnsi="Times New Roman" w:cs="Times New Roman"/>
          <w:bCs/>
          <w:iCs/>
          <w:sz w:val="24"/>
          <w:szCs w:val="24"/>
          <w:lang w:val="en-US" w:bidi="en-US"/>
        </w:rPr>
        <w:t xml:space="preserve"> &amp; Francisco, 2021; Asian Development Bank, 2021).</w:t>
      </w:r>
    </w:p>
    <w:p w14:paraId="4B975B2F" w14:textId="75F50078"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 xml:space="preserve">4.3 </w:t>
      </w:r>
      <w:r w:rsidR="00E629D5" w:rsidRPr="00E629D5">
        <w:rPr>
          <w:rFonts w:ascii="Times New Roman" w:eastAsia="Times New Roman" w:hAnsi="Times New Roman" w:cs="Times New Roman"/>
          <w:b/>
          <w:bCs/>
          <w:iCs/>
          <w:sz w:val="24"/>
          <w:szCs w:val="24"/>
          <w:lang w:val="en-US" w:bidi="en-US"/>
        </w:rPr>
        <w:t>Level of Borrowing Outcomes among MSMEs</w:t>
      </w:r>
    </w:p>
    <w:p w14:paraId="61C00FC2" w14:textId="217FB4B5" w:rsidR="00E8005A" w:rsidRDefault="00E629D5" w:rsidP="00E644E9">
      <w:pPr>
        <w:spacing w:before="240" w:after="240" w:line="240" w:lineRule="auto"/>
        <w:jc w:val="both"/>
        <w:rPr>
          <w:rFonts w:ascii="Times New Roman" w:eastAsia="Times New Roman" w:hAnsi="Times New Roman" w:cs="Times New Roman"/>
          <w:bCs/>
          <w:iCs/>
          <w:sz w:val="24"/>
          <w:szCs w:val="24"/>
          <w:lang w:val="en-US" w:bidi="en-US"/>
        </w:rPr>
      </w:pPr>
      <w:r w:rsidRPr="00E629D5">
        <w:rPr>
          <w:rFonts w:ascii="Times New Roman" w:eastAsia="Times New Roman" w:hAnsi="Times New Roman" w:cs="Times New Roman"/>
          <w:bCs/>
          <w:iCs/>
          <w:sz w:val="24"/>
          <w:szCs w:val="24"/>
          <w:lang w:val="en-US" w:bidi="en-US"/>
        </w:rPr>
        <w:t xml:space="preserve">Borrowing outcomes are the </w:t>
      </w:r>
      <w:r w:rsidR="007D3FF9" w:rsidRPr="00E629D5">
        <w:rPr>
          <w:rFonts w:ascii="Times New Roman" w:eastAsia="Times New Roman" w:hAnsi="Times New Roman" w:cs="Times New Roman"/>
          <w:bCs/>
          <w:iCs/>
          <w:sz w:val="24"/>
          <w:szCs w:val="24"/>
          <w:lang w:val="en-US" w:bidi="en-US"/>
        </w:rPr>
        <w:t xml:space="preserve">consequences that </w:t>
      </w:r>
      <w:r w:rsidRPr="00E629D5">
        <w:rPr>
          <w:rFonts w:ascii="Times New Roman" w:eastAsia="Times New Roman" w:hAnsi="Times New Roman" w:cs="Times New Roman"/>
          <w:bCs/>
          <w:iCs/>
          <w:sz w:val="24"/>
          <w:szCs w:val="24"/>
          <w:lang w:val="en-US" w:bidi="en-US"/>
        </w:rPr>
        <w:t xml:space="preserve">borrowers experienced </w:t>
      </w:r>
      <w:r w:rsidR="003F3C46">
        <w:rPr>
          <w:rFonts w:ascii="Times New Roman" w:eastAsia="Times New Roman" w:hAnsi="Times New Roman" w:cs="Times New Roman"/>
          <w:bCs/>
          <w:iCs/>
          <w:sz w:val="24"/>
          <w:szCs w:val="24"/>
          <w:lang w:val="en-US" w:bidi="en-US"/>
        </w:rPr>
        <w:t>are</w:t>
      </w:r>
      <w:r w:rsidRPr="00E629D5">
        <w:rPr>
          <w:rFonts w:ascii="Times New Roman" w:eastAsia="Times New Roman" w:hAnsi="Times New Roman" w:cs="Times New Roman"/>
          <w:bCs/>
          <w:iCs/>
          <w:sz w:val="24"/>
          <w:szCs w:val="24"/>
          <w:lang w:val="en-US" w:bidi="en-US"/>
        </w:rPr>
        <w:t xml:space="preserve"> associated in engaging in online lending. Table 5 shows the descriptive results.</w:t>
      </w:r>
    </w:p>
    <w:p w14:paraId="053AE500"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Table 5</w:t>
      </w:r>
    </w:p>
    <w:p w14:paraId="3F6FF75C" w14:textId="77777777" w:rsidR="00E629D5" w:rsidRPr="00E629D5" w:rsidRDefault="00E629D5" w:rsidP="00E629D5">
      <w:pPr>
        <w:spacing w:after="0" w:line="240" w:lineRule="auto"/>
        <w:rPr>
          <w:rFonts w:ascii="Times New Roman" w:hAnsi="Times New Roman" w:cs="Times New Roman"/>
          <w:b/>
          <w:bCs/>
          <w:sz w:val="24"/>
          <w:szCs w:val="24"/>
        </w:rPr>
      </w:pPr>
      <w:r w:rsidRPr="00E629D5">
        <w:rPr>
          <w:rFonts w:ascii="Times New Roman" w:hAnsi="Times New Roman" w:cs="Times New Roman"/>
          <w:b/>
          <w:bCs/>
          <w:sz w:val="24"/>
          <w:szCs w:val="24"/>
        </w:rPr>
        <w:t>Level of Borrowing Outcomes among MSMEs in General Santos City</w:t>
      </w:r>
    </w:p>
    <w:tbl>
      <w:tblPr>
        <w:tblW w:w="8613" w:type="dxa"/>
        <w:tblLayout w:type="fixed"/>
        <w:tblLook w:val="04A0" w:firstRow="1" w:lastRow="0" w:firstColumn="1" w:lastColumn="0" w:noHBand="0" w:noVBand="1"/>
      </w:tblPr>
      <w:tblGrid>
        <w:gridCol w:w="5637"/>
        <w:gridCol w:w="850"/>
        <w:gridCol w:w="684"/>
        <w:gridCol w:w="1442"/>
      </w:tblGrid>
      <w:tr w:rsidR="00E629D5" w:rsidRPr="00E629D5" w14:paraId="4D51EE5F" w14:textId="77777777" w:rsidTr="00756921">
        <w:trPr>
          <w:trHeight w:val="310"/>
        </w:trPr>
        <w:tc>
          <w:tcPr>
            <w:tcW w:w="5637" w:type="dxa"/>
            <w:tcBorders>
              <w:top w:val="single" w:sz="4" w:space="0" w:color="auto"/>
              <w:bottom w:val="single" w:sz="4" w:space="0" w:color="auto"/>
            </w:tcBorders>
            <w:noWrap/>
            <w:hideMark/>
          </w:tcPr>
          <w:p w14:paraId="45714D67"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Variable</w:t>
            </w:r>
          </w:p>
        </w:tc>
        <w:tc>
          <w:tcPr>
            <w:tcW w:w="850" w:type="dxa"/>
            <w:tcBorders>
              <w:top w:val="single" w:sz="4" w:space="0" w:color="auto"/>
              <w:bottom w:val="single" w:sz="4" w:space="0" w:color="auto"/>
            </w:tcBorders>
          </w:tcPr>
          <w:p w14:paraId="26B33F1D"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Mean</w:t>
            </w:r>
          </w:p>
        </w:tc>
        <w:tc>
          <w:tcPr>
            <w:tcW w:w="684" w:type="dxa"/>
            <w:tcBorders>
              <w:top w:val="single" w:sz="4" w:space="0" w:color="auto"/>
              <w:bottom w:val="single" w:sz="4" w:space="0" w:color="auto"/>
            </w:tcBorders>
            <w:hideMark/>
          </w:tcPr>
          <w:p w14:paraId="4588F514" w14:textId="77777777" w:rsidR="00E629D5" w:rsidRPr="00E629D5" w:rsidRDefault="00E629D5" w:rsidP="00E629D5">
            <w:pPr>
              <w:spacing w:after="0" w:line="240" w:lineRule="auto"/>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SD</w:t>
            </w:r>
          </w:p>
        </w:tc>
        <w:tc>
          <w:tcPr>
            <w:tcW w:w="1442" w:type="dxa"/>
            <w:tcBorders>
              <w:top w:val="single" w:sz="4" w:space="0" w:color="auto"/>
              <w:bottom w:val="single" w:sz="4" w:space="0" w:color="auto"/>
            </w:tcBorders>
            <w:noWrap/>
            <w:hideMark/>
          </w:tcPr>
          <w:p w14:paraId="322EED4A" w14:textId="77777777" w:rsidR="00E629D5" w:rsidRPr="00E629D5" w:rsidRDefault="00E629D5" w:rsidP="00E629D5">
            <w:pPr>
              <w:spacing w:after="0" w:line="240" w:lineRule="auto"/>
              <w:ind w:right="-105"/>
              <w:jc w:val="center"/>
              <w:rPr>
                <w:rFonts w:ascii="Times New Roman" w:eastAsia="Times New Roman" w:hAnsi="Times New Roman" w:cs="Times New Roman"/>
                <w:b/>
                <w:bCs/>
                <w:sz w:val="24"/>
                <w:szCs w:val="24"/>
                <w:lang w:eastAsia="en-PH"/>
              </w:rPr>
            </w:pPr>
            <w:r w:rsidRPr="00E629D5">
              <w:rPr>
                <w:rFonts w:ascii="Times New Roman" w:eastAsia="Times New Roman" w:hAnsi="Times New Roman" w:cs="Times New Roman"/>
                <w:b/>
                <w:bCs/>
                <w:sz w:val="24"/>
                <w:szCs w:val="24"/>
                <w:lang w:eastAsia="en-PH"/>
              </w:rPr>
              <w:t>Level</w:t>
            </w:r>
          </w:p>
        </w:tc>
      </w:tr>
      <w:tr w:rsidR="00E629D5" w:rsidRPr="00E629D5" w14:paraId="0C636C94" w14:textId="77777777" w:rsidTr="00756921">
        <w:trPr>
          <w:trHeight w:val="310"/>
        </w:trPr>
        <w:tc>
          <w:tcPr>
            <w:tcW w:w="5637" w:type="dxa"/>
            <w:tcBorders>
              <w:top w:val="single" w:sz="4" w:space="0" w:color="auto"/>
              <w:bottom w:val="single" w:sz="4" w:space="0" w:color="auto"/>
            </w:tcBorders>
            <w:noWrap/>
            <w:hideMark/>
          </w:tcPr>
          <w:p w14:paraId="5B329F15" w14:textId="77777777" w:rsidR="00E629D5" w:rsidRPr="00E629D5" w:rsidRDefault="00E629D5" w:rsidP="00E629D5">
            <w:pPr>
              <w:spacing w:after="0" w:line="240" w:lineRule="auto"/>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Borrowing Outcomes</w:t>
            </w:r>
          </w:p>
        </w:tc>
        <w:tc>
          <w:tcPr>
            <w:tcW w:w="850" w:type="dxa"/>
            <w:tcBorders>
              <w:top w:val="single" w:sz="4" w:space="0" w:color="auto"/>
              <w:bottom w:val="single" w:sz="4" w:space="0" w:color="auto"/>
            </w:tcBorders>
          </w:tcPr>
          <w:p w14:paraId="400DCA09"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3.65</w:t>
            </w:r>
          </w:p>
        </w:tc>
        <w:tc>
          <w:tcPr>
            <w:tcW w:w="684" w:type="dxa"/>
            <w:tcBorders>
              <w:top w:val="single" w:sz="4" w:space="0" w:color="auto"/>
              <w:bottom w:val="single" w:sz="4" w:space="0" w:color="auto"/>
            </w:tcBorders>
            <w:hideMark/>
          </w:tcPr>
          <w:p w14:paraId="6C0C9A34"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color w:val="000000"/>
                <w:sz w:val="24"/>
                <w:szCs w:val="24"/>
                <w:lang w:eastAsia="en-PH"/>
              </w:rPr>
              <w:t>0.66</w:t>
            </w:r>
          </w:p>
        </w:tc>
        <w:tc>
          <w:tcPr>
            <w:tcW w:w="1442" w:type="dxa"/>
            <w:tcBorders>
              <w:top w:val="single" w:sz="4" w:space="0" w:color="auto"/>
              <w:bottom w:val="single" w:sz="4" w:space="0" w:color="auto"/>
            </w:tcBorders>
            <w:noWrap/>
            <w:hideMark/>
          </w:tcPr>
          <w:p w14:paraId="3A849C0D" w14:textId="77777777" w:rsidR="00E629D5" w:rsidRPr="00E629D5" w:rsidRDefault="00E629D5" w:rsidP="00E629D5">
            <w:pPr>
              <w:spacing w:after="0" w:line="240" w:lineRule="auto"/>
              <w:jc w:val="center"/>
              <w:rPr>
                <w:rFonts w:ascii="Times New Roman" w:eastAsia="Times New Roman" w:hAnsi="Times New Roman" w:cs="Times New Roman"/>
                <w:sz w:val="24"/>
                <w:szCs w:val="24"/>
                <w:lang w:eastAsia="en-PH"/>
              </w:rPr>
            </w:pPr>
            <w:r w:rsidRPr="00E629D5">
              <w:rPr>
                <w:rFonts w:ascii="Times New Roman" w:eastAsia="Times New Roman" w:hAnsi="Times New Roman" w:cs="Times New Roman"/>
                <w:sz w:val="24"/>
                <w:szCs w:val="24"/>
                <w:lang w:eastAsia="en-PH"/>
              </w:rPr>
              <w:t>High</w:t>
            </w:r>
          </w:p>
        </w:tc>
      </w:tr>
    </w:tbl>
    <w:p w14:paraId="14DABF92" w14:textId="740B5317" w:rsidR="00086DEB" w:rsidRPr="00086DEB" w:rsidRDefault="00E629D5" w:rsidP="00086DEB">
      <w:pPr>
        <w:spacing w:before="240" w:after="0" w:line="240" w:lineRule="auto"/>
        <w:jc w:val="both"/>
        <w:rPr>
          <w:rFonts w:ascii="Times New Roman" w:eastAsia="Times New Roman" w:hAnsi="Times New Roman" w:cs="Times New Roman"/>
          <w:bCs/>
          <w:iCs/>
          <w:sz w:val="24"/>
          <w:szCs w:val="24"/>
          <w:lang w:val="en-US" w:bidi="en-US"/>
        </w:rPr>
      </w:pPr>
      <w:r w:rsidRPr="00E629D5">
        <w:rPr>
          <w:rFonts w:ascii="Times New Roman" w:eastAsia="Times New Roman" w:hAnsi="Times New Roman" w:cs="Times New Roman"/>
          <w:bCs/>
          <w:iCs/>
          <w:sz w:val="24"/>
          <w:szCs w:val="24"/>
          <w:lang w:val="en-US" w:bidi="en-US"/>
        </w:rPr>
        <w:t xml:space="preserve">As seen in Table 5, </w:t>
      </w:r>
      <w:r w:rsidR="00086DEB">
        <w:rPr>
          <w:rFonts w:ascii="Times New Roman" w:eastAsia="Times New Roman" w:hAnsi="Times New Roman" w:cs="Times New Roman"/>
          <w:bCs/>
          <w:iCs/>
          <w:sz w:val="24"/>
          <w:szCs w:val="24"/>
          <w:lang w:val="en-US" w:bidi="en-US"/>
        </w:rPr>
        <w:t>t</w:t>
      </w:r>
      <w:r w:rsidR="00086DEB" w:rsidRPr="00086DEB">
        <w:rPr>
          <w:rFonts w:ascii="Times New Roman" w:eastAsia="Times New Roman" w:hAnsi="Times New Roman" w:cs="Times New Roman"/>
          <w:bCs/>
          <w:iCs/>
          <w:sz w:val="24"/>
          <w:szCs w:val="24"/>
          <w:lang w:val="en-US" w:bidi="en-US"/>
        </w:rPr>
        <w:t>he borrowing</w:t>
      </w:r>
      <w:r w:rsidR="00086DEB">
        <w:rPr>
          <w:rFonts w:ascii="Times New Roman" w:eastAsia="Times New Roman" w:hAnsi="Times New Roman" w:cs="Times New Roman"/>
          <w:bCs/>
          <w:iCs/>
          <w:sz w:val="24"/>
          <w:szCs w:val="24"/>
          <w:lang w:val="en-US" w:bidi="en-US"/>
        </w:rPr>
        <w:t xml:space="preserve"> </w:t>
      </w:r>
      <w:r w:rsidR="00086DEB" w:rsidRPr="00086DEB">
        <w:rPr>
          <w:rFonts w:ascii="Times New Roman" w:eastAsia="Times New Roman" w:hAnsi="Times New Roman" w:cs="Times New Roman"/>
          <w:bCs/>
          <w:iCs/>
          <w:sz w:val="24"/>
          <w:szCs w:val="24"/>
          <w:lang w:val="en-US" w:bidi="en-US"/>
        </w:rPr>
        <w:t>outcomes were also rated highly (M = 3.65, SD = 0.66), suggesting that respondents felt that they had significant outcomes from borrowing online.</w:t>
      </w:r>
    </w:p>
    <w:p w14:paraId="3AB12FE1" w14:textId="299E61D7" w:rsidR="00E629D5" w:rsidRDefault="00086DEB" w:rsidP="00086DEB">
      <w:pPr>
        <w:spacing w:before="240" w:after="0" w:line="240" w:lineRule="auto"/>
        <w:jc w:val="both"/>
        <w:rPr>
          <w:rFonts w:ascii="Times New Roman" w:eastAsia="Times New Roman" w:hAnsi="Times New Roman" w:cs="Times New Roman"/>
          <w:bCs/>
          <w:iCs/>
          <w:sz w:val="24"/>
          <w:szCs w:val="24"/>
          <w:lang w:val="en-US" w:bidi="en-US"/>
        </w:rPr>
      </w:pPr>
      <w:r w:rsidRPr="00086DEB">
        <w:rPr>
          <w:rFonts w:ascii="Times New Roman" w:eastAsia="Times New Roman" w:hAnsi="Times New Roman" w:cs="Times New Roman"/>
          <w:bCs/>
          <w:iCs/>
          <w:sz w:val="24"/>
          <w:szCs w:val="24"/>
          <w:lang w:val="en-US" w:bidi="en-US"/>
        </w:rPr>
        <w:t>The implication here is that online lending is not just a way to access credit but also a way to elicit action on the part of the borrower, such as pressure to repay the loan, financial difficulties, and changes in behavior. This further adds to the research by Gosal and Nainggolan (2023), who highlighted that the borrowing experience of digital borrowing is not limited to ease of access to funding, but also encompasses the impact on the borrower.</w:t>
      </w:r>
    </w:p>
    <w:p w14:paraId="202960BE" w14:textId="405ABA73"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 xml:space="preserve">4.4 </w:t>
      </w:r>
      <w:r w:rsidR="001738F1" w:rsidRPr="001738F1">
        <w:rPr>
          <w:rFonts w:ascii="Times New Roman" w:eastAsia="Times New Roman" w:hAnsi="Times New Roman" w:cs="Times New Roman"/>
          <w:b/>
          <w:bCs/>
          <w:iCs/>
          <w:sz w:val="24"/>
          <w:szCs w:val="24"/>
          <w:lang w:val="en-US" w:bidi="en-US"/>
        </w:rPr>
        <w:t>Relationship Between Digital Financial Literacy and Borrowing Outcomes</w:t>
      </w:r>
    </w:p>
    <w:p w14:paraId="63E05408" w14:textId="47137D82" w:rsidR="009F5289" w:rsidRDefault="001738F1" w:rsidP="00E644E9">
      <w:pPr>
        <w:spacing w:before="240" w:after="240" w:line="240" w:lineRule="auto"/>
        <w:jc w:val="both"/>
        <w:rPr>
          <w:rFonts w:ascii="Times New Roman" w:eastAsia="Times New Roman" w:hAnsi="Times New Roman" w:cs="Times New Roman"/>
          <w:bCs/>
          <w:iCs/>
          <w:sz w:val="24"/>
          <w:szCs w:val="24"/>
          <w:lang w:val="en-US" w:bidi="en-US"/>
        </w:rPr>
      </w:pPr>
      <w:r w:rsidRPr="001738F1">
        <w:rPr>
          <w:rFonts w:ascii="Times New Roman" w:eastAsia="Times New Roman" w:hAnsi="Times New Roman" w:cs="Times New Roman"/>
          <w:bCs/>
          <w:iCs/>
          <w:sz w:val="24"/>
          <w:szCs w:val="24"/>
          <w:lang w:val="en-US" w:bidi="en-US"/>
        </w:rPr>
        <w:lastRenderedPageBreak/>
        <w:t>Pearson Product-Moment Correlation was employed to find the relationship between the dimensions of the digital financial literacy and borrowing outcomes of MSMEs in General Santos City. The results are shown in Table 6.</w:t>
      </w:r>
    </w:p>
    <w:p w14:paraId="595C1FBC" w14:textId="77777777" w:rsidR="001738F1" w:rsidRPr="001738F1" w:rsidRDefault="001738F1" w:rsidP="001738F1">
      <w:pPr>
        <w:spacing w:after="0" w:line="240" w:lineRule="auto"/>
        <w:ind w:left="1134" w:hanging="1134"/>
        <w:jc w:val="both"/>
        <w:rPr>
          <w:rFonts w:ascii="Times New Roman" w:hAnsi="Times New Roman" w:cs="Times New Roman"/>
          <w:b/>
          <w:bCs/>
        </w:rPr>
      </w:pPr>
      <w:r w:rsidRPr="001738F1">
        <w:rPr>
          <w:rFonts w:ascii="Times New Roman" w:hAnsi="Times New Roman" w:cs="Times New Roman"/>
          <w:b/>
          <w:bCs/>
        </w:rPr>
        <w:t>Table 6</w:t>
      </w:r>
    </w:p>
    <w:p w14:paraId="3E3A5B1E" w14:textId="77777777" w:rsidR="001738F1" w:rsidRPr="001738F1" w:rsidRDefault="001738F1" w:rsidP="001738F1">
      <w:pPr>
        <w:spacing w:after="0" w:line="240" w:lineRule="auto"/>
        <w:jc w:val="both"/>
        <w:rPr>
          <w:rFonts w:ascii="Times New Roman" w:eastAsia="Times New Roman" w:hAnsi="Times New Roman" w:cs="Times New Roman"/>
          <w:b/>
          <w:bCs/>
        </w:rPr>
      </w:pPr>
      <w:r w:rsidRPr="001738F1">
        <w:rPr>
          <w:rFonts w:ascii="Times New Roman" w:hAnsi="Times New Roman" w:cs="Times New Roman"/>
          <w:b/>
          <w:bCs/>
        </w:rPr>
        <w:t>Relationship Between Digital Financial Literacy and Borrowing Outcomes among MSMEs in General Santos City</w:t>
      </w:r>
    </w:p>
    <w:tbl>
      <w:tblPr>
        <w:tblW w:w="4764" w:type="pct"/>
        <w:tblInd w:w="-20" w:type="dxa"/>
        <w:tblCellMar>
          <w:left w:w="0" w:type="dxa"/>
          <w:right w:w="0" w:type="dxa"/>
        </w:tblCellMar>
        <w:tblLook w:val="04A0" w:firstRow="1" w:lastRow="0" w:firstColumn="1" w:lastColumn="0" w:noHBand="0" w:noVBand="1"/>
      </w:tblPr>
      <w:tblGrid>
        <w:gridCol w:w="1775"/>
        <w:gridCol w:w="1523"/>
        <w:gridCol w:w="1247"/>
        <w:gridCol w:w="1340"/>
        <w:gridCol w:w="1493"/>
      </w:tblGrid>
      <w:tr w:rsidR="001738F1" w:rsidRPr="001738F1" w14:paraId="3FB017F4" w14:textId="77777777" w:rsidTr="00D76EBD">
        <w:trPr>
          <w:cantSplit/>
          <w:trHeight w:val="489"/>
        </w:trPr>
        <w:tc>
          <w:tcPr>
            <w:tcW w:w="2235" w:type="pct"/>
            <w:gridSpan w:val="2"/>
            <w:tcBorders>
              <w:top w:val="single" w:sz="4" w:space="0" w:color="auto"/>
              <w:left w:val="nil"/>
              <w:bottom w:val="single" w:sz="4" w:space="0" w:color="auto"/>
              <w:right w:val="nil"/>
            </w:tcBorders>
            <w:shd w:val="clear" w:color="auto" w:fill="FFFFFF"/>
          </w:tcPr>
          <w:p w14:paraId="5FC67659" w14:textId="77777777" w:rsidR="001738F1" w:rsidRPr="001738F1" w:rsidRDefault="001738F1" w:rsidP="001738F1">
            <w:pPr>
              <w:adjustRightInd w:val="0"/>
              <w:spacing w:after="0" w:line="240" w:lineRule="auto"/>
              <w:ind w:left="60" w:right="60"/>
              <w:rPr>
                <w:rFonts w:ascii="Times New Roman" w:hAnsi="Times New Roman" w:cs="Times New Roman"/>
                <w:color w:val="000000"/>
                <w:kern w:val="2"/>
                <w14:ligatures w14:val="standardContextual"/>
              </w:rPr>
            </w:pPr>
          </w:p>
        </w:tc>
        <w:tc>
          <w:tcPr>
            <w:tcW w:w="845" w:type="pct"/>
            <w:tcBorders>
              <w:top w:val="single" w:sz="4" w:space="0" w:color="auto"/>
              <w:left w:val="nil"/>
              <w:bottom w:val="single" w:sz="4" w:space="0" w:color="auto"/>
              <w:right w:val="nil"/>
            </w:tcBorders>
            <w:shd w:val="clear" w:color="auto" w:fill="FFFFFF"/>
            <w:hideMark/>
          </w:tcPr>
          <w:p w14:paraId="5BB7161D"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Borrowing Outcomes</w:t>
            </w:r>
          </w:p>
        </w:tc>
        <w:tc>
          <w:tcPr>
            <w:tcW w:w="908" w:type="pct"/>
            <w:tcBorders>
              <w:top w:val="single" w:sz="4" w:space="0" w:color="auto"/>
              <w:left w:val="nil"/>
              <w:bottom w:val="single" w:sz="4" w:space="0" w:color="auto"/>
              <w:right w:val="nil"/>
            </w:tcBorders>
            <w:shd w:val="clear" w:color="auto" w:fill="FFFFFF"/>
            <w:hideMark/>
          </w:tcPr>
          <w:p w14:paraId="19D831F3"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Interpretation</w:t>
            </w:r>
          </w:p>
        </w:tc>
        <w:tc>
          <w:tcPr>
            <w:tcW w:w="1012" w:type="pct"/>
            <w:tcBorders>
              <w:top w:val="single" w:sz="4" w:space="0" w:color="auto"/>
              <w:left w:val="nil"/>
              <w:bottom w:val="single" w:sz="4" w:space="0" w:color="auto"/>
              <w:right w:val="nil"/>
            </w:tcBorders>
            <w:shd w:val="clear" w:color="auto" w:fill="FFFFFF"/>
            <w:hideMark/>
          </w:tcPr>
          <w:p w14:paraId="160101D5"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Decision</w:t>
            </w:r>
          </w:p>
        </w:tc>
      </w:tr>
      <w:tr w:rsidR="001738F1" w:rsidRPr="001738F1" w14:paraId="77177471" w14:textId="77777777" w:rsidTr="00D76EBD">
        <w:trPr>
          <w:cantSplit/>
          <w:trHeight w:val="256"/>
        </w:trPr>
        <w:tc>
          <w:tcPr>
            <w:tcW w:w="1203" w:type="pct"/>
            <w:vMerge w:val="restart"/>
            <w:tcBorders>
              <w:top w:val="single" w:sz="4" w:space="0" w:color="auto"/>
              <w:left w:val="nil"/>
              <w:bottom w:val="single" w:sz="4" w:space="0" w:color="auto"/>
              <w:right w:val="nil"/>
            </w:tcBorders>
            <w:shd w:val="clear" w:color="auto" w:fill="FFFFFF"/>
            <w:hideMark/>
          </w:tcPr>
          <w:p w14:paraId="6193C1BB" w14:textId="77777777" w:rsidR="001738F1" w:rsidRPr="001738F1" w:rsidRDefault="001738F1" w:rsidP="001738F1">
            <w:pPr>
              <w:adjustRightInd w:val="0"/>
              <w:spacing w:after="0" w:line="240" w:lineRule="auto"/>
              <w:ind w:left="169" w:right="279"/>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Understanding of Interest Rates and Fees</w:t>
            </w:r>
          </w:p>
        </w:tc>
        <w:tc>
          <w:tcPr>
            <w:tcW w:w="1032" w:type="pct"/>
            <w:tcBorders>
              <w:top w:val="single" w:sz="4" w:space="0" w:color="auto"/>
              <w:left w:val="nil"/>
              <w:bottom w:val="nil"/>
              <w:right w:val="nil"/>
            </w:tcBorders>
            <w:shd w:val="clear" w:color="auto" w:fill="FFFFFF"/>
            <w:hideMark/>
          </w:tcPr>
          <w:p w14:paraId="7C7C17D2"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 xml:space="preserve">Pearson Correlation </w:t>
            </w:r>
          </w:p>
        </w:tc>
        <w:tc>
          <w:tcPr>
            <w:tcW w:w="845" w:type="pct"/>
            <w:tcBorders>
              <w:top w:val="single" w:sz="4" w:space="0" w:color="auto"/>
              <w:left w:val="nil"/>
              <w:bottom w:val="nil"/>
              <w:right w:val="nil"/>
            </w:tcBorders>
            <w:shd w:val="clear" w:color="auto" w:fill="FFFFFF"/>
            <w:hideMark/>
          </w:tcPr>
          <w:p w14:paraId="3FAABAEA"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0.011</w:t>
            </w:r>
          </w:p>
        </w:tc>
        <w:tc>
          <w:tcPr>
            <w:tcW w:w="908" w:type="pct"/>
            <w:vMerge w:val="restart"/>
            <w:tcBorders>
              <w:top w:val="single" w:sz="4" w:space="0" w:color="auto"/>
              <w:left w:val="nil"/>
              <w:bottom w:val="single" w:sz="4" w:space="0" w:color="auto"/>
              <w:right w:val="nil"/>
            </w:tcBorders>
            <w:shd w:val="clear" w:color="auto" w:fill="FFFFFF"/>
            <w:hideMark/>
          </w:tcPr>
          <w:p w14:paraId="13D184F1"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Negligible positive non-significant relationship</w:t>
            </w:r>
          </w:p>
        </w:tc>
        <w:tc>
          <w:tcPr>
            <w:tcW w:w="1012" w:type="pct"/>
            <w:vMerge w:val="restart"/>
            <w:tcBorders>
              <w:top w:val="single" w:sz="4" w:space="0" w:color="auto"/>
              <w:left w:val="nil"/>
              <w:bottom w:val="single" w:sz="4" w:space="0" w:color="auto"/>
              <w:right w:val="nil"/>
            </w:tcBorders>
            <w:shd w:val="clear" w:color="auto" w:fill="FFFFFF"/>
            <w:hideMark/>
          </w:tcPr>
          <w:p w14:paraId="67E5D489"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Fail to reject the null hypothesis</w:t>
            </w:r>
          </w:p>
        </w:tc>
      </w:tr>
      <w:tr w:rsidR="001738F1" w:rsidRPr="001738F1" w14:paraId="1BC35311" w14:textId="77777777" w:rsidTr="009B063A">
        <w:trPr>
          <w:cantSplit/>
          <w:trHeight w:val="273"/>
        </w:trPr>
        <w:tc>
          <w:tcPr>
            <w:tcW w:w="0" w:type="auto"/>
            <w:vMerge/>
            <w:tcBorders>
              <w:top w:val="single" w:sz="4" w:space="0" w:color="auto"/>
              <w:left w:val="nil"/>
              <w:bottom w:val="single" w:sz="4" w:space="0" w:color="auto"/>
              <w:right w:val="nil"/>
            </w:tcBorders>
            <w:vAlign w:val="center"/>
            <w:hideMark/>
          </w:tcPr>
          <w:p w14:paraId="59DB09BC"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1032" w:type="pct"/>
            <w:shd w:val="clear" w:color="auto" w:fill="FFFFFF"/>
            <w:hideMark/>
          </w:tcPr>
          <w:p w14:paraId="431166B6"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0D9E1FCC"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0.823</w:t>
            </w:r>
          </w:p>
        </w:tc>
        <w:tc>
          <w:tcPr>
            <w:tcW w:w="908" w:type="pct"/>
            <w:vMerge/>
            <w:tcBorders>
              <w:top w:val="single" w:sz="4" w:space="0" w:color="auto"/>
              <w:left w:val="nil"/>
              <w:bottom w:val="single" w:sz="4" w:space="0" w:color="auto"/>
              <w:right w:val="nil"/>
            </w:tcBorders>
            <w:vAlign w:val="center"/>
            <w:hideMark/>
          </w:tcPr>
          <w:p w14:paraId="06369A1F"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77C355E6"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0D0B8A5D" w14:textId="77777777" w:rsidTr="009B063A">
        <w:trPr>
          <w:cantSplit/>
          <w:trHeight w:val="122"/>
        </w:trPr>
        <w:tc>
          <w:tcPr>
            <w:tcW w:w="0" w:type="auto"/>
            <w:vMerge/>
            <w:tcBorders>
              <w:top w:val="single" w:sz="4" w:space="0" w:color="auto"/>
              <w:left w:val="nil"/>
              <w:bottom w:val="single" w:sz="4" w:space="0" w:color="auto"/>
              <w:right w:val="nil"/>
            </w:tcBorders>
            <w:vAlign w:val="center"/>
            <w:hideMark/>
          </w:tcPr>
          <w:p w14:paraId="2F56660E"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2095E760"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31DA21DF"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single" w:sz="4" w:space="0" w:color="auto"/>
              <w:left w:val="nil"/>
              <w:bottom w:val="single" w:sz="4" w:space="0" w:color="auto"/>
              <w:right w:val="nil"/>
            </w:tcBorders>
            <w:vAlign w:val="center"/>
            <w:hideMark/>
          </w:tcPr>
          <w:p w14:paraId="1852333E"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24849316"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5D5D13F3" w14:textId="77777777" w:rsidTr="00D76EBD">
        <w:trPr>
          <w:cantSplit/>
          <w:trHeight w:val="140"/>
        </w:trPr>
        <w:tc>
          <w:tcPr>
            <w:tcW w:w="1203" w:type="pct"/>
            <w:vMerge w:val="restart"/>
            <w:tcBorders>
              <w:top w:val="nil"/>
              <w:left w:val="nil"/>
              <w:bottom w:val="single" w:sz="4" w:space="0" w:color="auto"/>
              <w:right w:val="nil"/>
            </w:tcBorders>
            <w:shd w:val="clear" w:color="auto" w:fill="FFFFFF"/>
            <w:hideMark/>
          </w:tcPr>
          <w:p w14:paraId="0EC7BD52" w14:textId="77777777" w:rsidR="001738F1" w:rsidRPr="001738F1" w:rsidRDefault="001738F1" w:rsidP="001738F1">
            <w:pPr>
              <w:adjustRightInd w:val="0"/>
              <w:spacing w:after="0" w:line="240" w:lineRule="auto"/>
              <w:ind w:left="169" w:right="279"/>
              <w:rPr>
                <w:rFonts w:ascii="Times New Roman" w:hAnsi="Times New Roman" w:cs="Times New Roman"/>
                <w:kern w:val="2"/>
                <w14:ligatures w14:val="standardContextual"/>
              </w:rPr>
            </w:pPr>
            <w:r w:rsidRPr="001738F1">
              <w:rPr>
                <w:rFonts w:ascii="Times New Roman" w:hAnsi="Times New Roman" w:cs="Times New Roman"/>
                <w:kern w:val="2"/>
                <w14:ligatures w14:val="standardContextual"/>
              </w:rPr>
              <w:t>Awareness of Repayment Terms</w:t>
            </w:r>
          </w:p>
        </w:tc>
        <w:tc>
          <w:tcPr>
            <w:tcW w:w="1032" w:type="pct"/>
            <w:tcBorders>
              <w:top w:val="single" w:sz="4" w:space="0" w:color="auto"/>
              <w:left w:val="nil"/>
              <w:bottom w:val="nil"/>
              <w:right w:val="nil"/>
            </w:tcBorders>
            <w:shd w:val="clear" w:color="auto" w:fill="FFFFFF"/>
            <w:hideMark/>
          </w:tcPr>
          <w:p w14:paraId="1FB6BAB9"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Pearson Correlation</w:t>
            </w:r>
          </w:p>
        </w:tc>
        <w:tc>
          <w:tcPr>
            <w:tcW w:w="845" w:type="pct"/>
            <w:tcBorders>
              <w:top w:val="single" w:sz="4" w:space="0" w:color="auto"/>
              <w:left w:val="nil"/>
              <w:bottom w:val="nil"/>
              <w:right w:val="nil"/>
            </w:tcBorders>
            <w:shd w:val="clear" w:color="auto" w:fill="FFFFFF"/>
            <w:hideMark/>
          </w:tcPr>
          <w:p w14:paraId="40260D12"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-0.015</w:t>
            </w:r>
          </w:p>
        </w:tc>
        <w:tc>
          <w:tcPr>
            <w:tcW w:w="908" w:type="pct"/>
            <w:vMerge w:val="restart"/>
            <w:tcBorders>
              <w:top w:val="nil"/>
              <w:left w:val="nil"/>
              <w:bottom w:val="single" w:sz="4" w:space="0" w:color="auto"/>
              <w:right w:val="nil"/>
            </w:tcBorders>
            <w:shd w:val="clear" w:color="auto" w:fill="FFFFFF"/>
            <w:hideMark/>
          </w:tcPr>
          <w:p w14:paraId="0ED0386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Negligible negative non-significant relationship</w:t>
            </w:r>
          </w:p>
        </w:tc>
        <w:tc>
          <w:tcPr>
            <w:tcW w:w="1012" w:type="pct"/>
            <w:vMerge w:val="restart"/>
            <w:tcBorders>
              <w:top w:val="nil"/>
              <w:left w:val="nil"/>
              <w:bottom w:val="single" w:sz="4" w:space="0" w:color="auto"/>
              <w:right w:val="nil"/>
            </w:tcBorders>
            <w:shd w:val="clear" w:color="auto" w:fill="FFFFFF"/>
            <w:hideMark/>
          </w:tcPr>
          <w:p w14:paraId="65112248"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Fail to reject the null hypothesis</w:t>
            </w:r>
          </w:p>
        </w:tc>
      </w:tr>
      <w:tr w:rsidR="001738F1" w:rsidRPr="001738F1" w14:paraId="4EC85D4C" w14:textId="77777777" w:rsidTr="009B063A">
        <w:trPr>
          <w:cantSplit/>
          <w:trHeight w:val="70"/>
        </w:trPr>
        <w:tc>
          <w:tcPr>
            <w:tcW w:w="0" w:type="auto"/>
            <w:vMerge/>
            <w:tcBorders>
              <w:top w:val="nil"/>
              <w:left w:val="nil"/>
              <w:bottom w:val="single" w:sz="4" w:space="0" w:color="auto"/>
              <w:right w:val="nil"/>
            </w:tcBorders>
            <w:vAlign w:val="center"/>
            <w:hideMark/>
          </w:tcPr>
          <w:p w14:paraId="56D32B6A"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shd w:val="clear" w:color="auto" w:fill="FFFFFF"/>
            <w:hideMark/>
          </w:tcPr>
          <w:p w14:paraId="7E356F0D"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62F234FD"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0.768</w:t>
            </w:r>
          </w:p>
        </w:tc>
        <w:tc>
          <w:tcPr>
            <w:tcW w:w="908" w:type="pct"/>
            <w:vMerge/>
            <w:tcBorders>
              <w:top w:val="nil"/>
              <w:left w:val="nil"/>
              <w:bottom w:val="single" w:sz="4" w:space="0" w:color="auto"/>
              <w:right w:val="nil"/>
            </w:tcBorders>
            <w:vAlign w:val="center"/>
            <w:hideMark/>
          </w:tcPr>
          <w:p w14:paraId="00E7C414"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659D189"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4BE730D8" w14:textId="77777777" w:rsidTr="009B063A">
        <w:trPr>
          <w:cantSplit/>
          <w:trHeight w:val="70"/>
        </w:trPr>
        <w:tc>
          <w:tcPr>
            <w:tcW w:w="0" w:type="auto"/>
            <w:vMerge/>
            <w:tcBorders>
              <w:top w:val="nil"/>
              <w:left w:val="nil"/>
              <w:bottom w:val="single" w:sz="4" w:space="0" w:color="auto"/>
              <w:right w:val="nil"/>
            </w:tcBorders>
            <w:vAlign w:val="center"/>
            <w:hideMark/>
          </w:tcPr>
          <w:p w14:paraId="77AFFA75"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35285024"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669755CF"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nil"/>
              <w:left w:val="nil"/>
              <w:bottom w:val="single" w:sz="4" w:space="0" w:color="auto"/>
              <w:right w:val="nil"/>
            </w:tcBorders>
            <w:vAlign w:val="center"/>
            <w:hideMark/>
          </w:tcPr>
          <w:p w14:paraId="56C3D325"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31881054"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6DCA8190" w14:textId="77777777" w:rsidTr="00D76EBD">
        <w:trPr>
          <w:cantSplit/>
          <w:trHeight w:val="70"/>
        </w:trPr>
        <w:tc>
          <w:tcPr>
            <w:tcW w:w="1203" w:type="pct"/>
            <w:vMerge w:val="restart"/>
            <w:tcBorders>
              <w:top w:val="nil"/>
              <w:left w:val="nil"/>
              <w:bottom w:val="single" w:sz="4" w:space="0" w:color="auto"/>
              <w:right w:val="nil"/>
            </w:tcBorders>
            <w:shd w:val="clear" w:color="auto" w:fill="FFFFFF"/>
            <w:hideMark/>
          </w:tcPr>
          <w:p w14:paraId="7F49AF7F" w14:textId="77777777" w:rsidR="001738F1" w:rsidRPr="001738F1" w:rsidRDefault="001738F1" w:rsidP="001738F1">
            <w:pPr>
              <w:adjustRightInd w:val="0"/>
              <w:spacing w:after="0" w:line="240" w:lineRule="auto"/>
              <w:ind w:left="169" w:right="279"/>
              <w:rPr>
                <w:rFonts w:ascii="Times New Roman" w:hAnsi="Times New Roman" w:cs="Times New Roman"/>
                <w:kern w:val="2"/>
                <w14:ligatures w14:val="standardContextual"/>
              </w:rPr>
            </w:pPr>
            <w:r w:rsidRPr="001738F1">
              <w:rPr>
                <w:rFonts w:ascii="Times New Roman" w:hAnsi="Times New Roman" w:cs="Times New Roman"/>
                <w:kern w:val="2"/>
                <w14:ligatures w14:val="standardContextual"/>
              </w:rPr>
              <w:t>Ability to Identify Online Financial Risks</w:t>
            </w:r>
          </w:p>
        </w:tc>
        <w:tc>
          <w:tcPr>
            <w:tcW w:w="1032" w:type="pct"/>
            <w:tcBorders>
              <w:top w:val="single" w:sz="4" w:space="0" w:color="auto"/>
              <w:left w:val="nil"/>
              <w:bottom w:val="nil"/>
              <w:right w:val="nil"/>
            </w:tcBorders>
            <w:shd w:val="clear" w:color="auto" w:fill="FFFFFF"/>
            <w:hideMark/>
          </w:tcPr>
          <w:p w14:paraId="48DEA3F5"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Pearson Correlation</w:t>
            </w:r>
          </w:p>
        </w:tc>
        <w:tc>
          <w:tcPr>
            <w:tcW w:w="845" w:type="pct"/>
            <w:tcBorders>
              <w:top w:val="single" w:sz="4" w:space="0" w:color="auto"/>
              <w:left w:val="nil"/>
              <w:bottom w:val="nil"/>
              <w:right w:val="nil"/>
            </w:tcBorders>
            <w:shd w:val="clear" w:color="auto" w:fill="FFFFFF"/>
            <w:hideMark/>
          </w:tcPr>
          <w:p w14:paraId="2044BB8F"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0.125</w:t>
            </w:r>
            <w:r w:rsidRPr="001738F1">
              <w:rPr>
                <w:rFonts w:ascii="Times New Roman" w:hAnsi="Times New Roman" w:cs="Times New Roman"/>
                <w:color w:val="000000"/>
                <w:kern w:val="2"/>
                <w:vertAlign w:val="superscript"/>
                <w14:ligatures w14:val="standardContextual"/>
              </w:rPr>
              <w:t>**</w:t>
            </w:r>
          </w:p>
        </w:tc>
        <w:tc>
          <w:tcPr>
            <w:tcW w:w="908" w:type="pct"/>
            <w:vMerge w:val="restart"/>
            <w:tcBorders>
              <w:top w:val="nil"/>
              <w:left w:val="nil"/>
              <w:bottom w:val="single" w:sz="4" w:space="0" w:color="auto"/>
              <w:right w:val="nil"/>
            </w:tcBorders>
            <w:shd w:val="clear" w:color="auto" w:fill="FFFFFF"/>
            <w:hideMark/>
          </w:tcPr>
          <w:p w14:paraId="07DC105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Very weak positive significant relationship</w:t>
            </w:r>
          </w:p>
        </w:tc>
        <w:tc>
          <w:tcPr>
            <w:tcW w:w="1012" w:type="pct"/>
            <w:vMerge w:val="restart"/>
            <w:tcBorders>
              <w:top w:val="nil"/>
              <w:left w:val="nil"/>
              <w:bottom w:val="single" w:sz="4" w:space="0" w:color="auto"/>
              <w:right w:val="nil"/>
            </w:tcBorders>
            <w:shd w:val="clear" w:color="auto" w:fill="FFFFFF"/>
            <w:hideMark/>
          </w:tcPr>
          <w:p w14:paraId="206C1767"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Reject the null hypothesis</w:t>
            </w:r>
          </w:p>
        </w:tc>
      </w:tr>
      <w:tr w:rsidR="001738F1" w:rsidRPr="001738F1" w14:paraId="6476028B" w14:textId="77777777" w:rsidTr="009B063A">
        <w:trPr>
          <w:cantSplit/>
          <w:trHeight w:val="84"/>
        </w:trPr>
        <w:tc>
          <w:tcPr>
            <w:tcW w:w="0" w:type="auto"/>
            <w:vMerge/>
            <w:tcBorders>
              <w:top w:val="nil"/>
              <w:left w:val="nil"/>
              <w:bottom w:val="single" w:sz="4" w:space="0" w:color="auto"/>
              <w:right w:val="nil"/>
            </w:tcBorders>
            <w:vAlign w:val="center"/>
            <w:hideMark/>
          </w:tcPr>
          <w:p w14:paraId="0CD96588"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shd w:val="clear" w:color="auto" w:fill="FFFFFF"/>
            <w:hideMark/>
          </w:tcPr>
          <w:p w14:paraId="0B18BB65"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4ED9D2E1"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0.014</w:t>
            </w:r>
          </w:p>
        </w:tc>
        <w:tc>
          <w:tcPr>
            <w:tcW w:w="908" w:type="pct"/>
            <w:vMerge/>
            <w:tcBorders>
              <w:top w:val="nil"/>
              <w:left w:val="nil"/>
              <w:bottom w:val="single" w:sz="4" w:space="0" w:color="auto"/>
              <w:right w:val="nil"/>
            </w:tcBorders>
            <w:vAlign w:val="center"/>
            <w:hideMark/>
          </w:tcPr>
          <w:p w14:paraId="157BDCA1"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4BCBCCA0"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09C02D8C" w14:textId="77777777" w:rsidTr="009B063A">
        <w:trPr>
          <w:cantSplit/>
          <w:trHeight w:val="70"/>
        </w:trPr>
        <w:tc>
          <w:tcPr>
            <w:tcW w:w="0" w:type="auto"/>
            <w:vMerge/>
            <w:tcBorders>
              <w:top w:val="nil"/>
              <w:left w:val="nil"/>
              <w:bottom w:val="single" w:sz="4" w:space="0" w:color="auto"/>
              <w:right w:val="nil"/>
            </w:tcBorders>
            <w:vAlign w:val="center"/>
            <w:hideMark/>
          </w:tcPr>
          <w:p w14:paraId="1E4C8855"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7916E5B0"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7E7695B5"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nil"/>
              <w:left w:val="nil"/>
              <w:bottom w:val="single" w:sz="4" w:space="0" w:color="auto"/>
              <w:right w:val="nil"/>
            </w:tcBorders>
            <w:vAlign w:val="center"/>
            <w:hideMark/>
          </w:tcPr>
          <w:p w14:paraId="265A3BDD"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6EB7518B"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56F87EFD" w14:textId="77777777" w:rsidTr="00D76EBD">
        <w:trPr>
          <w:cantSplit/>
          <w:trHeight w:val="70"/>
        </w:trPr>
        <w:tc>
          <w:tcPr>
            <w:tcW w:w="1203" w:type="pct"/>
            <w:vMerge w:val="restart"/>
            <w:tcBorders>
              <w:top w:val="nil"/>
              <w:left w:val="nil"/>
              <w:bottom w:val="single" w:sz="4" w:space="0" w:color="auto"/>
              <w:right w:val="nil"/>
            </w:tcBorders>
            <w:shd w:val="clear" w:color="auto" w:fill="FFFFFF"/>
            <w:hideMark/>
          </w:tcPr>
          <w:p w14:paraId="2CA004A4" w14:textId="77777777" w:rsidR="001738F1" w:rsidRPr="001738F1" w:rsidRDefault="001738F1" w:rsidP="001738F1">
            <w:pPr>
              <w:adjustRightInd w:val="0"/>
              <w:spacing w:after="0" w:line="240" w:lineRule="auto"/>
              <w:ind w:left="169" w:right="279"/>
              <w:rPr>
                <w:rFonts w:ascii="Times New Roman" w:hAnsi="Times New Roman" w:cs="Times New Roman"/>
                <w:kern w:val="2"/>
                <w14:ligatures w14:val="standardContextual"/>
              </w:rPr>
            </w:pPr>
            <w:r w:rsidRPr="001738F1">
              <w:rPr>
                <w:rFonts w:ascii="Times New Roman" w:hAnsi="Times New Roman" w:cs="Times New Roman"/>
                <w:kern w:val="2"/>
                <w14:ligatures w14:val="standardContextual"/>
              </w:rPr>
              <w:t>Proficiency in Using Digital Financial Tools</w:t>
            </w:r>
          </w:p>
        </w:tc>
        <w:tc>
          <w:tcPr>
            <w:tcW w:w="1032" w:type="pct"/>
            <w:tcBorders>
              <w:top w:val="single" w:sz="4" w:space="0" w:color="auto"/>
              <w:left w:val="nil"/>
              <w:bottom w:val="nil"/>
              <w:right w:val="nil"/>
            </w:tcBorders>
            <w:shd w:val="clear" w:color="auto" w:fill="FFFFFF"/>
            <w:hideMark/>
          </w:tcPr>
          <w:p w14:paraId="11DEC493"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Pearson Correlation</w:t>
            </w:r>
          </w:p>
        </w:tc>
        <w:tc>
          <w:tcPr>
            <w:tcW w:w="845" w:type="pct"/>
            <w:tcBorders>
              <w:top w:val="single" w:sz="4" w:space="0" w:color="auto"/>
              <w:left w:val="nil"/>
              <w:bottom w:val="nil"/>
              <w:right w:val="nil"/>
            </w:tcBorders>
            <w:shd w:val="clear" w:color="auto" w:fill="FFFFFF"/>
            <w:hideMark/>
          </w:tcPr>
          <w:p w14:paraId="2A27E956"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0.061</w:t>
            </w:r>
            <w:r w:rsidRPr="001738F1">
              <w:rPr>
                <w:rFonts w:ascii="Times New Roman" w:hAnsi="Times New Roman" w:cs="Times New Roman"/>
                <w:color w:val="000000"/>
                <w:kern w:val="2"/>
                <w:vertAlign w:val="superscript"/>
                <w14:ligatures w14:val="standardContextual"/>
              </w:rPr>
              <w:t>*</w:t>
            </w:r>
          </w:p>
        </w:tc>
        <w:tc>
          <w:tcPr>
            <w:tcW w:w="908" w:type="pct"/>
            <w:vMerge w:val="restart"/>
            <w:tcBorders>
              <w:top w:val="nil"/>
              <w:left w:val="nil"/>
              <w:bottom w:val="single" w:sz="4" w:space="0" w:color="auto"/>
              <w:right w:val="nil"/>
            </w:tcBorders>
            <w:shd w:val="clear" w:color="auto" w:fill="FFFFFF"/>
            <w:hideMark/>
          </w:tcPr>
          <w:p w14:paraId="582F48F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Very weak positive non-significant relationship</w:t>
            </w:r>
          </w:p>
        </w:tc>
        <w:tc>
          <w:tcPr>
            <w:tcW w:w="1012" w:type="pct"/>
            <w:vMerge w:val="restart"/>
            <w:tcBorders>
              <w:top w:val="nil"/>
              <w:left w:val="nil"/>
              <w:bottom w:val="single" w:sz="4" w:space="0" w:color="auto"/>
              <w:right w:val="nil"/>
            </w:tcBorders>
            <w:shd w:val="clear" w:color="auto" w:fill="FFFFFF"/>
            <w:hideMark/>
          </w:tcPr>
          <w:p w14:paraId="290F9CA0"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Fail to reject the null hypothesis</w:t>
            </w:r>
          </w:p>
        </w:tc>
      </w:tr>
      <w:tr w:rsidR="001738F1" w:rsidRPr="001738F1" w14:paraId="2155755C" w14:textId="77777777" w:rsidTr="009B063A">
        <w:trPr>
          <w:cantSplit/>
          <w:trHeight w:val="70"/>
        </w:trPr>
        <w:tc>
          <w:tcPr>
            <w:tcW w:w="0" w:type="auto"/>
            <w:vMerge/>
            <w:tcBorders>
              <w:top w:val="nil"/>
              <w:left w:val="nil"/>
              <w:bottom w:val="single" w:sz="4" w:space="0" w:color="auto"/>
              <w:right w:val="nil"/>
            </w:tcBorders>
            <w:vAlign w:val="center"/>
            <w:hideMark/>
          </w:tcPr>
          <w:p w14:paraId="162C9A16"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shd w:val="clear" w:color="auto" w:fill="FFFFFF"/>
            <w:hideMark/>
          </w:tcPr>
          <w:p w14:paraId="4820003B"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Sig. (2-tailed)</w:t>
            </w:r>
          </w:p>
        </w:tc>
        <w:tc>
          <w:tcPr>
            <w:tcW w:w="845" w:type="pct"/>
            <w:shd w:val="clear" w:color="auto" w:fill="FFFFFF"/>
            <w:hideMark/>
          </w:tcPr>
          <w:p w14:paraId="0EB5A0CB"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0.230</w:t>
            </w:r>
          </w:p>
        </w:tc>
        <w:tc>
          <w:tcPr>
            <w:tcW w:w="908" w:type="pct"/>
            <w:vMerge/>
            <w:tcBorders>
              <w:top w:val="nil"/>
              <w:left w:val="nil"/>
              <w:bottom w:val="single" w:sz="4" w:space="0" w:color="auto"/>
              <w:right w:val="nil"/>
            </w:tcBorders>
            <w:vAlign w:val="center"/>
            <w:hideMark/>
          </w:tcPr>
          <w:p w14:paraId="68E6388D"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63146AE3"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03FC2529" w14:textId="77777777" w:rsidTr="009B063A">
        <w:trPr>
          <w:cantSplit/>
          <w:trHeight w:val="70"/>
        </w:trPr>
        <w:tc>
          <w:tcPr>
            <w:tcW w:w="0" w:type="auto"/>
            <w:vMerge/>
            <w:tcBorders>
              <w:top w:val="nil"/>
              <w:left w:val="nil"/>
              <w:bottom w:val="single" w:sz="4" w:space="0" w:color="auto"/>
              <w:right w:val="nil"/>
            </w:tcBorders>
            <w:vAlign w:val="center"/>
            <w:hideMark/>
          </w:tcPr>
          <w:p w14:paraId="66841DAA" w14:textId="77777777" w:rsidR="001738F1" w:rsidRPr="001738F1" w:rsidRDefault="001738F1" w:rsidP="001738F1">
            <w:pPr>
              <w:spacing w:after="0" w:line="240" w:lineRule="auto"/>
              <w:rPr>
                <w:rFonts w:ascii="Times New Roman" w:eastAsia="Times New Roman" w:hAnsi="Times New Roman" w:cs="Times New Roman"/>
                <w:kern w:val="2"/>
                <w:sz w:val="24"/>
                <w:szCs w:val="24"/>
                <w14:ligatures w14:val="standardContextual"/>
              </w:rPr>
            </w:pPr>
          </w:p>
        </w:tc>
        <w:tc>
          <w:tcPr>
            <w:tcW w:w="1032" w:type="pct"/>
            <w:tcBorders>
              <w:top w:val="nil"/>
              <w:left w:val="nil"/>
              <w:bottom w:val="single" w:sz="4" w:space="0" w:color="auto"/>
              <w:right w:val="nil"/>
            </w:tcBorders>
            <w:shd w:val="clear" w:color="auto" w:fill="FFFFFF"/>
            <w:hideMark/>
          </w:tcPr>
          <w:p w14:paraId="7572FB64" w14:textId="77777777" w:rsidR="001738F1" w:rsidRPr="001738F1" w:rsidRDefault="001738F1" w:rsidP="001738F1">
            <w:pPr>
              <w:adjustRightInd w:val="0"/>
              <w:spacing w:after="0" w:line="240" w:lineRule="auto"/>
              <w:ind w:right="60"/>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N</w:t>
            </w:r>
          </w:p>
        </w:tc>
        <w:tc>
          <w:tcPr>
            <w:tcW w:w="845" w:type="pct"/>
            <w:tcBorders>
              <w:top w:val="nil"/>
              <w:left w:val="nil"/>
              <w:bottom w:val="single" w:sz="4" w:space="0" w:color="auto"/>
              <w:right w:val="nil"/>
            </w:tcBorders>
            <w:shd w:val="clear" w:color="auto" w:fill="FFFFFF"/>
            <w:hideMark/>
          </w:tcPr>
          <w:p w14:paraId="5723161A" w14:textId="77777777" w:rsidR="001738F1" w:rsidRPr="001738F1" w:rsidRDefault="001738F1" w:rsidP="001738F1">
            <w:pPr>
              <w:adjustRightInd w:val="0"/>
              <w:spacing w:after="0" w:line="240" w:lineRule="auto"/>
              <w:ind w:left="60" w:right="60"/>
              <w:jc w:val="center"/>
              <w:rPr>
                <w:rFonts w:ascii="Times New Roman" w:hAnsi="Times New Roman" w:cs="Times New Roman"/>
                <w:color w:val="000000"/>
                <w:kern w:val="2"/>
                <w14:ligatures w14:val="standardContextual"/>
              </w:rPr>
            </w:pPr>
            <w:r w:rsidRPr="001738F1">
              <w:rPr>
                <w:rFonts w:ascii="Times New Roman" w:hAnsi="Times New Roman" w:cs="Times New Roman"/>
                <w:color w:val="000000"/>
                <w:kern w:val="2"/>
                <w14:ligatures w14:val="standardContextual"/>
              </w:rPr>
              <w:t>390</w:t>
            </w:r>
          </w:p>
        </w:tc>
        <w:tc>
          <w:tcPr>
            <w:tcW w:w="908" w:type="pct"/>
            <w:vMerge/>
            <w:tcBorders>
              <w:top w:val="nil"/>
              <w:left w:val="nil"/>
              <w:bottom w:val="single" w:sz="4" w:space="0" w:color="auto"/>
              <w:right w:val="nil"/>
            </w:tcBorders>
            <w:vAlign w:val="center"/>
            <w:hideMark/>
          </w:tcPr>
          <w:p w14:paraId="7813B723"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2765B5CC" w14:textId="77777777" w:rsidR="001738F1" w:rsidRPr="001738F1" w:rsidRDefault="001738F1" w:rsidP="001738F1">
            <w:pPr>
              <w:spacing w:after="0" w:line="240" w:lineRule="auto"/>
              <w:rPr>
                <w:rFonts w:ascii="Times New Roman" w:eastAsia="Times New Roman" w:hAnsi="Times New Roman" w:cs="Times New Roman"/>
                <w:color w:val="000000"/>
                <w:kern w:val="2"/>
                <w:sz w:val="24"/>
                <w:szCs w:val="24"/>
                <w14:ligatures w14:val="standardContextual"/>
              </w:rPr>
            </w:pPr>
          </w:p>
        </w:tc>
      </w:tr>
      <w:tr w:rsidR="001738F1" w:rsidRPr="001738F1" w14:paraId="1FB53A0A" w14:textId="77777777" w:rsidTr="001738F1">
        <w:trPr>
          <w:cantSplit/>
          <w:trHeight w:val="339"/>
        </w:trPr>
        <w:tc>
          <w:tcPr>
            <w:tcW w:w="4997" w:type="pct"/>
            <w:gridSpan w:val="5"/>
            <w:shd w:val="clear" w:color="auto" w:fill="FFFFFF"/>
            <w:hideMark/>
          </w:tcPr>
          <w:p w14:paraId="7B2A4565" w14:textId="77777777" w:rsidR="001738F1" w:rsidRPr="001738F1" w:rsidRDefault="001738F1" w:rsidP="001738F1">
            <w:pPr>
              <w:adjustRightInd w:val="0"/>
              <w:spacing w:after="0" w:line="240" w:lineRule="auto"/>
              <w:ind w:left="60" w:right="60"/>
              <w:rPr>
                <w:rFonts w:ascii="Times New Roman" w:hAnsi="Times New Roman" w:cs="Times New Roman"/>
                <w:i/>
                <w:iCs/>
                <w:color w:val="000000"/>
                <w:kern w:val="2"/>
                <w:sz w:val="20"/>
                <w:szCs w:val="20"/>
                <w14:ligatures w14:val="standardContextual"/>
              </w:rPr>
            </w:pPr>
            <w:r w:rsidRPr="001738F1">
              <w:rPr>
                <w:rFonts w:ascii="Times New Roman" w:hAnsi="Times New Roman" w:cs="Times New Roman"/>
                <w:i/>
                <w:iCs/>
                <w:color w:val="000000"/>
                <w:kern w:val="2"/>
                <w:sz w:val="20"/>
                <w:szCs w:val="20"/>
                <w14:ligatures w14:val="standardContextual"/>
              </w:rPr>
              <w:t>** Correlation is significant at the 0.05 level (2-tailed).</w:t>
            </w:r>
          </w:p>
        </w:tc>
      </w:tr>
    </w:tbl>
    <w:p w14:paraId="66E4E125" w14:textId="72BE1FDA" w:rsidR="00D76EBD" w:rsidRPr="00D76EBD"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t>The findings from the Pearson correlation analysis indicated that there was no significant relation</w:t>
      </w:r>
      <w:r>
        <w:rPr>
          <w:rFonts w:ascii="Times New Roman" w:eastAsia="Times New Roman" w:hAnsi="Times New Roman" w:cs="Times New Roman"/>
          <w:bCs/>
          <w:iCs/>
          <w:sz w:val="24"/>
          <w:szCs w:val="24"/>
          <w:lang w:val="en-US" w:bidi="en-US"/>
        </w:rPr>
        <w:t>ship</w:t>
      </w:r>
      <w:r w:rsidRPr="00D76EBD">
        <w:rPr>
          <w:rFonts w:ascii="Times New Roman" w:eastAsia="Times New Roman" w:hAnsi="Times New Roman" w:cs="Times New Roman"/>
          <w:bCs/>
          <w:iCs/>
          <w:sz w:val="24"/>
          <w:szCs w:val="24"/>
          <w:lang w:val="en-US" w:bidi="en-US"/>
        </w:rPr>
        <w:t xml:space="preserve"> between digital financial literacy and the outcomes of borrowing in some instances, while in other instances there was a significant </w:t>
      </w:r>
      <w:r>
        <w:rPr>
          <w:rFonts w:ascii="Times New Roman" w:eastAsia="Times New Roman" w:hAnsi="Times New Roman" w:cs="Times New Roman"/>
          <w:bCs/>
          <w:iCs/>
          <w:sz w:val="24"/>
          <w:szCs w:val="24"/>
          <w:lang w:val="en-US" w:bidi="en-US"/>
        </w:rPr>
        <w:t>relationship</w:t>
      </w:r>
      <w:r w:rsidRPr="00D76EBD">
        <w:rPr>
          <w:rFonts w:ascii="Times New Roman" w:eastAsia="Times New Roman" w:hAnsi="Times New Roman" w:cs="Times New Roman"/>
          <w:bCs/>
          <w:iCs/>
          <w:sz w:val="24"/>
          <w:szCs w:val="24"/>
          <w:lang w:val="en-US" w:bidi="en-US"/>
        </w:rPr>
        <w:t>.</w:t>
      </w:r>
    </w:p>
    <w:p w14:paraId="759E23E3" w14:textId="77777777" w:rsidR="00D76EBD" w:rsidRPr="00D76EBD"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t>There was no statistical significance in understanding of interest rates and fees, awareness of repayment terms, and proficiency in using digital financial tools.</w:t>
      </w:r>
    </w:p>
    <w:p w14:paraId="4ED3C316" w14:textId="1A0C2532" w:rsidR="00D76EBD" w:rsidRPr="00D76EBD"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t xml:space="preserve">The </w:t>
      </w:r>
      <w:r>
        <w:rPr>
          <w:rFonts w:ascii="Times New Roman" w:eastAsia="Times New Roman" w:hAnsi="Times New Roman" w:cs="Times New Roman"/>
          <w:bCs/>
          <w:iCs/>
          <w:sz w:val="24"/>
          <w:szCs w:val="24"/>
          <w:lang w:val="en-US" w:bidi="en-US"/>
        </w:rPr>
        <w:t>ability to identify online</w:t>
      </w:r>
      <w:r w:rsidRPr="00D76EBD">
        <w:rPr>
          <w:rFonts w:ascii="Times New Roman" w:eastAsia="Times New Roman" w:hAnsi="Times New Roman" w:cs="Times New Roman"/>
          <w:bCs/>
          <w:iCs/>
          <w:sz w:val="24"/>
          <w:szCs w:val="24"/>
          <w:lang w:val="en-US" w:bidi="en-US"/>
        </w:rPr>
        <w:t xml:space="preserve"> financial risks was related in a statistically meaningful manner to borrowing outcomes (r = 0.125, p = 0.014) although the relationship was weak.</w:t>
      </w:r>
    </w:p>
    <w:p w14:paraId="39A8C554" w14:textId="115CA7AC" w:rsidR="001738F1" w:rsidRDefault="00D76EBD" w:rsidP="00D76EBD">
      <w:pPr>
        <w:spacing w:before="240" w:after="240" w:line="240" w:lineRule="auto"/>
        <w:jc w:val="both"/>
        <w:rPr>
          <w:rFonts w:ascii="Times New Roman" w:eastAsia="Times New Roman" w:hAnsi="Times New Roman" w:cs="Times New Roman"/>
          <w:bCs/>
          <w:iCs/>
          <w:sz w:val="24"/>
          <w:szCs w:val="24"/>
          <w:lang w:val="en-US" w:bidi="en-US"/>
        </w:rPr>
      </w:pPr>
      <w:r w:rsidRPr="00D76EBD">
        <w:rPr>
          <w:rFonts w:ascii="Times New Roman" w:eastAsia="Times New Roman" w:hAnsi="Times New Roman" w:cs="Times New Roman"/>
          <w:bCs/>
          <w:iCs/>
          <w:sz w:val="24"/>
          <w:szCs w:val="24"/>
          <w:lang w:val="en-US" w:bidi="en-US"/>
        </w:rPr>
        <w:t xml:space="preserve">The results indicate that digital financial literacy is not always associated with more positive outcomes for borrowers. Respondents showed high financial literacy, but a significant association with the borrowing experiences was only measured for the </w:t>
      </w:r>
      <w:r w:rsidR="00416584">
        <w:rPr>
          <w:rFonts w:ascii="Times New Roman" w:eastAsia="Times New Roman" w:hAnsi="Times New Roman" w:cs="Times New Roman"/>
          <w:bCs/>
          <w:iCs/>
          <w:sz w:val="24"/>
          <w:szCs w:val="24"/>
          <w:lang w:val="en-US" w:bidi="en-US"/>
        </w:rPr>
        <w:t>ability to identify online financial risks</w:t>
      </w:r>
      <w:r w:rsidRPr="00D76EBD">
        <w:rPr>
          <w:rFonts w:ascii="Times New Roman" w:eastAsia="Times New Roman" w:hAnsi="Times New Roman" w:cs="Times New Roman"/>
          <w:bCs/>
          <w:iCs/>
          <w:sz w:val="24"/>
          <w:szCs w:val="24"/>
          <w:lang w:val="en-US" w:bidi="en-US"/>
        </w:rPr>
        <w:t>. This means that some cases where borrowers are faced with financial pressure or with multiple loans, may have insufficient conceptual knowledge.</w:t>
      </w:r>
    </w:p>
    <w:p w14:paraId="0F95BE92" w14:textId="1EA4C90C" w:rsidR="009B063A" w:rsidRDefault="009B063A" w:rsidP="009B063A">
      <w:pPr>
        <w:spacing w:before="240" w:after="240" w:line="240" w:lineRule="auto"/>
        <w:jc w:val="both"/>
        <w:rPr>
          <w:rFonts w:ascii="Times New Roman" w:eastAsia="Times New Roman" w:hAnsi="Times New Roman" w:cs="Times New Roman"/>
          <w:b/>
          <w:iCs/>
          <w:sz w:val="24"/>
          <w:szCs w:val="24"/>
          <w:lang w:val="en-US" w:bidi="en-US"/>
        </w:rPr>
      </w:pPr>
      <w:r w:rsidRPr="009B063A">
        <w:rPr>
          <w:rFonts w:ascii="Times New Roman" w:eastAsia="Times New Roman" w:hAnsi="Times New Roman" w:cs="Times New Roman"/>
          <w:b/>
          <w:iCs/>
          <w:sz w:val="24"/>
          <w:szCs w:val="24"/>
          <w:lang w:val="en-US" w:bidi="en-US"/>
        </w:rPr>
        <w:t>4.5 Relationship Between Online Lending Use and Borrowing Outcomes</w:t>
      </w:r>
    </w:p>
    <w:p w14:paraId="47287F5C" w14:textId="595FF9B1" w:rsidR="009B063A" w:rsidRDefault="00257C16" w:rsidP="009B063A">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lastRenderedPageBreak/>
        <w:t xml:space="preserve">Pearson Product-Moment Correlation was also employed to </w:t>
      </w:r>
      <w:r w:rsidR="00937768" w:rsidRPr="00257C16">
        <w:rPr>
          <w:rFonts w:ascii="Times New Roman" w:eastAsia="Times New Roman" w:hAnsi="Times New Roman" w:cs="Times New Roman"/>
          <w:bCs/>
          <w:iCs/>
          <w:sz w:val="24"/>
          <w:szCs w:val="24"/>
          <w:lang w:val="en-US" w:bidi="en-US"/>
        </w:rPr>
        <w:t>analyze</w:t>
      </w:r>
      <w:r w:rsidRPr="00257C16">
        <w:rPr>
          <w:rFonts w:ascii="Times New Roman" w:eastAsia="Times New Roman" w:hAnsi="Times New Roman" w:cs="Times New Roman"/>
          <w:bCs/>
          <w:iCs/>
          <w:sz w:val="24"/>
          <w:szCs w:val="24"/>
          <w:lang w:val="en-US" w:bidi="en-US"/>
        </w:rPr>
        <w:t xml:space="preserve"> the relationship between the online lending use and borrowing outcome. The results are shown in Table 7.</w:t>
      </w:r>
    </w:p>
    <w:p w14:paraId="36F46217" w14:textId="77777777" w:rsidR="00257C16" w:rsidRPr="00257C16" w:rsidRDefault="00257C16" w:rsidP="00257C16">
      <w:pPr>
        <w:tabs>
          <w:tab w:val="center" w:pos="993"/>
        </w:tabs>
        <w:spacing w:after="0" w:line="480" w:lineRule="auto"/>
        <w:ind w:left="993" w:hanging="993"/>
        <w:jc w:val="both"/>
        <w:rPr>
          <w:rFonts w:ascii="Times New Roman" w:hAnsi="Times New Roman" w:cs="Times New Roman"/>
          <w:b/>
          <w:bCs/>
        </w:rPr>
      </w:pPr>
      <w:r w:rsidRPr="00257C16">
        <w:rPr>
          <w:rFonts w:ascii="Times New Roman" w:hAnsi="Times New Roman" w:cs="Times New Roman"/>
          <w:b/>
          <w:bCs/>
        </w:rPr>
        <w:t>Table 7</w:t>
      </w:r>
    </w:p>
    <w:p w14:paraId="5863D1E3" w14:textId="77777777" w:rsidR="00257C16" w:rsidRPr="00257C16" w:rsidRDefault="00257C16" w:rsidP="00257C16">
      <w:pPr>
        <w:tabs>
          <w:tab w:val="center" w:pos="0"/>
        </w:tabs>
        <w:spacing w:after="0"/>
        <w:jc w:val="both"/>
        <w:rPr>
          <w:rFonts w:ascii="Times New Roman" w:eastAsia="Times New Roman" w:hAnsi="Times New Roman" w:cs="Times New Roman"/>
          <w:b/>
          <w:bCs/>
        </w:rPr>
      </w:pPr>
      <w:r w:rsidRPr="00257C16">
        <w:rPr>
          <w:rFonts w:ascii="Times New Roman" w:hAnsi="Times New Roman" w:cs="Times New Roman"/>
          <w:b/>
          <w:bCs/>
        </w:rPr>
        <w:t>Relationship Between Online Lending Use and Borrowing Outcomes among MSMEs in General Santos City</w:t>
      </w:r>
    </w:p>
    <w:tbl>
      <w:tblPr>
        <w:tblW w:w="5000" w:type="pct"/>
        <w:tblInd w:w="-20" w:type="dxa"/>
        <w:tblCellMar>
          <w:left w:w="0" w:type="dxa"/>
          <w:right w:w="0" w:type="dxa"/>
        </w:tblCellMar>
        <w:tblLook w:val="04A0" w:firstRow="1" w:lastRow="0" w:firstColumn="1" w:lastColumn="0" w:noHBand="0" w:noVBand="1"/>
      </w:tblPr>
      <w:tblGrid>
        <w:gridCol w:w="1971"/>
        <w:gridCol w:w="1403"/>
        <w:gridCol w:w="1532"/>
        <w:gridCol w:w="1369"/>
        <w:gridCol w:w="1468"/>
      </w:tblGrid>
      <w:tr w:rsidR="00257C16" w:rsidRPr="00257C16" w14:paraId="12A2D586" w14:textId="77777777" w:rsidTr="00257C16">
        <w:trPr>
          <w:cantSplit/>
          <w:trHeight w:val="70"/>
        </w:trPr>
        <w:tc>
          <w:tcPr>
            <w:tcW w:w="2179" w:type="pct"/>
            <w:gridSpan w:val="2"/>
            <w:tcBorders>
              <w:top w:val="single" w:sz="4" w:space="0" w:color="auto"/>
              <w:left w:val="nil"/>
              <w:bottom w:val="single" w:sz="4" w:space="0" w:color="auto"/>
              <w:right w:val="nil"/>
            </w:tcBorders>
            <w:shd w:val="clear" w:color="auto" w:fill="FFFFFF"/>
          </w:tcPr>
          <w:p w14:paraId="0877E0E3" w14:textId="77777777" w:rsidR="00257C16" w:rsidRPr="00257C16" w:rsidRDefault="00257C16" w:rsidP="00257C16">
            <w:pPr>
              <w:adjustRightInd w:val="0"/>
              <w:spacing w:after="0" w:line="320" w:lineRule="atLeast"/>
              <w:ind w:left="60" w:right="60"/>
              <w:rPr>
                <w:rFonts w:ascii="Times New Roman" w:hAnsi="Times New Roman" w:cs="Times New Roman"/>
                <w:color w:val="000000"/>
                <w:kern w:val="2"/>
                <w14:ligatures w14:val="standardContextual"/>
              </w:rPr>
            </w:pPr>
          </w:p>
        </w:tc>
        <w:tc>
          <w:tcPr>
            <w:tcW w:w="989" w:type="pct"/>
            <w:tcBorders>
              <w:top w:val="single" w:sz="4" w:space="0" w:color="auto"/>
              <w:left w:val="nil"/>
              <w:bottom w:val="single" w:sz="4" w:space="0" w:color="auto"/>
              <w:right w:val="nil"/>
            </w:tcBorders>
            <w:shd w:val="clear" w:color="auto" w:fill="FFFFFF"/>
            <w:hideMark/>
          </w:tcPr>
          <w:p w14:paraId="79FB1BC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Borrowing Outcomes</w:t>
            </w:r>
          </w:p>
        </w:tc>
        <w:tc>
          <w:tcPr>
            <w:tcW w:w="884" w:type="pct"/>
            <w:tcBorders>
              <w:top w:val="single" w:sz="4" w:space="0" w:color="auto"/>
              <w:left w:val="nil"/>
              <w:bottom w:val="single" w:sz="4" w:space="0" w:color="auto"/>
              <w:right w:val="nil"/>
            </w:tcBorders>
            <w:shd w:val="clear" w:color="auto" w:fill="FFFFFF"/>
            <w:hideMark/>
          </w:tcPr>
          <w:p w14:paraId="3164E3A1"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Interpretation</w:t>
            </w:r>
          </w:p>
        </w:tc>
        <w:tc>
          <w:tcPr>
            <w:tcW w:w="948" w:type="pct"/>
            <w:tcBorders>
              <w:top w:val="single" w:sz="4" w:space="0" w:color="auto"/>
              <w:left w:val="nil"/>
              <w:bottom w:val="single" w:sz="4" w:space="0" w:color="auto"/>
              <w:right w:val="nil"/>
            </w:tcBorders>
            <w:shd w:val="clear" w:color="auto" w:fill="FFFFFF"/>
            <w:hideMark/>
          </w:tcPr>
          <w:p w14:paraId="067D5E99"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Decision</w:t>
            </w:r>
          </w:p>
        </w:tc>
      </w:tr>
      <w:tr w:rsidR="00257C16" w:rsidRPr="00257C16" w14:paraId="68E48685" w14:textId="77777777" w:rsidTr="00257C16">
        <w:trPr>
          <w:cantSplit/>
          <w:trHeight w:val="88"/>
        </w:trPr>
        <w:tc>
          <w:tcPr>
            <w:tcW w:w="1273" w:type="pct"/>
            <w:vMerge w:val="restart"/>
            <w:tcBorders>
              <w:top w:val="single" w:sz="4" w:space="0" w:color="auto"/>
              <w:left w:val="nil"/>
              <w:bottom w:val="single" w:sz="4" w:space="0" w:color="auto"/>
              <w:right w:val="nil"/>
            </w:tcBorders>
            <w:shd w:val="clear" w:color="auto" w:fill="FFFFFF"/>
            <w:hideMark/>
          </w:tcPr>
          <w:p w14:paraId="0BE6232A" w14:textId="77777777" w:rsidR="00257C16" w:rsidRPr="00257C16" w:rsidRDefault="00257C16" w:rsidP="00257C16">
            <w:pPr>
              <w:adjustRightInd w:val="0"/>
              <w:spacing w:after="0" w:line="320" w:lineRule="atLeast"/>
              <w:ind w:left="169" w:right="279"/>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Frequency of Use</w:t>
            </w:r>
          </w:p>
        </w:tc>
        <w:tc>
          <w:tcPr>
            <w:tcW w:w="906" w:type="pct"/>
            <w:tcBorders>
              <w:top w:val="single" w:sz="4" w:space="0" w:color="auto"/>
              <w:left w:val="nil"/>
              <w:bottom w:val="nil"/>
              <w:right w:val="nil"/>
            </w:tcBorders>
            <w:shd w:val="clear" w:color="auto" w:fill="FFFFFF"/>
            <w:hideMark/>
          </w:tcPr>
          <w:p w14:paraId="16DFBF8D"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 xml:space="preserve">Pearson Correlation </w:t>
            </w:r>
          </w:p>
        </w:tc>
        <w:tc>
          <w:tcPr>
            <w:tcW w:w="989" w:type="pct"/>
            <w:tcBorders>
              <w:top w:val="single" w:sz="4" w:space="0" w:color="auto"/>
              <w:left w:val="nil"/>
              <w:bottom w:val="nil"/>
              <w:right w:val="nil"/>
            </w:tcBorders>
            <w:shd w:val="clear" w:color="auto" w:fill="FFFFFF"/>
            <w:hideMark/>
          </w:tcPr>
          <w:p w14:paraId="20C44E0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0.463**</w:t>
            </w:r>
          </w:p>
        </w:tc>
        <w:tc>
          <w:tcPr>
            <w:tcW w:w="884" w:type="pct"/>
            <w:vMerge w:val="restart"/>
            <w:tcBorders>
              <w:top w:val="single" w:sz="4" w:space="0" w:color="auto"/>
              <w:left w:val="nil"/>
              <w:bottom w:val="single" w:sz="4" w:space="0" w:color="auto"/>
              <w:right w:val="nil"/>
            </w:tcBorders>
            <w:shd w:val="clear" w:color="auto" w:fill="FFFFFF"/>
            <w:hideMark/>
          </w:tcPr>
          <w:p w14:paraId="25F23929"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Moderate positive significant relationship</w:t>
            </w:r>
          </w:p>
        </w:tc>
        <w:tc>
          <w:tcPr>
            <w:tcW w:w="948" w:type="pct"/>
            <w:vMerge w:val="restart"/>
            <w:tcBorders>
              <w:top w:val="single" w:sz="4" w:space="0" w:color="auto"/>
              <w:left w:val="nil"/>
              <w:bottom w:val="single" w:sz="4" w:space="0" w:color="auto"/>
              <w:right w:val="nil"/>
            </w:tcBorders>
            <w:shd w:val="clear" w:color="auto" w:fill="FFFFFF"/>
            <w:hideMark/>
          </w:tcPr>
          <w:p w14:paraId="5887B2D5"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Reject the null hypothesis</w:t>
            </w:r>
          </w:p>
        </w:tc>
      </w:tr>
      <w:tr w:rsidR="00257C16" w:rsidRPr="00257C16" w14:paraId="72CCD4D3" w14:textId="77777777" w:rsidTr="00257C16">
        <w:trPr>
          <w:cantSplit/>
          <w:trHeight w:val="70"/>
        </w:trPr>
        <w:tc>
          <w:tcPr>
            <w:tcW w:w="1273" w:type="pct"/>
            <w:vMerge/>
            <w:tcBorders>
              <w:top w:val="single" w:sz="4" w:space="0" w:color="auto"/>
              <w:left w:val="nil"/>
              <w:bottom w:val="single" w:sz="4" w:space="0" w:color="auto"/>
              <w:right w:val="nil"/>
            </w:tcBorders>
            <w:vAlign w:val="center"/>
            <w:hideMark/>
          </w:tcPr>
          <w:p w14:paraId="220980CC"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906" w:type="pct"/>
            <w:shd w:val="clear" w:color="auto" w:fill="FFFFFF"/>
            <w:hideMark/>
          </w:tcPr>
          <w:p w14:paraId="619EDBD6"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Sig. (2-tailed)</w:t>
            </w:r>
          </w:p>
        </w:tc>
        <w:tc>
          <w:tcPr>
            <w:tcW w:w="989" w:type="pct"/>
            <w:shd w:val="clear" w:color="auto" w:fill="FFFFFF"/>
            <w:hideMark/>
          </w:tcPr>
          <w:p w14:paraId="266496C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&lt;0.001</w:t>
            </w:r>
          </w:p>
        </w:tc>
        <w:tc>
          <w:tcPr>
            <w:tcW w:w="884" w:type="pct"/>
            <w:vMerge/>
            <w:tcBorders>
              <w:top w:val="single" w:sz="4" w:space="0" w:color="auto"/>
              <w:left w:val="nil"/>
              <w:bottom w:val="single" w:sz="4" w:space="0" w:color="auto"/>
              <w:right w:val="nil"/>
            </w:tcBorders>
            <w:vAlign w:val="center"/>
            <w:hideMark/>
          </w:tcPr>
          <w:p w14:paraId="7BF8472C"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7ECF53BF"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6C0DD49D" w14:textId="77777777" w:rsidTr="00257C16">
        <w:trPr>
          <w:cantSplit/>
          <w:trHeight w:val="70"/>
        </w:trPr>
        <w:tc>
          <w:tcPr>
            <w:tcW w:w="1273" w:type="pct"/>
            <w:vMerge/>
            <w:tcBorders>
              <w:top w:val="single" w:sz="4" w:space="0" w:color="auto"/>
              <w:left w:val="nil"/>
              <w:bottom w:val="single" w:sz="4" w:space="0" w:color="auto"/>
              <w:right w:val="nil"/>
            </w:tcBorders>
            <w:vAlign w:val="center"/>
            <w:hideMark/>
          </w:tcPr>
          <w:p w14:paraId="370D8808"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906" w:type="pct"/>
            <w:tcBorders>
              <w:top w:val="nil"/>
              <w:left w:val="nil"/>
              <w:bottom w:val="single" w:sz="4" w:space="0" w:color="auto"/>
              <w:right w:val="nil"/>
            </w:tcBorders>
            <w:shd w:val="clear" w:color="auto" w:fill="FFFFFF"/>
            <w:hideMark/>
          </w:tcPr>
          <w:p w14:paraId="1D286B9B"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N</w:t>
            </w:r>
          </w:p>
        </w:tc>
        <w:tc>
          <w:tcPr>
            <w:tcW w:w="989" w:type="pct"/>
            <w:tcBorders>
              <w:top w:val="nil"/>
              <w:left w:val="nil"/>
              <w:bottom w:val="single" w:sz="4" w:space="0" w:color="auto"/>
              <w:right w:val="nil"/>
            </w:tcBorders>
            <w:shd w:val="clear" w:color="auto" w:fill="FFFFFF"/>
            <w:hideMark/>
          </w:tcPr>
          <w:p w14:paraId="32B4E4D6"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390</w:t>
            </w:r>
          </w:p>
        </w:tc>
        <w:tc>
          <w:tcPr>
            <w:tcW w:w="884" w:type="pct"/>
            <w:vMerge/>
            <w:tcBorders>
              <w:top w:val="single" w:sz="4" w:space="0" w:color="auto"/>
              <w:left w:val="nil"/>
              <w:bottom w:val="single" w:sz="4" w:space="0" w:color="auto"/>
              <w:right w:val="nil"/>
            </w:tcBorders>
            <w:vAlign w:val="center"/>
            <w:hideMark/>
          </w:tcPr>
          <w:p w14:paraId="60BBC32D"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single" w:sz="4" w:space="0" w:color="auto"/>
              <w:left w:val="nil"/>
              <w:bottom w:val="single" w:sz="4" w:space="0" w:color="auto"/>
              <w:right w:val="nil"/>
            </w:tcBorders>
            <w:vAlign w:val="center"/>
            <w:hideMark/>
          </w:tcPr>
          <w:p w14:paraId="1E3B8298"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64FEEF4C" w14:textId="77777777" w:rsidTr="00257C16">
        <w:trPr>
          <w:cantSplit/>
          <w:trHeight w:val="230"/>
        </w:trPr>
        <w:tc>
          <w:tcPr>
            <w:tcW w:w="1273" w:type="pct"/>
            <w:vMerge w:val="restart"/>
            <w:tcBorders>
              <w:top w:val="nil"/>
              <w:left w:val="nil"/>
              <w:bottom w:val="single" w:sz="4" w:space="0" w:color="auto"/>
              <w:right w:val="nil"/>
            </w:tcBorders>
            <w:shd w:val="clear" w:color="auto" w:fill="FFFFFF"/>
            <w:hideMark/>
          </w:tcPr>
          <w:p w14:paraId="69A26B3E" w14:textId="77777777" w:rsidR="00257C16" w:rsidRPr="00257C16" w:rsidRDefault="00257C16" w:rsidP="00257C16">
            <w:pPr>
              <w:adjustRightInd w:val="0"/>
              <w:spacing w:after="0"/>
              <w:ind w:left="169" w:right="279"/>
              <w:rPr>
                <w:rFonts w:ascii="Times New Roman" w:hAnsi="Times New Roman" w:cs="Times New Roman"/>
                <w:kern w:val="2"/>
                <w14:ligatures w14:val="standardContextual"/>
              </w:rPr>
            </w:pPr>
            <w:r w:rsidRPr="00257C16">
              <w:rPr>
                <w:rFonts w:ascii="Times New Roman" w:hAnsi="Times New Roman" w:cs="Times New Roman"/>
                <w:kern w:val="2"/>
                <w14:ligatures w14:val="standardContextual"/>
              </w:rPr>
              <w:t>Types of Loan Accessed</w:t>
            </w:r>
          </w:p>
        </w:tc>
        <w:tc>
          <w:tcPr>
            <w:tcW w:w="906" w:type="pct"/>
            <w:tcBorders>
              <w:top w:val="single" w:sz="4" w:space="0" w:color="auto"/>
              <w:left w:val="nil"/>
              <w:bottom w:val="nil"/>
              <w:right w:val="nil"/>
            </w:tcBorders>
            <w:shd w:val="clear" w:color="auto" w:fill="FFFFFF"/>
            <w:hideMark/>
          </w:tcPr>
          <w:p w14:paraId="16F90C0F"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Pearson Correlation</w:t>
            </w:r>
          </w:p>
        </w:tc>
        <w:tc>
          <w:tcPr>
            <w:tcW w:w="989" w:type="pct"/>
            <w:tcBorders>
              <w:top w:val="single" w:sz="4" w:space="0" w:color="auto"/>
              <w:left w:val="nil"/>
              <w:bottom w:val="nil"/>
              <w:right w:val="nil"/>
            </w:tcBorders>
            <w:shd w:val="clear" w:color="auto" w:fill="FFFFFF"/>
            <w:hideMark/>
          </w:tcPr>
          <w:p w14:paraId="6B504974"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0.347**</w:t>
            </w:r>
          </w:p>
        </w:tc>
        <w:tc>
          <w:tcPr>
            <w:tcW w:w="884" w:type="pct"/>
            <w:vMerge w:val="restart"/>
            <w:tcBorders>
              <w:top w:val="nil"/>
              <w:left w:val="nil"/>
              <w:bottom w:val="single" w:sz="4" w:space="0" w:color="auto"/>
              <w:right w:val="nil"/>
            </w:tcBorders>
            <w:shd w:val="clear" w:color="auto" w:fill="FFFFFF"/>
            <w:hideMark/>
          </w:tcPr>
          <w:p w14:paraId="021ED53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Weak positive significant relationship</w:t>
            </w:r>
          </w:p>
        </w:tc>
        <w:tc>
          <w:tcPr>
            <w:tcW w:w="948" w:type="pct"/>
            <w:vMerge w:val="restart"/>
            <w:tcBorders>
              <w:top w:val="nil"/>
              <w:left w:val="nil"/>
              <w:bottom w:val="single" w:sz="4" w:space="0" w:color="auto"/>
              <w:right w:val="nil"/>
            </w:tcBorders>
            <w:shd w:val="clear" w:color="auto" w:fill="FFFFFF"/>
            <w:hideMark/>
          </w:tcPr>
          <w:p w14:paraId="73E64C0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Reject the null hypothesis</w:t>
            </w:r>
          </w:p>
        </w:tc>
      </w:tr>
      <w:tr w:rsidR="00257C16" w:rsidRPr="00257C16" w14:paraId="4A8B73CD" w14:textId="77777777" w:rsidTr="00257C16">
        <w:trPr>
          <w:cantSplit/>
          <w:trHeight w:val="70"/>
        </w:trPr>
        <w:tc>
          <w:tcPr>
            <w:tcW w:w="1273" w:type="pct"/>
            <w:vMerge/>
            <w:tcBorders>
              <w:top w:val="nil"/>
              <w:left w:val="nil"/>
              <w:bottom w:val="single" w:sz="4" w:space="0" w:color="auto"/>
              <w:right w:val="nil"/>
            </w:tcBorders>
            <w:vAlign w:val="center"/>
            <w:hideMark/>
          </w:tcPr>
          <w:p w14:paraId="232F3038"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shd w:val="clear" w:color="auto" w:fill="FFFFFF"/>
            <w:hideMark/>
          </w:tcPr>
          <w:p w14:paraId="6459A69D"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Sig. (2-tailed)</w:t>
            </w:r>
          </w:p>
        </w:tc>
        <w:tc>
          <w:tcPr>
            <w:tcW w:w="989" w:type="pct"/>
            <w:shd w:val="clear" w:color="auto" w:fill="FFFFFF"/>
            <w:hideMark/>
          </w:tcPr>
          <w:p w14:paraId="5E59BFCE"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&lt;0.001</w:t>
            </w:r>
          </w:p>
        </w:tc>
        <w:tc>
          <w:tcPr>
            <w:tcW w:w="884" w:type="pct"/>
            <w:vMerge/>
            <w:tcBorders>
              <w:top w:val="nil"/>
              <w:left w:val="nil"/>
              <w:bottom w:val="single" w:sz="4" w:space="0" w:color="auto"/>
              <w:right w:val="nil"/>
            </w:tcBorders>
            <w:vAlign w:val="center"/>
            <w:hideMark/>
          </w:tcPr>
          <w:p w14:paraId="34203BD2"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3A3B60A"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33683B7F" w14:textId="77777777" w:rsidTr="00257C16">
        <w:trPr>
          <w:cantSplit/>
          <w:trHeight w:val="70"/>
        </w:trPr>
        <w:tc>
          <w:tcPr>
            <w:tcW w:w="1273" w:type="pct"/>
            <w:vMerge/>
            <w:tcBorders>
              <w:top w:val="nil"/>
              <w:left w:val="nil"/>
              <w:bottom w:val="single" w:sz="4" w:space="0" w:color="auto"/>
              <w:right w:val="nil"/>
            </w:tcBorders>
            <w:vAlign w:val="center"/>
            <w:hideMark/>
          </w:tcPr>
          <w:p w14:paraId="62E654F7"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tcBorders>
              <w:top w:val="nil"/>
              <w:left w:val="nil"/>
              <w:bottom w:val="single" w:sz="4" w:space="0" w:color="auto"/>
              <w:right w:val="nil"/>
            </w:tcBorders>
            <w:shd w:val="clear" w:color="auto" w:fill="FFFFFF"/>
            <w:hideMark/>
          </w:tcPr>
          <w:p w14:paraId="39566B3C"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N</w:t>
            </w:r>
          </w:p>
        </w:tc>
        <w:tc>
          <w:tcPr>
            <w:tcW w:w="989" w:type="pct"/>
            <w:tcBorders>
              <w:top w:val="nil"/>
              <w:left w:val="nil"/>
              <w:bottom w:val="single" w:sz="4" w:space="0" w:color="auto"/>
              <w:right w:val="nil"/>
            </w:tcBorders>
            <w:shd w:val="clear" w:color="auto" w:fill="FFFFFF"/>
            <w:hideMark/>
          </w:tcPr>
          <w:p w14:paraId="435CBF0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390</w:t>
            </w:r>
          </w:p>
        </w:tc>
        <w:tc>
          <w:tcPr>
            <w:tcW w:w="884" w:type="pct"/>
            <w:vMerge/>
            <w:tcBorders>
              <w:top w:val="nil"/>
              <w:left w:val="nil"/>
              <w:bottom w:val="single" w:sz="4" w:space="0" w:color="auto"/>
              <w:right w:val="nil"/>
            </w:tcBorders>
            <w:vAlign w:val="center"/>
            <w:hideMark/>
          </w:tcPr>
          <w:p w14:paraId="58194E67"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DE19D9B"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70B137CE" w14:textId="77777777" w:rsidTr="00257C16">
        <w:trPr>
          <w:cantSplit/>
          <w:trHeight w:val="378"/>
        </w:trPr>
        <w:tc>
          <w:tcPr>
            <w:tcW w:w="1273" w:type="pct"/>
            <w:vMerge w:val="restart"/>
            <w:tcBorders>
              <w:top w:val="nil"/>
              <w:left w:val="nil"/>
              <w:bottom w:val="single" w:sz="4" w:space="0" w:color="auto"/>
              <w:right w:val="nil"/>
            </w:tcBorders>
            <w:shd w:val="clear" w:color="auto" w:fill="FFFFFF"/>
            <w:hideMark/>
          </w:tcPr>
          <w:p w14:paraId="40BF381A" w14:textId="77777777" w:rsidR="00257C16" w:rsidRPr="00257C16" w:rsidRDefault="00257C16" w:rsidP="00257C16">
            <w:pPr>
              <w:adjustRightInd w:val="0"/>
              <w:spacing w:after="0"/>
              <w:ind w:left="169" w:right="279"/>
              <w:rPr>
                <w:rFonts w:ascii="Times New Roman" w:hAnsi="Times New Roman" w:cs="Times New Roman"/>
                <w:kern w:val="2"/>
                <w14:ligatures w14:val="standardContextual"/>
              </w:rPr>
            </w:pPr>
            <w:r w:rsidRPr="00257C16">
              <w:rPr>
                <w:rFonts w:ascii="Times New Roman" w:hAnsi="Times New Roman" w:cs="Times New Roman"/>
                <w:kern w:val="2"/>
                <w14:ligatures w14:val="standardContextual"/>
              </w:rPr>
              <w:t>Loan Amounts</w:t>
            </w:r>
          </w:p>
        </w:tc>
        <w:tc>
          <w:tcPr>
            <w:tcW w:w="906" w:type="pct"/>
            <w:tcBorders>
              <w:top w:val="single" w:sz="4" w:space="0" w:color="auto"/>
              <w:left w:val="nil"/>
              <w:bottom w:val="nil"/>
              <w:right w:val="nil"/>
            </w:tcBorders>
            <w:shd w:val="clear" w:color="auto" w:fill="FFFFFF"/>
            <w:hideMark/>
          </w:tcPr>
          <w:p w14:paraId="02D8036F"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Pearson Correlation</w:t>
            </w:r>
          </w:p>
        </w:tc>
        <w:tc>
          <w:tcPr>
            <w:tcW w:w="989" w:type="pct"/>
            <w:tcBorders>
              <w:top w:val="single" w:sz="4" w:space="0" w:color="auto"/>
              <w:left w:val="nil"/>
              <w:bottom w:val="nil"/>
              <w:right w:val="nil"/>
            </w:tcBorders>
            <w:shd w:val="clear" w:color="auto" w:fill="FFFFFF"/>
            <w:hideMark/>
          </w:tcPr>
          <w:p w14:paraId="34085F77"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0.407</w:t>
            </w:r>
            <w:r w:rsidRPr="00257C16">
              <w:rPr>
                <w:rFonts w:ascii="Times New Roman" w:hAnsi="Times New Roman" w:cs="Times New Roman"/>
                <w:color w:val="000000"/>
                <w:kern w:val="2"/>
                <w:vertAlign w:val="superscript"/>
                <w14:ligatures w14:val="standardContextual"/>
              </w:rPr>
              <w:t>**</w:t>
            </w:r>
          </w:p>
        </w:tc>
        <w:tc>
          <w:tcPr>
            <w:tcW w:w="884" w:type="pct"/>
            <w:vMerge w:val="restart"/>
            <w:tcBorders>
              <w:top w:val="nil"/>
              <w:left w:val="nil"/>
              <w:bottom w:val="single" w:sz="4" w:space="0" w:color="auto"/>
              <w:right w:val="nil"/>
            </w:tcBorders>
            <w:shd w:val="clear" w:color="auto" w:fill="FFFFFF"/>
            <w:hideMark/>
          </w:tcPr>
          <w:p w14:paraId="40431D2B"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Moderate positive significant relationship</w:t>
            </w:r>
          </w:p>
        </w:tc>
        <w:tc>
          <w:tcPr>
            <w:tcW w:w="948" w:type="pct"/>
            <w:vMerge w:val="restart"/>
            <w:tcBorders>
              <w:top w:val="nil"/>
              <w:left w:val="nil"/>
              <w:bottom w:val="single" w:sz="4" w:space="0" w:color="auto"/>
              <w:right w:val="nil"/>
            </w:tcBorders>
            <w:shd w:val="clear" w:color="auto" w:fill="FFFFFF"/>
            <w:hideMark/>
          </w:tcPr>
          <w:p w14:paraId="69C2C94B"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Reject the null hypothesis</w:t>
            </w:r>
          </w:p>
        </w:tc>
      </w:tr>
      <w:tr w:rsidR="00257C16" w:rsidRPr="00257C16" w14:paraId="175C5F8C" w14:textId="77777777" w:rsidTr="00257C16">
        <w:trPr>
          <w:cantSplit/>
          <w:trHeight w:val="378"/>
        </w:trPr>
        <w:tc>
          <w:tcPr>
            <w:tcW w:w="1273" w:type="pct"/>
            <w:vMerge/>
            <w:tcBorders>
              <w:top w:val="nil"/>
              <w:left w:val="nil"/>
              <w:bottom w:val="single" w:sz="4" w:space="0" w:color="auto"/>
              <w:right w:val="nil"/>
            </w:tcBorders>
            <w:vAlign w:val="center"/>
            <w:hideMark/>
          </w:tcPr>
          <w:p w14:paraId="59B6D9D0"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shd w:val="clear" w:color="auto" w:fill="FFFFFF"/>
            <w:hideMark/>
          </w:tcPr>
          <w:p w14:paraId="56CEE3B1"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Sig. (2-tailed)</w:t>
            </w:r>
          </w:p>
        </w:tc>
        <w:tc>
          <w:tcPr>
            <w:tcW w:w="989" w:type="pct"/>
            <w:shd w:val="clear" w:color="auto" w:fill="FFFFFF"/>
            <w:hideMark/>
          </w:tcPr>
          <w:p w14:paraId="5A01E30D"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&lt;0.001</w:t>
            </w:r>
          </w:p>
        </w:tc>
        <w:tc>
          <w:tcPr>
            <w:tcW w:w="884" w:type="pct"/>
            <w:vMerge/>
            <w:tcBorders>
              <w:top w:val="nil"/>
              <w:left w:val="nil"/>
              <w:bottom w:val="single" w:sz="4" w:space="0" w:color="auto"/>
              <w:right w:val="nil"/>
            </w:tcBorders>
            <w:vAlign w:val="center"/>
            <w:hideMark/>
          </w:tcPr>
          <w:p w14:paraId="15705D31"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12B3D0C2"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1BD1C0D9" w14:textId="77777777" w:rsidTr="00257C16">
        <w:trPr>
          <w:cantSplit/>
          <w:trHeight w:val="378"/>
        </w:trPr>
        <w:tc>
          <w:tcPr>
            <w:tcW w:w="1273" w:type="pct"/>
            <w:vMerge/>
            <w:tcBorders>
              <w:top w:val="nil"/>
              <w:left w:val="nil"/>
              <w:bottom w:val="single" w:sz="4" w:space="0" w:color="auto"/>
              <w:right w:val="nil"/>
            </w:tcBorders>
            <w:vAlign w:val="center"/>
            <w:hideMark/>
          </w:tcPr>
          <w:p w14:paraId="4DCA32C2" w14:textId="77777777" w:rsidR="00257C16" w:rsidRPr="00257C16" w:rsidRDefault="00257C16" w:rsidP="00257C16">
            <w:pPr>
              <w:spacing w:after="0"/>
              <w:rPr>
                <w:rFonts w:ascii="Times New Roman" w:eastAsia="Times New Roman" w:hAnsi="Times New Roman" w:cs="Times New Roman"/>
                <w:kern w:val="2"/>
                <w:sz w:val="24"/>
                <w:szCs w:val="24"/>
                <w14:ligatures w14:val="standardContextual"/>
              </w:rPr>
            </w:pPr>
          </w:p>
        </w:tc>
        <w:tc>
          <w:tcPr>
            <w:tcW w:w="906" w:type="pct"/>
            <w:tcBorders>
              <w:top w:val="nil"/>
              <w:left w:val="nil"/>
              <w:bottom w:val="single" w:sz="4" w:space="0" w:color="auto"/>
              <w:right w:val="nil"/>
            </w:tcBorders>
            <w:shd w:val="clear" w:color="auto" w:fill="FFFFFF"/>
            <w:hideMark/>
          </w:tcPr>
          <w:p w14:paraId="610A1F75" w14:textId="77777777" w:rsidR="00257C16" w:rsidRPr="00257C16" w:rsidRDefault="00257C16" w:rsidP="00257C16">
            <w:pPr>
              <w:adjustRightInd w:val="0"/>
              <w:spacing w:after="0"/>
              <w:ind w:right="60"/>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N</w:t>
            </w:r>
          </w:p>
        </w:tc>
        <w:tc>
          <w:tcPr>
            <w:tcW w:w="989" w:type="pct"/>
            <w:tcBorders>
              <w:top w:val="nil"/>
              <w:left w:val="nil"/>
              <w:bottom w:val="single" w:sz="4" w:space="0" w:color="auto"/>
              <w:right w:val="nil"/>
            </w:tcBorders>
            <w:shd w:val="clear" w:color="auto" w:fill="FFFFFF"/>
            <w:hideMark/>
          </w:tcPr>
          <w:p w14:paraId="5C65A352" w14:textId="77777777" w:rsidR="00257C16" w:rsidRPr="00257C16" w:rsidRDefault="00257C16" w:rsidP="00257C16">
            <w:pPr>
              <w:adjustRightInd w:val="0"/>
              <w:spacing w:after="0" w:line="320" w:lineRule="atLeast"/>
              <w:ind w:left="60" w:right="60"/>
              <w:jc w:val="center"/>
              <w:rPr>
                <w:rFonts w:ascii="Times New Roman" w:hAnsi="Times New Roman" w:cs="Times New Roman"/>
                <w:color w:val="000000"/>
                <w:kern w:val="2"/>
                <w14:ligatures w14:val="standardContextual"/>
              </w:rPr>
            </w:pPr>
            <w:r w:rsidRPr="00257C16">
              <w:rPr>
                <w:rFonts w:ascii="Times New Roman" w:hAnsi="Times New Roman" w:cs="Times New Roman"/>
                <w:color w:val="000000"/>
                <w:kern w:val="2"/>
                <w14:ligatures w14:val="standardContextual"/>
              </w:rPr>
              <w:t>390</w:t>
            </w:r>
          </w:p>
        </w:tc>
        <w:tc>
          <w:tcPr>
            <w:tcW w:w="884" w:type="pct"/>
            <w:vMerge/>
            <w:tcBorders>
              <w:top w:val="nil"/>
              <w:left w:val="nil"/>
              <w:bottom w:val="single" w:sz="4" w:space="0" w:color="auto"/>
              <w:right w:val="nil"/>
            </w:tcBorders>
            <w:vAlign w:val="center"/>
            <w:hideMark/>
          </w:tcPr>
          <w:p w14:paraId="42375622"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c>
          <w:tcPr>
            <w:tcW w:w="0" w:type="auto"/>
            <w:vMerge/>
            <w:tcBorders>
              <w:top w:val="nil"/>
              <w:left w:val="nil"/>
              <w:bottom w:val="single" w:sz="4" w:space="0" w:color="auto"/>
              <w:right w:val="nil"/>
            </w:tcBorders>
            <w:vAlign w:val="center"/>
            <w:hideMark/>
          </w:tcPr>
          <w:p w14:paraId="5FF02BEB" w14:textId="77777777" w:rsidR="00257C16" w:rsidRPr="00257C16" w:rsidRDefault="00257C16" w:rsidP="00257C16">
            <w:pPr>
              <w:spacing w:after="0"/>
              <w:rPr>
                <w:rFonts w:ascii="Times New Roman" w:eastAsia="Times New Roman" w:hAnsi="Times New Roman" w:cs="Times New Roman"/>
                <w:color w:val="000000"/>
                <w:kern w:val="2"/>
                <w:sz w:val="24"/>
                <w:szCs w:val="24"/>
                <w14:ligatures w14:val="standardContextual"/>
              </w:rPr>
            </w:pPr>
          </w:p>
        </w:tc>
      </w:tr>
      <w:tr w:rsidR="00257C16" w:rsidRPr="00257C16" w14:paraId="23E99900" w14:textId="77777777" w:rsidTr="00257C16">
        <w:trPr>
          <w:cantSplit/>
          <w:trHeight w:val="339"/>
        </w:trPr>
        <w:tc>
          <w:tcPr>
            <w:tcW w:w="4998" w:type="pct"/>
            <w:gridSpan w:val="5"/>
            <w:shd w:val="clear" w:color="auto" w:fill="FFFFFF"/>
            <w:hideMark/>
          </w:tcPr>
          <w:p w14:paraId="58DFFC94" w14:textId="77777777" w:rsidR="00257C16" w:rsidRPr="00257C16" w:rsidRDefault="00257C16" w:rsidP="00257C16">
            <w:pPr>
              <w:adjustRightInd w:val="0"/>
              <w:spacing w:after="0" w:line="320" w:lineRule="atLeast"/>
              <w:ind w:left="60" w:right="60"/>
              <w:rPr>
                <w:rFonts w:ascii="Times New Roman" w:hAnsi="Times New Roman" w:cs="Times New Roman"/>
                <w:i/>
                <w:iCs/>
                <w:color w:val="000000"/>
                <w:kern w:val="2"/>
                <w:sz w:val="20"/>
                <w:szCs w:val="20"/>
                <w14:ligatures w14:val="standardContextual"/>
              </w:rPr>
            </w:pPr>
            <w:r w:rsidRPr="00257C16">
              <w:rPr>
                <w:rFonts w:ascii="Times New Roman" w:hAnsi="Times New Roman" w:cs="Times New Roman"/>
                <w:i/>
                <w:iCs/>
                <w:color w:val="000000"/>
                <w:kern w:val="2"/>
                <w:sz w:val="20"/>
                <w:szCs w:val="20"/>
                <w14:ligatures w14:val="standardContextual"/>
              </w:rPr>
              <w:t>** Correlation is significant at the 0.05 level (2-tailed).</w:t>
            </w:r>
          </w:p>
        </w:tc>
      </w:tr>
    </w:tbl>
    <w:p w14:paraId="6AA69322" w14:textId="47F23E2D" w:rsidR="00257C16" w:rsidRPr="00257C16" w:rsidRDefault="00257C16" w:rsidP="00257C16">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t>The relationship between the use of online loans and borrowing outcomes of the MSME respondents is presented in Table 7.</w:t>
      </w:r>
    </w:p>
    <w:p w14:paraId="354E3A52" w14:textId="466BABD9" w:rsidR="002D0D78" w:rsidRPr="002D0D78" w:rsidRDefault="002D0D78" w:rsidP="002D0D78">
      <w:pPr>
        <w:spacing w:before="240" w:after="240" w:line="240" w:lineRule="auto"/>
        <w:jc w:val="both"/>
        <w:rPr>
          <w:rFonts w:ascii="Times New Roman" w:eastAsia="Times New Roman" w:hAnsi="Times New Roman" w:cs="Times New Roman"/>
          <w:bCs/>
          <w:iCs/>
          <w:sz w:val="24"/>
          <w:szCs w:val="24"/>
          <w:lang w:val="en-US" w:bidi="en-US"/>
        </w:rPr>
      </w:pPr>
      <w:r w:rsidRPr="002D0D78">
        <w:rPr>
          <w:rFonts w:ascii="Times New Roman" w:eastAsia="Times New Roman" w:hAnsi="Times New Roman" w:cs="Times New Roman"/>
          <w:bCs/>
          <w:iCs/>
          <w:sz w:val="24"/>
          <w:szCs w:val="24"/>
          <w:lang w:val="en-US" w:bidi="en-US"/>
        </w:rPr>
        <w:t>All dimensions of online lending were statistically significant with positive relationships between online lending</w:t>
      </w:r>
      <w:r>
        <w:rPr>
          <w:rFonts w:ascii="Times New Roman" w:eastAsia="Times New Roman" w:hAnsi="Times New Roman" w:cs="Times New Roman"/>
          <w:bCs/>
          <w:iCs/>
          <w:sz w:val="24"/>
          <w:szCs w:val="24"/>
          <w:lang w:val="en-US" w:bidi="en-US"/>
        </w:rPr>
        <w:t xml:space="preserve"> use</w:t>
      </w:r>
      <w:r w:rsidRPr="002D0D78">
        <w:rPr>
          <w:rFonts w:ascii="Times New Roman" w:eastAsia="Times New Roman" w:hAnsi="Times New Roman" w:cs="Times New Roman"/>
          <w:bCs/>
          <w:iCs/>
          <w:sz w:val="24"/>
          <w:szCs w:val="24"/>
          <w:lang w:val="en-US" w:bidi="en-US"/>
        </w:rPr>
        <w:t xml:space="preserve"> and </w:t>
      </w:r>
      <w:r>
        <w:rPr>
          <w:rFonts w:ascii="Times New Roman" w:eastAsia="Times New Roman" w:hAnsi="Times New Roman" w:cs="Times New Roman"/>
          <w:bCs/>
          <w:iCs/>
          <w:sz w:val="24"/>
          <w:szCs w:val="24"/>
          <w:lang w:val="en-US" w:bidi="en-US"/>
        </w:rPr>
        <w:t>borrowing</w:t>
      </w:r>
      <w:r w:rsidRPr="002D0D78">
        <w:rPr>
          <w:rFonts w:ascii="Times New Roman" w:eastAsia="Times New Roman" w:hAnsi="Times New Roman" w:cs="Times New Roman"/>
          <w:bCs/>
          <w:iCs/>
          <w:sz w:val="24"/>
          <w:szCs w:val="24"/>
          <w:lang w:val="en-US" w:bidi="en-US"/>
        </w:rPr>
        <w:t xml:space="preserve"> outcomes.</w:t>
      </w:r>
    </w:p>
    <w:p w14:paraId="152039FA" w14:textId="77777777" w:rsidR="002D0D78" w:rsidRPr="002D0D78" w:rsidRDefault="002D0D78" w:rsidP="002D0D78">
      <w:pPr>
        <w:spacing w:before="240" w:after="240" w:line="240" w:lineRule="auto"/>
        <w:jc w:val="both"/>
        <w:rPr>
          <w:rFonts w:ascii="Times New Roman" w:eastAsia="Times New Roman" w:hAnsi="Times New Roman" w:cs="Times New Roman"/>
          <w:bCs/>
          <w:iCs/>
          <w:sz w:val="24"/>
          <w:szCs w:val="24"/>
          <w:lang w:val="en-US" w:bidi="en-US"/>
        </w:rPr>
      </w:pPr>
      <w:r w:rsidRPr="002D0D78">
        <w:rPr>
          <w:rFonts w:ascii="Times New Roman" w:eastAsia="Times New Roman" w:hAnsi="Times New Roman" w:cs="Times New Roman"/>
          <w:bCs/>
          <w:iCs/>
          <w:sz w:val="24"/>
          <w:szCs w:val="24"/>
          <w:lang w:val="en-US" w:bidi="en-US"/>
        </w:rPr>
        <w:t>Frequency of use demonstrated the strongest association (r = 0.463, p &lt; 0.001), followed by loan amounts (r = 0.407, p &lt; 0.001), and types of loans accessed (r = 0.347, p &lt; 0.001).</w:t>
      </w:r>
    </w:p>
    <w:p w14:paraId="105CEBAA" w14:textId="3B8D472D" w:rsidR="002D0D78" w:rsidRPr="002D0D78" w:rsidRDefault="002D0D78" w:rsidP="002D0D78">
      <w:pPr>
        <w:spacing w:before="240" w:after="240" w:line="240" w:lineRule="auto"/>
        <w:jc w:val="both"/>
        <w:rPr>
          <w:rFonts w:ascii="Times New Roman" w:eastAsia="Times New Roman" w:hAnsi="Times New Roman" w:cs="Times New Roman"/>
          <w:bCs/>
          <w:iCs/>
          <w:sz w:val="24"/>
          <w:szCs w:val="24"/>
          <w:lang w:val="en-US" w:bidi="en-US"/>
        </w:rPr>
      </w:pPr>
      <w:r w:rsidRPr="002D0D78">
        <w:rPr>
          <w:rFonts w:ascii="Times New Roman" w:eastAsia="Times New Roman" w:hAnsi="Times New Roman" w:cs="Times New Roman"/>
          <w:bCs/>
          <w:iCs/>
          <w:sz w:val="24"/>
          <w:szCs w:val="24"/>
          <w:lang w:val="en-US" w:bidi="en-US"/>
        </w:rPr>
        <w:t xml:space="preserve">These results suggest that </w:t>
      </w:r>
      <w:r w:rsidR="005C5FDD">
        <w:rPr>
          <w:rFonts w:ascii="Times New Roman" w:eastAsia="Times New Roman" w:hAnsi="Times New Roman" w:cs="Times New Roman"/>
          <w:bCs/>
          <w:iCs/>
          <w:sz w:val="24"/>
          <w:szCs w:val="24"/>
          <w:lang w:val="en-US" w:bidi="en-US"/>
        </w:rPr>
        <w:t>borrowing behavior</w:t>
      </w:r>
      <w:r w:rsidRPr="002D0D78">
        <w:rPr>
          <w:rFonts w:ascii="Times New Roman" w:eastAsia="Times New Roman" w:hAnsi="Times New Roman" w:cs="Times New Roman"/>
          <w:bCs/>
          <w:iCs/>
          <w:sz w:val="24"/>
          <w:szCs w:val="24"/>
          <w:lang w:val="en-US" w:bidi="en-US"/>
        </w:rPr>
        <w:t xml:space="preserve"> </w:t>
      </w:r>
      <w:r w:rsidR="00A84A71">
        <w:rPr>
          <w:rFonts w:ascii="Times New Roman" w:eastAsia="Times New Roman" w:hAnsi="Times New Roman" w:cs="Times New Roman"/>
          <w:bCs/>
          <w:iCs/>
          <w:sz w:val="24"/>
          <w:szCs w:val="24"/>
          <w:lang w:val="en-US" w:bidi="en-US"/>
        </w:rPr>
        <w:t>is</w:t>
      </w:r>
      <w:r w:rsidRPr="002D0D78">
        <w:rPr>
          <w:rFonts w:ascii="Times New Roman" w:eastAsia="Times New Roman" w:hAnsi="Times New Roman" w:cs="Times New Roman"/>
          <w:bCs/>
          <w:iCs/>
          <w:sz w:val="24"/>
          <w:szCs w:val="24"/>
          <w:lang w:val="en-US" w:bidi="en-US"/>
        </w:rPr>
        <w:t xml:space="preserve"> more related to borrowing</w:t>
      </w:r>
      <w:r w:rsidR="005C5FDD">
        <w:rPr>
          <w:rFonts w:ascii="Times New Roman" w:eastAsia="Times New Roman" w:hAnsi="Times New Roman" w:cs="Times New Roman"/>
          <w:bCs/>
          <w:iCs/>
          <w:sz w:val="24"/>
          <w:szCs w:val="24"/>
          <w:lang w:val="en-US" w:bidi="en-US"/>
        </w:rPr>
        <w:t xml:space="preserve"> out</w:t>
      </w:r>
      <w:r w:rsidR="00A84A71">
        <w:rPr>
          <w:rFonts w:ascii="Times New Roman" w:eastAsia="Times New Roman" w:hAnsi="Times New Roman" w:cs="Times New Roman"/>
          <w:bCs/>
          <w:iCs/>
          <w:sz w:val="24"/>
          <w:szCs w:val="24"/>
          <w:lang w:val="en-US" w:bidi="en-US"/>
        </w:rPr>
        <w:t>c</w:t>
      </w:r>
      <w:r w:rsidR="005C5FDD">
        <w:rPr>
          <w:rFonts w:ascii="Times New Roman" w:eastAsia="Times New Roman" w:hAnsi="Times New Roman" w:cs="Times New Roman"/>
          <w:bCs/>
          <w:iCs/>
          <w:sz w:val="24"/>
          <w:szCs w:val="24"/>
          <w:lang w:val="en-US" w:bidi="en-US"/>
        </w:rPr>
        <w:t>omes</w:t>
      </w:r>
      <w:r w:rsidRPr="002D0D78">
        <w:rPr>
          <w:rFonts w:ascii="Times New Roman" w:eastAsia="Times New Roman" w:hAnsi="Times New Roman" w:cs="Times New Roman"/>
          <w:bCs/>
          <w:iCs/>
          <w:sz w:val="24"/>
          <w:szCs w:val="24"/>
          <w:lang w:val="en-US" w:bidi="en-US"/>
        </w:rPr>
        <w:t xml:space="preserve"> than to digital financial literacy. MSMEs that borrowed more often, </w:t>
      </w:r>
      <w:r w:rsidR="005C5FDD">
        <w:rPr>
          <w:rFonts w:ascii="Times New Roman" w:eastAsia="Times New Roman" w:hAnsi="Times New Roman" w:cs="Times New Roman"/>
          <w:bCs/>
          <w:iCs/>
          <w:sz w:val="24"/>
          <w:szCs w:val="24"/>
          <w:lang w:val="en-US" w:bidi="en-US"/>
        </w:rPr>
        <w:t>broader loan exposure</w:t>
      </w:r>
      <w:r w:rsidRPr="002D0D78">
        <w:rPr>
          <w:rFonts w:ascii="Times New Roman" w:eastAsia="Times New Roman" w:hAnsi="Times New Roman" w:cs="Times New Roman"/>
          <w:bCs/>
          <w:iCs/>
          <w:sz w:val="24"/>
          <w:szCs w:val="24"/>
          <w:lang w:val="en-US" w:bidi="en-US"/>
        </w:rPr>
        <w:t>, and borrowed larger amounts of money were more likely to have negative consequences from borrowing.</w:t>
      </w:r>
    </w:p>
    <w:p w14:paraId="3004B2D7" w14:textId="74348552" w:rsidR="00426CAE" w:rsidRDefault="002D0D78" w:rsidP="002D0D78">
      <w:pPr>
        <w:spacing w:before="240" w:after="240" w:line="240" w:lineRule="auto"/>
        <w:jc w:val="both"/>
        <w:rPr>
          <w:rFonts w:ascii="Times New Roman" w:eastAsia="Times New Roman" w:hAnsi="Times New Roman" w:cs="Times New Roman"/>
          <w:bCs/>
          <w:iCs/>
          <w:sz w:val="24"/>
          <w:szCs w:val="24"/>
          <w:lang w:val="en-US" w:bidi="en-US"/>
        </w:rPr>
      </w:pPr>
      <w:r w:rsidRPr="002D0D78">
        <w:rPr>
          <w:rFonts w:ascii="Times New Roman" w:eastAsia="Times New Roman" w:hAnsi="Times New Roman" w:cs="Times New Roman"/>
          <w:bCs/>
          <w:iCs/>
          <w:sz w:val="24"/>
          <w:szCs w:val="24"/>
          <w:lang w:val="en-US" w:bidi="en-US"/>
        </w:rPr>
        <w:t>This is in line with Gosal and Nainggolan (2023) and complements with Theory of Planned Behavior (Ajzen, 1991) that states that actual behavior is a better predictor of outcomes than just knowledge.</w:t>
      </w:r>
    </w:p>
    <w:p w14:paraId="52AE281E" w14:textId="24A9B76C" w:rsidR="00257C16" w:rsidRPr="00257C16" w:rsidRDefault="00257C16" w:rsidP="00257C16">
      <w:pPr>
        <w:spacing w:before="240" w:after="240" w:line="240" w:lineRule="auto"/>
        <w:jc w:val="both"/>
        <w:rPr>
          <w:rFonts w:ascii="Times New Roman" w:eastAsia="Times New Roman" w:hAnsi="Times New Roman" w:cs="Times New Roman"/>
          <w:b/>
          <w:iCs/>
          <w:sz w:val="24"/>
          <w:szCs w:val="24"/>
          <w:lang w:val="en-US" w:bidi="en-US"/>
        </w:rPr>
      </w:pPr>
      <w:r w:rsidRPr="00257C16">
        <w:rPr>
          <w:rFonts w:ascii="Times New Roman" w:eastAsia="Times New Roman" w:hAnsi="Times New Roman" w:cs="Times New Roman"/>
          <w:b/>
          <w:iCs/>
          <w:sz w:val="24"/>
          <w:szCs w:val="24"/>
          <w:lang w:val="en-US" w:bidi="en-US"/>
        </w:rPr>
        <w:t>4.6 Predictive Model of Borrowing Outcomes Among MSMEs</w:t>
      </w:r>
    </w:p>
    <w:p w14:paraId="6022B343" w14:textId="33481A5E" w:rsidR="00257C16" w:rsidRPr="00257C16" w:rsidRDefault="00257C16" w:rsidP="00257C16">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lastRenderedPageBreak/>
        <w:t>Stepwise multiple regression analysis was used to assess the importance of the dimensions of digital financial literacy and online lending that significantly predict the outcome of lending among MSMEs in General Santos City. Borrowing outcomes was the dependent variable while digital financial literacy dimensions (understanding of interest rates and fees, awareness of repayment terms, ability to identify online financial risks, and proficiency in using digital financial tools) and online lending use (frequency of use, types of loans accessed and loan amounts) were used as candidate predictors.</w:t>
      </w:r>
    </w:p>
    <w:p w14:paraId="5DF250C0" w14:textId="2E43FDEA" w:rsidR="00257C16" w:rsidRDefault="00257C16" w:rsidP="00257C16">
      <w:pPr>
        <w:spacing w:before="240" w:after="240" w:line="240" w:lineRule="auto"/>
        <w:jc w:val="both"/>
        <w:rPr>
          <w:rFonts w:ascii="Times New Roman" w:eastAsia="Times New Roman" w:hAnsi="Times New Roman" w:cs="Times New Roman"/>
          <w:bCs/>
          <w:iCs/>
          <w:sz w:val="24"/>
          <w:szCs w:val="24"/>
          <w:lang w:val="en-US" w:bidi="en-US"/>
        </w:rPr>
      </w:pPr>
      <w:r w:rsidRPr="00257C16">
        <w:rPr>
          <w:rFonts w:ascii="Times New Roman" w:eastAsia="Times New Roman" w:hAnsi="Times New Roman" w:cs="Times New Roman"/>
          <w:bCs/>
          <w:iCs/>
          <w:sz w:val="24"/>
          <w:szCs w:val="24"/>
          <w:lang w:val="en-US" w:bidi="en-US"/>
        </w:rPr>
        <w:t>To find the most statistically parsimonious predictive model, borrowing outcomes were explained sequentially by sequentially entering variables which significantly contributed to the explanation of the borrowing outcomes.</w:t>
      </w:r>
    </w:p>
    <w:p w14:paraId="78CAC35D" w14:textId="77777777" w:rsidR="00257C16" w:rsidRPr="00257C16" w:rsidRDefault="00257C16" w:rsidP="00257C16">
      <w:pPr>
        <w:spacing w:after="0" w:line="240" w:lineRule="auto"/>
        <w:ind w:left="993" w:hanging="993"/>
        <w:jc w:val="both"/>
        <w:rPr>
          <w:rFonts w:ascii="Times New Roman" w:hAnsi="Times New Roman" w:cs="Times New Roman"/>
          <w:b/>
          <w:bCs/>
          <w:sz w:val="24"/>
          <w:szCs w:val="24"/>
        </w:rPr>
      </w:pPr>
      <w:r w:rsidRPr="00257C16">
        <w:rPr>
          <w:rFonts w:ascii="Times New Roman" w:hAnsi="Times New Roman" w:cs="Times New Roman"/>
          <w:b/>
          <w:bCs/>
          <w:sz w:val="24"/>
          <w:szCs w:val="24"/>
        </w:rPr>
        <w:t>Table 8</w:t>
      </w:r>
    </w:p>
    <w:p w14:paraId="15B5B875" w14:textId="77777777" w:rsidR="00257C16" w:rsidRPr="00257C16" w:rsidRDefault="00257C16" w:rsidP="00257C16">
      <w:pPr>
        <w:spacing w:after="0" w:line="240" w:lineRule="auto"/>
        <w:ind w:left="993" w:hanging="993"/>
        <w:jc w:val="both"/>
        <w:rPr>
          <w:rFonts w:ascii="Times New Roman" w:eastAsia="Times New Roman" w:hAnsi="Times New Roman" w:cs="Times New Roman"/>
          <w:b/>
          <w:bCs/>
          <w:sz w:val="24"/>
          <w:szCs w:val="24"/>
        </w:rPr>
      </w:pPr>
      <w:r w:rsidRPr="00257C16">
        <w:rPr>
          <w:rFonts w:ascii="Times New Roman" w:hAnsi="Times New Roman" w:cs="Times New Roman"/>
          <w:b/>
          <w:bCs/>
          <w:sz w:val="24"/>
          <w:szCs w:val="24"/>
        </w:rPr>
        <w:t>Stepwise Multiple Regression Model Summary for Borrowing Outcomes</w:t>
      </w:r>
    </w:p>
    <w:tbl>
      <w:tblPr>
        <w:tblStyle w:val="PlainTable4"/>
        <w:tblW w:w="8114" w:type="dxa"/>
        <w:tblInd w:w="0" w:type="dxa"/>
        <w:tblLook w:val="06A0" w:firstRow="1" w:lastRow="0" w:firstColumn="1" w:lastColumn="0" w:noHBand="1" w:noVBand="1"/>
      </w:tblPr>
      <w:tblGrid>
        <w:gridCol w:w="2235"/>
        <w:gridCol w:w="1269"/>
        <w:gridCol w:w="756"/>
        <w:gridCol w:w="1150"/>
        <w:gridCol w:w="812"/>
        <w:gridCol w:w="996"/>
        <w:gridCol w:w="896"/>
      </w:tblGrid>
      <w:tr w:rsidR="00257C16" w:rsidRPr="00257C16" w14:paraId="59BF2CF7" w14:textId="77777777" w:rsidTr="00C04B69">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nil"/>
              <w:bottom w:val="single" w:sz="4" w:space="0" w:color="auto"/>
              <w:right w:val="nil"/>
            </w:tcBorders>
            <w:hideMark/>
          </w:tcPr>
          <w:p w14:paraId="77720E48" w14:textId="77777777" w:rsidR="00257C16" w:rsidRPr="00257C16" w:rsidRDefault="00257C16" w:rsidP="001A2036">
            <w:pPr>
              <w:jc w:val="center"/>
              <w:rPr>
                <w:rFonts w:ascii="Times New Roman" w:hAnsi="Times New Roman" w:cs="Times New Roman"/>
                <w:color w:val="000000"/>
              </w:rPr>
            </w:pPr>
            <w:r w:rsidRPr="00257C16">
              <w:rPr>
                <w:rFonts w:ascii="Times New Roman" w:hAnsi="Times New Roman" w:cs="Times New Roman"/>
                <w:color w:val="000000"/>
              </w:rPr>
              <w:t>Model Predictors</w:t>
            </w:r>
          </w:p>
        </w:tc>
        <w:tc>
          <w:tcPr>
            <w:tcW w:w="1269" w:type="dxa"/>
            <w:tcBorders>
              <w:top w:val="single" w:sz="4" w:space="0" w:color="auto"/>
              <w:left w:val="nil"/>
              <w:bottom w:val="single" w:sz="4" w:space="0" w:color="auto"/>
              <w:right w:val="nil"/>
            </w:tcBorders>
            <w:hideMark/>
          </w:tcPr>
          <w:p w14:paraId="6D9ADFAF"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R</w:t>
            </w:r>
          </w:p>
        </w:tc>
        <w:tc>
          <w:tcPr>
            <w:tcW w:w="756" w:type="dxa"/>
            <w:tcBorders>
              <w:top w:val="single" w:sz="4" w:space="0" w:color="auto"/>
              <w:left w:val="nil"/>
              <w:bottom w:val="single" w:sz="4" w:space="0" w:color="auto"/>
              <w:right w:val="nil"/>
            </w:tcBorders>
            <w:hideMark/>
          </w:tcPr>
          <w:p w14:paraId="69841C68"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R²</w:t>
            </w:r>
          </w:p>
        </w:tc>
        <w:tc>
          <w:tcPr>
            <w:tcW w:w="1150" w:type="dxa"/>
            <w:tcBorders>
              <w:top w:val="single" w:sz="4" w:space="0" w:color="auto"/>
              <w:left w:val="nil"/>
              <w:bottom w:val="single" w:sz="4" w:space="0" w:color="auto"/>
              <w:right w:val="nil"/>
            </w:tcBorders>
            <w:hideMark/>
          </w:tcPr>
          <w:p w14:paraId="0C42A7E9"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Adjusted R²</w:t>
            </w:r>
          </w:p>
        </w:tc>
        <w:tc>
          <w:tcPr>
            <w:tcW w:w="812" w:type="dxa"/>
            <w:tcBorders>
              <w:top w:val="single" w:sz="4" w:space="0" w:color="auto"/>
              <w:left w:val="nil"/>
              <w:bottom w:val="single" w:sz="4" w:space="0" w:color="auto"/>
              <w:right w:val="nil"/>
            </w:tcBorders>
          </w:tcPr>
          <w:p w14:paraId="74305F39"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Std. Error</w:t>
            </w:r>
          </w:p>
        </w:tc>
        <w:tc>
          <w:tcPr>
            <w:tcW w:w="996" w:type="dxa"/>
            <w:tcBorders>
              <w:top w:val="single" w:sz="4" w:space="0" w:color="auto"/>
              <w:left w:val="nil"/>
              <w:bottom w:val="single" w:sz="4" w:space="0" w:color="auto"/>
              <w:right w:val="nil"/>
            </w:tcBorders>
            <w:hideMark/>
          </w:tcPr>
          <w:p w14:paraId="7EC1F5C7"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F</w:t>
            </w:r>
          </w:p>
        </w:tc>
        <w:tc>
          <w:tcPr>
            <w:tcW w:w="896" w:type="dxa"/>
            <w:tcBorders>
              <w:top w:val="single" w:sz="4" w:space="0" w:color="auto"/>
              <w:left w:val="nil"/>
              <w:bottom w:val="single" w:sz="4" w:space="0" w:color="auto"/>
              <w:right w:val="nil"/>
            </w:tcBorders>
            <w:hideMark/>
          </w:tcPr>
          <w:p w14:paraId="71FEDF08" w14:textId="77777777" w:rsidR="00257C16" w:rsidRPr="00257C16" w:rsidRDefault="00257C16" w:rsidP="001A20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p</w:t>
            </w:r>
          </w:p>
        </w:tc>
      </w:tr>
      <w:tr w:rsidR="00257C16" w:rsidRPr="00257C16" w14:paraId="2E6DD44C" w14:textId="77777777" w:rsidTr="00C04B69">
        <w:trPr>
          <w:trHeight w:val="14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nil"/>
              <w:right w:val="nil"/>
            </w:tcBorders>
          </w:tcPr>
          <w:p w14:paraId="55411E11" w14:textId="32AEF8EA" w:rsidR="00257C16" w:rsidRPr="00257C16" w:rsidRDefault="00257C16" w:rsidP="00257C16">
            <w:pPr>
              <w:rPr>
                <w:rFonts w:ascii="Times New Roman" w:hAnsi="Times New Roman" w:cs="Times New Roman"/>
                <w:color w:val="000000"/>
              </w:rPr>
            </w:pPr>
            <w:r w:rsidRPr="00257C16">
              <w:rPr>
                <w:rFonts w:ascii="Times New Roman" w:hAnsi="Times New Roman" w:cs="Times New Roman"/>
                <w:b w:val="0"/>
                <w:bCs w:val="0"/>
                <w:color w:val="000000"/>
              </w:rPr>
              <w:t>Frequency of Use</w:t>
            </w:r>
          </w:p>
        </w:tc>
        <w:tc>
          <w:tcPr>
            <w:tcW w:w="1269" w:type="dxa"/>
            <w:tcBorders>
              <w:top w:val="single" w:sz="4" w:space="0" w:color="auto"/>
              <w:left w:val="nil"/>
              <w:right w:val="nil"/>
            </w:tcBorders>
          </w:tcPr>
          <w:p w14:paraId="3E2B5B4D"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0.463</w:t>
            </w:r>
          </w:p>
        </w:tc>
        <w:tc>
          <w:tcPr>
            <w:tcW w:w="756" w:type="dxa"/>
            <w:tcBorders>
              <w:top w:val="single" w:sz="4" w:space="0" w:color="auto"/>
              <w:left w:val="nil"/>
              <w:right w:val="nil"/>
            </w:tcBorders>
          </w:tcPr>
          <w:p w14:paraId="205A6CBF"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0.215</w:t>
            </w:r>
          </w:p>
        </w:tc>
        <w:tc>
          <w:tcPr>
            <w:tcW w:w="1150" w:type="dxa"/>
            <w:tcBorders>
              <w:top w:val="single" w:sz="4" w:space="0" w:color="auto"/>
              <w:left w:val="nil"/>
              <w:right w:val="nil"/>
            </w:tcBorders>
          </w:tcPr>
          <w:p w14:paraId="480A91B6"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0.213</w:t>
            </w:r>
          </w:p>
        </w:tc>
        <w:tc>
          <w:tcPr>
            <w:tcW w:w="812" w:type="dxa"/>
            <w:tcBorders>
              <w:top w:val="single" w:sz="4" w:space="0" w:color="auto"/>
              <w:left w:val="nil"/>
              <w:right w:val="nil"/>
            </w:tcBorders>
          </w:tcPr>
          <w:p w14:paraId="5884C10B"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0.583</w:t>
            </w:r>
          </w:p>
        </w:tc>
        <w:tc>
          <w:tcPr>
            <w:tcW w:w="996" w:type="dxa"/>
            <w:tcBorders>
              <w:top w:val="single" w:sz="4" w:space="0" w:color="auto"/>
              <w:left w:val="nil"/>
              <w:right w:val="nil"/>
            </w:tcBorders>
          </w:tcPr>
          <w:p w14:paraId="77EE993C"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106.043</w:t>
            </w:r>
          </w:p>
        </w:tc>
        <w:tc>
          <w:tcPr>
            <w:tcW w:w="896" w:type="dxa"/>
            <w:tcBorders>
              <w:top w:val="single" w:sz="4" w:space="0" w:color="auto"/>
              <w:left w:val="nil"/>
              <w:right w:val="nil"/>
            </w:tcBorders>
          </w:tcPr>
          <w:p w14:paraId="177995A0"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&lt;0.001</w:t>
            </w:r>
          </w:p>
        </w:tc>
      </w:tr>
      <w:tr w:rsidR="00257C16" w:rsidRPr="00257C16" w14:paraId="3AFAEF57" w14:textId="77777777" w:rsidTr="00C04B69">
        <w:tc>
          <w:tcPr>
            <w:cnfStyle w:val="001000000000" w:firstRow="0" w:lastRow="0" w:firstColumn="1" w:lastColumn="0" w:oddVBand="0" w:evenVBand="0" w:oddHBand="0" w:evenHBand="0" w:firstRowFirstColumn="0" w:firstRowLastColumn="0" w:lastRowFirstColumn="0" w:lastRowLastColumn="0"/>
            <w:tcW w:w="2235" w:type="dxa"/>
            <w:tcBorders>
              <w:left w:val="nil"/>
              <w:right w:val="nil"/>
            </w:tcBorders>
          </w:tcPr>
          <w:p w14:paraId="467631CA" w14:textId="77777777" w:rsidR="00257C16" w:rsidRPr="00257C16" w:rsidRDefault="00257C16" w:rsidP="00257C16">
            <w:pPr>
              <w:rPr>
                <w:rFonts w:ascii="Times New Roman" w:hAnsi="Times New Roman" w:cs="Times New Roman"/>
                <w:b w:val="0"/>
                <w:bCs w:val="0"/>
                <w:color w:val="000000"/>
              </w:rPr>
            </w:pPr>
            <w:r w:rsidRPr="00257C16">
              <w:rPr>
                <w:rFonts w:ascii="Times New Roman" w:hAnsi="Times New Roman" w:cs="Times New Roman"/>
                <w:b w:val="0"/>
                <w:bCs w:val="0"/>
                <w:color w:val="000000"/>
              </w:rPr>
              <w:t>Frequency of Use, Loan Amounts</w:t>
            </w:r>
          </w:p>
        </w:tc>
        <w:tc>
          <w:tcPr>
            <w:tcW w:w="1269" w:type="dxa"/>
            <w:tcBorders>
              <w:left w:val="nil"/>
              <w:right w:val="nil"/>
            </w:tcBorders>
          </w:tcPr>
          <w:p w14:paraId="3F60E57B"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0.486</w:t>
            </w:r>
          </w:p>
        </w:tc>
        <w:tc>
          <w:tcPr>
            <w:tcW w:w="756" w:type="dxa"/>
            <w:tcBorders>
              <w:left w:val="nil"/>
              <w:right w:val="nil"/>
            </w:tcBorders>
          </w:tcPr>
          <w:p w14:paraId="03506406"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0.236</w:t>
            </w:r>
          </w:p>
        </w:tc>
        <w:tc>
          <w:tcPr>
            <w:tcW w:w="1150" w:type="dxa"/>
            <w:tcBorders>
              <w:left w:val="nil"/>
              <w:right w:val="nil"/>
            </w:tcBorders>
          </w:tcPr>
          <w:p w14:paraId="3E19E078"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0.232</w:t>
            </w:r>
          </w:p>
        </w:tc>
        <w:tc>
          <w:tcPr>
            <w:tcW w:w="812" w:type="dxa"/>
            <w:tcBorders>
              <w:left w:val="nil"/>
              <w:right w:val="nil"/>
            </w:tcBorders>
          </w:tcPr>
          <w:p w14:paraId="01C52E79"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0.576</w:t>
            </w:r>
          </w:p>
        </w:tc>
        <w:tc>
          <w:tcPr>
            <w:tcW w:w="996" w:type="dxa"/>
            <w:tcBorders>
              <w:left w:val="nil"/>
              <w:right w:val="nil"/>
            </w:tcBorders>
          </w:tcPr>
          <w:p w14:paraId="04947808"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59.794</w:t>
            </w:r>
          </w:p>
        </w:tc>
        <w:tc>
          <w:tcPr>
            <w:tcW w:w="896" w:type="dxa"/>
            <w:tcBorders>
              <w:left w:val="nil"/>
              <w:right w:val="nil"/>
            </w:tcBorders>
          </w:tcPr>
          <w:p w14:paraId="4ECD747E"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&lt;0.001</w:t>
            </w:r>
          </w:p>
        </w:tc>
      </w:tr>
      <w:tr w:rsidR="00257C16" w:rsidRPr="00257C16" w14:paraId="0E2EF470" w14:textId="77777777" w:rsidTr="00C04B69">
        <w:tc>
          <w:tcPr>
            <w:cnfStyle w:val="001000000000" w:firstRow="0" w:lastRow="0" w:firstColumn="1" w:lastColumn="0" w:oddVBand="0" w:evenVBand="0" w:oddHBand="0" w:evenHBand="0" w:firstRowFirstColumn="0" w:firstRowLastColumn="0" w:lastRowFirstColumn="0" w:lastRowLastColumn="0"/>
            <w:tcW w:w="2235" w:type="dxa"/>
            <w:tcBorders>
              <w:left w:val="nil"/>
              <w:bottom w:val="single" w:sz="4" w:space="0" w:color="auto"/>
              <w:right w:val="nil"/>
            </w:tcBorders>
          </w:tcPr>
          <w:p w14:paraId="42912870" w14:textId="77777777" w:rsidR="00257C16" w:rsidRPr="00257C16" w:rsidRDefault="00257C16" w:rsidP="00257C16">
            <w:pPr>
              <w:rPr>
                <w:rFonts w:ascii="Times New Roman" w:hAnsi="Times New Roman" w:cs="Times New Roman"/>
                <w:color w:val="000000"/>
              </w:rPr>
            </w:pPr>
            <w:r w:rsidRPr="00257C16">
              <w:rPr>
                <w:rFonts w:ascii="Times New Roman" w:hAnsi="Times New Roman" w:cs="Times New Roman"/>
                <w:b w:val="0"/>
                <w:bCs w:val="0"/>
                <w:color w:val="000000"/>
              </w:rPr>
              <w:t>Frequency of Use, Loan Amounts, Proficiency in Using Digital Financial Tools</w:t>
            </w:r>
          </w:p>
        </w:tc>
        <w:tc>
          <w:tcPr>
            <w:tcW w:w="1269" w:type="dxa"/>
            <w:tcBorders>
              <w:left w:val="nil"/>
              <w:bottom w:val="single" w:sz="4" w:space="0" w:color="auto"/>
              <w:right w:val="nil"/>
            </w:tcBorders>
          </w:tcPr>
          <w:p w14:paraId="55C934B7"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0.506</w:t>
            </w:r>
          </w:p>
        </w:tc>
        <w:tc>
          <w:tcPr>
            <w:tcW w:w="756" w:type="dxa"/>
            <w:tcBorders>
              <w:left w:val="nil"/>
              <w:bottom w:val="single" w:sz="4" w:space="0" w:color="auto"/>
              <w:right w:val="nil"/>
            </w:tcBorders>
          </w:tcPr>
          <w:p w14:paraId="22F83D21"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0.256</w:t>
            </w:r>
          </w:p>
        </w:tc>
        <w:tc>
          <w:tcPr>
            <w:tcW w:w="1150" w:type="dxa"/>
            <w:tcBorders>
              <w:left w:val="nil"/>
              <w:bottom w:val="single" w:sz="4" w:space="0" w:color="auto"/>
              <w:right w:val="nil"/>
            </w:tcBorders>
          </w:tcPr>
          <w:p w14:paraId="284DDD00"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0.250</w:t>
            </w:r>
          </w:p>
        </w:tc>
        <w:tc>
          <w:tcPr>
            <w:tcW w:w="812" w:type="dxa"/>
            <w:tcBorders>
              <w:left w:val="nil"/>
              <w:bottom w:val="single" w:sz="4" w:space="0" w:color="auto"/>
              <w:right w:val="nil"/>
            </w:tcBorders>
          </w:tcPr>
          <w:p w14:paraId="4E2423D0"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0.569</w:t>
            </w:r>
          </w:p>
        </w:tc>
        <w:tc>
          <w:tcPr>
            <w:tcW w:w="996" w:type="dxa"/>
            <w:tcBorders>
              <w:left w:val="nil"/>
              <w:bottom w:val="single" w:sz="4" w:space="0" w:color="auto"/>
              <w:right w:val="nil"/>
            </w:tcBorders>
          </w:tcPr>
          <w:p w14:paraId="5B7EC218"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44.202</w:t>
            </w:r>
          </w:p>
        </w:tc>
        <w:tc>
          <w:tcPr>
            <w:tcW w:w="896" w:type="dxa"/>
            <w:tcBorders>
              <w:left w:val="nil"/>
              <w:bottom w:val="single" w:sz="4" w:space="0" w:color="auto"/>
              <w:right w:val="nil"/>
            </w:tcBorders>
          </w:tcPr>
          <w:p w14:paraId="28E90343" w14:textId="77777777" w:rsidR="00257C16" w:rsidRPr="00257C16" w:rsidRDefault="00257C16" w:rsidP="00257C1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57C16">
              <w:rPr>
                <w:rFonts w:ascii="Times New Roman" w:hAnsi="Times New Roman" w:cs="Times New Roman"/>
                <w:color w:val="000000"/>
              </w:rPr>
              <w:t>&lt;0.001</w:t>
            </w:r>
          </w:p>
        </w:tc>
      </w:tr>
    </w:tbl>
    <w:p w14:paraId="3A643106" w14:textId="77777777" w:rsidR="00257C16" w:rsidRPr="00257C16" w:rsidRDefault="00257C16" w:rsidP="00257C16">
      <w:pPr>
        <w:spacing w:after="0" w:line="240" w:lineRule="auto"/>
        <w:rPr>
          <w:rFonts w:ascii="Times New Roman" w:hAnsi="Times New Roman" w:cs="Times New Roman"/>
          <w:i/>
          <w:iCs/>
          <w:color w:val="000000"/>
          <w:sz w:val="18"/>
          <w:szCs w:val="18"/>
        </w:rPr>
      </w:pPr>
      <w:r w:rsidRPr="00257C16">
        <w:rPr>
          <w:rFonts w:ascii="Times New Roman" w:hAnsi="Times New Roman" w:cs="Times New Roman"/>
          <w:i/>
          <w:iCs/>
          <w:color w:val="000000"/>
          <w:sz w:val="18"/>
          <w:szCs w:val="18"/>
        </w:rPr>
        <w:t>Predictors: (Constant), Frequency of Use, Loan Amounts, Proficiency in Using Digital Financial Tools</w:t>
      </w:r>
    </w:p>
    <w:p w14:paraId="5BDE92A8" w14:textId="30B97FD5" w:rsidR="00257C16" w:rsidRPr="00257C16" w:rsidRDefault="00257C16" w:rsidP="00257C16">
      <w:pPr>
        <w:spacing w:after="0" w:line="240" w:lineRule="auto"/>
        <w:jc w:val="both"/>
        <w:rPr>
          <w:rFonts w:ascii="Times New Roman" w:eastAsia="Times New Roman" w:hAnsi="Times New Roman" w:cs="Times New Roman"/>
          <w:bCs/>
          <w:iCs/>
          <w:sz w:val="24"/>
          <w:szCs w:val="24"/>
          <w:lang w:val="en-US" w:bidi="en-US"/>
        </w:rPr>
      </w:pPr>
      <w:r w:rsidRPr="00257C16">
        <w:rPr>
          <w:rFonts w:ascii="Times New Roman" w:hAnsi="Times New Roman" w:cs="Times New Roman"/>
          <w:i/>
          <w:iCs/>
          <w:color w:val="000000"/>
          <w:sz w:val="18"/>
          <w:szCs w:val="18"/>
        </w:rPr>
        <w:t>Dependent Variable: Borrowing Outcomes</w:t>
      </w:r>
    </w:p>
    <w:p w14:paraId="4D367C61" w14:textId="77777777" w:rsidR="005C5FDD" w:rsidRPr="005C5FDD" w:rsidRDefault="005C5FDD" w:rsidP="005C5FDD">
      <w:pPr>
        <w:spacing w:before="240" w:after="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Stepwise multiple regression analysis was used to determine the significant predictors of the borrowing outcomes. The final model was statistically significant (F = 44.202, p &lt; 0.001) and accounted for 25.6% of the variance in the borrowing outcomes (R² = 0.256).</w:t>
      </w:r>
    </w:p>
    <w:p w14:paraId="177F7F61" w14:textId="3E4E7E70" w:rsidR="00257C16" w:rsidRDefault="005C5FDD" w:rsidP="005C5FDD">
      <w:pPr>
        <w:spacing w:before="240" w:after="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first model was only based on frequency of use, which accounted for 21.5% of the variance; subsequent models included loan amount and proficiency of digital tools, which further enhanced the predictive power of the models.</w:t>
      </w:r>
    </w:p>
    <w:p w14:paraId="1D951885" w14:textId="77777777" w:rsidR="00EE5485" w:rsidRDefault="00EE5485" w:rsidP="00BD0F5B">
      <w:pPr>
        <w:spacing w:after="0" w:line="240" w:lineRule="auto"/>
        <w:ind w:left="1134" w:hanging="1134"/>
        <w:jc w:val="both"/>
        <w:rPr>
          <w:rFonts w:ascii="Times New Roman" w:hAnsi="Times New Roman" w:cs="Times New Roman"/>
          <w:b/>
          <w:bCs/>
          <w:sz w:val="24"/>
          <w:szCs w:val="24"/>
        </w:rPr>
      </w:pPr>
    </w:p>
    <w:p w14:paraId="01F6B1F1" w14:textId="77777777" w:rsidR="003615E2" w:rsidRDefault="003615E2" w:rsidP="00BD0F5B">
      <w:pPr>
        <w:spacing w:after="0" w:line="240" w:lineRule="auto"/>
        <w:ind w:left="1134" w:hanging="1134"/>
        <w:jc w:val="both"/>
        <w:rPr>
          <w:rFonts w:ascii="Times New Roman" w:hAnsi="Times New Roman" w:cs="Times New Roman"/>
          <w:b/>
          <w:bCs/>
          <w:sz w:val="24"/>
          <w:szCs w:val="24"/>
        </w:rPr>
      </w:pPr>
    </w:p>
    <w:p w14:paraId="76C5F1DA" w14:textId="77777777" w:rsidR="003615E2" w:rsidRDefault="003615E2" w:rsidP="00BD0F5B">
      <w:pPr>
        <w:spacing w:after="0" w:line="240" w:lineRule="auto"/>
        <w:ind w:left="1134" w:hanging="1134"/>
        <w:jc w:val="both"/>
        <w:rPr>
          <w:rFonts w:ascii="Times New Roman" w:hAnsi="Times New Roman" w:cs="Times New Roman"/>
          <w:b/>
          <w:bCs/>
          <w:sz w:val="24"/>
          <w:szCs w:val="24"/>
        </w:rPr>
      </w:pPr>
    </w:p>
    <w:p w14:paraId="719B1EC5" w14:textId="77777777" w:rsidR="003615E2" w:rsidRDefault="003615E2" w:rsidP="00BD0F5B">
      <w:pPr>
        <w:spacing w:after="0" w:line="240" w:lineRule="auto"/>
        <w:ind w:left="1134" w:hanging="1134"/>
        <w:jc w:val="both"/>
        <w:rPr>
          <w:rFonts w:ascii="Times New Roman" w:hAnsi="Times New Roman" w:cs="Times New Roman"/>
          <w:b/>
          <w:bCs/>
          <w:sz w:val="24"/>
          <w:szCs w:val="24"/>
        </w:rPr>
      </w:pPr>
    </w:p>
    <w:p w14:paraId="6187EAB1" w14:textId="77777777" w:rsidR="003615E2" w:rsidRDefault="003615E2" w:rsidP="00BD0F5B">
      <w:pPr>
        <w:spacing w:after="0" w:line="240" w:lineRule="auto"/>
        <w:ind w:left="1134" w:hanging="1134"/>
        <w:jc w:val="both"/>
        <w:rPr>
          <w:rFonts w:ascii="Times New Roman" w:hAnsi="Times New Roman" w:cs="Times New Roman"/>
          <w:b/>
          <w:bCs/>
          <w:sz w:val="24"/>
          <w:szCs w:val="24"/>
        </w:rPr>
      </w:pPr>
    </w:p>
    <w:p w14:paraId="5357E265" w14:textId="77777777" w:rsidR="003615E2" w:rsidRDefault="003615E2" w:rsidP="00BD0F5B">
      <w:pPr>
        <w:spacing w:after="0" w:line="240" w:lineRule="auto"/>
        <w:ind w:left="1134" w:hanging="1134"/>
        <w:jc w:val="both"/>
        <w:rPr>
          <w:rFonts w:ascii="Times New Roman" w:hAnsi="Times New Roman" w:cs="Times New Roman"/>
          <w:b/>
          <w:bCs/>
          <w:sz w:val="24"/>
          <w:szCs w:val="24"/>
        </w:rPr>
      </w:pPr>
    </w:p>
    <w:p w14:paraId="2F600B63" w14:textId="5D6C44B7" w:rsidR="00BD0F5B" w:rsidRPr="00BD0F5B" w:rsidRDefault="00BD0F5B" w:rsidP="00BD0F5B">
      <w:pPr>
        <w:spacing w:after="0" w:line="240" w:lineRule="auto"/>
        <w:ind w:left="1134" w:hanging="1134"/>
        <w:jc w:val="both"/>
        <w:rPr>
          <w:rFonts w:ascii="Times New Roman" w:hAnsi="Times New Roman" w:cs="Times New Roman"/>
          <w:b/>
          <w:bCs/>
          <w:sz w:val="24"/>
          <w:szCs w:val="24"/>
        </w:rPr>
      </w:pPr>
      <w:r w:rsidRPr="00BD0F5B">
        <w:rPr>
          <w:rFonts w:ascii="Times New Roman" w:hAnsi="Times New Roman" w:cs="Times New Roman"/>
          <w:b/>
          <w:bCs/>
          <w:sz w:val="24"/>
          <w:szCs w:val="24"/>
        </w:rPr>
        <w:t>Table 9</w:t>
      </w:r>
    </w:p>
    <w:p w14:paraId="5E601628" w14:textId="103C9BC4" w:rsidR="00BD0F5B" w:rsidRPr="006B7FEE" w:rsidRDefault="00BD0F5B" w:rsidP="00BD0F5B">
      <w:pPr>
        <w:spacing w:after="0" w:line="240" w:lineRule="auto"/>
        <w:ind w:left="1134" w:hanging="1134"/>
        <w:jc w:val="both"/>
        <w:rPr>
          <w:rFonts w:ascii="Times New Roman" w:hAnsi="Times New Roman" w:cs="Times New Roman"/>
          <w:b/>
          <w:bCs/>
        </w:rPr>
      </w:pPr>
      <w:r w:rsidRPr="006B7FEE">
        <w:rPr>
          <w:rFonts w:ascii="Times New Roman" w:hAnsi="Times New Roman" w:cs="Times New Roman"/>
          <w:b/>
          <w:bCs/>
        </w:rPr>
        <w:t>Regression Coefficients for the Final Predictive Model</w:t>
      </w:r>
    </w:p>
    <w:tbl>
      <w:tblPr>
        <w:tblW w:w="7830" w:type="dxa"/>
        <w:tblCellSpacing w:w="15" w:type="dxa"/>
        <w:tblLook w:val="04A0" w:firstRow="1" w:lastRow="0" w:firstColumn="1" w:lastColumn="0" w:noHBand="0" w:noVBand="1"/>
      </w:tblPr>
      <w:tblGrid>
        <w:gridCol w:w="1636"/>
        <w:gridCol w:w="1564"/>
        <w:gridCol w:w="648"/>
        <w:gridCol w:w="1395"/>
        <w:gridCol w:w="695"/>
        <w:gridCol w:w="680"/>
        <w:gridCol w:w="1212"/>
      </w:tblGrid>
      <w:tr w:rsidR="00BD0F5B" w:rsidRPr="006B7FEE" w14:paraId="4F5159BD" w14:textId="77777777" w:rsidTr="006B7FEE">
        <w:trPr>
          <w:tblHeader/>
          <w:tblCellSpacing w:w="15" w:type="dxa"/>
        </w:trPr>
        <w:tc>
          <w:tcPr>
            <w:tcW w:w="163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273ED5D9"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Predictor</w:t>
            </w:r>
          </w:p>
        </w:tc>
        <w:tc>
          <w:tcPr>
            <w:tcW w:w="14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9EAD17"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Unstandardized Coefficient (B)</w:t>
            </w:r>
          </w:p>
        </w:tc>
        <w:tc>
          <w:tcPr>
            <w:tcW w:w="62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631B3A"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Std. Error</w:t>
            </w:r>
          </w:p>
        </w:tc>
        <w:tc>
          <w:tcPr>
            <w:tcW w:w="137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F187209"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Standardized Coefficient (β)</w:t>
            </w:r>
          </w:p>
        </w:tc>
        <w:tc>
          <w:tcPr>
            <w:tcW w:w="67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27DBA7AD"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t-value</w:t>
            </w:r>
          </w:p>
        </w:tc>
        <w:tc>
          <w:tcPr>
            <w:tcW w:w="65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BC5A9C"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Sig.</w:t>
            </w:r>
          </w:p>
        </w:tc>
        <w:tc>
          <w:tcPr>
            <w:tcW w:w="118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4ECE671" w14:textId="77777777" w:rsidR="00BD0F5B" w:rsidRPr="006B7FEE" w:rsidRDefault="00BD0F5B" w:rsidP="00BD0F5B">
            <w:pPr>
              <w:spacing w:after="0" w:line="240" w:lineRule="auto"/>
              <w:jc w:val="center"/>
              <w:rPr>
                <w:rFonts w:ascii="Times New Roman" w:hAnsi="Times New Roman" w:cs="Times New Roman"/>
                <w:b/>
                <w:bCs/>
                <w:color w:val="000000"/>
                <w:kern w:val="2"/>
                <w14:ligatures w14:val="standardContextual"/>
              </w:rPr>
            </w:pPr>
            <w:r w:rsidRPr="006B7FEE">
              <w:rPr>
                <w:rFonts w:ascii="Times New Roman" w:hAnsi="Times New Roman" w:cs="Times New Roman"/>
                <w:b/>
                <w:bCs/>
                <w:color w:val="000000"/>
                <w:kern w:val="2"/>
                <w14:ligatures w14:val="standardContextual"/>
              </w:rPr>
              <w:t>Remarks</w:t>
            </w:r>
          </w:p>
        </w:tc>
      </w:tr>
      <w:tr w:rsidR="00BD0F5B" w:rsidRPr="006B7FEE" w14:paraId="28F7290A" w14:textId="77777777" w:rsidTr="006B7FEE">
        <w:trPr>
          <w:trHeight w:val="50"/>
          <w:tblCellSpacing w:w="15" w:type="dxa"/>
        </w:trPr>
        <w:tc>
          <w:tcPr>
            <w:tcW w:w="1638" w:type="dxa"/>
            <w:tcMar>
              <w:top w:w="15" w:type="dxa"/>
              <w:left w:w="15" w:type="dxa"/>
              <w:bottom w:w="15" w:type="dxa"/>
              <w:right w:w="15" w:type="dxa"/>
            </w:tcMar>
            <w:vAlign w:val="center"/>
            <w:hideMark/>
          </w:tcPr>
          <w:p w14:paraId="7EEC7595" w14:textId="77777777" w:rsidR="00BD0F5B" w:rsidRPr="006B7FEE" w:rsidRDefault="00BD0F5B" w:rsidP="00BD0F5B">
            <w:pPr>
              <w:spacing w:after="0" w:line="240" w:lineRule="auto"/>
              <w:rPr>
                <w:rFonts w:ascii="Times New Roman" w:hAnsi="Times New Roman" w:cs="Times New Roman"/>
                <w:b/>
                <w:bCs/>
                <w:color w:val="000000"/>
                <w:kern w:val="2"/>
                <w14:ligatures w14:val="standardContextual"/>
              </w:rPr>
            </w:pPr>
            <w:r w:rsidRPr="006B7FEE">
              <w:rPr>
                <w:rStyle w:val="Strong"/>
                <w:rFonts w:ascii="Times New Roman" w:hAnsi="Times New Roman" w:cs="Times New Roman"/>
                <w:color w:val="000000"/>
                <w:kern w:val="2"/>
                <w14:ligatures w14:val="standardContextual"/>
              </w:rPr>
              <w:t>Constant</w:t>
            </w:r>
          </w:p>
        </w:tc>
        <w:tc>
          <w:tcPr>
            <w:tcW w:w="1451" w:type="dxa"/>
            <w:tcMar>
              <w:top w:w="15" w:type="dxa"/>
              <w:left w:w="15" w:type="dxa"/>
              <w:bottom w:w="15" w:type="dxa"/>
              <w:right w:w="15" w:type="dxa"/>
            </w:tcMar>
            <w:vAlign w:val="bottom"/>
            <w:hideMark/>
          </w:tcPr>
          <w:p w14:paraId="5067D1BC"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2.275</w:t>
            </w:r>
          </w:p>
        </w:tc>
        <w:tc>
          <w:tcPr>
            <w:tcW w:w="622" w:type="dxa"/>
            <w:tcMar>
              <w:top w:w="15" w:type="dxa"/>
              <w:left w:w="15" w:type="dxa"/>
              <w:bottom w:w="15" w:type="dxa"/>
              <w:right w:w="15" w:type="dxa"/>
            </w:tcMar>
            <w:vAlign w:val="bottom"/>
            <w:hideMark/>
          </w:tcPr>
          <w:p w14:paraId="39E5F5D6"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0.237</w:t>
            </w:r>
          </w:p>
        </w:tc>
        <w:tc>
          <w:tcPr>
            <w:tcW w:w="1371" w:type="dxa"/>
            <w:tcMar>
              <w:top w:w="15" w:type="dxa"/>
              <w:left w:w="15" w:type="dxa"/>
              <w:bottom w:w="15" w:type="dxa"/>
              <w:right w:w="15" w:type="dxa"/>
            </w:tcMar>
            <w:vAlign w:val="bottom"/>
            <w:hideMark/>
          </w:tcPr>
          <w:p w14:paraId="4614D2BB"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w:t>
            </w:r>
          </w:p>
        </w:tc>
        <w:tc>
          <w:tcPr>
            <w:tcW w:w="676" w:type="dxa"/>
            <w:tcMar>
              <w:top w:w="15" w:type="dxa"/>
              <w:left w:w="15" w:type="dxa"/>
              <w:bottom w:w="15" w:type="dxa"/>
              <w:right w:w="15" w:type="dxa"/>
            </w:tcMar>
            <w:vAlign w:val="bottom"/>
            <w:hideMark/>
          </w:tcPr>
          <w:p w14:paraId="27E52E6C"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9.581</w:t>
            </w:r>
          </w:p>
        </w:tc>
        <w:tc>
          <w:tcPr>
            <w:tcW w:w="650" w:type="dxa"/>
            <w:tcMar>
              <w:top w:w="15" w:type="dxa"/>
              <w:left w:w="15" w:type="dxa"/>
              <w:bottom w:w="15" w:type="dxa"/>
              <w:right w:w="15" w:type="dxa"/>
            </w:tcMar>
            <w:vAlign w:val="bottom"/>
            <w:hideMark/>
          </w:tcPr>
          <w:p w14:paraId="1E329A96"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&lt;0.001</w:t>
            </w:r>
          </w:p>
        </w:tc>
        <w:tc>
          <w:tcPr>
            <w:tcW w:w="1182" w:type="dxa"/>
            <w:tcMar>
              <w:top w:w="15" w:type="dxa"/>
              <w:left w:w="15" w:type="dxa"/>
              <w:bottom w:w="15" w:type="dxa"/>
              <w:right w:w="15" w:type="dxa"/>
            </w:tcMar>
            <w:vAlign w:val="bottom"/>
            <w:hideMark/>
          </w:tcPr>
          <w:p w14:paraId="16612C8F"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w:t>
            </w:r>
          </w:p>
        </w:tc>
      </w:tr>
      <w:tr w:rsidR="00BD0F5B" w:rsidRPr="006B7FEE" w14:paraId="606C60A3" w14:textId="77777777" w:rsidTr="006B7FEE">
        <w:trPr>
          <w:trHeight w:val="50"/>
          <w:tblCellSpacing w:w="15" w:type="dxa"/>
        </w:trPr>
        <w:tc>
          <w:tcPr>
            <w:tcW w:w="1638" w:type="dxa"/>
            <w:tcMar>
              <w:top w:w="15" w:type="dxa"/>
              <w:left w:w="15" w:type="dxa"/>
              <w:bottom w:w="15" w:type="dxa"/>
              <w:right w:w="15" w:type="dxa"/>
            </w:tcMar>
            <w:hideMark/>
          </w:tcPr>
          <w:p w14:paraId="2CEE3C3A" w14:textId="0F099063" w:rsidR="00BD0F5B" w:rsidRPr="006B7FEE" w:rsidRDefault="00BD0F5B" w:rsidP="006B7FEE">
            <w:pPr>
              <w:spacing w:after="0" w:line="240" w:lineRule="auto"/>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lastRenderedPageBreak/>
              <w:t>Frequency of</w:t>
            </w:r>
            <w:r w:rsidR="006B7FEE">
              <w:rPr>
                <w:rFonts w:ascii="Times New Roman" w:hAnsi="Times New Roman" w:cs="Times New Roman"/>
                <w:color w:val="000000"/>
                <w:kern w:val="2"/>
                <w14:ligatures w14:val="standardContextual"/>
              </w:rPr>
              <w:t xml:space="preserve"> </w:t>
            </w:r>
            <w:r w:rsidRPr="006B7FEE">
              <w:rPr>
                <w:rFonts w:ascii="Times New Roman" w:hAnsi="Times New Roman" w:cs="Times New Roman"/>
                <w:color w:val="000000"/>
                <w:kern w:val="2"/>
                <w14:ligatures w14:val="standardContextual"/>
              </w:rPr>
              <w:t>Use</w:t>
            </w:r>
          </w:p>
        </w:tc>
        <w:tc>
          <w:tcPr>
            <w:tcW w:w="1451" w:type="dxa"/>
            <w:tcMar>
              <w:top w:w="15" w:type="dxa"/>
              <w:left w:w="15" w:type="dxa"/>
              <w:bottom w:w="15" w:type="dxa"/>
              <w:right w:w="15" w:type="dxa"/>
            </w:tcMar>
            <w:vAlign w:val="bottom"/>
            <w:hideMark/>
          </w:tcPr>
          <w:p w14:paraId="4A893D82"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0.357</w:t>
            </w:r>
          </w:p>
        </w:tc>
        <w:tc>
          <w:tcPr>
            <w:tcW w:w="622" w:type="dxa"/>
            <w:tcMar>
              <w:top w:w="15" w:type="dxa"/>
              <w:left w:w="15" w:type="dxa"/>
              <w:bottom w:w="15" w:type="dxa"/>
              <w:right w:w="15" w:type="dxa"/>
            </w:tcMar>
            <w:vAlign w:val="bottom"/>
            <w:hideMark/>
          </w:tcPr>
          <w:p w14:paraId="0E098629"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0.054</w:t>
            </w:r>
          </w:p>
        </w:tc>
        <w:tc>
          <w:tcPr>
            <w:tcW w:w="1371" w:type="dxa"/>
            <w:tcMar>
              <w:top w:w="15" w:type="dxa"/>
              <w:left w:w="15" w:type="dxa"/>
              <w:bottom w:w="15" w:type="dxa"/>
              <w:right w:w="15" w:type="dxa"/>
            </w:tcMar>
            <w:vAlign w:val="bottom"/>
            <w:hideMark/>
          </w:tcPr>
          <w:p w14:paraId="1E6C95E2"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0.387</w:t>
            </w:r>
          </w:p>
        </w:tc>
        <w:tc>
          <w:tcPr>
            <w:tcW w:w="676" w:type="dxa"/>
            <w:tcMar>
              <w:top w:w="15" w:type="dxa"/>
              <w:left w:w="15" w:type="dxa"/>
              <w:bottom w:w="15" w:type="dxa"/>
              <w:right w:w="15" w:type="dxa"/>
            </w:tcMar>
            <w:vAlign w:val="bottom"/>
            <w:hideMark/>
          </w:tcPr>
          <w:p w14:paraId="46BEC16A"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6.610</w:t>
            </w:r>
          </w:p>
        </w:tc>
        <w:tc>
          <w:tcPr>
            <w:tcW w:w="650" w:type="dxa"/>
            <w:tcMar>
              <w:top w:w="15" w:type="dxa"/>
              <w:left w:w="15" w:type="dxa"/>
              <w:bottom w:w="15" w:type="dxa"/>
              <w:right w:w="15" w:type="dxa"/>
            </w:tcMar>
            <w:vAlign w:val="bottom"/>
            <w:hideMark/>
          </w:tcPr>
          <w:p w14:paraId="1F0ECFD5"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&lt;0.001</w:t>
            </w:r>
          </w:p>
        </w:tc>
        <w:tc>
          <w:tcPr>
            <w:tcW w:w="1182" w:type="dxa"/>
            <w:tcMar>
              <w:top w:w="15" w:type="dxa"/>
              <w:left w:w="15" w:type="dxa"/>
              <w:bottom w:w="15" w:type="dxa"/>
              <w:right w:w="15" w:type="dxa"/>
            </w:tcMar>
            <w:vAlign w:val="bottom"/>
            <w:hideMark/>
          </w:tcPr>
          <w:p w14:paraId="1647ED6E"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Significant</w:t>
            </w:r>
          </w:p>
        </w:tc>
      </w:tr>
      <w:tr w:rsidR="00BD0F5B" w:rsidRPr="006B7FEE" w14:paraId="720163F7" w14:textId="77777777" w:rsidTr="006B7FEE">
        <w:trPr>
          <w:trHeight w:val="50"/>
          <w:tblCellSpacing w:w="15" w:type="dxa"/>
        </w:trPr>
        <w:tc>
          <w:tcPr>
            <w:tcW w:w="1638" w:type="dxa"/>
            <w:tcMar>
              <w:top w:w="15" w:type="dxa"/>
              <w:left w:w="15" w:type="dxa"/>
              <w:bottom w:w="15" w:type="dxa"/>
              <w:right w:w="15" w:type="dxa"/>
            </w:tcMar>
            <w:hideMark/>
          </w:tcPr>
          <w:p w14:paraId="38C43896" w14:textId="77777777" w:rsidR="00BD0F5B" w:rsidRPr="006B7FEE" w:rsidRDefault="00BD0F5B" w:rsidP="00BD0F5B">
            <w:pPr>
              <w:spacing w:after="0" w:line="240" w:lineRule="auto"/>
              <w:ind w:left="233" w:hanging="233"/>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Loan Amounts</w:t>
            </w:r>
          </w:p>
        </w:tc>
        <w:tc>
          <w:tcPr>
            <w:tcW w:w="1451" w:type="dxa"/>
            <w:tcMar>
              <w:top w:w="15" w:type="dxa"/>
              <w:left w:w="15" w:type="dxa"/>
              <w:bottom w:w="15" w:type="dxa"/>
              <w:right w:w="15" w:type="dxa"/>
            </w:tcMar>
            <w:vAlign w:val="bottom"/>
            <w:hideMark/>
          </w:tcPr>
          <w:p w14:paraId="5ABBB77F"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0.183</w:t>
            </w:r>
          </w:p>
        </w:tc>
        <w:tc>
          <w:tcPr>
            <w:tcW w:w="622" w:type="dxa"/>
            <w:tcMar>
              <w:top w:w="15" w:type="dxa"/>
              <w:left w:w="15" w:type="dxa"/>
              <w:bottom w:w="15" w:type="dxa"/>
              <w:right w:w="15" w:type="dxa"/>
            </w:tcMar>
            <w:vAlign w:val="bottom"/>
            <w:hideMark/>
          </w:tcPr>
          <w:p w14:paraId="6E7B5747"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0.050</w:t>
            </w:r>
          </w:p>
        </w:tc>
        <w:tc>
          <w:tcPr>
            <w:tcW w:w="1371" w:type="dxa"/>
            <w:tcMar>
              <w:top w:w="15" w:type="dxa"/>
              <w:left w:w="15" w:type="dxa"/>
              <w:bottom w:w="15" w:type="dxa"/>
              <w:right w:w="15" w:type="dxa"/>
            </w:tcMar>
            <w:vAlign w:val="bottom"/>
            <w:hideMark/>
          </w:tcPr>
          <w:p w14:paraId="0CD03E53"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0.211</w:t>
            </w:r>
          </w:p>
        </w:tc>
        <w:tc>
          <w:tcPr>
            <w:tcW w:w="676" w:type="dxa"/>
            <w:tcMar>
              <w:top w:w="15" w:type="dxa"/>
              <w:left w:w="15" w:type="dxa"/>
              <w:bottom w:w="15" w:type="dxa"/>
              <w:right w:w="15" w:type="dxa"/>
            </w:tcMar>
            <w:vAlign w:val="bottom"/>
            <w:hideMark/>
          </w:tcPr>
          <w:p w14:paraId="2BF3AFA0"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3.683</w:t>
            </w:r>
          </w:p>
        </w:tc>
        <w:tc>
          <w:tcPr>
            <w:tcW w:w="650" w:type="dxa"/>
            <w:tcMar>
              <w:top w:w="15" w:type="dxa"/>
              <w:left w:w="15" w:type="dxa"/>
              <w:bottom w:w="15" w:type="dxa"/>
              <w:right w:w="15" w:type="dxa"/>
            </w:tcMar>
            <w:vAlign w:val="bottom"/>
            <w:hideMark/>
          </w:tcPr>
          <w:p w14:paraId="3EA54CD1"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&lt;0.001</w:t>
            </w:r>
          </w:p>
        </w:tc>
        <w:tc>
          <w:tcPr>
            <w:tcW w:w="1182" w:type="dxa"/>
            <w:tcMar>
              <w:top w:w="15" w:type="dxa"/>
              <w:left w:w="15" w:type="dxa"/>
              <w:bottom w:w="15" w:type="dxa"/>
              <w:right w:w="15" w:type="dxa"/>
            </w:tcMar>
            <w:vAlign w:val="bottom"/>
            <w:hideMark/>
          </w:tcPr>
          <w:p w14:paraId="6680B089"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Significant</w:t>
            </w:r>
          </w:p>
        </w:tc>
      </w:tr>
      <w:tr w:rsidR="00BD0F5B" w:rsidRPr="006B7FEE" w14:paraId="4CF36428" w14:textId="77777777" w:rsidTr="006B7FEE">
        <w:trPr>
          <w:tblCellSpacing w:w="15" w:type="dxa"/>
        </w:trPr>
        <w:tc>
          <w:tcPr>
            <w:tcW w:w="1638" w:type="dxa"/>
            <w:tcBorders>
              <w:top w:val="nil"/>
              <w:left w:val="nil"/>
              <w:bottom w:val="single" w:sz="4" w:space="0" w:color="auto"/>
              <w:right w:val="nil"/>
            </w:tcBorders>
            <w:tcMar>
              <w:top w:w="15" w:type="dxa"/>
              <w:left w:w="15" w:type="dxa"/>
              <w:bottom w:w="15" w:type="dxa"/>
              <w:right w:w="15" w:type="dxa"/>
            </w:tcMar>
            <w:hideMark/>
          </w:tcPr>
          <w:p w14:paraId="3A64DFA9" w14:textId="6933F1C2" w:rsidR="00BD0F5B" w:rsidRPr="006B7FEE" w:rsidRDefault="00BD0F5B" w:rsidP="00BD0F5B">
            <w:pPr>
              <w:spacing w:after="0" w:line="240" w:lineRule="auto"/>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Proficiency in Using Digital Tools</w:t>
            </w:r>
          </w:p>
        </w:tc>
        <w:tc>
          <w:tcPr>
            <w:tcW w:w="1451" w:type="dxa"/>
            <w:tcBorders>
              <w:top w:val="nil"/>
              <w:left w:val="nil"/>
              <w:bottom w:val="single" w:sz="4" w:space="0" w:color="auto"/>
              <w:right w:val="nil"/>
            </w:tcBorders>
            <w:tcMar>
              <w:top w:w="15" w:type="dxa"/>
              <w:left w:w="15" w:type="dxa"/>
              <w:bottom w:w="15" w:type="dxa"/>
              <w:right w:w="15" w:type="dxa"/>
            </w:tcMar>
            <w:vAlign w:val="bottom"/>
            <w:hideMark/>
          </w:tcPr>
          <w:p w14:paraId="4AE523A5"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-0.177</w:t>
            </w:r>
          </w:p>
        </w:tc>
        <w:tc>
          <w:tcPr>
            <w:tcW w:w="622" w:type="dxa"/>
            <w:tcBorders>
              <w:top w:val="nil"/>
              <w:left w:val="nil"/>
              <w:bottom w:val="single" w:sz="4" w:space="0" w:color="auto"/>
              <w:right w:val="nil"/>
            </w:tcBorders>
            <w:tcMar>
              <w:top w:w="15" w:type="dxa"/>
              <w:left w:w="15" w:type="dxa"/>
              <w:bottom w:w="15" w:type="dxa"/>
              <w:right w:w="15" w:type="dxa"/>
            </w:tcMar>
            <w:vAlign w:val="bottom"/>
            <w:hideMark/>
          </w:tcPr>
          <w:p w14:paraId="53955532"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0.055</w:t>
            </w:r>
          </w:p>
        </w:tc>
        <w:tc>
          <w:tcPr>
            <w:tcW w:w="1371" w:type="dxa"/>
            <w:tcBorders>
              <w:top w:val="nil"/>
              <w:left w:val="nil"/>
              <w:bottom w:val="single" w:sz="4" w:space="0" w:color="auto"/>
              <w:right w:val="nil"/>
            </w:tcBorders>
            <w:tcMar>
              <w:top w:w="15" w:type="dxa"/>
              <w:left w:w="15" w:type="dxa"/>
              <w:bottom w:w="15" w:type="dxa"/>
              <w:right w:w="15" w:type="dxa"/>
            </w:tcMar>
            <w:vAlign w:val="bottom"/>
            <w:hideMark/>
          </w:tcPr>
          <w:p w14:paraId="22F23A5B"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-0.152</w:t>
            </w:r>
          </w:p>
        </w:tc>
        <w:tc>
          <w:tcPr>
            <w:tcW w:w="676" w:type="dxa"/>
            <w:tcBorders>
              <w:top w:val="nil"/>
              <w:left w:val="nil"/>
              <w:bottom w:val="single" w:sz="4" w:space="0" w:color="auto"/>
              <w:right w:val="nil"/>
            </w:tcBorders>
            <w:tcMar>
              <w:top w:w="15" w:type="dxa"/>
              <w:left w:w="15" w:type="dxa"/>
              <w:bottom w:w="15" w:type="dxa"/>
              <w:right w:w="15" w:type="dxa"/>
            </w:tcMar>
            <w:vAlign w:val="bottom"/>
            <w:hideMark/>
          </w:tcPr>
          <w:p w14:paraId="41B56AB5"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-3.191</w:t>
            </w:r>
          </w:p>
        </w:tc>
        <w:tc>
          <w:tcPr>
            <w:tcW w:w="650" w:type="dxa"/>
            <w:tcBorders>
              <w:top w:val="nil"/>
              <w:left w:val="nil"/>
              <w:bottom w:val="single" w:sz="4" w:space="0" w:color="auto"/>
              <w:right w:val="nil"/>
            </w:tcBorders>
            <w:tcMar>
              <w:top w:w="15" w:type="dxa"/>
              <w:left w:w="15" w:type="dxa"/>
              <w:bottom w:w="15" w:type="dxa"/>
              <w:right w:w="15" w:type="dxa"/>
            </w:tcMar>
            <w:vAlign w:val="bottom"/>
            <w:hideMark/>
          </w:tcPr>
          <w:p w14:paraId="67CB7DB0"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0.002</w:t>
            </w:r>
          </w:p>
        </w:tc>
        <w:tc>
          <w:tcPr>
            <w:tcW w:w="1182" w:type="dxa"/>
            <w:tcBorders>
              <w:top w:val="nil"/>
              <w:left w:val="nil"/>
              <w:bottom w:val="single" w:sz="4" w:space="0" w:color="auto"/>
              <w:right w:val="nil"/>
            </w:tcBorders>
            <w:tcMar>
              <w:top w:w="15" w:type="dxa"/>
              <w:left w:w="15" w:type="dxa"/>
              <w:bottom w:w="15" w:type="dxa"/>
              <w:right w:w="15" w:type="dxa"/>
            </w:tcMar>
            <w:vAlign w:val="bottom"/>
            <w:hideMark/>
          </w:tcPr>
          <w:p w14:paraId="04A1C446" w14:textId="77777777" w:rsidR="00BD0F5B" w:rsidRPr="006B7FEE" w:rsidRDefault="00BD0F5B" w:rsidP="00BD0F5B">
            <w:pPr>
              <w:spacing w:after="0" w:line="240" w:lineRule="auto"/>
              <w:jc w:val="center"/>
              <w:rPr>
                <w:rFonts w:ascii="Times New Roman" w:hAnsi="Times New Roman" w:cs="Times New Roman"/>
                <w:color w:val="000000"/>
                <w:kern w:val="2"/>
                <w14:ligatures w14:val="standardContextual"/>
              </w:rPr>
            </w:pPr>
            <w:r w:rsidRPr="006B7FEE">
              <w:rPr>
                <w:rFonts w:ascii="Times New Roman" w:hAnsi="Times New Roman" w:cs="Times New Roman"/>
                <w:color w:val="000000"/>
                <w:kern w:val="2"/>
                <w14:ligatures w14:val="standardContextual"/>
              </w:rPr>
              <w:t>Significant</w:t>
            </w:r>
          </w:p>
        </w:tc>
      </w:tr>
    </w:tbl>
    <w:p w14:paraId="0A7B2202" w14:textId="6D2A7CD8"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 xml:space="preserve">In the final model, frequency of use emerged as the strongest predictor (β = 0.387, p &lt; 0.001), followed by loan amounts (β = 0.211, p &lt; 0.001). The </w:t>
      </w:r>
      <w:r w:rsidR="00EE5485">
        <w:rPr>
          <w:rFonts w:ascii="Times New Roman" w:eastAsia="Times New Roman" w:hAnsi="Times New Roman" w:cs="Times New Roman"/>
          <w:iCs/>
          <w:sz w:val="24"/>
          <w:szCs w:val="24"/>
          <w:lang w:val="en-US" w:bidi="en-US"/>
        </w:rPr>
        <w:t xml:space="preserve">proficiency in using </w:t>
      </w:r>
      <w:r w:rsidRPr="005C5FDD">
        <w:rPr>
          <w:rFonts w:ascii="Times New Roman" w:eastAsia="Times New Roman" w:hAnsi="Times New Roman" w:cs="Times New Roman"/>
          <w:iCs/>
          <w:sz w:val="24"/>
          <w:szCs w:val="24"/>
          <w:lang w:val="en-US" w:bidi="en-US"/>
        </w:rPr>
        <w:t>digital financial tools was negatively related statistically (β = –0.152, p = 0.002).</w:t>
      </w:r>
    </w:p>
    <w:p w14:paraId="30D4594E" w14:textId="77777777"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prediction equation is:</w:t>
      </w:r>
    </w:p>
    <w:p w14:paraId="5D72D01D" w14:textId="77777777"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However, the following is the equation for Borrowing Outcomes: 2.275 + 0.357(Frequency of Use) + 0.183(Loan Amounts) – 0.177(Proficiency in Digital Financial Tools)</w:t>
      </w:r>
    </w:p>
    <w:p w14:paraId="18A6CD04" w14:textId="12044F40" w:rsidR="005C5FDD" w:rsidRPr="005C5FDD"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results indicate that financial knowledge is not the only factor which impacts borrowing outcomes but rather actual borrowing behavior. Higher borrowing and multiple borrowing raise the risk of negative borrowing outcomes and empowering digital competence may reduce negative borrowing outcomes.</w:t>
      </w:r>
    </w:p>
    <w:p w14:paraId="32A7D327" w14:textId="5213DC2F" w:rsidR="00BD0F5B" w:rsidRDefault="005C5FDD" w:rsidP="005C5FDD">
      <w:pPr>
        <w:spacing w:before="240" w:line="240" w:lineRule="auto"/>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model is statistically significant, but accounts for only a fair amount of the variance, suggesting that other contextual and financial factors could also affect borrower outcomes.</w:t>
      </w:r>
    </w:p>
    <w:p w14:paraId="1C25D3A5" w14:textId="2161A0DA" w:rsidR="00F97C9B" w:rsidRDefault="005C5FDD" w:rsidP="00426CAE">
      <w:pPr>
        <w:spacing w:before="240" w:after="240" w:line="240" w:lineRule="auto"/>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890163">
        <w:rPr>
          <w:rFonts w:ascii="Times New Roman" w:eastAsia="Times New Roman" w:hAnsi="Times New Roman" w:cs="Times New Roman"/>
          <w:b/>
          <w:bCs/>
          <w:iCs/>
          <w:sz w:val="24"/>
          <w:szCs w:val="24"/>
          <w:lang w:val="en-US" w:bidi="en-US"/>
        </w:rPr>
        <w:t>. C</w:t>
      </w:r>
      <w:r w:rsidR="00F97C9B">
        <w:rPr>
          <w:rFonts w:ascii="Times New Roman" w:eastAsia="Times New Roman" w:hAnsi="Times New Roman" w:cs="Times New Roman"/>
          <w:b/>
          <w:bCs/>
          <w:iCs/>
          <w:sz w:val="24"/>
          <w:szCs w:val="24"/>
          <w:lang w:val="en-US" w:bidi="en-US"/>
        </w:rPr>
        <w:t>ONCLUSION</w:t>
      </w:r>
    </w:p>
    <w:p w14:paraId="0E4589BB" w14:textId="7E07606B"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This study analyzed the association of digital financial literacy, online lending u</w:t>
      </w:r>
      <w:r w:rsidR="00EE5485">
        <w:rPr>
          <w:rFonts w:ascii="Times New Roman" w:eastAsia="Times New Roman" w:hAnsi="Times New Roman" w:cs="Times New Roman"/>
          <w:iCs/>
          <w:sz w:val="24"/>
          <w:szCs w:val="24"/>
          <w:lang w:val="en-US" w:bidi="en-US"/>
        </w:rPr>
        <w:t>se</w:t>
      </w:r>
      <w:r w:rsidRPr="005C5FDD">
        <w:rPr>
          <w:rFonts w:ascii="Times New Roman" w:eastAsia="Times New Roman" w:hAnsi="Times New Roman" w:cs="Times New Roman"/>
          <w:iCs/>
          <w:sz w:val="24"/>
          <w:szCs w:val="24"/>
          <w:lang w:val="en-US" w:bidi="en-US"/>
        </w:rPr>
        <w:t xml:space="preserve"> and borrowing outcomes for micro, small and medium enterprises (MSMEs) in General Santos City, Philippines.</w:t>
      </w:r>
    </w:p>
    <w:p w14:paraId="4948CF38" w14:textId="40A6AAE4"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results revealed that the digital financial literate respondents in MSMEs generally have very high level of digital financial literacy, and have high level of online lending usage, which also experienced substantial borrowing</w:t>
      </w:r>
      <w:r w:rsidR="00EE5485">
        <w:rPr>
          <w:rFonts w:ascii="Times New Roman" w:eastAsia="Times New Roman" w:hAnsi="Times New Roman" w:cs="Times New Roman"/>
          <w:iCs/>
          <w:sz w:val="24"/>
          <w:szCs w:val="24"/>
          <w:lang w:val="en-US" w:bidi="en-US"/>
        </w:rPr>
        <w:t xml:space="preserve"> </w:t>
      </w:r>
      <w:r w:rsidR="00EE5485" w:rsidRPr="005C5FDD">
        <w:rPr>
          <w:rFonts w:ascii="Times New Roman" w:eastAsia="Times New Roman" w:hAnsi="Times New Roman" w:cs="Times New Roman"/>
          <w:iCs/>
          <w:sz w:val="24"/>
          <w:szCs w:val="24"/>
          <w:lang w:val="en-US" w:bidi="en-US"/>
        </w:rPr>
        <w:t>outcomes</w:t>
      </w:r>
      <w:r w:rsidRPr="005C5FDD">
        <w:rPr>
          <w:rFonts w:ascii="Times New Roman" w:eastAsia="Times New Roman" w:hAnsi="Times New Roman" w:cs="Times New Roman"/>
          <w:iCs/>
          <w:sz w:val="24"/>
          <w:szCs w:val="24"/>
          <w:lang w:val="en-US" w:bidi="en-US"/>
        </w:rPr>
        <w:t xml:space="preserve">. But, for borrowing outcomes, financial literacy in digital form did not always show a statistically significant association, with only the ability to </w:t>
      </w:r>
      <w:r w:rsidR="00D536B4">
        <w:rPr>
          <w:rFonts w:ascii="Times New Roman" w:eastAsia="Times New Roman" w:hAnsi="Times New Roman" w:cs="Times New Roman"/>
          <w:iCs/>
          <w:sz w:val="24"/>
          <w:szCs w:val="24"/>
          <w:lang w:val="en-US" w:bidi="en-US"/>
        </w:rPr>
        <w:t>identify financial</w:t>
      </w:r>
      <w:r w:rsidRPr="005C5FDD">
        <w:rPr>
          <w:rFonts w:ascii="Times New Roman" w:eastAsia="Times New Roman" w:hAnsi="Times New Roman" w:cs="Times New Roman"/>
          <w:iCs/>
          <w:sz w:val="24"/>
          <w:szCs w:val="24"/>
          <w:lang w:val="en-US" w:bidi="en-US"/>
        </w:rPr>
        <w:t xml:space="preserve"> risks in the digital environment doing so. Conversely, </w:t>
      </w:r>
      <w:r w:rsidR="00D536B4">
        <w:rPr>
          <w:rFonts w:ascii="Times New Roman" w:eastAsia="Times New Roman" w:hAnsi="Times New Roman" w:cs="Times New Roman"/>
          <w:iCs/>
          <w:sz w:val="24"/>
          <w:szCs w:val="24"/>
          <w:lang w:val="en-US" w:bidi="en-US"/>
        </w:rPr>
        <w:t xml:space="preserve">online </w:t>
      </w:r>
      <w:r w:rsidRPr="005C5FDD">
        <w:rPr>
          <w:rFonts w:ascii="Times New Roman" w:eastAsia="Times New Roman" w:hAnsi="Times New Roman" w:cs="Times New Roman"/>
          <w:iCs/>
          <w:sz w:val="24"/>
          <w:szCs w:val="24"/>
          <w:lang w:val="en-US" w:bidi="en-US"/>
        </w:rPr>
        <w:t xml:space="preserve">lending </w:t>
      </w:r>
      <w:r w:rsidR="00D536B4">
        <w:rPr>
          <w:rFonts w:ascii="Times New Roman" w:eastAsia="Times New Roman" w:hAnsi="Times New Roman" w:cs="Times New Roman"/>
          <w:iCs/>
          <w:sz w:val="24"/>
          <w:szCs w:val="24"/>
          <w:lang w:val="en-US" w:bidi="en-US"/>
        </w:rPr>
        <w:t>use</w:t>
      </w:r>
      <w:r w:rsidRPr="005C5FDD">
        <w:rPr>
          <w:rFonts w:ascii="Times New Roman" w:eastAsia="Times New Roman" w:hAnsi="Times New Roman" w:cs="Times New Roman"/>
          <w:iCs/>
          <w:sz w:val="24"/>
          <w:szCs w:val="24"/>
          <w:lang w:val="en-US" w:bidi="en-US"/>
        </w:rPr>
        <w:t xml:space="preserve"> were more closely and consistently related to </w:t>
      </w:r>
      <w:r w:rsidR="00D536B4">
        <w:rPr>
          <w:rFonts w:ascii="Times New Roman" w:eastAsia="Times New Roman" w:hAnsi="Times New Roman" w:cs="Times New Roman"/>
          <w:iCs/>
          <w:sz w:val="24"/>
          <w:szCs w:val="24"/>
          <w:lang w:val="en-US" w:bidi="en-US"/>
        </w:rPr>
        <w:t>borrowing</w:t>
      </w:r>
      <w:r w:rsidRPr="005C5FDD">
        <w:rPr>
          <w:rFonts w:ascii="Times New Roman" w:eastAsia="Times New Roman" w:hAnsi="Times New Roman" w:cs="Times New Roman"/>
          <w:iCs/>
          <w:sz w:val="24"/>
          <w:szCs w:val="24"/>
          <w:lang w:val="en-US" w:bidi="en-US"/>
        </w:rPr>
        <w:t xml:space="preserve"> outcomes, particularly frequency</w:t>
      </w:r>
      <w:r w:rsidR="00D536B4">
        <w:rPr>
          <w:rFonts w:ascii="Times New Roman" w:eastAsia="Times New Roman" w:hAnsi="Times New Roman" w:cs="Times New Roman"/>
          <w:iCs/>
          <w:sz w:val="24"/>
          <w:szCs w:val="24"/>
          <w:lang w:val="en-US" w:bidi="en-US"/>
        </w:rPr>
        <w:t xml:space="preserve"> of use</w:t>
      </w:r>
      <w:r w:rsidRPr="005C5FDD">
        <w:rPr>
          <w:rFonts w:ascii="Times New Roman" w:eastAsia="Times New Roman" w:hAnsi="Times New Roman" w:cs="Times New Roman"/>
          <w:iCs/>
          <w:sz w:val="24"/>
          <w:szCs w:val="24"/>
          <w:lang w:val="en-US" w:bidi="en-US"/>
        </w:rPr>
        <w:t xml:space="preserve"> and loan </w:t>
      </w:r>
      <w:r w:rsidR="00D536B4">
        <w:rPr>
          <w:rFonts w:ascii="Times New Roman" w:eastAsia="Times New Roman" w:hAnsi="Times New Roman" w:cs="Times New Roman"/>
          <w:iCs/>
          <w:sz w:val="24"/>
          <w:szCs w:val="24"/>
          <w:lang w:val="en-US" w:bidi="en-US"/>
        </w:rPr>
        <w:t>amounts</w:t>
      </w:r>
      <w:r w:rsidRPr="005C5FDD">
        <w:rPr>
          <w:rFonts w:ascii="Times New Roman" w:eastAsia="Times New Roman" w:hAnsi="Times New Roman" w:cs="Times New Roman"/>
          <w:iCs/>
          <w:sz w:val="24"/>
          <w:szCs w:val="24"/>
          <w:lang w:val="en-US" w:bidi="en-US"/>
        </w:rPr>
        <w:t>, for online lending.</w:t>
      </w:r>
    </w:p>
    <w:p w14:paraId="529E6508" w14:textId="0859BD1A"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regression analysis also supported the finding that</w:t>
      </w:r>
      <w:r w:rsidR="00D536B4">
        <w:rPr>
          <w:rFonts w:ascii="Times New Roman" w:eastAsia="Times New Roman" w:hAnsi="Times New Roman" w:cs="Times New Roman"/>
          <w:iCs/>
          <w:sz w:val="24"/>
          <w:szCs w:val="24"/>
          <w:lang w:val="en-US" w:bidi="en-US"/>
        </w:rPr>
        <w:t xml:space="preserve"> frequency of use, loan amounts, and proficiency of using digital financial tools</w:t>
      </w:r>
      <w:r w:rsidRPr="005C5FDD">
        <w:rPr>
          <w:rFonts w:ascii="Times New Roman" w:eastAsia="Times New Roman" w:hAnsi="Times New Roman" w:cs="Times New Roman"/>
          <w:iCs/>
          <w:sz w:val="24"/>
          <w:szCs w:val="24"/>
          <w:lang w:val="en-US" w:bidi="en-US"/>
        </w:rPr>
        <w:t xml:space="preserve"> significantly predicted the borrowing outcomes. The results indicate that </w:t>
      </w:r>
      <w:r w:rsidR="00D536B4">
        <w:rPr>
          <w:rFonts w:ascii="Times New Roman" w:eastAsia="Times New Roman" w:hAnsi="Times New Roman" w:cs="Times New Roman"/>
          <w:iCs/>
          <w:sz w:val="24"/>
          <w:szCs w:val="24"/>
          <w:lang w:val="en-US" w:bidi="en-US"/>
        </w:rPr>
        <w:t>financial literacy</w:t>
      </w:r>
      <w:r w:rsidRPr="005C5FDD">
        <w:rPr>
          <w:rFonts w:ascii="Times New Roman" w:eastAsia="Times New Roman" w:hAnsi="Times New Roman" w:cs="Times New Roman"/>
          <w:iCs/>
          <w:sz w:val="24"/>
          <w:szCs w:val="24"/>
          <w:lang w:val="en-US" w:bidi="en-US"/>
        </w:rPr>
        <w:t xml:space="preserve"> is still </w:t>
      </w:r>
      <w:r w:rsidRPr="005C5FDD">
        <w:rPr>
          <w:rFonts w:ascii="Times New Roman" w:eastAsia="Times New Roman" w:hAnsi="Times New Roman" w:cs="Times New Roman"/>
          <w:iCs/>
          <w:sz w:val="24"/>
          <w:szCs w:val="24"/>
          <w:lang w:val="en-US" w:bidi="en-US"/>
        </w:rPr>
        <w:lastRenderedPageBreak/>
        <w:t>relevant, but the actual borrowing might play a bigger part in shaping borrow</w:t>
      </w:r>
      <w:r w:rsidR="00472CA1">
        <w:rPr>
          <w:rFonts w:ascii="Times New Roman" w:eastAsia="Times New Roman" w:hAnsi="Times New Roman" w:cs="Times New Roman"/>
          <w:iCs/>
          <w:sz w:val="24"/>
          <w:szCs w:val="24"/>
          <w:lang w:val="en-US" w:bidi="en-US"/>
        </w:rPr>
        <w:t>ing outcomes</w:t>
      </w:r>
      <w:r w:rsidRPr="005C5FDD">
        <w:rPr>
          <w:rFonts w:ascii="Times New Roman" w:eastAsia="Times New Roman" w:hAnsi="Times New Roman" w:cs="Times New Roman"/>
          <w:iCs/>
          <w:sz w:val="24"/>
          <w:szCs w:val="24"/>
          <w:lang w:val="en-US" w:bidi="en-US"/>
        </w:rPr>
        <w:t xml:space="preserve"> with digital lending</w:t>
      </w:r>
      <w:r w:rsidR="00472CA1">
        <w:rPr>
          <w:rFonts w:ascii="Times New Roman" w:eastAsia="Times New Roman" w:hAnsi="Times New Roman" w:cs="Times New Roman"/>
          <w:iCs/>
          <w:sz w:val="24"/>
          <w:szCs w:val="24"/>
          <w:lang w:val="en-US" w:bidi="en-US"/>
        </w:rPr>
        <w:t xml:space="preserve"> use</w:t>
      </w:r>
      <w:r w:rsidRPr="005C5FDD">
        <w:rPr>
          <w:rFonts w:ascii="Times New Roman" w:eastAsia="Times New Roman" w:hAnsi="Times New Roman" w:cs="Times New Roman"/>
          <w:iCs/>
          <w:sz w:val="24"/>
          <w:szCs w:val="24"/>
          <w:lang w:val="en-US" w:bidi="en-US"/>
        </w:rPr>
        <w:t>.</w:t>
      </w:r>
    </w:p>
    <w:p w14:paraId="32BD0EBC" w14:textId="3185BCCF"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study adds to the existing fintech borrowing literature by showing that the borrow</w:t>
      </w:r>
      <w:r w:rsidR="00472CA1">
        <w:rPr>
          <w:rFonts w:ascii="Times New Roman" w:eastAsia="Times New Roman" w:hAnsi="Times New Roman" w:cs="Times New Roman"/>
          <w:iCs/>
          <w:sz w:val="24"/>
          <w:szCs w:val="24"/>
          <w:lang w:val="en-US" w:bidi="en-US"/>
        </w:rPr>
        <w:t>ing outcomes</w:t>
      </w:r>
      <w:r w:rsidRPr="005C5FDD">
        <w:rPr>
          <w:rFonts w:ascii="Times New Roman" w:eastAsia="Times New Roman" w:hAnsi="Times New Roman" w:cs="Times New Roman"/>
          <w:iCs/>
          <w:sz w:val="24"/>
          <w:szCs w:val="24"/>
          <w:lang w:val="en-US" w:bidi="en-US"/>
        </w:rPr>
        <w:t xml:space="preserve"> </w:t>
      </w:r>
      <w:r w:rsidR="00472CA1">
        <w:rPr>
          <w:rFonts w:ascii="Times New Roman" w:eastAsia="Times New Roman" w:hAnsi="Times New Roman" w:cs="Times New Roman"/>
          <w:iCs/>
          <w:sz w:val="24"/>
          <w:szCs w:val="24"/>
          <w:lang w:val="en-US" w:bidi="en-US"/>
        </w:rPr>
        <w:t xml:space="preserve">are </w:t>
      </w:r>
      <w:r w:rsidRPr="005C5FDD">
        <w:rPr>
          <w:rFonts w:ascii="Times New Roman" w:eastAsia="Times New Roman" w:hAnsi="Times New Roman" w:cs="Times New Roman"/>
          <w:iCs/>
          <w:sz w:val="24"/>
          <w:szCs w:val="24"/>
          <w:lang w:val="en-US" w:bidi="en-US"/>
        </w:rPr>
        <w:t xml:space="preserve">not solely driven by financial </w:t>
      </w:r>
      <w:r w:rsidR="00472CA1">
        <w:rPr>
          <w:rFonts w:ascii="Times New Roman" w:eastAsia="Times New Roman" w:hAnsi="Times New Roman" w:cs="Times New Roman"/>
          <w:iCs/>
          <w:sz w:val="24"/>
          <w:szCs w:val="24"/>
          <w:lang w:val="en-US" w:bidi="en-US"/>
        </w:rPr>
        <w:t>literacy</w:t>
      </w:r>
      <w:r w:rsidRPr="005C5FDD">
        <w:rPr>
          <w:rFonts w:ascii="Times New Roman" w:eastAsia="Times New Roman" w:hAnsi="Times New Roman" w:cs="Times New Roman"/>
          <w:iCs/>
          <w:sz w:val="24"/>
          <w:szCs w:val="24"/>
          <w:lang w:val="en-US" w:bidi="en-US"/>
        </w:rPr>
        <w:t xml:space="preserve"> but is also more strongly impacted by the exposure to borrowing and the engagement with online lending platforms amongst MSMEs. This aligns with behavioral theories like the Theory of Planned Behavior which focus on actual behavior and its importance in achieving results.</w:t>
      </w:r>
    </w:p>
    <w:p w14:paraId="6BA61C41" w14:textId="77777777" w:rsidR="005C5FDD" w:rsidRPr="005C5FDD"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The results indicate that, from a practical perspective, interventions to enhance MSME borrowing outcomes need to go beyond financial literacy education to incorporate responsible borrowing awareness, digital risk management, and borrower protection mechanisms in digital lending platforms.</w:t>
      </w:r>
    </w:p>
    <w:p w14:paraId="75AE731F" w14:textId="10EB651D" w:rsidR="00C806D5" w:rsidRPr="00295778" w:rsidRDefault="005C5FDD" w:rsidP="005C5FDD">
      <w:pPr>
        <w:spacing w:before="240" w:after="240" w:line="240" w:lineRule="auto"/>
        <w:jc w:val="both"/>
        <w:rPr>
          <w:rFonts w:ascii="Times New Roman" w:eastAsia="Times New Roman" w:hAnsi="Times New Roman" w:cs="Times New Roman"/>
          <w:iCs/>
          <w:sz w:val="24"/>
          <w:szCs w:val="24"/>
          <w:lang w:val="en-US" w:bidi="en-US"/>
        </w:rPr>
      </w:pPr>
      <w:r w:rsidRPr="005C5FDD">
        <w:rPr>
          <w:rFonts w:ascii="Times New Roman" w:eastAsia="Times New Roman" w:hAnsi="Times New Roman" w:cs="Times New Roman"/>
          <w:iCs/>
          <w:sz w:val="24"/>
          <w:szCs w:val="24"/>
          <w:lang w:val="en-US" w:bidi="en-US"/>
        </w:rPr>
        <w:t xml:space="preserve">Future studies might explore other variables, like the financial performance of the business, behavior in debt management, ease of access to conventional credit sources and financial obligations of the household, to gain deeper insights </w:t>
      </w:r>
      <w:r w:rsidR="003B3248">
        <w:rPr>
          <w:rFonts w:ascii="Times New Roman" w:eastAsia="Times New Roman" w:hAnsi="Times New Roman" w:cs="Times New Roman"/>
          <w:iCs/>
          <w:sz w:val="24"/>
          <w:szCs w:val="24"/>
          <w:lang w:val="en-US" w:bidi="en-US"/>
        </w:rPr>
        <w:t>in</w:t>
      </w:r>
      <w:r w:rsidR="00472CA1">
        <w:rPr>
          <w:rFonts w:ascii="Times New Roman" w:eastAsia="Times New Roman" w:hAnsi="Times New Roman" w:cs="Times New Roman"/>
          <w:iCs/>
          <w:sz w:val="24"/>
          <w:szCs w:val="24"/>
          <w:lang w:val="en-US" w:bidi="en-US"/>
        </w:rPr>
        <w:t>to</w:t>
      </w:r>
      <w:r w:rsidRPr="005C5FDD">
        <w:rPr>
          <w:rFonts w:ascii="Times New Roman" w:eastAsia="Times New Roman" w:hAnsi="Times New Roman" w:cs="Times New Roman"/>
          <w:iCs/>
          <w:sz w:val="24"/>
          <w:szCs w:val="24"/>
          <w:lang w:val="en-US" w:bidi="en-US"/>
        </w:rPr>
        <w:t xml:space="preserve"> borrowing</w:t>
      </w:r>
      <w:r w:rsidR="00472CA1">
        <w:rPr>
          <w:rFonts w:ascii="Times New Roman" w:eastAsia="Times New Roman" w:hAnsi="Times New Roman" w:cs="Times New Roman"/>
          <w:iCs/>
          <w:sz w:val="24"/>
          <w:szCs w:val="24"/>
          <w:lang w:val="en-US" w:bidi="en-US"/>
        </w:rPr>
        <w:t xml:space="preserve"> outcomes</w:t>
      </w:r>
      <w:r w:rsidRPr="005C5FDD">
        <w:rPr>
          <w:rFonts w:ascii="Times New Roman" w:eastAsia="Times New Roman" w:hAnsi="Times New Roman" w:cs="Times New Roman"/>
          <w:iCs/>
          <w:sz w:val="24"/>
          <w:szCs w:val="24"/>
          <w:lang w:val="en-US" w:bidi="en-US"/>
        </w:rPr>
        <w:t xml:space="preserve"> in digital credit markets, taking into account the moderate explanatory power of the predictive model.</w:t>
      </w:r>
    </w:p>
    <w:p w14:paraId="0938ED32" w14:textId="0A22A50D" w:rsidR="00C806D5" w:rsidRPr="00890163" w:rsidRDefault="00D5163E" w:rsidP="00937768">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bidi="en-US"/>
        </w:rPr>
        <w:t>6</w:t>
      </w:r>
      <w:r w:rsidR="00890163" w:rsidRPr="00890163">
        <w:rPr>
          <w:rFonts w:ascii="Times New Roman" w:eastAsia="Times New Roman" w:hAnsi="Times New Roman" w:cs="Times New Roman"/>
          <w:b/>
          <w:bCs/>
          <w:iCs/>
          <w:sz w:val="24"/>
          <w:szCs w:val="24"/>
          <w:lang w:bidi="en-US"/>
        </w:rPr>
        <w:t>. L</w:t>
      </w:r>
      <w:r w:rsidR="00F97C9B">
        <w:rPr>
          <w:rFonts w:ascii="Times New Roman" w:eastAsia="Times New Roman" w:hAnsi="Times New Roman" w:cs="Times New Roman"/>
          <w:b/>
          <w:bCs/>
          <w:iCs/>
          <w:sz w:val="24"/>
          <w:szCs w:val="24"/>
          <w:lang w:bidi="en-US"/>
        </w:rPr>
        <w:t>IMITATIONS</w:t>
      </w:r>
    </w:p>
    <w:p w14:paraId="1407C73F" w14:textId="1651C582" w:rsidR="00435D95" w:rsidRPr="00435D95" w:rsidRDefault="00435D95" w:rsidP="00937768">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The aim of this research was to study the connection among the digital financial literacy, online lending</w:t>
      </w:r>
      <w:r w:rsidR="00D148FD">
        <w:rPr>
          <w:rFonts w:ascii="Times New Roman" w:eastAsia="Times New Roman" w:hAnsi="Times New Roman" w:cs="Times New Roman"/>
          <w:iCs/>
          <w:sz w:val="24"/>
          <w:szCs w:val="24"/>
          <w:lang w:val="en-US" w:bidi="en-US"/>
        </w:rPr>
        <w:t xml:space="preserve"> use</w:t>
      </w:r>
      <w:r w:rsidRPr="00435D95">
        <w:rPr>
          <w:rFonts w:ascii="Times New Roman" w:eastAsia="Times New Roman" w:hAnsi="Times New Roman" w:cs="Times New Roman"/>
          <w:iCs/>
          <w:sz w:val="24"/>
          <w:szCs w:val="24"/>
          <w:lang w:val="en-US" w:bidi="en-US"/>
        </w:rPr>
        <w:t xml:space="preserve"> by micro, small, and medium enterprises (MSMEs), and the borrowing</w:t>
      </w:r>
      <w:r w:rsidR="00D148FD">
        <w:rPr>
          <w:rFonts w:ascii="Times New Roman" w:eastAsia="Times New Roman" w:hAnsi="Times New Roman" w:cs="Times New Roman"/>
          <w:iCs/>
          <w:sz w:val="24"/>
          <w:szCs w:val="24"/>
          <w:lang w:val="en-US" w:bidi="en-US"/>
        </w:rPr>
        <w:t xml:space="preserve"> </w:t>
      </w:r>
      <w:r w:rsidR="00D148FD" w:rsidRPr="00435D95">
        <w:rPr>
          <w:rFonts w:ascii="Times New Roman" w:eastAsia="Times New Roman" w:hAnsi="Times New Roman" w:cs="Times New Roman"/>
          <w:iCs/>
          <w:sz w:val="24"/>
          <w:szCs w:val="24"/>
          <w:lang w:val="en-US" w:bidi="en-US"/>
        </w:rPr>
        <w:t>outcomes of</w:t>
      </w:r>
      <w:r w:rsidRPr="00435D95">
        <w:rPr>
          <w:rFonts w:ascii="Times New Roman" w:eastAsia="Times New Roman" w:hAnsi="Times New Roman" w:cs="Times New Roman"/>
          <w:iCs/>
          <w:sz w:val="24"/>
          <w:szCs w:val="24"/>
          <w:lang w:val="en-US" w:bidi="en-US"/>
        </w:rPr>
        <w:t xml:space="preserve"> digital services in General Santos City. In particular, the study evaluated the </w:t>
      </w:r>
      <w:r w:rsidR="003B3248">
        <w:rPr>
          <w:rFonts w:ascii="Times New Roman" w:eastAsia="Times New Roman" w:hAnsi="Times New Roman" w:cs="Times New Roman"/>
          <w:iCs/>
          <w:sz w:val="24"/>
          <w:szCs w:val="24"/>
          <w:lang w:val="en-US" w:bidi="en-US"/>
        </w:rPr>
        <w:t>level</w:t>
      </w:r>
      <w:r w:rsidRPr="00435D95">
        <w:rPr>
          <w:rFonts w:ascii="Times New Roman" w:eastAsia="Times New Roman" w:hAnsi="Times New Roman" w:cs="Times New Roman"/>
          <w:iCs/>
          <w:sz w:val="24"/>
          <w:szCs w:val="24"/>
          <w:lang w:val="en-US" w:bidi="en-US"/>
        </w:rPr>
        <w:t xml:space="preserve"> of digital financial literacy, </w:t>
      </w:r>
      <w:r w:rsidR="003B3248">
        <w:rPr>
          <w:rFonts w:ascii="Times New Roman" w:eastAsia="Times New Roman" w:hAnsi="Times New Roman" w:cs="Times New Roman"/>
          <w:iCs/>
          <w:sz w:val="24"/>
          <w:szCs w:val="24"/>
          <w:lang w:val="en-US" w:bidi="en-US"/>
        </w:rPr>
        <w:t>level</w:t>
      </w:r>
      <w:r w:rsidRPr="00435D95">
        <w:rPr>
          <w:rFonts w:ascii="Times New Roman" w:eastAsia="Times New Roman" w:hAnsi="Times New Roman" w:cs="Times New Roman"/>
          <w:iCs/>
          <w:sz w:val="24"/>
          <w:szCs w:val="24"/>
          <w:lang w:val="en-US" w:bidi="en-US"/>
        </w:rPr>
        <w:t xml:space="preserve"> of online lending use and borrowing outcomes of MSME owners with prior and current experience in using online lending platforms.</w:t>
      </w:r>
    </w:p>
    <w:p w14:paraId="09737DC1" w14:textId="6A70B6CF" w:rsidR="00435D95" w:rsidRPr="00435D95"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 xml:space="preserve">Digital financial literacy was explored with regard to an understanding of interest rates and fees, awareness of repayment terms, </w:t>
      </w:r>
      <w:r w:rsidR="006F732F">
        <w:rPr>
          <w:rFonts w:ascii="Times New Roman" w:eastAsia="Times New Roman" w:hAnsi="Times New Roman" w:cs="Times New Roman"/>
          <w:iCs/>
          <w:sz w:val="24"/>
          <w:szCs w:val="24"/>
          <w:lang w:val="en-US" w:bidi="en-US"/>
        </w:rPr>
        <w:t>ability to identify</w:t>
      </w:r>
      <w:r w:rsidRPr="00435D95">
        <w:rPr>
          <w:rFonts w:ascii="Times New Roman" w:eastAsia="Times New Roman" w:hAnsi="Times New Roman" w:cs="Times New Roman"/>
          <w:iCs/>
          <w:sz w:val="24"/>
          <w:szCs w:val="24"/>
          <w:lang w:val="en-US" w:bidi="en-US"/>
        </w:rPr>
        <w:t xml:space="preserve"> online financial risks and</w:t>
      </w:r>
      <w:r w:rsidR="006F732F">
        <w:rPr>
          <w:rFonts w:ascii="Times New Roman" w:eastAsia="Times New Roman" w:hAnsi="Times New Roman" w:cs="Times New Roman"/>
          <w:iCs/>
          <w:sz w:val="24"/>
          <w:szCs w:val="24"/>
          <w:lang w:val="en-US" w:bidi="en-US"/>
        </w:rPr>
        <w:t xml:space="preserve"> proficiency</w:t>
      </w:r>
      <w:r w:rsidRPr="00435D95">
        <w:rPr>
          <w:rFonts w:ascii="Times New Roman" w:eastAsia="Times New Roman" w:hAnsi="Times New Roman" w:cs="Times New Roman"/>
          <w:iCs/>
          <w:sz w:val="24"/>
          <w:szCs w:val="24"/>
          <w:lang w:val="en-US" w:bidi="en-US"/>
        </w:rPr>
        <w:t xml:space="preserve"> in</w:t>
      </w:r>
      <w:r w:rsidR="006F732F">
        <w:rPr>
          <w:rFonts w:ascii="Times New Roman" w:eastAsia="Times New Roman" w:hAnsi="Times New Roman" w:cs="Times New Roman"/>
          <w:iCs/>
          <w:sz w:val="24"/>
          <w:szCs w:val="24"/>
          <w:lang w:val="en-US" w:bidi="en-US"/>
        </w:rPr>
        <w:t xml:space="preserve"> using</w:t>
      </w:r>
      <w:r w:rsidRPr="00435D95">
        <w:rPr>
          <w:rFonts w:ascii="Times New Roman" w:eastAsia="Times New Roman" w:hAnsi="Times New Roman" w:cs="Times New Roman"/>
          <w:iCs/>
          <w:sz w:val="24"/>
          <w:szCs w:val="24"/>
          <w:lang w:val="en-US" w:bidi="en-US"/>
        </w:rPr>
        <w:t xml:space="preserve"> digital financial tools. The frequency of use, the types</w:t>
      </w:r>
      <w:r w:rsidR="006F732F">
        <w:rPr>
          <w:rFonts w:ascii="Times New Roman" w:eastAsia="Times New Roman" w:hAnsi="Times New Roman" w:cs="Times New Roman"/>
          <w:iCs/>
          <w:sz w:val="24"/>
          <w:szCs w:val="24"/>
          <w:lang w:val="en-US" w:bidi="en-US"/>
        </w:rPr>
        <w:t xml:space="preserve"> of loan access</w:t>
      </w:r>
      <w:r w:rsidRPr="00435D95">
        <w:rPr>
          <w:rFonts w:ascii="Times New Roman" w:eastAsia="Times New Roman" w:hAnsi="Times New Roman" w:cs="Times New Roman"/>
          <w:iCs/>
          <w:sz w:val="24"/>
          <w:szCs w:val="24"/>
          <w:lang w:val="en-US" w:bidi="en-US"/>
        </w:rPr>
        <w:t xml:space="preserve"> and loan amounts were used as indicators of the </w:t>
      </w:r>
      <w:r w:rsidR="006F732F">
        <w:rPr>
          <w:rFonts w:ascii="Times New Roman" w:eastAsia="Times New Roman" w:hAnsi="Times New Roman" w:cs="Times New Roman"/>
          <w:iCs/>
          <w:sz w:val="24"/>
          <w:szCs w:val="24"/>
          <w:lang w:val="en-US" w:bidi="en-US"/>
        </w:rPr>
        <w:t>level</w:t>
      </w:r>
      <w:r w:rsidRPr="00435D95">
        <w:rPr>
          <w:rFonts w:ascii="Times New Roman" w:eastAsia="Times New Roman" w:hAnsi="Times New Roman" w:cs="Times New Roman"/>
          <w:iCs/>
          <w:sz w:val="24"/>
          <w:szCs w:val="24"/>
          <w:lang w:val="en-US" w:bidi="en-US"/>
        </w:rPr>
        <w:t xml:space="preserve"> of online lending use. The borrowing</w:t>
      </w:r>
      <w:r w:rsidR="006F732F">
        <w:rPr>
          <w:rFonts w:ascii="Times New Roman" w:eastAsia="Times New Roman" w:hAnsi="Times New Roman" w:cs="Times New Roman"/>
          <w:iCs/>
          <w:sz w:val="24"/>
          <w:szCs w:val="24"/>
          <w:lang w:val="en-US" w:bidi="en-US"/>
        </w:rPr>
        <w:t xml:space="preserve"> </w:t>
      </w:r>
      <w:r w:rsidR="006F732F" w:rsidRPr="00435D95">
        <w:rPr>
          <w:rFonts w:ascii="Times New Roman" w:eastAsia="Times New Roman" w:hAnsi="Times New Roman" w:cs="Times New Roman"/>
          <w:iCs/>
          <w:sz w:val="24"/>
          <w:szCs w:val="24"/>
          <w:lang w:val="en-US" w:bidi="en-US"/>
        </w:rPr>
        <w:t>outcomes</w:t>
      </w:r>
      <w:r w:rsidRPr="00435D95">
        <w:rPr>
          <w:rFonts w:ascii="Times New Roman" w:eastAsia="Times New Roman" w:hAnsi="Times New Roman" w:cs="Times New Roman"/>
          <w:iCs/>
          <w:sz w:val="24"/>
          <w:szCs w:val="24"/>
          <w:lang w:val="en-US" w:bidi="en-US"/>
        </w:rPr>
        <w:t xml:space="preserve"> were evaluated based on financial </w:t>
      </w:r>
      <w:r w:rsidR="006F732F">
        <w:rPr>
          <w:rFonts w:ascii="Times New Roman" w:eastAsia="Times New Roman" w:hAnsi="Times New Roman" w:cs="Times New Roman"/>
          <w:iCs/>
          <w:sz w:val="24"/>
          <w:szCs w:val="24"/>
          <w:lang w:val="en-US" w:bidi="en-US"/>
        </w:rPr>
        <w:t>consequences, be</w:t>
      </w:r>
      <w:r w:rsidRPr="00435D95">
        <w:rPr>
          <w:rFonts w:ascii="Times New Roman" w:eastAsia="Times New Roman" w:hAnsi="Times New Roman" w:cs="Times New Roman"/>
          <w:iCs/>
          <w:sz w:val="24"/>
          <w:szCs w:val="24"/>
          <w:lang w:val="en-US" w:bidi="en-US"/>
        </w:rPr>
        <w:t xml:space="preserve">havioral </w:t>
      </w:r>
      <w:r w:rsidR="006F732F">
        <w:rPr>
          <w:rFonts w:ascii="Times New Roman" w:eastAsia="Times New Roman" w:hAnsi="Times New Roman" w:cs="Times New Roman"/>
          <w:iCs/>
          <w:sz w:val="24"/>
          <w:szCs w:val="24"/>
          <w:lang w:val="en-US" w:bidi="en-US"/>
        </w:rPr>
        <w:t>patterns</w:t>
      </w:r>
      <w:r w:rsidRPr="00435D95">
        <w:rPr>
          <w:rFonts w:ascii="Times New Roman" w:eastAsia="Times New Roman" w:hAnsi="Times New Roman" w:cs="Times New Roman"/>
          <w:iCs/>
          <w:sz w:val="24"/>
          <w:szCs w:val="24"/>
          <w:lang w:val="en-US" w:bidi="en-US"/>
        </w:rPr>
        <w:t xml:space="preserve">, psychosocial </w:t>
      </w:r>
      <w:r w:rsidR="006F732F">
        <w:rPr>
          <w:rFonts w:ascii="Times New Roman" w:eastAsia="Times New Roman" w:hAnsi="Times New Roman" w:cs="Times New Roman"/>
          <w:iCs/>
          <w:sz w:val="24"/>
          <w:szCs w:val="24"/>
          <w:lang w:val="en-US" w:bidi="en-US"/>
        </w:rPr>
        <w:t>effects</w:t>
      </w:r>
      <w:r w:rsidRPr="00435D95">
        <w:rPr>
          <w:rFonts w:ascii="Times New Roman" w:eastAsia="Times New Roman" w:hAnsi="Times New Roman" w:cs="Times New Roman"/>
          <w:iCs/>
          <w:sz w:val="24"/>
          <w:szCs w:val="24"/>
          <w:lang w:val="en-US" w:bidi="en-US"/>
        </w:rPr>
        <w:t xml:space="preserve"> and repayment behaviors, which all refer to the borrower-experienced consequences of the use of online lending platforms.</w:t>
      </w:r>
    </w:p>
    <w:p w14:paraId="2EABFBA1" w14:textId="77777777" w:rsidR="00435D95" w:rsidRPr="00435D95"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The respondents were 390 MSME owners in General Santos City whose age ranged from 19 to 60 years old who gave informed consent and participated in the study voluntarily after experiencing online lending applications in the past or currently.</w:t>
      </w:r>
    </w:p>
    <w:p w14:paraId="16E110E7" w14:textId="77777777" w:rsidR="00435D95" w:rsidRPr="00435D95"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t>The study used quantitative descriptive – correlational research design and a structured survey questionnaire to collect the quantitative data needed for the study variables. This investigation examined the statistical significance of the relationships between the variables and the predictive association between the variables and the borrowing outcomes.</w:t>
      </w:r>
    </w:p>
    <w:p w14:paraId="111D9853" w14:textId="14222B79" w:rsidR="00890163" w:rsidRDefault="00435D95" w:rsidP="00E644E9">
      <w:pPr>
        <w:spacing w:before="240" w:after="240" w:line="240" w:lineRule="auto"/>
        <w:jc w:val="both"/>
        <w:rPr>
          <w:rFonts w:ascii="Times New Roman" w:eastAsia="Times New Roman" w:hAnsi="Times New Roman" w:cs="Times New Roman"/>
          <w:iCs/>
          <w:sz w:val="24"/>
          <w:szCs w:val="24"/>
          <w:lang w:val="en-US" w:bidi="en-US"/>
        </w:rPr>
      </w:pPr>
      <w:r w:rsidRPr="00435D95">
        <w:rPr>
          <w:rFonts w:ascii="Times New Roman" w:eastAsia="Times New Roman" w:hAnsi="Times New Roman" w:cs="Times New Roman"/>
          <w:iCs/>
          <w:sz w:val="24"/>
          <w:szCs w:val="24"/>
          <w:lang w:val="en-US" w:bidi="en-US"/>
        </w:rPr>
        <w:lastRenderedPageBreak/>
        <w:t>The study was constrained to the short-term borrowing experiences in online lending platforms with the majority of the loan engagements of the subject observed being within about six months to one year, derived from the subject's experience in borrowing during the period of study. Data on repayment history and borrowing experiences prior to the specified period was not included.</w:t>
      </w:r>
    </w:p>
    <w:p w14:paraId="1D8CBF30" w14:textId="77777777" w:rsidR="008169AB" w:rsidRDefault="008169AB" w:rsidP="00937768">
      <w:pPr>
        <w:spacing w:before="240" w:after="240" w:line="240" w:lineRule="auto"/>
        <w:jc w:val="both"/>
        <w:rPr>
          <w:rFonts w:ascii="Times New Roman" w:eastAsia="Times New Roman" w:hAnsi="Times New Roman" w:cs="Times New Roman"/>
          <w:iCs/>
          <w:sz w:val="24"/>
          <w:szCs w:val="24"/>
          <w:lang w:val="en-US" w:bidi="en-US"/>
        </w:rPr>
      </w:pPr>
    </w:p>
    <w:p w14:paraId="63918569" w14:textId="77777777" w:rsidR="008169AB" w:rsidRPr="008169AB" w:rsidRDefault="008169AB" w:rsidP="008169AB">
      <w:pPr>
        <w:rPr>
          <w:rFonts w:ascii="Arial" w:eastAsia="Times New Roman" w:hAnsi="Arial" w:cs="Arial"/>
          <w:b/>
          <w:bCs/>
          <w:lang w:val="en-GB" w:eastAsia="en-GB"/>
        </w:rPr>
      </w:pPr>
      <w:r w:rsidRPr="008169AB">
        <w:rPr>
          <w:rFonts w:ascii="Arial" w:eastAsia="Times New Roman" w:hAnsi="Arial" w:cs="Arial"/>
          <w:b/>
          <w:bCs/>
          <w:lang w:val="en-GB" w:eastAsia="en-GB"/>
        </w:rPr>
        <w:t>COMPETING INTERESTS DISCLAIMER:</w:t>
      </w:r>
    </w:p>
    <w:p w14:paraId="60B7F093" w14:textId="77777777" w:rsidR="008169AB" w:rsidRPr="008169AB" w:rsidRDefault="008169AB" w:rsidP="008169AB">
      <w:pPr>
        <w:rPr>
          <w:rFonts w:ascii="Calibri" w:eastAsia="Times New Roman" w:hAnsi="Calibri" w:cs="Times New Roman"/>
          <w:lang w:val="en-GB" w:eastAsia="en-GB"/>
        </w:rPr>
      </w:pPr>
      <w:r w:rsidRPr="008169AB">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60B280D" w14:textId="77777777" w:rsidR="008169AB" w:rsidRPr="00295778" w:rsidRDefault="008169AB" w:rsidP="00937768">
      <w:pPr>
        <w:spacing w:before="240" w:after="240" w:line="240" w:lineRule="auto"/>
        <w:jc w:val="both"/>
        <w:rPr>
          <w:rFonts w:ascii="Times New Roman" w:eastAsia="Times New Roman" w:hAnsi="Times New Roman" w:cs="Times New Roman"/>
          <w:iCs/>
          <w:sz w:val="24"/>
          <w:szCs w:val="24"/>
          <w:lang w:val="en-US" w:bidi="en-US"/>
        </w:rPr>
      </w:pPr>
    </w:p>
    <w:p w14:paraId="77E34AE8" w14:textId="0D843C74" w:rsidR="00E6134E" w:rsidRPr="00DA30FD" w:rsidRDefault="00F826AD" w:rsidP="00BD2C0F">
      <w:pPr>
        <w:spacing w:before="240" w:after="240" w:line="240" w:lineRule="auto"/>
        <w:jc w:val="both"/>
        <w:rPr>
          <w:rFonts w:ascii="Times New Roman" w:eastAsia="Times New Roman" w:hAnsi="Times New Roman" w:cs="Times New Roman"/>
          <w:b/>
          <w:bCs/>
          <w:iCs/>
          <w:sz w:val="24"/>
          <w:szCs w:val="24"/>
          <w:lang w:val="en-US" w:bidi="en-US"/>
        </w:rPr>
      </w:pPr>
      <w:r w:rsidRPr="00F826AD">
        <w:rPr>
          <w:rFonts w:ascii="Times New Roman" w:eastAsia="Times New Roman" w:hAnsi="Times New Roman" w:cs="Times New Roman"/>
          <w:b/>
          <w:bCs/>
          <w:iCs/>
          <w:sz w:val="24"/>
          <w:szCs w:val="24"/>
          <w:lang w:val="en-US" w:bidi="en-US"/>
        </w:rPr>
        <w:t>REFERENCES</w:t>
      </w:r>
    </w:p>
    <w:p w14:paraId="257D163C"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 xml:space="preserve">Admiral, A., &amp; </w:t>
      </w:r>
      <w:proofErr w:type="spellStart"/>
      <w:r w:rsidRPr="005E5C8E">
        <w:rPr>
          <w:rFonts w:ascii="Times New Roman" w:eastAsia="Times New Roman" w:hAnsi="Times New Roman" w:cs="Times New Roman"/>
          <w:bCs/>
          <w:iCs/>
          <w:sz w:val="24"/>
          <w:szCs w:val="24"/>
          <w:lang w:val="en-US" w:bidi="en-US"/>
        </w:rPr>
        <w:t>Pauck</w:t>
      </w:r>
      <w:proofErr w:type="spellEnd"/>
      <w:r w:rsidRPr="005E5C8E">
        <w:rPr>
          <w:rFonts w:ascii="Times New Roman" w:eastAsia="Times New Roman" w:hAnsi="Times New Roman" w:cs="Times New Roman"/>
          <w:bCs/>
          <w:iCs/>
          <w:sz w:val="24"/>
          <w:szCs w:val="24"/>
          <w:lang w:val="en-US" w:bidi="en-US"/>
        </w:rPr>
        <w:t>, M. A. (2023). Unveiling the Dark Side of Fintech: Challenges and Breaches in Protecting User Data in Indonesia’s Online Loan Services. Lex Scientia Law Review, 7(2), 995. https://doi.org/10.15294/lesrev.v7i2.77881</w:t>
      </w:r>
    </w:p>
    <w:p w14:paraId="4ACABB30"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 xml:space="preserve">Admiral, A., </w:t>
      </w:r>
      <w:proofErr w:type="spellStart"/>
      <w:r w:rsidRPr="005E5C8E">
        <w:rPr>
          <w:rFonts w:ascii="Times New Roman" w:eastAsia="Times New Roman" w:hAnsi="Times New Roman" w:cs="Times New Roman"/>
          <w:bCs/>
          <w:iCs/>
          <w:sz w:val="24"/>
          <w:szCs w:val="24"/>
          <w:lang w:val="en-US" w:bidi="en-US"/>
        </w:rPr>
        <w:t>Suparto</w:t>
      </w:r>
      <w:proofErr w:type="spellEnd"/>
      <w:r w:rsidRPr="005E5C8E">
        <w:rPr>
          <w:rFonts w:ascii="Times New Roman" w:eastAsia="Times New Roman" w:hAnsi="Times New Roman" w:cs="Times New Roman"/>
          <w:bCs/>
          <w:iCs/>
          <w:sz w:val="24"/>
          <w:szCs w:val="24"/>
          <w:lang w:val="en-US" w:bidi="en-US"/>
        </w:rPr>
        <w:t xml:space="preserve">, S., Kurniasih, E., </w:t>
      </w:r>
      <w:proofErr w:type="spellStart"/>
      <w:r w:rsidRPr="005E5C8E">
        <w:rPr>
          <w:rFonts w:ascii="Times New Roman" w:eastAsia="Times New Roman" w:hAnsi="Times New Roman" w:cs="Times New Roman"/>
          <w:bCs/>
          <w:iCs/>
          <w:sz w:val="24"/>
          <w:szCs w:val="24"/>
          <w:lang w:val="en-US" w:bidi="en-US"/>
        </w:rPr>
        <w:t>Afriani</w:t>
      </w:r>
      <w:proofErr w:type="spellEnd"/>
      <w:r w:rsidRPr="005E5C8E">
        <w:rPr>
          <w:rFonts w:ascii="Times New Roman" w:eastAsia="Times New Roman" w:hAnsi="Times New Roman" w:cs="Times New Roman"/>
          <w:bCs/>
          <w:iCs/>
          <w:sz w:val="24"/>
          <w:szCs w:val="24"/>
          <w:lang w:val="en-US" w:bidi="en-US"/>
        </w:rPr>
        <w:t xml:space="preserve">, S., Woodward, J., &amp; </w:t>
      </w:r>
      <w:proofErr w:type="spellStart"/>
      <w:r w:rsidRPr="005E5C8E">
        <w:rPr>
          <w:rFonts w:ascii="Times New Roman" w:eastAsia="Times New Roman" w:hAnsi="Times New Roman" w:cs="Times New Roman"/>
          <w:bCs/>
          <w:iCs/>
          <w:sz w:val="24"/>
          <w:szCs w:val="24"/>
          <w:lang w:val="en-US" w:bidi="en-US"/>
        </w:rPr>
        <w:t>Adinda,F</w:t>
      </w:r>
      <w:proofErr w:type="spellEnd"/>
      <w:r w:rsidRPr="005E5C8E">
        <w:rPr>
          <w:rFonts w:ascii="Times New Roman" w:eastAsia="Times New Roman" w:hAnsi="Times New Roman" w:cs="Times New Roman"/>
          <w:bCs/>
          <w:iCs/>
          <w:sz w:val="24"/>
          <w:szCs w:val="24"/>
          <w:lang w:val="en-US" w:bidi="en-US"/>
        </w:rPr>
        <w:t xml:space="preserve">. A. (2025). Indonesia’s Online Loan Challenges: What Legal Actions Can Solve the Most Pressing Issues? </w:t>
      </w:r>
      <w:proofErr w:type="spellStart"/>
      <w:r w:rsidRPr="005E5C8E">
        <w:rPr>
          <w:rFonts w:ascii="Times New Roman" w:eastAsia="Times New Roman" w:hAnsi="Times New Roman" w:cs="Times New Roman"/>
          <w:bCs/>
          <w:iCs/>
          <w:sz w:val="24"/>
          <w:szCs w:val="24"/>
          <w:lang w:val="en-US" w:bidi="en-US"/>
        </w:rPr>
        <w:t>Jurnal</w:t>
      </w:r>
      <w:proofErr w:type="spellEnd"/>
      <w:r w:rsidRPr="005E5C8E">
        <w:rPr>
          <w:rFonts w:ascii="Times New Roman" w:eastAsia="Times New Roman" w:hAnsi="Times New Roman" w:cs="Times New Roman"/>
          <w:bCs/>
          <w:iCs/>
          <w:sz w:val="24"/>
          <w:szCs w:val="24"/>
          <w:lang w:val="en-US" w:bidi="en-US"/>
        </w:rPr>
        <w:t xml:space="preserve"> </w:t>
      </w:r>
      <w:proofErr w:type="spellStart"/>
      <w:r w:rsidRPr="005E5C8E">
        <w:rPr>
          <w:rFonts w:ascii="Times New Roman" w:eastAsia="Times New Roman" w:hAnsi="Times New Roman" w:cs="Times New Roman"/>
          <w:bCs/>
          <w:iCs/>
          <w:sz w:val="24"/>
          <w:szCs w:val="24"/>
          <w:lang w:val="en-US" w:bidi="en-US"/>
        </w:rPr>
        <w:t>Pengabdian</w:t>
      </w:r>
      <w:proofErr w:type="spellEnd"/>
      <w:r w:rsidRPr="005E5C8E">
        <w:rPr>
          <w:rFonts w:ascii="Times New Roman" w:eastAsia="Times New Roman" w:hAnsi="Times New Roman" w:cs="Times New Roman"/>
          <w:bCs/>
          <w:iCs/>
          <w:sz w:val="24"/>
          <w:szCs w:val="24"/>
          <w:lang w:val="en-US" w:bidi="en-US"/>
        </w:rPr>
        <w:t xml:space="preserve"> Hukum Indonesia (Indonesian Journal of Legal Community Engagement)</w:t>
      </w:r>
      <w:r w:rsidRPr="005E5C8E">
        <w:rPr>
          <w:rFonts w:ascii="Times New Roman" w:eastAsia="Times New Roman" w:hAnsi="Times New Roman" w:cs="Times New Roman"/>
          <w:bCs/>
          <w:iCs/>
          <w:sz w:val="24"/>
          <w:szCs w:val="24"/>
          <w:lang w:val="en-US" w:bidi="en-US"/>
        </w:rPr>
        <w:tab/>
        <w:t>JPHI,</w:t>
      </w:r>
      <w:r w:rsidRPr="005E5C8E">
        <w:rPr>
          <w:rFonts w:ascii="Times New Roman" w:eastAsia="Times New Roman" w:hAnsi="Times New Roman" w:cs="Times New Roman"/>
          <w:bCs/>
          <w:iCs/>
          <w:sz w:val="24"/>
          <w:szCs w:val="24"/>
          <w:lang w:val="en-US" w:bidi="en-US"/>
        </w:rPr>
        <w:tab/>
        <w:t>8(1),</w:t>
      </w:r>
      <w:r w:rsidRPr="005E5C8E">
        <w:rPr>
          <w:rFonts w:ascii="Times New Roman" w:eastAsia="Times New Roman" w:hAnsi="Times New Roman" w:cs="Times New Roman"/>
          <w:bCs/>
          <w:iCs/>
          <w:sz w:val="24"/>
          <w:szCs w:val="24"/>
          <w:lang w:val="en-US" w:bidi="en-US"/>
        </w:rPr>
        <w:tab/>
        <w:t>275.</w:t>
      </w:r>
    </w:p>
    <w:p w14:paraId="5E7BED8A"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https://doi.org/10.15294/jphi.v8i1.21959</w:t>
      </w:r>
    </w:p>
    <w:p w14:paraId="53549D73"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Ajzen, I. (1991). The theory of planned behavior. Organizational Behavior and Human Decision Processes, 50(2), 179–211. https://doi.org/10.1016/0749-5978(91)90020-T</w:t>
      </w:r>
    </w:p>
    <w:p w14:paraId="70292834"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Angeles, M. (2022). Digital financial services and financial inclusion among MSMEs in the Philippines. Journal of Philippine Development Studies, 49(1), 45–62.</w:t>
      </w:r>
    </w:p>
    <w:p w14:paraId="75F85483"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Asian Development Bank. (2021). Harnessing digital transformation for inclusive growth in Asia and the Pacific. https://www.adb.org</w:t>
      </w:r>
    </w:p>
    <w:p w14:paraId="52CF2F15"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Bangko</w:t>
      </w:r>
      <w:proofErr w:type="spellEnd"/>
      <w:r w:rsidRPr="005E5C8E">
        <w:rPr>
          <w:rFonts w:ascii="Times New Roman" w:eastAsia="Times New Roman" w:hAnsi="Times New Roman" w:cs="Times New Roman"/>
          <w:bCs/>
          <w:iCs/>
          <w:sz w:val="24"/>
          <w:szCs w:val="24"/>
          <w:lang w:val="en-US" w:bidi="en-US"/>
        </w:rPr>
        <w:t xml:space="preserve"> Sentral ng Pilipinas. (2022). Financial inclusion survey 2021. BSP. </w:t>
      </w:r>
      <w:proofErr w:type="spellStart"/>
      <w:r w:rsidRPr="005E5C8E">
        <w:rPr>
          <w:rFonts w:ascii="Times New Roman" w:eastAsia="Times New Roman" w:hAnsi="Times New Roman" w:cs="Times New Roman"/>
          <w:bCs/>
          <w:iCs/>
          <w:sz w:val="24"/>
          <w:szCs w:val="24"/>
          <w:lang w:val="en-US" w:bidi="en-US"/>
        </w:rPr>
        <w:t>Bangko</w:t>
      </w:r>
      <w:proofErr w:type="spellEnd"/>
      <w:r w:rsidRPr="005E5C8E">
        <w:rPr>
          <w:rFonts w:ascii="Times New Roman" w:eastAsia="Times New Roman" w:hAnsi="Times New Roman" w:cs="Times New Roman"/>
          <w:bCs/>
          <w:iCs/>
          <w:sz w:val="24"/>
          <w:szCs w:val="24"/>
          <w:lang w:val="en-US" w:bidi="en-US"/>
        </w:rPr>
        <w:t xml:space="preserve"> Sentral ng Pilipinas. (2025). What Matters for Consumer Credit Choice?</w:t>
      </w:r>
    </w:p>
    <w:p w14:paraId="714E1E74"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Bangko</w:t>
      </w:r>
      <w:proofErr w:type="spellEnd"/>
      <w:r w:rsidRPr="005E5C8E">
        <w:rPr>
          <w:rFonts w:ascii="Times New Roman" w:eastAsia="Times New Roman" w:hAnsi="Times New Roman" w:cs="Times New Roman"/>
          <w:bCs/>
          <w:iCs/>
          <w:sz w:val="24"/>
          <w:szCs w:val="24"/>
          <w:lang w:val="en-US" w:bidi="en-US"/>
        </w:rPr>
        <w:t xml:space="preserve"> Sentral ng Pilipinas. (2022). Financial inclusion survey 2021. https://www.bsp.gov.ph</w:t>
      </w:r>
    </w:p>
    <w:p w14:paraId="5CF34292"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Bongomin</w:t>
      </w:r>
      <w:proofErr w:type="spellEnd"/>
      <w:r w:rsidRPr="005E5C8E">
        <w:rPr>
          <w:rFonts w:ascii="Times New Roman" w:eastAsia="Times New Roman" w:hAnsi="Times New Roman" w:cs="Times New Roman"/>
          <w:bCs/>
          <w:iCs/>
          <w:sz w:val="24"/>
          <w:szCs w:val="24"/>
          <w:lang w:val="en-US" w:bidi="en-US"/>
        </w:rPr>
        <w:t>, G. O. C. (2023). Digital financial literacy and online borrowing behavior among small entrepreneurs in developing economies. International Journal of Financial Studies, 11(4), 1–18.</w:t>
      </w:r>
    </w:p>
    <w:p w14:paraId="7B4DD3BF"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Chen, Q. (2024). Fintech Innovation in Micro and Small Business Financing. International Journal of Global Economics and Management, 2(1), 284. https://doi.org/10.62051/ijgem.v2n1.36</w:t>
      </w:r>
    </w:p>
    <w:p w14:paraId="73C13820"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Chen, S., Huang, Y., &amp; Liang, L. (2021). Digital credit risks and financial vulnerability among MSMEs. Journal of Asian Finance, Economics and Business, 8(10), 123–132.</w:t>
      </w:r>
    </w:p>
    <w:p w14:paraId="569319A3"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lastRenderedPageBreak/>
        <w:t>Creswell, J. W., &amp; Creswell, J. D. (2018). Research design: Qualitative, quantitative, and mixed methods approaches (5th ed.). Sage Publications.</w:t>
      </w:r>
    </w:p>
    <w:p w14:paraId="644B5F59"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 xml:space="preserve">Creswell, J. W., Plano Clark, V. L., Hanson, W., &amp; Gutmann, M. (2003). Advanced mixed methods research designs. In A. </w:t>
      </w:r>
      <w:proofErr w:type="spellStart"/>
      <w:r w:rsidRPr="005E5C8E">
        <w:rPr>
          <w:rFonts w:ascii="Times New Roman" w:eastAsia="Times New Roman" w:hAnsi="Times New Roman" w:cs="Times New Roman"/>
          <w:bCs/>
          <w:iCs/>
          <w:sz w:val="24"/>
          <w:szCs w:val="24"/>
          <w:lang w:val="en-US" w:bidi="en-US"/>
        </w:rPr>
        <w:t>Tashakkori</w:t>
      </w:r>
      <w:proofErr w:type="spellEnd"/>
      <w:r w:rsidRPr="005E5C8E">
        <w:rPr>
          <w:rFonts w:ascii="Times New Roman" w:eastAsia="Times New Roman" w:hAnsi="Times New Roman" w:cs="Times New Roman"/>
          <w:bCs/>
          <w:iCs/>
          <w:sz w:val="24"/>
          <w:szCs w:val="24"/>
          <w:lang w:val="en-US" w:bidi="en-US"/>
        </w:rPr>
        <w:t xml:space="preserve"> &amp; C. Teddlie (Eds.), Handbook of mixed methods in social and behavioral research (pp. 209–240). Sage.</w:t>
      </w:r>
    </w:p>
    <w:p w14:paraId="3A95D111"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Field, A. (2018). Discovering statistics using IBM SPSS statistics (5th ed.). Sage Publications.</w:t>
      </w:r>
    </w:p>
    <w:p w14:paraId="20825D0F"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Flaminiano</w:t>
      </w:r>
      <w:proofErr w:type="spellEnd"/>
      <w:r w:rsidRPr="005E5C8E">
        <w:rPr>
          <w:rFonts w:ascii="Times New Roman" w:eastAsia="Times New Roman" w:hAnsi="Times New Roman" w:cs="Times New Roman"/>
          <w:bCs/>
          <w:iCs/>
          <w:sz w:val="24"/>
          <w:szCs w:val="24"/>
          <w:lang w:val="en-US" w:bidi="en-US"/>
        </w:rPr>
        <w:t>, E., &amp; Francisco, J. (2021). Digital lending and the transformation of MSME finance in the Philippines. Philippine Review of Economics, 58(2), 155–180.</w:t>
      </w:r>
    </w:p>
    <w:p w14:paraId="4438C0CC"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Flaminiano</w:t>
      </w:r>
      <w:proofErr w:type="spellEnd"/>
      <w:r w:rsidRPr="005E5C8E">
        <w:rPr>
          <w:rFonts w:ascii="Times New Roman" w:eastAsia="Times New Roman" w:hAnsi="Times New Roman" w:cs="Times New Roman"/>
          <w:bCs/>
          <w:iCs/>
          <w:sz w:val="24"/>
          <w:szCs w:val="24"/>
          <w:lang w:val="en-US" w:bidi="en-US"/>
        </w:rPr>
        <w:t>, J., &amp; Francisco, J. P. (2021). Financial technology and access to finance of MSMEs in the Philippines.</w:t>
      </w:r>
    </w:p>
    <w:p w14:paraId="50491C5D"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Fraenkel, J. R., Wallen, N. E., &amp; Hyun, H. H. (2019). How to design and evaluate research in education (10th ed.). McGraw-Hill Education.</w:t>
      </w:r>
    </w:p>
    <w:p w14:paraId="1FD1F5DA"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Gosal, D., &amp; Nainggolan, J. (2023). Digital financial literacy and repayment behavior among online borrowers. Journal of Economics and Digital Finance, 5(2), 67–79.</w:t>
      </w:r>
    </w:p>
    <w:p w14:paraId="54D16C68"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Gosal, G. G., &amp; Nainggolan, R. (2023). The Influence of Digital Financial Literacy on Indonesian SMEs’ Financial Behavior and Financial Well-Being. International Journal of Professional Business Review, 8(12). https://doi.org/10.26668/businessreview/2023.v8i12.4164</w:t>
      </w:r>
    </w:p>
    <w:p w14:paraId="0138C52D"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Kiky, A. (2023). Financial Literacy, Credit Decision-Making, and Fintech. Journal of Resilient Economies (ISSN 2653-1917), 3(2). https://doi.org/10.25120/jre.3.2.2023.4016</w:t>
      </w:r>
    </w:p>
    <w:p w14:paraId="79F0F855"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Kiky, F. (2023). Financial literacy, digital readiness, and borrowing outcomes among micro-business owners. International Journal of Business and Society, 24(1), 112–130.</w:t>
      </w:r>
    </w:p>
    <w:p w14:paraId="2C73BC6F"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Liang, X., Lin, H., &amp; Chen, Y. (2020). Determinants of online lending adoption among small businesses. Electronic Commerce Research and Applications, 39, 100923.</w:t>
      </w:r>
    </w:p>
    <w:p w14:paraId="6F10AE63"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Lusardi, A., &amp; Mitchell, O. S. (2014). The economic importance of financial literacy: Theory and evidence. Journal of Economic Literature, 52(1), 5–44. https://doi.org/10.1257/jel.52.1.5</w:t>
      </w:r>
    </w:p>
    <w:p w14:paraId="6DFEF16A"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 xml:space="preserve">Lusardi, A., Mitchell, O. S., &amp; </w:t>
      </w:r>
      <w:proofErr w:type="spellStart"/>
      <w:r w:rsidRPr="005E5C8E">
        <w:rPr>
          <w:rFonts w:ascii="Times New Roman" w:eastAsia="Times New Roman" w:hAnsi="Times New Roman" w:cs="Times New Roman"/>
          <w:bCs/>
          <w:iCs/>
          <w:sz w:val="24"/>
          <w:szCs w:val="24"/>
          <w:lang w:val="en-US" w:bidi="en-US"/>
        </w:rPr>
        <w:t>Oggero</w:t>
      </w:r>
      <w:proofErr w:type="spellEnd"/>
      <w:r w:rsidRPr="005E5C8E">
        <w:rPr>
          <w:rFonts w:ascii="Times New Roman" w:eastAsia="Times New Roman" w:hAnsi="Times New Roman" w:cs="Times New Roman"/>
          <w:bCs/>
          <w:iCs/>
          <w:sz w:val="24"/>
          <w:szCs w:val="24"/>
          <w:lang w:val="en-US" w:bidi="en-US"/>
        </w:rPr>
        <w:t>, N. (2019). Debt Close to Retirement and Its Implications for Retirement Well-being. SSRN Electronic Journal. https://doi.org/10.2139/ssrn.3476324</w:t>
      </w:r>
    </w:p>
    <w:p w14:paraId="68806D9C"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Morgan, P., &amp; Long, T. (2021). Financial literacy, digital skills, and the use of digital financial services in Asia. Asian Development Bank Institute Working Paper.</w:t>
      </w:r>
    </w:p>
    <w:p w14:paraId="21F9EE7D"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Organisation</w:t>
      </w:r>
      <w:proofErr w:type="spellEnd"/>
      <w:r w:rsidRPr="005E5C8E">
        <w:rPr>
          <w:rFonts w:ascii="Times New Roman" w:eastAsia="Times New Roman" w:hAnsi="Times New Roman" w:cs="Times New Roman"/>
          <w:bCs/>
          <w:iCs/>
          <w:sz w:val="24"/>
          <w:szCs w:val="24"/>
          <w:lang w:val="en-US" w:bidi="en-US"/>
        </w:rPr>
        <w:t xml:space="preserve"> for Economic Co-operation and Development. (2020). OECD/INFE 2020 international survey of adult financial literacy.</w:t>
      </w:r>
    </w:p>
    <w:p w14:paraId="0C3EEBB5"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OECD. (2023). Financial Consumer Protection in the Age of Digitalization. OECD Publishing.</w:t>
      </w:r>
    </w:p>
    <w:p w14:paraId="64E53E5E"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proofErr w:type="spellStart"/>
      <w:r w:rsidRPr="005E5C8E">
        <w:rPr>
          <w:rFonts w:ascii="Times New Roman" w:eastAsia="Times New Roman" w:hAnsi="Times New Roman" w:cs="Times New Roman"/>
          <w:bCs/>
          <w:iCs/>
          <w:sz w:val="24"/>
          <w:szCs w:val="24"/>
          <w:lang w:val="en-US" w:bidi="en-US"/>
        </w:rPr>
        <w:t>Organisation</w:t>
      </w:r>
      <w:proofErr w:type="spellEnd"/>
      <w:r w:rsidRPr="005E5C8E">
        <w:rPr>
          <w:rFonts w:ascii="Times New Roman" w:eastAsia="Times New Roman" w:hAnsi="Times New Roman" w:cs="Times New Roman"/>
          <w:bCs/>
          <w:iCs/>
          <w:sz w:val="24"/>
          <w:szCs w:val="24"/>
          <w:lang w:val="en-US" w:bidi="en-US"/>
        </w:rPr>
        <w:t xml:space="preserve"> for Economic Co-operation and Development. (2023). Consumer risks in digital credit markets. https://www.oecd.org/</w:t>
      </w:r>
    </w:p>
    <w:p w14:paraId="49967E28"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Report on Regional Economic Developments in the Philippines 2019. (2019).</w:t>
      </w:r>
    </w:p>
    <w:p w14:paraId="2D728E7D"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lastRenderedPageBreak/>
        <w:t>Republic of the Philippines. (2008). Republic Act No. 9501: Magna Carta for micro, small, and medium enterprises.</w:t>
      </w:r>
    </w:p>
    <w:p w14:paraId="1ED10F9A"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Robles, G. P. (2019). Development and validation of educational video tutorials for 21st century secondary learners. Department of Education.</w:t>
      </w:r>
    </w:p>
    <w:p w14:paraId="555057A4"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Schweitzer, M. E., &amp; Barkley, B. (2017). Is “Fintech” Good for Small Business Borrowers? Impacts on Firm Growth and Customer Satisfaction. SSRN Electronic Journal. https://doi.org/10.2139/ssrn.2926964</w:t>
      </w:r>
    </w:p>
    <w:p w14:paraId="063F2079"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Sekaran, U., &amp; Bougie, R. (2016). Research methods for business: A skill-building approach (7th ed.). Wiley.</w:t>
      </w:r>
    </w:p>
    <w:p w14:paraId="3ECD7908"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Shefrin, H. (2020). Behavioral risk management: Managing the psychology that drives decisions and influences operational risk. Palgrave Macmillan.</w:t>
      </w:r>
    </w:p>
    <w:p w14:paraId="6BA8EEC9" w14:textId="77777777" w:rsidR="005E5C8E" w:rsidRPr="005E5C8E"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Tejada, J. J., &amp; Punzalan, J. R. B. (2012). On the misuse of Slovin’s formula. The Philippine Statistician, 61(1), 129–136.</w:t>
      </w:r>
    </w:p>
    <w:p w14:paraId="0C9169C8" w14:textId="4ADD8EC7" w:rsidR="00E6134E" w:rsidRPr="00DA30FD" w:rsidRDefault="005E5C8E" w:rsidP="00937768">
      <w:pPr>
        <w:spacing w:after="0" w:line="240" w:lineRule="auto"/>
        <w:ind w:left="432" w:hanging="432"/>
        <w:jc w:val="both"/>
        <w:rPr>
          <w:rFonts w:ascii="Times New Roman" w:eastAsia="Times New Roman" w:hAnsi="Times New Roman" w:cs="Times New Roman"/>
          <w:bCs/>
          <w:iCs/>
          <w:sz w:val="24"/>
          <w:szCs w:val="24"/>
          <w:lang w:val="en-US" w:bidi="en-US"/>
        </w:rPr>
      </w:pPr>
      <w:r w:rsidRPr="005E5C8E">
        <w:rPr>
          <w:rFonts w:ascii="Times New Roman" w:eastAsia="Times New Roman" w:hAnsi="Times New Roman" w:cs="Times New Roman"/>
          <w:bCs/>
          <w:iCs/>
          <w:sz w:val="24"/>
          <w:szCs w:val="24"/>
          <w:lang w:val="en-US" w:bidi="en-US"/>
        </w:rPr>
        <w:t xml:space="preserve">Tionge, J., &amp; </w:t>
      </w:r>
      <w:proofErr w:type="spellStart"/>
      <w:r w:rsidRPr="005E5C8E">
        <w:rPr>
          <w:rFonts w:ascii="Times New Roman" w:eastAsia="Times New Roman" w:hAnsi="Times New Roman" w:cs="Times New Roman"/>
          <w:bCs/>
          <w:iCs/>
          <w:sz w:val="24"/>
          <w:szCs w:val="24"/>
          <w:lang w:val="en-US" w:bidi="en-US"/>
        </w:rPr>
        <w:t>Mwatsika</w:t>
      </w:r>
      <w:proofErr w:type="spellEnd"/>
      <w:r w:rsidRPr="005E5C8E">
        <w:rPr>
          <w:rFonts w:ascii="Times New Roman" w:eastAsia="Times New Roman" w:hAnsi="Times New Roman" w:cs="Times New Roman"/>
          <w:bCs/>
          <w:iCs/>
          <w:sz w:val="24"/>
          <w:szCs w:val="24"/>
          <w:lang w:val="en-US" w:bidi="en-US"/>
        </w:rPr>
        <w:t>, C. (2022). Digital financial literacy and financial capability in the digital credit ecosystem. Journal of Financial Innovation, 7(3), 55–72.</w:t>
      </w:r>
    </w:p>
    <w:tbl>
      <w:tblPr>
        <w:tblpPr w:leftFromText="180" w:rightFromText="180" w:vertAnchor="text" w:horzAnchor="margin" w:tblpY="32"/>
        <w:tblW w:w="0" w:type="auto"/>
        <w:tblLook w:val="04A0" w:firstRow="1" w:lastRow="0" w:firstColumn="1" w:lastColumn="0" w:noHBand="0" w:noVBand="1"/>
      </w:tblPr>
      <w:tblGrid>
        <w:gridCol w:w="1808"/>
        <w:gridCol w:w="6151"/>
      </w:tblGrid>
      <w:tr w:rsidR="00637521" w:rsidRPr="00637521" w14:paraId="3D98AE51" w14:textId="77777777" w:rsidTr="001A56C2">
        <w:tc>
          <w:tcPr>
            <w:tcW w:w="8640" w:type="dxa"/>
            <w:gridSpan w:val="2"/>
          </w:tcPr>
          <w:p w14:paraId="748DEA82" w14:textId="77777777" w:rsidR="00637521" w:rsidRDefault="00637521" w:rsidP="00637521">
            <w:pPr>
              <w:spacing w:after="0" w:line="240" w:lineRule="auto"/>
              <w:rPr>
                <w:rFonts w:ascii="Times New Roman" w:hAnsi="Times New Roman" w:cs="Times New Roman"/>
                <w:b/>
                <w:sz w:val="24"/>
                <w:szCs w:val="24"/>
              </w:rPr>
            </w:pPr>
          </w:p>
          <w:p w14:paraId="0C6C9B91" w14:textId="2963CBCB" w:rsidR="00637521" w:rsidRPr="00637521" w:rsidRDefault="00637521" w:rsidP="00637521">
            <w:pPr>
              <w:spacing w:after="0" w:line="240" w:lineRule="auto"/>
              <w:rPr>
                <w:rFonts w:ascii="Times New Roman" w:hAnsi="Times New Roman" w:cs="Times New Roman"/>
                <w:b/>
                <w:sz w:val="24"/>
                <w:szCs w:val="24"/>
              </w:rPr>
            </w:pPr>
            <w:r w:rsidRPr="00637521">
              <w:rPr>
                <w:rFonts w:ascii="Times New Roman" w:hAnsi="Times New Roman" w:cs="Times New Roman"/>
                <w:b/>
                <w:sz w:val="24"/>
                <w:szCs w:val="24"/>
              </w:rPr>
              <w:t>LIST OF ACRONYMS</w:t>
            </w:r>
          </w:p>
        </w:tc>
      </w:tr>
      <w:tr w:rsidR="00637521" w:rsidRPr="00637521" w14:paraId="0715F6A3" w14:textId="77777777" w:rsidTr="00637521">
        <w:trPr>
          <w:trHeight w:val="68"/>
        </w:trPr>
        <w:tc>
          <w:tcPr>
            <w:tcW w:w="1890" w:type="dxa"/>
          </w:tcPr>
          <w:p w14:paraId="0C0E5D38" w14:textId="77777777" w:rsidR="00637521" w:rsidRPr="00637521" w:rsidRDefault="00637521" w:rsidP="00637521">
            <w:pPr>
              <w:spacing w:after="0" w:line="240" w:lineRule="auto"/>
              <w:rPr>
                <w:rFonts w:ascii="Times New Roman" w:hAnsi="Times New Roman" w:cs="Times New Roman"/>
                <w:b/>
                <w:sz w:val="24"/>
                <w:szCs w:val="24"/>
              </w:rPr>
            </w:pPr>
            <w:r w:rsidRPr="00637521">
              <w:rPr>
                <w:rFonts w:ascii="Times New Roman" w:hAnsi="Times New Roman" w:cs="Times New Roman"/>
                <w:b/>
                <w:sz w:val="24"/>
                <w:szCs w:val="24"/>
              </w:rPr>
              <w:t>Acronym</w:t>
            </w:r>
          </w:p>
        </w:tc>
        <w:tc>
          <w:tcPr>
            <w:tcW w:w="6750" w:type="dxa"/>
          </w:tcPr>
          <w:p w14:paraId="1E1AD97B" w14:textId="77777777" w:rsidR="00637521" w:rsidRPr="00637521" w:rsidRDefault="00637521" w:rsidP="00637521">
            <w:pPr>
              <w:spacing w:after="0" w:line="240" w:lineRule="auto"/>
              <w:rPr>
                <w:rFonts w:ascii="Times New Roman" w:eastAsia="Calibri" w:hAnsi="Times New Roman" w:cs="Times New Roman"/>
                <w:b/>
                <w:sz w:val="24"/>
                <w:szCs w:val="24"/>
              </w:rPr>
            </w:pPr>
            <w:r w:rsidRPr="00637521">
              <w:rPr>
                <w:rFonts w:ascii="Times New Roman" w:eastAsia="Calibri" w:hAnsi="Times New Roman" w:cs="Times New Roman"/>
                <w:b/>
                <w:sz w:val="24"/>
                <w:szCs w:val="24"/>
              </w:rPr>
              <w:t>Definition</w:t>
            </w:r>
          </w:p>
        </w:tc>
      </w:tr>
      <w:tr w:rsidR="00637521" w:rsidRPr="00637521" w14:paraId="731DDA92" w14:textId="77777777" w:rsidTr="00637521">
        <w:trPr>
          <w:trHeight w:val="68"/>
        </w:trPr>
        <w:tc>
          <w:tcPr>
            <w:tcW w:w="1890" w:type="dxa"/>
          </w:tcPr>
          <w:p w14:paraId="62F47254" w14:textId="77777777" w:rsidR="00637521" w:rsidRPr="00637521" w:rsidRDefault="00637521" w:rsidP="00637521">
            <w:pPr>
              <w:spacing w:after="0" w:line="240" w:lineRule="auto"/>
              <w:rPr>
                <w:rFonts w:ascii="Times New Roman" w:hAnsi="Times New Roman" w:cs="Times New Roman"/>
                <w:bCs/>
                <w:sz w:val="24"/>
                <w:szCs w:val="24"/>
              </w:rPr>
            </w:pPr>
            <w:r w:rsidRPr="00637521">
              <w:rPr>
                <w:rFonts w:ascii="Times New Roman" w:hAnsi="Times New Roman" w:cs="Times New Roman"/>
                <w:bCs/>
                <w:sz w:val="24"/>
                <w:szCs w:val="24"/>
              </w:rPr>
              <w:t>ADB</w:t>
            </w:r>
          </w:p>
        </w:tc>
        <w:tc>
          <w:tcPr>
            <w:tcW w:w="6750" w:type="dxa"/>
          </w:tcPr>
          <w:p w14:paraId="56D2E166"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Asian Development Bank</w:t>
            </w:r>
          </w:p>
        </w:tc>
      </w:tr>
      <w:tr w:rsidR="00637521" w:rsidRPr="00637521" w14:paraId="4845248C" w14:textId="77777777" w:rsidTr="001A56C2">
        <w:tc>
          <w:tcPr>
            <w:tcW w:w="1890" w:type="dxa"/>
          </w:tcPr>
          <w:p w14:paraId="5B570F0B" w14:textId="77777777" w:rsidR="00637521" w:rsidRPr="00637521" w:rsidRDefault="00637521" w:rsidP="00637521">
            <w:pPr>
              <w:spacing w:after="0" w:line="240" w:lineRule="auto"/>
              <w:rPr>
                <w:rFonts w:ascii="Times New Roman" w:hAnsi="Times New Roman" w:cs="Times New Roman"/>
                <w:bCs/>
                <w:sz w:val="24"/>
                <w:szCs w:val="24"/>
              </w:rPr>
            </w:pPr>
            <w:r w:rsidRPr="00637521">
              <w:rPr>
                <w:rFonts w:ascii="Times New Roman" w:hAnsi="Times New Roman" w:cs="Times New Roman"/>
                <w:bCs/>
                <w:sz w:val="24"/>
                <w:szCs w:val="24"/>
              </w:rPr>
              <w:t>BPLD</w:t>
            </w:r>
          </w:p>
        </w:tc>
        <w:tc>
          <w:tcPr>
            <w:tcW w:w="6750" w:type="dxa"/>
          </w:tcPr>
          <w:p w14:paraId="35E90A83"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Business Permit and Licensing Division</w:t>
            </w:r>
          </w:p>
        </w:tc>
      </w:tr>
      <w:tr w:rsidR="00637521" w:rsidRPr="00637521" w14:paraId="61808202" w14:textId="77777777" w:rsidTr="001A56C2">
        <w:tc>
          <w:tcPr>
            <w:tcW w:w="1890" w:type="dxa"/>
          </w:tcPr>
          <w:p w14:paraId="1F97EA59"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BSP</w:t>
            </w:r>
          </w:p>
        </w:tc>
        <w:tc>
          <w:tcPr>
            <w:tcW w:w="6750" w:type="dxa"/>
          </w:tcPr>
          <w:p w14:paraId="220629DB" w14:textId="77777777" w:rsidR="00637521" w:rsidRPr="00637521" w:rsidRDefault="00637521" w:rsidP="00637521">
            <w:pPr>
              <w:spacing w:after="0" w:line="240" w:lineRule="auto"/>
              <w:rPr>
                <w:rFonts w:ascii="Times New Roman" w:eastAsia="Calibri" w:hAnsi="Times New Roman" w:cs="Times New Roman"/>
                <w:bCs/>
                <w:sz w:val="24"/>
                <w:szCs w:val="24"/>
              </w:rPr>
            </w:pPr>
            <w:proofErr w:type="spellStart"/>
            <w:r w:rsidRPr="00637521">
              <w:rPr>
                <w:rFonts w:ascii="Times New Roman" w:eastAsia="Calibri" w:hAnsi="Times New Roman" w:cs="Times New Roman"/>
                <w:bCs/>
                <w:sz w:val="24"/>
                <w:szCs w:val="24"/>
              </w:rPr>
              <w:t>Bangko</w:t>
            </w:r>
            <w:proofErr w:type="spellEnd"/>
            <w:r w:rsidRPr="00637521">
              <w:rPr>
                <w:rFonts w:ascii="Times New Roman" w:eastAsia="Calibri" w:hAnsi="Times New Roman" w:cs="Times New Roman"/>
                <w:bCs/>
                <w:sz w:val="24"/>
                <w:szCs w:val="24"/>
              </w:rPr>
              <w:t xml:space="preserve"> Sentral ng Pilipinas</w:t>
            </w:r>
          </w:p>
        </w:tc>
      </w:tr>
      <w:tr w:rsidR="00637521" w:rsidRPr="00637521" w14:paraId="015596AA" w14:textId="77777777" w:rsidTr="001A56C2">
        <w:tc>
          <w:tcPr>
            <w:tcW w:w="1890" w:type="dxa"/>
          </w:tcPr>
          <w:p w14:paraId="1A08838F"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DFL</w:t>
            </w:r>
          </w:p>
        </w:tc>
        <w:tc>
          <w:tcPr>
            <w:tcW w:w="6750" w:type="dxa"/>
          </w:tcPr>
          <w:p w14:paraId="53ABCFF4"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Digital Financial Literacy</w:t>
            </w:r>
          </w:p>
        </w:tc>
      </w:tr>
      <w:tr w:rsidR="00637521" w:rsidRPr="00637521" w14:paraId="2421F004" w14:textId="77777777" w:rsidTr="001A56C2">
        <w:tc>
          <w:tcPr>
            <w:tcW w:w="1890" w:type="dxa"/>
          </w:tcPr>
          <w:p w14:paraId="4B81B520"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FinTech</w:t>
            </w:r>
          </w:p>
        </w:tc>
        <w:tc>
          <w:tcPr>
            <w:tcW w:w="6750" w:type="dxa"/>
          </w:tcPr>
          <w:p w14:paraId="4A0E5D66"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Financial Technology</w:t>
            </w:r>
          </w:p>
        </w:tc>
      </w:tr>
      <w:tr w:rsidR="00637521" w:rsidRPr="00637521" w14:paraId="6A45FA39" w14:textId="77777777" w:rsidTr="001A56C2">
        <w:tc>
          <w:tcPr>
            <w:tcW w:w="1890" w:type="dxa"/>
          </w:tcPr>
          <w:p w14:paraId="45019AC0"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MSME</w:t>
            </w:r>
          </w:p>
        </w:tc>
        <w:tc>
          <w:tcPr>
            <w:tcW w:w="6750" w:type="dxa"/>
          </w:tcPr>
          <w:p w14:paraId="699A94A9"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Micro, Small, and Medium Enterprise</w:t>
            </w:r>
          </w:p>
        </w:tc>
      </w:tr>
      <w:tr w:rsidR="00637521" w:rsidRPr="00637521" w14:paraId="3E3B6A1B" w14:textId="77777777" w:rsidTr="001A56C2">
        <w:tc>
          <w:tcPr>
            <w:tcW w:w="1890" w:type="dxa"/>
          </w:tcPr>
          <w:p w14:paraId="199D4CF4"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OECD</w:t>
            </w:r>
          </w:p>
        </w:tc>
        <w:tc>
          <w:tcPr>
            <w:tcW w:w="6750" w:type="dxa"/>
          </w:tcPr>
          <w:p w14:paraId="429DE3DD" w14:textId="77777777" w:rsidR="00637521" w:rsidRPr="00637521" w:rsidRDefault="00637521" w:rsidP="00637521">
            <w:pPr>
              <w:spacing w:after="0" w:line="240" w:lineRule="auto"/>
              <w:rPr>
                <w:rFonts w:ascii="Times New Roman" w:eastAsia="Calibri" w:hAnsi="Times New Roman" w:cs="Times New Roman"/>
                <w:bCs/>
                <w:sz w:val="24"/>
                <w:szCs w:val="24"/>
              </w:rPr>
            </w:pPr>
            <w:proofErr w:type="spellStart"/>
            <w:r w:rsidRPr="00637521">
              <w:rPr>
                <w:rFonts w:ascii="Times New Roman" w:eastAsia="Calibri" w:hAnsi="Times New Roman" w:cs="Times New Roman"/>
                <w:bCs/>
                <w:sz w:val="24"/>
                <w:szCs w:val="24"/>
              </w:rPr>
              <w:t>Organisation</w:t>
            </w:r>
            <w:proofErr w:type="spellEnd"/>
            <w:r w:rsidRPr="00637521">
              <w:rPr>
                <w:rFonts w:ascii="Times New Roman" w:eastAsia="Calibri" w:hAnsi="Times New Roman" w:cs="Times New Roman"/>
                <w:bCs/>
                <w:sz w:val="24"/>
                <w:szCs w:val="24"/>
              </w:rPr>
              <w:t xml:space="preserve"> for Economic Co-operation and Development</w:t>
            </w:r>
          </w:p>
        </w:tc>
      </w:tr>
      <w:tr w:rsidR="00637521" w:rsidRPr="00637521" w14:paraId="368E69A4" w14:textId="77777777" w:rsidTr="00637521">
        <w:trPr>
          <w:trHeight w:val="80"/>
        </w:trPr>
        <w:tc>
          <w:tcPr>
            <w:tcW w:w="1890" w:type="dxa"/>
          </w:tcPr>
          <w:p w14:paraId="086258F7"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RA</w:t>
            </w:r>
          </w:p>
        </w:tc>
        <w:tc>
          <w:tcPr>
            <w:tcW w:w="6750" w:type="dxa"/>
          </w:tcPr>
          <w:p w14:paraId="3FFBB653"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Republic Act</w:t>
            </w:r>
          </w:p>
        </w:tc>
      </w:tr>
      <w:tr w:rsidR="00637521" w:rsidRPr="00637521" w14:paraId="0F1C9806" w14:textId="77777777" w:rsidTr="00637521">
        <w:trPr>
          <w:trHeight w:val="68"/>
        </w:trPr>
        <w:tc>
          <w:tcPr>
            <w:tcW w:w="1890" w:type="dxa"/>
          </w:tcPr>
          <w:p w14:paraId="10778A1A"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SD</w:t>
            </w:r>
          </w:p>
        </w:tc>
        <w:tc>
          <w:tcPr>
            <w:tcW w:w="6750" w:type="dxa"/>
          </w:tcPr>
          <w:p w14:paraId="54F9D2E6"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Standard Deviation</w:t>
            </w:r>
          </w:p>
        </w:tc>
      </w:tr>
      <w:tr w:rsidR="00637521" w:rsidRPr="00637521" w14:paraId="36F81373" w14:textId="77777777" w:rsidTr="001A56C2">
        <w:trPr>
          <w:trHeight w:val="395"/>
        </w:trPr>
        <w:tc>
          <w:tcPr>
            <w:tcW w:w="1890" w:type="dxa"/>
          </w:tcPr>
          <w:p w14:paraId="5700E92F" w14:textId="77777777" w:rsidR="00637521" w:rsidRPr="00637521" w:rsidRDefault="00637521" w:rsidP="00637521">
            <w:pPr>
              <w:spacing w:after="0" w:line="240" w:lineRule="auto"/>
              <w:rPr>
                <w:rFonts w:ascii="Times New Roman" w:hAnsi="Times New Roman" w:cs="Times New Roman"/>
                <w:sz w:val="24"/>
                <w:szCs w:val="24"/>
              </w:rPr>
            </w:pPr>
            <w:r w:rsidRPr="00637521">
              <w:rPr>
                <w:rFonts w:ascii="Times New Roman" w:hAnsi="Times New Roman" w:cs="Times New Roman"/>
                <w:sz w:val="24"/>
                <w:szCs w:val="24"/>
              </w:rPr>
              <w:t>TPB</w:t>
            </w:r>
          </w:p>
        </w:tc>
        <w:tc>
          <w:tcPr>
            <w:tcW w:w="6750" w:type="dxa"/>
          </w:tcPr>
          <w:p w14:paraId="58FE8318" w14:textId="77777777" w:rsidR="00637521" w:rsidRPr="00637521" w:rsidRDefault="00637521" w:rsidP="00637521">
            <w:pPr>
              <w:spacing w:after="0" w:line="240" w:lineRule="auto"/>
              <w:rPr>
                <w:rFonts w:ascii="Times New Roman" w:eastAsia="Calibri" w:hAnsi="Times New Roman" w:cs="Times New Roman"/>
                <w:bCs/>
                <w:sz w:val="24"/>
                <w:szCs w:val="24"/>
              </w:rPr>
            </w:pPr>
            <w:r w:rsidRPr="00637521">
              <w:rPr>
                <w:rFonts w:ascii="Times New Roman" w:eastAsia="Calibri" w:hAnsi="Times New Roman" w:cs="Times New Roman"/>
                <w:bCs/>
                <w:sz w:val="24"/>
                <w:szCs w:val="24"/>
              </w:rPr>
              <w:t>Theory of Planned Behavior</w:t>
            </w:r>
          </w:p>
        </w:tc>
      </w:tr>
    </w:tbl>
    <w:p w14:paraId="2ADB85CA" w14:textId="4AB525E7" w:rsidR="00637521" w:rsidRPr="00637521" w:rsidRDefault="00637521" w:rsidP="009F5289">
      <w:pPr>
        <w:tabs>
          <w:tab w:val="left" w:pos="2717"/>
        </w:tabs>
        <w:spacing w:before="200" w:line="240" w:lineRule="auto"/>
        <w:rPr>
          <w:rFonts w:ascii="Times New Roman" w:hAnsi="Times New Roman" w:cs="Times New Roman"/>
          <w:b/>
          <w:bCs/>
          <w:sz w:val="24"/>
          <w:szCs w:val="24"/>
          <w:lang w:val="en-US"/>
        </w:rPr>
      </w:pPr>
      <w:r w:rsidRPr="00637521">
        <w:rPr>
          <w:rFonts w:ascii="Times New Roman" w:hAnsi="Times New Roman" w:cs="Times New Roman"/>
          <w:b/>
          <w:bCs/>
          <w:sz w:val="24"/>
          <w:szCs w:val="24"/>
          <w:lang w:val="en-US"/>
        </w:rPr>
        <w:t>APPENDIX</w:t>
      </w:r>
    </w:p>
    <w:p w14:paraId="512B604B" w14:textId="1A80D600" w:rsidR="00637521" w:rsidRPr="00DC052D" w:rsidRDefault="006C5A4A" w:rsidP="0075327F">
      <w:pPr>
        <w:tabs>
          <w:tab w:val="left" w:pos="2717"/>
        </w:tabs>
        <w:spacing w:after="0" w:line="240" w:lineRule="auto"/>
        <w:rPr>
          <w:rFonts w:ascii="Times New Roman" w:hAnsi="Times New Roman" w:cs="Times New Roman"/>
          <w:b/>
          <w:bCs/>
          <w:sz w:val="24"/>
          <w:szCs w:val="24"/>
          <w:lang w:val="en-US"/>
        </w:rPr>
      </w:pPr>
      <w:r w:rsidRPr="00DC052D">
        <w:rPr>
          <w:rFonts w:ascii="Times New Roman" w:hAnsi="Times New Roman" w:cs="Times New Roman"/>
          <w:b/>
          <w:bCs/>
          <w:sz w:val="24"/>
          <w:szCs w:val="24"/>
          <w:lang w:val="en-US"/>
        </w:rPr>
        <w:t xml:space="preserve">Appendix A – </w:t>
      </w:r>
      <w:r w:rsidR="0075327F" w:rsidRPr="00DC052D">
        <w:rPr>
          <w:rFonts w:ascii="Times New Roman" w:hAnsi="Times New Roman" w:cs="Times New Roman"/>
          <w:b/>
          <w:bCs/>
          <w:sz w:val="24"/>
          <w:szCs w:val="24"/>
          <w:lang w:val="en-US"/>
        </w:rPr>
        <w:t>Research Instrument</w:t>
      </w:r>
    </w:p>
    <w:p w14:paraId="5DA8B813" w14:textId="77777777" w:rsidR="0075327F" w:rsidRPr="0075327F" w:rsidRDefault="0075327F" w:rsidP="0075327F">
      <w:pPr>
        <w:tabs>
          <w:tab w:val="left" w:pos="2717"/>
        </w:tabs>
        <w:spacing w:after="0" w:line="240" w:lineRule="auto"/>
        <w:rPr>
          <w:rFonts w:ascii="Times New Roman" w:hAnsi="Times New Roman" w:cs="Times New Roman"/>
          <w:sz w:val="24"/>
          <w:szCs w:val="24"/>
          <w:lang w:val="en-US"/>
        </w:rPr>
      </w:pPr>
    </w:p>
    <w:p w14:paraId="51832CD7"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 Profile of the Respondents</w:t>
      </w:r>
    </w:p>
    <w:p w14:paraId="305C064E"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Kindly check the appropriate answer.</w:t>
      </w:r>
    </w:p>
    <w:p w14:paraId="75E6F908"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Age: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18–25</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26–33</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34–41</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42–49</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50–60</w:t>
      </w:r>
    </w:p>
    <w:p w14:paraId="38EC9CA5"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Sex:</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Male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Female</w:t>
      </w:r>
    </w:p>
    <w:p w14:paraId="68423FC7"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Educational Attainment:</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Elementary Graduate</w:t>
      </w:r>
      <w:r w:rsidRPr="00DC052D">
        <w:rPr>
          <w:rFonts w:ascii="Times New Roman" w:hAnsi="Times New Roman" w:cs="Times New Roman"/>
          <w:sz w:val="24"/>
          <w:szCs w:val="24"/>
        </w:rPr>
        <w:br/>
      </w:r>
      <w:r w:rsidRPr="00DC052D">
        <w:rPr>
          <w:rFonts w:ascii="Segoe UI Symbol" w:hAnsi="Segoe UI Symbol" w:cs="Segoe UI Symbol"/>
          <w:sz w:val="24"/>
          <w:szCs w:val="24"/>
        </w:rPr>
        <w:lastRenderedPageBreak/>
        <w:t>☐</w:t>
      </w:r>
      <w:r w:rsidRPr="00DC052D">
        <w:rPr>
          <w:rFonts w:ascii="Times New Roman" w:hAnsi="Times New Roman" w:cs="Times New Roman"/>
          <w:sz w:val="24"/>
          <w:szCs w:val="24"/>
        </w:rPr>
        <w:t xml:space="preserve"> High School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Senior High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Vocational/Technical</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College Level</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College Graduate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Postgraduate</w:t>
      </w:r>
    </w:p>
    <w:p w14:paraId="5095AD54"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Years of Business Operation:</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Less than 1 year</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1–3 years</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4–6 years</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7–10 years</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More than 10 years</w:t>
      </w:r>
    </w:p>
    <w:p w14:paraId="192748E8" w14:textId="77777777" w:rsidR="006C5A4A" w:rsidRPr="00DC052D" w:rsidRDefault="006C5A4A" w:rsidP="0075327F">
      <w:pPr>
        <w:numPr>
          <w:ilvl w:val="0"/>
          <w:numId w:val="12"/>
        </w:num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Monthly Income:</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Below ₱10,000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₱10,001–₱20,000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₱20,001–₱30,000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₱30,001–₱40,000</w:t>
      </w:r>
      <w:r w:rsidRPr="00DC052D">
        <w:rPr>
          <w:rFonts w:ascii="Times New Roman" w:hAnsi="Times New Roman" w:cs="Times New Roman"/>
          <w:sz w:val="24"/>
          <w:szCs w:val="24"/>
        </w:rPr>
        <w:br/>
      </w:r>
      <w:r w:rsidRPr="00DC052D">
        <w:rPr>
          <w:rFonts w:ascii="Segoe UI Symbol" w:hAnsi="Segoe UI Symbol" w:cs="Segoe UI Symbol"/>
          <w:sz w:val="24"/>
          <w:szCs w:val="24"/>
        </w:rPr>
        <w:t>☐</w:t>
      </w:r>
      <w:r w:rsidRPr="00DC052D">
        <w:rPr>
          <w:rFonts w:ascii="Times New Roman" w:hAnsi="Times New Roman" w:cs="Times New Roman"/>
          <w:sz w:val="24"/>
          <w:szCs w:val="24"/>
        </w:rPr>
        <w:t xml:space="preserve"> Above ₱40,000</w:t>
      </w:r>
    </w:p>
    <w:p w14:paraId="1324BA82"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II. Level of Digital Financial Literacy</w:t>
      </w:r>
    </w:p>
    <w:p w14:paraId="0313D8FC"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Please check the number that corresponds to your answer.</w:t>
      </w:r>
    </w:p>
    <w:p w14:paraId="3105C2C8"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5 – Strongly Agree</w:t>
      </w:r>
      <w:r w:rsidRPr="00DC052D">
        <w:rPr>
          <w:rFonts w:ascii="Times New Roman" w:hAnsi="Times New Roman" w:cs="Times New Roman"/>
          <w:sz w:val="24"/>
          <w:szCs w:val="24"/>
        </w:rPr>
        <w:t> </w:t>
      </w:r>
      <w:r w:rsidRPr="00DC052D">
        <w:rPr>
          <w:rFonts w:ascii="Times New Roman" w:hAnsi="Times New Roman" w:cs="Times New Roman"/>
          <w:sz w:val="24"/>
          <w:szCs w:val="24"/>
        </w:rPr>
        <w:t>4 – Agree</w:t>
      </w:r>
      <w:r w:rsidRPr="00DC052D">
        <w:rPr>
          <w:rFonts w:ascii="Times New Roman" w:hAnsi="Times New Roman" w:cs="Times New Roman"/>
          <w:sz w:val="24"/>
          <w:szCs w:val="24"/>
        </w:rPr>
        <w:t> </w:t>
      </w:r>
      <w:r w:rsidRPr="00DC052D">
        <w:rPr>
          <w:rFonts w:ascii="Times New Roman" w:hAnsi="Times New Roman" w:cs="Times New Roman"/>
          <w:sz w:val="24"/>
          <w:szCs w:val="24"/>
        </w:rPr>
        <w:t>3 – Neutral</w:t>
      </w:r>
      <w:r w:rsidRPr="00DC052D">
        <w:rPr>
          <w:rFonts w:ascii="Times New Roman" w:hAnsi="Times New Roman" w:cs="Times New Roman"/>
          <w:sz w:val="24"/>
          <w:szCs w:val="24"/>
        </w:rPr>
        <w:t> </w:t>
      </w:r>
      <w:r w:rsidRPr="00DC052D">
        <w:rPr>
          <w:rFonts w:ascii="Times New Roman" w:hAnsi="Times New Roman" w:cs="Times New Roman"/>
          <w:sz w:val="24"/>
          <w:szCs w:val="24"/>
        </w:rPr>
        <w:t>2 – Disagree</w:t>
      </w:r>
      <w:r w:rsidRPr="00DC052D">
        <w:rPr>
          <w:rFonts w:ascii="Times New Roman" w:hAnsi="Times New Roman" w:cs="Times New Roman"/>
          <w:sz w:val="24"/>
          <w:szCs w:val="24"/>
        </w:rPr>
        <w:t> </w:t>
      </w:r>
      <w:r w:rsidRPr="00DC052D">
        <w:rPr>
          <w:rFonts w:ascii="Times New Roman" w:hAnsi="Times New Roman" w:cs="Times New Roman"/>
          <w:sz w:val="24"/>
          <w:szCs w:val="24"/>
        </w:rPr>
        <w:t>1 – Strongly Disagree</w:t>
      </w:r>
    </w:p>
    <w:tbl>
      <w:tblPr>
        <w:tblStyle w:val="TableGrid"/>
        <w:tblW w:w="8755" w:type="dxa"/>
        <w:tblLook w:val="04A0" w:firstRow="1" w:lastRow="0" w:firstColumn="1" w:lastColumn="0" w:noHBand="0" w:noVBand="1"/>
      </w:tblPr>
      <w:tblGrid>
        <w:gridCol w:w="4713"/>
        <w:gridCol w:w="473"/>
        <w:gridCol w:w="473"/>
        <w:gridCol w:w="473"/>
        <w:gridCol w:w="473"/>
        <w:gridCol w:w="448"/>
        <w:gridCol w:w="1702"/>
      </w:tblGrid>
      <w:tr w:rsidR="006C5A4A" w:rsidRPr="00DC052D" w14:paraId="17513620" w14:textId="77777777" w:rsidTr="001A56C2">
        <w:tc>
          <w:tcPr>
            <w:tcW w:w="4713" w:type="dxa"/>
          </w:tcPr>
          <w:p w14:paraId="450E37D1"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Understanding of Interest Rates and Fees</w:t>
            </w:r>
          </w:p>
        </w:tc>
        <w:tc>
          <w:tcPr>
            <w:tcW w:w="473" w:type="dxa"/>
          </w:tcPr>
          <w:p w14:paraId="4D801981"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465F35C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4D9E7A1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53BFA98A"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7AD7E86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7FB860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Adopted From</w:t>
            </w:r>
          </w:p>
        </w:tc>
      </w:tr>
      <w:tr w:rsidR="006C5A4A" w:rsidRPr="00DC052D" w14:paraId="291C8864" w14:textId="77777777" w:rsidTr="001A56C2">
        <w:tc>
          <w:tcPr>
            <w:tcW w:w="4713" w:type="dxa"/>
          </w:tcPr>
          <w:p w14:paraId="219627F8"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understand how online lending apps compute their interest rates.</w:t>
            </w:r>
          </w:p>
        </w:tc>
        <w:tc>
          <w:tcPr>
            <w:tcW w:w="473" w:type="dxa"/>
          </w:tcPr>
          <w:p w14:paraId="18880D5E" w14:textId="77777777" w:rsidR="006C5A4A" w:rsidRPr="00DC052D" w:rsidRDefault="006C5A4A" w:rsidP="0075327F">
            <w:pPr>
              <w:rPr>
                <w:rFonts w:ascii="Times New Roman" w:hAnsi="Times New Roman" w:cs="Times New Roman"/>
              </w:rPr>
            </w:pPr>
          </w:p>
        </w:tc>
        <w:tc>
          <w:tcPr>
            <w:tcW w:w="473" w:type="dxa"/>
          </w:tcPr>
          <w:p w14:paraId="3675926F" w14:textId="77777777" w:rsidR="006C5A4A" w:rsidRPr="00DC052D" w:rsidRDefault="006C5A4A" w:rsidP="0075327F">
            <w:pPr>
              <w:rPr>
                <w:rFonts w:ascii="Times New Roman" w:hAnsi="Times New Roman" w:cs="Times New Roman"/>
              </w:rPr>
            </w:pPr>
          </w:p>
        </w:tc>
        <w:tc>
          <w:tcPr>
            <w:tcW w:w="473" w:type="dxa"/>
          </w:tcPr>
          <w:p w14:paraId="577F8A82" w14:textId="77777777" w:rsidR="006C5A4A" w:rsidRPr="00DC052D" w:rsidRDefault="006C5A4A" w:rsidP="0075327F">
            <w:pPr>
              <w:rPr>
                <w:rFonts w:ascii="Times New Roman" w:hAnsi="Times New Roman" w:cs="Times New Roman"/>
              </w:rPr>
            </w:pPr>
          </w:p>
        </w:tc>
        <w:tc>
          <w:tcPr>
            <w:tcW w:w="473" w:type="dxa"/>
          </w:tcPr>
          <w:p w14:paraId="52F1836E" w14:textId="77777777" w:rsidR="006C5A4A" w:rsidRPr="00DC052D" w:rsidRDefault="006C5A4A" w:rsidP="0075327F">
            <w:pPr>
              <w:rPr>
                <w:rFonts w:ascii="Times New Roman" w:hAnsi="Times New Roman" w:cs="Times New Roman"/>
              </w:rPr>
            </w:pPr>
          </w:p>
        </w:tc>
        <w:tc>
          <w:tcPr>
            <w:tcW w:w="448" w:type="dxa"/>
          </w:tcPr>
          <w:p w14:paraId="164BE383" w14:textId="77777777" w:rsidR="006C5A4A" w:rsidRPr="00DC052D" w:rsidRDefault="006C5A4A" w:rsidP="0075327F">
            <w:pPr>
              <w:rPr>
                <w:rFonts w:ascii="Times New Roman" w:hAnsi="Times New Roman" w:cs="Times New Roman"/>
              </w:rPr>
            </w:pPr>
          </w:p>
        </w:tc>
        <w:tc>
          <w:tcPr>
            <w:tcW w:w="1702" w:type="dxa"/>
            <w:vMerge w:val="restart"/>
            <w:vAlign w:val="center"/>
          </w:tcPr>
          <w:p w14:paraId="7863D62E"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Schweitzer &amp; Barkley (2017); Lusardi et al. (2019); Chen et al. (2021)</w:t>
            </w:r>
          </w:p>
        </w:tc>
      </w:tr>
      <w:tr w:rsidR="006C5A4A" w:rsidRPr="00DC052D" w14:paraId="0676A916" w14:textId="77777777" w:rsidTr="001A56C2">
        <w:tc>
          <w:tcPr>
            <w:tcW w:w="4713" w:type="dxa"/>
          </w:tcPr>
          <w:p w14:paraId="46A92A89"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check all fees and charges before applying for an online loan.</w:t>
            </w:r>
          </w:p>
        </w:tc>
        <w:tc>
          <w:tcPr>
            <w:tcW w:w="473" w:type="dxa"/>
          </w:tcPr>
          <w:p w14:paraId="62D1AB2D" w14:textId="77777777" w:rsidR="006C5A4A" w:rsidRPr="00DC052D" w:rsidRDefault="006C5A4A" w:rsidP="0075327F">
            <w:pPr>
              <w:rPr>
                <w:rFonts w:ascii="Times New Roman" w:hAnsi="Times New Roman" w:cs="Times New Roman"/>
              </w:rPr>
            </w:pPr>
          </w:p>
        </w:tc>
        <w:tc>
          <w:tcPr>
            <w:tcW w:w="473" w:type="dxa"/>
          </w:tcPr>
          <w:p w14:paraId="20A0BC49" w14:textId="77777777" w:rsidR="006C5A4A" w:rsidRPr="00DC052D" w:rsidRDefault="006C5A4A" w:rsidP="0075327F">
            <w:pPr>
              <w:rPr>
                <w:rFonts w:ascii="Times New Roman" w:hAnsi="Times New Roman" w:cs="Times New Roman"/>
              </w:rPr>
            </w:pPr>
          </w:p>
        </w:tc>
        <w:tc>
          <w:tcPr>
            <w:tcW w:w="473" w:type="dxa"/>
          </w:tcPr>
          <w:p w14:paraId="5163F550" w14:textId="77777777" w:rsidR="006C5A4A" w:rsidRPr="00DC052D" w:rsidRDefault="006C5A4A" w:rsidP="0075327F">
            <w:pPr>
              <w:rPr>
                <w:rFonts w:ascii="Times New Roman" w:hAnsi="Times New Roman" w:cs="Times New Roman"/>
              </w:rPr>
            </w:pPr>
          </w:p>
        </w:tc>
        <w:tc>
          <w:tcPr>
            <w:tcW w:w="473" w:type="dxa"/>
          </w:tcPr>
          <w:p w14:paraId="02C6F221" w14:textId="77777777" w:rsidR="006C5A4A" w:rsidRPr="00DC052D" w:rsidRDefault="006C5A4A" w:rsidP="0075327F">
            <w:pPr>
              <w:rPr>
                <w:rFonts w:ascii="Times New Roman" w:hAnsi="Times New Roman" w:cs="Times New Roman"/>
              </w:rPr>
            </w:pPr>
          </w:p>
        </w:tc>
        <w:tc>
          <w:tcPr>
            <w:tcW w:w="448" w:type="dxa"/>
          </w:tcPr>
          <w:p w14:paraId="25439D54" w14:textId="77777777" w:rsidR="006C5A4A" w:rsidRPr="00DC052D" w:rsidRDefault="006C5A4A" w:rsidP="0075327F">
            <w:pPr>
              <w:rPr>
                <w:rFonts w:ascii="Times New Roman" w:hAnsi="Times New Roman" w:cs="Times New Roman"/>
              </w:rPr>
            </w:pPr>
          </w:p>
        </w:tc>
        <w:tc>
          <w:tcPr>
            <w:tcW w:w="1702" w:type="dxa"/>
            <w:vMerge/>
          </w:tcPr>
          <w:p w14:paraId="2DF761FB" w14:textId="77777777" w:rsidR="006C5A4A" w:rsidRPr="00DC052D" w:rsidRDefault="006C5A4A" w:rsidP="0075327F">
            <w:pPr>
              <w:rPr>
                <w:rFonts w:ascii="Times New Roman" w:hAnsi="Times New Roman" w:cs="Times New Roman"/>
              </w:rPr>
            </w:pPr>
          </w:p>
        </w:tc>
      </w:tr>
      <w:tr w:rsidR="006C5A4A" w:rsidRPr="00DC052D" w14:paraId="0344B7D0" w14:textId="77777777" w:rsidTr="001A56C2">
        <w:tc>
          <w:tcPr>
            <w:tcW w:w="4713" w:type="dxa"/>
          </w:tcPr>
          <w:p w14:paraId="11416EBC"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can differentiate between simple and compound interest.</w:t>
            </w:r>
          </w:p>
        </w:tc>
        <w:tc>
          <w:tcPr>
            <w:tcW w:w="473" w:type="dxa"/>
          </w:tcPr>
          <w:p w14:paraId="1641EF8D" w14:textId="77777777" w:rsidR="006C5A4A" w:rsidRPr="00DC052D" w:rsidRDefault="006C5A4A" w:rsidP="0075327F">
            <w:pPr>
              <w:rPr>
                <w:rFonts w:ascii="Times New Roman" w:hAnsi="Times New Roman" w:cs="Times New Roman"/>
              </w:rPr>
            </w:pPr>
          </w:p>
        </w:tc>
        <w:tc>
          <w:tcPr>
            <w:tcW w:w="473" w:type="dxa"/>
          </w:tcPr>
          <w:p w14:paraId="7A8FB21C" w14:textId="77777777" w:rsidR="006C5A4A" w:rsidRPr="00DC052D" w:rsidRDefault="006C5A4A" w:rsidP="0075327F">
            <w:pPr>
              <w:rPr>
                <w:rFonts w:ascii="Times New Roman" w:hAnsi="Times New Roman" w:cs="Times New Roman"/>
              </w:rPr>
            </w:pPr>
          </w:p>
        </w:tc>
        <w:tc>
          <w:tcPr>
            <w:tcW w:w="473" w:type="dxa"/>
          </w:tcPr>
          <w:p w14:paraId="75B0DDB8" w14:textId="77777777" w:rsidR="006C5A4A" w:rsidRPr="00DC052D" w:rsidRDefault="006C5A4A" w:rsidP="0075327F">
            <w:pPr>
              <w:rPr>
                <w:rFonts w:ascii="Times New Roman" w:hAnsi="Times New Roman" w:cs="Times New Roman"/>
              </w:rPr>
            </w:pPr>
          </w:p>
        </w:tc>
        <w:tc>
          <w:tcPr>
            <w:tcW w:w="473" w:type="dxa"/>
          </w:tcPr>
          <w:p w14:paraId="1D36DE4C" w14:textId="77777777" w:rsidR="006C5A4A" w:rsidRPr="00DC052D" w:rsidRDefault="006C5A4A" w:rsidP="0075327F">
            <w:pPr>
              <w:rPr>
                <w:rFonts w:ascii="Times New Roman" w:hAnsi="Times New Roman" w:cs="Times New Roman"/>
              </w:rPr>
            </w:pPr>
          </w:p>
        </w:tc>
        <w:tc>
          <w:tcPr>
            <w:tcW w:w="448" w:type="dxa"/>
          </w:tcPr>
          <w:p w14:paraId="5CFAC63A" w14:textId="77777777" w:rsidR="006C5A4A" w:rsidRPr="00DC052D" w:rsidRDefault="006C5A4A" w:rsidP="0075327F">
            <w:pPr>
              <w:rPr>
                <w:rFonts w:ascii="Times New Roman" w:hAnsi="Times New Roman" w:cs="Times New Roman"/>
              </w:rPr>
            </w:pPr>
          </w:p>
        </w:tc>
        <w:tc>
          <w:tcPr>
            <w:tcW w:w="1702" w:type="dxa"/>
            <w:vMerge/>
          </w:tcPr>
          <w:p w14:paraId="1B9376E4" w14:textId="77777777" w:rsidR="006C5A4A" w:rsidRPr="00DC052D" w:rsidRDefault="006C5A4A" w:rsidP="0075327F">
            <w:pPr>
              <w:rPr>
                <w:rFonts w:ascii="Times New Roman" w:hAnsi="Times New Roman" w:cs="Times New Roman"/>
              </w:rPr>
            </w:pPr>
          </w:p>
        </w:tc>
      </w:tr>
      <w:tr w:rsidR="006C5A4A" w:rsidRPr="00DC052D" w14:paraId="012161F7" w14:textId="77777777" w:rsidTr="001A56C2">
        <w:tc>
          <w:tcPr>
            <w:tcW w:w="4713" w:type="dxa"/>
          </w:tcPr>
          <w:p w14:paraId="7E4C55C4"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understand how hidden fees affect the total cost of my loan.</w:t>
            </w:r>
          </w:p>
        </w:tc>
        <w:tc>
          <w:tcPr>
            <w:tcW w:w="473" w:type="dxa"/>
          </w:tcPr>
          <w:p w14:paraId="51832AAE" w14:textId="77777777" w:rsidR="006C5A4A" w:rsidRPr="00DC052D" w:rsidRDefault="006C5A4A" w:rsidP="0075327F">
            <w:pPr>
              <w:rPr>
                <w:rFonts w:ascii="Times New Roman" w:hAnsi="Times New Roman" w:cs="Times New Roman"/>
              </w:rPr>
            </w:pPr>
          </w:p>
        </w:tc>
        <w:tc>
          <w:tcPr>
            <w:tcW w:w="473" w:type="dxa"/>
          </w:tcPr>
          <w:p w14:paraId="300923F6" w14:textId="77777777" w:rsidR="006C5A4A" w:rsidRPr="00DC052D" w:rsidRDefault="006C5A4A" w:rsidP="0075327F">
            <w:pPr>
              <w:rPr>
                <w:rFonts w:ascii="Times New Roman" w:hAnsi="Times New Roman" w:cs="Times New Roman"/>
              </w:rPr>
            </w:pPr>
          </w:p>
        </w:tc>
        <w:tc>
          <w:tcPr>
            <w:tcW w:w="473" w:type="dxa"/>
          </w:tcPr>
          <w:p w14:paraId="69B56A88" w14:textId="77777777" w:rsidR="006C5A4A" w:rsidRPr="00DC052D" w:rsidRDefault="006C5A4A" w:rsidP="0075327F">
            <w:pPr>
              <w:rPr>
                <w:rFonts w:ascii="Times New Roman" w:hAnsi="Times New Roman" w:cs="Times New Roman"/>
              </w:rPr>
            </w:pPr>
          </w:p>
        </w:tc>
        <w:tc>
          <w:tcPr>
            <w:tcW w:w="473" w:type="dxa"/>
          </w:tcPr>
          <w:p w14:paraId="6FC4DF43" w14:textId="77777777" w:rsidR="006C5A4A" w:rsidRPr="00DC052D" w:rsidRDefault="006C5A4A" w:rsidP="0075327F">
            <w:pPr>
              <w:rPr>
                <w:rFonts w:ascii="Times New Roman" w:hAnsi="Times New Roman" w:cs="Times New Roman"/>
              </w:rPr>
            </w:pPr>
          </w:p>
        </w:tc>
        <w:tc>
          <w:tcPr>
            <w:tcW w:w="448" w:type="dxa"/>
          </w:tcPr>
          <w:p w14:paraId="6EB5F0D8" w14:textId="77777777" w:rsidR="006C5A4A" w:rsidRPr="00DC052D" w:rsidRDefault="006C5A4A" w:rsidP="0075327F">
            <w:pPr>
              <w:rPr>
                <w:rFonts w:ascii="Times New Roman" w:hAnsi="Times New Roman" w:cs="Times New Roman"/>
              </w:rPr>
            </w:pPr>
          </w:p>
        </w:tc>
        <w:tc>
          <w:tcPr>
            <w:tcW w:w="1702" w:type="dxa"/>
            <w:vMerge/>
          </w:tcPr>
          <w:p w14:paraId="54E570B3" w14:textId="77777777" w:rsidR="006C5A4A" w:rsidRPr="00DC052D" w:rsidRDefault="006C5A4A" w:rsidP="0075327F">
            <w:pPr>
              <w:rPr>
                <w:rFonts w:ascii="Times New Roman" w:hAnsi="Times New Roman" w:cs="Times New Roman"/>
              </w:rPr>
            </w:pPr>
          </w:p>
        </w:tc>
      </w:tr>
      <w:tr w:rsidR="006C5A4A" w:rsidRPr="00DC052D" w14:paraId="442708CB" w14:textId="77777777" w:rsidTr="001A56C2">
        <w:tc>
          <w:tcPr>
            <w:tcW w:w="4713" w:type="dxa"/>
          </w:tcPr>
          <w:p w14:paraId="78B7F986" w14:textId="77777777" w:rsidR="006C5A4A" w:rsidRPr="00DC052D" w:rsidRDefault="006C5A4A" w:rsidP="0075327F">
            <w:pPr>
              <w:pStyle w:val="ListParagraph"/>
              <w:widowControl/>
              <w:numPr>
                <w:ilvl w:val="0"/>
                <w:numId w:val="16"/>
              </w:numPr>
              <w:autoSpaceDE/>
              <w:autoSpaceDN/>
              <w:contextualSpacing/>
              <w:jc w:val="both"/>
              <w:rPr>
                <w:rFonts w:ascii="Times New Roman" w:hAnsi="Times New Roman" w:cs="Times New Roman"/>
              </w:rPr>
            </w:pPr>
            <w:r w:rsidRPr="00DC052D">
              <w:rPr>
                <w:rFonts w:ascii="Times New Roman" w:hAnsi="Times New Roman" w:cs="Times New Roman"/>
              </w:rPr>
              <w:t>I understand how interest accumulates over the repayment period.</w:t>
            </w:r>
          </w:p>
        </w:tc>
        <w:tc>
          <w:tcPr>
            <w:tcW w:w="473" w:type="dxa"/>
          </w:tcPr>
          <w:p w14:paraId="44EC7DBF" w14:textId="77777777" w:rsidR="006C5A4A" w:rsidRPr="00DC052D" w:rsidRDefault="006C5A4A" w:rsidP="0075327F">
            <w:pPr>
              <w:rPr>
                <w:rFonts w:ascii="Times New Roman" w:hAnsi="Times New Roman" w:cs="Times New Roman"/>
              </w:rPr>
            </w:pPr>
          </w:p>
        </w:tc>
        <w:tc>
          <w:tcPr>
            <w:tcW w:w="473" w:type="dxa"/>
          </w:tcPr>
          <w:p w14:paraId="3FA0D557" w14:textId="77777777" w:rsidR="006C5A4A" w:rsidRPr="00DC052D" w:rsidRDefault="006C5A4A" w:rsidP="0075327F">
            <w:pPr>
              <w:rPr>
                <w:rFonts w:ascii="Times New Roman" w:hAnsi="Times New Roman" w:cs="Times New Roman"/>
              </w:rPr>
            </w:pPr>
          </w:p>
        </w:tc>
        <w:tc>
          <w:tcPr>
            <w:tcW w:w="473" w:type="dxa"/>
          </w:tcPr>
          <w:p w14:paraId="182532FD" w14:textId="77777777" w:rsidR="006C5A4A" w:rsidRPr="00DC052D" w:rsidRDefault="006C5A4A" w:rsidP="0075327F">
            <w:pPr>
              <w:rPr>
                <w:rFonts w:ascii="Times New Roman" w:hAnsi="Times New Roman" w:cs="Times New Roman"/>
              </w:rPr>
            </w:pPr>
          </w:p>
        </w:tc>
        <w:tc>
          <w:tcPr>
            <w:tcW w:w="473" w:type="dxa"/>
          </w:tcPr>
          <w:p w14:paraId="6621D938" w14:textId="77777777" w:rsidR="006C5A4A" w:rsidRPr="00DC052D" w:rsidRDefault="006C5A4A" w:rsidP="0075327F">
            <w:pPr>
              <w:rPr>
                <w:rFonts w:ascii="Times New Roman" w:hAnsi="Times New Roman" w:cs="Times New Roman"/>
              </w:rPr>
            </w:pPr>
          </w:p>
        </w:tc>
        <w:tc>
          <w:tcPr>
            <w:tcW w:w="448" w:type="dxa"/>
          </w:tcPr>
          <w:p w14:paraId="3B9713DC" w14:textId="77777777" w:rsidR="006C5A4A" w:rsidRPr="00DC052D" w:rsidRDefault="006C5A4A" w:rsidP="0075327F">
            <w:pPr>
              <w:rPr>
                <w:rFonts w:ascii="Times New Roman" w:hAnsi="Times New Roman" w:cs="Times New Roman"/>
              </w:rPr>
            </w:pPr>
          </w:p>
        </w:tc>
        <w:tc>
          <w:tcPr>
            <w:tcW w:w="1702" w:type="dxa"/>
            <w:vMerge/>
          </w:tcPr>
          <w:p w14:paraId="2DE1A295" w14:textId="77777777" w:rsidR="006C5A4A" w:rsidRPr="00DC052D" w:rsidRDefault="006C5A4A" w:rsidP="0075327F">
            <w:pPr>
              <w:rPr>
                <w:rFonts w:ascii="Times New Roman" w:hAnsi="Times New Roman" w:cs="Times New Roman"/>
              </w:rPr>
            </w:pPr>
          </w:p>
        </w:tc>
      </w:tr>
      <w:tr w:rsidR="006C5A4A" w:rsidRPr="00DC052D" w14:paraId="0764F178" w14:textId="77777777" w:rsidTr="001A56C2">
        <w:tc>
          <w:tcPr>
            <w:tcW w:w="4713" w:type="dxa"/>
          </w:tcPr>
          <w:p w14:paraId="28892558"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Awareness of Repayment Terms</w:t>
            </w:r>
          </w:p>
        </w:tc>
        <w:tc>
          <w:tcPr>
            <w:tcW w:w="473" w:type="dxa"/>
          </w:tcPr>
          <w:p w14:paraId="306A736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7ED995AC"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7C4FD939"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1E4D55B9"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17DE50FB"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6D57E8E" w14:textId="77777777" w:rsidR="006C5A4A" w:rsidRPr="00DC052D" w:rsidRDefault="006C5A4A" w:rsidP="0075327F">
            <w:pPr>
              <w:jc w:val="center"/>
              <w:rPr>
                <w:rFonts w:ascii="Times New Roman" w:hAnsi="Times New Roman" w:cs="Times New Roman"/>
              </w:rPr>
            </w:pPr>
          </w:p>
        </w:tc>
      </w:tr>
      <w:tr w:rsidR="006C5A4A" w:rsidRPr="00DC052D" w14:paraId="204990E3" w14:textId="77777777" w:rsidTr="001A56C2">
        <w:tc>
          <w:tcPr>
            <w:tcW w:w="4713" w:type="dxa"/>
          </w:tcPr>
          <w:p w14:paraId="469040F1"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read and understand the repayment schedule before taking an online loan.</w:t>
            </w:r>
          </w:p>
        </w:tc>
        <w:tc>
          <w:tcPr>
            <w:tcW w:w="473" w:type="dxa"/>
          </w:tcPr>
          <w:p w14:paraId="271827CE" w14:textId="77777777" w:rsidR="006C5A4A" w:rsidRPr="00DC052D" w:rsidRDefault="006C5A4A" w:rsidP="0075327F">
            <w:pPr>
              <w:rPr>
                <w:rFonts w:ascii="Times New Roman" w:hAnsi="Times New Roman" w:cs="Times New Roman"/>
              </w:rPr>
            </w:pPr>
          </w:p>
        </w:tc>
        <w:tc>
          <w:tcPr>
            <w:tcW w:w="473" w:type="dxa"/>
          </w:tcPr>
          <w:p w14:paraId="64BBE3E6" w14:textId="77777777" w:rsidR="006C5A4A" w:rsidRPr="00DC052D" w:rsidRDefault="006C5A4A" w:rsidP="0075327F">
            <w:pPr>
              <w:rPr>
                <w:rFonts w:ascii="Times New Roman" w:hAnsi="Times New Roman" w:cs="Times New Roman"/>
              </w:rPr>
            </w:pPr>
          </w:p>
        </w:tc>
        <w:tc>
          <w:tcPr>
            <w:tcW w:w="473" w:type="dxa"/>
          </w:tcPr>
          <w:p w14:paraId="1722D522" w14:textId="77777777" w:rsidR="006C5A4A" w:rsidRPr="00DC052D" w:rsidRDefault="006C5A4A" w:rsidP="0075327F">
            <w:pPr>
              <w:rPr>
                <w:rFonts w:ascii="Times New Roman" w:hAnsi="Times New Roman" w:cs="Times New Roman"/>
              </w:rPr>
            </w:pPr>
          </w:p>
        </w:tc>
        <w:tc>
          <w:tcPr>
            <w:tcW w:w="473" w:type="dxa"/>
          </w:tcPr>
          <w:p w14:paraId="2E574661" w14:textId="77777777" w:rsidR="006C5A4A" w:rsidRPr="00DC052D" w:rsidRDefault="006C5A4A" w:rsidP="0075327F">
            <w:pPr>
              <w:rPr>
                <w:rFonts w:ascii="Times New Roman" w:hAnsi="Times New Roman" w:cs="Times New Roman"/>
              </w:rPr>
            </w:pPr>
          </w:p>
        </w:tc>
        <w:tc>
          <w:tcPr>
            <w:tcW w:w="448" w:type="dxa"/>
          </w:tcPr>
          <w:p w14:paraId="6533C696" w14:textId="77777777" w:rsidR="006C5A4A" w:rsidRPr="00DC052D" w:rsidRDefault="006C5A4A" w:rsidP="0075327F">
            <w:pPr>
              <w:rPr>
                <w:rFonts w:ascii="Times New Roman" w:hAnsi="Times New Roman" w:cs="Times New Roman"/>
              </w:rPr>
            </w:pPr>
          </w:p>
        </w:tc>
        <w:tc>
          <w:tcPr>
            <w:tcW w:w="1702" w:type="dxa"/>
            <w:vMerge w:val="restart"/>
            <w:vAlign w:val="center"/>
          </w:tcPr>
          <w:p w14:paraId="0E56500C"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 xml:space="preserve">OECD (2020); Tionge &amp; </w:t>
            </w:r>
            <w:proofErr w:type="spellStart"/>
            <w:r w:rsidRPr="00DC052D">
              <w:rPr>
                <w:rFonts w:ascii="Times New Roman" w:hAnsi="Times New Roman" w:cs="Times New Roman"/>
              </w:rPr>
              <w:t>Mwatsika</w:t>
            </w:r>
            <w:proofErr w:type="spellEnd"/>
            <w:r w:rsidRPr="00DC052D">
              <w:rPr>
                <w:rFonts w:ascii="Times New Roman" w:hAnsi="Times New Roman" w:cs="Times New Roman"/>
              </w:rPr>
              <w:t xml:space="preserve"> (2022)</w:t>
            </w:r>
          </w:p>
        </w:tc>
      </w:tr>
      <w:tr w:rsidR="006C5A4A" w:rsidRPr="00DC052D" w14:paraId="0E255B2F" w14:textId="77777777" w:rsidTr="001A56C2">
        <w:tc>
          <w:tcPr>
            <w:tcW w:w="4713" w:type="dxa"/>
          </w:tcPr>
          <w:p w14:paraId="4148149B"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am aware of penalties for late or missed payments.</w:t>
            </w:r>
          </w:p>
        </w:tc>
        <w:tc>
          <w:tcPr>
            <w:tcW w:w="473" w:type="dxa"/>
          </w:tcPr>
          <w:p w14:paraId="054B445F" w14:textId="77777777" w:rsidR="006C5A4A" w:rsidRPr="00DC052D" w:rsidRDefault="006C5A4A" w:rsidP="0075327F">
            <w:pPr>
              <w:rPr>
                <w:rFonts w:ascii="Times New Roman" w:hAnsi="Times New Roman" w:cs="Times New Roman"/>
              </w:rPr>
            </w:pPr>
          </w:p>
        </w:tc>
        <w:tc>
          <w:tcPr>
            <w:tcW w:w="473" w:type="dxa"/>
          </w:tcPr>
          <w:p w14:paraId="338A9D9F" w14:textId="77777777" w:rsidR="006C5A4A" w:rsidRPr="00DC052D" w:rsidRDefault="006C5A4A" w:rsidP="0075327F">
            <w:pPr>
              <w:rPr>
                <w:rFonts w:ascii="Times New Roman" w:hAnsi="Times New Roman" w:cs="Times New Roman"/>
              </w:rPr>
            </w:pPr>
          </w:p>
        </w:tc>
        <w:tc>
          <w:tcPr>
            <w:tcW w:w="473" w:type="dxa"/>
          </w:tcPr>
          <w:p w14:paraId="67CD9D93" w14:textId="77777777" w:rsidR="006C5A4A" w:rsidRPr="00DC052D" w:rsidRDefault="006C5A4A" w:rsidP="0075327F">
            <w:pPr>
              <w:rPr>
                <w:rFonts w:ascii="Times New Roman" w:hAnsi="Times New Roman" w:cs="Times New Roman"/>
              </w:rPr>
            </w:pPr>
          </w:p>
        </w:tc>
        <w:tc>
          <w:tcPr>
            <w:tcW w:w="473" w:type="dxa"/>
          </w:tcPr>
          <w:p w14:paraId="5622EED0" w14:textId="77777777" w:rsidR="006C5A4A" w:rsidRPr="00DC052D" w:rsidRDefault="006C5A4A" w:rsidP="0075327F">
            <w:pPr>
              <w:rPr>
                <w:rFonts w:ascii="Times New Roman" w:hAnsi="Times New Roman" w:cs="Times New Roman"/>
              </w:rPr>
            </w:pPr>
          </w:p>
        </w:tc>
        <w:tc>
          <w:tcPr>
            <w:tcW w:w="448" w:type="dxa"/>
          </w:tcPr>
          <w:p w14:paraId="1530764F" w14:textId="77777777" w:rsidR="006C5A4A" w:rsidRPr="00DC052D" w:rsidRDefault="006C5A4A" w:rsidP="0075327F">
            <w:pPr>
              <w:rPr>
                <w:rFonts w:ascii="Times New Roman" w:hAnsi="Times New Roman" w:cs="Times New Roman"/>
              </w:rPr>
            </w:pPr>
          </w:p>
        </w:tc>
        <w:tc>
          <w:tcPr>
            <w:tcW w:w="1702" w:type="dxa"/>
            <w:vMerge/>
          </w:tcPr>
          <w:p w14:paraId="7F3778E1" w14:textId="77777777" w:rsidR="006C5A4A" w:rsidRPr="00DC052D" w:rsidRDefault="006C5A4A" w:rsidP="0075327F">
            <w:pPr>
              <w:rPr>
                <w:rFonts w:ascii="Times New Roman" w:hAnsi="Times New Roman" w:cs="Times New Roman"/>
              </w:rPr>
            </w:pPr>
          </w:p>
        </w:tc>
      </w:tr>
      <w:tr w:rsidR="006C5A4A" w:rsidRPr="00DC052D" w14:paraId="60DD8CF5" w14:textId="77777777" w:rsidTr="001A56C2">
        <w:tc>
          <w:tcPr>
            <w:tcW w:w="4713" w:type="dxa"/>
          </w:tcPr>
          <w:p w14:paraId="4A27CEE6"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know how repayment frequency (daily/weekly/monthly) affects my loan cost.</w:t>
            </w:r>
          </w:p>
        </w:tc>
        <w:tc>
          <w:tcPr>
            <w:tcW w:w="473" w:type="dxa"/>
          </w:tcPr>
          <w:p w14:paraId="74392990" w14:textId="77777777" w:rsidR="006C5A4A" w:rsidRPr="00DC052D" w:rsidRDefault="006C5A4A" w:rsidP="0075327F">
            <w:pPr>
              <w:rPr>
                <w:rFonts w:ascii="Times New Roman" w:hAnsi="Times New Roman" w:cs="Times New Roman"/>
              </w:rPr>
            </w:pPr>
          </w:p>
        </w:tc>
        <w:tc>
          <w:tcPr>
            <w:tcW w:w="473" w:type="dxa"/>
          </w:tcPr>
          <w:p w14:paraId="4FFC7B9D" w14:textId="77777777" w:rsidR="006C5A4A" w:rsidRPr="00DC052D" w:rsidRDefault="006C5A4A" w:rsidP="0075327F">
            <w:pPr>
              <w:rPr>
                <w:rFonts w:ascii="Times New Roman" w:hAnsi="Times New Roman" w:cs="Times New Roman"/>
              </w:rPr>
            </w:pPr>
          </w:p>
        </w:tc>
        <w:tc>
          <w:tcPr>
            <w:tcW w:w="473" w:type="dxa"/>
          </w:tcPr>
          <w:p w14:paraId="241F0B15" w14:textId="77777777" w:rsidR="006C5A4A" w:rsidRPr="00DC052D" w:rsidRDefault="006C5A4A" w:rsidP="0075327F">
            <w:pPr>
              <w:rPr>
                <w:rFonts w:ascii="Times New Roman" w:hAnsi="Times New Roman" w:cs="Times New Roman"/>
              </w:rPr>
            </w:pPr>
          </w:p>
        </w:tc>
        <w:tc>
          <w:tcPr>
            <w:tcW w:w="473" w:type="dxa"/>
          </w:tcPr>
          <w:p w14:paraId="55F8DE53" w14:textId="77777777" w:rsidR="006C5A4A" w:rsidRPr="00DC052D" w:rsidRDefault="006C5A4A" w:rsidP="0075327F">
            <w:pPr>
              <w:rPr>
                <w:rFonts w:ascii="Times New Roman" w:hAnsi="Times New Roman" w:cs="Times New Roman"/>
              </w:rPr>
            </w:pPr>
          </w:p>
        </w:tc>
        <w:tc>
          <w:tcPr>
            <w:tcW w:w="448" w:type="dxa"/>
          </w:tcPr>
          <w:p w14:paraId="4775EABF" w14:textId="77777777" w:rsidR="006C5A4A" w:rsidRPr="00DC052D" w:rsidRDefault="006C5A4A" w:rsidP="0075327F">
            <w:pPr>
              <w:rPr>
                <w:rFonts w:ascii="Times New Roman" w:hAnsi="Times New Roman" w:cs="Times New Roman"/>
              </w:rPr>
            </w:pPr>
          </w:p>
        </w:tc>
        <w:tc>
          <w:tcPr>
            <w:tcW w:w="1702" w:type="dxa"/>
            <w:vMerge/>
          </w:tcPr>
          <w:p w14:paraId="11BB7E00" w14:textId="77777777" w:rsidR="006C5A4A" w:rsidRPr="00DC052D" w:rsidRDefault="006C5A4A" w:rsidP="0075327F">
            <w:pPr>
              <w:rPr>
                <w:rFonts w:ascii="Times New Roman" w:hAnsi="Times New Roman" w:cs="Times New Roman"/>
              </w:rPr>
            </w:pPr>
          </w:p>
        </w:tc>
      </w:tr>
      <w:tr w:rsidR="006C5A4A" w:rsidRPr="00DC052D" w14:paraId="7AE2CDC9" w14:textId="77777777" w:rsidTr="001A56C2">
        <w:tc>
          <w:tcPr>
            <w:tcW w:w="4713" w:type="dxa"/>
          </w:tcPr>
          <w:p w14:paraId="2E756D5E"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understand the consequences of failing to meet repayment terms.</w:t>
            </w:r>
          </w:p>
        </w:tc>
        <w:tc>
          <w:tcPr>
            <w:tcW w:w="473" w:type="dxa"/>
          </w:tcPr>
          <w:p w14:paraId="69F18B3C" w14:textId="77777777" w:rsidR="006C5A4A" w:rsidRPr="00DC052D" w:rsidRDefault="006C5A4A" w:rsidP="0075327F">
            <w:pPr>
              <w:rPr>
                <w:rFonts w:ascii="Times New Roman" w:hAnsi="Times New Roman" w:cs="Times New Roman"/>
              </w:rPr>
            </w:pPr>
          </w:p>
        </w:tc>
        <w:tc>
          <w:tcPr>
            <w:tcW w:w="473" w:type="dxa"/>
          </w:tcPr>
          <w:p w14:paraId="72775FB3" w14:textId="77777777" w:rsidR="006C5A4A" w:rsidRPr="00DC052D" w:rsidRDefault="006C5A4A" w:rsidP="0075327F">
            <w:pPr>
              <w:rPr>
                <w:rFonts w:ascii="Times New Roman" w:hAnsi="Times New Roman" w:cs="Times New Roman"/>
              </w:rPr>
            </w:pPr>
          </w:p>
        </w:tc>
        <w:tc>
          <w:tcPr>
            <w:tcW w:w="473" w:type="dxa"/>
          </w:tcPr>
          <w:p w14:paraId="689F4D3C" w14:textId="77777777" w:rsidR="006C5A4A" w:rsidRPr="00DC052D" w:rsidRDefault="006C5A4A" w:rsidP="0075327F">
            <w:pPr>
              <w:rPr>
                <w:rFonts w:ascii="Times New Roman" w:hAnsi="Times New Roman" w:cs="Times New Roman"/>
              </w:rPr>
            </w:pPr>
          </w:p>
        </w:tc>
        <w:tc>
          <w:tcPr>
            <w:tcW w:w="473" w:type="dxa"/>
          </w:tcPr>
          <w:p w14:paraId="4262F6B3" w14:textId="77777777" w:rsidR="006C5A4A" w:rsidRPr="00DC052D" w:rsidRDefault="006C5A4A" w:rsidP="0075327F">
            <w:pPr>
              <w:rPr>
                <w:rFonts w:ascii="Times New Roman" w:hAnsi="Times New Roman" w:cs="Times New Roman"/>
              </w:rPr>
            </w:pPr>
          </w:p>
        </w:tc>
        <w:tc>
          <w:tcPr>
            <w:tcW w:w="448" w:type="dxa"/>
          </w:tcPr>
          <w:p w14:paraId="699F0D30" w14:textId="77777777" w:rsidR="006C5A4A" w:rsidRPr="00DC052D" w:rsidRDefault="006C5A4A" w:rsidP="0075327F">
            <w:pPr>
              <w:rPr>
                <w:rFonts w:ascii="Times New Roman" w:hAnsi="Times New Roman" w:cs="Times New Roman"/>
              </w:rPr>
            </w:pPr>
          </w:p>
        </w:tc>
        <w:tc>
          <w:tcPr>
            <w:tcW w:w="1702" w:type="dxa"/>
            <w:vMerge/>
          </w:tcPr>
          <w:p w14:paraId="15C9D450" w14:textId="77777777" w:rsidR="006C5A4A" w:rsidRPr="00DC052D" w:rsidRDefault="006C5A4A" w:rsidP="0075327F">
            <w:pPr>
              <w:rPr>
                <w:rFonts w:ascii="Times New Roman" w:hAnsi="Times New Roman" w:cs="Times New Roman"/>
              </w:rPr>
            </w:pPr>
          </w:p>
        </w:tc>
      </w:tr>
      <w:tr w:rsidR="006C5A4A" w:rsidRPr="00DC052D" w14:paraId="09985171" w14:textId="77777777" w:rsidTr="001A56C2">
        <w:tc>
          <w:tcPr>
            <w:tcW w:w="4713" w:type="dxa"/>
          </w:tcPr>
          <w:p w14:paraId="69FD9838" w14:textId="77777777" w:rsidR="006C5A4A" w:rsidRPr="00DC052D" w:rsidRDefault="006C5A4A" w:rsidP="0075327F">
            <w:pPr>
              <w:pStyle w:val="ListParagraph"/>
              <w:widowControl/>
              <w:numPr>
                <w:ilvl w:val="0"/>
                <w:numId w:val="17"/>
              </w:numPr>
              <w:autoSpaceDE/>
              <w:autoSpaceDN/>
              <w:ind w:left="709" w:hanging="283"/>
              <w:contextualSpacing/>
              <w:jc w:val="both"/>
              <w:rPr>
                <w:rFonts w:ascii="Times New Roman" w:hAnsi="Times New Roman" w:cs="Times New Roman"/>
              </w:rPr>
            </w:pPr>
            <w:r w:rsidRPr="00DC052D">
              <w:rPr>
                <w:rFonts w:ascii="Times New Roman" w:hAnsi="Times New Roman" w:cs="Times New Roman"/>
              </w:rPr>
              <w:t>I can identify if the repayment terms offered are suitable for my business.</w:t>
            </w:r>
          </w:p>
        </w:tc>
        <w:tc>
          <w:tcPr>
            <w:tcW w:w="473" w:type="dxa"/>
          </w:tcPr>
          <w:p w14:paraId="40C59474" w14:textId="77777777" w:rsidR="006C5A4A" w:rsidRPr="00DC052D" w:rsidRDefault="006C5A4A" w:rsidP="0075327F">
            <w:pPr>
              <w:rPr>
                <w:rFonts w:ascii="Times New Roman" w:hAnsi="Times New Roman" w:cs="Times New Roman"/>
              </w:rPr>
            </w:pPr>
          </w:p>
        </w:tc>
        <w:tc>
          <w:tcPr>
            <w:tcW w:w="473" w:type="dxa"/>
          </w:tcPr>
          <w:p w14:paraId="76DD067F" w14:textId="77777777" w:rsidR="006C5A4A" w:rsidRPr="00DC052D" w:rsidRDefault="006C5A4A" w:rsidP="0075327F">
            <w:pPr>
              <w:rPr>
                <w:rFonts w:ascii="Times New Roman" w:hAnsi="Times New Roman" w:cs="Times New Roman"/>
              </w:rPr>
            </w:pPr>
          </w:p>
        </w:tc>
        <w:tc>
          <w:tcPr>
            <w:tcW w:w="473" w:type="dxa"/>
          </w:tcPr>
          <w:p w14:paraId="184F269B" w14:textId="77777777" w:rsidR="006C5A4A" w:rsidRPr="00DC052D" w:rsidRDefault="006C5A4A" w:rsidP="0075327F">
            <w:pPr>
              <w:rPr>
                <w:rFonts w:ascii="Times New Roman" w:hAnsi="Times New Roman" w:cs="Times New Roman"/>
              </w:rPr>
            </w:pPr>
          </w:p>
        </w:tc>
        <w:tc>
          <w:tcPr>
            <w:tcW w:w="473" w:type="dxa"/>
          </w:tcPr>
          <w:p w14:paraId="2F88D483" w14:textId="77777777" w:rsidR="006C5A4A" w:rsidRPr="00DC052D" w:rsidRDefault="006C5A4A" w:rsidP="0075327F">
            <w:pPr>
              <w:rPr>
                <w:rFonts w:ascii="Times New Roman" w:hAnsi="Times New Roman" w:cs="Times New Roman"/>
              </w:rPr>
            </w:pPr>
          </w:p>
        </w:tc>
        <w:tc>
          <w:tcPr>
            <w:tcW w:w="448" w:type="dxa"/>
          </w:tcPr>
          <w:p w14:paraId="2F4D7504" w14:textId="77777777" w:rsidR="006C5A4A" w:rsidRPr="00DC052D" w:rsidRDefault="006C5A4A" w:rsidP="0075327F">
            <w:pPr>
              <w:rPr>
                <w:rFonts w:ascii="Times New Roman" w:hAnsi="Times New Roman" w:cs="Times New Roman"/>
              </w:rPr>
            </w:pPr>
          </w:p>
        </w:tc>
        <w:tc>
          <w:tcPr>
            <w:tcW w:w="1702" w:type="dxa"/>
            <w:vMerge/>
          </w:tcPr>
          <w:p w14:paraId="498EE29C" w14:textId="77777777" w:rsidR="006C5A4A" w:rsidRPr="00DC052D" w:rsidRDefault="006C5A4A" w:rsidP="0075327F">
            <w:pPr>
              <w:rPr>
                <w:rFonts w:ascii="Times New Roman" w:hAnsi="Times New Roman" w:cs="Times New Roman"/>
              </w:rPr>
            </w:pPr>
          </w:p>
        </w:tc>
      </w:tr>
      <w:tr w:rsidR="006C5A4A" w:rsidRPr="00DC052D" w14:paraId="55D0A52D" w14:textId="77777777" w:rsidTr="001A56C2">
        <w:tc>
          <w:tcPr>
            <w:tcW w:w="4713" w:type="dxa"/>
          </w:tcPr>
          <w:p w14:paraId="33791C91"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lastRenderedPageBreak/>
              <w:t>Ability to Identify Online Financial Risks</w:t>
            </w:r>
          </w:p>
        </w:tc>
        <w:tc>
          <w:tcPr>
            <w:tcW w:w="473" w:type="dxa"/>
          </w:tcPr>
          <w:p w14:paraId="4849A93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4CED61D8"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49CF848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391BAF1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7619F2B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5C80D74E" w14:textId="77777777" w:rsidR="006C5A4A" w:rsidRPr="00DC052D" w:rsidRDefault="006C5A4A" w:rsidP="0075327F">
            <w:pPr>
              <w:jc w:val="center"/>
              <w:rPr>
                <w:rFonts w:ascii="Times New Roman" w:hAnsi="Times New Roman" w:cs="Times New Roman"/>
              </w:rPr>
            </w:pPr>
          </w:p>
        </w:tc>
      </w:tr>
      <w:tr w:rsidR="006C5A4A" w:rsidRPr="00DC052D" w14:paraId="51459DB9" w14:textId="77777777" w:rsidTr="001A56C2">
        <w:tc>
          <w:tcPr>
            <w:tcW w:w="4713" w:type="dxa"/>
          </w:tcPr>
          <w:p w14:paraId="405D8105"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can recognize suspicious or unregulated online lending apps.</w:t>
            </w:r>
          </w:p>
        </w:tc>
        <w:tc>
          <w:tcPr>
            <w:tcW w:w="473" w:type="dxa"/>
          </w:tcPr>
          <w:p w14:paraId="5E2B7634" w14:textId="77777777" w:rsidR="006C5A4A" w:rsidRPr="00DC052D" w:rsidRDefault="006C5A4A" w:rsidP="0075327F">
            <w:pPr>
              <w:rPr>
                <w:rFonts w:ascii="Times New Roman" w:hAnsi="Times New Roman" w:cs="Times New Roman"/>
              </w:rPr>
            </w:pPr>
          </w:p>
        </w:tc>
        <w:tc>
          <w:tcPr>
            <w:tcW w:w="473" w:type="dxa"/>
          </w:tcPr>
          <w:p w14:paraId="44629D7B" w14:textId="77777777" w:rsidR="006C5A4A" w:rsidRPr="00DC052D" w:rsidRDefault="006C5A4A" w:rsidP="0075327F">
            <w:pPr>
              <w:rPr>
                <w:rFonts w:ascii="Times New Roman" w:hAnsi="Times New Roman" w:cs="Times New Roman"/>
              </w:rPr>
            </w:pPr>
          </w:p>
        </w:tc>
        <w:tc>
          <w:tcPr>
            <w:tcW w:w="473" w:type="dxa"/>
          </w:tcPr>
          <w:p w14:paraId="16404370" w14:textId="77777777" w:rsidR="006C5A4A" w:rsidRPr="00DC052D" w:rsidRDefault="006C5A4A" w:rsidP="0075327F">
            <w:pPr>
              <w:rPr>
                <w:rFonts w:ascii="Times New Roman" w:hAnsi="Times New Roman" w:cs="Times New Roman"/>
              </w:rPr>
            </w:pPr>
          </w:p>
        </w:tc>
        <w:tc>
          <w:tcPr>
            <w:tcW w:w="473" w:type="dxa"/>
          </w:tcPr>
          <w:p w14:paraId="3A67EBAA" w14:textId="77777777" w:rsidR="006C5A4A" w:rsidRPr="00DC052D" w:rsidRDefault="006C5A4A" w:rsidP="0075327F">
            <w:pPr>
              <w:rPr>
                <w:rFonts w:ascii="Times New Roman" w:hAnsi="Times New Roman" w:cs="Times New Roman"/>
              </w:rPr>
            </w:pPr>
          </w:p>
        </w:tc>
        <w:tc>
          <w:tcPr>
            <w:tcW w:w="448" w:type="dxa"/>
          </w:tcPr>
          <w:p w14:paraId="3FC8B9A4" w14:textId="77777777" w:rsidR="006C5A4A" w:rsidRPr="00DC052D" w:rsidRDefault="006C5A4A" w:rsidP="0075327F">
            <w:pPr>
              <w:rPr>
                <w:rFonts w:ascii="Times New Roman" w:hAnsi="Times New Roman" w:cs="Times New Roman"/>
              </w:rPr>
            </w:pPr>
          </w:p>
        </w:tc>
        <w:tc>
          <w:tcPr>
            <w:tcW w:w="1702" w:type="dxa"/>
            <w:vMerge w:val="restart"/>
            <w:vAlign w:val="center"/>
          </w:tcPr>
          <w:p w14:paraId="12869D1A"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 xml:space="preserve">OECD (2020); Admiral &amp; </w:t>
            </w:r>
            <w:proofErr w:type="spellStart"/>
            <w:r w:rsidRPr="00DC052D">
              <w:rPr>
                <w:rFonts w:ascii="Times New Roman" w:hAnsi="Times New Roman" w:cs="Times New Roman"/>
              </w:rPr>
              <w:t>Pauck</w:t>
            </w:r>
            <w:proofErr w:type="spellEnd"/>
            <w:r w:rsidRPr="00DC052D">
              <w:rPr>
                <w:rFonts w:ascii="Times New Roman" w:hAnsi="Times New Roman" w:cs="Times New Roman"/>
              </w:rPr>
              <w:t xml:space="preserve"> (2023)</w:t>
            </w:r>
          </w:p>
        </w:tc>
      </w:tr>
      <w:tr w:rsidR="006C5A4A" w:rsidRPr="00DC052D" w14:paraId="1E94B827" w14:textId="77777777" w:rsidTr="001A56C2">
        <w:tc>
          <w:tcPr>
            <w:tcW w:w="4713" w:type="dxa"/>
          </w:tcPr>
          <w:p w14:paraId="76C0B3A5"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can identify potential risks such as data privacy issues and hidden fees.</w:t>
            </w:r>
          </w:p>
        </w:tc>
        <w:tc>
          <w:tcPr>
            <w:tcW w:w="473" w:type="dxa"/>
          </w:tcPr>
          <w:p w14:paraId="59B8C14B" w14:textId="77777777" w:rsidR="006C5A4A" w:rsidRPr="00DC052D" w:rsidRDefault="006C5A4A" w:rsidP="0075327F">
            <w:pPr>
              <w:rPr>
                <w:rFonts w:ascii="Times New Roman" w:hAnsi="Times New Roman" w:cs="Times New Roman"/>
              </w:rPr>
            </w:pPr>
          </w:p>
        </w:tc>
        <w:tc>
          <w:tcPr>
            <w:tcW w:w="473" w:type="dxa"/>
          </w:tcPr>
          <w:p w14:paraId="1FDC39EF" w14:textId="77777777" w:rsidR="006C5A4A" w:rsidRPr="00DC052D" w:rsidRDefault="006C5A4A" w:rsidP="0075327F">
            <w:pPr>
              <w:rPr>
                <w:rFonts w:ascii="Times New Roman" w:hAnsi="Times New Roman" w:cs="Times New Roman"/>
              </w:rPr>
            </w:pPr>
          </w:p>
        </w:tc>
        <w:tc>
          <w:tcPr>
            <w:tcW w:w="473" w:type="dxa"/>
          </w:tcPr>
          <w:p w14:paraId="5EA73793" w14:textId="77777777" w:rsidR="006C5A4A" w:rsidRPr="00DC052D" w:rsidRDefault="006C5A4A" w:rsidP="0075327F">
            <w:pPr>
              <w:rPr>
                <w:rFonts w:ascii="Times New Roman" w:hAnsi="Times New Roman" w:cs="Times New Roman"/>
              </w:rPr>
            </w:pPr>
          </w:p>
        </w:tc>
        <w:tc>
          <w:tcPr>
            <w:tcW w:w="473" w:type="dxa"/>
          </w:tcPr>
          <w:p w14:paraId="500BF39E" w14:textId="77777777" w:rsidR="006C5A4A" w:rsidRPr="00DC052D" w:rsidRDefault="006C5A4A" w:rsidP="0075327F">
            <w:pPr>
              <w:rPr>
                <w:rFonts w:ascii="Times New Roman" w:hAnsi="Times New Roman" w:cs="Times New Roman"/>
              </w:rPr>
            </w:pPr>
          </w:p>
        </w:tc>
        <w:tc>
          <w:tcPr>
            <w:tcW w:w="448" w:type="dxa"/>
          </w:tcPr>
          <w:p w14:paraId="758DDFD8" w14:textId="77777777" w:rsidR="006C5A4A" w:rsidRPr="00DC052D" w:rsidRDefault="006C5A4A" w:rsidP="0075327F">
            <w:pPr>
              <w:rPr>
                <w:rFonts w:ascii="Times New Roman" w:hAnsi="Times New Roman" w:cs="Times New Roman"/>
              </w:rPr>
            </w:pPr>
          </w:p>
        </w:tc>
        <w:tc>
          <w:tcPr>
            <w:tcW w:w="1702" w:type="dxa"/>
            <w:vMerge/>
          </w:tcPr>
          <w:p w14:paraId="5ED14D70" w14:textId="77777777" w:rsidR="006C5A4A" w:rsidRPr="00DC052D" w:rsidRDefault="006C5A4A" w:rsidP="0075327F">
            <w:pPr>
              <w:rPr>
                <w:rFonts w:ascii="Times New Roman" w:hAnsi="Times New Roman" w:cs="Times New Roman"/>
              </w:rPr>
            </w:pPr>
          </w:p>
        </w:tc>
      </w:tr>
      <w:tr w:rsidR="006C5A4A" w:rsidRPr="00DC052D" w14:paraId="5594B360" w14:textId="77777777" w:rsidTr="001A56C2">
        <w:tc>
          <w:tcPr>
            <w:tcW w:w="4713" w:type="dxa"/>
          </w:tcPr>
          <w:p w14:paraId="4A696A50"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understand the risks of borrowing repeatedly from multiple online platforms.</w:t>
            </w:r>
          </w:p>
        </w:tc>
        <w:tc>
          <w:tcPr>
            <w:tcW w:w="473" w:type="dxa"/>
          </w:tcPr>
          <w:p w14:paraId="4920571A" w14:textId="77777777" w:rsidR="006C5A4A" w:rsidRPr="00DC052D" w:rsidRDefault="006C5A4A" w:rsidP="0075327F">
            <w:pPr>
              <w:rPr>
                <w:rFonts w:ascii="Times New Roman" w:hAnsi="Times New Roman" w:cs="Times New Roman"/>
              </w:rPr>
            </w:pPr>
          </w:p>
        </w:tc>
        <w:tc>
          <w:tcPr>
            <w:tcW w:w="473" w:type="dxa"/>
          </w:tcPr>
          <w:p w14:paraId="78BA6AB1" w14:textId="77777777" w:rsidR="006C5A4A" w:rsidRPr="00DC052D" w:rsidRDefault="006C5A4A" w:rsidP="0075327F">
            <w:pPr>
              <w:rPr>
                <w:rFonts w:ascii="Times New Roman" w:hAnsi="Times New Roman" w:cs="Times New Roman"/>
              </w:rPr>
            </w:pPr>
          </w:p>
        </w:tc>
        <w:tc>
          <w:tcPr>
            <w:tcW w:w="473" w:type="dxa"/>
          </w:tcPr>
          <w:p w14:paraId="229BF7DF" w14:textId="77777777" w:rsidR="006C5A4A" w:rsidRPr="00DC052D" w:rsidRDefault="006C5A4A" w:rsidP="0075327F">
            <w:pPr>
              <w:rPr>
                <w:rFonts w:ascii="Times New Roman" w:hAnsi="Times New Roman" w:cs="Times New Roman"/>
              </w:rPr>
            </w:pPr>
          </w:p>
        </w:tc>
        <w:tc>
          <w:tcPr>
            <w:tcW w:w="473" w:type="dxa"/>
          </w:tcPr>
          <w:p w14:paraId="5480EB52" w14:textId="77777777" w:rsidR="006C5A4A" w:rsidRPr="00DC052D" w:rsidRDefault="006C5A4A" w:rsidP="0075327F">
            <w:pPr>
              <w:rPr>
                <w:rFonts w:ascii="Times New Roman" w:hAnsi="Times New Roman" w:cs="Times New Roman"/>
              </w:rPr>
            </w:pPr>
          </w:p>
        </w:tc>
        <w:tc>
          <w:tcPr>
            <w:tcW w:w="448" w:type="dxa"/>
          </w:tcPr>
          <w:p w14:paraId="70D0834D" w14:textId="77777777" w:rsidR="006C5A4A" w:rsidRPr="00DC052D" w:rsidRDefault="006C5A4A" w:rsidP="0075327F">
            <w:pPr>
              <w:rPr>
                <w:rFonts w:ascii="Times New Roman" w:hAnsi="Times New Roman" w:cs="Times New Roman"/>
              </w:rPr>
            </w:pPr>
          </w:p>
        </w:tc>
        <w:tc>
          <w:tcPr>
            <w:tcW w:w="1702" w:type="dxa"/>
            <w:vMerge/>
          </w:tcPr>
          <w:p w14:paraId="0A4A0B00" w14:textId="77777777" w:rsidR="006C5A4A" w:rsidRPr="00DC052D" w:rsidRDefault="006C5A4A" w:rsidP="0075327F">
            <w:pPr>
              <w:rPr>
                <w:rFonts w:ascii="Times New Roman" w:hAnsi="Times New Roman" w:cs="Times New Roman"/>
              </w:rPr>
            </w:pPr>
          </w:p>
        </w:tc>
      </w:tr>
      <w:tr w:rsidR="006C5A4A" w:rsidRPr="00DC052D" w14:paraId="2DED9899" w14:textId="77777777" w:rsidTr="001A56C2">
        <w:tc>
          <w:tcPr>
            <w:tcW w:w="4713" w:type="dxa"/>
          </w:tcPr>
          <w:p w14:paraId="44B24271"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am aware of possible scams and fraudulent financial activities online.</w:t>
            </w:r>
          </w:p>
        </w:tc>
        <w:tc>
          <w:tcPr>
            <w:tcW w:w="473" w:type="dxa"/>
          </w:tcPr>
          <w:p w14:paraId="05ABB75B" w14:textId="77777777" w:rsidR="006C5A4A" w:rsidRPr="00DC052D" w:rsidRDefault="006C5A4A" w:rsidP="0075327F">
            <w:pPr>
              <w:rPr>
                <w:rFonts w:ascii="Times New Roman" w:hAnsi="Times New Roman" w:cs="Times New Roman"/>
              </w:rPr>
            </w:pPr>
          </w:p>
        </w:tc>
        <w:tc>
          <w:tcPr>
            <w:tcW w:w="473" w:type="dxa"/>
          </w:tcPr>
          <w:p w14:paraId="27A5CA6B" w14:textId="77777777" w:rsidR="006C5A4A" w:rsidRPr="00DC052D" w:rsidRDefault="006C5A4A" w:rsidP="0075327F">
            <w:pPr>
              <w:rPr>
                <w:rFonts w:ascii="Times New Roman" w:hAnsi="Times New Roman" w:cs="Times New Roman"/>
              </w:rPr>
            </w:pPr>
          </w:p>
        </w:tc>
        <w:tc>
          <w:tcPr>
            <w:tcW w:w="473" w:type="dxa"/>
          </w:tcPr>
          <w:p w14:paraId="1E5332BB" w14:textId="77777777" w:rsidR="006C5A4A" w:rsidRPr="00DC052D" w:rsidRDefault="006C5A4A" w:rsidP="0075327F">
            <w:pPr>
              <w:rPr>
                <w:rFonts w:ascii="Times New Roman" w:hAnsi="Times New Roman" w:cs="Times New Roman"/>
              </w:rPr>
            </w:pPr>
          </w:p>
        </w:tc>
        <w:tc>
          <w:tcPr>
            <w:tcW w:w="473" w:type="dxa"/>
          </w:tcPr>
          <w:p w14:paraId="78CDEAD3" w14:textId="77777777" w:rsidR="006C5A4A" w:rsidRPr="00DC052D" w:rsidRDefault="006C5A4A" w:rsidP="0075327F">
            <w:pPr>
              <w:rPr>
                <w:rFonts w:ascii="Times New Roman" w:hAnsi="Times New Roman" w:cs="Times New Roman"/>
              </w:rPr>
            </w:pPr>
          </w:p>
        </w:tc>
        <w:tc>
          <w:tcPr>
            <w:tcW w:w="448" w:type="dxa"/>
          </w:tcPr>
          <w:p w14:paraId="0EB69804" w14:textId="77777777" w:rsidR="006C5A4A" w:rsidRPr="00DC052D" w:rsidRDefault="006C5A4A" w:rsidP="0075327F">
            <w:pPr>
              <w:rPr>
                <w:rFonts w:ascii="Times New Roman" w:hAnsi="Times New Roman" w:cs="Times New Roman"/>
              </w:rPr>
            </w:pPr>
          </w:p>
        </w:tc>
        <w:tc>
          <w:tcPr>
            <w:tcW w:w="1702" w:type="dxa"/>
            <w:vMerge/>
          </w:tcPr>
          <w:p w14:paraId="0DF29292" w14:textId="77777777" w:rsidR="006C5A4A" w:rsidRPr="00DC052D" w:rsidRDefault="006C5A4A" w:rsidP="0075327F">
            <w:pPr>
              <w:rPr>
                <w:rFonts w:ascii="Times New Roman" w:hAnsi="Times New Roman" w:cs="Times New Roman"/>
              </w:rPr>
            </w:pPr>
          </w:p>
        </w:tc>
      </w:tr>
      <w:tr w:rsidR="006C5A4A" w:rsidRPr="00DC052D" w14:paraId="6173EB69" w14:textId="77777777" w:rsidTr="001A56C2">
        <w:tc>
          <w:tcPr>
            <w:tcW w:w="4713" w:type="dxa"/>
          </w:tcPr>
          <w:p w14:paraId="0F03E9D8" w14:textId="77777777" w:rsidR="006C5A4A" w:rsidRPr="00DC052D" w:rsidRDefault="006C5A4A" w:rsidP="0075327F">
            <w:pPr>
              <w:pStyle w:val="ListParagraph"/>
              <w:widowControl/>
              <w:numPr>
                <w:ilvl w:val="0"/>
                <w:numId w:val="18"/>
              </w:numPr>
              <w:autoSpaceDE/>
              <w:autoSpaceDN/>
              <w:contextualSpacing/>
              <w:jc w:val="both"/>
              <w:rPr>
                <w:rFonts w:ascii="Times New Roman" w:hAnsi="Times New Roman" w:cs="Times New Roman"/>
              </w:rPr>
            </w:pPr>
            <w:r w:rsidRPr="00DC052D">
              <w:rPr>
                <w:rFonts w:ascii="Times New Roman" w:hAnsi="Times New Roman" w:cs="Times New Roman"/>
              </w:rPr>
              <w:t>I can evaluate whether an online lending platform is safe and legitimate.</w:t>
            </w:r>
          </w:p>
        </w:tc>
        <w:tc>
          <w:tcPr>
            <w:tcW w:w="473" w:type="dxa"/>
          </w:tcPr>
          <w:p w14:paraId="242EC927" w14:textId="77777777" w:rsidR="006C5A4A" w:rsidRPr="00DC052D" w:rsidRDefault="006C5A4A" w:rsidP="0075327F">
            <w:pPr>
              <w:rPr>
                <w:rFonts w:ascii="Times New Roman" w:hAnsi="Times New Roman" w:cs="Times New Roman"/>
              </w:rPr>
            </w:pPr>
          </w:p>
        </w:tc>
        <w:tc>
          <w:tcPr>
            <w:tcW w:w="473" w:type="dxa"/>
          </w:tcPr>
          <w:p w14:paraId="31E7B429" w14:textId="77777777" w:rsidR="006C5A4A" w:rsidRPr="00DC052D" w:rsidRDefault="006C5A4A" w:rsidP="0075327F">
            <w:pPr>
              <w:rPr>
                <w:rFonts w:ascii="Times New Roman" w:hAnsi="Times New Roman" w:cs="Times New Roman"/>
              </w:rPr>
            </w:pPr>
          </w:p>
        </w:tc>
        <w:tc>
          <w:tcPr>
            <w:tcW w:w="473" w:type="dxa"/>
          </w:tcPr>
          <w:p w14:paraId="20F75E51" w14:textId="77777777" w:rsidR="006C5A4A" w:rsidRPr="00DC052D" w:rsidRDefault="006C5A4A" w:rsidP="0075327F">
            <w:pPr>
              <w:rPr>
                <w:rFonts w:ascii="Times New Roman" w:hAnsi="Times New Roman" w:cs="Times New Roman"/>
              </w:rPr>
            </w:pPr>
          </w:p>
        </w:tc>
        <w:tc>
          <w:tcPr>
            <w:tcW w:w="473" w:type="dxa"/>
          </w:tcPr>
          <w:p w14:paraId="4CE9FF99" w14:textId="77777777" w:rsidR="006C5A4A" w:rsidRPr="00DC052D" w:rsidRDefault="006C5A4A" w:rsidP="0075327F">
            <w:pPr>
              <w:rPr>
                <w:rFonts w:ascii="Times New Roman" w:hAnsi="Times New Roman" w:cs="Times New Roman"/>
              </w:rPr>
            </w:pPr>
          </w:p>
        </w:tc>
        <w:tc>
          <w:tcPr>
            <w:tcW w:w="448" w:type="dxa"/>
          </w:tcPr>
          <w:p w14:paraId="47FF76EF" w14:textId="77777777" w:rsidR="006C5A4A" w:rsidRPr="00DC052D" w:rsidRDefault="006C5A4A" w:rsidP="0075327F">
            <w:pPr>
              <w:rPr>
                <w:rFonts w:ascii="Times New Roman" w:hAnsi="Times New Roman" w:cs="Times New Roman"/>
              </w:rPr>
            </w:pPr>
          </w:p>
        </w:tc>
        <w:tc>
          <w:tcPr>
            <w:tcW w:w="1702" w:type="dxa"/>
            <w:vMerge/>
          </w:tcPr>
          <w:p w14:paraId="2E828D4F" w14:textId="77777777" w:rsidR="006C5A4A" w:rsidRPr="00DC052D" w:rsidRDefault="006C5A4A" w:rsidP="0075327F">
            <w:pPr>
              <w:rPr>
                <w:rFonts w:ascii="Times New Roman" w:hAnsi="Times New Roman" w:cs="Times New Roman"/>
              </w:rPr>
            </w:pPr>
          </w:p>
        </w:tc>
      </w:tr>
      <w:tr w:rsidR="006C5A4A" w:rsidRPr="00DC052D" w14:paraId="4D098529" w14:textId="77777777" w:rsidTr="001A56C2">
        <w:tc>
          <w:tcPr>
            <w:tcW w:w="4713" w:type="dxa"/>
          </w:tcPr>
          <w:p w14:paraId="371B0193"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Proficiency in Using Digital Financial Tools</w:t>
            </w:r>
          </w:p>
        </w:tc>
        <w:tc>
          <w:tcPr>
            <w:tcW w:w="473" w:type="dxa"/>
          </w:tcPr>
          <w:p w14:paraId="2218237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73" w:type="dxa"/>
          </w:tcPr>
          <w:p w14:paraId="1316705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73" w:type="dxa"/>
          </w:tcPr>
          <w:p w14:paraId="5EE1869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73" w:type="dxa"/>
          </w:tcPr>
          <w:p w14:paraId="0CF50A6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48" w:type="dxa"/>
          </w:tcPr>
          <w:p w14:paraId="2F9DBA9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510BCECE" w14:textId="77777777" w:rsidR="006C5A4A" w:rsidRPr="00DC052D" w:rsidRDefault="006C5A4A" w:rsidP="0075327F">
            <w:pPr>
              <w:jc w:val="center"/>
              <w:rPr>
                <w:rFonts w:ascii="Times New Roman" w:hAnsi="Times New Roman" w:cs="Times New Roman"/>
              </w:rPr>
            </w:pPr>
          </w:p>
        </w:tc>
      </w:tr>
      <w:tr w:rsidR="006C5A4A" w:rsidRPr="00DC052D" w14:paraId="486DB0E0" w14:textId="77777777" w:rsidTr="001A56C2">
        <w:tc>
          <w:tcPr>
            <w:tcW w:w="4713" w:type="dxa"/>
          </w:tcPr>
          <w:p w14:paraId="014644F3"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easily navigate online lending applications and websites.</w:t>
            </w:r>
          </w:p>
        </w:tc>
        <w:tc>
          <w:tcPr>
            <w:tcW w:w="473" w:type="dxa"/>
          </w:tcPr>
          <w:p w14:paraId="7FCFC397" w14:textId="77777777" w:rsidR="006C5A4A" w:rsidRPr="00DC052D" w:rsidRDefault="006C5A4A" w:rsidP="0075327F">
            <w:pPr>
              <w:rPr>
                <w:rFonts w:ascii="Times New Roman" w:hAnsi="Times New Roman" w:cs="Times New Roman"/>
              </w:rPr>
            </w:pPr>
          </w:p>
        </w:tc>
        <w:tc>
          <w:tcPr>
            <w:tcW w:w="473" w:type="dxa"/>
          </w:tcPr>
          <w:p w14:paraId="608F633A" w14:textId="77777777" w:rsidR="006C5A4A" w:rsidRPr="00DC052D" w:rsidRDefault="006C5A4A" w:rsidP="0075327F">
            <w:pPr>
              <w:rPr>
                <w:rFonts w:ascii="Times New Roman" w:hAnsi="Times New Roman" w:cs="Times New Roman"/>
              </w:rPr>
            </w:pPr>
          </w:p>
        </w:tc>
        <w:tc>
          <w:tcPr>
            <w:tcW w:w="473" w:type="dxa"/>
          </w:tcPr>
          <w:p w14:paraId="77DE98AF" w14:textId="77777777" w:rsidR="006C5A4A" w:rsidRPr="00DC052D" w:rsidRDefault="006C5A4A" w:rsidP="0075327F">
            <w:pPr>
              <w:rPr>
                <w:rFonts w:ascii="Times New Roman" w:hAnsi="Times New Roman" w:cs="Times New Roman"/>
              </w:rPr>
            </w:pPr>
          </w:p>
        </w:tc>
        <w:tc>
          <w:tcPr>
            <w:tcW w:w="473" w:type="dxa"/>
          </w:tcPr>
          <w:p w14:paraId="31947201" w14:textId="77777777" w:rsidR="006C5A4A" w:rsidRPr="00DC052D" w:rsidRDefault="006C5A4A" w:rsidP="0075327F">
            <w:pPr>
              <w:rPr>
                <w:rFonts w:ascii="Times New Roman" w:hAnsi="Times New Roman" w:cs="Times New Roman"/>
              </w:rPr>
            </w:pPr>
          </w:p>
        </w:tc>
        <w:tc>
          <w:tcPr>
            <w:tcW w:w="448" w:type="dxa"/>
          </w:tcPr>
          <w:p w14:paraId="26E650BB" w14:textId="77777777" w:rsidR="006C5A4A" w:rsidRPr="00DC052D" w:rsidRDefault="006C5A4A" w:rsidP="0075327F">
            <w:pPr>
              <w:rPr>
                <w:rFonts w:ascii="Times New Roman" w:hAnsi="Times New Roman" w:cs="Times New Roman"/>
              </w:rPr>
            </w:pPr>
          </w:p>
        </w:tc>
        <w:tc>
          <w:tcPr>
            <w:tcW w:w="1702" w:type="dxa"/>
            <w:vMerge w:val="restart"/>
            <w:vAlign w:val="center"/>
          </w:tcPr>
          <w:p w14:paraId="6CB3CA88"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OECD (2020); Morgan &amp; Long (2021)</w:t>
            </w:r>
          </w:p>
        </w:tc>
      </w:tr>
      <w:tr w:rsidR="006C5A4A" w:rsidRPr="00DC052D" w14:paraId="7DB1AD12" w14:textId="77777777" w:rsidTr="001A56C2">
        <w:tc>
          <w:tcPr>
            <w:tcW w:w="4713" w:type="dxa"/>
          </w:tcPr>
          <w:p w14:paraId="332769C0"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am comfortable using digital tools such as e-wallets and online banking.</w:t>
            </w:r>
          </w:p>
        </w:tc>
        <w:tc>
          <w:tcPr>
            <w:tcW w:w="473" w:type="dxa"/>
          </w:tcPr>
          <w:p w14:paraId="0A10C591" w14:textId="77777777" w:rsidR="006C5A4A" w:rsidRPr="00DC052D" w:rsidRDefault="006C5A4A" w:rsidP="0075327F">
            <w:pPr>
              <w:rPr>
                <w:rFonts w:ascii="Times New Roman" w:hAnsi="Times New Roman" w:cs="Times New Roman"/>
              </w:rPr>
            </w:pPr>
          </w:p>
        </w:tc>
        <w:tc>
          <w:tcPr>
            <w:tcW w:w="473" w:type="dxa"/>
          </w:tcPr>
          <w:p w14:paraId="407804D9" w14:textId="77777777" w:rsidR="006C5A4A" w:rsidRPr="00DC052D" w:rsidRDefault="006C5A4A" w:rsidP="0075327F">
            <w:pPr>
              <w:rPr>
                <w:rFonts w:ascii="Times New Roman" w:hAnsi="Times New Roman" w:cs="Times New Roman"/>
              </w:rPr>
            </w:pPr>
          </w:p>
        </w:tc>
        <w:tc>
          <w:tcPr>
            <w:tcW w:w="473" w:type="dxa"/>
          </w:tcPr>
          <w:p w14:paraId="575EC303" w14:textId="77777777" w:rsidR="006C5A4A" w:rsidRPr="00DC052D" w:rsidRDefault="006C5A4A" w:rsidP="0075327F">
            <w:pPr>
              <w:rPr>
                <w:rFonts w:ascii="Times New Roman" w:hAnsi="Times New Roman" w:cs="Times New Roman"/>
              </w:rPr>
            </w:pPr>
          </w:p>
        </w:tc>
        <w:tc>
          <w:tcPr>
            <w:tcW w:w="473" w:type="dxa"/>
          </w:tcPr>
          <w:p w14:paraId="696C1D2F" w14:textId="77777777" w:rsidR="006C5A4A" w:rsidRPr="00DC052D" w:rsidRDefault="006C5A4A" w:rsidP="0075327F">
            <w:pPr>
              <w:rPr>
                <w:rFonts w:ascii="Times New Roman" w:hAnsi="Times New Roman" w:cs="Times New Roman"/>
              </w:rPr>
            </w:pPr>
          </w:p>
        </w:tc>
        <w:tc>
          <w:tcPr>
            <w:tcW w:w="448" w:type="dxa"/>
          </w:tcPr>
          <w:p w14:paraId="73A87EC5" w14:textId="77777777" w:rsidR="006C5A4A" w:rsidRPr="00DC052D" w:rsidRDefault="006C5A4A" w:rsidP="0075327F">
            <w:pPr>
              <w:rPr>
                <w:rFonts w:ascii="Times New Roman" w:hAnsi="Times New Roman" w:cs="Times New Roman"/>
              </w:rPr>
            </w:pPr>
          </w:p>
        </w:tc>
        <w:tc>
          <w:tcPr>
            <w:tcW w:w="1702" w:type="dxa"/>
            <w:vMerge/>
          </w:tcPr>
          <w:p w14:paraId="22143E95" w14:textId="77777777" w:rsidR="006C5A4A" w:rsidRPr="00DC052D" w:rsidRDefault="006C5A4A" w:rsidP="0075327F">
            <w:pPr>
              <w:rPr>
                <w:rFonts w:ascii="Times New Roman" w:hAnsi="Times New Roman" w:cs="Times New Roman"/>
              </w:rPr>
            </w:pPr>
          </w:p>
        </w:tc>
      </w:tr>
      <w:tr w:rsidR="006C5A4A" w:rsidRPr="00DC052D" w14:paraId="38A51E4D" w14:textId="77777777" w:rsidTr="001A56C2">
        <w:tc>
          <w:tcPr>
            <w:tcW w:w="4713" w:type="dxa"/>
          </w:tcPr>
          <w:p w14:paraId="24498EAA"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process online loan applications without assistance.</w:t>
            </w:r>
          </w:p>
        </w:tc>
        <w:tc>
          <w:tcPr>
            <w:tcW w:w="473" w:type="dxa"/>
          </w:tcPr>
          <w:p w14:paraId="34F2E4CD" w14:textId="77777777" w:rsidR="006C5A4A" w:rsidRPr="00DC052D" w:rsidRDefault="006C5A4A" w:rsidP="0075327F">
            <w:pPr>
              <w:rPr>
                <w:rFonts w:ascii="Times New Roman" w:hAnsi="Times New Roman" w:cs="Times New Roman"/>
              </w:rPr>
            </w:pPr>
          </w:p>
        </w:tc>
        <w:tc>
          <w:tcPr>
            <w:tcW w:w="473" w:type="dxa"/>
          </w:tcPr>
          <w:p w14:paraId="65406C87" w14:textId="77777777" w:rsidR="006C5A4A" w:rsidRPr="00DC052D" w:rsidRDefault="006C5A4A" w:rsidP="0075327F">
            <w:pPr>
              <w:rPr>
                <w:rFonts w:ascii="Times New Roman" w:hAnsi="Times New Roman" w:cs="Times New Roman"/>
              </w:rPr>
            </w:pPr>
          </w:p>
        </w:tc>
        <w:tc>
          <w:tcPr>
            <w:tcW w:w="473" w:type="dxa"/>
          </w:tcPr>
          <w:p w14:paraId="739071FF" w14:textId="77777777" w:rsidR="006C5A4A" w:rsidRPr="00DC052D" w:rsidRDefault="006C5A4A" w:rsidP="0075327F">
            <w:pPr>
              <w:rPr>
                <w:rFonts w:ascii="Times New Roman" w:hAnsi="Times New Roman" w:cs="Times New Roman"/>
              </w:rPr>
            </w:pPr>
          </w:p>
        </w:tc>
        <w:tc>
          <w:tcPr>
            <w:tcW w:w="473" w:type="dxa"/>
          </w:tcPr>
          <w:p w14:paraId="0772469D" w14:textId="77777777" w:rsidR="006C5A4A" w:rsidRPr="00DC052D" w:rsidRDefault="006C5A4A" w:rsidP="0075327F">
            <w:pPr>
              <w:rPr>
                <w:rFonts w:ascii="Times New Roman" w:hAnsi="Times New Roman" w:cs="Times New Roman"/>
              </w:rPr>
            </w:pPr>
          </w:p>
        </w:tc>
        <w:tc>
          <w:tcPr>
            <w:tcW w:w="448" w:type="dxa"/>
          </w:tcPr>
          <w:p w14:paraId="460BBBFE" w14:textId="77777777" w:rsidR="006C5A4A" w:rsidRPr="00DC052D" w:rsidRDefault="006C5A4A" w:rsidP="0075327F">
            <w:pPr>
              <w:rPr>
                <w:rFonts w:ascii="Times New Roman" w:hAnsi="Times New Roman" w:cs="Times New Roman"/>
              </w:rPr>
            </w:pPr>
          </w:p>
        </w:tc>
        <w:tc>
          <w:tcPr>
            <w:tcW w:w="1702" w:type="dxa"/>
            <w:vMerge/>
          </w:tcPr>
          <w:p w14:paraId="4B37D9A3" w14:textId="77777777" w:rsidR="006C5A4A" w:rsidRPr="00DC052D" w:rsidRDefault="006C5A4A" w:rsidP="0075327F">
            <w:pPr>
              <w:rPr>
                <w:rFonts w:ascii="Times New Roman" w:hAnsi="Times New Roman" w:cs="Times New Roman"/>
              </w:rPr>
            </w:pPr>
          </w:p>
        </w:tc>
      </w:tr>
      <w:tr w:rsidR="006C5A4A" w:rsidRPr="00DC052D" w14:paraId="2B4E272B" w14:textId="77777777" w:rsidTr="001A56C2">
        <w:tc>
          <w:tcPr>
            <w:tcW w:w="4713" w:type="dxa"/>
          </w:tcPr>
          <w:p w14:paraId="318852E1"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compare online lending platforms using digital financial tools.</w:t>
            </w:r>
          </w:p>
        </w:tc>
        <w:tc>
          <w:tcPr>
            <w:tcW w:w="473" w:type="dxa"/>
          </w:tcPr>
          <w:p w14:paraId="55E05296" w14:textId="77777777" w:rsidR="006C5A4A" w:rsidRPr="00DC052D" w:rsidRDefault="006C5A4A" w:rsidP="0075327F">
            <w:pPr>
              <w:rPr>
                <w:rFonts w:ascii="Times New Roman" w:hAnsi="Times New Roman" w:cs="Times New Roman"/>
              </w:rPr>
            </w:pPr>
          </w:p>
        </w:tc>
        <w:tc>
          <w:tcPr>
            <w:tcW w:w="473" w:type="dxa"/>
          </w:tcPr>
          <w:p w14:paraId="19CD1DF6" w14:textId="77777777" w:rsidR="006C5A4A" w:rsidRPr="00DC052D" w:rsidRDefault="006C5A4A" w:rsidP="0075327F">
            <w:pPr>
              <w:rPr>
                <w:rFonts w:ascii="Times New Roman" w:hAnsi="Times New Roman" w:cs="Times New Roman"/>
              </w:rPr>
            </w:pPr>
          </w:p>
        </w:tc>
        <w:tc>
          <w:tcPr>
            <w:tcW w:w="473" w:type="dxa"/>
          </w:tcPr>
          <w:p w14:paraId="6D031532" w14:textId="77777777" w:rsidR="006C5A4A" w:rsidRPr="00DC052D" w:rsidRDefault="006C5A4A" w:rsidP="0075327F">
            <w:pPr>
              <w:rPr>
                <w:rFonts w:ascii="Times New Roman" w:hAnsi="Times New Roman" w:cs="Times New Roman"/>
              </w:rPr>
            </w:pPr>
          </w:p>
        </w:tc>
        <w:tc>
          <w:tcPr>
            <w:tcW w:w="473" w:type="dxa"/>
          </w:tcPr>
          <w:p w14:paraId="2A510D29" w14:textId="77777777" w:rsidR="006C5A4A" w:rsidRPr="00DC052D" w:rsidRDefault="006C5A4A" w:rsidP="0075327F">
            <w:pPr>
              <w:rPr>
                <w:rFonts w:ascii="Times New Roman" w:hAnsi="Times New Roman" w:cs="Times New Roman"/>
              </w:rPr>
            </w:pPr>
          </w:p>
        </w:tc>
        <w:tc>
          <w:tcPr>
            <w:tcW w:w="448" w:type="dxa"/>
          </w:tcPr>
          <w:p w14:paraId="0272AA40" w14:textId="77777777" w:rsidR="006C5A4A" w:rsidRPr="00DC052D" w:rsidRDefault="006C5A4A" w:rsidP="0075327F">
            <w:pPr>
              <w:rPr>
                <w:rFonts w:ascii="Times New Roman" w:hAnsi="Times New Roman" w:cs="Times New Roman"/>
              </w:rPr>
            </w:pPr>
          </w:p>
        </w:tc>
        <w:tc>
          <w:tcPr>
            <w:tcW w:w="1702" w:type="dxa"/>
            <w:vMerge/>
          </w:tcPr>
          <w:p w14:paraId="03FA1040" w14:textId="77777777" w:rsidR="006C5A4A" w:rsidRPr="00DC052D" w:rsidRDefault="006C5A4A" w:rsidP="0075327F">
            <w:pPr>
              <w:rPr>
                <w:rFonts w:ascii="Times New Roman" w:hAnsi="Times New Roman" w:cs="Times New Roman"/>
              </w:rPr>
            </w:pPr>
          </w:p>
        </w:tc>
      </w:tr>
      <w:tr w:rsidR="006C5A4A" w:rsidRPr="00DC052D" w14:paraId="7403EBFE" w14:textId="77777777" w:rsidTr="001A56C2">
        <w:tc>
          <w:tcPr>
            <w:tcW w:w="4713" w:type="dxa"/>
          </w:tcPr>
          <w:p w14:paraId="704164C4" w14:textId="77777777" w:rsidR="006C5A4A" w:rsidRPr="00DC052D" w:rsidRDefault="006C5A4A" w:rsidP="0075327F">
            <w:pPr>
              <w:pStyle w:val="ListParagraph"/>
              <w:widowControl/>
              <w:numPr>
                <w:ilvl w:val="0"/>
                <w:numId w:val="19"/>
              </w:numPr>
              <w:autoSpaceDE/>
              <w:autoSpaceDN/>
              <w:contextualSpacing/>
              <w:jc w:val="both"/>
              <w:rPr>
                <w:rFonts w:ascii="Times New Roman" w:hAnsi="Times New Roman" w:cs="Times New Roman"/>
              </w:rPr>
            </w:pPr>
            <w:r w:rsidRPr="00DC052D">
              <w:rPr>
                <w:rFonts w:ascii="Times New Roman" w:hAnsi="Times New Roman" w:cs="Times New Roman"/>
              </w:rPr>
              <w:t>I can manage my online financial transactions confidently and accurately.</w:t>
            </w:r>
          </w:p>
        </w:tc>
        <w:tc>
          <w:tcPr>
            <w:tcW w:w="473" w:type="dxa"/>
          </w:tcPr>
          <w:p w14:paraId="17C3A117" w14:textId="77777777" w:rsidR="006C5A4A" w:rsidRPr="00DC052D" w:rsidRDefault="006C5A4A" w:rsidP="0075327F">
            <w:pPr>
              <w:rPr>
                <w:rFonts w:ascii="Times New Roman" w:hAnsi="Times New Roman" w:cs="Times New Roman"/>
              </w:rPr>
            </w:pPr>
          </w:p>
        </w:tc>
        <w:tc>
          <w:tcPr>
            <w:tcW w:w="473" w:type="dxa"/>
          </w:tcPr>
          <w:p w14:paraId="47079E30" w14:textId="77777777" w:rsidR="006C5A4A" w:rsidRPr="00DC052D" w:rsidRDefault="006C5A4A" w:rsidP="0075327F">
            <w:pPr>
              <w:rPr>
                <w:rFonts w:ascii="Times New Roman" w:hAnsi="Times New Roman" w:cs="Times New Roman"/>
              </w:rPr>
            </w:pPr>
          </w:p>
        </w:tc>
        <w:tc>
          <w:tcPr>
            <w:tcW w:w="473" w:type="dxa"/>
          </w:tcPr>
          <w:p w14:paraId="0A4C5F13" w14:textId="77777777" w:rsidR="006C5A4A" w:rsidRPr="00DC052D" w:rsidRDefault="006C5A4A" w:rsidP="0075327F">
            <w:pPr>
              <w:rPr>
                <w:rFonts w:ascii="Times New Roman" w:hAnsi="Times New Roman" w:cs="Times New Roman"/>
              </w:rPr>
            </w:pPr>
          </w:p>
        </w:tc>
        <w:tc>
          <w:tcPr>
            <w:tcW w:w="473" w:type="dxa"/>
          </w:tcPr>
          <w:p w14:paraId="2EE801E4" w14:textId="77777777" w:rsidR="006C5A4A" w:rsidRPr="00DC052D" w:rsidRDefault="006C5A4A" w:rsidP="0075327F">
            <w:pPr>
              <w:rPr>
                <w:rFonts w:ascii="Times New Roman" w:hAnsi="Times New Roman" w:cs="Times New Roman"/>
              </w:rPr>
            </w:pPr>
          </w:p>
        </w:tc>
        <w:tc>
          <w:tcPr>
            <w:tcW w:w="448" w:type="dxa"/>
          </w:tcPr>
          <w:p w14:paraId="159D6531" w14:textId="77777777" w:rsidR="006C5A4A" w:rsidRPr="00DC052D" w:rsidRDefault="006C5A4A" w:rsidP="0075327F">
            <w:pPr>
              <w:rPr>
                <w:rFonts w:ascii="Times New Roman" w:hAnsi="Times New Roman" w:cs="Times New Roman"/>
              </w:rPr>
            </w:pPr>
          </w:p>
        </w:tc>
        <w:tc>
          <w:tcPr>
            <w:tcW w:w="1702" w:type="dxa"/>
            <w:vMerge/>
          </w:tcPr>
          <w:p w14:paraId="523FC8B7" w14:textId="77777777" w:rsidR="006C5A4A" w:rsidRPr="00DC052D" w:rsidRDefault="006C5A4A" w:rsidP="0075327F">
            <w:pPr>
              <w:rPr>
                <w:rFonts w:ascii="Times New Roman" w:hAnsi="Times New Roman" w:cs="Times New Roman"/>
              </w:rPr>
            </w:pPr>
          </w:p>
        </w:tc>
      </w:tr>
    </w:tbl>
    <w:p w14:paraId="55817578" w14:textId="77777777" w:rsidR="006C5A4A" w:rsidRPr="00DC052D" w:rsidRDefault="006C5A4A" w:rsidP="0075327F">
      <w:pPr>
        <w:spacing w:after="0" w:line="240" w:lineRule="auto"/>
        <w:rPr>
          <w:rFonts w:ascii="Times New Roman" w:hAnsi="Times New Roman" w:cs="Times New Roman"/>
          <w:sz w:val="24"/>
          <w:szCs w:val="24"/>
        </w:rPr>
      </w:pPr>
    </w:p>
    <w:p w14:paraId="628462B8"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III. Level of Online Lending Use</w:t>
      </w:r>
    </w:p>
    <w:p w14:paraId="0BCC1CCA"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Please check the number that corresponds to your answer.</w:t>
      </w:r>
    </w:p>
    <w:p w14:paraId="30793319" w14:textId="332F086F"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5 – Strongly Agree</w:t>
      </w:r>
      <w:r w:rsidRPr="00DC052D">
        <w:rPr>
          <w:rFonts w:ascii="Times New Roman" w:hAnsi="Times New Roman" w:cs="Times New Roman"/>
          <w:sz w:val="24"/>
          <w:szCs w:val="24"/>
        </w:rPr>
        <w:t> </w:t>
      </w:r>
      <w:r w:rsidRPr="00DC052D">
        <w:rPr>
          <w:rFonts w:ascii="Times New Roman" w:hAnsi="Times New Roman" w:cs="Times New Roman"/>
          <w:sz w:val="24"/>
          <w:szCs w:val="24"/>
        </w:rPr>
        <w:t>4 – Agree</w:t>
      </w:r>
      <w:r w:rsidRPr="00DC052D">
        <w:rPr>
          <w:rFonts w:ascii="Times New Roman" w:hAnsi="Times New Roman" w:cs="Times New Roman"/>
          <w:sz w:val="24"/>
          <w:szCs w:val="24"/>
        </w:rPr>
        <w:t> </w:t>
      </w:r>
      <w:r w:rsidRPr="00DC052D">
        <w:rPr>
          <w:rFonts w:ascii="Times New Roman" w:hAnsi="Times New Roman" w:cs="Times New Roman"/>
          <w:sz w:val="24"/>
          <w:szCs w:val="24"/>
        </w:rPr>
        <w:t>3 – Neutral</w:t>
      </w:r>
      <w:r w:rsidRPr="00DC052D">
        <w:rPr>
          <w:rFonts w:ascii="Times New Roman" w:hAnsi="Times New Roman" w:cs="Times New Roman"/>
          <w:sz w:val="24"/>
          <w:szCs w:val="24"/>
        </w:rPr>
        <w:t> </w:t>
      </w:r>
      <w:r w:rsidRPr="00DC052D">
        <w:rPr>
          <w:rFonts w:ascii="Times New Roman" w:hAnsi="Times New Roman" w:cs="Times New Roman"/>
          <w:sz w:val="24"/>
          <w:szCs w:val="24"/>
        </w:rPr>
        <w:t>2 – Disagree</w:t>
      </w:r>
      <w:r w:rsidRPr="00DC052D">
        <w:rPr>
          <w:rFonts w:ascii="Times New Roman" w:hAnsi="Times New Roman" w:cs="Times New Roman"/>
          <w:sz w:val="24"/>
          <w:szCs w:val="24"/>
        </w:rPr>
        <w:t> </w:t>
      </w:r>
      <w:r w:rsidRPr="00DC052D">
        <w:rPr>
          <w:rFonts w:ascii="Times New Roman" w:hAnsi="Times New Roman" w:cs="Times New Roman"/>
          <w:sz w:val="24"/>
          <w:szCs w:val="24"/>
        </w:rPr>
        <w:t>1 – Strongly Disagree</w:t>
      </w:r>
    </w:p>
    <w:tbl>
      <w:tblPr>
        <w:tblStyle w:val="TableGrid"/>
        <w:tblW w:w="8755" w:type="dxa"/>
        <w:tblLook w:val="04A0" w:firstRow="1" w:lastRow="0" w:firstColumn="1" w:lastColumn="0" w:noHBand="0" w:noVBand="1"/>
      </w:tblPr>
      <w:tblGrid>
        <w:gridCol w:w="4626"/>
        <w:gridCol w:w="490"/>
        <w:gridCol w:w="491"/>
        <w:gridCol w:w="491"/>
        <w:gridCol w:w="491"/>
        <w:gridCol w:w="464"/>
        <w:gridCol w:w="1702"/>
      </w:tblGrid>
      <w:tr w:rsidR="006C5A4A" w:rsidRPr="00DC052D" w14:paraId="3804CF1D" w14:textId="77777777" w:rsidTr="001A56C2">
        <w:tc>
          <w:tcPr>
            <w:tcW w:w="4626" w:type="dxa"/>
          </w:tcPr>
          <w:p w14:paraId="34AA0506"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Frequency of Use</w:t>
            </w:r>
          </w:p>
        </w:tc>
        <w:tc>
          <w:tcPr>
            <w:tcW w:w="490" w:type="dxa"/>
          </w:tcPr>
          <w:p w14:paraId="798F80D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91" w:type="dxa"/>
          </w:tcPr>
          <w:p w14:paraId="114E5A6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91" w:type="dxa"/>
          </w:tcPr>
          <w:p w14:paraId="05EFC29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91" w:type="dxa"/>
          </w:tcPr>
          <w:p w14:paraId="5A080CA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4" w:type="dxa"/>
          </w:tcPr>
          <w:p w14:paraId="01D9D2D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1C7B0F40"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Adopted From</w:t>
            </w:r>
          </w:p>
        </w:tc>
      </w:tr>
      <w:tr w:rsidR="006C5A4A" w:rsidRPr="00DC052D" w14:paraId="46B48E34" w14:textId="77777777" w:rsidTr="001A56C2">
        <w:tc>
          <w:tcPr>
            <w:tcW w:w="4626" w:type="dxa"/>
          </w:tcPr>
          <w:p w14:paraId="2B8A533E"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use online lending apps when I need additional business funds.</w:t>
            </w:r>
          </w:p>
        </w:tc>
        <w:tc>
          <w:tcPr>
            <w:tcW w:w="490" w:type="dxa"/>
          </w:tcPr>
          <w:p w14:paraId="74A844D7" w14:textId="77777777" w:rsidR="006C5A4A" w:rsidRPr="00DC052D" w:rsidRDefault="006C5A4A" w:rsidP="0075327F">
            <w:pPr>
              <w:rPr>
                <w:rFonts w:ascii="Times New Roman" w:hAnsi="Times New Roman" w:cs="Times New Roman"/>
              </w:rPr>
            </w:pPr>
          </w:p>
        </w:tc>
        <w:tc>
          <w:tcPr>
            <w:tcW w:w="491" w:type="dxa"/>
          </w:tcPr>
          <w:p w14:paraId="7665EBB5" w14:textId="77777777" w:rsidR="006C5A4A" w:rsidRPr="00DC052D" w:rsidRDefault="006C5A4A" w:rsidP="0075327F">
            <w:pPr>
              <w:rPr>
                <w:rFonts w:ascii="Times New Roman" w:hAnsi="Times New Roman" w:cs="Times New Roman"/>
              </w:rPr>
            </w:pPr>
          </w:p>
        </w:tc>
        <w:tc>
          <w:tcPr>
            <w:tcW w:w="491" w:type="dxa"/>
          </w:tcPr>
          <w:p w14:paraId="3F10657B" w14:textId="77777777" w:rsidR="006C5A4A" w:rsidRPr="00DC052D" w:rsidRDefault="006C5A4A" w:rsidP="0075327F">
            <w:pPr>
              <w:rPr>
                <w:rFonts w:ascii="Times New Roman" w:hAnsi="Times New Roman" w:cs="Times New Roman"/>
              </w:rPr>
            </w:pPr>
          </w:p>
        </w:tc>
        <w:tc>
          <w:tcPr>
            <w:tcW w:w="491" w:type="dxa"/>
          </w:tcPr>
          <w:p w14:paraId="7311FAB8" w14:textId="77777777" w:rsidR="006C5A4A" w:rsidRPr="00DC052D" w:rsidRDefault="006C5A4A" w:rsidP="0075327F">
            <w:pPr>
              <w:rPr>
                <w:rFonts w:ascii="Times New Roman" w:hAnsi="Times New Roman" w:cs="Times New Roman"/>
              </w:rPr>
            </w:pPr>
          </w:p>
        </w:tc>
        <w:tc>
          <w:tcPr>
            <w:tcW w:w="464" w:type="dxa"/>
          </w:tcPr>
          <w:p w14:paraId="13CC5949" w14:textId="77777777" w:rsidR="006C5A4A" w:rsidRPr="00DC052D" w:rsidRDefault="006C5A4A" w:rsidP="0075327F">
            <w:pPr>
              <w:rPr>
                <w:rFonts w:ascii="Times New Roman" w:hAnsi="Times New Roman" w:cs="Times New Roman"/>
              </w:rPr>
            </w:pPr>
          </w:p>
        </w:tc>
        <w:tc>
          <w:tcPr>
            <w:tcW w:w="1702" w:type="dxa"/>
            <w:vMerge w:val="restart"/>
            <w:vAlign w:val="center"/>
          </w:tcPr>
          <w:p w14:paraId="218A037D" w14:textId="77777777" w:rsidR="006C5A4A" w:rsidRPr="00DC052D" w:rsidRDefault="006C5A4A" w:rsidP="0075327F">
            <w:pPr>
              <w:jc w:val="center"/>
              <w:rPr>
                <w:rFonts w:ascii="Times New Roman" w:hAnsi="Times New Roman" w:cs="Times New Roman"/>
              </w:rPr>
            </w:pPr>
            <w:proofErr w:type="spellStart"/>
            <w:r w:rsidRPr="00DC052D">
              <w:rPr>
                <w:rFonts w:ascii="Times New Roman" w:hAnsi="Times New Roman" w:cs="Times New Roman"/>
              </w:rPr>
              <w:t>Flaminiano</w:t>
            </w:r>
            <w:proofErr w:type="spellEnd"/>
            <w:r w:rsidRPr="00DC052D">
              <w:rPr>
                <w:rFonts w:ascii="Times New Roman" w:hAnsi="Times New Roman" w:cs="Times New Roman"/>
              </w:rPr>
              <w:t xml:space="preserve"> &amp; Francisco (2021); Asian Development Bank (2021)</w:t>
            </w:r>
          </w:p>
        </w:tc>
      </w:tr>
      <w:tr w:rsidR="006C5A4A" w:rsidRPr="00DC052D" w14:paraId="4FBD23BF" w14:textId="77777777" w:rsidTr="001A56C2">
        <w:tc>
          <w:tcPr>
            <w:tcW w:w="4626" w:type="dxa"/>
          </w:tcPr>
          <w:p w14:paraId="17C038C9"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have applied for online loans multiple times in the past year.</w:t>
            </w:r>
          </w:p>
        </w:tc>
        <w:tc>
          <w:tcPr>
            <w:tcW w:w="490" w:type="dxa"/>
          </w:tcPr>
          <w:p w14:paraId="444F2CF8" w14:textId="77777777" w:rsidR="006C5A4A" w:rsidRPr="00DC052D" w:rsidRDefault="006C5A4A" w:rsidP="0075327F">
            <w:pPr>
              <w:rPr>
                <w:rFonts w:ascii="Times New Roman" w:hAnsi="Times New Roman" w:cs="Times New Roman"/>
              </w:rPr>
            </w:pPr>
          </w:p>
        </w:tc>
        <w:tc>
          <w:tcPr>
            <w:tcW w:w="491" w:type="dxa"/>
          </w:tcPr>
          <w:p w14:paraId="2C7CF78B" w14:textId="77777777" w:rsidR="006C5A4A" w:rsidRPr="00DC052D" w:rsidRDefault="006C5A4A" w:rsidP="0075327F">
            <w:pPr>
              <w:rPr>
                <w:rFonts w:ascii="Times New Roman" w:hAnsi="Times New Roman" w:cs="Times New Roman"/>
              </w:rPr>
            </w:pPr>
          </w:p>
        </w:tc>
        <w:tc>
          <w:tcPr>
            <w:tcW w:w="491" w:type="dxa"/>
          </w:tcPr>
          <w:p w14:paraId="513153FB" w14:textId="77777777" w:rsidR="006C5A4A" w:rsidRPr="00DC052D" w:rsidRDefault="006C5A4A" w:rsidP="0075327F">
            <w:pPr>
              <w:rPr>
                <w:rFonts w:ascii="Times New Roman" w:hAnsi="Times New Roman" w:cs="Times New Roman"/>
              </w:rPr>
            </w:pPr>
          </w:p>
        </w:tc>
        <w:tc>
          <w:tcPr>
            <w:tcW w:w="491" w:type="dxa"/>
          </w:tcPr>
          <w:p w14:paraId="6C6F9EC5" w14:textId="77777777" w:rsidR="006C5A4A" w:rsidRPr="00DC052D" w:rsidRDefault="006C5A4A" w:rsidP="0075327F">
            <w:pPr>
              <w:rPr>
                <w:rFonts w:ascii="Times New Roman" w:hAnsi="Times New Roman" w:cs="Times New Roman"/>
              </w:rPr>
            </w:pPr>
          </w:p>
        </w:tc>
        <w:tc>
          <w:tcPr>
            <w:tcW w:w="464" w:type="dxa"/>
          </w:tcPr>
          <w:p w14:paraId="112ADC90" w14:textId="77777777" w:rsidR="006C5A4A" w:rsidRPr="00DC052D" w:rsidRDefault="006C5A4A" w:rsidP="0075327F">
            <w:pPr>
              <w:rPr>
                <w:rFonts w:ascii="Times New Roman" w:hAnsi="Times New Roman" w:cs="Times New Roman"/>
              </w:rPr>
            </w:pPr>
          </w:p>
        </w:tc>
        <w:tc>
          <w:tcPr>
            <w:tcW w:w="1702" w:type="dxa"/>
            <w:vMerge/>
          </w:tcPr>
          <w:p w14:paraId="345C307E" w14:textId="77777777" w:rsidR="006C5A4A" w:rsidRPr="00DC052D" w:rsidRDefault="006C5A4A" w:rsidP="0075327F">
            <w:pPr>
              <w:rPr>
                <w:rFonts w:ascii="Times New Roman" w:hAnsi="Times New Roman" w:cs="Times New Roman"/>
              </w:rPr>
            </w:pPr>
          </w:p>
        </w:tc>
      </w:tr>
      <w:tr w:rsidR="006C5A4A" w:rsidRPr="00DC052D" w14:paraId="65EE20A1" w14:textId="77777777" w:rsidTr="001A56C2">
        <w:tc>
          <w:tcPr>
            <w:tcW w:w="4626" w:type="dxa"/>
          </w:tcPr>
          <w:p w14:paraId="2611254A"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browse online lending platforms for available loan options.</w:t>
            </w:r>
          </w:p>
        </w:tc>
        <w:tc>
          <w:tcPr>
            <w:tcW w:w="490" w:type="dxa"/>
          </w:tcPr>
          <w:p w14:paraId="7AD0459F" w14:textId="77777777" w:rsidR="006C5A4A" w:rsidRPr="00DC052D" w:rsidRDefault="006C5A4A" w:rsidP="0075327F">
            <w:pPr>
              <w:rPr>
                <w:rFonts w:ascii="Times New Roman" w:hAnsi="Times New Roman" w:cs="Times New Roman"/>
              </w:rPr>
            </w:pPr>
          </w:p>
        </w:tc>
        <w:tc>
          <w:tcPr>
            <w:tcW w:w="491" w:type="dxa"/>
          </w:tcPr>
          <w:p w14:paraId="230BD861" w14:textId="77777777" w:rsidR="006C5A4A" w:rsidRPr="00DC052D" w:rsidRDefault="006C5A4A" w:rsidP="0075327F">
            <w:pPr>
              <w:rPr>
                <w:rFonts w:ascii="Times New Roman" w:hAnsi="Times New Roman" w:cs="Times New Roman"/>
              </w:rPr>
            </w:pPr>
          </w:p>
        </w:tc>
        <w:tc>
          <w:tcPr>
            <w:tcW w:w="491" w:type="dxa"/>
          </w:tcPr>
          <w:p w14:paraId="1878BF35" w14:textId="77777777" w:rsidR="006C5A4A" w:rsidRPr="00DC052D" w:rsidRDefault="006C5A4A" w:rsidP="0075327F">
            <w:pPr>
              <w:rPr>
                <w:rFonts w:ascii="Times New Roman" w:hAnsi="Times New Roman" w:cs="Times New Roman"/>
              </w:rPr>
            </w:pPr>
          </w:p>
        </w:tc>
        <w:tc>
          <w:tcPr>
            <w:tcW w:w="491" w:type="dxa"/>
          </w:tcPr>
          <w:p w14:paraId="6B4C100B" w14:textId="77777777" w:rsidR="006C5A4A" w:rsidRPr="00DC052D" w:rsidRDefault="006C5A4A" w:rsidP="0075327F">
            <w:pPr>
              <w:rPr>
                <w:rFonts w:ascii="Times New Roman" w:hAnsi="Times New Roman" w:cs="Times New Roman"/>
              </w:rPr>
            </w:pPr>
          </w:p>
        </w:tc>
        <w:tc>
          <w:tcPr>
            <w:tcW w:w="464" w:type="dxa"/>
          </w:tcPr>
          <w:p w14:paraId="60107440" w14:textId="77777777" w:rsidR="006C5A4A" w:rsidRPr="00DC052D" w:rsidRDefault="006C5A4A" w:rsidP="0075327F">
            <w:pPr>
              <w:rPr>
                <w:rFonts w:ascii="Times New Roman" w:hAnsi="Times New Roman" w:cs="Times New Roman"/>
              </w:rPr>
            </w:pPr>
          </w:p>
        </w:tc>
        <w:tc>
          <w:tcPr>
            <w:tcW w:w="1702" w:type="dxa"/>
            <w:vMerge/>
          </w:tcPr>
          <w:p w14:paraId="724897A2" w14:textId="77777777" w:rsidR="006C5A4A" w:rsidRPr="00DC052D" w:rsidRDefault="006C5A4A" w:rsidP="0075327F">
            <w:pPr>
              <w:rPr>
                <w:rFonts w:ascii="Times New Roman" w:hAnsi="Times New Roman" w:cs="Times New Roman"/>
              </w:rPr>
            </w:pPr>
          </w:p>
        </w:tc>
      </w:tr>
      <w:tr w:rsidR="006C5A4A" w:rsidRPr="00DC052D" w14:paraId="404F76E2" w14:textId="77777777" w:rsidTr="001A56C2">
        <w:tc>
          <w:tcPr>
            <w:tcW w:w="4626" w:type="dxa"/>
          </w:tcPr>
          <w:p w14:paraId="7B66A736"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rely on online loans to support my business operations.</w:t>
            </w:r>
          </w:p>
        </w:tc>
        <w:tc>
          <w:tcPr>
            <w:tcW w:w="490" w:type="dxa"/>
          </w:tcPr>
          <w:p w14:paraId="2C29C3F2" w14:textId="77777777" w:rsidR="006C5A4A" w:rsidRPr="00DC052D" w:rsidRDefault="006C5A4A" w:rsidP="0075327F">
            <w:pPr>
              <w:rPr>
                <w:rFonts w:ascii="Times New Roman" w:hAnsi="Times New Roman" w:cs="Times New Roman"/>
              </w:rPr>
            </w:pPr>
          </w:p>
        </w:tc>
        <w:tc>
          <w:tcPr>
            <w:tcW w:w="491" w:type="dxa"/>
          </w:tcPr>
          <w:p w14:paraId="594EE22B" w14:textId="77777777" w:rsidR="006C5A4A" w:rsidRPr="00DC052D" w:rsidRDefault="006C5A4A" w:rsidP="0075327F">
            <w:pPr>
              <w:rPr>
                <w:rFonts w:ascii="Times New Roman" w:hAnsi="Times New Roman" w:cs="Times New Roman"/>
              </w:rPr>
            </w:pPr>
          </w:p>
        </w:tc>
        <w:tc>
          <w:tcPr>
            <w:tcW w:w="491" w:type="dxa"/>
          </w:tcPr>
          <w:p w14:paraId="424781DC" w14:textId="77777777" w:rsidR="006C5A4A" w:rsidRPr="00DC052D" w:rsidRDefault="006C5A4A" w:rsidP="0075327F">
            <w:pPr>
              <w:rPr>
                <w:rFonts w:ascii="Times New Roman" w:hAnsi="Times New Roman" w:cs="Times New Roman"/>
              </w:rPr>
            </w:pPr>
          </w:p>
        </w:tc>
        <w:tc>
          <w:tcPr>
            <w:tcW w:w="491" w:type="dxa"/>
          </w:tcPr>
          <w:p w14:paraId="4C4DA086" w14:textId="77777777" w:rsidR="006C5A4A" w:rsidRPr="00DC052D" w:rsidRDefault="006C5A4A" w:rsidP="0075327F">
            <w:pPr>
              <w:rPr>
                <w:rFonts w:ascii="Times New Roman" w:hAnsi="Times New Roman" w:cs="Times New Roman"/>
              </w:rPr>
            </w:pPr>
          </w:p>
        </w:tc>
        <w:tc>
          <w:tcPr>
            <w:tcW w:w="464" w:type="dxa"/>
          </w:tcPr>
          <w:p w14:paraId="59141915" w14:textId="77777777" w:rsidR="006C5A4A" w:rsidRPr="00DC052D" w:rsidRDefault="006C5A4A" w:rsidP="0075327F">
            <w:pPr>
              <w:rPr>
                <w:rFonts w:ascii="Times New Roman" w:hAnsi="Times New Roman" w:cs="Times New Roman"/>
              </w:rPr>
            </w:pPr>
          </w:p>
        </w:tc>
        <w:tc>
          <w:tcPr>
            <w:tcW w:w="1702" w:type="dxa"/>
            <w:vMerge/>
          </w:tcPr>
          <w:p w14:paraId="731323C0" w14:textId="77777777" w:rsidR="006C5A4A" w:rsidRPr="00DC052D" w:rsidRDefault="006C5A4A" w:rsidP="0075327F">
            <w:pPr>
              <w:rPr>
                <w:rFonts w:ascii="Times New Roman" w:hAnsi="Times New Roman" w:cs="Times New Roman"/>
              </w:rPr>
            </w:pPr>
          </w:p>
        </w:tc>
      </w:tr>
      <w:tr w:rsidR="006C5A4A" w:rsidRPr="00DC052D" w14:paraId="52775666" w14:textId="77777777" w:rsidTr="001A56C2">
        <w:tc>
          <w:tcPr>
            <w:tcW w:w="4626" w:type="dxa"/>
          </w:tcPr>
          <w:p w14:paraId="439098F0" w14:textId="77777777" w:rsidR="006C5A4A" w:rsidRPr="00DC052D" w:rsidRDefault="006C5A4A" w:rsidP="0075327F">
            <w:pPr>
              <w:pStyle w:val="ListParagraph"/>
              <w:widowControl/>
              <w:numPr>
                <w:ilvl w:val="0"/>
                <w:numId w:val="13"/>
              </w:numPr>
              <w:autoSpaceDE/>
              <w:autoSpaceDN/>
              <w:contextualSpacing/>
              <w:jc w:val="both"/>
              <w:rPr>
                <w:rFonts w:ascii="Times New Roman" w:hAnsi="Times New Roman" w:cs="Times New Roman"/>
              </w:rPr>
            </w:pPr>
            <w:r w:rsidRPr="00DC052D">
              <w:rPr>
                <w:rFonts w:ascii="Times New Roman" w:hAnsi="Times New Roman" w:cs="Times New Roman"/>
              </w:rPr>
              <w:t>I use online lending platforms more often than traditional lending institutions.</w:t>
            </w:r>
          </w:p>
        </w:tc>
        <w:tc>
          <w:tcPr>
            <w:tcW w:w="490" w:type="dxa"/>
          </w:tcPr>
          <w:p w14:paraId="1D480B0D" w14:textId="77777777" w:rsidR="006C5A4A" w:rsidRPr="00DC052D" w:rsidRDefault="006C5A4A" w:rsidP="0075327F">
            <w:pPr>
              <w:rPr>
                <w:rFonts w:ascii="Times New Roman" w:hAnsi="Times New Roman" w:cs="Times New Roman"/>
              </w:rPr>
            </w:pPr>
          </w:p>
        </w:tc>
        <w:tc>
          <w:tcPr>
            <w:tcW w:w="491" w:type="dxa"/>
          </w:tcPr>
          <w:p w14:paraId="6FDCBFB8" w14:textId="77777777" w:rsidR="006C5A4A" w:rsidRPr="00DC052D" w:rsidRDefault="006C5A4A" w:rsidP="0075327F">
            <w:pPr>
              <w:rPr>
                <w:rFonts w:ascii="Times New Roman" w:hAnsi="Times New Roman" w:cs="Times New Roman"/>
              </w:rPr>
            </w:pPr>
          </w:p>
        </w:tc>
        <w:tc>
          <w:tcPr>
            <w:tcW w:w="491" w:type="dxa"/>
          </w:tcPr>
          <w:p w14:paraId="02B3F96C" w14:textId="77777777" w:rsidR="006C5A4A" w:rsidRPr="00DC052D" w:rsidRDefault="006C5A4A" w:rsidP="0075327F">
            <w:pPr>
              <w:rPr>
                <w:rFonts w:ascii="Times New Roman" w:hAnsi="Times New Roman" w:cs="Times New Roman"/>
              </w:rPr>
            </w:pPr>
          </w:p>
        </w:tc>
        <w:tc>
          <w:tcPr>
            <w:tcW w:w="491" w:type="dxa"/>
          </w:tcPr>
          <w:p w14:paraId="4D745636" w14:textId="77777777" w:rsidR="006C5A4A" w:rsidRPr="00DC052D" w:rsidRDefault="006C5A4A" w:rsidP="0075327F">
            <w:pPr>
              <w:rPr>
                <w:rFonts w:ascii="Times New Roman" w:hAnsi="Times New Roman" w:cs="Times New Roman"/>
              </w:rPr>
            </w:pPr>
          </w:p>
        </w:tc>
        <w:tc>
          <w:tcPr>
            <w:tcW w:w="464" w:type="dxa"/>
          </w:tcPr>
          <w:p w14:paraId="031C3562" w14:textId="77777777" w:rsidR="006C5A4A" w:rsidRPr="00DC052D" w:rsidRDefault="006C5A4A" w:rsidP="0075327F">
            <w:pPr>
              <w:rPr>
                <w:rFonts w:ascii="Times New Roman" w:hAnsi="Times New Roman" w:cs="Times New Roman"/>
              </w:rPr>
            </w:pPr>
          </w:p>
        </w:tc>
        <w:tc>
          <w:tcPr>
            <w:tcW w:w="1702" w:type="dxa"/>
            <w:vMerge/>
          </w:tcPr>
          <w:p w14:paraId="6C3899F6" w14:textId="77777777" w:rsidR="006C5A4A" w:rsidRPr="00DC052D" w:rsidRDefault="006C5A4A" w:rsidP="0075327F">
            <w:pPr>
              <w:rPr>
                <w:rFonts w:ascii="Times New Roman" w:hAnsi="Times New Roman" w:cs="Times New Roman"/>
              </w:rPr>
            </w:pPr>
          </w:p>
        </w:tc>
      </w:tr>
      <w:tr w:rsidR="006C5A4A" w:rsidRPr="00DC052D" w14:paraId="58903DCD" w14:textId="77777777" w:rsidTr="001A56C2">
        <w:tc>
          <w:tcPr>
            <w:tcW w:w="4626" w:type="dxa"/>
          </w:tcPr>
          <w:p w14:paraId="473A6457"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Types of Loans Accessed</w:t>
            </w:r>
          </w:p>
        </w:tc>
        <w:tc>
          <w:tcPr>
            <w:tcW w:w="490" w:type="dxa"/>
          </w:tcPr>
          <w:p w14:paraId="26283CEB"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91" w:type="dxa"/>
          </w:tcPr>
          <w:p w14:paraId="70B5B8A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91" w:type="dxa"/>
          </w:tcPr>
          <w:p w14:paraId="06797167"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91" w:type="dxa"/>
          </w:tcPr>
          <w:p w14:paraId="7C003FC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4" w:type="dxa"/>
          </w:tcPr>
          <w:p w14:paraId="309B9A73"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5C80E9A5" w14:textId="77777777" w:rsidR="006C5A4A" w:rsidRPr="00DC052D" w:rsidRDefault="006C5A4A" w:rsidP="0075327F">
            <w:pPr>
              <w:jc w:val="center"/>
              <w:rPr>
                <w:rFonts w:ascii="Times New Roman" w:hAnsi="Times New Roman" w:cs="Times New Roman"/>
              </w:rPr>
            </w:pPr>
          </w:p>
        </w:tc>
      </w:tr>
      <w:tr w:rsidR="006C5A4A" w:rsidRPr="00DC052D" w14:paraId="09AD09D0" w14:textId="77777777" w:rsidTr="001A56C2">
        <w:tc>
          <w:tcPr>
            <w:tcW w:w="4626" w:type="dxa"/>
          </w:tcPr>
          <w:p w14:paraId="309FB9AA"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apply for short-term loans offered by online lending apps.</w:t>
            </w:r>
          </w:p>
        </w:tc>
        <w:tc>
          <w:tcPr>
            <w:tcW w:w="490" w:type="dxa"/>
          </w:tcPr>
          <w:p w14:paraId="7AA28094" w14:textId="77777777" w:rsidR="006C5A4A" w:rsidRPr="00DC052D" w:rsidRDefault="006C5A4A" w:rsidP="0075327F">
            <w:pPr>
              <w:rPr>
                <w:rFonts w:ascii="Times New Roman" w:hAnsi="Times New Roman" w:cs="Times New Roman"/>
              </w:rPr>
            </w:pPr>
          </w:p>
        </w:tc>
        <w:tc>
          <w:tcPr>
            <w:tcW w:w="491" w:type="dxa"/>
          </w:tcPr>
          <w:p w14:paraId="472B9517" w14:textId="77777777" w:rsidR="006C5A4A" w:rsidRPr="00DC052D" w:rsidRDefault="006C5A4A" w:rsidP="0075327F">
            <w:pPr>
              <w:rPr>
                <w:rFonts w:ascii="Times New Roman" w:hAnsi="Times New Roman" w:cs="Times New Roman"/>
              </w:rPr>
            </w:pPr>
          </w:p>
        </w:tc>
        <w:tc>
          <w:tcPr>
            <w:tcW w:w="491" w:type="dxa"/>
          </w:tcPr>
          <w:p w14:paraId="6E037FC6" w14:textId="77777777" w:rsidR="006C5A4A" w:rsidRPr="00DC052D" w:rsidRDefault="006C5A4A" w:rsidP="0075327F">
            <w:pPr>
              <w:rPr>
                <w:rFonts w:ascii="Times New Roman" w:hAnsi="Times New Roman" w:cs="Times New Roman"/>
              </w:rPr>
            </w:pPr>
          </w:p>
        </w:tc>
        <w:tc>
          <w:tcPr>
            <w:tcW w:w="491" w:type="dxa"/>
          </w:tcPr>
          <w:p w14:paraId="1749C8C4" w14:textId="77777777" w:rsidR="006C5A4A" w:rsidRPr="00DC052D" w:rsidRDefault="006C5A4A" w:rsidP="0075327F">
            <w:pPr>
              <w:rPr>
                <w:rFonts w:ascii="Times New Roman" w:hAnsi="Times New Roman" w:cs="Times New Roman"/>
              </w:rPr>
            </w:pPr>
          </w:p>
        </w:tc>
        <w:tc>
          <w:tcPr>
            <w:tcW w:w="464" w:type="dxa"/>
          </w:tcPr>
          <w:p w14:paraId="04A7C82B" w14:textId="77777777" w:rsidR="006C5A4A" w:rsidRPr="00DC052D" w:rsidRDefault="006C5A4A" w:rsidP="0075327F">
            <w:pPr>
              <w:rPr>
                <w:rFonts w:ascii="Times New Roman" w:hAnsi="Times New Roman" w:cs="Times New Roman"/>
              </w:rPr>
            </w:pPr>
          </w:p>
        </w:tc>
        <w:tc>
          <w:tcPr>
            <w:tcW w:w="1702" w:type="dxa"/>
            <w:vMerge w:val="restart"/>
            <w:vAlign w:val="center"/>
          </w:tcPr>
          <w:p w14:paraId="33B6DF9B"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 xml:space="preserve">Liang et al. (2020); </w:t>
            </w:r>
            <w:proofErr w:type="spellStart"/>
            <w:r w:rsidRPr="00DC052D">
              <w:rPr>
                <w:rFonts w:ascii="Times New Roman" w:hAnsi="Times New Roman" w:cs="Times New Roman"/>
              </w:rPr>
              <w:t>Flaminiano</w:t>
            </w:r>
            <w:proofErr w:type="spellEnd"/>
            <w:r w:rsidRPr="00DC052D">
              <w:rPr>
                <w:rFonts w:ascii="Times New Roman" w:hAnsi="Times New Roman" w:cs="Times New Roman"/>
              </w:rPr>
              <w:t xml:space="preserve"> &amp; Francisco (2021)</w:t>
            </w:r>
          </w:p>
        </w:tc>
      </w:tr>
      <w:tr w:rsidR="006C5A4A" w:rsidRPr="00DC052D" w14:paraId="450F7B41" w14:textId="77777777" w:rsidTr="001A56C2">
        <w:tc>
          <w:tcPr>
            <w:tcW w:w="4626" w:type="dxa"/>
          </w:tcPr>
          <w:p w14:paraId="4E5E357F"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access online loans intended for business-related expenses.</w:t>
            </w:r>
          </w:p>
        </w:tc>
        <w:tc>
          <w:tcPr>
            <w:tcW w:w="490" w:type="dxa"/>
          </w:tcPr>
          <w:p w14:paraId="0F37272D" w14:textId="77777777" w:rsidR="006C5A4A" w:rsidRPr="00DC052D" w:rsidRDefault="006C5A4A" w:rsidP="0075327F">
            <w:pPr>
              <w:rPr>
                <w:rFonts w:ascii="Times New Roman" w:hAnsi="Times New Roman" w:cs="Times New Roman"/>
              </w:rPr>
            </w:pPr>
          </w:p>
        </w:tc>
        <w:tc>
          <w:tcPr>
            <w:tcW w:w="491" w:type="dxa"/>
          </w:tcPr>
          <w:p w14:paraId="51E69B40" w14:textId="77777777" w:rsidR="006C5A4A" w:rsidRPr="00DC052D" w:rsidRDefault="006C5A4A" w:rsidP="0075327F">
            <w:pPr>
              <w:rPr>
                <w:rFonts w:ascii="Times New Roman" w:hAnsi="Times New Roman" w:cs="Times New Roman"/>
              </w:rPr>
            </w:pPr>
          </w:p>
        </w:tc>
        <w:tc>
          <w:tcPr>
            <w:tcW w:w="491" w:type="dxa"/>
          </w:tcPr>
          <w:p w14:paraId="16DEBF0B" w14:textId="77777777" w:rsidR="006C5A4A" w:rsidRPr="00DC052D" w:rsidRDefault="006C5A4A" w:rsidP="0075327F">
            <w:pPr>
              <w:rPr>
                <w:rFonts w:ascii="Times New Roman" w:hAnsi="Times New Roman" w:cs="Times New Roman"/>
              </w:rPr>
            </w:pPr>
          </w:p>
        </w:tc>
        <w:tc>
          <w:tcPr>
            <w:tcW w:w="491" w:type="dxa"/>
          </w:tcPr>
          <w:p w14:paraId="7A53C5D6" w14:textId="77777777" w:rsidR="006C5A4A" w:rsidRPr="00DC052D" w:rsidRDefault="006C5A4A" w:rsidP="0075327F">
            <w:pPr>
              <w:rPr>
                <w:rFonts w:ascii="Times New Roman" w:hAnsi="Times New Roman" w:cs="Times New Roman"/>
              </w:rPr>
            </w:pPr>
          </w:p>
        </w:tc>
        <w:tc>
          <w:tcPr>
            <w:tcW w:w="464" w:type="dxa"/>
          </w:tcPr>
          <w:p w14:paraId="7AD98F76" w14:textId="77777777" w:rsidR="006C5A4A" w:rsidRPr="00DC052D" w:rsidRDefault="006C5A4A" w:rsidP="0075327F">
            <w:pPr>
              <w:rPr>
                <w:rFonts w:ascii="Times New Roman" w:hAnsi="Times New Roman" w:cs="Times New Roman"/>
              </w:rPr>
            </w:pPr>
          </w:p>
        </w:tc>
        <w:tc>
          <w:tcPr>
            <w:tcW w:w="1702" w:type="dxa"/>
            <w:vMerge/>
          </w:tcPr>
          <w:p w14:paraId="0761914A" w14:textId="77777777" w:rsidR="006C5A4A" w:rsidRPr="00DC052D" w:rsidRDefault="006C5A4A" w:rsidP="0075327F">
            <w:pPr>
              <w:rPr>
                <w:rFonts w:ascii="Times New Roman" w:hAnsi="Times New Roman" w:cs="Times New Roman"/>
              </w:rPr>
            </w:pPr>
          </w:p>
        </w:tc>
      </w:tr>
      <w:tr w:rsidR="006C5A4A" w:rsidRPr="00DC052D" w14:paraId="47BB65AD" w14:textId="77777777" w:rsidTr="001A56C2">
        <w:tc>
          <w:tcPr>
            <w:tcW w:w="4626" w:type="dxa"/>
          </w:tcPr>
          <w:p w14:paraId="7DF84F5E"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 xml:space="preserve">I tried different types of online loan </w:t>
            </w:r>
            <w:r w:rsidRPr="00DC052D">
              <w:rPr>
                <w:rFonts w:ascii="Times New Roman" w:hAnsi="Times New Roman" w:cs="Times New Roman"/>
              </w:rPr>
              <w:lastRenderedPageBreak/>
              <w:t>products from various platforms.</w:t>
            </w:r>
          </w:p>
        </w:tc>
        <w:tc>
          <w:tcPr>
            <w:tcW w:w="490" w:type="dxa"/>
          </w:tcPr>
          <w:p w14:paraId="3A09B26C" w14:textId="77777777" w:rsidR="006C5A4A" w:rsidRPr="00DC052D" w:rsidRDefault="006C5A4A" w:rsidP="0075327F">
            <w:pPr>
              <w:rPr>
                <w:rFonts w:ascii="Times New Roman" w:hAnsi="Times New Roman" w:cs="Times New Roman"/>
              </w:rPr>
            </w:pPr>
          </w:p>
        </w:tc>
        <w:tc>
          <w:tcPr>
            <w:tcW w:w="491" w:type="dxa"/>
          </w:tcPr>
          <w:p w14:paraId="210EBB05" w14:textId="77777777" w:rsidR="006C5A4A" w:rsidRPr="00DC052D" w:rsidRDefault="006C5A4A" w:rsidP="0075327F">
            <w:pPr>
              <w:rPr>
                <w:rFonts w:ascii="Times New Roman" w:hAnsi="Times New Roman" w:cs="Times New Roman"/>
              </w:rPr>
            </w:pPr>
          </w:p>
        </w:tc>
        <w:tc>
          <w:tcPr>
            <w:tcW w:w="491" w:type="dxa"/>
          </w:tcPr>
          <w:p w14:paraId="4D2963DD" w14:textId="77777777" w:rsidR="006C5A4A" w:rsidRPr="00DC052D" w:rsidRDefault="006C5A4A" w:rsidP="0075327F">
            <w:pPr>
              <w:rPr>
                <w:rFonts w:ascii="Times New Roman" w:hAnsi="Times New Roman" w:cs="Times New Roman"/>
              </w:rPr>
            </w:pPr>
          </w:p>
        </w:tc>
        <w:tc>
          <w:tcPr>
            <w:tcW w:w="491" w:type="dxa"/>
          </w:tcPr>
          <w:p w14:paraId="47E90634" w14:textId="77777777" w:rsidR="006C5A4A" w:rsidRPr="00DC052D" w:rsidRDefault="006C5A4A" w:rsidP="0075327F">
            <w:pPr>
              <w:rPr>
                <w:rFonts w:ascii="Times New Roman" w:hAnsi="Times New Roman" w:cs="Times New Roman"/>
              </w:rPr>
            </w:pPr>
          </w:p>
        </w:tc>
        <w:tc>
          <w:tcPr>
            <w:tcW w:w="464" w:type="dxa"/>
          </w:tcPr>
          <w:p w14:paraId="519FC877" w14:textId="77777777" w:rsidR="006C5A4A" w:rsidRPr="00DC052D" w:rsidRDefault="006C5A4A" w:rsidP="0075327F">
            <w:pPr>
              <w:rPr>
                <w:rFonts w:ascii="Times New Roman" w:hAnsi="Times New Roman" w:cs="Times New Roman"/>
              </w:rPr>
            </w:pPr>
          </w:p>
        </w:tc>
        <w:tc>
          <w:tcPr>
            <w:tcW w:w="1702" w:type="dxa"/>
            <w:vMerge/>
          </w:tcPr>
          <w:p w14:paraId="79DA5352" w14:textId="77777777" w:rsidR="006C5A4A" w:rsidRPr="00DC052D" w:rsidRDefault="006C5A4A" w:rsidP="0075327F">
            <w:pPr>
              <w:rPr>
                <w:rFonts w:ascii="Times New Roman" w:hAnsi="Times New Roman" w:cs="Times New Roman"/>
              </w:rPr>
            </w:pPr>
          </w:p>
        </w:tc>
      </w:tr>
      <w:tr w:rsidR="006C5A4A" w:rsidRPr="00DC052D" w14:paraId="6E921E82" w14:textId="77777777" w:rsidTr="001A56C2">
        <w:tc>
          <w:tcPr>
            <w:tcW w:w="4626" w:type="dxa"/>
          </w:tcPr>
          <w:p w14:paraId="7B388578"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choose loan types based on what is most convenient on online platforms.</w:t>
            </w:r>
          </w:p>
        </w:tc>
        <w:tc>
          <w:tcPr>
            <w:tcW w:w="490" w:type="dxa"/>
          </w:tcPr>
          <w:p w14:paraId="426554D0" w14:textId="77777777" w:rsidR="006C5A4A" w:rsidRPr="00DC052D" w:rsidRDefault="006C5A4A" w:rsidP="0075327F">
            <w:pPr>
              <w:rPr>
                <w:rFonts w:ascii="Times New Roman" w:hAnsi="Times New Roman" w:cs="Times New Roman"/>
              </w:rPr>
            </w:pPr>
          </w:p>
        </w:tc>
        <w:tc>
          <w:tcPr>
            <w:tcW w:w="491" w:type="dxa"/>
          </w:tcPr>
          <w:p w14:paraId="44739218" w14:textId="77777777" w:rsidR="006C5A4A" w:rsidRPr="00DC052D" w:rsidRDefault="006C5A4A" w:rsidP="0075327F">
            <w:pPr>
              <w:rPr>
                <w:rFonts w:ascii="Times New Roman" w:hAnsi="Times New Roman" w:cs="Times New Roman"/>
              </w:rPr>
            </w:pPr>
          </w:p>
        </w:tc>
        <w:tc>
          <w:tcPr>
            <w:tcW w:w="491" w:type="dxa"/>
          </w:tcPr>
          <w:p w14:paraId="20B87717" w14:textId="77777777" w:rsidR="006C5A4A" w:rsidRPr="00DC052D" w:rsidRDefault="006C5A4A" w:rsidP="0075327F">
            <w:pPr>
              <w:rPr>
                <w:rFonts w:ascii="Times New Roman" w:hAnsi="Times New Roman" w:cs="Times New Roman"/>
              </w:rPr>
            </w:pPr>
          </w:p>
        </w:tc>
        <w:tc>
          <w:tcPr>
            <w:tcW w:w="491" w:type="dxa"/>
          </w:tcPr>
          <w:p w14:paraId="5FBD750F" w14:textId="77777777" w:rsidR="006C5A4A" w:rsidRPr="00DC052D" w:rsidRDefault="006C5A4A" w:rsidP="0075327F">
            <w:pPr>
              <w:rPr>
                <w:rFonts w:ascii="Times New Roman" w:hAnsi="Times New Roman" w:cs="Times New Roman"/>
              </w:rPr>
            </w:pPr>
          </w:p>
        </w:tc>
        <w:tc>
          <w:tcPr>
            <w:tcW w:w="464" w:type="dxa"/>
          </w:tcPr>
          <w:p w14:paraId="0240BA23" w14:textId="77777777" w:rsidR="006C5A4A" w:rsidRPr="00DC052D" w:rsidRDefault="006C5A4A" w:rsidP="0075327F">
            <w:pPr>
              <w:rPr>
                <w:rFonts w:ascii="Times New Roman" w:hAnsi="Times New Roman" w:cs="Times New Roman"/>
              </w:rPr>
            </w:pPr>
          </w:p>
        </w:tc>
        <w:tc>
          <w:tcPr>
            <w:tcW w:w="1702" w:type="dxa"/>
            <w:vMerge/>
          </w:tcPr>
          <w:p w14:paraId="08318398" w14:textId="77777777" w:rsidR="006C5A4A" w:rsidRPr="00DC052D" w:rsidRDefault="006C5A4A" w:rsidP="0075327F">
            <w:pPr>
              <w:rPr>
                <w:rFonts w:ascii="Times New Roman" w:hAnsi="Times New Roman" w:cs="Times New Roman"/>
              </w:rPr>
            </w:pPr>
          </w:p>
        </w:tc>
      </w:tr>
      <w:tr w:rsidR="006C5A4A" w:rsidRPr="00DC052D" w14:paraId="0C97F9D0" w14:textId="77777777" w:rsidTr="001A56C2">
        <w:tc>
          <w:tcPr>
            <w:tcW w:w="4626" w:type="dxa"/>
          </w:tcPr>
          <w:p w14:paraId="76A94C36" w14:textId="77777777" w:rsidR="006C5A4A" w:rsidRPr="00DC052D" w:rsidRDefault="006C5A4A" w:rsidP="0075327F">
            <w:pPr>
              <w:pStyle w:val="ListParagraph"/>
              <w:widowControl/>
              <w:numPr>
                <w:ilvl w:val="0"/>
                <w:numId w:val="14"/>
              </w:numPr>
              <w:autoSpaceDE/>
              <w:autoSpaceDN/>
              <w:contextualSpacing/>
              <w:jc w:val="both"/>
              <w:rPr>
                <w:rFonts w:ascii="Times New Roman" w:hAnsi="Times New Roman" w:cs="Times New Roman"/>
              </w:rPr>
            </w:pPr>
            <w:r w:rsidRPr="00DC052D">
              <w:rPr>
                <w:rFonts w:ascii="Times New Roman" w:hAnsi="Times New Roman" w:cs="Times New Roman"/>
              </w:rPr>
              <w:t>I have accessed both personal and business-related loans from online lenders.</w:t>
            </w:r>
          </w:p>
        </w:tc>
        <w:tc>
          <w:tcPr>
            <w:tcW w:w="490" w:type="dxa"/>
          </w:tcPr>
          <w:p w14:paraId="57DDB35E" w14:textId="77777777" w:rsidR="006C5A4A" w:rsidRPr="00DC052D" w:rsidRDefault="006C5A4A" w:rsidP="0075327F">
            <w:pPr>
              <w:rPr>
                <w:rFonts w:ascii="Times New Roman" w:hAnsi="Times New Roman" w:cs="Times New Roman"/>
              </w:rPr>
            </w:pPr>
          </w:p>
        </w:tc>
        <w:tc>
          <w:tcPr>
            <w:tcW w:w="491" w:type="dxa"/>
          </w:tcPr>
          <w:p w14:paraId="6F3711CF" w14:textId="77777777" w:rsidR="006C5A4A" w:rsidRPr="00DC052D" w:rsidRDefault="006C5A4A" w:rsidP="0075327F">
            <w:pPr>
              <w:rPr>
                <w:rFonts w:ascii="Times New Roman" w:hAnsi="Times New Roman" w:cs="Times New Roman"/>
              </w:rPr>
            </w:pPr>
          </w:p>
        </w:tc>
        <w:tc>
          <w:tcPr>
            <w:tcW w:w="491" w:type="dxa"/>
          </w:tcPr>
          <w:p w14:paraId="2EB32B49" w14:textId="77777777" w:rsidR="006C5A4A" w:rsidRPr="00DC052D" w:rsidRDefault="006C5A4A" w:rsidP="0075327F">
            <w:pPr>
              <w:rPr>
                <w:rFonts w:ascii="Times New Roman" w:hAnsi="Times New Roman" w:cs="Times New Roman"/>
              </w:rPr>
            </w:pPr>
          </w:p>
        </w:tc>
        <w:tc>
          <w:tcPr>
            <w:tcW w:w="491" w:type="dxa"/>
          </w:tcPr>
          <w:p w14:paraId="2A905761" w14:textId="77777777" w:rsidR="006C5A4A" w:rsidRPr="00DC052D" w:rsidRDefault="006C5A4A" w:rsidP="0075327F">
            <w:pPr>
              <w:rPr>
                <w:rFonts w:ascii="Times New Roman" w:hAnsi="Times New Roman" w:cs="Times New Roman"/>
              </w:rPr>
            </w:pPr>
          </w:p>
        </w:tc>
        <w:tc>
          <w:tcPr>
            <w:tcW w:w="464" w:type="dxa"/>
          </w:tcPr>
          <w:p w14:paraId="7E74DF21" w14:textId="77777777" w:rsidR="006C5A4A" w:rsidRPr="00DC052D" w:rsidRDefault="006C5A4A" w:rsidP="0075327F">
            <w:pPr>
              <w:rPr>
                <w:rFonts w:ascii="Times New Roman" w:hAnsi="Times New Roman" w:cs="Times New Roman"/>
              </w:rPr>
            </w:pPr>
          </w:p>
        </w:tc>
        <w:tc>
          <w:tcPr>
            <w:tcW w:w="1702" w:type="dxa"/>
            <w:vMerge/>
          </w:tcPr>
          <w:p w14:paraId="64A0EC59" w14:textId="77777777" w:rsidR="006C5A4A" w:rsidRPr="00DC052D" w:rsidRDefault="006C5A4A" w:rsidP="0075327F">
            <w:pPr>
              <w:rPr>
                <w:rFonts w:ascii="Times New Roman" w:hAnsi="Times New Roman" w:cs="Times New Roman"/>
              </w:rPr>
            </w:pPr>
          </w:p>
        </w:tc>
      </w:tr>
      <w:tr w:rsidR="006C5A4A" w:rsidRPr="00DC052D" w14:paraId="4A32CB4D" w14:textId="77777777" w:rsidTr="001A56C2">
        <w:tc>
          <w:tcPr>
            <w:tcW w:w="4626" w:type="dxa"/>
          </w:tcPr>
          <w:p w14:paraId="3D574E1F"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Loan Amounts</w:t>
            </w:r>
          </w:p>
        </w:tc>
        <w:tc>
          <w:tcPr>
            <w:tcW w:w="490" w:type="dxa"/>
          </w:tcPr>
          <w:p w14:paraId="595CBF8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91" w:type="dxa"/>
          </w:tcPr>
          <w:p w14:paraId="562C3D5D"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91" w:type="dxa"/>
          </w:tcPr>
          <w:p w14:paraId="7A3AEFC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91" w:type="dxa"/>
          </w:tcPr>
          <w:p w14:paraId="420D7AB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4" w:type="dxa"/>
          </w:tcPr>
          <w:p w14:paraId="1A2974A8"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36D1105" w14:textId="77777777" w:rsidR="006C5A4A" w:rsidRPr="00DC052D" w:rsidRDefault="006C5A4A" w:rsidP="0075327F">
            <w:pPr>
              <w:jc w:val="center"/>
              <w:rPr>
                <w:rFonts w:ascii="Times New Roman" w:hAnsi="Times New Roman" w:cs="Times New Roman"/>
              </w:rPr>
            </w:pPr>
          </w:p>
        </w:tc>
      </w:tr>
      <w:tr w:rsidR="006C5A4A" w:rsidRPr="00DC052D" w14:paraId="3E7F1B8C" w14:textId="77777777" w:rsidTr="001A56C2">
        <w:tc>
          <w:tcPr>
            <w:tcW w:w="4626" w:type="dxa"/>
          </w:tcPr>
          <w:p w14:paraId="19AE24B0"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borrow small loan amounts from online lending apps.</w:t>
            </w:r>
          </w:p>
        </w:tc>
        <w:tc>
          <w:tcPr>
            <w:tcW w:w="490" w:type="dxa"/>
          </w:tcPr>
          <w:p w14:paraId="48C23400" w14:textId="77777777" w:rsidR="006C5A4A" w:rsidRPr="00DC052D" w:rsidRDefault="006C5A4A" w:rsidP="0075327F">
            <w:pPr>
              <w:rPr>
                <w:rFonts w:ascii="Times New Roman" w:hAnsi="Times New Roman" w:cs="Times New Roman"/>
              </w:rPr>
            </w:pPr>
          </w:p>
        </w:tc>
        <w:tc>
          <w:tcPr>
            <w:tcW w:w="491" w:type="dxa"/>
          </w:tcPr>
          <w:p w14:paraId="5D51C974" w14:textId="77777777" w:rsidR="006C5A4A" w:rsidRPr="00DC052D" w:rsidRDefault="006C5A4A" w:rsidP="0075327F">
            <w:pPr>
              <w:rPr>
                <w:rFonts w:ascii="Times New Roman" w:hAnsi="Times New Roman" w:cs="Times New Roman"/>
              </w:rPr>
            </w:pPr>
          </w:p>
        </w:tc>
        <w:tc>
          <w:tcPr>
            <w:tcW w:w="491" w:type="dxa"/>
          </w:tcPr>
          <w:p w14:paraId="25AA3EBC" w14:textId="77777777" w:rsidR="006C5A4A" w:rsidRPr="00DC052D" w:rsidRDefault="006C5A4A" w:rsidP="0075327F">
            <w:pPr>
              <w:rPr>
                <w:rFonts w:ascii="Times New Roman" w:hAnsi="Times New Roman" w:cs="Times New Roman"/>
              </w:rPr>
            </w:pPr>
          </w:p>
        </w:tc>
        <w:tc>
          <w:tcPr>
            <w:tcW w:w="491" w:type="dxa"/>
          </w:tcPr>
          <w:p w14:paraId="0F3572BD" w14:textId="77777777" w:rsidR="006C5A4A" w:rsidRPr="00DC052D" w:rsidRDefault="006C5A4A" w:rsidP="0075327F">
            <w:pPr>
              <w:rPr>
                <w:rFonts w:ascii="Times New Roman" w:hAnsi="Times New Roman" w:cs="Times New Roman"/>
              </w:rPr>
            </w:pPr>
          </w:p>
        </w:tc>
        <w:tc>
          <w:tcPr>
            <w:tcW w:w="464" w:type="dxa"/>
          </w:tcPr>
          <w:p w14:paraId="107F783B" w14:textId="77777777" w:rsidR="006C5A4A" w:rsidRPr="00DC052D" w:rsidRDefault="006C5A4A" w:rsidP="0075327F">
            <w:pPr>
              <w:rPr>
                <w:rFonts w:ascii="Times New Roman" w:hAnsi="Times New Roman" w:cs="Times New Roman"/>
              </w:rPr>
            </w:pPr>
          </w:p>
        </w:tc>
        <w:tc>
          <w:tcPr>
            <w:tcW w:w="1702" w:type="dxa"/>
            <w:vMerge w:val="restart"/>
            <w:vAlign w:val="center"/>
          </w:tcPr>
          <w:p w14:paraId="0534326C" w14:textId="77777777" w:rsidR="006C5A4A" w:rsidRPr="00DC052D" w:rsidRDefault="006C5A4A" w:rsidP="0075327F">
            <w:pPr>
              <w:rPr>
                <w:rFonts w:ascii="Times New Roman" w:hAnsi="Times New Roman" w:cs="Times New Roman"/>
              </w:rPr>
            </w:pPr>
            <w:r w:rsidRPr="00DC052D">
              <w:rPr>
                <w:rStyle w:val="Strong"/>
                <w:rFonts w:ascii="Times New Roman" w:hAnsi="Times New Roman" w:cs="Times New Roman"/>
                <w:b w:val="0"/>
                <w:bCs w:val="0"/>
              </w:rPr>
              <w:t>Liang et al. (2020); Asian Development Bank (2021)</w:t>
            </w:r>
          </w:p>
        </w:tc>
      </w:tr>
      <w:tr w:rsidR="006C5A4A" w:rsidRPr="00DC052D" w14:paraId="3BCB0EDB" w14:textId="77777777" w:rsidTr="001A56C2">
        <w:tc>
          <w:tcPr>
            <w:tcW w:w="4626" w:type="dxa"/>
          </w:tcPr>
          <w:p w14:paraId="2D509A2F"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feel that online lending platforms offer loan amounts suitable for my business needs.</w:t>
            </w:r>
          </w:p>
        </w:tc>
        <w:tc>
          <w:tcPr>
            <w:tcW w:w="490" w:type="dxa"/>
          </w:tcPr>
          <w:p w14:paraId="0837CC21" w14:textId="77777777" w:rsidR="006C5A4A" w:rsidRPr="00DC052D" w:rsidRDefault="006C5A4A" w:rsidP="0075327F">
            <w:pPr>
              <w:rPr>
                <w:rFonts w:ascii="Times New Roman" w:hAnsi="Times New Roman" w:cs="Times New Roman"/>
              </w:rPr>
            </w:pPr>
          </w:p>
        </w:tc>
        <w:tc>
          <w:tcPr>
            <w:tcW w:w="491" w:type="dxa"/>
          </w:tcPr>
          <w:p w14:paraId="5F9EB34D" w14:textId="77777777" w:rsidR="006C5A4A" w:rsidRPr="00DC052D" w:rsidRDefault="006C5A4A" w:rsidP="0075327F">
            <w:pPr>
              <w:rPr>
                <w:rFonts w:ascii="Times New Roman" w:hAnsi="Times New Roman" w:cs="Times New Roman"/>
              </w:rPr>
            </w:pPr>
          </w:p>
        </w:tc>
        <w:tc>
          <w:tcPr>
            <w:tcW w:w="491" w:type="dxa"/>
          </w:tcPr>
          <w:p w14:paraId="66517C58" w14:textId="77777777" w:rsidR="006C5A4A" w:rsidRPr="00DC052D" w:rsidRDefault="006C5A4A" w:rsidP="0075327F">
            <w:pPr>
              <w:rPr>
                <w:rFonts w:ascii="Times New Roman" w:hAnsi="Times New Roman" w:cs="Times New Roman"/>
              </w:rPr>
            </w:pPr>
          </w:p>
        </w:tc>
        <w:tc>
          <w:tcPr>
            <w:tcW w:w="491" w:type="dxa"/>
          </w:tcPr>
          <w:p w14:paraId="5F1C20F8" w14:textId="77777777" w:rsidR="006C5A4A" w:rsidRPr="00DC052D" w:rsidRDefault="006C5A4A" w:rsidP="0075327F">
            <w:pPr>
              <w:rPr>
                <w:rFonts w:ascii="Times New Roman" w:hAnsi="Times New Roman" w:cs="Times New Roman"/>
              </w:rPr>
            </w:pPr>
          </w:p>
        </w:tc>
        <w:tc>
          <w:tcPr>
            <w:tcW w:w="464" w:type="dxa"/>
          </w:tcPr>
          <w:p w14:paraId="5529C49A" w14:textId="77777777" w:rsidR="006C5A4A" w:rsidRPr="00DC052D" w:rsidRDefault="006C5A4A" w:rsidP="0075327F">
            <w:pPr>
              <w:rPr>
                <w:rFonts w:ascii="Times New Roman" w:hAnsi="Times New Roman" w:cs="Times New Roman"/>
              </w:rPr>
            </w:pPr>
          </w:p>
        </w:tc>
        <w:tc>
          <w:tcPr>
            <w:tcW w:w="1702" w:type="dxa"/>
            <w:vMerge/>
          </w:tcPr>
          <w:p w14:paraId="3E68211C" w14:textId="77777777" w:rsidR="006C5A4A" w:rsidRPr="00DC052D" w:rsidRDefault="006C5A4A" w:rsidP="0075327F">
            <w:pPr>
              <w:rPr>
                <w:rFonts w:ascii="Times New Roman" w:hAnsi="Times New Roman" w:cs="Times New Roman"/>
              </w:rPr>
            </w:pPr>
          </w:p>
        </w:tc>
      </w:tr>
      <w:tr w:rsidR="006C5A4A" w:rsidRPr="00DC052D" w14:paraId="0C153E74" w14:textId="77777777" w:rsidTr="001A56C2">
        <w:tc>
          <w:tcPr>
            <w:tcW w:w="4626" w:type="dxa"/>
          </w:tcPr>
          <w:p w14:paraId="7805BFAC"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easily obtain the loan amount I need through online lending platforms.</w:t>
            </w:r>
          </w:p>
        </w:tc>
        <w:tc>
          <w:tcPr>
            <w:tcW w:w="490" w:type="dxa"/>
          </w:tcPr>
          <w:p w14:paraId="0F971AB4" w14:textId="77777777" w:rsidR="006C5A4A" w:rsidRPr="00DC052D" w:rsidRDefault="006C5A4A" w:rsidP="0075327F">
            <w:pPr>
              <w:rPr>
                <w:rFonts w:ascii="Times New Roman" w:hAnsi="Times New Roman" w:cs="Times New Roman"/>
              </w:rPr>
            </w:pPr>
          </w:p>
        </w:tc>
        <w:tc>
          <w:tcPr>
            <w:tcW w:w="491" w:type="dxa"/>
          </w:tcPr>
          <w:p w14:paraId="32E8308D" w14:textId="77777777" w:rsidR="006C5A4A" w:rsidRPr="00DC052D" w:rsidRDefault="006C5A4A" w:rsidP="0075327F">
            <w:pPr>
              <w:rPr>
                <w:rFonts w:ascii="Times New Roman" w:hAnsi="Times New Roman" w:cs="Times New Roman"/>
              </w:rPr>
            </w:pPr>
          </w:p>
        </w:tc>
        <w:tc>
          <w:tcPr>
            <w:tcW w:w="491" w:type="dxa"/>
          </w:tcPr>
          <w:p w14:paraId="109B5DCD" w14:textId="77777777" w:rsidR="006C5A4A" w:rsidRPr="00DC052D" w:rsidRDefault="006C5A4A" w:rsidP="0075327F">
            <w:pPr>
              <w:rPr>
                <w:rFonts w:ascii="Times New Roman" w:hAnsi="Times New Roman" w:cs="Times New Roman"/>
              </w:rPr>
            </w:pPr>
          </w:p>
        </w:tc>
        <w:tc>
          <w:tcPr>
            <w:tcW w:w="491" w:type="dxa"/>
          </w:tcPr>
          <w:p w14:paraId="336A4D60" w14:textId="77777777" w:rsidR="006C5A4A" w:rsidRPr="00DC052D" w:rsidRDefault="006C5A4A" w:rsidP="0075327F">
            <w:pPr>
              <w:rPr>
                <w:rFonts w:ascii="Times New Roman" w:hAnsi="Times New Roman" w:cs="Times New Roman"/>
              </w:rPr>
            </w:pPr>
          </w:p>
        </w:tc>
        <w:tc>
          <w:tcPr>
            <w:tcW w:w="464" w:type="dxa"/>
          </w:tcPr>
          <w:p w14:paraId="102735CB" w14:textId="77777777" w:rsidR="006C5A4A" w:rsidRPr="00DC052D" w:rsidRDefault="006C5A4A" w:rsidP="0075327F">
            <w:pPr>
              <w:rPr>
                <w:rFonts w:ascii="Times New Roman" w:hAnsi="Times New Roman" w:cs="Times New Roman"/>
              </w:rPr>
            </w:pPr>
          </w:p>
        </w:tc>
        <w:tc>
          <w:tcPr>
            <w:tcW w:w="1702" w:type="dxa"/>
            <w:vMerge/>
          </w:tcPr>
          <w:p w14:paraId="4B475F06" w14:textId="77777777" w:rsidR="006C5A4A" w:rsidRPr="00DC052D" w:rsidRDefault="006C5A4A" w:rsidP="0075327F">
            <w:pPr>
              <w:rPr>
                <w:rFonts w:ascii="Times New Roman" w:hAnsi="Times New Roman" w:cs="Times New Roman"/>
              </w:rPr>
            </w:pPr>
          </w:p>
        </w:tc>
      </w:tr>
      <w:tr w:rsidR="006C5A4A" w:rsidRPr="00DC052D" w14:paraId="119060E8" w14:textId="77777777" w:rsidTr="001A56C2">
        <w:tc>
          <w:tcPr>
            <w:tcW w:w="4626" w:type="dxa"/>
          </w:tcPr>
          <w:p w14:paraId="26099061"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borrow different amounts depending on my business cash flow.</w:t>
            </w:r>
          </w:p>
        </w:tc>
        <w:tc>
          <w:tcPr>
            <w:tcW w:w="490" w:type="dxa"/>
          </w:tcPr>
          <w:p w14:paraId="57F4A178" w14:textId="77777777" w:rsidR="006C5A4A" w:rsidRPr="00DC052D" w:rsidRDefault="006C5A4A" w:rsidP="0075327F">
            <w:pPr>
              <w:rPr>
                <w:rFonts w:ascii="Times New Roman" w:hAnsi="Times New Roman" w:cs="Times New Roman"/>
              </w:rPr>
            </w:pPr>
          </w:p>
        </w:tc>
        <w:tc>
          <w:tcPr>
            <w:tcW w:w="491" w:type="dxa"/>
          </w:tcPr>
          <w:p w14:paraId="5EE35654" w14:textId="77777777" w:rsidR="006C5A4A" w:rsidRPr="00DC052D" w:rsidRDefault="006C5A4A" w:rsidP="0075327F">
            <w:pPr>
              <w:rPr>
                <w:rFonts w:ascii="Times New Roman" w:hAnsi="Times New Roman" w:cs="Times New Roman"/>
              </w:rPr>
            </w:pPr>
          </w:p>
        </w:tc>
        <w:tc>
          <w:tcPr>
            <w:tcW w:w="491" w:type="dxa"/>
          </w:tcPr>
          <w:p w14:paraId="5273B745" w14:textId="77777777" w:rsidR="006C5A4A" w:rsidRPr="00DC052D" w:rsidRDefault="006C5A4A" w:rsidP="0075327F">
            <w:pPr>
              <w:rPr>
                <w:rFonts w:ascii="Times New Roman" w:hAnsi="Times New Roman" w:cs="Times New Roman"/>
              </w:rPr>
            </w:pPr>
          </w:p>
        </w:tc>
        <w:tc>
          <w:tcPr>
            <w:tcW w:w="491" w:type="dxa"/>
          </w:tcPr>
          <w:p w14:paraId="3C4ABB57" w14:textId="77777777" w:rsidR="006C5A4A" w:rsidRPr="00DC052D" w:rsidRDefault="006C5A4A" w:rsidP="0075327F">
            <w:pPr>
              <w:rPr>
                <w:rFonts w:ascii="Times New Roman" w:hAnsi="Times New Roman" w:cs="Times New Roman"/>
              </w:rPr>
            </w:pPr>
          </w:p>
        </w:tc>
        <w:tc>
          <w:tcPr>
            <w:tcW w:w="464" w:type="dxa"/>
          </w:tcPr>
          <w:p w14:paraId="1A01DA51" w14:textId="77777777" w:rsidR="006C5A4A" w:rsidRPr="00DC052D" w:rsidRDefault="006C5A4A" w:rsidP="0075327F">
            <w:pPr>
              <w:rPr>
                <w:rFonts w:ascii="Times New Roman" w:hAnsi="Times New Roman" w:cs="Times New Roman"/>
              </w:rPr>
            </w:pPr>
          </w:p>
        </w:tc>
        <w:tc>
          <w:tcPr>
            <w:tcW w:w="1702" w:type="dxa"/>
            <w:vMerge/>
          </w:tcPr>
          <w:p w14:paraId="54210381" w14:textId="77777777" w:rsidR="006C5A4A" w:rsidRPr="00DC052D" w:rsidRDefault="006C5A4A" w:rsidP="0075327F">
            <w:pPr>
              <w:rPr>
                <w:rFonts w:ascii="Times New Roman" w:hAnsi="Times New Roman" w:cs="Times New Roman"/>
              </w:rPr>
            </w:pPr>
          </w:p>
        </w:tc>
      </w:tr>
      <w:tr w:rsidR="006C5A4A" w:rsidRPr="00DC052D" w14:paraId="4E7CF3A5" w14:textId="77777777" w:rsidTr="001A56C2">
        <w:tc>
          <w:tcPr>
            <w:tcW w:w="4626" w:type="dxa"/>
          </w:tcPr>
          <w:p w14:paraId="6AE24D1D" w14:textId="77777777" w:rsidR="006C5A4A" w:rsidRPr="00DC052D" w:rsidRDefault="006C5A4A" w:rsidP="0075327F">
            <w:pPr>
              <w:pStyle w:val="ListParagraph"/>
              <w:widowControl/>
              <w:numPr>
                <w:ilvl w:val="0"/>
                <w:numId w:val="15"/>
              </w:numPr>
              <w:autoSpaceDE/>
              <w:autoSpaceDN/>
              <w:contextualSpacing/>
              <w:jc w:val="both"/>
              <w:rPr>
                <w:rFonts w:ascii="Times New Roman" w:hAnsi="Times New Roman" w:cs="Times New Roman"/>
              </w:rPr>
            </w:pPr>
            <w:r w:rsidRPr="00DC052D">
              <w:rPr>
                <w:rFonts w:ascii="Times New Roman" w:hAnsi="Times New Roman" w:cs="Times New Roman"/>
              </w:rPr>
              <w:t>I find online loan amounts more flexible compared to traditional lenders.</w:t>
            </w:r>
          </w:p>
        </w:tc>
        <w:tc>
          <w:tcPr>
            <w:tcW w:w="490" w:type="dxa"/>
          </w:tcPr>
          <w:p w14:paraId="06B55184" w14:textId="77777777" w:rsidR="006C5A4A" w:rsidRPr="00DC052D" w:rsidRDefault="006C5A4A" w:rsidP="0075327F">
            <w:pPr>
              <w:rPr>
                <w:rFonts w:ascii="Times New Roman" w:hAnsi="Times New Roman" w:cs="Times New Roman"/>
              </w:rPr>
            </w:pPr>
          </w:p>
        </w:tc>
        <w:tc>
          <w:tcPr>
            <w:tcW w:w="491" w:type="dxa"/>
          </w:tcPr>
          <w:p w14:paraId="7504F1B8" w14:textId="77777777" w:rsidR="006C5A4A" w:rsidRPr="00DC052D" w:rsidRDefault="006C5A4A" w:rsidP="0075327F">
            <w:pPr>
              <w:rPr>
                <w:rFonts w:ascii="Times New Roman" w:hAnsi="Times New Roman" w:cs="Times New Roman"/>
              </w:rPr>
            </w:pPr>
          </w:p>
        </w:tc>
        <w:tc>
          <w:tcPr>
            <w:tcW w:w="491" w:type="dxa"/>
          </w:tcPr>
          <w:p w14:paraId="59BA0598" w14:textId="77777777" w:rsidR="006C5A4A" w:rsidRPr="00DC052D" w:rsidRDefault="006C5A4A" w:rsidP="0075327F">
            <w:pPr>
              <w:rPr>
                <w:rFonts w:ascii="Times New Roman" w:hAnsi="Times New Roman" w:cs="Times New Roman"/>
              </w:rPr>
            </w:pPr>
          </w:p>
        </w:tc>
        <w:tc>
          <w:tcPr>
            <w:tcW w:w="491" w:type="dxa"/>
          </w:tcPr>
          <w:p w14:paraId="50758BD5" w14:textId="77777777" w:rsidR="006C5A4A" w:rsidRPr="00DC052D" w:rsidRDefault="006C5A4A" w:rsidP="0075327F">
            <w:pPr>
              <w:rPr>
                <w:rFonts w:ascii="Times New Roman" w:hAnsi="Times New Roman" w:cs="Times New Roman"/>
              </w:rPr>
            </w:pPr>
          </w:p>
        </w:tc>
        <w:tc>
          <w:tcPr>
            <w:tcW w:w="464" w:type="dxa"/>
          </w:tcPr>
          <w:p w14:paraId="48824EA2" w14:textId="77777777" w:rsidR="006C5A4A" w:rsidRPr="00DC052D" w:rsidRDefault="006C5A4A" w:rsidP="0075327F">
            <w:pPr>
              <w:rPr>
                <w:rFonts w:ascii="Times New Roman" w:hAnsi="Times New Roman" w:cs="Times New Roman"/>
              </w:rPr>
            </w:pPr>
          </w:p>
        </w:tc>
        <w:tc>
          <w:tcPr>
            <w:tcW w:w="1702" w:type="dxa"/>
            <w:vMerge/>
          </w:tcPr>
          <w:p w14:paraId="4A0F780A" w14:textId="77777777" w:rsidR="006C5A4A" w:rsidRPr="00DC052D" w:rsidRDefault="006C5A4A" w:rsidP="0075327F">
            <w:pPr>
              <w:rPr>
                <w:rFonts w:ascii="Times New Roman" w:hAnsi="Times New Roman" w:cs="Times New Roman"/>
              </w:rPr>
            </w:pPr>
          </w:p>
        </w:tc>
      </w:tr>
    </w:tbl>
    <w:p w14:paraId="2A9BDCE1" w14:textId="77777777" w:rsidR="006C5A4A" w:rsidRPr="00DC052D" w:rsidRDefault="006C5A4A" w:rsidP="0075327F">
      <w:pPr>
        <w:spacing w:after="0" w:line="240" w:lineRule="auto"/>
        <w:rPr>
          <w:rFonts w:ascii="Times New Roman" w:hAnsi="Times New Roman" w:cs="Times New Roman"/>
          <w:sz w:val="24"/>
          <w:szCs w:val="24"/>
        </w:rPr>
      </w:pPr>
    </w:p>
    <w:p w14:paraId="387578B5" w14:textId="77777777" w:rsidR="006C5A4A" w:rsidRPr="00DC052D" w:rsidRDefault="006C5A4A" w:rsidP="0075327F">
      <w:pPr>
        <w:spacing w:after="0" w:line="240" w:lineRule="auto"/>
        <w:rPr>
          <w:rFonts w:ascii="Times New Roman" w:hAnsi="Times New Roman" w:cs="Times New Roman"/>
          <w:sz w:val="24"/>
          <w:szCs w:val="24"/>
        </w:rPr>
      </w:pPr>
    </w:p>
    <w:p w14:paraId="0DA490D9"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Part IV. Borrowing Outcomes Experienced</w:t>
      </w:r>
    </w:p>
    <w:p w14:paraId="7D55872E"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Instruction: Please check the number that corresponds to your answer.</w:t>
      </w:r>
    </w:p>
    <w:p w14:paraId="552FF24F" w14:textId="77777777" w:rsidR="006C5A4A" w:rsidRPr="00DC052D" w:rsidRDefault="006C5A4A" w:rsidP="0075327F">
      <w:pPr>
        <w:spacing w:after="0" w:line="240" w:lineRule="auto"/>
        <w:rPr>
          <w:rFonts w:ascii="Times New Roman" w:hAnsi="Times New Roman" w:cs="Times New Roman"/>
          <w:sz w:val="24"/>
          <w:szCs w:val="24"/>
        </w:rPr>
      </w:pPr>
    </w:p>
    <w:p w14:paraId="2B6FB19E" w14:textId="77777777" w:rsidR="006C5A4A" w:rsidRPr="00DC052D" w:rsidRDefault="006C5A4A" w:rsidP="0075327F">
      <w:pPr>
        <w:spacing w:after="0" w:line="240" w:lineRule="auto"/>
        <w:rPr>
          <w:rFonts w:ascii="Times New Roman" w:hAnsi="Times New Roman" w:cs="Times New Roman"/>
          <w:sz w:val="24"/>
          <w:szCs w:val="24"/>
        </w:rPr>
      </w:pPr>
      <w:r w:rsidRPr="00DC052D">
        <w:rPr>
          <w:rFonts w:ascii="Times New Roman" w:hAnsi="Times New Roman" w:cs="Times New Roman"/>
          <w:sz w:val="24"/>
          <w:szCs w:val="24"/>
        </w:rPr>
        <w:t>5 – Strongly Agree</w:t>
      </w:r>
      <w:r w:rsidRPr="00DC052D">
        <w:rPr>
          <w:rFonts w:ascii="Times New Roman" w:hAnsi="Times New Roman" w:cs="Times New Roman"/>
          <w:sz w:val="24"/>
          <w:szCs w:val="24"/>
        </w:rPr>
        <w:t> </w:t>
      </w:r>
      <w:r w:rsidRPr="00DC052D">
        <w:rPr>
          <w:rFonts w:ascii="Times New Roman" w:hAnsi="Times New Roman" w:cs="Times New Roman"/>
          <w:sz w:val="24"/>
          <w:szCs w:val="24"/>
        </w:rPr>
        <w:t>4 – Agree</w:t>
      </w:r>
      <w:r w:rsidRPr="00DC052D">
        <w:rPr>
          <w:rFonts w:ascii="Times New Roman" w:hAnsi="Times New Roman" w:cs="Times New Roman"/>
          <w:sz w:val="24"/>
          <w:szCs w:val="24"/>
        </w:rPr>
        <w:t> </w:t>
      </w:r>
      <w:r w:rsidRPr="00DC052D">
        <w:rPr>
          <w:rFonts w:ascii="Times New Roman" w:hAnsi="Times New Roman" w:cs="Times New Roman"/>
          <w:sz w:val="24"/>
          <w:szCs w:val="24"/>
        </w:rPr>
        <w:t>3 – Neutral</w:t>
      </w:r>
      <w:r w:rsidRPr="00DC052D">
        <w:rPr>
          <w:rFonts w:ascii="Times New Roman" w:hAnsi="Times New Roman" w:cs="Times New Roman"/>
          <w:sz w:val="24"/>
          <w:szCs w:val="24"/>
        </w:rPr>
        <w:t> </w:t>
      </w:r>
      <w:r w:rsidRPr="00DC052D">
        <w:rPr>
          <w:rFonts w:ascii="Times New Roman" w:hAnsi="Times New Roman" w:cs="Times New Roman"/>
          <w:sz w:val="24"/>
          <w:szCs w:val="24"/>
        </w:rPr>
        <w:t>2 – Disagree</w:t>
      </w:r>
      <w:r w:rsidRPr="00DC052D">
        <w:rPr>
          <w:rFonts w:ascii="Times New Roman" w:hAnsi="Times New Roman" w:cs="Times New Roman"/>
          <w:sz w:val="24"/>
          <w:szCs w:val="24"/>
        </w:rPr>
        <w:t> </w:t>
      </w:r>
      <w:r w:rsidRPr="00DC052D">
        <w:rPr>
          <w:rFonts w:ascii="Times New Roman" w:hAnsi="Times New Roman" w:cs="Times New Roman"/>
          <w:sz w:val="24"/>
          <w:szCs w:val="24"/>
        </w:rPr>
        <w:t>1 – Strongly Disagree</w:t>
      </w:r>
    </w:p>
    <w:tbl>
      <w:tblPr>
        <w:tblStyle w:val="TableGrid"/>
        <w:tblW w:w="8755" w:type="dxa"/>
        <w:tblLook w:val="04A0" w:firstRow="1" w:lastRow="0" w:firstColumn="1" w:lastColumn="0" w:noHBand="0" w:noVBand="1"/>
      </w:tblPr>
      <w:tblGrid>
        <w:gridCol w:w="4639"/>
        <w:gridCol w:w="489"/>
        <w:gridCol w:w="488"/>
        <w:gridCol w:w="488"/>
        <w:gridCol w:w="488"/>
        <w:gridCol w:w="461"/>
        <w:gridCol w:w="1702"/>
      </w:tblGrid>
      <w:tr w:rsidR="006C5A4A" w:rsidRPr="00DC052D" w14:paraId="516FD7F6" w14:textId="77777777" w:rsidTr="001A56C2">
        <w:tc>
          <w:tcPr>
            <w:tcW w:w="4639" w:type="dxa"/>
          </w:tcPr>
          <w:p w14:paraId="76FDC9F8"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Financial Consequences</w:t>
            </w:r>
          </w:p>
        </w:tc>
        <w:tc>
          <w:tcPr>
            <w:tcW w:w="489" w:type="dxa"/>
          </w:tcPr>
          <w:p w14:paraId="013A2B8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2FA58ED3"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7D64FCE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26465357"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72F7FBC1"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2E82226F"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Adopted From</w:t>
            </w:r>
          </w:p>
        </w:tc>
      </w:tr>
      <w:tr w:rsidR="006C5A4A" w:rsidRPr="00DC052D" w14:paraId="55636FFC" w14:textId="77777777" w:rsidTr="001A56C2">
        <w:tc>
          <w:tcPr>
            <w:tcW w:w="4639" w:type="dxa"/>
          </w:tcPr>
          <w:p w14:paraId="4ABCD7D3"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experience negative effects on my business finances when borrowing from online lenders.</w:t>
            </w:r>
          </w:p>
        </w:tc>
        <w:tc>
          <w:tcPr>
            <w:tcW w:w="489" w:type="dxa"/>
          </w:tcPr>
          <w:p w14:paraId="49B0A33A" w14:textId="77777777" w:rsidR="006C5A4A" w:rsidRPr="00DC052D" w:rsidRDefault="006C5A4A" w:rsidP="0075327F">
            <w:pPr>
              <w:rPr>
                <w:rFonts w:ascii="Times New Roman" w:hAnsi="Times New Roman" w:cs="Times New Roman"/>
              </w:rPr>
            </w:pPr>
          </w:p>
        </w:tc>
        <w:tc>
          <w:tcPr>
            <w:tcW w:w="488" w:type="dxa"/>
          </w:tcPr>
          <w:p w14:paraId="1872BF4A" w14:textId="77777777" w:rsidR="006C5A4A" w:rsidRPr="00DC052D" w:rsidRDefault="006C5A4A" w:rsidP="0075327F">
            <w:pPr>
              <w:rPr>
                <w:rFonts w:ascii="Times New Roman" w:hAnsi="Times New Roman" w:cs="Times New Roman"/>
              </w:rPr>
            </w:pPr>
          </w:p>
        </w:tc>
        <w:tc>
          <w:tcPr>
            <w:tcW w:w="488" w:type="dxa"/>
          </w:tcPr>
          <w:p w14:paraId="05213DD9" w14:textId="77777777" w:rsidR="006C5A4A" w:rsidRPr="00DC052D" w:rsidRDefault="006C5A4A" w:rsidP="0075327F">
            <w:pPr>
              <w:rPr>
                <w:rFonts w:ascii="Times New Roman" w:hAnsi="Times New Roman" w:cs="Times New Roman"/>
              </w:rPr>
            </w:pPr>
          </w:p>
        </w:tc>
        <w:tc>
          <w:tcPr>
            <w:tcW w:w="488" w:type="dxa"/>
          </w:tcPr>
          <w:p w14:paraId="674E57A4" w14:textId="77777777" w:rsidR="006C5A4A" w:rsidRPr="00DC052D" w:rsidRDefault="006C5A4A" w:rsidP="0075327F">
            <w:pPr>
              <w:rPr>
                <w:rFonts w:ascii="Times New Roman" w:hAnsi="Times New Roman" w:cs="Times New Roman"/>
              </w:rPr>
            </w:pPr>
          </w:p>
        </w:tc>
        <w:tc>
          <w:tcPr>
            <w:tcW w:w="461" w:type="dxa"/>
          </w:tcPr>
          <w:p w14:paraId="4385160E" w14:textId="77777777" w:rsidR="006C5A4A" w:rsidRPr="00DC052D" w:rsidRDefault="006C5A4A" w:rsidP="0075327F">
            <w:pPr>
              <w:rPr>
                <w:rFonts w:ascii="Times New Roman" w:hAnsi="Times New Roman" w:cs="Times New Roman"/>
              </w:rPr>
            </w:pPr>
          </w:p>
        </w:tc>
        <w:tc>
          <w:tcPr>
            <w:tcW w:w="1702" w:type="dxa"/>
            <w:vMerge w:val="restart"/>
            <w:vAlign w:val="center"/>
          </w:tcPr>
          <w:p w14:paraId="63ABEB01"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Angeles (2022)</w:t>
            </w:r>
          </w:p>
        </w:tc>
      </w:tr>
      <w:tr w:rsidR="006C5A4A" w:rsidRPr="00DC052D" w14:paraId="21CD50F0" w14:textId="77777777" w:rsidTr="001A56C2">
        <w:tc>
          <w:tcPr>
            <w:tcW w:w="4639" w:type="dxa"/>
          </w:tcPr>
          <w:p w14:paraId="62CC0297"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experience financial strain in my business due to online loans.</w:t>
            </w:r>
          </w:p>
        </w:tc>
        <w:tc>
          <w:tcPr>
            <w:tcW w:w="489" w:type="dxa"/>
          </w:tcPr>
          <w:p w14:paraId="478C5836" w14:textId="77777777" w:rsidR="006C5A4A" w:rsidRPr="00DC052D" w:rsidRDefault="006C5A4A" w:rsidP="0075327F">
            <w:pPr>
              <w:rPr>
                <w:rFonts w:ascii="Times New Roman" w:hAnsi="Times New Roman" w:cs="Times New Roman"/>
              </w:rPr>
            </w:pPr>
          </w:p>
        </w:tc>
        <w:tc>
          <w:tcPr>
            <w:tcW w:w="488" w:type="dxa"/>
          </w:tcPr>
          <w:p w14:paraId="6E20E508" w14:textId="77777777" w:rsidR="006C5A4A" w:rsidRPr="00DC052D" w:rsidRDefault="006C5A4A" w:rsidP="0075327F">
            <w:pPr>
              <w:rPr>
                <w:rFonts w:ascii="Times New Roman" w:hAnsi="Times New Roman" w:cs="Times New Roman"/>
              </w:rPr>
            </w:pPr>
          </w:p>
        </w:tc>
        <w:tc>
          <w:tcPr>
            <w:tcW w:w="488" w:type="dxa"/>
          </w:tcPr>
          <w:p w14:paraId="7EFF66CD" w14:textId="77777777" w:rsidR="006C5A4A" w:rsidRPr="00DC052D" w:rsidRDefault="006C5A4A" w:rsidP="0075327F">
            <w:pPr>
              <w:rPr>
                <w:rFonts w:ascii="Times New Roman" w:hAnsi="Times New Roman" w:cs="Times New Roman"/>
              </w:rPr>
            </w:pPr>
          </w:p>
        </w:tc>
        <w:tc>
          <w:tcPr>
            <w:tcW w:w="488" w:type="dxa"/>
          </w:tcPr>
          <w:p w14:paraId="2717D344" w14:textId="77777777" w:rsidR="006C5A4A" w:rsidRPr="00DC052D" w:rsidRDefault="006C5A4A" w:rsidP="0075327F">
            <w:pPr>
              <w:rPr>
                <w:rFonts w:ascii="Times New Roman" w:hAnsi="Times New Roman" w:cs="Times New Roman"/>
              </w:rPr>
            </w:pPr>
          </w:p>
        </w:tc>
        <w:tc>
          <w:tcPr>
            <w:tcW w:w="461" w:type="dxa"/>
          </w:tcPr>
          <w:p w14:paraId="581096DE" w14:textId="77777777" w:rsidR="006C5A4A" w:rsidRPr="00DC052D" w:rsidRDefault="006C5A4A" w:rsidP="0075327F">
            <w:pPr>
              <w:rPr>
                <w:rFonts w:ascii="Times New Roman" w:hAnsi="Times New Roman" w:cs="Times New Roman"/>
              </w:rPr>
            </w:pPr>
          </w:p>
        </w:tc>
        <w:tc>
          <w:tcPr>
            <w:tcW w:w="1702" w:type="dxa"/>
            <w:vMerge/>
          </w:tcPr>
          <w:p w14:paraId="0F78A136" w14:textId="77777777" w:rsidR="006C5A4A" w:rsidRPr="00DC052D" w:rsidRDefault="006C5A4A" w:rsidP="0075327F">
            <w:pPr>
              <w:rPr>
                <w:rFonts w:ascii="Times New Roman" w:hAnsi="Times New Roman" w:cs="Times New Roman"/>
              </w:rPr>
            </w:pPr>
          </w:p>
        </w:tc>
      </w:tr>
      <w:tr w:rsidR="006C5A4A" w:rsidRPr="00DC052D" w14:paraId="1B6F97DE" w14:textId="77777777" w:rsidTr="001A56C2">
        <w:tc>
          <w:tcPr>
            <w:tcW w:w="4639" w:type="dxa"/>
          </w:tcPr>
          <w:p w14:paraId="5CA6C321"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rely on online borrowing to help me cover urgent business expenses.</w:t>
            </w:r>
          </w:p>
        </w:tc>
        <w:tc>
          <w:tcPr>
            <w:tcW w:w="489" w:type="dxa"/>
          </w:tcPr>
          <w:p w14:paraId="0498AED2" w14:textId="77777777" w:rsidR="006C5A4A" w:rsidRPr="00DC052D" w:rsidRDefault="006C5A4A" w:rsidP="0075327F">
            <w:pPr>
              <w:rPr>
                <w:rFonts w:ascii="Times New Roman" w:hAnsi="Times New Roman" w:cs="Times New Roman"/>
              </w:rPr>
            </w:pPr>
          </w:p>
        </w:tc>
        <w:tc>
          <w:tcPr>
            <w:tcW w:w="488" w:type="dxa"/>
          </w:tcPr>
          <w:p w14:paraId="70775BFE" w14:textId="77777777" w:rsidR="006C5A4A" w:rsidRPr="00DC052D" w:rsidRDefault="006C5A4A" w:rsidP="0075327F">
            <w:pPr>
              <w:rPr>
                <w:rFonts w:ascii="Times New Roman" w:hAnsi="Times New Roman" w:cs="Times New Roman"/>
              </w:rPr>
            </w:pPr>
          </w:p>
        </w:tc>
        <w:tc>
          <w:tcPr>
            <w:tcW w:w="488" w:type="dxa"/>
          </w:tcPr>
          <w:p w14:paraId="2E1117D6" w14:textId="77777777" w:rsidR="006C5A4A" w:rsidRPr="00DC052D" w:rsidRDefault="006C5A4A" w:rsidP="0075327F">
            <w:pPr>
              <w:rPr>
                <w:rFonts w:ascii="Times New Roman" w:hAnsi="Times New Roman" w:cs="Times New Roman"/>
              </w:rPr>
            </w:pPr>
          </w:p>
        </w:tc>
        <w:tc>
          <w:tcPr>
            <w:tcW w:w="488" w:type="dxa"/>
          </w:tcPr>
          <w:p w14:paraId="60CC2A42" w14:textId="77777777" w:rsidR="006C5A4A" w:rsidRPr="00DC052D" w:rsidRDefault="006C5A4A" w:rsidP="0075327F">
            <w:pPr>
              <w:rPr>
                <w:rFonts w:ascii="Times New Roman" w:hAnsi="Times New Roman" w:cs="Times New Roman"/>
              </w:rPr>
            </w:pPr>
          </w:p>
        </w:tc>
        <w:tc>
          <w:tcPr>
            <w:tcW w:w="461" w:type="dxa"/>
          </w:tcPr>
          <w:p w14:paraId="137E04B0" w14:textId="77777777" w:rsidR="006C5A4A" w:rsidRPr="00DC052D" w:rsidRDefault="006C5A4A" w:rsidP="0075327F">
            <w:pPr>
              <w:rPr>
                <w:rFonts w:ascii="Times New Roman" w:hAnsi="Times New Roman" w:cs="Times New Roman"/>
              </w:rPr>
            </w:pPr>
          </w:p>
        </w:tc>
        <w:tc>
          <w:tcPr>
            <w:tcW w:w="1702" w:type="dxa"/>
            <w:vMerge/>
          </w:tcPr>
          <w:p w14:paraId="64869E31" w14:textId="77777777" w:rsidR="006C5A4A" w:rsidRPr="00DC052D" w:rsidRDefault="006C5A4A" w:rsidP="0075327F">
            <w:pPr>
              <w:rPr>
                <w:rFonts w:ascii="Times New Roman" w:hAnsi="Times New Roman" w:cs="Times New Roman"/>
              </w:rPr>
            </w:pPr>
          </w:p>
        </w:tc>
      </w:tr>
      <w:tr w:rsidR="006C5A4A" w:rsidRPr="00DC052D" w14:paraId="34463409" w14:textId="77777777" w:rsidTr="001A56C2">
        <w:tc>
          <w:tcPr>
            <w:tcW w:w="4639" w:type="dxa"/>
          </w:tcPr>
          <w:p w14:paraId="2321DFDD"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notice that my online loan repayments reduce the available funds for my business.</w:t>
            </w:r>
          </w:p>
        </w:tc>
        <w:tc>
          <w:tcPr>
            <w:tcW w:w="489" w:type="dxa"/>
          </w:tcPr>
          <w:p w14:paraId="6595EE4F" w14:textId="77777777" w:rsidR="006C5A4A" w:rsidRPr="00DC052D" w:rsidRDefault="006C5A4A" w:rsidP="0075327F">
            <w:pPr>
              <w:rPr>
                <w:rFonts w:ascii="Times New Roman" w:hAnsi="Times New Roman" w:cs="Times New Roman"/>
              </w:rPr>
            </w:pPr>
          </w:p>
        </w:tc>
        <w:tc>
          <w:tcPr>
            <w:tcW w:w="488" w:type="dxa"/>
          </w:tcPr>
          <w:p w14:paraId="43E44269" w14:textId="77777777" w:rsidR="006C5A4A" w:rsidRPr="00DC052D" w:rsidRDefault="006C5A4A" w:rsidP="0075327F">
            <w:pPr>
              <w:rPr>
                <w:rFonts w:ascii="Times New Roman" w:hAnsi="Times New Roman" w:cs="Times New Roman"/>
              </w:rPr>
            </w:pPr>
          </w:p>
        </w:tc>
        <w:tc>
          <w:tcPr>
            <w:tcW w:w="488" w:type="dxa"/>
          </w:tcPr>
          <w:p w14:paraId="26D49DB3" w14:textId="77777777" w:rsidR="006C5A4A" w:rsidRPr="00DC052D" w:rsidRDefault="006C5A4A" w:rsidP="0075327F">
            <w:pPr>
              <w:rPr>
                <w:rFonts w:ascii="Times New Roman" w:hAnsi="Times New Roman" w:cs="Times New Roman"/>
              </w:rPr>
            </w:pPr>
          </w:p>
        </w:tc>
        <w:tc>
          <w:tcPr>
            <w:tcW w:w="488" w:type="dxa"/>
          </w:tcPr>
          <w:p w14:paraId="45B2908D" w14:textId="77777777" w:rsidR="006C5A4A" w:rsidRPr="00DC052D" w:rsidRDefault="006C5A4A" w:rsidP="0075327F">
            <w:pPr>
              <w:rPr>
                <w:rFonts w:ascii="Times New Roman" w:hAnsi="Times New Roman" w:cs="Times New Roman"/>
              </w:rPr>
            </w:pPr>
          </w:p>
        </w:tc>
        <w:tc>
          <w:tcPr>
            <w:tcW w:w="461" w:type="dxa"/>
          </w:tcPr>
          <w:p w14:paraId="6E6057B9" w14:textId="77777777" w:rsidR="006C5A4A" w:rsidRPr="00DC052D" w:rsidRDefault="006C5A4A" w:rsidP="0075327F">
            <w:pPr>
              <w:rPr>
                <w:rFonts w:ascii="Times New Roman" w:hAnsi="Times New Roman" w:cs="Times New Roman"/>
              </w:rPr>
            </w:pPr>
          </w:p>
        </w:tc>
        <w:tc>
          <w:tcPr>
            <w:tcW w:w="1702" w:type="dxa"/>
            <w:vMerge/>
          </w:tcPr>
          <w:p w14:paraId="011240A2" w14:textId="77777777" w:rsidR="006C5A4A" w:rsidRPr="00DC052D" w:rsidRDefault="006C5A4A" w:rsidP="0075327F">
            <w:pPr>
              <w:rPr>
                <w:rFonts w:ascii="Times New Roman" w:hAnsi="Times New Roman" w:cs="Times New Roman"/>
              </w:rPr>
            </w:pPr>
          </w:p>
        </w:tc>
      </w:tr>
      <w:tr w:rsidR="006C5A4A" w:rsidRPr="00DC052D" w14:paraId="19F2EF00" w14:textId="77777777" w:rsidTr="001A56C2">
        <w:tc>
          <w:tcPr>
            <w:tcW w:w="4639" w:type="dxa"/>
          </w:tcPr>
          <w:p w14:paraId="0447050E" w14:textId="77777777" w:rsidR="006C5A4A" w:rsidRPr="00DC052D" w:rsidRDefault="006C5A4A" w:rsidP="0075327F">
            <w:pPr>
              <w:pStyle w:val="ListParagraph"/>
              <w:widowControl/>
              <w:numPr>
                <w:ilvl w:val="0"/>
                <w:numId w:val="20"/>
              </w:numPr>
              <w:autoSpaceDE/>
              <w:autoSpaceDN/>
              <w:contextualSpacing/>
              <w:jc w:val="both"/>
              <w:rPr>
                <w:rFonts w:ascii="Times New Roman" w:hAnsi="Times New Roman" w:cs="Times New Roman"/>
              </w:rPr>
            </w:pPr>
            <w:r w:rsidRPr="00DC052D">
              <w:rPr>
                <w:rFonts w:ascii="Times New Roman" w:hAnsi="Times New Roman" w:cs="Times New Roman"/>
              </w:rPr>
              <w:t>I recognize that taking online loans increases my overall financial risk.</w:t>
            </w:r>
          </w:p>
        </w:tc>
        <w:tc>
          <w:tcPr>
            <w:tcW w:w="489" w:type="dxa"/>
          </w:tcPr>
          <w:p w14:paraId="3399A984" w14:textId="77777777" w:rsidR="006C5A4A" w:rsidRPr="00DC052D" w:rsidRDefault="006C5A4A" w:rsidP="0075327F">
            <w:pPr>
              <w:rPr>
                <w:rFonts w:ascii="Times New Roman" w:hAnsi="Times New Roman" w:cs="Times New Roman"/>
              </w:rPr>
            </w:pPr>
          </w:p>
        </w:tc>
        <w:tc>
          <w:tcPr>
            <w:tcW w:w="488" w:type="dxa"/>
          </w:tcPr>
          <w:p w14:paraId="2908EA5C" w14:textId="77777777" w:rsidR="006C5A4A" w:rsidRPr="00DC052D" w:rsidRDefault="006C5A4A" w:rsidP="0075327F">
            <w:pPr>
              <w:rPr>
                <w:rFonts w:ascii="Times New Roman" w:hAnsi="Times New Roman" w:cs="Times New Roman"/>
              </w:rPr>
            </w:pPr>
          </w:p>
        </w:tc>
        <w:tc>
          <w:tcPr>
            <w:tcW w:w="488" w:type="dxa"/>
          </w:tcPr>
          <w:p w14:paraId="56138C7F" w14:textId="77777777" w:rsidR="006C5A4A" w:rsidRPr="00DC052D" w:rsidRDefault="006C5A4A" w:rsidP="0075327F">
            <w:pPr>
              <w:rPr>
                <w:rFonts w:ascii="Times New Roman" w:hAnsi="Times New Roman" w:cs="Times New Roman"/>
              </w:rPr>
            </w:pPr>
          </w:p>
        </w:tc>
        <w:tc>
          <w:tcPr>
            <w:tcW w:w="488" w:type="dxa"/>
          </w:tcPr>
          <w:p w14:paraId="4701C7C1" w14:textId="77777777" w:rsidR="006C5A4A" w:rsidRPr="00DC052D" w:rsidRDefault="006C5A4A" w:rsidP="0075327F">
            <w:pPr>
              <w:rPr>
                <w:rFonts w:ascii="Times New Roman" w:hAnsi="Times New Roman" w:cs="Times New Roman"/>
              </w:rPr>
            </w:pPr>
          </w:p>
        </w:tc>
        <w:tc>
          <w:tcPr>
            <w:tcW w:w="461" w:type="dxa"/>
          </w:tcPr>
          <w:p w14:paraId="2A591094" w14:textId="77777777" w:rsidR="006C5A4A" w:rsidRPr="00DC052D" w:rsidRDefault="006C5A4A" w:rsidP="0075327F">
            <w:pPr>
              <w:rPr>
                <w:rFonts w:ascii="Times New Roman" w:hAnsi="Times New Roman" w:cs="Times New Roman"/>
              </w:rPr>
            </w:pPr>
          </w:p>
        </w:tc>
        <w:tc>
          <w:tcPr>
            <w:tcW w:w="1702" w:type="dxa"/>
            <w:vMerge/>
          </w:tcPr>
          <w:p w14:paraId="35DDD2F6" w14:textId="77777777" w:rsidR="006C5A4A" w:rsidRPr="00DC052D" w:rsidRDefault="006C5A4A" w:rsidP="0075327F">
            <w:pPr>
              <w:rPr>
                <w:rFonts w:ascii="Times New Roman" w:hAnsi="Times New Roman" w:cs="Times New Roman"/>
              </w:rPr>
            </w:pPr>
          </w:p>
        </w:tc>
      </w:tr>
      <w:tr w:rsidR="006C5A4A" w:rsidRPr="00DC052D" w14:paraId="7F221DE1" w14:textId="77777777" w:rsidTr="001A56C2">
        <w:tc>
          <w:tcPr>
            <w:tcW w:w="4639" w:type="dxa"/>
          </w:tcPr>
          <w:p w14:paraId="17C79F5B"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Behavioral Patterns</w:t>
            </w:r>
          </w:p>
        </w:tc>
        <w:tc>
          <w:tcPr>
            <w:tcW w:w="489" w:type="dxa"/>
          </w:tcPr>
          <w:p w14:paraId="60391D0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0A1C885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03A82F4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662B7CCE"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2D5FD0E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FDD7D70" w14:textId="77777777" w:rsidR="006C5A4A" w:rsidRPr="00DC052D" w:rsidRDefault="006C5A4A" w:rsidP="0075327F">
            <w:pPr>
              <w:jc w:val="center"/>
              <w:rPr>
                <w:rFonts w:ascii="Times New Roman" w:hAnsi="Times New Roman" w:cs="Times New Roman"/>
              </w:rPr>
            </w:pPr>
          </w:p>
        </w:tc>
      </w:tr>
      <w:tr w:rsidR="006C5A4A" w:rsidRPr="00DC052D" w14:paraId="431C78D2" w14:textId="77777777" w:rsidTr="001A56C2">
        <w:tc>
          <w:tcPr>
            <w:tcW w:w="4639" w:type="dxa"/>
          </w:tcPr>
          <w:p w14:paraId="5AE14C07"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find that online borrowing influences how I manage my business finances.</w:t>
            </w:r>
          </w:p>
        </w:tc>
        <w:tc>
          <w:tcPr>
            <w:tcW w:w="489" w:type="dxa"/>
          </w:tcPr>
          <w:p w14:paraId="102E9C29" w14:textId="77777777" w:rsidR="006C5A4A" w:rsidRPr="00DC052D" w:rsidRDefault="006C5A4A" w:rsidP="0075327F">
            <w:pPr>
              <w:rPr>
                <w:rFonts w:ascii="Times New Roman" w:hAnsi="Times New Roman" w:cs="Times New Roman"/>
              </w:rPr>
            </w:pPr>
          </w:p>
        </w:tc>
        <w:tc>
          <w:tcPr>
            <w:tcW w:w="488" w:type="dxa"/>
          </w:tcPr>
          <w:p w14:paraId="67298EC9" w14:textId="77777777" w:rsidR="006C5A4A" w:rsidRPr="00DC052D" w:rsidRDefault="006C5A4A" w:rsidP="0075327F">
            <w:pPr>
              <w:rPr>
                <w:rFonts w:ascii="Times New Roman" w:hAnsi="Times New Roman" w:cs="Times New Roman"/>
              </w:rPr>
            </w:pPr>
          </w:p>
        </w:tc>
        <w:tc>
          <w:tcPr>
            <w:tcW w:w="488" w:type="dxa"/>
          </w:tcPr>
          <w:p w14:paraId="40579035" w14:textId="77777777" w:rsidR="006C5A4A" w:rsidRPr="00DC052D" w:rsidRDefault="006C5A4A" w:rsidP="0075327F">
            <w:pPr>
              <w:rPr>
                <w:rFonts w:ascii="Times New Roman" w:hAnsi="Times New Roman" w:cs="Times New Roman"/>
              </w:rPr>
            </w:pPr>
          </w:p>
        </w:tc>
        <w:tc>
          <w:tcPr>
            <w:tcW w:w="488" w:type="dxa"/>
          </w:tcPr>
          <w:p w14:paraId="7A441D43" w14:textId="77777777" w:rsidR="006C5A4A" w:rsidRPr="00DC052D" w:rsidRDefault="006C5A4A" w:rsidP="0075327F">
            <w:pPr>
              <w:rPr>
                <w:rFonts w:ascii="Times New Roman" w:hAnsi="Times New Roman" w:cs="Times New Roman"/>
              </w:rPr>
            </w:pPr>
          </w:p>
        </w:tc>
        <w:tc>
          <w:tcPr>
            <w:tcW w:w="461" w:type="dxa"/>
          </w:tcPr>
          <w:p w14:paraId="222395A4" w14:textId="77777777" w:rsidR="006C5A4A" w:rsidRPr="00DC052D" w:rsidRDefault="006C5A4A" w:rsidP="0075327F">
            <w:pPr>
              <w:rPr>
                <w:rFonts w:ascii="Times New Roman" w:hAnsi="Times New Roman" w:cs="Times New Roman"/>
              </w:rPr>
            </w:pPr>
          </w:p>
        </w:tc>
        <w:tc>
          <w:tcPr>
            <w:tcW w:w="1702" w:type="dxa"/>
            <w:vMerge w:val="restart"/>
            <w:vAlign w:val="center"/>
          </w:tcPr>
          <w:p w14:paraId="4A30899F"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Shefrin (2020); Morgan &amp; Long (2021)</w:t>
            </w:r>
          </w:p>
        </w:tc>
      </w:tr>
      <w:tr w:rsidR="006C5A4A" w:rsidRPr="00DC052D" w14:paraId="07494880" w14:textId="77777777" w:rsidTr="001A56C2">
        <w:tc>
          <w:tcPr>
            <w:tcW w:w="4639" w:type="dxa"/>
          </w:tcPr>
          <w:p w14:paraId="3653E4E2"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tend to borrow online even when I still have existing debts.</w:t>
            </w:r>
          </w:p>
        </w:tc>
        <w:tc>
          <w:tcPr>
            <w:tcW w:w="489" w:type="dxa"/>
          </w:tcPr>
          <w:p w14:paraId="4B808EB6" w14:textId="77777777" w:rsidR="006C5A4A" w:rsidRPr="00DC052D" w:rsidRDefault="006C5A4A" w:rsidP="0075327F">
            <w:pPr>
              <w:rPr>
                <w:rFonts w:ascii="Times New Roman" w:hAnsi="Times New Roman" w:cs="Times New Roman"/>
              </w:rPr>
            </w:pPr>
          </w:p>
        </w:tc>
        <w:tc>
          <w:tcPr>
            <w:tcW w:w="488" w:type="dxa"/>
          </w:tcPr>
          <w:p w14:paraId="1DEFC971" w14:textId="77777777" w:rsidR="006C5A4A" w:rsidRPr="00DC052D" w:rsidRDefault="006C5A4A" w:rsidP="0075327F">
            <w:pPr>
              <w:rPr>
                <w:rFonts w:ascii="Times New Roman" w:hAnsi="Times New Roman" w:cs="Times New Roman"/>
              </w:rPr>
            </w:pPr>
          </w:p>
        </w:tc>
        <w:tc>
          <w:tcPr>
            <w:tcW w:w="488" w:type="dxa"/>
          </w:tcPr>
          <w:p w14:paraId="130FA80E" w14:textId="77777777" w:rsidR="006C5A4A" w:rsidRPr="00DC052D" w:rsidRDefault="006C5A4A" w:rsidP="0075327F">
            <w:pPr>
              <w:rPr>
                <w:rFonts w:ascii="Times New Roman" w:hAnsi="Times New Roman" w:cs="Times New Roman"/>
              </w:rPr>
            </w:pPr>
          </w:p>
        </w:tc>
        <w:tc>
          <w:tcPr>
            <w:tcW w:w="488" w:type="dxa"/>
          </w:tcPr>
          <w:p w14:paraId="5AAED6CF" w14:textId="77777777" w:rsidR="006C5A4A" w:rsidRPr="00DC052D" w:rsidRDefault="006C5A4A" w:rsidP="0075327F">
            <w:pPr>
              <w:rPr>
                <w:rFonts w:ascii="Times New Roman" w:hAnsi="Times New Roman" w:cs="Times New Roman"/>
              </w:rPr>
            </w:pPr>
          </w:p>
        </w:tc>
        <w:tc>
          <w:tcPr>
            <w:tcW w:w="461" w:type="dxa"/>
          </w:tcPr>
          <w:p w14:paraId="0073A61C" w14:textId="77777777" w:rsidR="006C5A4A" w:rsidRPr="00DC052D" w:rsidRDefault="006C5A4A" w:rsidP="0075327F">
            <w:pPr>
              <w:rPr>
                <w:rFonts w:ascii="Times New Roman" w:hAnsi="Times New Roman" w:cs="Times New Roman"/>
              </w:rPr>
            </w:pPr>
          </w:p>
        </w:tc>
        <w:tc>
          <w:tcPr>
            <w:tcW w:w="1702" w:type="dxa"/>
            <w:vMerge/>
          </w:tcPr>
          <w:p w14:paraId="6FB82AA7" w14:textId="77777777" w:rsidR="006C5A4A" w:rsidRPr="00DC052D" w:rsidRDefault="006C5A4A" w:rsidP="0075327F">
            <w:pPr>
              <w:rPr>
                <w:rFonts w:ascii="Times New Roman" w:hAnsi="Times New Roman" w:cs="Times New Roman"/>
              </w:rPr>
            </w:pPr>
          </w:p>
        </w:tc>
      </w:tr>
      <w:tr w:rsidR="006C5A4A" w:rsidRPr="00DC052D" w14:paraId="5CC249D6" w14:textId="77777777" w:rsidTr="001A56C2">
        <w:tc>
          <w:tcPr>
            <w:tcW w:w="4639" w:type="dxa"/>
          </w:tcPr>
          <w:p w14:paraId="216F10DF"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have become more dependent on digital borrowing options because of online loans.</w:t>
            </w:r>
          </w:p>
        </w:tc>
        <w:tc>
          <w:tcPr>
            <w:tcW w:w="489" w:type="dxa"/>
          </w:tcPr>
          <w:p w14:paraId="3CE70198" w14:textId="77777777" w:rsidR="006C5A4A" w:rsidRPr="00DC052D" w:rsidRDefault="006C5A4A" w:rsidP="0075327F">
            <w:pPr>
              <w:rPr>
                <w:rFonts w:ascii="Times New Roman" w:hAnsi="Times New Roman" w:cs="Times New Roman"/>
              </w:rPr>
            </w:pPr>
          </w:p>
        </w:tc>
        <w:tc>
          <w:tcPr>
            <w:tcW w:w="488" w:type="dxa"/>
          </w:tcPr>
          <w:p w14:paraId="0535021C" w14:textId="77777777" w:rsidR="006C5A4A" w:rsidRPr="00DC052D" w:rsidRDefault="006C5A4A" w:rsidP="0075327F">
            <w:pPr>
              <w:rPr>
                <w:rFonts w:ascii="Times New Roman" w:hAnsi="Times New Roman" w:cs="Times New Roman"/>
              </w:rPr>
            </w:pPr>
          </w:p>
        </w:tc>
        <w:tc>
          <w:tcPr>
            <w:tcW w:w="488" w:type="dxa"/>
          </w:tcPr>
          <w:p w14:paraId="5D9E9023" w14:textId="77777777" w:rsidR="006C5A4A" w:rsidRPr="00DC052D" w:rsidRDefault="006C5A4A" w:rsidP="0075327F">
            <w:pPr>
              <w:rPr>
                <w:rFonts w:ascii="Times New Roman" w:hAnsi="Times New Roman" w:cs="Times New Roman"/>
              </w:rPr>
            </w:pPr>
          </w:p>
        </w:tc>
        <w:tc>
          <w:tcPr>
            <w:tcW w:w="488" w:type="dxa"/>
          </w:tcPr>
          <w:p w14:paraId="270C6FC0" w14:textId="77777777" w:rsidR="006C5A4A" w:rsidRPr="00DC052D" w:rsidRDefault="006C5A4A" w:rsidP="0075327F">
            <w:pPr>
              <w:rPr>
                <w:rFonts w:ascii="Times New Roman" w:hAnsi="Times New Roman" w:cs="Times New Roman"/>
              </w:rPr>
            </w:pPr>
          </w:p>
        </w:tc>
        <w:tc>
          <w:tcPr>
            <w:tcW w:w="461" w:type="dxa"/>
          </w:tcPr>
          <w:p w14:paraId="2327D4D8" w14:textId="77777777" w:rsidR="006C5A4A" w:rsidRPr="00DC052D" w:rsidRDefault="006C5A4A" w:rsidP="0075327F">
            <w:pPr>
              <w:rPr>
                <w:rFonts w:ascii="Times New Roman" w:hAnsi="Times New Roman" w:cs="Times New Roman"/>
              </w:rPr>
            </w:pPr>
          </w:p>
        </w:tc>
        <w:tc>
          <w:tcPr>
            <w:tcW w:w="1702" w:type="dxa"/>
            <w:vMerge/>
          </w:tcPr>
          <w:p w14:paraId="4A1D2FDF" w14:textId="77777777" w:rsidR="006C5A4A" w:rsidRPr="00DC052D" w:rsidRDefault="006C5A4A" w:rsidP="0075327F">
            <w:pPr>
              <w:rPr>
                <w:rFonts w:ascii="Times New Roman" w:hAnsi="Times New Roman" w:cs="Times New Roman"/>
              </w:rPr>
            </w:pPr>
          </w:p>
        </w:tc>
      </w:tr>
      <w:tr w:rsidR="006C5A4A" w:rsidRPr="00DC052D" w14:paraId="63521854" w14:textId="77777777" w:rsidTr="001A56C2">
        <w:tc>
          <w:tcPr>
            <w:tcW w:w="4639" w:type="dxa"/>
          </w:tcPr>
          <w:p w14:paraId="2497900E"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lastRenderedPageBreak/>
              <w:t>I use online loans for purposes other than those originally intended.</w:t>
            </w:r>
          </w:p>
        </w:tc>
        <w:tc>
          <w:tcPr>
            <w:tcW w:w="489" w:type="dxa"/>
          </w:tcPr>
          <w:p w14:paraId="657E1F7B" w14:textId="77777777" w:rsidR="006C5A4A" w:rsidRPr="00DC052D" w:rsidRDefault="006C5A4A" w:rsidP="0075327F">
            <w:pPr>
              <w:rPr>
                <w:rFonts w:ascii="Times New Roman" w:hAnsi="Times New Roman" w:cs="Times New Roman"/>
              </w:rPr>
            </w:pPr>
          </w:p>
        </w:tc>
        <w:tc>
          <w:tcPr>
            <w:tcW w:w="488" w:type="dxa"/>
          </w:tcPr>
          <w:p w14:paraId="328AACF1" w14:textId="77777777" w:rsidR="006C5A4A" w:rsidRPr="00DC052D" w:rsidRDefault="006C5A4A" w:rsidP="0075327F">
            <w:pPr>
              <w:rPr>
                <w:rFonts w:ascii="Times New Roman" w:hAnsi="Times New Roman" w:cs="Times New Roman"/>
              </w:rPr>
            </w:pPr>
          </w:p>
        </w:tc>
        <w:tc>
          <w:tcPr>
            <w:tcW w:w="488" w:type="dxa"/>
          </w:tcPr>
          <w:p w14:paraId="0D196BAD" w14:textId="77777777" w:rsidR="006C5A4A" w:rsidRPr="00DC052D" w:rsidRDefault="006C5A4A" w:rsidP="0075327F">
            <w:pPr>
              <w:rPr>
                <w:rFonts w:ascii="Times New Roman" w:hAnsi="Times New Roman" w:cs="Times New Roman"/>
              </w:rPr>
            </w:pPr>
          </w:p>
        </w:tc>
        <w:tc>
          <w:tcPr>
            <w:tcW w:w="488" w:type="dxa"/>
          </w:tcPr>
          <w:p w14:paraId="23448253" w14:textId="77777777" w:rsidR="006C5A4A" w:rsidRPr="00DC052D" w:rsidRDefault="006C5A4A" w:rsidP="0075327F">
            <w:pPr>
              <w:rPr>
                <w:rFonts w:ascii="Times New Roman" w:hAnsi="Times New Roman" w:cs="Times New Roman"/>
              </w:rPr>
            </w:pPr>
          </w:p>
        </w:tc>
        <w:tc>
          <w:tcPr>
            <w:tcW w:w="461" w:type="dxa"/>
          </w:tcPr>
          <w:p w14:paraId="16485FA7" w14:textId="77777777" w:rsidR="006C5A4A" w:rsidRPr="00DC052D" w:rsidRDefault="006C5A4A" w:rsidP="0075327F">
            <w:pPr>
              <w:rPr>
                <w:rFonts w:ascii="Times New Roman" w:hAnsi="Times New Roman" w:cs="Times New Roman"/>
              </w:rPr>
            </w:pPr>
          </w:p>
        </w:tc>
        <w:tc>
          <w:tcPr>
            <w:tcW w:w="1702" w:type="dxa"/>
            <w:vMerge/>
          </w:tcPr>
          <w:p w14:paraId="718A57AA" w14:textId="77777777" w:rsidR="006C5A4A" w:rsidRPr="00DC052D" w:rsidRDefault="006C5A4A" w:rsidP="0075327F">
            <w:pPr>
              <w:rPr>
                <w:rFonts w:ascii="Times New Roman" w:hAnsi="Times New Roman" w:cs="Times New Roman"/>
              </w:rPr>
            </w:pPr>
          </w:p>
        </w:tc>
      </w:tr>
      <w:tr w:rsidR="006C5A4A" w:rsidRPr="00DC052D" w14:paraId="0233E80B" w14:textId="77777777" w:rsidTr="001A56C2">
        <w:tc>
          <w:tcPr>
            <w:tcW w:w="4639" w:type="dxa"/>
          </w:tcPr>
          <w:p w14:paraId="5F7C4D38" w14:textId="77777777" w:rsidR="006C5A4A" w:rsidRPr="00DC052D" w:rsidRDefault="006C5A4A" w:rsidP="0075327F">
            <w:pPr>
              <w:pStyle w:val="ListParagraph"/>
              <w:widowControl/>
              <w:numPr>
                <w:ilvl w:val="0"/>
                <w:numId w:val="21"/>
              </w:numPr>
              <w:autoSpaceDE/>
              <w:autoSpaceDN/>
              <w:ind w:left="709" w:hanging="425"/>
              <w:contextualSpacing/>
              <w:jc w:val="both"/>
              <w:rPr>
                <w:rFonts w:ascii="Times New Roman" w:hAnsi="Times New Roman" w:cs="Times New Roman"/>
              </w:rPr>
            </w:pPr>
            <w:r w:rsidRPr="00DC052D">
              <w:rPr>
                <w:rFonts w:ascii="Times New Roman" w:hAnsi="Times New Roman" w:cs="Times New Roman"/>
              </w:rPr>
              <w:t>I notice that online borrowing affects my decisions related to business budgeting and spending.</w:t>
            </w:r>
          </w:p>
        </w:tc>
        <w:tc>
          <w:tcPr>
            <w:tcW w:w="489" w:type="dxa"/>
          </w:tcPr>
          <w:p w14:paraId="3EAB3D1A" w14:textId="77777777" w:rsidR="006C5A4A" w:rsidRPr="00DC052D" w:rsidRDefault="006C5A4A" w:rsidP="0075327F">
            <w:pPr>
              <w:rPr>
                <w:rFonts w:ascii="Times New Roman" w:hAnsi="Times New Roman" w:cs="Times New Roman"/>
              </w:rPr>
            </w:pPr>
          </w:p>
        </w:tc>
        <w:tc>
          <w:tcPr>
            <w:tcW w:w="488" w:type="dxa"/>
          </w:tcPr>
          <w:p w14:paraId="4A53ED87" w14:textId="77777777" w:rsidR="006C5A4A" w:rsidRPr="00DC052D" w:rsidRDefault="006C5A4A" w:rsidP="0075327F">
            <w:pPr>
              <w:rPr>
                <w:rFonts w:ascii="Times New Roman" w:hAnsi="Times New Roman" w:cs="Times New Roman"/>
              </w:rPr>
            </w:pPr>
          </w:p>
        </w:tc>
        <w:tc>
          <w:tcPr>
            <w:tcW w:w="488" w:type="dxa"/>
          </w:tcPr>
          <w:p w14:paraId="10CC4124" w14:textId="77777777" w:rsidR="006C5A4A" w:rsidRPr="00DC052D" w:rsidRDefault="006C5A4A" w:rsidP="0075327F">
            <w:pPr>
              <w:rPr>
                <w:rFonts w:ascii="Times New Roman" w:hAnsi="Times New Roman" w:cs="Times New Roman"/>
              </w:rPr>
            </w:pPr>
          </w:p>
        </w:tc>
        <w:tc>
          <w:tcPr>
            <w:tcW w:w="488" w:type="dxa"/>
          </w:tcPr>
          <w:p w14:paraId="06EBC78A" w14:textId="77777777" w:rsidR="006C5A4A" w:rsidRPr="00DC052D" w:rsidRDefault="006C5A4A" w:rsidP="0075327F">
            <w:pPr>
              <w:rPr>
                <w:rFonts w:ascii="Times New Roman" w:hAnsi="Times New Roman" w:cs="Times New Roman"/>
              </w:rPr>
            </w:pPr>
          </w:p>
        </w:tc>
        <w:tc>
          <w:tcPr>
            <w:tcW w:w="461" w:type="dxa"/>
          </w:tcPr>
          <w:p w14:paraId="1E52BB39" w14:textId="77777777" w:rsidR="006C5A4A" w:rsidRPr="00DC052D" w:rsidRDefault="006C5A4A" w:rsidP="0075327F">
            <w:pPr>
              <w:rPr>
                <w:rFonts w:ascii="Times New Roman" w:hAnsi="Times New Roman" w:cs="Times New Roman"/>
              </w:rPr>
            </w:pPr>
          </w:p>
        </w:tc>
        <w:tc>
          <w:tcPr>
            <w:tcW w:w="1702" w:type="dxa"/>
            <w:vMerge/>
          </w:tcPr>
          <w:p w14:paraId="66E53520" w14:textId="77777777" w:rsidR="006C5A4A" w:rsidRPr="00DC052D" w:rsidRDefault="006C5A4A" w:rsidP="0075327F">
            <w:pPr>
              <w:rPr>
                <w:rFonts w:ascii="Times New Roman" w:hAnsi="Times New Roman" w:cs="Times New Roman"/>
              </w:rPr>
            </w:pPr>
          </w:p>
        </w:tc>
      </w:tr>
      <w:tr w:rsidR="006C5A4A" w:rsidRPr="00DC052D" w14:paraId="75C3334B" w14:textId="77777777" w:rsidTr="001A56C2">
        <w:tc>
          <w:tcPr>
            <w:tcW w:w="4639" w:type="dxa"/>
          </w:tcPr>
          <w:p w14:paraId="1C599230"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Psychosocial Effects</w:t>
            </w:r>
          </w:p>
        </w:tc>
        <w:tc>
          <w:tcPr>
            <w:tcW w:w="489" w:type="dxa"/>
          </w:tcPr>
          <w:p w14:paraId="334A0B04"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3A955F30"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0F7179E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0F5E2EA5"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2B302B5C"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71FC43D5" w14:textId="77777777" w:rsidR="006C5A4A" w:rsidRPr="00DC052D" w:rsidRDefault="006C5A4A" w:rsidP="0075327F">
            <w:pPr>
              <w:jc w:val="center"/>
              <w:rPr>
                <w:rFonts w:ascii="Times New Roman" w:hAnsi="Times New Roman" w:cs="Times New Roman"/>
              </w:rPr>
            </w:pPr>
          </w:p>
        </w:tc>
      </w:tr>
      <w:tr w:rsidR="006C5A4A" w:rsidRPr="00DC052D" w14:paraId="4AEFAA74" w14:textId="77777777" w:rsidTr="001A56C2">
        <w:tc>
          <w:tcPr>
            <w:tcW w:w="4639" w:type="dxa"/>
          </w:tcPr>
          <w:p w14:paraId="5C93BA42"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stressed or worried when repaying online loans.</w:t>
            </w:r>
          </w:p>
        </w:tc>
        <w:tc>
          <w:tcPr>
            <w:tcW w:w="489" w:type="dxa"/>
          </w:tcPr>
          <w:p w14:paraId="2A5D531D" w14:textId="77777777" w:rsidR="006C5A4A" w:rsidRPr="00DC052D" w:rsidRDefault="006C5A4A" w:rsidP="0075327F">
            <w:pPr>
              <w:rPr>
                <w:rFonts w:ascii="Times New Roman" w:hAnsi="Times New Roman" w:cs="Times New Roman"/>
              </w:rPr>
            </w:pPr>
          </w:p>
        </w:tc>
        <w:tc>
          <w:tcPr>
            <w:tcW w:w="488" w:type="dxa"/>
          </w:tcPr>
          <w:p w14:paraId="594A50E8" w14:textId="77777777" w:rsidR="006C5A4A" w:rsidRPr="00DC052D" w:rsidRDefault="006C5A4A" w:rsidP="0075327F">
            <w:pPr>
              <w:rPr>
                <w:rFonts w:ascii="Times New Roman" w:hAnsi="Times New Roman" w:cs="Times New Roman"/>
              </w:rPr>
            </w:pPr>
          </w:p>
        </w:tc>
        <w:tc>
          <w:tcPr>
            <w:tcW w:w="488" w:type="dxa"/>
          </w:tcPr>
          <w:p w14:paraId="130EB82A" w14:textId="77777777" w:rsidR="006C5A4A" w:rsidRPr="00DC052D" w:rsidRDefault="006C5A4A" w:rsidP="0075327F">
            <w:pPr>
              <w:rPr>
                <w:rFonts w:ascii="Times New Roman" w:hAnsi="Times New Roman" w:cs="Times New Roman"/>
              </w:rPr>
            </w:pPr>
          </w:p>
        </w:tc>
        <w:tc>
          <w:tcPr>
            <w:tcW w:w="488" w:type="dxa"/>
          </w:tcPr>
          <w:p w14:paraId="36BBDB9B" w14:textId="77777777" w:rsidR="006C5A4A" w:rsidRPr="00DC052D" w:rsidRDefault="006C5A4A" w:rsidP="0075327F">
            <w:pPr>
              <w:rPr>
                <w:rFonts w:ascii="Times New Roman" w:hAnsi="Times New Roman" w:cs="Times New Roman"/>
              </w:rPr>
            </w:pPr>
          </w:p>
        </w:tc>
        <w:tc>
          <w:tcPr>
            <w:tcW w:w="461" w:type="dxa"/>
          </w:tcPr>
          <w:p w14:paraId="5FE49390" w14:textId="77777777" w:rsidR="006C5A4A" w:rsidRPr="00DC052D" w:rsidRDefault="006C5A4A" w:rsidP="0075327F">
            <w:pPr>
              <w:rPr>
                <w:rFonts w:ascii="Times New Roman" w:hAnsi="Times New Roman" w:cs="Times New Roman"/>
              </w:rPr>
            </w:pPr>
          </w:p>
        </w:tc>
        <w:tc>
          <w:tcPr>
            <w:tcW w:w="1702" w:type="dxa"/>
            <w:vMerge w:val="restart"/>
            <w:vAlign w:val="center"/>
          </w:tcPr>
          <w:p w14:paraId="5EFDD560"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Good &amp; Nainggolan (2023)</w:t>
            </w:r>
          </w:p>
        </w:tc>
      </w:tr>
      <w:tr w:rsidR="006C5A4A" w:rsidRPr="00DC052D" w14:paraId="6721D603" w14:textId="77777777" w:rsidTr="001A56C2">
        <w:tc>
          <w:tcPr>
            <w:tcW w:w="4639" w:type="dxa"/>
          </w:tcPr>
          <w:p w14:paraId="676AF12A"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pressured by reminders and notifications from lending apps.</w:t>
            </w:r>
          </w:p>
        </w:tc>
        <w:tc>
          <w:tcPr>
            <w:tcW w:w="489" w:type="dxa"/>
          </w:tcPr>
          <w:p w14:paraId="0CB2CDF9" w14:textId="77777777" w:rsidR="006C5A4A" w:rsidRPr="00DC052D" w:rsidRDefault="006C5A4A" w:rsidP="0075327F">
            <w:pPr>
              <w:rPr>
                <w:rFonts w:ascii="Times New Roman" w:hAnsi="Times New Roman" w:cs="Times New Roman"/>
              </w:rPr>
            </w:pPr>
          </w:p>
        </w:tc>
        <w:tc>
          <w:tcPr>
            <w:tcW w:w="488" w:type="dxa"/>
          </w:tcPr>
          <w:p w14:paraId="42948AA5" w14:textId="77777777" w:rsidR="006C5A4A" w:rsidRPr="00DC052D" w:rsidRDefault="006C5A4A" w:rsidP="0075327F">
            <w:pPr>
              <w:rPr>
                <w:rFonts w:ascii="Times New Roman" w:hAnsi="Times New Roman" w:cs="Times New Roman"/>
              </w:rPr>
            </w:pPr>
          </w:p>
        </w:tc>
        <w:tc>
          <w:tcPr>
            <w:tcW w:w="488" w:type="dxa"/>
          </w:tcPr>
          <w:p w14:paraId="5797B6D4" w14:textId="77777777" w:rsidR="006C5A4A" w:rsidRPr="00DC052D" w:rsidRDefault="006C5A4A" w:rsidP="0075327F">
            <w:pPr>
              <w:rPr>
                <w:rFonts w:ascii="Times New Roman" w:hAnsi="Times New Roman" w:cs="Times New Roman"/>
              </w:rPr>
            </w:pPr>
          </w:p>
        </w:tc>
        <w:tc>
          <w:tcPr>
            <w:tcW w:w="488" w:type="dxa"/>
          </w:tcPr>
          <w:p w14:paraId="724DC984" w14:textId="77777777" w:rsidR="006C5A4A" w:rsidRPr="00DC052D" w:rsidRDefault="006C5A4A" w:rsidP="0075327F">
            <w:pPr>
              <w:rPr>
                <w:rFonts w:ascii="Times New Roman" w:hAnsi="Times New Roman" w:cs="Times New Roman"/>
              </w:rPr>
            </w:pPr>
          </w:p>
        </w:tc>
        <w:tc>
          <w:tcPr>
            <w:tcW w:w="461" w:type="dxa"/>
          </w:tcPr>
          <w:p w14:paraId="2D38B960" w14:textId="77777777" w:rsidR="006C5A4A" w:rsidRPr="00DC052D" w:rsidRDefault="006C5A4A" w:rsidP="0075327F">
            <w:pPr>
              <w:rPr>
                <w:rFonts w:ascii="Times New Roman" w:hAnsi="Times New Roman" w:cs="Times New Roman"/>
              </w:rPr>
            </w:pPr>
          </w:p>
        </w:tc>
        <w:tc>
          <w:tcPr>
            <w:tcW w:w="1702" w:type="dxa"/>
            <w:vMerge/>
          </w:tcPr>
          <w:p w14:paraId="742C6B6B" w14:textId="77777777" w:rsidR="006C5A4A" w:rsidRPr="00DC052D" w:rsidRDefault="006C5A4A" w:rsidP="0075327F">
            <w:pPr>
              <w:rPr>
                <w:rFonts w:ascii="Times New Roman" w:hAnsi="Times New Roman" w:cs="Times New Roman"/>
              </w:rPr>
            </w:pPr>
          </w:p>
        </w:tc>
      </w:tr>
      <w:tr w:rsidR="006C5A4A" w:rsidRPr="00DC052D" w14:paraId="0873C4F2" w14:textId="77777777" w:rsidTr="001A56C2">
        <w:tc>
          <w:tcPr>
            <w:tcW w:w="4639" w:type="dxa"/>
          </w:tcPr>
          <w:p w14:paraId="181C31E5"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that online borrowing affects my confidence in managing my finances.</w:t>
            </w:r>
          </w:p>
        </w:tc>
        <w:tc>
          <w:tcPr>
            <w:tcW w:w="489" w:type="dxa"/>
          </w:tcPr>
          <w:p w14:paraId="0CB2DAE3" w14:textId="77777777" w:rsidR="006C5A4A" w:rsidRPr="00DC052D" w:rsidRDefault="006C5A4A" w:rsidP="0075327F">
            <w:pPr>
              <w:rPr>
                <w:rFonts w:ascii="Times New Roman" w:hAnsi="Times New Roman" w:cs="Times New Roman"/>
              </w:rPr>
            </w:pPr>
          </w:p>
        </w:tc>
        <w:tc>
          <w:tcPr>
            <w:tcW w:w="488" w:type="dxa"/>
          </w:tcPr>
          <w:p w14:paraId="4483EEE3" w14:textId="77777777" w:rsidR="006C5A4A" w:rsidRPr="00DC052D" w:rsidRDefault="006C5A4A" w:rsidP="0075327F">
            <w:pPr>
              <w:rPr>
                <w:rFonts w:ascii="Times New Roman" w:hAnsi="Times New Roman" w:cs="Times New Roman"/>
              </w:rPr>
            </w:pPr>
          </w:p>
        </w:tc>
        <w:tc>
          <w:tcPr>
            <w:tcW w:w="488" w:type="dxa"/>
          </w:tcPr>
          <w:p w14:paraId="14704BB1" w14:textId="77777777" w:rsidR="006C5A4A" w:rsidRPr="00DC052D" w:rsidRDefault="006C5A4A" w:rsidP="0075327F">
            <w:pPr>
              <w:rPr>
                <w:rFonts w:ascii="Times New Roman" w:hAnsi="Times New Roman" w:cs="Times New Roman"/>
              </w:rPr>
            </w:pPr>
          </w:p>
        </w:tc>
        <w:tc>
          <w:tcPr>
            <w:tcW w:w="488" w:type="dxa"/>
          </w:tcPr>
          <w:p w14:paraId="331474E2" w14:textId="77777777" w:rsidR="006C5A4A" w:rsidRPr="00DC052D" w:rsidRDefault="006C5A4A" w:rsidP="0075327F">
            <w:pPr>
              <w:rPr>
                <w:rFonts w:ascii="Times New Roman" w:hAnsi="Times New Roman" w:cs="Times New Roman"/>
              </w:rPr>
            </w:pPr>
          </w:p>
        </w:tc>
        <w:tc>
          <w:tcPr>
            <w:tcW w:w="461" w:type="dxa"/>
          </w:tcPr>
          <w:p w14:paraId="32D4C2B1" w14:textId="77777777" w:rsidR="006C5A4A" w:rsidRPr="00DC052D" w:rsidRDefault="006C5A4A" w:rsidP="0075327F">
            <w:pPr>
              <w:rPr>
                <w:rFonts w:ascii="Times New Roman" w:hAnsi="Times New Roman" w:cs="Times New Roman"/>
              </w:rPr>
            </w:pPr>
          </w:p>
        </w:tc>
        <w:tc>
          <w:tcPr>
            <w:tcW w:w="1702" w:type="dxa"/>
            <w:vMerge/>
          </w:tcPr>
          <w:p w14:paraId="273DC9CF" w14:textId="77777777" w:rsidR="006C5A4A" w:rsidRPr="00DC052D" w:rsidRDefault="006C5A4A" w:rsidP="0075327F">
            <w:pPr>
              <w:rPr>
                <w:rFonts w:ascii="Times New Roman" w:hAnsi="Times New Roman" w:cs="Times New Roman"/>
              </w:rPr>
            </w:pPr>
          </w:p>
        </w:tc>
      </w:tr>
      <w:tr w:rsidR="006C5A4A" w:rsidRPr="00DC052D" w14:paraId="063CD85C" w14:textId="77777777" w:rsidTr="001A56C2">
        <w:tc>
          <w:tcPr>
            <w:tcW w:w="4639" w:type="dxa"/>
          </w:tcPr>
          <w:p w14:paraId="5C573AF9"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notice that loan-related issues from online lending affect my interactions with family or coworkers.</w:t>
            </w:r>
          </w:p>
        </w:tc>
        <w:tc>
          <w:tcPr>
            <w:tcW w:w="489" w:type="dxa"/>
          </w:tcPr>
          <w:p w14:paraId="197E521A" w14:textId="77777777" w:rsidR="006C5A4A" w:rsidRPr="00DC052D" w:rsidRDefault="006C5A4A" w:rsidP="0075327F">
            <w:pPr>
              <w:rPr>
                <w:rFonts w:ascii="Times New Roman" w:hAnsi="Times New Roman" w:cs="Times New Roman"/>
              </w:rPr>
            </w:pPr>
          </w:p>
        </w:tc>
        <w:tc>
          <w:tcPr>
            <w:tcW w:w="488" w:type="dxa"/>
          </w:tcPr>
          <w:p w14:paraId="1E207BA6" w14:textId="77777777" w:rsidR="006C5A4A" w:rsidRPr="00DC052D" w:rsidRDefault="006C5A4A" w:rsidP="0075327F">
            <w:pPr>
              <w:rPr>
                <w:rFonts w:ascii="Times New Roman" w:hAnsi="Times New Roman" w:cs="Times New Roman"/>
              </w:rPr>
            </w:pPr>
          </w:p>
        </w:tc>
        <w:tc>
          <w:tcPr>
            <w:tcW w:w="488" w:type="dxa"/>
          </w:tcPr>
          <w:p w14:paraId="5F345EBA" w14:textId="77777777" w:rsidR="006C5A4A" w:rsidRPr="00DC052D" w:rsidRDefault="006C5A4A" w:rsidP="0075327F">
            <w:pPr>
              <w:rPr>
                <w:rFonts w:ascii="Times New Roman" w:hAnsi="Times New Roman" w:cs="Times New Roman"/>
              </w:rPr>
            </w:pPr>
          </w:p>
        </w:tc>
        <w:tc>
          <w:tcPr>
            <w:tcW w:w="488" w:type="dxa"/>
          </w:tcPr>
          <w:p w14:paraId="7722F416" w14:textId="77777777" w:rsidR="006C5A4A" w:rsidRPr="00DC052D" w:rsidRDefault="006C5A4A" w:rsidP="0075327F">
            <w:pPr>
              <w:rPr>
                <w:rFonts w:ascii="Times New Roman" w:hAnsi="Times New Roman" w:cs="Times New Roman"/>
              </w:rPr>
            </w:pPr>
          </w:p>
        </w:tc>
        <w:tc>
          <w:tcPr>
            <w:tcW w:w="461" w:type="dxa"/>
          </w:tcPr>
          <w:p w14:paraId="12FAED20" w14:textId="77777777" w:rsidR="006C5A4A" w:rsidRPr="00DC052D" w:rsidRDefault="006C5A4A" w:rsidP="0075327F">
            <w:pPr>
              <w:rPr>
                <w:rFonts w:ascii="Times New Roman" w:hAnsi="Times New Roman" w:cs="Times New Roman"/>
              </w:rPr>
            </w:pPr>
          </w:p>
        </w:tc>
        <w:tc>
          <w:tcPr>
            <w:tcW w:w="1702" w:type="dxa"/>
            <w:vMerge/>
          </w:tcPr>
          <w:p w14:paraId="3F67A54A" w14:textId="77777777" w:rsidR="006C5A4A" w:rsidRPr="00DC052D" w:rsidRDefault="006C5A4A" w:rsidP="0075327F">
            <w:pPr>
              <w:rPr>
                <w:rFonts w:ascii="Times New Roman" w:hAnsi="Times New Roman" w:cs="Times New Roman"/>
              </w:rPr>
            </w:pPr>
          </w:p>
        </w:tc>
      </w:tr>
      <w:tr w:rsidR="006C5A4A" w:rsidRPr="00DC052D" w14:paraId="33BD9D0B" w14:textId="77777777" w:rsidTr="001A56C2">
        <w:tc>
          <w:tcPr>
            <w:tcW w:w="4639" w:type="dxa"/>
          </w:tcPr>
          <w:p w14:paraId="6744F80B" w14:textId="77777777" w:rsidR="006C5A4A" w:rsidRPr="00DC052D" w:rsidRDefault="006C5A4A" w:rsidP="0075327F">
            <w:pPr>
              <w:pStyle w:val="ListParagraph"/>
              <w:widowControl/>
              <w:numPr>
                <w:ilvl w:val="0"/>
                <w:numId w:val="22"/>
              </w:numPr>
              <w:autoSpaceDE/>
              <w:autoSpaceDN/>
              <w:contextualSpacing/>
              <w:jc w:val="both"/>
              <w:rPr>
                <w:rFonts w:ascii="Times New Roman" w:hAnsi="Times New Roman" w:cs="Times New Roman"/>
              </w:rPr>
            </w:pPr>
            <w:r w:rsidRPr="00DC052D">
              <w:rPr>
                <w:rFonts w:ascii="Times New Roman" w:hAnsi="Times New Roman" w:cs="Times New Roman"/>
              </w:rPr>
              <w:t>I feel relieved and accomplished when I successfully repay online loans.</w:t>
            </w:r>
          </w:p>
        </w:tc>
        <w:tc>
          <w:tcPr>
            <w:tcW w:w="489" w:type="dxa"/>
          </w:tcPr>
          <w:p w14:paraId="5BECA7CB" w14:textId="77777777" w:rsidR="006C5A4A" w:rsidRPr="00DC052D" w:rsidRDefault="006C5A4A" w:rsidP="0075327F">
            <w:pPr>
              <w:rPr>
                <w:rFonts w:ascii="Times New Roman" w:hAnsi="Times New Roman" w:cs="Times New Roman"/>
              </w:rPr>
            </w:pPr>
          </w:p>
        </w:tc>
        <w:tc>
          <w:tcPr>
            <w:tcW w:w="488" w:type="dxa"/>
          </w:tcPr>
          <w:p w14:paraId="20EE02DF" w14:textId="77777777" w:rsidR="006C5A4A" w:rsidRPr="00DC052D" w:rsidRDefault="006C5A4A" w:rsidP="0075327F">
            <w:pPr>
              <w:rPr>
                <w:rFonts w:ascii="Times New Roman" w:hAnsi="Times New Roman" w:cs="Times New Roman"/>
              </w:rPr>
            </w:pPr>
          </w:p>
        </w:tc>
        <w:tc>
          <w:tcPr>
            <w:tcW w:w="488" w:type="dxa"/>
          </w:tcPr>
          <w:p w14:paraId="65F0DC9B" w14:textId="77777777" w:rsidR="006C5A4A" w:rsidRPr="00DC052D" w:rsidRDefault="006C5A4A" w:rsidP="0075327F">
            <w:pPr>
              <w:rPr>
                <w:rFonts w:ascii="Times New Roman" w:hAnsi="Times New Roman" w:cs="Times New Roman"/>
              </w:rPr>
            </w:pPr>
          </w:p>
        </w:tc>
        <w:tc>
          <w:tcPr>
            <w:tcW w:w="488" w:type="dxa"/>
          </w:tcPr>
          <w:p w14:paraId="644C1DF8" w14:textId="77777777" w:rsidR="006C5A4A" w:rsidRPr="00DC052D" w:rsidRDefault="006C5A4A" w:rsidP="0075327F">
            <w:pPr>
              <w:rPr>
                <w:rFonts w:ascii="Times New Roman" w:hAnsi="Times New Roman" w:cs="Times New Roman"/>
              </w:rPr>
            </w:pPr>
          </w:p>
        </w:tc>
        <w:tc>
          <w:tcPr>
            <w:tcW w:w="461" w:type="dxa"/>
          </w:tcPr>
          <w:p w14:paraId="57269001" w14:textId="77777777" w:rsidR="006C5A4A" w:rsidRPr="00DC052D" w:rsidRDefault="006C5A4A" w:rsidP="0075327F">
            <w:pPr>
              <w:rPr>
                <w:rFonts w:ascii="Times New Roman" w:hAnsi="Times New Roman" w:cs="Times New Roman"/>
              </w:rPr>
            </w:pPr>
          </w:p>
        </w:tc>
        <w:tc>
          <w:tcPr>
            <w:tcW w:w="1702" w:type="dxa"/>
            <w:vMerge/>
          </w:tcPr>
          <w:p w14:paraId="7D6F5931" w14:textId="77777777" w:rsidR="006C5A4A" w:rsidRPr="00DC052D" w:rsidRDefault="006C5A4A" w:rsidP="0075327F">
            <w:pPr>
              <w:rPr>
                <w:rFonts w:ascii="Times New Roman" w:hAnsi="Times New Roman" w:cs="Times New Roman"/>
              </w:rPr>
            </w:pPr>
          </w:p>
        </w:tc>
      </w:tr>
      <w:tr w:rsidR="006C5A4A" w:rsidRPr="00DC052D" w14:paraId="177A90F7" w14:textId="77777777" w:rsidTr="001A56C2">
        <w:tc>
          <w:tcPr>
            <w:tcW w:w="4639" w:type="dxa"/>
          </w:tcPr>
          <w:p w14:paraId="0C3E8CBC" w14:textId="77777777" w:rsidR="006C5A4A" w:rsidRPr="00DC052D" w:rsidRDefault="006C5A4A" w:rsidP="0075327F">
            <w:pPr>
              <w:jc w:val="both"/>
              <w:rPr>
                <w:rFonts w:ascii="Times New Roman" w:hAnsi="Times New Roman" w:cs="Times New Roman"/>
              </w:rPr>
            </w:pPr>
            <w:r w:rsidRPr="00DC052D">
              <w:rPr>
                <w:rFonts w:ascii="Times New Roman" w:hAnsi="Times New Roman" w:cs="Times New Roman"/>
              </w:rPr>
              <w:t>Repayment Behavior</w:t>
            </w:r>
          </w:p>
        </w:tc>
        <w:tc>
          <w:tcPr>
            <w:tcW w:w="489" w:type="dxa"/>
          </w:tcPr>
          <w:p w14:paraId="56A9C4B0"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5</w:t>
            </w:r>
          </w:p>
        </w:tc>
        <w:tc>
          <w:tcPr>
            <w:tcW w:w="488" w:type="dxa"/>
          </w:tcPr>
          <w:p w14:paraId="49EB7D36"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4</w:t>
            </w:r>
          </w:p>
        </w:tc>
        <w:tc>
          <w:tcPr>
            <w:tcW w:w="488" w:type="dxa"/>
          </w:tcPr>
          <w:p w14:paraId="6A2F625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3</w:t>
            </w:r>
          </w:p>
        </w:tc>
        <w:tc>
          <w:tcPr>
            <w:tcW w:w="488" w:type="dxa"/>
          </w:tcPr>
          <w:p w14:paraId="36DBDE99"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2</w:t>
            </w:r>
          </w:p>
        </w:tc>
        <w:tc>
          <w:tcPr>
            <w:tcW w:w="461" w:type="dxa"/>
          </w:tcPr>
          <w:p w14:paraId="2BF76242" w14:textId="77777777" w:rsidR="006C5A4A" w:rsidRPr="00DC052D" w:rsidRDefault="006C5A4A" w:rsidP="0075327F">
            <w:pPr>
              <w:jc w:val="center"/>
              <w:rPr>
                <w:rFonts w:ascii="Times New Roman" w:hAnsi="Times New Roman" w:cs="Times New Roman"/>
              </w:rPr>
            </w:pPr>
            <w:r w:rsidRPr="00DC052D">
              <w:rPr>
                <w:rFonts w:ascii="Times New Roman" w:hAnsi="Times New Roman" w:cs="Times New Roman"/>
              </w:rPr>
              <w:t>1</w:t>
            </w:r>
          </w:p>
        </w:tc>
        <w:tc>
          <w:tcPr>
            <w:tcW w:w="1702" w:type="dxa"/>
          </w:tcPr>
          <w:p w14:paraId="4C814D2D" w14:textId="77777777" w:rsidR="006C5A4A" w:rsidRPr="00DC052D" w:rsidRDefault="006C5A4A" w:rsidP="0075327F">
            <w:pPr>
              <w:jc w:val="center"/>
              <w:rPr>
                <w:rFonts w:ascii="Times New Roman" w:hAnsi="Times New Roman" w:cs="Times New Roman"/>
              </w:rPr>
            </w:pPr>
          </w:p>
        </w:tc>
      </w:tr>
      <w:tr w:rsidR="006C5A4A" w:rsidRPr="00DC052D" w14:paraId="1D39E239" w14:textId="77777777" w:rsidTr="001A56C2">
        <w:tc>
          <w:tcPr>
            <w:tcW w:w="4639" w:type="dxa"/>
          </w:tcPr>
          <w:p w14:paraId="5418107F"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make sure to repay my online loans on time.</w:t>
            </w:r>
          </w:p>
        </w:tc>
        <w:tc>
          <w:tcPr>
            <w:tcW w:w="489" w:type="dxa"/>
          </w:tcPr>
          <w:p w14:paraId="3A3DBDE4" w14:textId="77777777" w:rsidR="006C5A4A" w:rsidRPr="00DC052D" w:rsidRDefault="006C5A4A" w:rsidP="0075327F">
            <w:pPr>
              <w:rPr>
                <w:rFonts w:ascii="Times New Roman" w:hAnsi="Times New Roman" w:cs="Times New Roman"/>
              </w:rPr>
            </w:pPr>
          </w:p>
        </w:tc>
        <w:tc>
          <w:tcPr>
            <w:tcW w:w="488" w:type="dxa"/>
          </w:tcPr>
          <w:p w14:paraId="6DAAA0ED" w14:textId="77777777" w:rsidR="006C5A4A" w:rsidRPr="00DC052D" w:rsidRDefault="006C5A4A" w:rsidP="0075327F">
            <w:pPr>
              <w:rPr>
                <w:rFonts w:ascii="Times New Roman" w:hAnsi="Times New Roman" w:cs="Times New Roman"/>
              </w:rPr>
            </w:pPr>
          </w:p>
        </w:tc>
        <w:tc>
          <w:tcPr>
            <w:tcW w:w="488" w:type="dxa"/>
          </w:tcPr>
          <w:p w14:paraId="45ECA0C7" w14:textId="77777777" w:rsidR="006C5A4A" w:rsidRPr="00DC052D" w:rsidRDefault="006C5A4A" w:rsidP="0075327F">
            <w:pPr>
              <w:rPr>
                <w:rFonts w:ascii="Times New Roman" w:hAnsi="Times New Roman" w:cs="Times New Roman"/>
              </w:rPr>
            </w:pPr>
          </w:p>
        </w:tc>
        <w:tc>
          <w:tcPr>
            <w:tcW w:w="488" w:type="dxa"/>
          </w:tcPr>
          <w:p w14:paraId="21E0D5BA" w14:textId="77777777" w:rsidR="006C5A4A" w:rsidRPr="00DC052D" w:rsidRDefault="006C5A4A" w:rsidP="0075327F">
            <w:pPr>
              <w:rPr>
                <w:rFonts w:ascii="Times New Roman" w:hAnsi="Times New Roman" w:cs="Times New Roman"/>
              </w:rPr>
            </w:pPr>
          </w:p>
        </w:tc>
        <w:tc>
          <w:tcPr>
            <w:tcW w:w="461" w:type="dxa"/>
          </w:tcPr>
          <w:p w14:paraId="4973F578" w14:textId="77777777" w:rsidR="006C5A4A" w:rsidRPr="00DC052D" w:rsidRDefault="006C5A4A" w:rsidP="0075327F">
            <w:pPr>
              <w:rPr>
                <w:rFonts w:ascii="Times New Roman" w:hAnsi="Times New Roman" w:cs="Times New Roman"/>
              </w:rPr>
            </w:pPr>
          </w:p>
        </w:tc>
        <w:tc>
          <w:tcPr>
            <w:tcW w:w="1702" w:type="dxa"/>
            <w:vMerge w:val="restart"/>
          </w:tcPr>
          <w:p w14:paraId="009CDF94" w14:textId="77777777" w:rsidR="006C5A4A" w:rsidRPr="00DC052D" w:rsidRDefault="006C5A4A" w:rsidP="0075327F">
            <w:pPr>
              <w:rPr>
                <w:rFonts w:ascii="Times New Roman" w:hAnsi="Times New Roman" w:cs="Times New Roman"/>
              </w:rPr>
            </w:pPr>
            <w:r w:rsidRPr="00DC052D">
              <w:rPr>
                <w:rFonts w:ascii="Times New Roman" w:hAnsi="Times New Roman" w:cs="Times New Roman"/>
              </w:rPr>
              <w:t>Morgan &amp; Long (2021); Good &amp; Nainggolan (2023)</w:t>
            </w:r>
          </w:p>
        </w:tc>
      </w:tr>
      <w:tr w:rsidR="006C5A4A" w:rsidRPr="00DC052D" w14:paraId="1A877922" w14:textId="77777777" w:rsidTr="001A56C2">
        <w:tc>
          <w:tcPr>
            <w:tcW w:w="4639" w:type="dxa"/>
          </w:tcPr>
          <w:p w14:paraId="50A853B0"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 xml:space="preserve">I struggle to meet repayment deadlines for my online loans. </w:t>
            </w:r>
            <w:r w:rsidRPr="00DC052D">
              <w:rPr>
                <w:rFonts w:ascii="Times New Roman" w:hAnsi="Times New Roman" w:cs="Times New Roman"/>
                <w:i/>
                <w:iCs/>
              </w:rPr>
              <w:t>(reverse score if needed)</w:t>
            </w:r>
          </w:p>
        </w:tc>
        <w:tc>
          <w:tcPr>
            <w:tcW w:w="489" w:type="dxa"/>
          </w:tcPr>
          <w:p w14:paraId="649F6801" w14:textId="77777777" w:rsidR="006C5A4A" w:rsidRPr="00DC052D" w:rsidRDefault="006C5A4A" w:rsidP="0075327F">
            <w:pPr>
              <w:rPr>
                <w:rFonts w:ascii="Times New Roman" w:hAnsi="Times New Roman" w:cs="Times New Roman"/>
              </w:rPr>
            </w:pPr>
          </w:p>
        </w:tc>
        <w:tc>
          <w:tcPr>
            <w:tcW w:w="488" w:type="dxa"/>
          </w:tcPr>
          <w:p w14:paraId="5265E772" w14:textId="77777777" w:rsidR="006C5A4A" w:rsidRPr="00DC052D" w:rsidRDefault="006C5A4A" w:rsidP="0075327F">
            <w:pPr>
              <w:rPr>
                <w:rFonts w:ascii="Times New Roman" w:hAnsi="Times New Roman" w:cs="Times New Roman"/>
              </w:rPr>
            </w:pPr>
          </w:p>
        </w:tc>
        <w:tc>
          <w:tcPr>
            <w:tcW w:w="488" w:type="dxa"/>
          </w:tcPr>
          <w:p w14:paraId="2A6CEEA3" w14:textId="77777777" w:rsidR="006C5A4A" w:rsidRPr="00DC052D" w:rsidRDefault="006C5A4A" w:rsidP="0075327F">
            <w:pPr>
              <w:rPr>
                <w:rFonts w:ascii="Times New Roman" w:hAnsi="Times New Roman" w:cs="Times New Roman"/>
              </w:rPr>
            </w:pPr>
          </w:p>
        </w:tc>
        <w:tc>
          <w:tcPr>
            <w:tcW w:w="488" w:type="dxa"/>
          </w:tcPr>
          <w:p w14:paraId="300B9E1C" w14:textId="77777777" w:rsidR="006C5A4A" w:rsidRPr="00DC052D" w:rsidRDefault="006C5A4A" w:rsidP="0075327F">
            <w:pPr>
              <w:rPr>
                <w:rFonts w:ascii="Times New Roman" w:hAnsi="Times New Roman" w:cs="Times New Roman"/>
              </w:rPr>
            </w:pPr>
          </w:p>
        </w:tc>
        <w:tc>
          <w:tcPr>
            <w:tcW w:w="461" w:type="dxa"/>
          </w:tcPr>
          <w:p w14:paraId="48BD692B" w14:textId="77777777" w:rsidR="006C5A4A" w:rsidRPr="00DC052D" w:rsidRDefault="006C5A4A" w:rsidP="0075327F">
            <w:pPr>
              <w:rPr>
                <w:rFonts w:ascii="Times New Roman" w:hAnsi="Times New Roman" w:cs="Times New Roman"/>
              </w:rPr>
            </w:pPr>
          </w:p>
        </w:tc>
        <w:tc>
          <w:tcPr>
            <w:tcW w:w="1702" w:type="dxa"/>
            <w:vMerge/>
          </w:tcPr>
          <w:p w14:paraId="25787E06" w14:textId="77777777" w:rsidR="006C5A4A" w:rsidRPr="00DC052D" w:rsidRDefault="006C5A4A" w:rsidP="0075327F">
            <w:pPr>
              <w:rPr>
                <w:rFonts w:ascii="Times New Roman" w:hAnsi="Times New Roman" w:cs="Times New Roman"/>
              </w:rPr>
            </w:pPr>
          </w:p>
        </w:tc>
      </w:tr>
      <w:tr w:rsidR="006C5A4A" w:rsidRPr="00DC052D" w14:paraId="4AACE058" w14:textId="77777777" w:rsidTr="001A56C2">
        <w:tc>
          <w:tcPr>
            <w:tcW w:w="4639" w:type="dxa"/>
          </w:tcPr>
          <w:p w14:paraId="5A3ED5BB"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follow the repayment schedule provided by the online lending platform.</w:t>
            </w:r>
          </w:p>
        </w:tc>
        <w:tc>
          <w:tcPr>
            <w:tcW w:w="489" w:type="dxa"/>
          </w:tcPr>
          <w:p w14:paraId="379A529B" w14:textId="77777777" w:rsidR="006C5A4A" w:rsidRPr="00DC052D" w:rsidRDefault="006C5A4A" w:rsidP="0075327F">
            <w:pPr>
              <w:rPr>
                <w:rFonts w:ascii="Times New Roman" w:hAnsi="Times New Roman" w:cs="Times New Roman"/>
              </w:rPr>
            </w:pPr>
          </w:p>
        </w:tc>
        <w:tc>
          <w:tcPr>
            <w:tcW w:w="488" w:type="dxa"/>
          </w:tcPr>
          <w:p w14:paraId="365FDED3" w14:textId="77777777" w:rsidR="006C5A4A" w:rsidRPr="00DC052D" w:rsidRDefault="006C5A4A" w:rsidP="0075327F">
            <w:pPr>
              <w:rPr>
                <w:rFonts w:ascii="Times New Roman" w:hAnsi="Times New Roman" w:cs="Times New Roman"/>
              </w:rPr>
            </w:pPr>
          </w:p>
        </w:tc>
        <w:tc>
          <w:tcPr>
            <w:tcW w:w="488" w:type="dxa"/>
          </w:tcPr>
          <w:p w14:paraId="16F40851" w14:textId="77777777" w:rsidR="006C5A4A" w:rsidRPr="00DC052D" w:rsidRDefault="006C5A4A" w:rsidP="0075327F">
            <w:pPr>
              <w:rPr>
                <w:rFonts w:ascii="Times New Roman" w:hAnsi="Times New Roman" w:cs="Times New Roman"/>
              </w:rPr>
            </w:pPr>
          </w:p>
        </w:tc>
        <w:tc>
          <w:tcPr>
            <w:tcW w:w="488" w:type="dxa"/>
          </w:tcPr>
          <w:p w14:paraId="2AEFBFBA" w14:textId="77777777" w:rsidR="006C5A4A" w:rsidRPr="00DC052D" w:rsidRDefault="006C5A4A" w:rsidP="0075327F">
            <w:pPr>
              <w:rPr>
                <w:rFonts w:ascii="Times New Roman" w:hAnsi="Times New Roman" w:cs="Times New Roman"/>
              </w:rPr>
            </w:pPr>
          </w:p>
        </w:tc>
        <w:tc>
          <w:tcPr>
            <w:tcW w:w="461" w:type="dxa"/>
          </w:tcPr>
          <w:p w14:paraId="4A9B142B" w14:textId="77777777" w:rsidR="006C5A4A" w:rsidRPr="00DC052D" w:rsidRDefault="006C5A4A" w:rsidP="0075327F">
            <w:pPr>
              <w:rPr>
                <w:rFonts w:ascii="Times New Roman" w:hAnsi="Times New Roman" w:cs="Times New Roman"/>
              </w:rPr>
            </w:pPr>
          </w:p>
        </w:tc>
        <w:tc>
          <w:tcPr>
            <w:tcW w:w="1702" w:type="dxa"/>
            <w:vMerge/>
          </w:tcPr>
          <w:p w14:paraId="3A61880B" w14:textId="77777777" w:rsidR="006C5A4A" w:rsidRPr="00DC052D" w:rsidRDefault="006C5A4A" w:rsidP="0075327F">
            <w:pPr>
              <w:rPr>
                <w:rFonts w:ascii="Times New Roman" w:hAnsi="Times New Roman" w:cs="Times New Roman"/>
              </w:rPr>
            </w:pPr>
          </w:p>
        </w:tc>
      </w:tr>
      <w:tr w:rsidR="006C5A4A" w:rsidRPr="00DC052D" w14:paraId="47815E3A" w14:textId="77777777" w:rsidTr="001A56C2">
        <w:tc>
          <w:tcPr>
            <w:tcW w:w="4639" w:type="dxa"/>
          </w:tcPr>
          <w:p w14:paraId="65275B58"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prioritize repaying my online debts before other financial obligations.</w:t>
            </w:r>
          </w:p>
        </w:tc>
        <w:tc>
          <w:tcPr>
            <w:tcW w:w="489" w:type="dxa"/>
          </w:tcPr>
          <w:p w14:paraId="31E834D5" w14:textId="77777777" w:rsidR="006C5A4A" w:rsidRPr="00DC052D" w:rsidRDefault="006C5A4A" w:rsidP="0075327F">
            <w:pPr>
              <w:rPr>
                <w:rFonts w:ascii="Times New Roman" w:hAnsi="Times New Roman" w:cs="Times New Roman"/>
              </w:rPr>
            </w:pPr>
          </w:p>
        </w:tc>
        <w:tc>
          <w:tcPr>
            <w:tcW w:w="488" w:type="dxa"/>
          </w:tcPr>
          <w:p w14:paraId="343F9E81" w14:textId="77777777" w:rsidR="006C5A4A" w:rsidRPr="00DC052D" w:rsidRDefault="006C5A4A" w:rsidP="0075327F">
            <w:pPr>
              <w:rPr>
                <w:rFonts w:ascii="Times New Roman" w:hAnsi="Times New Roman" w:cs="Times New Roman"/>
              </w:rPr>
            </w:pPr>
          </w:p>
        </w:tc>
        <w:tc>
          <w:tcPr>
            <w:tcW w:w="488" w:type="dxa"/>
          </w:tcPr>
          <w:p w14:paraId="07B08D83" w14:textId="77777777" w:rsidR="006C5A4A" w:rsidRPr="00DC052D" w:rsidRDefault="006C5A4A" w:rsidP="0075327F">
            <w:pPr>
              <w:rPr>
                <w:rFonts w:ascii="Times New Roman" w:hAnsi="Times New Roman" w:cs="Times New Roman"/>
              </w:rPr>
            </w:pPr>
          </w:p>
        </w:tc>
        <w:tc>
          <w:tcPr>
            <w:tcW w:w="488" w:type="dxa"/>
          </w:tcPr>
          <w:p w14:paraId="1B319B7B" w14:textId="77777777" w:rsidR="006C5A4A" w:rsidRPr="00DC052D" w:rsidRDefault="006C5A4A" w:rsidP="0075327F">
            <w:pPr>
              <w:rPr>
                <w:rFonts w:ascii="Times New Roman" w:hAnsi="Times New Roman" w:cs="Times New Roman"/>
              </w:rPr>
            </w:pPr>
          </w:p>
        </w:tc>
        <w:tc>
          <w:tcPr>
            <w:tcW w:w="461" w:type="dxa"/>
          </w:tcPr>
          <w:p w14:paraId="59267CB2" w14:textId="77777777" w:rsidR="006C5A4A" w:rsidRPr="00DC052D" w:rsidRDefault="006C5A4A" w:rsidP="0075327F">
            <w:pPr>
              <w:rPr>
                <w:rFonts w:ascii="Times New Roman" w:hAnsi="Times New Roman" w:cs="Times New Roman"/>
              </w:rPr>
            </w:pPr>
          </w:p>
        </w:tc>
        <w:tc>
          <w:tcPr>
            <w:tcW w:w="1702" w:type="dxa"/>
            <w:vMerge/>
          </w:tcPr>
          <w:p w14:paraId="348AAFA7" w14:textId="77777777" w:rsidR="006C5A4A" w:rsidRPr="00DC052D" w:rsidRDefault="006C5A4A" w:rsidP="0075327F">
            <w:pPr>
              <w:rPr>
                <w:rFonts w:ascii="Times New Roman" w:hAnsi="Times New Roman" w:cs="Times New Roman"/>
              </w:rPr>
            </w:pPr>
          </w:p>
        </w:tc>
      </w:tr>
      <w:tr w:rsidR="006C5A4A" w:rsidRPr="00DC052D" w14:paraId="1E4718C1" w14:textId="77777777" w:rsidTr="001A56C2">
        <w:tc>
          <w:tcPr>
            <w:tcW w:w="4639" w:type="dxa"/>
          </w:tcPr>
          <w:p w14:paraId="4908B8A0" w14:textId="77777777" w:rsidR="006C5A4A" w:rsidRPr="00DC052D" w:rsidRDefault="006C5A4A" w:rsidP="0075327F">
            <w:pPr>
              <w:pStyle w:val="ListParagraph"/>
              <w:widowControl/>
              <w:numPr>
                <w:ilvl w:val="0"/>
                <w:numId w:val="23"/>
              </w:numPr>
              <w:autoSpaceDE/>
              <w:autoSpaceDN/>
              <w:contextualSpacing/>
              <w:jc w:val="both"/>
              <w:rPr>
                <w:rFonts w:ascii="Times New Roman" w:hAnsi="Times New Roman" w:cs="Times New Roman"/>
              </w:rPr>
            </w:pPr>
            <w:r w:rsidRPr="00DC052D">
              <w:rPr>
                <w:rFonts w:ascii="Times New Roman" w:hAnsi="Times New Roman" w:cs="Times New Roman"/>
              </w:rPr>
              <w:t>I have experienced late payments or extensions when repaying online loans.</w:t>
            </w:r>
          </w:p>
        </w:tc>
        <w:tc>
          <w:tcPr>
            <w:tcW w:w="489" w:type="dxa"/>
          </w:tcPr>
          <w:p w14:paraId="6E9FBEFE" w14:textId="77777777" w:rsidR="006C5A4A" w:rsidRPr="00DC052D" w:rsidRDefault="006C5A4A" w:rsidP="0075327F">
            <w:pPr>
              <w:rPr>
                <w:rFonts w:ascii="Times New Roman" w:hAnsi="Times New Roman" w:cs="Times New Roman"/>
              </w:rPr>
            </w:pPr>
          </w:p>
        </w:tc>
        <w:tc>
          <w:tcPr>
            <w:tcW w:w="488" w:type="dxa"/>
          </w:tcPr>
          <w:p w14:paraId="016F138F" w14:textId="77777777" w:rsidR="006C5A4A" w:rsidRPr="00DC052D" w:rsidRDefault="006C5A4A" w:rsidP="0075327F">
            <w:pPr>
              <w:rPr>
                <w:rFonts w:ascii="Times New Roman" w:hAnsi="Times New Roman" w:cs="Times New Roman"/>
              </w:rPr>
            </w:pPr>
          </w:p>
        </w:tc>
        <w:tc>
          <w:tcPr>
            <w:tcW w:w="488" w:type="dxa"/>
          </w:tcPr>
          <w:p w14:paraId="1D4DFD0A" w14:textId="77777777" w:rsidR="006C5A4A" w:rsidRPr="00DC052D" w:rsidRDefault="006C5A4A" w:rsidP="0075327F">
            <w:pPr>
              <w:rPr>
                <w:rFonts w:ascii="Times New Roman" w:hAnsi="Times New Roman" w:cs="Times New Roman"/>
              </w:rPr>
            </w:pPr>
          </w:p>
        </w:tc>
        <w:tc>
          <w:tcPr>
            <w:tcW w:w="488" w:type="dxa"/>
          </w:tcPr>
          <w:p w14:paraId="53F122ED" w14:textId="77777777" w:rsidR="006C5A4A" w:rsidRPr="00DC052D" w:rsidRDefault="006C5A4A" w:rsidP="0075327F">
            <w:pPr>
              <w:rPr>
                <w:rFonts w:ascii="Times New Roman" w:hAnsi="Times New Roman" w:cs="Times New Roman"/>
              </w:rPr>
            </w:pPr>
          </w:p>
        </w:tc>
        <w:tc>
          <w:tcPr>
            <w:tcW w:w="461" w:type="dxa"/>
          </w:tcPr>
          <w:p w14:paraId="64D5CF93" w14:textId="77777777" w:rsidR="006C5A4A" w:rsidRPr="00DC052D" w:rsidRDefault="006C5A4A" w:rsidP="0075327F">
            <w:pPr>
              <w:rPr>
                <w:rFonts w:ascii="Times New Roman" w:hAnsi="Times New Roman" w:cs="Times New Roman"/>
              </w:rPr>
            </w:pPr>
          </w:p>
        </w:tc>
        <w:tc>
          <w:tcPr>
            <w:tcW w:w="1702" w:type="dxa"/>
            <w:vMerge/>
          </w:tcPr>
          <w:p w14:paraId="79892B17" w14:textId="77777777" w:rsidR="006C5A4A" w:rsidRPr="00DC052D" w:rsidRDefault="006C5A4A" w:rsidP="0075327F">
            <w:pPr>
              <w:rPr>
                <w:rFonts w:ascii="Times New Roman" w:hAnsi="Times New Roman" w:cs="Times New Roman"/>
              </w:rPr>
            </w:pPr>
          </w:p>
        </w:tc>
      </w:tr>
    </w:tbl>
    <w:p w14:paraId="288D6048" w14:textId="77777777" w:rsidR="006C5A4A" w:rsidRPr="0075327F" w:rsidRDefault="006C5A4A" w:rsidP="0075327F">
      <w:pPr>
        <w:pStyle w:val="NormalWeb"/>
        <w:rPr>
          <w:b/>
          <w:bCs/>
        </w:rPr>
      </w:pPr>
    </w:p>
    <w:p w14:paraId="291C2777" w14:textId="4B09C8C0" w:rsidR="006C5A4A" w:rsidRPr="00DC052D" w:rsidRDefault="006C5A4A" w:rsidP="0075327F">
      <w:pPr>
        <w:tabs>
          <w:tab w:val="left" w:pos="2717"/>
        </w:tabs>
        <w:spacing w:after="0" w:line="240" w:lineRule="auto"/>
        <w:rPr>
          <w:rFonts w:ascii="Times New Roman" w:hAnsi="Times New Roman" w:cs="Times New Roman"/>
          <w:sz w:val="24"/>
          <w:szCs w:val="24"/>
        </w:rPr>
      </w:pPr>
      <w:r w:rsidRPr="00DC052D">
        <w:rPr>
          <w:rFonts w:ascii="Times New Roman" w:hAnsi="Times New Roman" w:cs="Times New Roman"/>
          <w:sz w:val="24"/>
          <w:szCs w:val="24"/>
        </w:rPr>
        <w:t>Thank you for your time and valuable participation!</w:t>
      </w:r>
    </w:p>
    <w:p w14:paraId="794872EB" w14:textId="77777777" w:rsidR="00DC052D" w:rsidRDefault="00DC052D" w:rsidP="0075327F">
      <w:pPr>
        <w:tabs>
          <w:tab w:val="left" w:pos="2717"/>
        </w:tabs>
        <w:spacing w:after="0" w:line="240" w:lineRule="auto"/>
        <w:rPr>
          <w:rFonts w:ascii="Times New Roman" w:hAnsi="Times New Roman" w:cs="Times New Roman"/>
          <w:b/>
          <w:bCs/>
          <w:sz w:val="24"/>
          <w:szCs w:val="24"/>
        </w:rPr>
      </w:pPr>
    </w:p>
    <w:p w14:paraId="31B6227C" w14:textId="77777777" w:rsidR="0034122A" w:rsidRDefault="0034122A" w:rsidP="0034122A">
      <w:pPr>
        <w:tabs>
          <w:tab w:val="left" w:pos="2717"/>
        </w:tabs>
        <w:spacing w:after="0" w:line="240" w:lineRule="auto"/>
        <w:rPr>
          <w:rFonts w:ascii="Times New Roman" w:hAnsi="Times New Roman" w:cs="Times New Roman"/>
          <w:b/>
          <w:bCs/>
          <w:sz w:val="24"/>
          <w:szCs w:val="24"/>
        </w:rPr>
      </w:pPr>
    </w:p>
    <w:p w14:paraId="66FF002E" w14:textId="294E08D8" w:rsidR="00DC052D" w:rsidRPr="0034122A" w:rsidRDefault="00DC052D" w:rsidP="0034122A">
      <w:pPr>
        <w:tabs>
          <w:tab w:val="left" w:pos="2717"/>
        </w:tabs>
        <w:spacing w:after="0" w:line="240" w:lineRule="auto"/>
        <w:rPr>
          <w:rFonts w:ascii="Times New Roman" w:hAnsi="Times New Roman" w:cs="Times New Roman"/>
          <w:sz w:val="24"/>
          <w:szCs w:val="24"/>
        </w:rPr>
      </w:pPr>
      <w:r w:rsidRPr="0034122A">
        <w:rPr>
          <w:rFonts w:ascii="Times New Roman" w:hAnsi="Times New Roman" w:cs="Times New Roman"/>
          <w:b/>
          <w:bCs/>
          <w:sz w:val="24"/>
          <w:szCs w:val="24"/>
        </w:rPr>
        <w:t xml:space="preserve">Appendix </w:t>
      </w:r>
      <w:r w:rsidR="0034122A" w:rsidRPr="0034122A">
        <w:rPr>
          <w:rFonts w:ascii="Times New Roman" w:hAnsi="Times New Roman" w:cs="Times New Roman"/>
          <w:b/>
          <w:bCs/>
          <w:sz w:val="24"/>
          <w:szCs w:val="24"/>
        </w:rPr>
        <w:t>B</w:t>
      </w:r>
      <w:r w:rsidRPr="0034122A">
        <w:rPr>
          <w:rFonts w:ascii="Times New Roman" w:hAnsi="Times New Roman" w:cs="Times New Roman"/>
          <w:b/>
          <w:bCs/>
          <w:sz w:val="24"/>
          <w:szCs w:val="24"/>
        </w:rPr>
        <w:t>. Descriptive Statistical Output</w:t>
      </w:r>
    </w:p>
    <w:p w14:paraId="640837B4" w14:textId="77777777" w:rsidR="00DC052D" w:rsidRPr="0034122A" w:rsidRDefault="00DC052D" w:rsidP="0034122A">
      <w:pPr>
        <w:tabs>
          <w:tab w:val="left" w:pos="2717"/>
        </w:tabs>
        <w:spacing w:after="0" w:line="240" w:lineRule="auto"/>
        <w:rPr>
          <w:rFonts w:ascii="Times New Roman" w:hAnsi="Times New Roman" w:cs="Times New Roman"/>
          <w:sz w:val="24"/>
          <w:szCs w:val="24"/>
        </w:rPr>
      </w:pPr>
    </w:p>
    <w:p w14:paraId="6EF7896E" w14:textId="24C1B33E" w:rsidR="0034122A" w:rsidRPr="0034122A" w:rsidRDefault="0034122A" w:rsidP="0034122A">
      <w:pPr>
        <w:pStyle w:val="BodyText"/>
        <w:ind w:left="0"/>
        <w:rPr>
          <w:rFonts w:ascii="Times New Roman" w:hAnsi="Times New Roman" w:cs="Times New Roman"/>
          <w:lang w:val="en-PH"/>
        </w:rPr>
      </w:pPr>
      <w:r w:rsidRPr="0034122A">
        <w:rPr>
          <w:rFonts w:ascii="Times New Roman" w:hAnsi="Times New Roman" w:cs="Times New Roman"/>
          <w:lang w:val="en-PH"/>
        </w:rPr>
        <w:t>Table B1. Case Processing Summary</w:t>
      </w:r>
    </w:p>
    <w:p w14:paraId="29602D75" w14:textId="77777777" w:rsidR="0034122A" w:rsidRPr="0034122A" w:rsidRDefault="0034122A" w:rsidP="0034122A">
      <w:pPr>
        <w:pStyle w:val="BodyText"/>
        <w:ind w:left="0"/>
        <w:rPr>
          <w:rFonts w:ascii="Times New Roman" w:hAnsi="Times New Roman" w:cs="Times New Roman"/>
          <w:lang w:val="en-PH"/>
        </w:rPr>
      </w:pPr>
    </w:p>
    <w:tbl>
      <w:tblPr>
        <w:tblW w:w="8541" w:type="dxa"/>
        <w:tblInd w:w="108" w:type="dxa"/>
        <w:tblLook w:val="04A0" w:firstRow="1" w:lastRow="0" w:firstColumn="1" w:lastColumn="0" w:noHBand="0" w:noVBand="1"/>
      </w:tblPr>
      <w:tblGrid>
        <w:gridCol w:w="2977"/>
        <w:gridCol w:w="709"/>
        <w:gridCol w:w="906"/>
        <w:gridCol w:w="709"/>
        <w:gridCol w:w="1149"/>
        <w:gridCol w:w="1093"/>
        <w:gridCol w:w="998"/>
      </w:tblGrid>
      <w:tr w:rsidR="0034122A" w:rsidRPr="0034122A" w14:paraId="222EEC18" w14:textId="77777777" w:rsidTr="0034122A">
        <w:trPr>
          <w:trHeight w:val="246"/>
        </w:trPr>
        <w:tc>
          <w:tcPr>
            <w:tcW w:w="2977" w:type="dxa"/>
            <w:vMerge w:val="restart"/>
            <w:tcBorders>
              <w:top w:val="single" w:sz="4" w:space="0" w:color="auto"/>
              <w:left w:val="nil"/>
              <w:bottom w:val="single" w:sz="4" w:space="0" w:color="152935"/>
              <w:right w:val="nil"/>
            </w:tcBorders>
            <w:vAlign w:val="bottom"/>
            <w:hideMark/>
          </w:tcPr>
          <w:p w14:paraId="69BCBBF1"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c>
          <w:tcPr>
            <w:tcW w:w="5564" w:type="dxa"/>
            <w:gridSpan w:val="6"/>
            <w:tcBorders>
              <w:top w:val="single" w:sz="4" w:space="0" w:color="auto"/>
              <w:left w:val="nil"/>
              <w:bottom w:val="nil"/>
              <w:right w:val="single" w:sz="4" w:space="0" w:color="E0E0E0"/>
            </w:tcBorders>
            <w:vAlign w:val="bottom"/>
            <w:hideMark/>
          </w:tcPr>
          <w:p w14:paraId="0882EF9C"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Cases</w:t>
            </w:r>
          </w:p>
        </w:tc>
      </w:tr>
      <w:tr w:rsidR="0034122A" w:rsidRPr="0034122A" w14:paraId="4F0264C5" w14:textId="77777777" w:rsidTr="0034122A">
        <w:trPr>
          <w:trHeight w:val="135"/>
        </w:trPr>
        <w:tc>
          <w:tcPr>
            <w:tcW w:w="2977" w:type="dxa"/>
            <w:vMerge/>
            <w:tcBorders>
              <w:top w:val="single" w:sz="4" w:space="0" w:color="152935"/>
              <w:left w:val="nil"/>
              <w:bottom w:val="single" w:sz="4" w:space="0" w:color="152935"/>
              <w:right w:val="nil"/>
            </w:tcBorders>
            <w:vAlign w:val="center"/>
            <w:hideMark/>
          </w:tcPr>
          <w:p w14:paraId="7D2425F0"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p>
        </w:tc>
        <w:tc>
          <w:tcPr>
            <w:tcW w:w="1615" w:type="dxa"/>
            <w:gridSpan w:val="2"/>
            <w:tcBorders>
              <w:top w:val="nil"/>
              <w:left w:val="nil"/>
              <w:bottom w:val="nil"/>
              <w:right w:val="nil"/>
            </w:tcBorders>
            <w:vAlign w:val="bottom"/>
            <w:hideMark/>
          </w:tcPr>
          <w:p w14:paraId="6ED0647E"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Valid</w:t>
            </w:r>
          </w:p>
        </w:tc>
        <w:tc>
          <w:tcPr>
            <w:tcW w:w="1858" w:type="dxa"/>
            <w:gridSpan w:val="2"/>
            <w:tcBorders>
              <w:top w:val="nil"/>
              <w:left w:val="single" w:sz="4" w:space="0" w:color="E0E0E0"/>
              <w:bottom w:val="nil"/>
              <w:right w:val="nil"/>
            </w:tcBorders>
            <w:vAlign w:val="bottom"/>
            <w:hideMark/>
          </w:tcPr>
          <w:p w14:paraId="4BAC1CCD"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Missing</w:t>
            </w:r>
          </w:p>
        </w:tc>
        <w:tc>
          <w:tcPr>
            <w:tcW w:w="2091" w:type="dxa"/>
            <w:gridSpan w:val="2"/>
            <w:tcBorders>
              <w:top w:val="nil"/>
              <w:left w:val="single" w:sz="4" w:space="0" w:color="E0E0E0"/>
              <w:bottom w:val="nil"/>
              <w:right w:val="nil"/>
            </w:tcBorders>
            <w:vAlign w:val="bottom"/>
            <w:hideMark/>
          </w:tcPr>
          <w:p w14:paraId="24D9B506"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Total</w:t>
            </w:r>
          </w:p>
        </w:tc>
      </w:tr>
      <w:tr w:rsidR="0034122A" w:rsidRPr="0034122A" w14:paraId="3EAF20AE" w14:textId="77777777" w:rsidTr="0034122A">
        <w:trPr>
          <w:trHeight w:val="58"/>
        </w:trPr>
        <w:tc>
          <w:tcPr>
            <w:tcW w:w="2977" w:type="dxa"/>
            <w:vMerge/>
            <w:tcBorders>
              <w:top w:val="single" w:sz="4" w:space="0" w:color="152935"/>
              <w:left w:val="nil"/>
              <w:bottom w:val="single" w:sz="4" w:space="0" w:color="152935"/>
              <w:right w:val="nil"/>
            </w:tcBorders>
            <w:vAlign w:val="center"/>
            <w:hideMark/>
          </w:tcPr>
          <w:p w14:paraId="29E0BF3F"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p>
        </w:tc>
        <w:tc>
          <w:tcPr>
            <w:tcW w:w="709" w:type="dxa"/>
            <w:tcBorders>
              <w:top w:val="nil"/>
              <w:left w:val="nil"/>
              <w:bottom w:val="single" w:sz="4" w:space="0" w:color="152935"/>
              <w:right w:val="single" w:sz="4" w:space="0" w:color="E0E0E0"/>
            </w:tcBorders>
            <w:vAlign w:val="bottom"/>
            <w:hideMark/>
          </w:tcPr>
          <w:p w14:paraId="2E159A05"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N</w:t>
            </w:r>
          </w:p>
        </w:tc>
        <w:tc>
          <w:tcPr>
            <w:tcW w:w="906" w:type="dxa"/>
            <w:tcBorders>
              <w:top w:val="nil"/>
              <w:left w:val="nil"/>
              <w:bottom w:val="single" w:sz="4" w:space="0" w:color="152935"/>
              <w:right w:val="nil"/>
            </w:tcBorders>
            <w:vAlign w:val="bottom"/>
            <w:hideMark/>
          </w:tcPr>
          <w:p w14:paraId="0DC28C42"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Percent</w:t>
            </w:r>
          </w:p>
        </w:tc>
        <w:tc>
          <w:tcPr>
            <w:tcW w:w="709" w:type="dxa"/>
            <w:tcBorders>
              <w:top w:val="nil"/>
              <w:left w:val="single" w:sz="4" w:space="0" w:color="E0E0E0"/>
              <w:bottom w:val="single" w:sz="4" w:space="0" w:color="152935"/>
              <w:right w:val="single" w:sz="4" w:space="0" w:color="E0E0E0"/>
            </w:tcBorders>
            <w:vAlign w:val="bottom"/>
            <w:hideMark/>
          </w:tcPr>
          <w:p w14:paraId="7B8B7CAA"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N</w:t>
            </w:r>
          </w:p>
        </w:tc>
        <w:tc>
          <w:tcPr>
            <w:tcW w:w="1149" w:type="dxa"/>
            <w:tcBorders>
              <w:top w:val="nil"/>
              <w:left w:val="nil"/>
              <w:bottom w:val="single" w:sz="4" w:space="0" w:color="152935"/>
              <w:right w:val="nil"/>
            </w:tcBorders>
            <w:vAlign w:val="bottom"/>
            <w:hideMark/>
          </w:tcPr>
          <w:p w14:paraId="313A8AE8"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Percent</w:t>
            </w:r>
          </w:p>
        </w:tc>
        <w:tc>
          <w:tcPr>
            <w:tcW w:w="1093" w:type="dxa"/>
            <w:tcBorders>
              <w:top w:val="nil"/>
              <w:left w:val="single" w:sz="4" w:space="0" w:color="E0E0E0"/>
              <w:bottom w:val="single" w:sz="4" w:space="0" w:color="152935"/>
              <w:right w:val="single" w:sz="4" w:space="0" w:color="E0E0E0"/>
            </w:tcBorders>
            <w:vAlign w:val="bottom"/>
            <w:hideMark/>
          </w:tcPr>
          <w:p w14:paraId="2DEFB794"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N</w:t>
            </w:r>
          </w:p>
        </w:tc>
        <w:tc>
          <w:tcPr>
            <w:tcW w:w="998" w:type="dxa"/>
            <w:tcBorders>
              <w:top w:val="nil"/>
              <w:left w:val="nil"/>
              <w:bottom w:val="single" w:sz="4" w:space="0" w:color="152935"/>
              <w:right w:val="nil"/>
            </w:tcBorders>
            <w:vAlign w:val="bottom"/>
            <w:hideMark/>
          </w:tcPr>
          <w:p w14:paraId="606285AD" w14:textId="77777777" w:rsidR="0034122A" w:rsidRPr="0034122A" w:rsidRDefault="0034122A" w:rsidP="0034122A">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Percent</w:t>
            </w:r>
          </w:p>
        </w:tc>
      </w:tr>
      <w:tr w:rsidR="0034122A" w:rsidRPr="0034122A" w14:paraId="0DE0E1DB" w14:textId="77777777" w:rsidTr="0034122A">
        <w:trPr>
          <w:trHeight w:val="265"/>
        </w:trPr>
        <w:tc>
          <w:tcPr>
            <w:tcW w:w="2977" w:type="dxa"/>
            <w:tcBorders>
              <w:top w:val="nil"/>
              <w:left w:val="nil"/>
              <w:bottom w:val="single" w:sz="4" w:space="0" w:color="AEAEAE"/>
              <w:right w:val="nil"/>
            </w:tcBorders>
            <w:hideMark/>
          </w:tcPr>
          <w:p w14:paraId="5F857D17"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Understanding of Interest Rates and Fees</w:t>
            </w:r>
          </w:p>
        </w:tc>
        <w:tc>
          <w:tcPr>
            <w:tcW w:w="709" w:type="dxa"/>
            <w:tcBorders>
              <w:top w:val="nil"/>
              <w:left w:val="nil"/>
              <w:bottom w:val="single" w:sz="4" w:space="0" w:color="AEAEAE"/>
              <w:right w:val="single" w:sz="4" w:space="0" w:color="E0E0E0"/>
            </w:tcBorders>
            <w:noWrap/>
            <w:hideMark/>
          </w:tcPr>
          <w:p w14:paraId="1F1CB8F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2BEFCA5F"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293369A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34697FB7"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4E556AF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3DF57D9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15BDF99B" w14:textId="77777777" w:rsidTr="0034122A">
        <w:trPr>
          <w:trHeight w:val="161"/>
        </w:trPr>
        <w:tc>
          <w:tcPr>
            <w:tcW w:w="2977" w:type="dxa"/>
            <w:tcBorders>
              <w:top w:val="nil"/>
              <w:left w:val="nil"/>
              <w:bottom w:val="single" w:sz="4" w:space="0" w:color="AEAEAE"/>
              <w:right w:val="nil"/>
            </w:tcBorders>
            <w:hideMark/>
          </w:tcPr>
          <w:p w14:paraId="07453EAB"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Awareness of Repayment Terms</w:t>
            </w:r>
          </w:p>
        </w:tc>
        <w:tc>
          <w:tcPr>
            <w:tcW w:w="709" w:type="dxa"/>
            <w:tcBorders>
              <w:top w:val="nil"/>
              <w:left w:val="nil"/>
              <w:bottom w:val="single" w:sz="4" w:space="0" w:color="AEAEAE"/>
              <w:right w:val="single" w:sz="4" w:space="0" w:color="E0E0E0"/>
            </w:tcBorders>
            <w:noWrap/>
            <w:hideMark/>
          </w:tcPr>
          <w:p w14:paraId="0681CAC4"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3C4C6DD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5B1F74A6"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60CAFB70"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661CF08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7F45042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329FBD6A" w14:textId="77777777" w:rsidTr="0034122A">
        <w:trPr>
          <w:trHeight w:val="58"/>
        </w:trPr>
        <w:tc>
          <w:tcPr>
            <w:tcW w:w="2977" w:type="dxa"/>
            <w:tcBorders>
              <w:top w:val="nil"/>
              <w:left w:val="nil"/>
              <w:bottom w:val="single" w:sz="4" w:space="0" w:color="AEAEAE"/>
              <w:right w:val="nil"/>
            </w:tcBorders>
            <w:hideMark/>
          </w:tcPr>
          <w:p w14:paraId="341D7F42"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Ability to Identify Online Financial Risks</w:t>
            </w:r>
          </w:p>
        </w:tc>
        <w:tc>
          <w:tcPr>
            <w:tcW w:w="709" w:type="dxa"/>
            <w:tcBorders>
              <w:top w:val="nil"/>
              <w:left w:val="nil"/>
              <w:bottom w:val="single" w:sz="4" w:space="0" w:color="AEAEAE"/>
              <w:right w:val="single" w:sz="4" w:space="0" w:color="E0E0E0"/>
            </w:tcBorders>
            <w:noWrap/>
            <w:hideMark/>
          </w:tcPr>
          <w:p w14:paraId="6AA7D98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4451B024"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0CDF3E95"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6B708403"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5685558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542F38B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691D0C2B" w14:textId="77777777" w:rsidTr="0034122A">
        <w:trPr>
          <w:trHeight w:val="95"/>
        </w:trPr>
        <w:tc>
          <w:tcPr>
            <w:tcW w:w="2977" w:type="dxa"/>
            <w:tcBorders>
              <w:top w:val="nil"/>
              <w:left w:val="nil"/>
              <w:bottom w:val="single" w:sz="4" w:space="0" w:color="AEAEAE"/>
              <w:right w:val="nil"/>
            </w:tcBorders>
            <w:hideMark/>
          </w:tcPr>
          <w:p w14:paraId="35326BCB"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Proficiency in Using Digital Financial Tools</w:t>
            </w:r>
          </w:p>
        </w:tc>
        <w:tc>
          <w:tcPr>
            <w:tcW w:w="709" w:type="dxa"/>
            <w:tcBorders>
              <w:top w:val="nil"/>
              <w:left w:val="nil"/>
              <w:bottom w:val="single" w:sz="4" w:space="0" w:color="AEAEAE"/>
              <w:right w:val="single" w:sz="4" w:space="0" w:color="E0E0E0"/>
            </w:tcBorders>
            <w:noWrap/>
            <w:hideMark/>
          </w:tcPr>
          <w:p w14:paraId="6A5E0DE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3547675A"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0F54AFC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3EE8351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6D499E5A"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3C4CCB3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2F62E8A5" w14:textId="77777777" w:rsidTr="0034122A">
        <w:trPr>
          <w:trHeight w:val="58"/>
        </w:trPr>
        <w:tc>
          <w:tcPr>
            <w:tcW w:w="2977" w:type="dxa"/>
            <w:tcBorders>
              <w:top w:val="nil"/>
              <w:left w:val="nil"/>
              <w:bottom w:val="single" w:sz="4" w:space="0" w:color="AEAEAE"/>
              <w:right w:val="nil"/>
            </w:tcBorders>
            <w:hideMark/>
          </w:tcPr>
          <w:p w14:paraId="1A68ABE2"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lastRenderedPageBreak/>
              <w:t>Frequency of Use</w:t>
            </w:r>
          </w:p>
        </w:tc>
        <w:tc>
          <w:tcPr>
            <w:tcW w:w="709" w:type="dxa"/>
            <w:tcBorders>
              <w:top w:val="nil"/>
              <w:left w:val="nil"/>
              <w:bottom w:val="single" w:sz="4" w:space="0" w:color="AEAEAE"/>
              <w:right w:val="single" w:sz="4" w:space="0" w:color="E0E0E0"/>
            </w:tcBorders>
            <w:noWrap/>
            <w:hideMark/>
          </w:tcPr>
          <w:p w14:paraId="3C96C3E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7EE68E1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6DE52CD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0BF722E2"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2301F0AD"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1C7AD5A5"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16AEC26B" w14:textId="77777777" w:rsidTr="0034122A">
        <w:trPr>
          <w:trHeight w:val="58"/>
        </w:trPr>
        <w:tc>
          <w:tcPr>
            <w:tcW w:w="2977" w:type="dxa"/>
            <w:tcBorders>
              <w:top w:val="nil"/>
              <w:left w:val="nil"/>
              <w:bottom w:val="single" w:sz="4" w:space="0" w:color="AEAEAE"/>
              <w:right w:val="nil"/>
            </w:tcBorders>
            <w:hideMark/>
          </w:tcPr>
          <w:p w14:paraId="0083C348"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Types of Loans Accessed</w:t>
            </w:r>
          </w:p>
        </w:tc>
        <w:tc>
          <w:tcPr>
            <w:tcW w:w="709" w:type="dxa"/>
            <w:tcBorders>
              <w:top w:val="nil"/>
              <w:left w:val="nil"/>
              <w:bottom w:val="single" w:sz="4" w:space="0" w:color="AEAEAE"/>
              <w:right w:val="single" w:sz="4" w:space="0" w:color="E0E0E0"/>
            </w:tcBorders>
            <w:noWrap/>
            <w:hideMark/>
          </w:tcPr>
          <w:p w14:paraId="59E7639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1CE582A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2BD25FA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40ACE788"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443B2007"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2B487B4B"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0D8E8C93" w14:textId="77777777" w:rsidTr="0034122A">
        <w:trPr>
          <w:trHeight w:val="58"/>
        </w:trPr>
        <w:tc>
          <w:tcPr>
            <w:tcW w:w="2977" w:type="dxa"/>
            <w:tcBorders>
              <w:top w:val="nil"/>
              <w:left w:val="nil"/>
              <w:bottom w:val="single" w:sz="4" w:space="0" w:color="AEAEAE"/>
              <w:right w:val="nil"/>
            </w:tcBorders>
            <w:hideMark/>
          </w:tcPr>
          <w:p w14:paraId="49653200"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Loan Amounts</w:t>
            </w:r>
          </w:p>
        </w:tc>
        <w:tc>
          <w:tcPr>
            <w:tcW w:w="709" w:type="dxa"/>
            <w:tcBorders>
              <w:top w:val="nil"/>
              <w:left w:val="nil"/>
              <w:bottom w:val="single" w:sz="4" w:space="0" w:color="AEAEAE"/>
              <w:right w:val="single" w:sz="4" w:space="0" w:color="E0E0E0"/>
            </w:tcBorders>
            <w:noWrap/>
            <w:hideMark/>
          </w:tcPr>
          <w:p w14:paraId="4A3C0D8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AEAEAE"/>
              <w:right w:val="nil"/>
            </w:tcBorders>
            <w:noWrap/>
            <w:hideMark/>
          </w:tcPr>
          <w:p w14:paraId="7CDEF017"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AEAEAE"/>
              <w:right w:val="single" w:sz="4" w:space="0" w:color="E0E0E0"/>
            </w:tcBorders>
            <w:noWrap/>
            <w:hideMark/>
          </w:tcPr>
          <w:p w14:paraId="0FADA795"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AEAEAE"/>
              <w:right w:val="nil"/>
            </w:tcBorders>
            <w:noWrap/>
            <w:hideMark/>
          </w:tcPr>
          <w:p w14:paraId="1402B11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AEAEAE"/>
              <w:right w:val="single" w:sz="4" w:space="0" w:color="E0E0E0"/>
            </w:tcBorders>
            <w:noWrap/>
            <w:hideMark/>
          </w:tcPr>
          <w:p w14:paraId="46513891"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AEAEAE"/>
              <w:right w:val="nil"/>
            </w:tcBorders>
            <w:noWrap/>
            <w:hideMark/>
          </w:tcPr>
          <w:p w14:paraId="34F3F1C3"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r w:rsidR="0034122A" w:rsidRPr="0034122A" w14:paraId="617EEE35" w14:textId="77777777" w:rsidTr="0034122A">
        <w:trPr>
          <w:trHeight w:val="321"/>
        </w:trPr>
        <w:tc>
          <w:tcPr>
            <w:tcW w:w="2977" w:type="dxa"/>
            <w:tcBorders>
              <w:top w:val="nil"/>
              <w:left w:val="nil"/>
              <w:bottom w:val="single" w:sz="4" w:space="0" w:color="152935"/>
              <w:right w:val="nil"/>
            </w:tcBorders>
            <w:hideMark/>
          </w:tcPr>
          <w:p w14:paraId="30B3A8DD" w14:textId="77777777" w:rsidR="0034122A" w:rsidRPr="0034122A" w:rsidRDefault="0034122A" w:rsidP="0034122A">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Borrowing Outcomes</w:t>
            </w:r>
          </w:p>
        </w:tc>
        <w:tc>
          <w:tcPr>
            <w:tcW w:w="709" w:type="dxa"/>
            <w:tcBorders>
              <w:top w:val="nil"/>
              <w:left w:val="nil"/>
              <w:bottom w:val="single" w:sz="4" w:space="0" w:color="152935"/>
              <w:right w:val="single" w:sz="4" w:space="0" w:color="E0E0E0"/>
            </w:tcBorders>
            <w:noWrap/>
            <w:hideMark/>
          </w:tcPr>
          <w:p w14:paraId="7761E85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06" w:type="dxa"/>
            <w:tcBorders>
              <w:top w:val="nil"/>
              <w:left w:val="nil"/>
              <w:bottom w:val="single" w:sz="4" w:space="0" w:color="152935"/>
              <w:right w:val="nil"/>
            </w:tcBorders>
            <w:noWrap/>
            <w:hideMark/>
          </w:tcPr>
          <w:p w14:paraId="021C664C"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c>
          <w:tcPr>
            <w:tcW w:w="709" w:type="dxa"/>
            <w:tcBorders>
              <w:top w:val="nil"/>
              <w:left w:val="single" w:sz="4" w:space="0" w:color="E0E0E0"/>
              <w:bottom w:val="single" w:sz="4" w:space="0" w:color="152935"/>
              <w:right w:val="single" w:sz="4" w:space="0" w:color="E0E0E0"/>
            </w:tcBorders>
            <w:noWrap/>
            <w:hideMark/>
          </w:tcPr>
          <w:p w14:paraId="168D26BD"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w:t>
            </w:r>
          </w:p>
        </w:tc>
        <w:tc>
          <w:tcPr>
            <w:tcW w:w="1149" w:type="dxa"/>
            <w:tcBorders>
              <w:top w:val="nil"/>
              <w:left w:val="nil"/>
              <w:bottom w:val="single" w:sz="4" w:space="0" w:color="152935"/>
              <w:right w:val="nil"/>
            </w:tcBorders>
            <w:noWrap/>
            <w:hideMark/>
          </w:tcPr>
          <w:p w14:paraId="4013CBD2"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w:t>
            </w:r>
          </w:p>
        </w:tc>
        <w:tc>
          <w:tcPr>
            <w:tcW w:w="1093" w:type="dxa"/>
            <w:tcBorders>
              <w:top w:val="nil"/>
              <w:left w:val="single" w:sz="4" w:space="0" w:color="E0E0E0"/>
              <w:bottom w:val="single" w:sz="4" w:space="0" w:color="152935"/>
              <w:right w:val="single" w:sz="4" w:space="0" w:color="E0E0E0"/>
            </w:tcBorders>
            <w:noWrap/>
            <w:hideMark/>
          </w:tcPr>
          <w:p w14:paraId="527F19BE"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998" w:type="dxa"/>
            <w:tcBorders>
              <w:top w:val="nil"/>
              <w:left w:val="nil"/>
              <w:bottom w:val="single" w:sz="4" w:space="0" w:color="152935"/>
              <w:right w:val="nil"/>
            </w:tcBorders>
            <w:noWrap/>
            <w:hideMark/>
          </w:tcPr>
          <w:p w14:paraId="710B81C9" w14:textId="77777777" w:rsidR="0034122A" w:rsidRPr="0034122A" w:rsidRDefault="0034122A" w:rsidP="0034122A">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100.0%</w:t>
            </w:r>
          </w:p>
        </w:tc>
      </w:tr>
    </w:tbl>
    <w:p w14:paraId="5DA23D92" w14:textId="77777777" w:rsidR="00781927" w:rsidRDefault="00781927" w:rsidP="00781927">
      <w:pPr>
        <w:pStyle w:val="BodyText"/>
        <w:ind w:left="0"/>
        <w:rPr>
          <w:rFonts w:ascii="Times New Roman" w:hAnsi="Times New Roman" w:cs="Times New Roman"/>
          <w:lang w:val="en-PH"/>
        </w:rPr>
      </w:pPr>
    </w:p>
    <w:p w14:paraId="60D65112" w14:textId="1C93654F" w:rsidR="0034122A" w:rsidRPr="00781927" w:rsidRDefault="0034122A" w:rsidP="00781927">
      <w:pPr>
        <w:pStyle w:val="BodyText"/>
        <w:ind w:left="0"/>
        <w:rPr>
          <w:rFonts w:ascii="Times New Roman" w:hAnsi="Times New Roman" w:cs="Times New Roman"/>
          <w:lang w:val="en-PH"/>
        </w:rPr>
      </w:pPr>
      <w:r w:rsidRPr="00781927">
        <w:rPr>
          <w:rFonts w:ascii="Times New Roman" w:hAnsi="Times New Roman" w:cs="Times New Roman"/>
          <w:lang w:val="en-PH"/>
        </w:rPr>
        <w:t xml:space="preserve">Table </w:t>
      </w:r>
      <w:r w:rsidR="00781927">
        <w:rPr>
          <w:rFonts w:ascii="Times New Roman" w:hAnsi="Times New Roman" w:cs="Times New Roman"/>
          <w:lang w:val="en-PH"/>
        </w:rPr>
        <w:t>B</w:t>
      </w:r>
      <w:r w:rsidRPr="00781927">
        <w:rPr>
          <w:rFonts w:ascii="Times New Roman" w:hAnsi="Times New Roman" w:cs="Times New Roman"/>
          <w:lang w:val="en-PH"/>
        </w:rPr>
        <w:t>2. Descriptive Statistics Output</w:t>
      </w:r>
    </w:p>
    <w:tbl>
      <w:tblPr>
        <w:tblW w:w="8085" w:type="dxa"/>
        <w:tblInd w:w="108" w:type="dxa"/>
        <w:tblLook w:val="04A0" w:firstRow="1" w:lastRow="0" w:firstColumn="1" w:lastColumn="0" w:noHBand="0" w:noVBand="1"/>
      </w:tblPr>
      <w:tblGrid>
        <w:gridCol w:w="3261"/>
        <w:gridCol w:w="2137"/>
        <w:gridCol w:w="7"/>
        <w:gridCol w:w="1213"/>
        <w:gridCol w:w="7"/>
        <w:gridCol w:w="1453"/>
        <w:gridCol w:w="7"/>
      </w:tblGrid>
      <w:tr w:rsidR="0034122A" w:rsidRPr="0034122A" w14:paraId="66307245" w14:textId="77777777" w:rsidTr="001A56C2">
        <w:trPr>
          <w:gridAfter w:val="1"/>
          <w:wAfter w:w="7" w:type="dxa"/>
          <w:trHeight w:val="139"/>
        </w:trPr>
        <w:tc>
          <w:tcPr>
            <w:tcW w:w="8078" w:type="dxa"/>
            <w:gridSpan w:val="6"/>
            <w:tcBorders>
              <w:top w:val="single" w:sz="4" w:space="0" w:color="auto"/>
              <w:left w:val="nil"/>
              <w:bottom w:val="nil"/>
              <w:right w:val="nil"/>
            </w:tcBorders>
            <w:vAlign w:val="center"/>
            <w:hideMark/>
          </w:tcPr>
          <w:p w14:paraId="749DD63A" w14:textId="77777777" w:rsidR="0034122A" w:rsidRPr="0034122A" w:rsidRDefault="0034122A" w:rsidP="00781927">
            <w:pPr>
              <w:spacing w:after="0" w:line="240" w:lineRule="auto"/>
              <w:jc w:val="center"/>
              <w:rPr>
                <w:rFonts w:ascii="Times New Roman" w:eastAsia="Times New Roman" w:hAnsi="Times New Roman" w:cs="Times New Roman"/>
                <w:b/>
                <w:bCs/>
                <w:sz w:val="20"/>
                <w:szCs w:val="20"/>
                <w:lang w:eastAsia="en-PH"/>
              </w:rPr>
            </w:pPr>
            <w:r w:rsidRPr="0034122A">
              <w:rPr>
                <w:rFonts w:ascii="Times New Roman" w:eastAsia="Times New Roman" w:hAnsi="Times New Roman" w:cs="Times New Roman"/>
                <w:b/>
                <w:bCs/>
                <w:sz w:val="20"/>
                <w:szCs w:val="20"/>
                <w:lang w:eastAsia="en-PH"/>
              </w:rPr>
              <w:t>Descriptives</w:t>
            </w:r>
          </w:p>
        </w:tc>
      </w:tr>
      <w:tr w:rsidR="0034122A" w:rsidRPr="0034122A" w14:paraId="32D807A0" w14:textId="77777777" w:rsidTr="001A56C2">
        <w:trPr>
          <w:gridAfter w:val="1"/>
          <w:wAfter w:w="7" w:type="dxa"/>
          <w:trHeight w:val="68"/>
        </w:trPr>
        <w:tc>
          <w:tcPr>
            <w:tcW w:w="5398" w:type="dxa"/>
            <w:gridSpan w:val="2"/>
            <w:tcBorders>
              <w:top w:val="nil"/>
              <w:left w:val="nil"/>
              <w:bottom w:val="single" w:sz="4" w:space="0" w:color="152935"/>
              <w:right w:val="nil"/>
            </w:tcBorders>
            <w:vAlign w:val="bottom"/>
            <w:hideMark/>
          </w:tcPr>
          <w:p w14:paraId="6B9C9D0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c>
          <w:tcPr>
            <w:tcW w:w="1220" w:type="dxa"/>
            <w:gridSpan w:val="2"/>
            <w:tcBorders>
              <w:top w:val="nil"/>
              <w:left w:val="nil"/>
              <w:bottom w:val="single" w:sz="4" w:space="0" w:color="152935"/>
              <w:right w:val="single" w:sz="4" w:space="0" w:color="E0E0E0"/>
            </w:tcBorders>
            <w:vAlign w:val="bottom"/>
            <w:hideMark/>
          </w:tcPr>
          <w:p w14:paraId="72400454"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Statistic</w:t>
            </w:r>
          </w:p>
        </w:tc>
        <w:tc>
          <w:tcPr>
            <w:tcW w:w="1460" w:type="dxa"/>
            <w:gridSpan w:val="2"/>
            <w:tcBorders>
              <w:top w:val="nil"/>
              <w:left w:val="nil"/>
              <w:bottom w:val="single" w:sz="4" w:space="0" w:color="152935"/>
              <w:right w:val="nil"/>
            </w:tcBorders>
            <w:vAlign w:val="bottom"/>
            <w:hideMark/>
          </w:tcPr>
          <w:p w14:paraId="1CF30A1F"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Error</w:t>
            </w:r>
          </w:p>
        </w:tc>
      </w:tr>
      <w:tr w:rsidR="0034122A" w:rsidRPr="0034122A" w14:paraId="199CD5E3" w14:textId="77777777" w:rsidTr="001A56C2">
        <w:trPr>
          <w:trHeight w:val="287"/>
        </w:trPr>
        <w:tc>
          <w:tcPr>
            <w:tcW w:w="3261" w:type="dxa"/>
            <w:vMerge w:val="restart"/>
            <w:tcBorders>
              <w:top w:val="nil"/>
              <w:left w:val="nil"/>
              <w:bottom w:val="single" w:sz="4" w:space="0" w:color="AEAEAE"/>
              <w:right w:val="nil"/>
            </w:tcBorders>
            <w:hideMark/>
          </w:tcPr>
          <w:p w14:paraId="24A9601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Understanding of Interest Rates and Fees</w:t>
            </w:r>
          </w:p>
        </w:tc>
        <w:tc>
          <w:tcPr>
            <w:tcW w:w="2144" w:type="dxa"/>
            <w:gridSpan w:val="2"/>
            <w:tcBorders>
              <w:top w:val="single" w:sz="4" w:space="0" w:color="152935"/>
              <w:left w:val="nil"/>
              <w:bottom w:val="nil"/>
              <w:right w:val="nil"/>
            </w:tcBorders>
            <w:hideMark/>
          </w:tcPr>
          <w:p w14:paraId="10D8197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nil"/>
              <w:left w:val="nil"/>
              <w:bottom w:val="nil"/>
              <w:right w:val="single" w:sz="4" w:space="0" w:color="E0E0E0"/>
            </w:tcBorders>
            <w:noWrap/>
            <w:hideMark/>
          </w:tcPr>
          <w:p w14:paraId="4D55AC2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4.32</w:t>
            </w:r>
          </w:p>
        </w:tc>
        <w:tc>
          <w:tcPr>
            <w:tcW w:w="1460" w:type="dxa"/>
            <w:gridSpan w:val="2"/>
            <w:tcBorders>
              <w:top w:val="nil"/>
              <w:left w:val="nil"/>
              <w:bottom w:val="nil"/>
              <w:right w:val="nil"/>
            </w:tcBorders>
            <w:noWrap/>
            <w:hideMark/>
          </w:tcPr>
          <w:p w14:paraId="6ABAC17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0BF2566A" w14:textId="77777777" w:rsidTr="001A56C2">
        <w:trPr>
          <w:trHeight w:val="277"/>
        </w:trPr>
        <w:tc>
          <w:tcPr>
            <w:tcW w:w="3261" w:type="dxa"/>
            <w:vMerge/>
            <w:tcBorders>
              <w:top w:val="nil"/>
              <w:left w:val="nil"/>
              <w:bottom w:val="single" w:sz="4" w:space="0" w:color="AEAEAE"/>
              <w:right w:val="nil"/>
            </w:tcBorders>
            <w:vAlign w:val="center"/>
            <w:hideMark/>
          </w:tcPr>
          <w:p w14:paraId="30C62F4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3E1040A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108E528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0.56</w:t>
            </w:r>
          </w:p>
        </w:tc>
        <w:tc>
          <w:tcPr>
            <w:tcW w:w="1460" w:type="dxa"/>
            <w:gridSpan w:val="2"/>
            <w:tcBorders>
              <w:top w:val="single" w:sz="4" w:space="0" w:color="AEAEAE"/>
              <w:left w:val="nil"/>
              <w:bottom w:val="nil"/>
              <w:right w:val="nil"/>
            </w:tcBorders>
            <w:hideMark/>
          </w:tcPr>
          <w:p w14:paraId="3F005CB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39E50A11" w14:textId="77777777" w:rsidTr="001A56C2">
        <w:trPr>
          <w:trHeight w:val="281"/>
        </w:trPr>
        <w:tc>
          <w:tcPr>
            <w:tcW w:w="3261" w:type="dxa"/>
            <w:vMerge w:val="restart"/>
            <w:tcBorders>
              <w:top w:val="single" w:sz="4" w:space="0" w:color="AEAEAE"/>
              <w:left w:val="nil"/>
              <w:bottom w:val="single" w:sz="4" w:space="0" w:color="AEAEAE"/>
              <w:right w:val="nil"/>
            </w:tcBorders>
            <w:hideMark/>
          </w:tcPr>
          <w:p w14:paraId="6AE9EA3C"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Awareness of Repayment Terms</w:t>
            </w:r>
          </w:p>
        </w:tc>
        <w:tc>
          <w:tcPr>
            <w:tcW w:w="2144" w:type="dxa"/>
            <w:gridSpan w:val="2"/>
            <w:tcBorders>
              <w:top w:val="single" w:sz="4" w:space="0" w:color="AEAEAE"/>
              <w:left w:val="nil"/>
              <w:bottom w:val="nil"/>
              <w:right w:val="nil"/>
            </w:tcBorders>
            <w:hideMark/>
          </w:tcPr>
          <w:p w14:paraId="2ACBF5D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6DA1E35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4.36</w:t>
            </w:r>
          </w:p>
        </w:tc>
        <w:tc>
          <w:tcPr>
            <w:tcW w:w="1460" w:type="dxa"/>
            <w:gridSpan w:val="2"/>
            <w:tcBorders>
              <w:top w:val="single" w:sz="4" w:space="0" w:color="AEAEAE"/>
              <w:left w:val="nil"/>
              <w:bottom w:val="nil"/>
              <w:right w:val="nil"/>
            </w:tcBorders>
            <w:noWrap/>
            <w:hideMark/>
          </w:tcPr>
          <w:p w14:paraId="769B2B9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6979BA06" w14:textId="77777777" w:rsidTr="001A56C2">
        <w:trPr>
          <w:trHeight w:val="271"/>
        </w:trPr>
        <w:tc>
          <w:tcPr>
            <w:tcW w:w="3261" w:type="dxa"/>
            <w:vMerge/>
            <w:tcBorders>
              <w:top w:val="single" w:sz="4" w:space="0" w:color="AEAEAE"/>
              <w:left w:val="nil"/>
              <w:bottom w:val="single" w:sz="4" w:space="0" w:color="AEAEAE"/>
              <w:right w:val="nil"/>
            </w:tcBorders>
            <w:vAlign w:val="center"/>
            <w:hideMark/>
          </w:tcPr>
          <w:p w14:paraId="22BFF48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3914F4C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73FE4070"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0.51</w:t>
            </w:r>
          </w:p>
        </w:tc>
        <w:tc>
          <w:tcPr>
            <w:tcW w:w="1460" w:type="dxa"/>
            <w:gridSpan w:val="2"/>
            <w:tcBorders>
              <w:top w:val="single" w:sz="4" w:space="0" w:color="AEAEAE"/>
              <w:left w:val="nil"/>
              <w:bottom w:val="nil"/>
              <w:right w:val="nil"/>
            </w:tcBorders>
            <w:hideMark/>
          </w:tcPr>
          <w:p w14:paraId="7BFB0EF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61C57E0B" w14:textId="77777777" w:rsidTr="001A56C2">
        <w:trPr>
          <w:trHeight w:val="275"/>
        </w:trPr>
        <w:tc>
          <w:tcPr>
            <w:tcW w:w="3261" w:type="dxa"/>
            <w:vMerge w:val="restart"/>
            <w:tcBorders>
              <w:top w:val="single" w:sz="4" w:space="0" w:color="AEAEAE"/>
              <w:left w:val="nil"/>
              <w:bottom w:val="single" w:sz="4" w:space="0" w:color="AEAEAE"/>
              <w:right w:val="nil"/>
            </w:tcBorders>
            <w:hideMark/>
          </w:tcPr>
          <w:p w14:paraId="7DE25D1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Ability to Identify Online Financial Risks</w:t>
            </w:r>
          </w:p>
        </w:tc>
        <w:tc>
          <w:tcPr>
            <w:tcW w:w="2144" w:type="dxa"/>
            <w:gridSpan w:val="2"/>
            <w:tcBorders>
              <w:top w:val="single" w:sz="4" w:space="0" w:color="AEAEAE"/>
              <w:left w:val="nil"/>
              <w:bottom w:val="nil"/>
              <w:right w:val="nil"/>
            </w:tcBorders>
            <w:hideMark/>
          </w:tcPr>
          <w:p w14:paraId="701AC858"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4E84DBC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4.26</w:t>
            </w:r>
          </w:p>
        </w:tc>
        <w:tc>
          <w:tcPr>
            <w:tcW w:w="1460" w:type="dxa"/>
            <w:gridSpan w:val="2"/>
            <w:tcBorders>
              <w:top w:val="single" w:sz="4" w:space="0" w:color="AEAEAE"/>
              <w:left w:val="nil"/>
              <w:bottom w:val="nil"/>
              <w:right w:val="nil"/>
            </w:tcBorders>
            <w:noWrap/>
            <w:hideMark/>
          </w:tcPr>
          <w:p w14:paraId="59EFDB86"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7990A97A" w14:textId="77777777" w:rsidTr="001A56C2">
        <w:trPr>
          <w:trHeight w:val="265"/>
        </w:trPr>
        <w:tc>
          <w:tcPr>
            <w:tcW w:w="3261" w:type="dxa"/>
            <w:vMerge/>
            <w:tcBorders>
              <w:top w:val="single" w:sz="4" w:space="0" w:color="AEAEAE"/>
              <w:left w:val="nil"/>
              <w:bottom w:val="single" w:sz="4" w:space="0" w:color="AEAEAE"/>
              <w:right w:val="nil"/>
            </w:tcBorders>
            <w:vAlign w:val="center"/>
            <w:hideMark/>
          </w:tcPr>
          <w:p w14:paraId="7081481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2AB7308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50CDC89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0.55</w:t>
            </w:r>
          </w:p>
        </w:tc>
        <w:tc>
          <w:tcPr>
            <w:tcW w:w="1460" w:type="dxa"/>
            <w:gridSpan w:val="2"/>
            <w:tcBorders>
              <w:top w:val="single" w:sz="4" w:space="0" w:color="AEAEAE"/>
              <w:left w:val="nil"/>
              <w:bottom w:val="nil"/>
              <w:right w:val="nil"/>
            </w:tcBorders>
            <w:hideMark/>
          </w:tcPr>
          <w:p w14:paraId="01962ED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1510B3BC" w14:textId="77777777" w:rsidTr="001A56C2">
        <w:trPr>
          <w:trHeight w:val="141"/>
        </w:trPr>
        <w:tc>
          <w:tcPr>
            <w:tcW w:w="3261" w:type="dxa"/>
            <w:vMerge w:val="restart"/>
            <w:tcBorders>
              <w:top w:val="single" w:sz="4" w:space="0" w:color="AEAEAE"/>
              <w:left w:val="nil"/>
              <w:bottom w:val="single" w:sz="4" w:space="0" w:color="AEAEAE"/>
              <w:right w:val="nil"/>
            </w:tcBorders>
            <w:hideMark/>
          </w:tcPr>
          <w:p w14:paraId="3DC29B51"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Proficiency in Using Digital Financial Tools</w:t>
            </w:r>
          </w:p>
        </w:tc>
        <w:tc>
          <w:tcPr>
            <w:tcW w:w="2144" w:type="dxa"/>
            <w:gridSpan w:val="2"/>
            <w:tcBorders>
              <w:top w:val="single" w:sz="4" w:space="0" w:color="AEAEAE"/>
              <w:left w:val="nil"/>
              <w:bottom w:val="nil"/>
              <w:right w:val="nil"/>
            </w:tcBorders>
            <w:hideMark/>
          </w:tcPr>
          <w:p w14:paraId="6DCD4A5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77A8E1B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4.22</w:t>
            </w:r>
          </w:p>
        </w:tc>
        <w:tc>
          <w:tcPr>
            <w:tcW w:w="1460" w:type="dxa"/>
            <w:gridSpan w:val="2"/>
            <w:tcBorders>
              <w:top w:val="single" w:sz="4" w:space="0" w:color="AEAEAE"/>
              <w:left w:val="nil"/>
              <w:bottom w:val="nil"/>
              <w:right w:val="nil"/>
            </w:tcBorders>
            <w:noWrap/>
            <w:hideMark/>
          </w:tcPr>
          <w:p w14:paraId="24E8E11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431C075A" w14:textId="77777777" w:rsidTr="001A56C2">
        <w:trPr>
          <w:trHeight w:val="173"/>
        </w:trPr>
        <w:tc>
          <w:tcPr>
            <w:tcW w:w="3261" w:type="dxa"/>
            <w:vMerge/>
            <w:tcBorders>
              <w:top w:val="single" w:sz="4" w:space="0" w:color="AEAEAE"/>
              <w:left w:val="nil"/>
              <w:bottom w:val="single" w:sz="4" w:space="0" w:color="AEAEAE"/>
              <w:right w:val="nil"/>
            </w:tcBorders>
            <w:vAlign w:val="center"/>
            <w:hideMark/>
          </w:tcPr>
          <w:p w14:paraId="3CCBEE7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76891E4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055B871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0.57</w:t>
            </w:r>
          </w:p>
        </w:tc>
        <w:tc>
          <w:tcPr>
            <w:tcW w:w="1460" w:type="dxa"/>
            <w:gridSpan w:val="2"/>
            <w:tcBorders>
              <w:top w:val="single" w:sz="4" w:space="0" w:color="AEAEAE"/>
              <w:left w:val="nil"/>
              <w:bottom w:val="nil"/>
              <w:right w:val="nil"/>
            </w:tcBorders>
            <w:hideMark/>
          </w:tcPr>
          <w:p w14:paraId="2359B25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7127B831" w14:textId="77777777" w:rsidTr="001A56C2">
        <w:trPr>
          <w:trHeight w:val="219"/>
        </w:trPr>
        <w:tc>
          <w:tcPr>
            <w:tcW w:w="3261" w:type="dxa"/>
            <w:vMerge w:val="restart"/>
            <w:tcBorders>
              <w:top w:val="single" w:sz="4" w:space="0" w:color="AEAEAE"/>
              <w:left w:val="nil"/>
              <w:bottom w:val="single" w:sz="4" w:space="0" w:color="AEAEAE"/>
              <w:right w:val="nil"/>
            </w:tcBorders>
            <w:hideMark/>
          </w:tcPr>
          <w:p w14:paraId="2552EDAD"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Frequency of Use</w:t>
            </w:r>
          </w:p>
        </w:tc>
        <w:tc>
          <w:tcPr>
            <w:tcW w:w="2144" w:type="dxa"/>
            <w:gridSpan w:val="2"/>
            <w:tcBorders>
              <w:top w:val="single" w:sz="4" w:space="0" w:color="AEAEAE"/>
              <w:left w:val="nil"/>
              <w:bottom w:val="nil"/>
              <w:right w:val="nil"/>
            </w:tcBorders>
            <w:hideMark/>
          </w:tcPr>
          <w:p w14:paraId="7974C17D"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0F2FC8B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1460" w:type="dxa"/>
            <w:gridSpan w:val="2"/>
            <w:tcBorders>
              <w:top w:val="single" w:sz="4" w:space="0" w:color="AEAEAE"/>
              <w:left w:val="nil"/>
              <w:bottom w:val="nil"/>
              <w:right w:val="nil"/>
            </w:tcBorders>
            <w:noWrap/>
            <w:hideMark/>
          </w:tcPr>
          <w:p w14:paraId="37346C3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0.04</w:t>
            </w:r>
          </w:p>
        </w:tc>
      </w:tr>
      <w:tr w:rsidR="0034122A" w:rsidRPr="0034122A" w14:paraId="259B41F2" w14:textId="77777777" w:rsidTr="001A56C2">
        <w:trPr>
          <w:trHeight w:val="265"/>
        </w:trPr>
        <w:tc>
          <w:tcPr>
            <w:tcW w:w="3261" w:type="dxa"/>
            <w:vMerge/>
            <w:tcBorders>
              <w:top w:val="single" w:sz="4" w:space="0" w:color="AEAEAE"/>
              <w:left w:val="nil"/>
              <w:bottom w:val="single" w:sz="4" w:space="0" w:color="AEAEAE"/>
              <w:right w:val="nil"/>
            </w:tcBorders>
            <w:vAlign w:val="center"/>
            <w:hideMark/>
          </w:tcPr>
          <w:p w14:paraId="1BD21D93"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66C547EC"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3965196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0.71</w:t>
            </w:r>
          </w:p>
        </w:tc>
        <w:tc>
          <w:tcPr>
            <w:tcW w:w="1460" w:type="dxa"/>
            <w:gridSpan w:val="2"/>
            <w:tcBorders>
              <w:top w:val="single" w:sz="4" w:space="0" w:color="AEAEAE"/>
              <w:left w:val="nil"/>
              <w:bottom w:val="nil"/>
              <w:right w:val="nil"/>
            </w:tcBorders>
            <w:hideMark/>
          </w:tcPr>
          <w:p w14:paraId="768D4BA0"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0A7374C1" w14:textId="77777777" w:rsidTr="001A56C2">
        <w:trPr>
          <w:trHeight w:val="128"/>
        </w:trPr>
        <w:tc>
          <w:tcPr>
            <w:tcW w:w="3261" w:type="dxa"/>
            <w:vMerge w:val="restart"/>
            <w:tcBorders>
              <w:top w:val="single" w:sz="4" w:space="0" w:color="AEAEAE"/>
              <w:left w:val="nil"/>
              <w:bottom w:val="single" w:sz="4" w:space="0" w:color="AEAEAE"/>
              <w:right w:val="nil"/>
            </w:tcBorders>
            <w:hideMark/>
          </w:tcPr>
          <w:p w14:paraId="503DAE77"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Types of Loans Accessed</w:t>
            </w:r>
          </w:p>
        </w:tc>
        <w:tc>
          <w:tcPr>
            <w:tcW w:w="2144" w:type="dxa"/>
            <w:gridSpan w:val="2"/>
            <w:tcBorders>
              <w:top w:val="single" w:sz="4" w:space="0" w:color="AEAEAE"/>
              <w:left w:val="nil"/>
              <w:bottom w:val="nil"/>
              <w:right w:val="nil"/>
            </w:tcBorders>
            <w:hideMark/>
          </w:tcPr>
          <w:p w14:paraId="695AE4F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5F0FD55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4.01</w:t>
            </w:r>
          </w:p>
        </w:tc>
        <w:tc>
          <w:tcPr>
            <w:tcW w:w="1460" w:type="dxa"/>
            <w:gridSpan w:val="2"/>
            <w:tcBorders>
              <w:top w:val="single" w:sz="4" w:space="0" w:color="AEAEAE"/>
              <w:left w:val="nil"/>
              <w:bottom w:val="nil"/>
              <w:right w:val="nil"/>
            </w:tcBorders>
            <w:noWrap/>
            <w:hideMark/>
          </w:tcPr>
          <w:p w14:paraId="7D78481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0.04</w:t>
            </w:r>
          </w:p>
        </w:tc>
      </w:tr>
      <w:tr w:rsidR="0034122A" w:rsidRPr="0034122A" w14:paraId="2101F651" w14:textId="77777777" w:rsidTr="001A56C2">
        <w:trPr>
          <w:trHeight w:val="173"/>
        </w:trPr>
        <w:tc>
          <w:tcPr>
            <w:tcW w:w="3261" w:type="dxa"/>
            <w:vMerge/>
            <w:tcBorders>
              <w:top w:val="single" w:sz="4" w:space="0" w:color="AEAEAE"/>
              <w:left w:val="nil"/>
              <w:bottom w:val="single" w:sz="4" w:space="0" w:color="AEAEAE"/>
              <w:right w:val="nil"/>
            </w:tcBorders>
            <w:vAlign w:val="center"/>
            <w:hideMark/>
          </w:tcPr>
          <w:p w14:paraId="0A52B91A"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2293DBA3"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1D5DB0B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0.75</w:t>
            </w:r>
          </w:p>
        </w:tc>
        <w:tc>
          <w:tcPr>
            <w:tcW w:w="1460" w:type="dxa"/>
            <w:gridSpan w:val="2"/>
            <w:tcBorders>
              <w:top w:val="single" w:sz="4" w:space="0" w:color="AEAEAE"/>
              <w:left w:val="nil"/>
              <w:bottom w:val="nil"/>
              <w:right w:val="nil"/>
            </w:tcBorders>
            <w:hideMark/>
          </w:tcPr>
          <w:p w14:paraId="2E52292A"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7832AAD9" w14:textId="77777777" w:rsidTr="001A56C2">
        <w:trPr>
          <w:trHeight w:val="219"/>
        </w:trPr>
        <w:tc>
          <w:tcPr>
            <w:tcW w:w="3261" w:type="dxa"/>
            <w:vMerge w:val="restart"/>
            <w:tcBorders>
              <w:top w:val="single" w:sz="4" w:space="0" w:color="AEAEAE"/>
              <w:left w:val="nil"/>
              <w:bottom w:val="single" w:sz="4" w:space="0" w:color="AEAEAE"/>
              <w:right w:val="nil"/>
            </w:tcBorders>
            <w:hideMark/>
          </w:tcPr>
          <w:p w14:paraId="635354E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Loan Amounts</w:t>
            </w:r>
          </w:p>
        </w:tc>
        <w:tc>
          <w:tcPr>
            <w:tcW w:w="2144" w:type="dxa"/>
            <w:gridSpan w:val="2"/>
            <w:tcBorders>
              <w:top w:val="single" w:sz="4" w:space="0" w:color="AEAEAE"/>
              <w:left w:val="nil"/>
              <w:bottom w:val="nil"/>
              <w:right w:val="nil"/>
            </w:tcBorders>
            <w:hideMark/>
          </w:tcPr>
          <w:p w14:paraId="0EECBC5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nil"/>
              <w:right w:val="single" w:sz="4" w:space="0" w:color="E0E0E0"/>
            </w:tcBorders>
            <w:noWrap/>
            <w:hideMark/>
          </w:tcPr>
          <w:p w14:paraId="2B03408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3.99</w:t>
            </w:r>
          </w:p>
        </w:tc>
        <w:tc>
          <w:tcPr>
            <w:tcW w:w="1460" w:type="dxa"/>
            <w:gridSpan w:val="2"/>
            <w:tcBorders>
              <w:top w:val="single" w:sz="4" w:space="0" w:color="AEAEAE"/>
              <w:left w:val="nil"/>
              <w:bottom w:val="nil"/>
              <w:right w:val="nil"/>
            </w:tcBorders>
            <w:noWrap/>
            <w:hideMark/>
          </w:tcPr>
          <w:p w14:paraId="36D082B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0.04</w:t>
            </w:r>
          </w:p>
        </w:tc>
      </w:tr>
      <w:tr w:rsidR="0034122A" w:rsidRPr="0034122A" w14:paraId="4A3FB0AC" w14:textId="77777777" w:rsidTr="001A56C2">
        <w:trPr>
          <w:trHeight w:val="265"/>
        </w:trPr>
        <w:tc>
          <w:tcPr>
            <w:tcW w:w="3261" w:type="dxa"/>
            <w:vMerge/>
            <w:tcBorders>
              <w:top w:val="single" w:sz="4" w:space="0" w:color="AEAEAE"/>
              <w:left w:val="nil"/>
              <w:bottom w:val="single" w:sz="4" w:space="0" w:color="AEAEAE"/>
              <w:right w:val="nil"/>
            </w:tcBorders>
            <w:vAlign w:val="center"/>
            <w:hideMark/>
          </w:tcPr>
          <w:p w14:paraId="4AD12BE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nil"/>
              <w:right w:val="nil"/>
            </w:tcBorders>
            <w:hideMark/>
          </w:tcPr>
          <w:p w14:paraId="558E64D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nil"/>
              <w:right w:val="single" w:sz="4" w:space="0" w:color="E0E0E0"/>
            </w:tcBorders>
            <w:noWrap/>
            <w:hideMark/>
          </w:tcPr>
          <w:p w14:paraId="52BF1B6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0.76</w:t>
            </w:r>
          </w:p>
        </w:tc>
        <w:tc>
          <w:tcPr>
            <w:tcW w:w="1460" w:type="dxa"/>
            <w:gridSpan w:val="2"/>
            <w:tcBorders>
              <w:top w:val="single" w:sz="4" w:space="0" w:color="AEAEAE"/>
              <w:left w:val="nil"/>
              <w:bottom w:val="nil"/>
              <w:right w:val="nil"/>
            </w:tcBorders>
            <w:hideMark/>
          </w:tcPr>
          <w:p w14:paraId="088AA745"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r w:rsidR="0034122A" w:rsidRPr="0034122A" w14:paraId="312C1DC5" w14:textId="77777777" w:rsidTr="001A56C2">
        <w:trPr>
          <w:trHeight w:val="269"/>
        </w:trPr>
        <w:tc>
          <w:tcPr>
            <w:tcW w:w="3261" w:type="dxa"/>
            <w:vMerge w:val="restart"/>
            <w:tcBorders>
              <w:top w:val="single" w:sz="4" w:space="0" w:color="AEAEAE"/>
              <w:left w:val="nil"/>
              <w:bottom w:val="single" w:sz="4" w:space="0" w:color="auto"/>
              <w:right w:val="nil"/>
            </w:tcBorders>
            <w:hideMark/>
          </w:tcPr>
          <w:p w14:paraId="08698F94"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Borrowing Outcomes</w:t>
            </w:r>
          </w:p>
        </w:tc>
        <w:tc>
          <w:tcPr>
            <w:tcW w:w="2144" w:type="dxa"/>
            <w:gridSpan w:val="2"/>
            <w:tcBorders>
              <w:top w:val="single" w:sz="4" w:space="0" w:color="AEAEAE"/>
              <w:left w:val="nil"/>
              <w:bottom w:val="single" w:sz="4" w:space="0" w:color="AEAEAE"/>
              <w:right w:val="nil"/>
            </w:tcBorders>
            <w:hideMark/>
          </w:tcPr>
          <w:p w14:paraId="54B5D31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Mean</w:t>
            </w:r>
          </w:p>
        </w:tc>
        <w:tc>
          <w:tcPr>
            <w:tcW w:w="1220" w:type="dxa"/>
            <w:gridSpan w:val="2"/>
            <w:tcBorders>
              <w:top w:val="single" w:sz="4" w:space="0" w:color="AEAEAE"/>
              <w:left w:val="nil"/>
              <w:bottom w:val="single" w:sz="4" w:space="0" w:color="AEAEAE"/>
              <w:right w:val="single" w:sz="4" w:space="0" w:color="E0E0E0"/>
            </w:tcBorders>
            <w:noWrap/>
            <w:hideMark/>
          </w:tcPr>
          <w:p w14:paraId="5E71022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3.65</w:t>
            </w:r>
          </w:p>
        </w:tc>
        <w:tc>
          <w:tcPr>
            <w:tcW w:w="1460" w:type="dxa"/>
            <w:gridSpan w:val="2"/>
            <w:tcBorders>
              <w:top w:val="single" w:sz="4" w:space="0" w:color="AEAEAE"/>
              <w:left w:val="nil"/>
              <w:bottom w:val="single" w:sz="4" w:space="0" w:color="AEAEAE"/>
              <w:right w:val="nil"/>
            </w:tcBorders>
            <w:noWrap/>
            <w:hideMark/>
          </w:tcPr>
          <w:p w14:paraId="306BC33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0.03</w:t>
            </w:r>
          </w:p>
        </w:tc>
      </w:tr>
      <w:tr w:rsidR="0034122A" w:rsidRPr="0034122A" w14:paraId="7D961872" w14:textId="77777777" w:rsidTr="001A56C2">
        <w:trPr>
          <w:trHeight w:val="213"/>
        </w:trPr>
        <w:tc>
          <w:tcPr>
            <w:tcW w:w="3261" w:type="dxa"/>
            <w:vMerge/>
            <w:tcBorders>
              <w:top w:val="single" w:sz="4" w:space="0" w:color="AEAEAE"/>
              <w:left w:val="nil"/>
              <w:bottom w:val="single" w:sz="4" w:space="0" w:color="auto"/>
              <w:right w:val="nil"/>
            </w:tcBorders>
            <w:vAlign w:val="center"/>
            <w:hideMark/>
          </w:tcPr>
          <w:p w14:paraId="047EE8C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2144" w:type="dxa"/>
            <w:gridSpan w:val="2"/>
            <w:tcBorders>
              <w:top w:val="single" w:sz="4" w:space="0" w:color="AEAEAE"/>
              <w:left w:val="nil"/>
              <w:bottom w:val="single" w:sz="4" w:space="0" w:color="auto"/>
              <w:right w:val="nil"/>
            </w:tcBorders>
            <w:hideMark/>
          </w:tcPr>
          <w:p w14:paraId="13B50EC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Std. Deviation</w:t>
            </w:r>
          </w:p>
        </w:tc>
        <w:tc>
          <w:tcPr>
            <w:tcW w:w="1220" w:type="dxa"/>
            <w:gridSpan w:val="2"/>
            <w:tcBorders>
              <w:top w:val="single" w:sz="4" w:space="0" w:color="AEAEAE"/>
              <w:left w:val="nil"/>
              <w:bottom w:val="single" w:sz="4" w:space="0" w:color="auto"/>
              <w:right w:val="single" w:sz="4" w:space="0" w:color="E0E0E0"/>
            </w:tcBorders>
            <w:noWrap/>
            <w:hideMark/>
          </w:tcPr>
          <w:p w14:paraId="2405DFF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0.66</w:t>
            </w:r>
          </w:p>
        </w:tc>
        <w:tc>
          <w:tcPr>
            <w:tcW w:w="1460" w:type="dxa"/>
            <w:gridSpan w:val="2"/>
            <w:tcBorders>
              <w:top w:val="single" w:sz="4" w:space="0" w:color="AEAEAE"/>
              <w:left w:val="nil"/>
              <w:bottom w:val="single" w:sz="4" w:space="0" w:color="auto"/>
              <w:right w:val="nil"/>
            </w:tcBorders>
            <w:hideMark/>
          </w:tcPr>
          <w:p w14:paraId="106E96A6"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r>
    </w:tbl>
    <w:p w14:paraId="0234CBD2" w14:textId="77777777" w:rsidR="0034122A" w:rsidRPr="0034122A" w:rsidRDefault="0034122A" w:rsidP="0034122A">
      <w:pPr>
        <w:pStyle w:val="BodyText"/>
        <w:spacing w:before="160"/>
        <w:ind w:left="0"/>
        <w:rPr>
          <w:rFonts w:ascii="Times New Roman" w:hAnsi="Times New Roman" w:cs="Times New Roman"/>
          <w:b/>
          <w:bCs/>
        </w:rPr>
      </w:pPr>
    </w:p>
    <w:p w14:paraId="66955655" w14:textId="149FF660" w:rsidR="0034122A" w:rsidRPr="0034122A" w:rsidRDefault="0034122A" w:rsidP="00781927">
      <w:pPr>
        <w:pStyle w:val="BodyText"/>
        <w:spacing w:before="160"/>
        <w:ind w:left="0"/>
        <w:rPr>
          <w:rFonts w:ascii="Times New Roman" w:hAnsi="Times New Roman" w:cs="Times New Roman"/>
          <w:b/>
          <w:bCs/>
          <w:lang w:val="en-PH"/>
        </w:rPr>
      </w:pPr>
      <w:r w:rsidRPr="0034122A">
        <w:rPr>
          <w:rFonts w:ascii="Times New Roman" w:hAnsi="Times New Roman" w:cs="Times New Roman"/>
          <w:b/>
          <w:bCs/>
          <w:lang w:val="en-PH"/>
        </w:rPr>
        <w:t>A</w:t>
      </w:r>
      <w:r w:rsidR="00781927">
        <w:rPr>
          <w:rFonts w:ascii="Times New Roman" w:hAnsi="Times New Roman" w:cs="Times New Roman"/>
          <w:b/>
          <w:bCs/>
          <w:lang w:val="en-PH"/>
        </w:rPr>
        <w:t>ppendix</w:t>
      </w:r>
      <w:r w:rsidRPr="0034122A">
        <w:rPr>
          <w:rFonts w:ascii="Times New Roman" w:hAnsi="Times New Roman" w:cs="Times New Roman"/>
          <w:b/>
          <w:bCs/>
          <w:lang w:val="en-PH"/>
        </w:rPr>
        <w:t xml:space="preserve"> </w:t>
      </w:r>
      <w:r w:rsidR="00781927">
        <w:rPr>
          <w:rFonts w:ascii="Times New Roman" w:hAnsi="Times New Roman" w:cs="Times New Roman"/>
          <w:b/>
          <w:bCs/>
          <w:lang w:val="en-PH"/>
        </w:rPr>
        <w:t xml:space="preserve">C - </w:t>
      </w:r>
      <w:r w:rsidRPr="0034122A">
        <w:rPr>
          <w:rFonts w:ascii="Times New Roman" w:hAnsi="Times New Roman" w:cs="Times New Roman"/>
          <w:b/>
          <w:bCs/>
          <w:lang w:val="en-PH"/>
        </w:rPr>
        <w:t>Assumption Testing Outputs</w:t>
      </w:r>
    </w:p>
    <w:p w14:paraId="3819EA20" w14:textId="50B2CC9A" w:rsidR="0034122A" w:rsidRPr="0034122A" w:rsidRDefault="0034122A" w:rsidP="00781927">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C</w:t>
      </w:r>
      <w:r w:rsidRPr="0034122A">
        <w:rPr>
          <w:rFonts w:ascii="Times New Roman" w:hAnsi="Times New Roman" w:cs="Times New Roman"/>
          <w:b/>
          <w:bCs/>
          <w:lang w:val="en-PH"/>
        </w:rPr>
        <w:t>1. Tests of Normality</w:t>
      </w:r>
    </w:p>
    <w:tbl>
      <w:tblPr>
        <w:tblW w:w="8148" w:type="dxa"/>
        <w:tblInd w:w="108" w:type="dxa"/>
        <w:tblLook w:val="04A0" w:firstRow="1" w:lastRow="0" w:firstColumn="1" w:lastColumn="0" w:noHBand="0" w:noVBand="1"/>
      </w:tblPr>
      <w:tblGrid>
        <w:gridCol w:w="3119"/>
        <w:gridCol w:w="917"/>
        <w:gridCol w:w="646"/>
        <w:gridCol w:w="850"/>
        <w:gridCol w:w="917"/>
        <w:gridCol w:w="880"/>
        <w:gridCol w:w="819"/>
      </w:tblGrid>
      <w:tr w:rsidR="0034122A" w:rsidRPr="0034122A" w14:paraId="66206E5C" w14:textId="77777777" w:rsidTr="001A56C2">
        <w:trPr>
          <w:trHeight w:val="402"/>
        </w:trPr>
        <w:tc>
          <w:tcPr>
            <w:tcW w:w="3119" w:type="dxa"/>
            <w:vMerge w:val="restart"/>
            <w:tcBorders>
              <w:top w:val="single" w:sz="4" w:space="0" w:color="auto"/>
              <w:left w:val="nil"/>
              <w:bottom w:val="single" w:sz="4" w:space="0" w:color="152935"/>
              <w:right w:val="nil"/>
            </w:tcBorders>
            <w:vAlign w:val="bottom"/>
            <w:hideMark/>
          </w:tcPr>
          <w:p w14:paraId="55379DA6"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 </w:t>
            </w:r>
          </w:p>
        </w:tc>
        <w:tc>
          <w:tcPr>
            <w:tcW w:w="2413" w:type="dxa"/>
            <w:gridSpan w:val="3"/>
            <w:tcBorders>
              <w:top w:val="single" w:sz="4" w:space="0" w:color="auto"/>
              <w:left w:val="nil"/>
              <w:bottom w:val="nil"/>
              <w:right w:val="nil"/>
            </w:tcBorders>
            <w:vAlign w:val="bottom"/>
            <w:hideMark/>
          </w:tcPr>
          <w:p w14:paraId="51A7C2D8"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Kolmogorov-Smirnov</w:t>
            </w:r>
            <w:r w:rsidRPr="0034122A">
              <w:rPr>
                <w:rFonts w:ascii="Times New Roman" w:eastAsia="Times New Roman" w:hAnsi="Times New Roman" w:cs="Times New Roman"/>
                <w:sz w:val="20"/>
                <w:szCs w:val="20"/>
                <w:vertAlign w:val="superscript"/>
                <w:lang w:eastAsia="en-PH"/>
              </w:rPr>
              <w:t>a</w:t>
            </w:r>
          </w:p>
        </w:tc>
        <w:tc>
          <w:tcPr>
            <w:tcW w:w="2616" w:type="dxa"/>
            <w:gridSpan w:val="3"/>
            <w:tcBorders>
              <w:top w:val="single" w:sz="4" w:space="0" w:color="auto"/>
              <w:left w:val="single" w:sz="4" w:space="0" w:color="E0E0E0"/>
              <w:bottom w:val="nil"/>
              <w:right w:val="nil"/>
            </w:tcBorders>
            <w:vAlign w:val="bottom"/>
            <w:hideMark/>
          </w:tcPr>
          <w:p w14:paraId="2BEAB4A2"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Shapiro-Wilk</w:t>
            </w:r>
          </w:p>
        </w:tc>
      </w:tr>
      <w:tr w:rsidR="0034122A" w:rsidRPr="0034122A" w14:paraId="4CD90FFD" w14:textId="77777777" w:rsidTr="001A56C2">
        <w:trPr>
          <w:trHeight w:val="360"/>
        </w:trPr>
        <w:tc>
          <w:tcPr>
            <w:tcW w:w="3119" w:type="dxa"/>
            <w:vMerge/>
            <w:tcBorders>
              <w:top w:val="single" w:sz="4" w:space="0" w:color="152935"/>
              <w:left w:val="nil"/>
              <w:bottom w:val="single" w:sz="4" w:space="0" w:color="152935"/>
              <w:right w:val="nil"/>
            </w:tcBorders>
            <w:vAlign w:val="center"/>
            <w:hideMark/>
          </w:tcPr>
          <w:p w14:paraId="0536B284"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p>
        </w:tc>
        <w:tc>
          <w:tcPr>
            <w:tcW w:w="917" w:type="dxa"/>
            <w:tcBorders>
              <w:top w:val="nil"/>
              <w:left w:val="nil"/>
              <w:bottom w:val="single" w:sz="4" w:space="0" w:color="152935"/>
              <w:right w:val="single" w:sz="4" w:space="0" w:color="E0E0E0"/>
            </w:tcBorders>
            <w:vAlign w:val="bottom"/>
            <w:hideMark/>
          </w:tcPr>
          <w:p w14:paraId="1E6B256E"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Statistic</w:t>
            </w:r>
          </w:p>
        </w:tc>
        <w:tc>
          <w:tcPr>
            <w:tcW w:w="646" w:type="dxa"/>
            <w:tcBorders>
              <w:top w:val="nil"/>
              <w:left w:val="nil"/>
              <w:bottom w:val="single" w:sz="4" w:space="0" w:color="152935"/>
              <w:right w:val="nil"/>
            </w:tcBorders>
            <w:vAlign w:val="bottom"/>
            <w:hideMark/>
          </w:tcPr>
          <w:p w14:paraId="0F87BEA3"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proofErr w:type="spellStart"/>
            <w:r w:rsidRPr="0034122A">
              <w:rPr>
                <w:rFonts w:ascii="Times New Roman" w:eastAsia="Times New Roman" w:hAnsi="Times New Roman" w:cs="Times New Roman"/>
                <w:sz w:val="20"/>
                <w:szCs w:val="20"/>
                <w:lang w:eastAsia="en-PH"/>
              </w:rPr>
              <w:t>df</w:t>
            </w:r>
            <w:proofErr w:type="spellEnd"/>
          </w:p>
        </w:tc>
        <w:tc>
          <w:tcPr>
            <w:tcW w:w="850" w:type="dxa"/>
            <w:tcBorders>
              <w:top w:val="nil"/>
              <w:left w:val="single" w:sz="4" w:space="0" w:color="E0E0E0"/>
              <w:bottom w:val="single" w:sz="4" w:space="0" w:color="152935"/>
              <w:right w:val="nil"/>
            </w:tcBorders>
            <w:vAlign w:val="bottom"/>
            <w:hideMark/>
          </w:tcPr>
          <w:p w14:paraId="65A9263D"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Sig.</w:t>
            </w:r>
          </w:p>
        </w:tc>
        <w:tc>
          <w:tcPr>
            <w:tcW w:w="917" w:type="dxa"/>
            <w:tcBorders>
              <w:top w:val="nil"/>
              <w:left w:val="single" w:sz="4" w:space="0" w:color="E0E0E0"/>
              <w:bottom w:val="single" w:sz="4" w:space="0" w:color="152935"/>
              <w:right w:val="nil"/>
            </w:tcBorders>
            <w:vAlign w:val="bottom"/>
            <w:hideMark/>
          </w:tcPr>
          <w:p w14:paraId="252CE6C0"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Statistic</w:t>
            </w:r>
          </w:p>
        </w:tc>
        <w:tc>
          <w:tcPr>
            <w:tcW w:w="880" w:type="dxa"/>
            <w:tcBorders>
              <w:top w:val="nil"/>
              <w:left w:val="single" w:sz="4" w:space="0" w:color="E0E0E0"/>
              <w:bottom w:val="single" w:sz="4" w:space="0" w:color="152935"/>
              <w:right w:val="single" w:sz="4" w:space="0" w:color="E0E0E0"/>
            </w:tcBorders>
            <w:vAlign w:val="bottom"/>
            <w:hideMark/>
          </w:tcPr>
          <w:p w14:paraId="469D1F81"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proofErr w:type="spellStart"/>
            <w:r w:rsidRPr="0034122A">
              <w:rPr>
                <w:rFonts w:ascii="Times New Roman" w:eastAsia="Times New Roman" w:hAnsi="Times New Roman" w:cs="Times New Roman"/>
                <w:sz w:val="20"/>
                <w:szCs w:val="20"/>
                <w:lang w:eastAsia="en-PH"/>
              </w:rPr>
              <w:t>df</w:t>
            </w:r>
            <w:proofErr w:type="spellEnd"/>
          </w:p>
        </w:tc>
        <w:tc>
          <w:tcPr>
            <w:tcW w:w="819" w:type="dxa"/>
            <w:tcBorders>
              <w:top w:val="nil"/>
              <w:left w:val="nil"/>
              <w:bottom w:val="single" w:sz="4" w:space="0" w:color="152935"/>
              <w:right w:val="nil"/>
            </w:tcBorders>
            <w:vAlign w:val="bottom"/>
            <w:hideMark/>
          </w:tcPr>
          <w:p w14:paraId="14CE63D8" w14:textId="77777777" w:rsidR="0034122A" w:rsidRPr="0034122A" w:rsidRDefault="0034122A" w:rsidP="00781927">
            <w:pPr>
              <w:spacing w:after="0" w:line="240" w:lineRule="auto"/>
              <w:jc w:val="center"/>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Sig.</w:t>
            </w:r>
          </w:p>
        </w:tc>
      </w:tr>
      <w:tr w:rsidR="0034122A" w:rsidRPr="0034122A" w14:paraId="3E54011E" w14:textId="77777777" w:rsidTr="001A56C2">
        <w:trPr>
          <w:trHeight w:val="413"/>
        </w:trPr>
        <w:tc>
          <w:tcPr>
            <w:tcW w:w="3119" w:type="dxa"/>
            <w:tcBorders>
              <w:top w:val="nil"/>
              <w:left w:val="nil"/>
              <w:bottom w:val="single" w:sz="4" w:space="0" w:color="AEAEAE"/>
              <w:right w:val="nil"/>
            </w:tcBorders>
            <w:hideMark/>
          </w:tcPr>
          <w:p w14:paraId="3E47316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Understanding of Interest Rates and Fees</w:t>
            </w:r>
          </w:p>
        </w:tc>
        <w:tc>
          <w:tcPr>
            <w:tcW w:w="917" w:type="dxa"/>
            <w:tcBorders>
              <w:top w:val="nil"/>
              <w:left w:val="nil"/>
              <w:bottom w:val="single" w:sz="4" w:space="0" w:color="AEAEAE"/>
              <w:right w:val="single" w:sz="4" w:space="0" w:color="E0E0E0"/>
            </w:tcBorders>
            <w:noWrap/>
            <w:hideMark/>
          </w:tcPr>
          <w:p w14:paraId="4C401E9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0.144</w:t>
            </w:r>
          </w:p>
        </w:tc>
        <w:tc>
          <w:tcPr>
            <w:tcW w:w="646" w:type="dxa"/>
            <w:tcBorders>
              <w:top w:val="nil"/>
              <w:left w:val="nil"/>
              <w:bottom w:val="single" w:sz="4" w:space="0" w:color="AEAEAE"/>
              <w:right w:val="nil"/>
            </w:tcBorders>
            <w:noWrap/>
            <w:hideMark/>
          </w:tcPr>
          <w:p w14:paraId="52E2EB6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666D0EF4"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00E38641"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0.918</w:t>
            </w:r>
          </w:p>
        </w:tc>
        <w:tc>
          <w:tcPr>
            <w:tcW w:w="880" w:type="dxa"/>
            <w:tcBorders>
              <w:top w:val="nil"/>
              <w:left w:val="single" w:sz="4" w:space="0" w:color="E0E0E0"/>
              <w:bottom w:val="single" w:sz="4" w:space="0" w:color="AEAEAE"/>
              <w:right w:val="single" w:sz="4" w:space="0" w:color="E0E0E0"/>
            </w:tcBorders>
            <w:noWrap/>
            <w:hideMark/>
          </w:tcPr>
          <w:p w14:paraId="33A21666"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6C42160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5D53D8FC" w14:textId="77777777" w:rsidTr="001A56C2">
        <w:trPr>
          <w:trHeight w:val="363"/>
        </w:trPr>
        <w:tc>
          <w:tcPr>
            <w:tcW w:w="3119" w:type="dxa"/>
            <w:tcBorders>
              <w:top w:val="nil"/>
              <w:left w:val="nil"/>
              <w:bottom w:val="single" w:sz="4" w:space="0" w:color="AEAEAE"/>
              <w:right w:val="nil"/>
            </w:tcBorders>
            <w:hideMark/>
          </w:tcPr>
          <w:p w14:paraId="37BBB3CA"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Awareness of Repayment Terms</w:t>
            </w:r>
          </w:p>
        </w:tc>
        <w:tc>
          <w:tcPr>
            <w:tcW w:w="917" w:type="dxa"/>
            <w:tcBorders>
              <w:top w:val="nil"/>
              <w:left w:val="nil"/>
              <w:bottom w:val="single" w:sz="4" w:space="0" w:color="AEAEAE"/>
              <w:right w:val="single" w:sz="4" w:space="0" w:color="E0E0E0"/>
            </w:tcBorders>
            <w:noWrap/>
            <w:hideMark/>
          </w:tcPr>
          <w:p w14:paraId="36ED28B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0.148</w:t>
            </w:r>
          </w:p>
        </w:tc>
        <w:tc>
          <w:tcPr>
            <w:tcW w:w="646" w:type="dxa"/>
            <w:tcBorders>
              <w:top w:val="nil"/>
              <w:left w:val="nil"/>
              <w:bottom w:val="single" w:sz="4" w:space="0" w:color="AEAEAE"/>
              <w:right w:val="nil"/>
            </w:tcBorders>
            <w:noWrap/>
            <w:hideMark/>
          </w:tcPr>
          <w:p w14:paraId="433F061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63DA4B0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487CD96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0.922</w:t>
            </w:r>
          </w:p>
        </w:tc>
        <w:tc>
          <w:tcPr>
            <w:tcW w:w="880" w:type="dxa"/>
            <w:tcBorders>
              <w:top w:val="nil"/>
              <w:left w:val="single" w:sz="4" w:space="0" w:color="E0E0E0"/>
              <w:bottom w:val="single" w:sz="4" w:space="0" w:color="AEAEAE"/>
              <w:right w:val="single" w:sz="4" w:space="0" w:color="E0E0E0"/>
            </w:tcBorders>
            <w:noWrap/>
            <w:hideMark/>
          </w:tcPr>
          <w:p w14:paraId="78AD356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27E6D3B0"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064AF183" w14:textId="77777777" w:rsidTr="001A56C2">
        <w:trPr>
          <w:trHeight w:val="327"/>
        </w:trPr>
        <w:tc>
          <w:tcPr>
            <w:tcW w:w="3119" w:type="dxa"/>
            <w:tcBorders>
              <w:top w:val="nil"/>
              <w:left w:val="nil"/>
              <w:bottom w:val="single" w:sz="4" w:space="0" w:color="AEAEAE"/>
              <w:right w:val="nil"/>
            </w:tcBorders>
            <w:hideMark/>
          </w:tcPr>
          <w:p w14:paraId="74B8116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Ability to Identify Online Financial Risks</w:t>
            </w:r>
          </w:p>
        </w:tc>
        <w:tc>
          <w:tcPr>
            <w:tcW w:w="917" w:type="dxa"/>
            <w:tcBorders>
              <w:top w:val="nil"/>
              <w:left w:val="nil"/>
              <w:bottom w:val="single" w:sz="4" w:space="0" w:color="AEAEAE"/>
              <w:right w:val="single" w:sz="4" w:space="0" w:color="E0E0E0"/>
            </w:tcBorders>
            <w:noWrap/>
            <w:hideMark/>
          </w:tcPr>
          <w:p w14:paraId="5480EF7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0.133</w:t>
            </w:r>
          </w:p>
        </w:tc>
        <w:tc>
          <w:tcPr>
            <w:tcW w:w="646" w:type="dxa"/>
            <w:tcBorders>
              <w:top w:val="nil"/>
              <w:left w:val="nil"/>
              <w:bottom w:val="single" w:sz="4" w:space="0" w:color="AEAEAE"/>
              <w:right w:val="nil"/>
            </w:tcBorders>
            <w:noWrap/>
            <w:hideMark/>
          </w:tcPr>
          <w:p w14:paraId="7170827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044A43A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30126CDB"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0.931</w:t>
            </w:r>
          </w:p>
        </w:tc>
        <w:tc>
          <w:tcPr>
            <w:tcW w:w="880" w:type="dxa"/>
            <w:tcBorders>
              <w:top w:val="nil"/>
              <w:left w:val="single" w:sz="4" w:space="0" w:color="E0E0E0"/>
              <w:bottom w:val="single" w:sz="4" w:space="0" w:color="AEAEAE"/>
              <w:right w:val="single" w:sz="4" w:space="0" w:color="E0E0E0"/>
            </w:tcBorders>
            <w:noWrap/>
            <w:hideMark/>
          </w:tcPr>
          <w:p w14:paraId="4DE6EBD1"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2EF19E1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55638909" w14:textId="77777777" w:rsidTr="001A56C2">
        <w:trPr>
          <w:trHeight w:val="259"/>
        </w:trPr>
        <w:tc>
          <w:tcPr>
            <w:tcW w:w="3119" w:type="dxa"/>
            <w:tcBorders>
              <w:top w:val="nil"/>
              <w:left w:val="nil"/>
              <w:bottom w:val="single" w:sz="4" w:space="0" w:color="AEAEAE"/>
              <w:right w:val="nil"/>
            </w:tcBorders>
            <w:hideMark/>
          </w:tcPr>
          <w:p w14:paraId="041FEC8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Proficiency in Using Digital Financial Tools</w:t>
            </w:r>
          </w:p>
        </w:tc>
        <w:tc>
          <w:tcPr>
            <w:tcW w:w="917" w:type="dxa"/>
            <w:tcBorders>
              <w:top w:val="nil"/>
              <w:left w:val="nil"/>
              <w:bottom w:val="single" w:sz="4" w:space="0" w:color="AEAEAE"/>
              <w:right w:val="single" w:sz="4" w:space="0" w:color="E0E0E0"/>
            </w:tcBorders>
            <w:noWrap/>
            <w:hideMark/>
          </w:tcPr>
          <w:p w14:paraId="57C2E5B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0.131</w:t>
            </w:r>
          </w:p>
        </w:tc>
        <w:tc>
          <w:tcPr>
            <w:tcW w:w="646" w:type="dxa"/>
            <w:tcBorders>
              <w:top w:val="nil"/>
              <w:left w:val="nil"/>
              <w:bottom w:val="single" w:sz="4" w:space="0" w:color="AEAEAE"/>
              <w:right w:val="nil"/>
            </w:tcBorders>
            <w:noWrap/>
            <w:hideMark/>
          </w:tcPr>
          <w:p w14:paraId="6AF481E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4128CA52"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54E67D3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0.923</w:t>
            </w:r>
          </w:p>
        </w:tc>
        <w:tc>
          <w:tcPr>
            <w:tcW w:w="880" w:type="dxa"/>
            <w:tcBorders>
              <w:top w:val="nil"/>
              <w:left w:val="single" w:sz="4" w:space="0" w:color="E0E0E0"/>
              <w:bottom w:val="single" w:sz="4" w:space="0" w:color="AEAEAE"/>
              <w:right w:val="single" w:sz="4" w:space="0" w:color="E0E0E0"/>
            </w:tcBorders>
            <w:noWrap/>
            <w:hideMark/>
          </w:tcPr>
          <w:p w14:paraId="295F51A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48CC018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675F7316" w14:textId="77777777" w:rsidTr="001A56C2">
        <w:trPr>
          <w:trHeight w:val="379"/>
        </w:trPr>
        <w:tc>
          <w:tcPr>
            <w:tcW w:w="3119" w:type="dxa"/>
            <w:tcBorders>
              <w:top w:val="nil"/>
              <w:left w:val="nil"/>
              <w:bottom w:val="single" w:sz="4" w:space="0" w:color="AEAEAE"/>
              <w:right w:val="nil"/>
            </w:tcBorders>
            <w:hideMark/>
          </w:tcPr>
          <w:p w14:paraId="668CF4CF"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Frequency of Use</w:t>
            </w:r>
          </w:p>
        </w:tc>
        <w:tc>
          <w:tcPr>
            <w:tcW w:w="917" w:type="dxa"/>
            <w:tcBorders>
              <w:top w:val="nil"/>
              <w:left w:val="nil"/>
              <w:bottom w:val="single" w:sz="4" w:space="0" w:color="AEAEAE"/>
              <w:right w:val="single" w:sz="4" w:space="0" w:color="E0E0E0"/>
            </w:tcBorders>
            <w:noWrap/>
            <w:hideMark/>
          </w:tcPr>
          <w:p w14:paraId="4898A189"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0.127</w:t>
            </w:r>
          </w:p>
        </w:tc>
        <w:tc>
          <w:tcPr>
            <w:tcW w:w="646" w:type="dxa"/>
            <w:tcBorders>
              <w:top w:val="nil"/>
              <w:left w:val="nil"/>
              <w:bottom w:val="single" w:sz="4" w:space="0" w:color="AEAEAE"/>
              <w:right w:val="nil"/>
            </w:tcBorders>
            <w:noWrap/>
            <w:hideMark/>
          </w:tcPr>
          <w:p w14:paraId="2279D3A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36BA2B3A"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1F191D5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0.914</w:t>
            </w:r>
          </w:p>
        </w:tc>
        <w:tc>
          <w:tcPr>
            <w:tcW w:w="880" w:type="dxa"/>
            <w:tcBorders>
              <w:top w:val="nil"/>
              <w:left w:val="single" w:sz="4" w:space="0" w:color="E0E0E0"/>
              <w:bottom w:val="single" w:sz="4" w:space="0" w:color="AEAEAE"/>
              <w:right w:val="single" w:sz="4" w:space="0" w:color="E0E0E0"/>
            </w:tcBorders>
            <w:noWrap/>
            <w:hideMark/>
          </w:tcPr>
          <w:p w14:paraId="2186B70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4828FC2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52363FB9" w14:textId="77777777" w:rsidTr="001A56C2">
        <w:trPr>
          <w:trHeight w:val="379"/>
        </w:trPr>
        <w:tc>
          <w:tcPr>
            <w:tcW w:w="3119" w:type="dxa"/>
            <w:tcBorders>
              <w:top w:val="nil"/>
              <w:left w:val="nil"/>
              <w:bottom w:val="single" w:sz="4" w:space="0" w:color="AEAEAE"/>
              <w:right w:val="nil"/>
            </w:tcBorders>
            <w:hideMark/>
          </w:tcPr>
          <w:p w14:paraId="53CEEEEE"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Types of Loans Accessed</w:t>
            </w:r>
          </w:p>
        </w:tc>
        <w:tc>
          <w:tcPr>
            <w:tcW w:w="917" w:type="dxa"/>
            <w:tcBorders>
              <w:top w:val="nil"/>
              <w:left w:val="nil"/>
              <w:bottom w:val="single" w:sz="4" w:space="0" w:color="AEAEAE"/>
              <w:right w:val="single" w:sz="4" w:space="0" w:color="E0E0E0"/>
            </w:tcBorders>
            <w:noWrap/>
            <w:hideMark/>
          </w:tcPr>
          <w:p w14:paraId="44B0F56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0.144</w:t>
            </w:r>
          </w:p>
        </w:tc>
        <w:tc>
          <w:tcPr>
            <w:tcW w:w="646" w:type="dxa"/>
            <w:tcBorders>
              <w:top w:val="nil"/>
              <w:left w:val="nil"/>
              <w:bottom w:val="single" w:sz="4" w:space="0" w:color="AEAEAE"/>
              <w:right w:val="nil"/>
            </w:tcBorders>
            <w:noWrap/>
            <w:hideMark/>
          </w:tcPr>
          <w:p w14:paraId="53C4560D"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2E260970"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0444E9E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0.900</w:t>
            </w:r>
          </w:p>
        </w:tc>
        <w:tc>
          <w:tcPr>
            <w:tcW w:w="880" w:type="dxa"/>
            <w:tcBorders>
              <w:top w:val="nil"/>
              <w:left w:val="single" w:sz="4" w:space="0" w:color="E0E0E0"/>
              <w:bottom w:val="single" w:sz="4" w:space="0" w:color="AEAEAE"/>
              <w:right w:val="single" w:sz="4" w:space="0" w:color="E0E0E0"/>
            </w:tcBorders>
            <w:noWrap/>
            <w:hideMark/>
          </w:tcPr>
          <w:p w14:paraId="62CEF39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38633D5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4DB70904" w14:textId="77777777" w:rsidTr="001A56C2">
        <w:trPr>
          <w:trHeight w:val="379"/>
        </w:trPr>
        <w:tc>
          <w:tcPr>
            <w:tcW w:w="3119" w:type="dxa"/>
            <w:tcBorders>
              <w:top w:val="nil"/>
              <w:left w:val="nil"/>
              <w:bottom w:val="single" w:sz="4" w:space="0" w:color="AEAEAE"/>
              <w:right w:val="nil"/>
            </w:tcBorders>
            <w:hideMark/>
          </w:tcPr>
          <w:p w14:paraId="063790B9"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Loan Amounts</w:t>
            </w:r>
          </w:p>
        </w:tc>
        <w:tc>
          <w:tcPr>
            <w:tcW w:w="917" w:type="dxa"/>
            <w:tcBorders>
              <w:top w:val="nil"/>
              <w:left w:val="nil"/>
              <w:bottom w:val="single" w:sz="4" w:space="0" w:color="AEAEAE"/>
              <w:right w:val="single" w:sz="4" w:space="0" w:color="E0E0E0"/>
            </w:tcBorders>
            <w:noWrap/>
            <w:hideMark/>
          </w:tcPr>
          <w:p w14:paraId="1CB7CDF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0.161</w:t>
            </w:r>
          </w:p>
        </w:tc>
        <w:tc>
          <w:tcPr>
            <w:tcW w:w="646" w:type="dxa"/>
            <w:tcBorders>
              <w:top w:val="nil"/>
              <w:left w:val="nil"/>
              <w:bottom w:val="single" w:sz="4" w:space="0" w:color="AEAEAE"/>
              <w:right w:val="nil"/>
            </w:tcBorders>
            <w:noWrap/>
            <w:hideMark/>
          </w:tcPr>
          <w:p w14:paraId="5266595F"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AEAEAE"/>
              <w:right w:val="nil"/>
            </w:tcBorders>
            <w:noWrap/>
            <w:hideMark/>
          </w:tcPr>
          <w:p w14:paraId="3B7F7205"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AEAEAE"/>
              <w:right w:val="nil"/>
            </w:tcBorders>
            <w:noWrap/>
            <w:hideMark/>
          </w:tcPr>
          <w:p w14:paraId="234601D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0.897</w:t>
            </w:r>
          </w:p>
        </w:tc>
        <w:tc>
          <w:tcPr>
            <w:tcW w:w="880" w:type="dxa"/>
            <w:tcBorders>
              <w:top w:val="nil"/>
              <w:left w:val="single" w:sz="4" w:space="0" w:color="E0E0E0"/>
              <w:bottom w:val="single" w:sz="4" w:space="0" w:color="AEAEAE"/>
              <w:right w:val="single" w:sz="4" w:space="0" w:color="E0E0E0"/>
            </w:tcBorders>
            <w:noWrap/>
            <w:hideMark/>
          </w:tcPr>
          <w:p w14:paraId="4FC218CE"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AEAEAE"/>
              <w:right w:val="nil"/>
            </w:tcBorders>
            <w:noWrap/>
            <w:hideMark/>
          </w:tcPr>
          <w:p w14:paraId="643E8667"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2390F94D" w14:textId="77777777" w:rsidTr="001A56C2">
        <w:trPr>
          <w:trHeight w:val="371"/>
        </w:trPr>
        <w:tc>
          <w:tcPr>
            <w:tcW w:w="3119" w:type="dxa"/>
            <w:tcBorders>
              <w:top w:val="nil"/>
              <w:left w:val="nil"/>
              <w:bottom w:val="single" w:sz="4" w:space="0" w:color="152935"/>
              <w:right w:val="nil"/>
            </w:tcBorders>
            <w:hideMark/>
          </w:tcPr>
          <w:p w14:paraId="01E1B201"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Extent of Borrowing Outcomes</w:t>
            </w:r>
          </w:p>
        </w:tc>
        <w:tc>
          <w:tcPr>
            <w:tcW w:w="917" w:type="dxa"/>
            <w:tcBorders>
              <w:top w:val="nil"/>
              <w:left w:val="nil"/>
              <w:bottom w:val="single" w:sz="4" w:space="0" w:color="152935"/>
              <w:right w:val="single" w:sz="4" w:space="0" w:color="E0E0E0"/>
            </w:tcBorders>
            <w:noWrap/>
            <w:hideMark/>
          </w:tcPr>
          <w:p w14:paraId="4A7671C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0.097</w:t>
            </w:r>
          </w:p>
        </w:tc>
        <w:tc>
          <w:tcPr>
            <w:tcW w:w="646" w:type="dxa"/>
            <w:tcBorders>
              <w:top w:val="nil"/>
              <w:left w:val="nil"/>
              <w:bottom w:val="single" w:sz="4" w:space="0" w:color="152935"/>
              <w:right w:val="nil"/>
            </w:tcBorders>
            <w:noWrap/>
            <w:hideMark/>
          </w:tcPr>
          <w:p w14:paraId="3CF7DFF3"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50" w:type="dxa"/>
            <w:tcBorders>
              <w:top w:val="nil"/>
              <w:left w:val="single" w:sz="4" w:space="0" w:color="E0E0E0"/>
              <w:bottom w:val="single" w:sz="4" w:space="0" w:color="152935"/>
              <w:right w:val="nil"/>
            </w:tcBorders>
            <w:noWrap/>
            <w:hideMark/>
          </w:tcPr>
          <w:p w14:paraId="0C57330A"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c>
          <w:tcPr>
            <w:tcW w:w="917" w:type="dxa"/>
            <w:tcBorders>
              <w:top w:val="nil"/>
              <w:left w:val="single" w:sz="4" w:space="0" w:color="E0E0E0"/>
              <w:bottom w:val="single" w:sz="4" w:space="0" w:color="152935"/>
              <w:right w:val="nil"/>
            </w:tcBorders>
            <w:noWrap/>
            <w:hideMark/>
          </w:tcPr>
          <w:p w14:paraId="084DBE3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0.977</w:t>
            </w:r>
          </w:p>
        </w:tc>
        <w:tc>
          <w:tcPr>
            <w:tcW w:w="880" w:type="dxa"/>
            <w:tcBorders>
              <w:top w:val="nil"/>
              <w:left w:val="single" w:sz="4" w:space="0" w:color="E0E0E0"/>
              <w:bottom w:val="single" w:sz="4" w:space="0" w:color="152935"/>
              <w:right w:val="single" w:sz="4" w:space="0" w:color="E0E0E0"/>
            </w:tcBorders>
            <w:noWrap/>
            <w:hideMark/>
          </w:tcPr>
          <w:p w14:paraId="2987AEBC"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390</w:t>
            </w:r>
          </w:p>
        </w:tc>
        <w:tc>
          <w:tcPr>
            <w:tcW w:w="819" w:type="dxa"/>
            <w:tcBorders>
              <w:top w:val="nil"/>
              <w:left w:val="nil"/>
              <w:bottom w:val="single" w:sz="4" w:space="0" w:color="152935"/>
              <w:right w:val="nil"/>
            </w:tcBorders>
            <w:noWrap/>
            <w:hideMark/>
          </w:tcPr>
          <w:p w14:paraId="554718D8" w14:textId="77777777" w:rsidR="0034122A" w:rsidRPr="0034122A" w:rsidRDefault="0034122A" w:rsidP="00781927">
            <w:pPr>
              <w:spacing w:after="0" w:line="240" w:lineRule="auto"/>
              <w:jc w:val="right"/>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20"/>
                <w:szCs w:val="20"/>
                <w:lang w:eastAsia="en-PH"/>
              </w:rPr>
              <w:t>0.000</w:t>
            </w:r>
          </w:p>
        </w:tc>
      </w:tr>
      <w:tr w:rsidR="0034122A" w:rsidRPr="0034122A" w14:paraId="4AFE30C8" w14:textId="77777777" w:rsidTr="001A56C2">
        <w:trPr>
          <w:trHeight w:val="379"/>
        </w:trPr>
        <w:tc>
          <w:tcPr>
            <w:tcW w:w="8148" w:type="dxa"/>
            <w:gridSpan w:val="7"/>
            <w:tcBorders>
              <w:top w:val="nil"/>
              <w:left w:val="nil"/>
              <w:bottom w:val="nil"/>
              <w:right w:val="nil"/>
            </w:tcBorders>
            <w:hideMark/>
          </w:tcPr>
          <w:p w14:paraId="0BB8C8DB" w14:textId="77777777" w:rsidR="0034122A" w:rsidRPr="0034122A" w:rsidRDefault="0034122A" w:rsidP="00781927">
            <w:pPr>
              <w:spacing w:after="0" w:line="240" w:lineRule="auto"/>
              <w:rPr>
                <w:rFonts w:ascii="Times New Roman" w:eastAsia="Times New Roman" w:hAnsi="Times New Roman" w:cs="Times New Roman"/>
                <w:sz w:val="20"/>
                <w:szCs w:val="20"/>
                <w:lang w:eastAsia="en-PH"/>
              </w:rPr>
            </w:pPr>
            <w:r w:rsidRPr="0034122A">
              <w:rPr>
                <w:rFonts w:ascii="Times New Roman" w:eastAsia="Times New Roman" w:hAnsi="Times New Roman" w:cs="Times New Roman"/>
                <w:sz w:val="18"/>
                <w:szCs w:val="18"/>
                <w:lang w:eastAsia="en-PH"/>
              </w:rPr>
              <w:t>a. Lilliefors Significance Correction</w:t>
            </w:r>
          </w:p>
        </w:tc>
      </w:tr>
    </w:tbl>
    <w:p w14:paraId="14A23D7A" w14:textId="77777777" w:rsidR="0034122A" w:rsidRPr="0034122A" w:rsidRDefault="0034122A" w:rsidP="0034122A">
      <w:pPr>
        <w:pStyle w:val="BodyText"/>
        <w:spacing w:before="160"/>
        <w:ind w:left="0"/>
        <w:jc w:val="center"/>
        <w:rPr>
          <w:rFonts w:ascii="Times New Roman" w:hAnsi="Times New Roman" w:cs="Times New Roman"/>
          <w:b/>
          <w:bCs/>
        </w:rPr>
      </w:pPr>
      <w:r w:rsidRPr="0034122A">
        <w:rPr>
          <w:rFonts w:ascii="Times New Roman" w:hAnsi="Times New Roman" w:cs="Times New Roman"/>
          <w:noProof/>
        </w:rPr>
        <w:lastRenderedPageBreak/>
        <w:drawing>
          <wp:inline distT="0" distB="0" distL="0" distR="0" wp14:anchorId="7F8E34E6" wp14:editId="0D904C1A">
            <wp:extent cx="5276850" cy="4134485"/>
            <wp:effectExtent l="0" t="0" r="0" b="0"/>
            <wp:docPr id="1057" name="Picture 33">
              <a:extLst xmlns:a="http://schemas.openxmlformats.org/drawingml/2006/main">
                <a:ext uri="{FF2B5EF4-FFF2-40B4-BE49-F238E27FC236}">
                  <a16:creationId xmlns:a16="http://schemas.microsoft.com/office/drawing/2014/main" id="{00000000-0008-0000-0000-00002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33">
                      <a:extLst>
                        <a:ext uri="{FF2B5EF4-FFF2-40B4-BE49-F238E27FC236}">
                          <a16:creationId xmlns:a16="http://schemas.microsoft.com/office/drawing/2014/main" id="{00000000-0008-0000-0000-000021040000}"/>
                        </a:ext>
                      </a:extLst>
                    </pic:cNvPr>
                    <pic:cNvPicPr>
                      <a:picLocks noChangeAspect="1" noChangeArrowheads="1"/>
                    </pic:cNvPicPr>
                  </pic:nvPicPr>
                  <pic:blipFill>
                    <a:blip r:embed="rId9" cstate="print"/>
                    <a:srcRect/>
                    <a:stretch>
                      <a:fillRect/>
                    </a:stretch>
                  </pic:blipFill>
                  <pic:spPr bwMode="auto">
                    <a:xfrm>
                      <a:off x="0" y="0"/>
                      <a:ext cx="5276850" cy="4134485"/>
                    </a:xfrm>
                    <a:prstGeom prst="rect">
                      <a:avLst/>
                    </a:prstGeom>
                    <a:noFill/>
                    <a:ln w="1">
                      <a:noFill/>
                      <a:miter lim="800000"/>
                      <a:headEnd/>
                      <a:tailEnd type="none" w="med" len="med"/>
                    </a:ln>
                    <a:effectLst/>
                  </pic:spPr>
                </pic:pic>
              </a:graphicData>
            </a:graphic>
          </wp:inline>
        </w:drawing>
      </w:r>
    </w:p>
    <w:p w14:paraId="2F1D3C7A" w14:textId="382E0252"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b/>
          <w:bCs/>
        </w:rPr>
        <w:t xml:space="preserve">Figure </w:t>
      </w:r>
      <w:r w:rsidR="00781927">
        <w:rPr>
          <w:rFonts w:ascii="Times New Roman" w:hAnsi="Times New Roman" w:cs="Times New Roman"/>
          <w:b/>
          <w:bCs/>
        </w:rPr>
        <w:t>C</w:t>
      </w:r>
      <w:r w:rsidRPr="0034122A">
        <w:rPr>
          <w:rFonts w:ascii="Times New Roman" w:hAnsi="Times New Roman" w:cs="Times New Roman"/>
          <w:b/>
          <w:bCs/>
        </w:rPr>
        <w:t>1. Histogram of regression standardized residuals.</w:t>
      </w:r>
    </w:p>
    <w:p w14:paraId="0FA5CEEB" w14:textId="77777777" w:rsidR="0034122A" w:rsidRPr="0034122A" w:rsidRDefault="0034122A" w:rsidP="0034122A">
      <w:pPr>
        <w:pStyle w:val="BodyText"/>
        <w:spacing w:before="160"/>
        <w:ind w:left="0"/>
        <w:rPr>
          <w:rFonts w:ascii="Times New Roman" w:hAnsi="Times New Roman" w:cs="Times New Roman"/>
          <w:sz w:val="22"/>
          <w:szCs w:val="22"/>
        </w:rPr>
      </w:pPr>
    </w:p>
    <w:p w14:paraId="66FFC27E" w14:textId="3D79DD06"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noProof/>
        </w:rPr>
        <w:lastRenderedPageBreak/>
        <w:drawing>
          <wp:inline distT="0" distB="0" distL="0" distR="0" wp14:anchorId="73C42E53" wp14:editId="48321EC9">
            <wp:extent cx="5276850" cy="3895725"/>
            <wp:effectExtent l="0" t="0" r="0" b="9525"/>
            <wp:docPr id="1058" name="Picture 34">
              <a:extLst xmlns:a="http://schemas.openxmlformats.org/drawingml/2006/main">
                <a:ext uri="{FF2B5EF4-FFF2-40B4-BE49-F238E27FC236}">
                  <a16:creationId xmlns:a16="http://schemas.microsoft.com/office/drawing/2014/main" id="{00000000-0008-0000-0000-00002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34">
                      <a:extLst>
                        <a:ext uri="{FF2B5EF4-FFF2-40B4-BE49-F238E27FC236}">
                          <a16:creationId xmlns:a16="http://schemas.microsoft.com/office/drawing/2014/main" id="{00000000-0008-0000-0000-000022040000}"/>
                        </a:ext>
                      </a:extLst>
                    </pic:cNvPr>
                    <pic:cNvPicPr>
                      <a:picLocks noChangeAspect="1" noChangeArrowheads="1"/>
                    </pic:cNvPicPr>
                  </pic:nvPicPr>
                  <pic:blipFill>
                    <a:blip r:embed="rId10" cstate="print"/>
                    <a:srcRect/>
                    <a:stretch>
                      <a:fillRect/>
                    </a:stretch>
                  </pic:blipFill>
                  <pic:spPr bwMode="auto">
                    <a:xfrm>
                      <a:off x="0" y="0"/>
                      <a:ext cx="5276850" cy="3895725"/>
                    </a:xfrm>
                    <a:prstGeom prst="rect">
                      <a:avLst/>
                    </a:prstGeom>
                    <a:noFill/>
                    <a:ln w="1">
                      <a:noFill/>
                      <a:miter lim="800000"/>
                      <a:headEnd/>
                      <a:tailEnd type="none" w="med" len="med"/>
                    </a:ln>
                    <a:effectLst/>
                  </pic:spPr>
                </pic:pic>
              </a:graphicData>
            </a:graphic>
          </wp:inline>
        </w:drawing>
      </w:r>
      <w:r w:rsidRPr="0034122A">
        <w:rPr>
          <w:rFonts w:ascii="Times New Roman" w:hAnsi="Times New Roman" w:cs="Times New Roman"/>
          <w:sz w:val="22"/>
          <w:szCs w:val="22"/>
        </w:rPr>
        <w:t xml:space="preserve"> </w:t>
      </w:r>
      <w:r w:rsidRPr="0034122A">
        <w:rPr>
          <w:rFonts w:ascii="Times New Roman" w:hAnsi="Times New Roman" w:cs="Times New Roman"/>
          <w:b/>
          <w:bCs/>
        </w:rPr>
        <w:t xml:space="preserve">Figure </w:t>
      </w:r>
      <w:r w:rsidR="00781927">
        <w:rPr>
          <w:rFonts w:ascii="Times New Roman" w:hAnsi="Times New Roman" w:cs="Times New Roman"/>
          <w:b/>
          <w:bCs/>
        </w:rPr>
        <w:t>C</w:t>
      </w:r>
      <w:r w:rsidRPr="0034122A">
        <w:rPr>
          <w:rFonts w:ascii="Times New Roman" w:hAnsi="Times New Roman" w:cs="Times New Roman"/>
          <w:b/>
          <w:bCs/>
        </w:rPr>
        <w:t>2. Normal P–P plot of regression standardized residuals.</w:t>
      </w:r>
    </w:p>
    <w:p w14:paraId="7CD553A8" w14:textId="77777777"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noProof/>
        </w:rPr>
        <w:drawing>
          <wp:inline distT="0" distB="0" distL="0" distR="0" wp14:anchorId="45D3EFF1" wp14:editId="6EA8D21B">
            <wp:extent cx="5276850" cy="4067175"/>
            <wp:effectExtent l="0" t="0" r="0" b="9525"/>
            <wp:docPr id="1059" name="Picture 35">
              <a:extLst xmlns:a="http://schemas.openxmlformats.org/drawingml/2006/main">
                <a:ext uri="{FF2B5EF4-FFF2-40B4-BE49-F238E27FC236}">
                  <a16:creationId xmlns:a16="http://schemas.microsoft.com/office/drawing/2014/main" id="{00000000-0008-0000-0000-000023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Picture 35">
                      <a:extLst>
                        <a:ext uri="{FF2B5EF4-FFF2-40B4-BE49-F238E27FC236}">
                          <a16:creationId xmlns:a16="http://schemas.microsoft.com/office/drawing/2014/main" id="{00000000-0008-0000-0000-000023040000}"/>
                        </a:ext>
                      </a:extLst>
                    </pic:cNvPr>
                    <pic:cNvPicPr>
                      <a:picLocks noChangeAspect="1" noChangeArrowheads="1"/>
                    </pic:cNvPicPr>
                  </pic:nvPicPr>
                  <pic:blipFill>
                    <a:blip r:embed="rId11" cstate="print"/>
                    <a:srcRect/>
                    <a:stretch>
                      <a:fillRect/>
                    </a:stretch>
                  </pic:blipFill>
                  <pic:spPr bwMode="auto">
                    <a:xfrm>
                      <a:off x="0" y="0"/>
                      <a:ext cx="5276850" cy="4067175"/>
                    </a:xfrm>
                    <a:prstGeom prst="rect">
                      <a:avLst/>
                    </a:prstGeom>
                    <a:noFill/>
                    <a:ln w="1">
                      <a:noFill/>
                      <a:miter lim="800000"/>
                      <a:headEnd/>
                      <a:tailEnd type="none" w="med" len="med"/>
                    </a:ln>
                    <a:effectLst/>
                  </pic:spPr>
                </pic:pic>
              </a:graphicData>
            </a:graphic>
          </wp:inline>
        </w:drawing>
      </w:r>
    </w:p>
    <w:p w14:paraId="0F3F6C61" w14:textId="17F1072D" w:rsidR="0034122A" w:rsidRPr="0034122A" w:rsidRDefault="0034122A" w:rsidP="0034122A">
      <w:pPr>
        <w:pStyle w:val="BodyText"/>
        <w:spacing w:before="160"/>
        <w:ind w:left="0"/>
        <w:rPr>
          <w:rFonts w:ascii="Times New Roman" w:hAnsi="Times New Roman" w:cs="Times New Roman"/>
          <w:b/>
          <w:bCs/>
        </w:rPr>
      </w:pPr>
      <w:r w:rsidRPr="0034122A">
        <w:rPr>
          <w:rFonts w:ascii="Times New Roman" w:hAnsi="Times New Roman" w:cs="Times New Roman"/>
          <w:b/>
          <w:bCs/>
        </w:rPr>
        <w:lastRenderedPageBreak/>
        <w:t xml:space="preserve">Figure </w:t>
      </w:r>
      <w:r w:rsidR="00781927">
        <w:rPr>
          <w:rFonts w:ascii="Times New Roman" w:hAnsi="Times New Roman" w:cs="Times New Roman"/>
          <w:b/>
          <w:bCs/>
        </w:rPr>
        <w:t>C</w:t>
      </w:r>
      <w:r w:rsidRPr="0034122A">
        <w:rPr>
          <w:rFonts w:ascii="Times New Roman" w:hAnsi="Times New Roman" w:cs="Times New Roman"/>
          <w:b/>
          <w:bCs/>
        </w:rPr>
        <w:t>3. Scatterplot of regression standardized residuals against predicted values.</w:t>
      </w:r>
    </w:p>
    <w:p w14:paraId="0F2D70DA" w14:textId="77777777" w:rsidR="0034122A" w:rsidRPr="0034122A" w:rsidRDefault="0034122A" w:rsidP="0034122A">
      <w:pPr>
        <w:pStyle w:val="BodyText"/>
        <w:spacing w:before="160"/>
        <w:ind w:left="0"/>
        <w:rPr>
          <w:rFonts w:ascii="Times New Roman" w:hAnsi="Times New Roman" w:cs="Times New Roman"/>
          <w:b/>
          <w:bCs/>
        </w:rPr>
      </w:pPr>
    </w:p>
    <w:p w14:paraId="5D4F03BB" w14:textId="4A88E68A" w:rsidR="0034122A" w:rsidRPr="0034122A" w:rsidRDefault="0034122A" w:rsidP="00781927">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C</w:t>
      </w:r>
      <w:r w:rsidRPr="0034122A">
        <w:rPr>
          <w:rFonts w:ascii="Times New Roman" w:hAnsi="Times New Roman" w:cs="Times New Roman"/>
          <w:b/>
          <w:bCs/>
          <w:lang w:val="en-PH"/>
        </w:rPr>
        <w:t>2. Collinearity Diagnostics</w:t>
      </w:r>
    </w:p>
    <w:tbl>
      <w:tblPr>
        <w:tblW w:w="8505" w:type="dxa"/>
        <w:tblInd w:w="108" w:type="dxa"/>
        <w:tblLayout w:type="fixed"/>
        <w:tblLook w:val="04A0" w:firstRow="1" w:lastRow="0" w:firstColumn="1" w:lastColumn="0" w:noHBand="0" w:noVBand="1"/>
      </w:tblPr>
      <w:tblGrid>
        <w:gridCol w:w="734"/>
        <w:gridCol w:w="1109"/>
        <w:gridCol w:w="1157"/>
        <w:gridCol w:w="969"/>
        <w:gridCol w:w="1104"/>
        <w:gridCol w:w="1023"/>
        <w:gridCol w:w="850"/>
        <w:gridCol w:w="1559"/>
      </w:tblGrid>
      <w:tr w:rsidR="0034122A" w:rsidRPr="0034122A" w14:paraId="60E7A9E2" w14:textId="77777777" w:rsidTr="00781927">
        <w:trPr>
          <w:trHeight w:val="58"/>
        </w:trPr>
        <w:tc>
          <w:tcPr>
            <w:tcW w:w="8505" w:type="dxa"/>
            <w:gridSpan w:val="8"/>
            <w:tcBorders>
              <w:top w:val="single" w:sz="4" w:space="0" w:color="auto"/>
              <w:left w:val="nil"/>
              <w:bottom w:val="single" w:sz="4" w:space="0" w:color="auto"/>
              <w:right w:val="nil"/>
            </w:tcBorders>
            <w:vAlign w:val="center"/>
            <w:hideMark/>
          </w:tcPr>
          <w:p w14:paraId="3B4F010A" w14:textId="77777777" w:rsidR="0034122A" w:rsidRPr="0034122A" w:rsidRDefault="0034122A" w:rsidP="00781927">
            <w:pPr>
              <w:spacing w:after="0" w:line="240" w:lineRule="auto"/>
              <w:jc w:val="center"/>
              <w:rPr>
                <w:rFonts w:ascii="Times New Roman" w:eastAsia="Times New Roman" w:hAnsi="Times New Roman" w:cs="Times New Roman"/>
                <w:b/>
                <w:bCs/>
                <w:sz w:val="20"/>
                <w:szCs w:val="18"/>
                <w:lang w:eastAsia="en-PH"/>
              </w:rPr>
            </w:pPr>
            <w:r w:rsidRPr="0034122A">
              <w:rPr>
                <w:rFonts w:ascii="Times New Roman" w:eastAsia="Times New Roman" w:hAnsi="Times New Roman" w:cs="Times New Roman"/>
                <w:sz w:val="20"/>
                <w:szCs w:val="18"/>
                <w:lang w:eastAsia="en-PH"/>
              </w:rPr>
              <w:t xml:space="preserve">Collinearity </w:t>
            </w:r>
            <w:proofErr w:type="spellStart"/>
            <w:r w:rsidRPr="0034122A">
              <w:rPr>
                <w:rFonts w:ascii="Times New Roman" w:eastAsia="Times New Roman" w:hAnsi="Times New Roman" w:cs="Times New Roman"/>
                <w:sz w:val="20"/>
                <w:szCs w:val="18"/>
                <w:lang w:eastAsia="en-PH"/>
              </w:rPr>
              <w:t>Diagnostics</w:t>
            </w:r>
            <w:r w:rsidRPr="0034122A">
              <w:rPr>
                <w:rFonts w:ascii="Times New Roman" w:eastAsia="Times New Roman" w:hAnsi="Times New Roman" w:cs="Times New Roman"/>
                <w:sz w:val="20"/>
                <w:szCs w:val="18"/>
                <w:vertAlign w:val="superscript"/>
                <w:lang w:eastAsia="en-PH"/>
              </w:rPr>
              <w:t>a</w:t>
            </w:r>
            <w:proofErr w:type="spellEnd"/>
          </w:p>
        </w:tc>
      </w:tr>
      <w:tr w:rsidR="0034122A" w:rsidRPr="0034122A" w14:paraId="59F5101D" w14:textId="77777777" w:rsidTr="00781927">
        <w:trPr>
          <w:trHeight w:val="58"/>
        </w:trPr>
        <w:tc>
          <w:tcPr>
            <w:tcW w:w="734" w:type="dxa"/>
            <w:vMerge w:val="restart"/>
            <w:tcBorders>
              <w:top w:val="single" w:sz="4" w:space="0" w:color="auto"/>
              <w:left w:val="nil"/>
              <w:bottom w:val="single" w:sz="4" w:space="0" w:color="152935"/>
              <w:right w:val="nil"/>
            </w:tcBorders>
            <w:vAlign w:val="bottom"/>
            <w:hideMark/>
          </w:tcPr>
          <w:p w14:paraId="326D275B"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Model</w:t>
            </w:r>
          </w:p>
        </w:tc>
        <w:tc>
          <w:tcPr>
            <w:tcW w:w="1109" w:type="dxa"/>
            <w:vMerge w:val="restart"/>
            <w:tcBorders>
              <w:top w:val="single" w:sz="4" w:space="0" w:color="auto"/>
              <w:left w:val="nil"/>
              <w:bottom w:val="single" w:sz="4" w:space="0" w:color="152935"/>
              <w:right w:val="nil"/>
            </w:tcBorders>
            <w:vAlign w:val="bottom"/>
            <w:hideMark/>
          </w:tcPr>
          <w:p w14:paraId="208BA940"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Dimension</w:t>
            </w:r>
          </w:p>
        </w:tc>
        <w:tc>
          <w:tcPr>
            <w:tcW w:w="1157" w:type="dxa"/>
            <w:vMerge w:val="restart"/>
            <w:tcBorders>
              <w:top w:val="single" w:sz="4" w:space="0" w:color="auto"/>
              <w:left w:val="nil"/>
              <w:bottom w:val="single" w:sz="4" w:space="0" w:color="152935"/>
              <w:right w:val="nil"/>
            </w:tcBorders>
            <w:vAlign w:val="bottom"/>
            <w:hideMark/>
          </w:tcPr>
          <w:p w14:paraId="28E8B1E7"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Eigenvalue</w:t>
            </w:r>
          </w:p>
        </w:tc>
        <w:tc>
          <w:tcPr>
            <w:tcW w:w="969" w:type="dxa"/>
            <w:vMerge w:val="restart"/>
            <w:tcBorders>
              <w:top w:val="single" w:sz="4" w:space="0" w:color="auto"/>
              <w:left w:val="single" w:sz="4" w:space="0" w:color="E0E0E0"/>
              <w:bottom w:val="single" w:sz="4" w:space="0" w:color="152935"/>
              <w:right w:val="nil"/>
            </w:tcBorders>
            <w:vAlign w:val="bottom"/>
            <w:hideMark/>
          </w:tcPr>
          <w:p w14:paraId="01FDA07F"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Condition Index</w:t>
            </w:r>
          </w:p>
        </w:tc>
        <w:tc>
          <w:tcPr>
            <w:tcW w:w="4536" w:type="dxa"/>
            <w:gridSpan w:val="4"/>
            <w:tcBorders>
              <w:top w:val="single" w:sz="4" w:space="0" w:color="auto"/>
              <w:left w:val="single" w:sz="4" w:space="0" w:color="E0E0E0"/>
              <w:bottom w:val="single" w:sz="4" w:space="0" w:color="auto"/>
              <w:right w:val="nil"/>
            </w:tcBorders>
            <w:vAlign w:val="bottom"/>
            <w:hideMark/>
          </w:tcPr>
          <w:p w14:paraId="7A02D6BD"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Variance Proportions</w:t>
            </w:r>
          </w:p>
        </w:tc>
      </w:tr>
      <w:tr w:rsidR="0034122A" w:rsidRPr="0034122A" w14:paraId="50E27A0A" w14:textId="77777777" w:rsidTr="001A56C2">
        <w:trPr>
          <w:trHeight w:val="311"/>
        </w:trPr>
        <w:tc>
          <w:tcPr>
            <w:tcW w:w="734" w:type="dxa"/>
            <w:vMerge/>
            <w:tcBorders>
              <w:top w:val="single" w:sz="4" w:space="0" w:color="auto"/>
              <w:left w:val="nil"/>
              <w:bottom w:val="single" w:sz="4" w:space="0" w:color="152935"/>
              <w:right w:val="nil"/>
            </w:tcBorders>
            <w:vAlign w:val="center"/>
            <w:hideMark/>
          </w:tcPr>
          <w:p w14:paraId="29781841"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1109" w:type="dxa"/>
            <w:vMerge/>
            <w:tcBorders>
              <w:top w:val="single" w:sz="4" w:space="0" w:color="auto"/>
              <w:left w:val="nil"/>
              <w:bottom w:val="single" w:sz="4" w:space="0" w:color="152935"/>
              <w:right w:val="nil"/>
            </w:tcBorders>
            <w:vAlign w:val="center"/>
            <w:hideMark/>
          </w:tcPr>
          <w:p w14:paraId="7F4748C8"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1157" w:type="dxa"/>
            <w:vMerge/>
            <w:tcBorders>
              <w:top w:val="single" w:sz="4" w:space="0" w:color="auto"/>
              <w:left w:val="nil"/>
              <w:bottom w:val="single" w:sz="4" w:space="0" w:color="152935"/>
              <w:right w:val="nil"/>
            </w:tcBorders>
            <w:vAlign w:val="center"/>
            <w:hideMark/>
          </w:tcPr>
          <w:p w14:paraId="6CC01252"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969" w:type="dxa"/>
            <w:vMerge/>
            <w:tcBorders>
              <w:top w:val="single" w:sz="4" w:space="0" w:color="auto"/>
              <w:left w:val="single" w:sz="4" w:space="0" w:color="E0E0E0"/>
              <w:bottom w:val="single" w:sz="4" w:space="0" w:color="152935"/>
              <w:right w:val="nil"/>
            </w:tcBorders>
            <w:vAlign w:val="center"/>
            <w:hideMark/>
          </w:tcPr>
          <w:p w14:paraId="1F8BC2C3" w14:textId="77777777" w:rsidR="0034122A" w:rsidRPr="0034122A" w:rsidRDefault="0034122A" w:rsidP="00781927">
            <w:pPr>
              <w:spacing w:after="0" w:line="240" w:lineRule="auto"/>
              <w:ind w:left="-105" w:right="-79"/>
              <w:rPr>
                <w:rFonts w:ascii="Times New Roman" w:eastAsia="Times New Roman" w:hAnsi="Times New Roman" w:cs="Times New Roman"/>
                <w:sz w:val="20"/>
                <w:szCs w:val="18"/>
                <w:lang w:eastAsia="en-PH"/>
              </w:rPr>
            </w:pPr>
          </w:p>
        </w:tc>
        <w:tc>
          <w:tcPr>
            <w:tcW w:w="1104" w:type="dxa"/>
            <w:tcBorders>
              <w:top w:val="single" w:sz="4" w:space="0" w:color="auto"/>
              <w:left w:val="single" w:sz="4" w:space="0" w:color="E0E0E0"/>
              <w:bottom w:val="single" w:sz="4" w:space="0" w:color="152935"/>
              <w:right w:val="nil"/>
            </w:tcBorders>
            <w:vAlign w:val="bottom"/>
            <w:hideMark/>
          </w:tcPr>
          <w:p w14:paraId="4FBB66C4"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(Constant)</w:t>
            </w:r>
          </w:p>
        </w:tc>
        <w:tc>
          <w:tcPr>
            <w:tcW w:w="1023" w:type="dxa"/>
            <w:tcBorders>
              <w:top w:val="single" w:sz="4" w:space="0" w:color="auto"/>
              <w:left w:val="single" w:sz="4" w:space="0" w:color="E0E0E0"/>
              <w:bottom w:val="single" w:sz="4" w:space="0" w:color="152935"/>
              <w:right w:val="single" w:sz="4" w:space="0" w:color="E0E0E0"/>
            </w:tcBorders>
            <w:vAlign w:val="bottom"/>
            <w:hideMark/>
          </w:tcPr>
          <w:p w14:paraId="63624252"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Frequency of Use</w:t>
            </w:r>
          </w:p>
        </w:tc>
        <w:tc>
          <w:tcPr>
            <w:tcW w:w="850" w:type="dxa"/>
            <w:tcBorders>
              <w:top w:val="single" w:sz="4" w:space="0" w:color="auto"/>
              <w:left w:val="nil"/>
              <w:bottom w:val="single" w:sz="4" w:space="0" w:color="152935"/>
              <w:right w:val="nil"/>
            </w:tcBorders>
            <w:vAlign w:val="bottom"/>
            <w:hideMark/>
          </w:tcPr>
          <w:p w14:paraId="4B972AD1"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Loan Amounts</w:t>
            </w:r>
          </w:p>
        </w:tc>
        <w:tc>
          <w:tcPr>
            <w:tcW w:w="1559" w:type="dxa"/>
            <w:tcBorders>
              <w:top w:val="single" w:sz="4" w:space="0" w:color="auto"/>
              <w:left w:val="single" w:sz="4" w:space="0" w:color="E0E0E0"/>
              <w:bottom w:val="single" w:sz="4" w:space="0" w:color="152935"/>
              <w:right w:val="nil"/>
            </w:tcBorders>
            <w:vAlign w:val="bottom"/>
            <w:hideMark/>
          </w:tcPr>
          <w:p w14:paraId="01526467" w14:textId="77777777" w:rsidR="0034122A" w:rsidRPr="0034122A" w:rsidRDefault="0034122A" w:rsidP="00781927">
            <w:pPr>
              <w:spacing w:after="0" w:line="240" w:lineRule="auto"/>
              <w:ind w:left="-105" w:right="-79"/>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Proficiency in Using Digital Financial Tools</w:t>
            </w:r>
          </w:p>
        </w:tc>
      </w:tr>
      <w:tr w:rsidR="0034122A" w:rsidRPr="0034122A" w14:paraId="26521F91" w14:textId="77777777" w:rsidTr="001A56C2">
        <w:trPr>
          <w:trHeight w:val="207"/>
        </w:trPr>
        <w:tc>
          <w:tcPr>
            <w:tcW w:w="734" w:type="dxa"/>
            <w:vMerge w:val="restart"/>
            <w:tcBorders>
              <w:top w:val="nil"/>
              <w:left w:val="nil"/>
              <w:bottom w:val="nil"/>
              <w:right w:val="nil"/>
            </w:tcBorders>
            <w:noWrap/>
            <w:hideMark/>
          </w:tcPr>
          <w:p w14:paraId="1B70BB6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09" w:type="dxa"/>
            <w:tcBorders>
              <w:top w:val="nil"/>
              <w:left w:val="nil"/>
              <w:bottom w:val="single" w:sz="4" w:space="0" w:color="AEAEAE"/>
              <w:right w:val="nil"/>
            </w:tcBorders>
            <w:noWrap/>
            <w:hideMark/>
          </w:tcPr>
          <w:p w14:paraId="4ED3628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57" w:type="dxa"/>
            <w:tcBorders>
              <w:top w:val="nil"/>
              <w:left w:val="nil"/>
              <w:bottom w:val="single" w:sz="4" w:space="0" w:color="AEAEAE"/>
              <w:right w:val="nil"/>
            </w:tcBorders>
            <w:noWrap/>
            <w:hideMark/>
          </w:tcPr>
          <w:p w14:paraId="1E786AC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1.984</w:t>
            </w:r>
          </w:p>
        </w:tc>
        <w:tc>
          <w:tcPr>
            <w:tcW w:w="969" w:type="dxa"/>
            <w:tcBorders>
              <w:top w:val="nil"/>
              <w:left w:val="single" w:sz="4" w:space="0" w:color="E0E0E0"/>
              <w:bottom w:val="single" w:sz="4" w:space="0" w:color="AEAEAE"/>
              <w:right w:val="nil"/>
            </w:tcBorders>
            <w:noWrap/>
            <w:hideMark/>
          </w:tcPr>
          <w:p w14:paraId="0CA6216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1.000</w:t>
            </w:r>
          </w:p>
        </w:tc>
        <w:tc>
          <w:tcPr>
            <w:tcW w:w="1104" w:type="dxa"/>
            <w:tcBorders>
              <w:top w:val="nil"/>
              <w:left w:val="single" w:sz="4" w:space="0" w:color="E0E0E0"/>
              <w:bottom w:val="single" w:sz="4" w:space="0" w:color="AEAEAE"/>
              <w:right w:val="nil"/>
            </w:tcBorders>
            <w:noWrap/>
            <w:hideMark/>
          </w:tcPr>
          <w:p w14:paraId="5C5D1C1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w:t>
            </w:r>
          </w:p>
        </w:tc>
        <w:tc>
          <w:tcPr>
            <w:tcW w:w="1023" w:type="dxa"/>
            <w:tcBorders>
              <w:top w:val="nil"/>
              <w:left w:val="single" w:sz="4" w:space="0" w:color="E0E0E0"/>
              <w:bottom w:val="single" w:sz="4" w:space="0" w:color="AEAEAE"/>
              <w:right w:val="single" w:sz="4" w:space="0" w:color="E0E0E0"/>
            </w:tcBorders>
            <w:noWrap/>
            <w:hideMark/>
          </w:tcPr>
          <w:p w14:paraId="7B0BF28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w:t>
            </w:r>
          </w:p>
        </w:tc>
        <w:tc>
          <w:tcPr>
            <w:tcW w:w="850" w:type="dxa"/>
            <w:tcBorders>
              <w:top w:val="nil"/>
              <w:left w:val="nil"/>
              <w:bottom w:val="single" w:sz="4" w:space="0" w:color="AEAEAE"/>
              <w:right w:val="nil"/>
            </w:tcBorders>
            <w:hideMark/>
          </w:tcPr>
          <w:p w14:paraId="1464F4A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559" w:type="dxa"/>
            <w:tcBorders>
              <w:top w:val="nil"/>
              <w:left w:val="single" w:sz="4" w:space="0" w:color="E0E0E0"/>
              <w:bottom w:val="single" w:sz="4" w:space="0" w:color="AEAEAE"/>
              <w:right w:val="nil"/>
            </w:tcBorders>
            <w:hideMark/>
          </w:tcPr>
          <w:p w14:paraId="000A4DA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0D4493F2" w14:textId="77777777" w:rsidTr="001A56C2">
        <w:trPr>
          <w:trHeight w:val="240"/>
        </w:trPr>
        <w:tc>
          <w:tcPr>
            <w:tcW w:w="734" w:type="dxa"/>
            <w:vMerge/>
            <w:tcBorders>
              <w:top w:val="nil"/>
              <w:left w:val="nil"/>
              <w:bottom w:val="nil"/>
              <w:right w:val="nil"/>
            </w:tcBorders>
            <w:vAlign w:val="center"/>
            <w:hideMark/>
          </w:tcPr>
          <w:p w14:paraId="3791C8F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nil"/>
              <w:right w:val="nil"/>
            </w:tcBorders>
            <w:noWrap/>
            <w:hideMark/>
          </w:tcPr>
          <w:p w14:paraId="6ED81B5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57" w:type="dxa"/>
            <w:tcBorders>
              <w:top w:val="nil"/>
              <w:left w:val="nil"/>
              <w:bottom w:val="nil"/>
              <w:right w:val="nil"/>
            </w:tcBorders>
            <w:noWrap/>
            <w:hideMark/>
          </w:tcPr>
          <w:p w14:paraId="739E213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0.016</w:t>
            </w:r>
          </w:p>
        </w:tc>
        <w:tc>
          <w:tcPr>
            <w:tcW w:w="969" w:type="dxa"/>
            <w:tcBorders>
              <w:top w:val="nil"/>
              <w:left w:val="single" w:sz="4" w:space="0" w:color="E0E0E0"/>
              <w:bottom w:val="nil"/>
              <w:right w:val="nil"/>
            </w:tcBorders>
            <w:noWrap/>
            <w:hideMark/>
          </w:tcPr>
          <w:p w14:paraId="146C120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11.077</w:t>
            </w:r>
          </w:p>
        </w:tc>
        <w:tc>
          <w:tcPr>
            <w:tcW w:w="1104" w:type="dxa"/>
            <w:tcBorders>
              <w:top w:val="nil"/>
              <w:left w:val="single" w:sz="4" w:space="0" w:color="E0E0E0"/>
              <w:bottom w:val="nil"/>
              <w:right w:val="nil"/>
            </w:tcBorders>
            <w:noWrap/>
            <w:hideMark/>
          </w:tcPr>
          <w:p w14:paraId="10FC0CB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w:t>
            </w:r>
          </w:p>
        </w:tc>
        <w:tc>
          <w:tcPr>
            <w:tcW w:w="1023" w:type="dxa"/>
            <w:tcBorders>
              <w:top w:val="nil"/>
              <w:left w:val="single" w:sz="4" w:space="0" w:color="E0E0E0"/>
              <w:bottom w:val="nil"/>
              <w:right w:val="single" w:sz="4" w:space="0" w:color="E0E0E0"/>
            </w:tcBorders>
            <w:noWrap/>
            <w:hideMark/>
          </w:tcPr>
          <w:p w14:paraId="30811D4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w:t>
            </w:r>
          </w:p>
        </w:tc>
        <w:tc>
          <w:tcPr>
            <w:tcW w:w="850" w:type="dxa"/>
            <w:tcBorders>
              <w:top w:val="nil"/>
              <w:left w:val="nil"/>
              <w:bottom w:val="nil"/>
              <w:right w:val="nil"/>
            </w:tcBorders>
            <w:hideMark/>
          </w:tcPr>
          <w:p w14:paraId="644D013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559" w:type="dxa"/>
            <w:tcBorders>
              <w:top w:val="nil"/>
              <w:left w:val="single" w:sz="4" w:space="0" w:color="E0E0E0"/>
              <w:bottom w:val="nil"/>
              <w:right w:val="nil"/>
            </w:tcBorders>
            <w:hideMark/>
          </w:tcPr>
          <w:p w14:paraId="79354FD5"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5AB42032" w14:textId="77777777" w:rsidTr="001A56C2">
        <w:trPr>
          <w:trHeight w:val="129"/>
        </w:trPr>
        <w:tc>
          <w:tcPr>
            <w:tcW w:w="734" w:type="dxa"/>
            <w:vMerge w:val="restart"/>
            <w:tcBorders>
              <w:top w:val="single" w:sz="4" w:space="0" w:color="AEAEAE"/>
              <w:left w:val="nil"/>
              <w:bottom w:val="nil"/>
              <w:right w:val="nil"/>
            </w:tcBorders>
            <w:noWrap/>
            <w:hideMark/>
          </w:tcPr>
          <w:p w14:paraId="1AEC5E3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09" w:type="dxa"/>
            <w:tcBorders>
              <w:top w:val="single" w:sz="4" w:space="0" w:color="AEAEAE"/>
              <w:left w:val="nil"/>
              <w:bottom w:val="single" w:sz="4" w:space="0" w:color="AEAEAE"/>
              <w:right w:val="nil"/>
            </w:tcBorders>
            <w:noWrap/>
            <w:hideMark/>
          </w:tcPr>
          <w:p w14:paraId="78E8344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57" w:type="dxa"/>
            <w:tcBorders>
              <w:top w:val="single" w:sz="4" w:space="0" w:color="AEAEAE"/>
              <w:left w:val="nil"/>
              <w:bottom w:val="single" w:sz="4" w:space="0" w:color="AEAEAE"/>
              <w:right w:val="nil"/>
            </w:tcBorders>
            <w:noWrap/>
            <w:hideMark/>
          </w:tcPr>
          <w:p w14:paraId="7F29A9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2.969</w:t>
            </w:r>
          </w:p>
        </w:tc>
        <w:tc>
          <w:tcPr>
            <w:tcW w:w="969" w:type="dxa"/>
            <w:tcBorders>
              <w:top w:val="single" w:sz="4" w:space="0" w:color="AEAEAE"/>
              <w:left w:val="single" w:sz="4" w:space="0" w:color="E0E0E0"/>
              <w:bottom w:val="single" w:sz="4" w:space="0" w:color="AEAEAE"/>
              <w:right w:val="nil"/>
            </w:tcBorders>
            <w:noWrap/>
            <w:hideMark/>
          </w:tcPr>
          <w:p w14:paraId="7C5C933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1.000</w:t>
            </w:r>
          </w:p>
        </w:tc>
        <w:tc>
          <w:tcPr>
            <w:tcW w:w="1104" w:type="dxa"/>
            <w:tcBorders>
              <w:top w:val="single" w:sz="4" w:space="0" w:color="AEAEAE"/>
              <w:left w:val="single" w:sz="4" w:space="0" w:color="E0E0E0"/>
              <w:bottom w:val="single" w:sz="4" w:space="0" w:color="AEAEAE"/>
              <w:right w:val="nil"/>
            </w:tcBorders>
            <w:noWrap/>
            <w:hideMark/>
          </w:tcPr>
          <w:p w14:paraId="0688CB8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023" w:type="dxa"/>
            <w:tcBorders>
              <w:top w:val="single" w:sz="4" w:space="0" w:color="AEAEAE"/>
              <w:left w:val="single" w:sz="4" w:space="0" w:color="E0E0E0"/>
              <w:bottom w:val="single" w:sz="4" w:space="0" w:color="AEAEAE"/>
              <w:right w:val="single" w:sz="4" w:space="0" w:color="E0E0E0"/>
            </w:tcBorders>
            <w:noWrap/>
            <w:hideMark/>
          </w:tcPr>
          <w:p w14:paraId="48F58B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850" w:type="dxa"/>
            <w:tcBorders>
              <w:top w:val="single" w:sz="4" w:space="0" w:color="AEAEAE"/>
              <w:left w:val="nil"/>
              <w:bottom w:val="single" w:sz="4" w:space="0" w:color="AEAEAE"/>
              <w:right w:val="nil"/>
            </w:tcBorders>
            <w:noWrap/>
            <w:hideMark/>
          </w:tcPr>
          <w:p w14:paraId="0EF999A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559" w:type="dxa"/>
            <w:tcBorders>
              <w:top w:val="single" w:sz="4" w:space="0" w:color="AEAEAE"/>
              <w:left w:val="single" w:sz="4" w:space="0" w:color="E0E0E0"/>
              <w:bottom w:val="single" w:sz="4" w:space="0" w:color="AEAEAE"/>
              <w:right w:val="nil"/>
            </w:tcBorders>
            <w:hideMark/>
          </w:tcPr>
          <w:p w14:paraId="1888FF3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1D50FC65" w14:textId="77777777" w:rsidTr="001A56C2">
        <w:trPr>
          <w:trHeight w:val="175"/>
        </w:trPr>
        <w:tc>
          <w:tcPr>
            <w:tcW w:w="734" w:type="dxa"/>
            <w:vMerge/>
            <w:tcBorders>
              <w:top w:val="single" w:sz="4" w:space="0" w:color="AEAEAE"/>
              <w:left w:val="nil"/>
              <w:bottom w:val="nil"/>
              <w:right w:val="nil"/>
            </w:tcBorders>
            <w:vAlign w:val="center"/>
            <w:hideMark/>
          </w:tcPr>
          <w:p w14:paraId="4B440CF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AEAEAE"/>
              <w:right w:val="nil"/>
            </w:tcBorders>
            <w:noWrap/>
            <w:hideMark/>
          </w:tcPr>
          <w:p w14:paraId="0CB2EBD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57" w:type="dxa"/>
            <w:tcBorders>
              <w:top w:val="nil"/>
              <w:left w:val="nil"/>
              <w:bottom w:val="single" w:sz="4" w:space="0" w:color="AEAEAE"/>
              <w:right w:val="nil"/>
            </w:tcBorders>
            <w:noWrap/>
            <w:hideMark/>
          </w:tcPr>
          <w:p w14:paraId="470DD40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0.018</w:t>
            </w:r>
          </w:p>
        </w:tc>
        <w:tc>
          <w:tcPr>
            <w:tcW w:w="969" w:type="dxa"/>
            <w:tcBorders>
              <w:top w:val="nil"/>
              <w:left w:val="single" w:sz="4" w:space="0" w:color="E0E0E0"/>
              <w:bottom w:val="single" w:sz="4" w:space="0" w:color="AEAEAE"/>
              <w:right w:val="nil"/>
            </w:tcBorders>
            <w:noWrap/>
            <w:hideMark/>
          </w:tcPr>
          <w:p w14:paraId="788C946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12.670</w:t>
            </w:r>
          </w:p>
        </w:tc>
        <w:tc>
          <w:tcPr>
            <w:tcW w:w="1104" w:type="dxa"/>
            <w:tcBorders>
              <w:top w:val="nil"/>
              <w:left w:val="single" w:sz="4" w:space="0" w:color="E0E0E0"/>
              <w:bottom w:val="single" w:sz="4" w:space="0" w:color="AEAEAE"/>
              <w:right w:val="nil"/>
            </w:tcBorders>
            <w:noWrap/>
            <w:hideMark/>
          </w:tcPr>
          <w:p w14:paraId="4425BDD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0.97</w:t>
            </w:r>
          </w:p>
        </w:tc>
        <w:tc>
          <w:tcPr>
            <w:tcW w:w="1023" w:type="dxa"/>
            <w:tcBorders>
              <w:top w:val="nil"/>
              <w:left w:val="single" w:sz="4" w:space="0" w:color="E0E0E0"/>
              <w:bottom w:val="single" w:sz="4" w:space="0" w:color="AEAEAE"/>
              <w:right w:val="single" w:sz="4" w:space="0" w:color="E0E0E0"/>
            </w:tcBorders>
            <w:noWrap/>
            <w:hideMark/>
          </w:tcPr>
          <w:p w14:paraId="76F077C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0.10</w:t>
            </w:r>
          </w:p>
        </w:tc>
        <w:tc>
          <w:tcPr>
            <w:tcW w:w="850" w:type="dxa"/>
            <w:tcBorders>
              <w:top w:val="nil"/>
              <w:left w:val="nil"/>
              <w:bottom w:val="single" w:sz="4" w:space="0" w:color="AEAEAE"/>
              <w:right w:val="nil"/>
            </w:tcBorders>
            <w:noWrap/>
            <w:hideMark/>
          </w:tcPr>
          <w:p w14:paraId="02311B7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0.27</w:t>
            </w:r>
          </w:p>
        </w:tc>
        <w:tc>
          <w:tcPr>
            <w:tcW w:w="1559" w:type="dxa"/>
            <w:tcBorders>
              <w:top w:val="nil"/>
              <w:left w:val="single" w:sz="4" w:space="0" w:color="E0E0E0"/>
              <w:bottom w:val="single" w:sz="4" w:space="0" w:color="AEAEAE"/>
              <w:right w:val="nil"/>
            </w:tcBorders>
            <w:hideMark/>
          </w:tcPr>
          <w:p w14:paraId="30F7610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6515C3C5" w14:textId="77777777" w:rsidTr="001A56C2">
        <w:trPr>
          <w:trHeight w:val="70"/>
        </w:trPr>
        <w:tc>
          <w:tcPr>
            <w:tcW w:w="734" w:type="dxa"/>
            <w:vMerge/>
            <w:tcBorders>
              <w:top w:val="single" w:sz="4" w:space="0" w:color="AEAEAE"/>
              <w:left w:val="nil"/>
              <w:bottom w:val="nil"/>
              <w:right w:val="nil"/>
            </w:tcBorders>
            <w:vAlign w:val="center"/>
            <w:hideMark/>
          </w:tcPr>
          <w:p w14:paraId="46EF6C6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nil"/>
              <w:right w:val="nil"/>
            </w:tcBorders>
            <w:noWrap/>
            <w:hideMark/>
          </w:tcPr>
          <w:p w14:paraId="6A1FAB9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57" w:type="dxa"/>
            <w:tcBorders>
              <w:top w:val="nil"/>
              <w:left w:val="nil"/>
              <w:bottom w:val="nil"/>
              <w:right w:val="nil"/>
            </w:tcBorders>
            <w:noWrap/>
            <w:hideMark/>
          </w:tcPr>
          <w:p w14:paraId="5C060AA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0.012</w:t>
            </w:r>
          </w:p>
        </w:tc>
        <w:tc>
          <w:tcPr>
            <w:tcW w:w="969" w:type="dxa"/>
            <w:tcBorders>
              <w:top w:val="nil"/>
              <w:left w:val="single" w:sz="4" w:space="0" w:color="E0E0E0"/>
              <w:bottom w:val="nil"/>
              <w:right w:val="nil"/>
            </w:tcBorders>
            <w:noWrap/>
            <w:hideMark/>
          </w:tcPr>
          <w:p w14:paraId="6ED3AA3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15.660</w:t>
            </w:r>
          </w:p>
        </w:tc>
        <w:tc>
          <w:tcPr>
            <w:tcW w:w="1104" w:type="dxa"/>
            <w:tcBorders>
              <w:top w:val="nil"/>
              <w:left w:val="single" w:sz="4" w:space="0" w:color="E0E0E0"/>
              <w:bottom w:val="nil"/>
              <w:right w:val="nil"/>
            </w:tcBorders>
            <w:noWrap/>
            <w:hideMark/>
          </w:tcPr>
          <w:p w14:paraId="4936025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w:t>
            </w:r>
          </w:p>
        </w:tc>
        <w:tc>
          <w:tcPr>
            <w:tcW w:w="1023" w:type="dxa"/>
            <w:tcBorders>
              <w:top w:val="nil"/>
              <w:left w:val="single" w:sz="4" w:space="0" w:color="E0E0E0"/>
              <w:bottom w:val="nil"/>
              <w:right w:val="single" w:sz="4" w:space="0" w:color="E0E0E0"/>
            </w:tcBorders>
            <w:noWrap/>
            <w:hideMark/>
          </w:tcPr>
          <w:p w14:paraId="380538F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0.89</w:t>
            </w:r>
          </w:p>
        </w:tc>
        <w:tc>
          <w:tcPr>
            <w:tcW w:w="850" w:type="dxa"/>
            <w:tcBorders>
              <w:top w:val="nil"/>
              <w:left w:val="nil"/>
              <w:bottom w:val="nil"/>
              <w:right w:val="nil"/>
            </w:tcBorders>
            <w:noWrap/>
            <w:hideMark/>
          </w:tcPr>
          <w:p w14:paraId="3B6863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0.73</w:t>
            </w:r>
          </w:p>
        </w:tc>
        <w:tc>
          <w:tcPr>
            <w:tcW w:w="1559" w:type="dxa"/>
            <w:tcBorders>
              <w:top w:val="nil"/>
              <w:left w:val="single" w:sz="4" w:space="0" w:color="E0E0E0"/>
              <w:bottom w:val="nil"/>
              <w:right w:val="nil"/>
            </w:tcBorders>
            <w:hideMark/>
          </w:tcPr>
          <w:p w14:paraId="2EC20A6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7B5D755C" w14:textId="77777777" w:rsidTr="001A56C2">
        <w:trPr>
          <w:trHeight w:val="267"/>
        </w:trPr>
        <w:tc>
          <w:tcPr>
            <w:tcW w:w="734" w:type="dxa"/>
            <w:vMerge w:val="restart"/>
            <w:tcBorders>
              <w:top w:val="single" w:sz="4" w:space="0" w:color="AEAEAE"/>
              <w:left w:val="nil"/>
              <w:bottom w:val="single" w:sz="4" w:space="0" w:color="152935"/>
              <w:right w:val="nil"/>
            </w:tcBorders>
            <w:noWrap/>
            <w:hideMark/>
          </w:tcPr>
          <w:p w14:paraId="0F0438C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09" w:type="dxa"/>
            <w:tcBorders>
              <w:top w:val="single" w:sz="4" w:space="0" w:color="AEAEAE"/>
              <w:left w:val="nil"/>
              <w:bottom w:val="single" w:sz="4" w:space="0" w:color="AEAEAE"/>
              <w:right w:val="nil"/>
            </w:tcBorders>
            <w:noWrap/>
            <w:hideMark/>
          </w:tcPr>
          <w:p w14:paraId="3004015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57" w:type="dxa"/>
            <w:tcBorders>
              <w:top w:val="single" w:sz="4" w:space="0" w:color="AEAEAE"/>
              <w:left w:val="nil"/>
              <w:bottom w:val="single" w:sz="4" w:space="0" w:color="AEAEAE"/>
              <w:right w:val="nil"/>
            </w:tcBorders>
            <w:noWrap/>
            <w:hideMark/>
          </w:tcPr>
          <w:p w14:paraId="24B3490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3.956</w:t>
            </w:r>
          </w:p>
        </w:tc>
        <w:tc>
          <w:tcPr>
            <w:tcW w:w="969" w:type="dxa"/>
            <w:tcBorders>
              <w:top w:val="single" w:sz="4" w:space="0" w:color="AEAEAE"/>
              <w:left w:val="single" w:sz="4" w:space="0" w:color="E0E0E0"/>
              <w:bottom w:val="single" w:sz="4" w:space="0" w:color="AEAEAE"/>
              <w:right w:val="nil"/>
            </w:tcBorders>
            <w:noWrap/>
            <w:hideMark/>
          </w:tcPr>
          <w:p w14:paraId="0D05922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1.000</w:t>
            </w:r>
          </w:p>
        </w:tc>
        <w:tc>
          <w:tcPr>
            <w:tcW w:w="1104" w:type="dxa"/>
            <w:tcBorders>
              <w:top w:val="single" w:sz="4" w:space="0" w:color="AEAEAE"/>
              <w:left w:val="single" w:sz="4" w:space="0" w:color="E0E0E0"/>
              <w:bottom w:val="single" w:sz="4" w:space="0" w:color="AEAEAE"/>
              <w:right w:val="nil"/>
            </w:tcBorders>
            <w:noWrap/>
            <w:hideMark/>
          </w:tcPr>
          <w:p w14:paraId="29C37D6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023" w:type="dxa"/>
            <w:tcBorders>
              <w:top w:val="single" w:sz="4" w:space="0" w:color="AEAEAE"/>
              <w:left w:val="single" w:sz="4" w:space="0" w:color="E0E0E0"/>
              <w:bottom w:val="single" w:sz="4" w:space="0" w:color="AEAEAE"/>
              <w:right w:val="single" w:sz="4" w:space="0" w:color="E0E0E0"/>
            </w:tcBorders>
            <w:noWrap/>
            <w:hideMark/>
          </w:tcPr>
          <w:p w14:paraId="4BAF104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850" w:type="dxa"/>
            <w:tcBorders>
              <w:top w:val="single" w:sz="4" w:space="0" w:color="AEAEAE"/>
              <w:left w:val="nil"/>
              <w:bottom w:val="single" w:sz="4" w:space="0" w:color="AEAEAE"/>
              <w:right w:val="nil"/>
            </w:tcBorders>
            <w:noWrap/>
            <w:hideMark/>
          </w:tcPr>
          <w:p w14:paraId="1610DD5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c>
          <w:tcPr>
            <w:tcW w:w="1559" w:type="dxa"/>
            <w:tcBorders>
              <w:top w:val="single" w:sz="4" w:space="0" w:color="AEAEAE"/>
              <w:left w:val="single" w:sz="4" w:space="0" w:color="E0E0E0"/>
              <w:bottom w:val="single" w:sz="4" w:space="0" w:color="AEAEAE"/>
              <w:right w:val="nil"/>
            </w:tcBorders>
            <w:noWrap/>
            <w:hideMark/>
          </w:tcPr>
          <w:p w14:paraId="2008597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r>
      <w:tr w:rsidR="0034122A" w:rsidRPr="0034122A" w14:paraId="7FFA0690" w14:textId="77777777" w:rsidTr="001A56C2">
        <w:trPr>
          <w:trHeight w:val="130"/>
        </w:trPr>
        <w:tc>
          <w:tcPr>
            <w:tcW w:w="734" w:type="dxa"/>
            <w:vMerge/>
            <w:tcBorders>
              <w:top w:val="single" w:sz="4" w:space="0" w:color="AEAEAE"/>
              <w:left w:val="nil"/>
              <w:bottom w:val="single" w:sz="4" w:space="0" w:color="152935"/>
              <w:right w:val="nil"/>
            </w:tcBorders>
            <w:vAlign w:val="center"/>
            <w:hideMark/>
          </w:tcPr>
          <w:p w14:paraId="4B6C34A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AEAEAE"/>
              <w:right w:val="nil"/>
            </w:tcBorders>
            <w:noWrap/>
            <w:hideMark/>
          </w:tcPr>
          <w:p w14:paraId="112D73D8"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57" w:type="dxa"/>
            <w:tcBorders>
              <w:top w:val="nil"/>
              <w:left w:val="nil"/>
              <w:bottom w:val="single" w:sz="4" w:space="0" w:color="AEAEAE"/>
              <w:right w:val="nil"/>
            </w:tcBorders>
            <w:noWrap/>
            <w:hideMark/>
          </w:tcPr>
          <w:p w14:paraId="17C1D24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0.024</w:t>
            </w:r>
          </w:p>
        </w:tc>
        <w:tc>
          <w:tcPr>
            <w:tcW w:w="969" w:type="dxa"/>
            <w:tcBorders>
              <w:top w:val="nil"/>
              <w:left w:val="single" w:sz="4" w:space="0" w:color="E0E0E0"/>
              <w:bottom w:val="single" w:sz="4" w:space="0" w:color="AEAEAE"/>
              <w:right w:val="nil"/>
            </w:tcBorders>
            <w:noWrap/>
            <w:hideMark/>
          </w:tcPr>
          <w:p w14:paraId="01ACB91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12.954</w:t>
            </w:r>
          </w:p>
        </w:tc>
        <w:tc>
          <w:tcPr>
            <w:tcW w:w="1104" w:type="dxa"/>
            <w:tcBorders>
              <w:top w:val="nil"/>
              <w:left w:val="single" w:sz="4" w:space="0" w:color="E0E0E0"/>
              <w:bottom w:val="single" w:sz="4" w:space="0" w:color="AEAEAE"/>
              <w:right w:val="nil"/>
            </w:tcBorders>
            <w:noWrap/>
            <w:hideMark/>
          </w:tcPr>
          <w:p w14:paraId="5A45BC9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0.15</w:t>
            </w:r>
          </w:p>
        </w:tc>
        <w:tc>
          <w:tcPr>
            <w:tcW w:w="1023" w:type="dxa"/>
            <w:tcBorders>
              <w:top w:val="nil"/>
              <w:left w:val="single" w:sz="4" w:space="0" w:color="E0E0E0"/>
              <w:bottom w:val="single" w:sz="4" w:space="0" w:color="AEAEAE"/>
              <w:right w:val="single" w:sz="4" w:space="0" w:color="E0E0E0"/>
            </w:tcBorders>
            <w:noWrap/>
            <w:hideMark/>
          </w:tcPr>
          <w:p w14:paraId="4061A64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0.13</w:t>
            </w:r>
          </w:p>
        </w:tc>
        <w:tc>
          <w:tcPr>
            <w:tcW w:w="850" w:type="dxa"/>
            <w:tcBorders>
              <w:top w:val="nil"/>
              <w:left w:val="nil"/>
              <w:bottom w:val="single" w:sz="4" w:space="0" w:color="AEAEAE"/>
              <w:right w:val="nil"/>
            </w:tcBorders>
            <w:noWrap/>
            <w:hideMark/>
          </w:tcPr>
          <w:p w14:paraId="7D35016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0.29</w:t>
            </w:r>
          </w:p>
        </w:tc>
        <w:tc>
          <w:tcPr>
            <w:tcW w:w="1559" w:type="dxa"/>
            <w:tcBorders>
              <w:top w:val="nil"/>
              <w:left w:val="single" w:sz="4" w:space="0" w:color="E0E0E0"/>
              <w:bottom w:val="single" w:sz="4" w:space="0" w:color="AEAEAE"/>
              <w:right w:val="nil"/>
            </w:tcBorders>
            <w:noWrap/>
            <w:hideMark/>
          </w:tcPr>
          <w:p w14:paraId="7584BAA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0.16</w:t>
            </w:r>
          </w:p>
        </w:tc>
      </w:tr>
      <w:tr w:rsidR="0034122A" w:rsidRPr="0034122A" w14:paraId="31FD4C49" w14:textId="77777777" w:rsidTr="001A56C2">
        <w:trPr>
          <w:trHeight w:val="175"/>
        </w:trPr>
        <w:tc>
          <w:tcPr>
            <w:tcW w:w="734" w:type="dxa"/>
            <w:vMerge/>
            <w:tcBorders>
              <w:top w:val="single" w:sz="4" w:space="0" w:color="AEAEAE"/>
              <w:left w:val="nil"/>
              <w:bottom w:val="single" w:sz="4" w:space="0" w:color="152935"/>
              <w:right w:val="nil"/>
            </w:tcBorders>
            <w:vAlign w:val="center"/>
            <w:hideMark/>
          </w:tcPr>
          <w:p w14:paraId="35DAB76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AEAEAE"/>
              <w:right w:val="nil"/>
            </w:tcBorders>
            <w:noWrap/>
            <w:hideMark/>
          </w:tcPr>
          <w:p w14:paraId="22BBA6D8"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57" w:type="dxa"/>
            <w:tcBorders>
              <w:top w:val="nil"/>
              <w:left w:val="nil"/>
              <w:bottom w:val="single" w:sz="4" w:space="0" w:color="AEAEAE"/>
              <w:right w:val="nil"/>
            </w:tcBorders>
            <w:noWrap/>
            <w:hideMark/>
          </w:tcPr>
          <w:p w14:paraId="13FC629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0.012</w:t>
            </w:r>
          </w:p>
        </w:tc>
        <w:tc>
          <w:tcPr>
            <w:tcW w:w="969" w:type="dxa"/>
            <w:tcBorders>
              <w:top w:val="nil"/>
              <w:left w:val="single" w:sz="4" w:space="0" w:color="E0E0E0"/>
              <w:bottom w:val="single" w:sz="4" w:space="0" w:color="AEAEAE"/>
              <w:right w:val="nil"/>
            </w:tcBorders>
            <w:noWrap/>
            <w:hideMark/>
          </w:tcPr>
          <w:p w14:paraId="545E340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18.066</w:t>
            </w:r>
          </w:p>
        </w:tc>
        <w:tc>
          <w:tcPr>
            <w:tcW w:w="1104" w:type="dxa"/>
            <w:tcBorders>
              <w:top w:val="nil"/>
              <w:left w:val="single" w:sz="4" w:space="0" w:color="E0E0E0"/>
              <w:bottom w:val="single" w:sz="4" w:space="0" w:color="AEAEAE"/>
              <w:right w:val="nil"/>
            </w:tcBorders>
            <w:noWrap/>
            <w:hideMark/>
          </w:tcPr>
          <w:p w14:paraId="3D00060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0.03</w:t>
            </w:r>
          </w:p>
        </w:tc>
        <w:tc>
          <w:tcPr>
            <w:tcW w:w="1023" w:type="dxa"/>
            <w:tcBorders>
              <w:top w:val="nil"/>
              <w:left w:val="single" w:sz="4" w:space="0" w:color="E0E0E0"/>
              <w:bottom w:val="single" w:sz="4" w:space="0" w:color="AEAEAE"/>
              <w:right w:val="single" w:sz="4" w:space="0" w:color="E0E0E0"/>
            </w:tcBorders>
            <w:noWrap/>
            <w:hideMark/>
          </w:tcPr>
          <w:p w14:paraId="44F5226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w:t>
            </w:r>
          </w:p>
        </w:tc>
        <w:tc>
          <w:tcPr>
            <w:tcW w:w="850" w:type="dxa"/>
            <w:tcBorders>
              <w:top w:val="nil"/>
              <w:left w:val="nil"/>
              <w:bottom w:val="single" w:sz="4" w:space="0" w:color="AEAEAE"/>
              <w:right w:val="nil"/>
            </w:tcBorders>
            <w:noWrap/>
            <w:hideMark/>
          </w:tcPr>
          <w:p w14:paraId="0B36733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0.69</w:t>
            </w:r>
          </w:p>
        </w:tc>
        <w:tc>
          <w:tcPr>
            <w:tcW w:w="1559" w:type="dxa"/>
            <w:tcBorders>
              <w:top w:val="nil"/>
              <w:left w:val="single" w:sz="4" w:space="0" w:color="E0E0E0"/>
              <w:bottom w:val="single" w:sz="4" w:space="0" w:color="AEAEAE"/>
              <w:right w:val="nil"/>
            </w:tcBorders>
            <w:noWrap/>
            <w:hideMark/>
          </w:tcPr>
          <w:p w14:paraId="42EDA5C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w:t>
            </w:r>
          </w:p>
        </w:tc>
      </w:tr>
      <w:tr w:rsidR="0034122A" w:rsidRPr="0034122A" w14:paraId="7D31C337" w14:textId="77777777" w:rsidTr="001A56C2">
        <w:trPr>
          <w:trHeight w:val="221"/>
        </w:trPr>
        <w:tc>
          <w:tcPr>
            <w:tcW w:w="734" w:type="dxa"/>
            <w:vMerge/>
            <w:tcBorders>
              <w:top w:val="single" w:sz="4" w:space="0" w:color="AEAEAE"/>
              <w:left w:val="nil"/>
              <w:bottom w:val="single" w:sz="4" w:space="0" w:color="152935"/>
              <w:right w:val="nil"/>
            </w:tcBorders>
            <w:vAlign w:val="center"/>
            <w:hideMark/>
          </w:tcPr>
          <w:p w14:paraId="5D645E9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09" w:type="dxa"/>
            <w:tcBorders>
              <w:top w:val="nil"/>
              <w:left w:val="nil"/>
              <w:bottom w:val="single" w:sz="4" w:space="0" w:color="152935"/>
              <w:right w:val="nil"/>
            </w:tcBorders>
            <w:noWrap/>
            <w:hideMark/>
          </w:tcPr>
          <w:p w14:paraId="6E8CB68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4</w:t>
            </w:r>
          </w:p>
        </w:tc>
        <w:tc>
          <w:tcPr>
            <w:tcW w:w="1157" w:type="dxa"/>
            <w:tcBorders>
              <w:top w:val="nil"/>
              <w:left w:val="nil"/>
              <w:bottom w:val="single" w:sz="4" w:space="0" w:color="152935"/>
              <w:right w:val="nil"/>
            </w:tcBorders>
            <w:noWrap/>
            <w:hideMark/>
          </w:tcPr>
          <w:p w14:paraId="2743D27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0.009</w:t>
            </w:r>
          </w:p>
        </w:tc>
        <w:tc>
          <w:tcPr>
            <w:tcW w:w="969" w:type="dxa"/>
            <w:tcBorders>
              <w:top w:val="nil"/>
              <w:left w:val="single" w:sz="4" w:space="0" w:color="E0E0E0"/>
              <w:bottom w:val="single" w:sz="4" w:space="0" w:color="152935"/>
              <w:right w:val="nil"/>
            </w:tcBorders>
            <w:noWrap/>
            <w:hideMark/>
          </w:tcPr>
          <w:p w14:paraId="6FEE866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21.230</w:t>
            </w:r>
          </w:p>
        </w:tc>
        <w:tc>
          <w:tcPr>
            <w:tcW w:w="1104" w:type="dxa"/>
            <w:tcBorders>
              <w:top w:val="nil"/>
              <w:left w:val="single" w:sz="4" w:space="0" w:color="E0E0E0"/>
              <w:bottom w:val="single" w:sz="4" w:space="0" w:color="152935"/>
              <w:right w:val="nil"/>
            </w:tcBorders>
            <w:noWrap/>
            <w:hideMark/>
          </w:tcPr>
          <w:p w14:paraId="2CA6454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0.82</w:t>
            </w:r>
          </w:p>
        </w:tc>
        <w:tc>
          <w:tcPr>
            <w:tcW w:w="1023" w:type="dxa"/>
            <w:tcBorders>
              <w:top w:val="nil"/>
              <w:left w:val="single" w:sz="4" w:space="0" w:color="E0E0E0"/>
              <w:bottom w:val="single" w:sz="4" w:space="0" w:color="152935"/>
              <w:right w:val="single" w:sz="4" w:space="0" w:color="E0E0E0"/>
            </w:tcBorders>
            <w:noWrap/>
            <w:hideMark/>
          </w:tcPr>
          <w:p w14:paraId="01BD83C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w:t>
            </w:r>
          </w:p>
        </w:tc>
        <w:tc>
          <w:tcPr>
            <w:tcW w:w="850" w:type="dxa"/>
            <w:tcBorders>
              <w:top w:val="nil"/>
              <w:left w:val="nil"/>
              <w:bottom w:val="single" w:sz="4" w:space="0" w:color="152935"/>
              <w:right w:val="nil"/>
            </w:tcBorders>
            <w:noWrap/>
            <w:hideMark/>
          </w:tcPr>
          <w:p w14:paraId="5E76075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w:t>
            </w:r>
          </w:p>
        </w:tc>
        <w:tc>
          <w:tcPr>
            <w:tcW w:w="1559" w:type="dxa"/>
            <w:tcBorders>
              <w:top w:val="nil"/>
              <w:left w:val="single" w:sz="4" w:space="0" w:color="E0E0E0"/>
              <w:bottom w:val="single" w:sz="4" w:space="0" w:color="152935"/>
              <w:right w:val="nil"/>
            </w:tcBorders>
            <w:noWrap/>
            <w:hideMark/>
          </w:tcPr>
          <w:p w14:paraId="71058E5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0.83</w:t>
            </w:r>
          </w:p>
        </w:tc>
      </w:tr>
      <w:tr w:rsidR="0034122A" w:rsidRPr="0034122A" w14:paraId="1F41FB3D" w14:textId="77777777" w:rsidTr="001A56C2">
        <w:trPr>
          <w:trHeight w:val="379"/>
        </w:trPr>
        <w:tc>
          <w:tcPr>
            <w:tcW w:w="8505" w:type="dxa"/>
            <w:gridSpan w:val="8"/>
            <w:tcBorders>
              <w:top w:val="nil"/>
              <w:left w:val="nil"/>
              <w:bottom w:val="nil"/>
              <w:right w:val="nil"/>
            </w:tcBorders>
            <w:hideMark/>
          </w:tcPr>
          <w:p w14:paraId="791B16A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18"/>
                <w:szCs w:val="16"/>
                <w:lang w:eastAsia="en-PH"/>
              </w:rPr>
              <w:t>a. Dependent Variable: Extent of Borrowing Outcomes</w:t>
            </w:r>
          </w:p>
        </w:tc>
      </w:tr>
    </w:tbl>
    <w:p w14:paraId="41500789" w14:textId="77777777" w:rsidR="0034122A" w:rsidRPr="0034122A" w:rsidRDefault="0034122A" w:rsidP="0034122A">
      <w:pPr>
        <w:pStyle w:val="BodyText"/>
        <w:spacing w:before="160"/>
        <w:ind w:left="0"/>
        <w:rPr>
          <w:rFonts w:ascii="Times New Roman" w:hAnsi="Times New Roman" w:cs="Times New Roman"/>
          <w:b/>
          <w:bCs/>
        </w:rPr>
      </w:pPr>
    </w:p>
    <w:p w14:paraId="363DEB56" w14:textId="77777777" w:rsidR="0034122A" w:rsidRPr="0034122A" w:rsidRDefault="0034122A" w:rsidP="0034122A">
      <w:pPr>
        <w:pStyle w:val="BodyText"/>
        <w:spacing w:before="160"/>
        <w:ind w:left="0"/>
        <w:jc w:val="center"/>
        <w:rPr>
          <w:rFonts w:ascii="Times New Roman" w:hAnsi="Times New Roman" w:cs="Times New Roman"/>
          <w:b/>
          <w:bCs/>
        </w:rPr>
        <w:sectPr w:rsidR="0034122A" w:rsidRPr="0034122A" w:rsidSect="00524CF9">
          <w:headerReference w:type="even" r:id="rId12"/>
          <w:headerReference w:type="default" r:id="rId13"/>
          <w:footerReference w:type="even" r:id="rId14"/>
          <w:footerReference w:type="default" r:id="rId15"/>
          <w:headerReference w:type="first" r:id="rId16"/>
          <w:footerReference w:type="first" r:id="rId17"/>
          <w:pgSz w:w="11910" w:h="16840" w:code="9"/>
          <w:pgMar w:top="1440" w:right="2007" w:bottom="2007" w:left="2160" w:header="851" w:footer="709" w:gutter="0"/>
          <w:cols w:space="720"/>
          <w:docGrid w:linePitch="299"/>
        </w:sectPr>
      </w:pPr>
    </w:p>
    <w:p w14:paraId="65D97737" w14:textId="2435B0FF" w:rsidR="0034122A" w:rsidRPr="0034122A" w:rsidRDefault="0034122A" w:rsidP="00781927">
      <w:pPr>
        <w:pStyle w:val="BodyText"/>
        <w:spacing w:before="160" w:after="240"/>
        <w:ind w:left="0"/>
        <w:rPr>
          <w:rFonts w:ascii="Times New Roman" w:hAnsi="Times New Roman" w:cs="Times New Roman"/>
          <w:b/>
          <w:bCs/>
        </w:rPr>
      </w:pPr>
      <w:r w:rsidRPr="0034122A">
        <w:rPr>
          <w:rFonts w:ascii="Times New Roman" w:hAnsi="Times New Roman" w:cs="Times New Roman"/>
          <w:b/>
          <w:bCs/>
        </w:rPr>
        <w:lastRenderedPageBreak/>
        <w:t>A</w:t>
      </w:r>
      <w:r w:rsidR="00781927">
        <w:rPr>
          <w:rFonts w:ascii="Times New Roman" w:hAnsi="Times New Roman" w:cs="Times New Roman"/>
          <w:b/>
          <w:bCs/>
        </w:rPr>
        <w:t>ppendix</w:t>
      </w:r>
      <w:r w:rsidRPr="0034122A">
        <w:rPr>
          <w:rFonts w:ascii="Times New Roman" w:hAnsi="Times New Roman" w:cs="Times New Roman"/>
          <w:b/>
          <w:bCs/>
        </w:rPr>
        <w:t xml:space="preserve"> </w:t>
      </w:r>
      <w:r w:rsidR="00781927">
        <w:rPr>
          <w:rFonts w:ascii="Times New Roman" w:hAnsi="Times New Roman" w:cs="Times New Roman"/>
          <w:b/>
          <w:bCs/>
        </w:rPr>
        <w:t>D - Correlation</w:t>
      </w:r>
    </w:p>
    <w:p w14:paraId="62BF6733" w14:textId="702650E1" w:rsidR="0034122A" w:rsidRPr="0034122A" w:rsidRDefault="0034122A" w:rsidP="0034122A">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D</w:t>
      </w:r>
      <w:r w:rsidRPr="0034122A">
        <w:rPr>
          <w:rFonts w:ascii="Times New Roman" w:hAnsi="Times New Roman" w:cs="Times New Roman"/>
          <w:b/>
          <w:bCs/>
          <w:lang w:val="en-PH"/>
        </w:rPr>
        <w:t>1. Pearson Product-Moment Correlation Matrix</w:t>
      </w:r>
    </w:p>
    <w:tbl>
      <w:tblPr>
        <w:tblW w:w="14014" w:type="dxa"/>
        <w:tblInd w:w="108" w:type="dxa"/>
        <w:tblLook w:val="04A0" w:firstRow="1" w:lastRow="0" w:firstColumn="1" w:lastColumn="0" w:noHBand="0" w:noVBand="1"/>
      </w:tblPr>
      <w:tblGrid>
        <w:gridCol w:w="1983"/>
        <w:gridCol w:w="1953"/>
        <w:gridCol w:w="1529"/>
        <w:gridCol w:w="1418"/>
        <w:gridCol w:w="1485"/>
        <w:gridCol w:w="1555"/>
        <w:gridCol w:w="8"/>
        <w:gridCol w:w="1059"/>
        <w:gridCol w:w="997"/>
        <w:gridCol w:w="927"/>
        <w:gridCol w:w="1038"/>
        <w:gridCol w:w="62"/>
      </w:tblGrid>
      <w:tr w:rsidR="0034122A" w:rsidRPr="0034122A" w14:paraId="2F67EC3B" w14:textId="77777777" w:rsidTr="001A56C2">
        <w:trPr>
          <w:trHeight w:val="277"/>
        </w:trPr>
        <w:tc>
          <w:tcPr>
            <w:tcW w:w="14014" w:type="dxa"/>
            <w:gridSpan w:val="12"/>
            <w:tcBorders>
              <w:top w:val="single" w:sz="4" w:space="0" w:color="auto"/>
              <w:left w:val="nil"/>
              <w:bottom w:val="nil"/>
              <w:right w:val="nil"/>
            </w:tcBorders>
            <w:vAlign w:val="center"/>
            <w:hideMark/>
          </w:tcPr>
          <w:p w14:paraId="63E6FC3F" w14:textId="77777777" w:rsidR="0034122A" w:rsidRPr="0034122A" w:rsidRDefault="0034122A" w:rsidP="00781927">
            <w:pPr>
              <w:spacing w:after="0" w:line="240" w:lineRule="auto"/>
              <w:jc w:val="center"/>
              <w:rPr>
                <w:rFonts w:ascii="Times New Roman" w:eastAsia="Times New Roman" w:hAnsi="Times New Roman" w:cs="Times New Roman"/>
                <w:b/>
                <w:bCs/>
                <w:sz w:val="18"/>
                <w:szCs w:val="16"/>
                <w:lang w:eastAsia="en-PH"/>
              </w:rPr>
            </w:pPr>
            <w:r w:rsidRPr="0034122A">
              <w:rPr>
                <w:rFonts w:ascii="Times New Roman" w:eastAsia="Times New Roman" w:hAnsi="Times New Roman" w:cs="Times New Roman"/>
                <w:b/>
                <w:bCs/>
                <w:sz w:val="18"/>
                <w:szCs w:val="16"/>
                <w:lang w:eastAsia="en-PH"/>
              </w:rPr>
              <w:t>Correlations</w:t>
            </w:r>
          </w:p>
        </w:tc>
      </w:tr>
      <w:tr w:rsidR="0034122A" w:rsidRPr="0034122A" w14:paraId="34541DC8" w14:textId="77777777" w:rsidTr="001A56C2">
        <w:trPr>
          <w:gridAfter w:val="1"/>
          <w:wAfter w:w="62" w:type="dxa"/>
          <w:trHeight w:val="636"/>
        </w:trPr>
        <w:tc>
          <w:tcPr>
            <w:tcW w:w="3936" w:type="dxa"/>
            <w:gridSpan w:val="2"/>
            <w:tcBorders>
              <w:top w:val="single" w:sz="4" w:space="0" w:color="auto"/>
              <w:left w:val="nil"/>
              <w:bottom w:val="single" w:sz="4" w:space="0" w:color="152935"/>
              <w:right w:val="nil"/>
            </w:tcBorders>
            <w:vAlign w:val="bottom"/>
            <w:hideMark/>
          </w:tcPr>
          <w:p w14:paraId="40DE6A2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529" w:type="dxa"/>
            <w:tcBorders>
              <w:top w:val="single" w:sz="4" w:space="0" w:color="auto"/>
              <w:left w:val="nil"/>
              <w:bottom w:val="single" w:sz="4" w:space="0" w:color="152935"/>
              <w:right w:val="nil"/>
            </w:tcBorders>
            <w:vAlign w:val="bottom"/>
            <w:hideMark/>
          </w:tcPr>
          <w:p w14:paraId="2F9A2D89"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Understanding of Interest Rates and Fees</w:t>
            </w:r>
          </w:p>
        </w:tc>
        <w:tc>
          <w:tcPr>
            <w:tcW w:w="1418" w:type="dxa"/>
            <w:tcBorders>
              <w:top w:val="single" w:sz="4" w:space="0" w:color="auto"/>
              <w:left w:val="single" w:sz="4" w:space="0" w:color="E0E0E0"/>
              <w:bottom w:val="single" w:sz="4" w:space="0" w:color="152935"/>
              <w:right w:val="nil"/>
            </w:tcBorders>
            <w:vAlign w:val="bottom"/>
            <w:hideMark/>
          </w:tcPr>
          <w:p w14:paraId="48D1A76D"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Awareness of Repayment Terms</w:t>
            </w:r>
          </w:p>
        </w:tc>
        <w:tc>
          <w:tcPr>
            <w:tcW w:w="1485" w:type="dxa"/>
            <w:tcBorders>
              <w:top w:val="single" w:sz="4" w:space="0" w:color="auto"/>
              <w:left w:val="single" w:sz="4" w:space="0" w:color="E0E0E0"/>
              <w:bottom w:val="single" w:sz="4" w:space="0" w:color="152935"/>
              <w:right w:val="nil"/>
            </w:tcBorders>
            <w:vAlign w:val="bottom"/>
            <w:hideMark/>
          </w:tcPr>
          <w:p w14:paraId="2E10E574"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Ability to Identify Online Financial Risks</w:t>
            </w:r>
          </w:p>
        </w:tc>
        <w:tc>
          <w:tcPr>
            <w:tcW w:w="1555" w:type="dxa"/>
            <w:tcBorders>
              <w:top w:val="single" w:sz="4" w:space="0" w:color="auto"/>
              <w:left w:val="single" w:sz="4" w:space="0" w:color="E0E0E0"/>
              <w:bottom w:val="single" w:sz="4" w:space="0" w:color="152935"/>
              <w:right w:val="single" w:sz="4" w:space="0" w:color="E0E0E0"/>
            </w:tcBorders>
            <w:vAlign w:val="bottom"/>
            <w:hideMark/>
          </w:tcPr>
          <w:p w14:paraId="593F5959"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Proficiency in Using Digital Financial Tools</w:t>
            </w:r>
          </w:p>
        </w:tc>
        <w:tc>
          <w:tcPr>
            <w:tcW w:w="1067" w:type="dxa"/>
            <w:gridSpan w:val="2"/>
            <w:tcBorders>
              <w:top w:val="single" w:sz="4" w:space="0" w:color="auto"/>
              <w:left w:val="nil"/>
              <w:bottom w:val="single" w:sz="4" w:space="0" w:color="152935"/>
              <w:right w:val="nil"/>
            </w:tcBorders>
            <w:vAlign w:val="bottom"/>
            <w:hideMark/>
          </w:tcPr>
          <w:p w14:paraId="6E538CBC"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Frequency of Use</w:t>
            </w:r>
          </w:p>
        </w:tc>
        <w:tc>
          <w:tcPr>
            <w:tcW w:w="997" w:type="dxa"/>
            <w:tcBorders>
              <w:top w:val="single" w:sz="4" w:space="0" w:color="auto"/>
              <w:left w:val="single" w:sz="4" w:space="0" w:color="E0E0E0"/>
              <w:bottom w:val="single" w:sz="4" w:space="0" w:color="152935"/>
              <w:right w:val="single" w:sz="4" w:space="0" w:color="E0E0E0"/>
            </w:tcBorders>
            <w:vAlign w:val="bottom"/>
            <w:hideMark/>
          </w:tcPr>
          <w:p w14:paraId="164B0D99"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Types of Loans Accessed</w:t>
            </w:r>
          </w:p>
        </w:tc>
        <w:tc>
          <w:tcPr>
            <w:tcW w:w="927" w:type="dxa"/>
            <w:tcBorders>
              <w:top w:val="single" w:sz="4" w:space="0" w:color="auto"/>
              <w:left w:val="nil"/>
              <w:bottom w:val="single" w:sz="4" w:space="0" w:color="152935"/>
              <w:right w:val="single" w:sz="4" w:space="0" w:color="E0E0E0"/>
            </w:tcBorders>
            <w:vAlign w:val="bottom"/>
            <w:hideMark/>
          </w:tcPr>
          <w:p w14:paraId="58555F74"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Loan Amounts</w:t>
            </w:r>
          </w:p>
        </w:tc>
        <w:tc>
          <w:tcPr>
            <w:tcW w:w="1038" w:type="dxa"/>
            <w:tcBorders>
              <w:top w:val="single" w:sz="4" w:space="0" w:color="auto"/>
              <w:left w:val="nil"/>
              <w:bottom w:val="single" w:sz="4" w:space="0" w:color="152935"/>
              <w:right w:val="nil"/>
            </w:tcBorders>
            <w:vAlign w:val="bottom"/>
            <w:hideMark/>
          </w:tcPr>
          <w:p w14:paraId="5E3BB9CF" w14:textId="77777777" w:rsidR="0034122A" w:rsidRPr="0034122A" w:rsidRDefault="0034122A" w:rsidP="00781927">
            <w:pPr>
              <w:spacing w:after="0" w:line="240" w:lineRule="auto"/>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Extent of Borrowing Outcomes</w:t>
            </w:r>
          </w:p>
        </w:tc>
      </w:tr>
      <w:tr w:rsidR="0034122A" w:rsidRPr="0034122A" w14:paraId="26045871" w14:textId="77777777" w:rsidTr="001A56C2">
        <w:trPr>
          <w:gridAfter w:val="1"/>
          <w:wAfter w:w="58" w:type="dxa"/>
          <w:trHeight w:val="141"/>
        </w:trPr>
        <w:tc>
          <w:tcPr>
            <w:tcW w:w="1985" w:type="dxa"/>
            <w:vMerge w:val="restart"/>
            <w:tcBorders>
              <w:top w:val="nil"/>
              <w:left w:val="nil"/>
              <w:bottom w:val="nil"/>
              <w:right w:val="nil"/>
            </w:tcBorders>
            <w:hideMark/>
          </w:tcPr>
          <w:p w14:paraId="1A07447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Understanding of Interest Rates and Fees</w:t>
            </w:r>
          </w:p>
        </w:tc>
        <w:tc>
          <w:tcPr>
            <w:tcW w:w="1955" w:type="dxa"/>
            <w:tcBorders>
              <w:top w:val="nil"/>
              <w:left w:val="nil"/>
              <w:bottom w:val="single" w:sz="4" w:space="0" w:color="AEAEAE"/>
              <w:right w:val="nil"/>
            </w:tcBorders>
            <w:hideMark/>
          </w:tcPr>
          <w:p w14:paraId="23DB708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nil"/>
              <w:left w:val="nil"/>
              <w:bottom w:val="single" w:sz="4" w:space="0" w:color="AEAEAE"/>
              <w:right w:val="nil"/>
            </w:tcBorders>
            <w:noWrap/>
            <w:hideMark/>
          </w:tcPr>
          <w:p w14:paraId="34782A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418" w:type="dxa"/>
            <w:tcBorders>
              <w:top w:val="nil"/>
              <w:left w:val="single" w:sz="4" w:space="0" w:color="E0E0E0"/>
              <w:bottom w:val="single" w:sz="4" w:space="0" w:color="AEAEAE"/>
              <w:right w:val="nil"/>
            </w:tcBorders>
            <w:noWrap/>
            <w:hideMark/>
          </w:tcPr>
          <w:p w14:paraId="00F60ED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.483</w:t>
            </w:r>
            <w:r w:rsidRPr="0034122A">
              <w:rPr>
                <w:rFonts w:ascii="Times New Roman" w:eastAsia="Times New Roman" w:hAnsi="Times New Roman" w:cs="Times New Roman"/>
                <w:sz w:val="18"/>
                <w:szCs w:val="16"/>
                <w:vertAlign w:val="superscript"/>
                <w:lang w:eastAsia="en-PH"/>
              </w:rPr>
              <w:t>**</w:t>
            </w:r>
          </w:p>
        </w:tc>
        <w:tc>
          <w:tcPr>
            <w:tcW w:w="1485" w:type="dxa"/>
            <w:tcBorders>
              <w:top w:val="nil"/>
              <w:left w:val="single" w:sz="4" w:space="0" w:color="E0E0E0"/>
              <w:bottom w:val="single" w:sz="4" w:space="0" w:color="AEAEAE"/>
              <w:right w:val="nil"/>
            </w:tcBorders>
            <w:noWrap/>
            <w:hideMark/>
          </w:tcPr>
          <w:p w14:paraId="7AA3D41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.435</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nil"/>
              <w:left w:val="single" w:sz="4" w:space="0" w:color="E0E0E0"/>
              <w:bottom w:val="single" w:sz="4" w:space="0" w:color="AEAEAE"/>
              <w:right w:val="single" w:sz="4" w:space="0" w:color="E0E0E0"/>
            </w:tcBorders>
            <w:noWrap/>
            <w:hideMark/>
          </w:tcPr>
          <w:p w14:paraId="7A0CB14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.417</w:t>
            </w:r>
            <w:r w:rsidRPr="0034122A">
              <w:rPr>
                <w:rFonts w:ascii="Times New Roman" w:eastAsia="Times New Roman" w:hAnsi="Times New Roman" w:cs="Times New Roman"/>
                <w:sz w:val="18"/>
                <w:szCs w:val="16"/>
                <w:vertAlign w:val="superscript"/>
                <w:lang w:eastAsia="en-PH"/>
              </w:rPr>
              <w:t>**</w:t>
            </w:r>
          </w:p>
        </w:tc>
        <w:tc>
          <w:tcPr>
            <w:tcW w:w="1059" w:type="dxa"/>
            <w:tcBorders>
              <w:top w:val="nil"/>
              <w:left w:val="nil"/>
              <w:bottom w:val="single" w:sz="4" w:space="0" w:color="AEAEAE"/>
              <w:right w:val="nil"/>
            </w:tcBorders>
            <w:noWrap/>
            <w:hideMark/>
          </w:tcPr>
          <w:p w14:paraId="53FAC3D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.134</w:t>
            </w:r>
            <w:r w:rsidRPr="0034122A">
              <w:rPr>
                <w:rFonts w:ascii="Times New Roman" w:eastAsia="Times New Roman" w:hAnsi="Times New Roman" w:cs="Times New Roman"/>
                <w:sz w:val="18"/>
                <w:szCs w:val="16"/>
                <w:vertAlign w:val="superscript"/>
                <w:lang w:eastAsia="en-PH"/>
              </w:rPr>
              <w:t>**</w:t>
            </w:r>
          </w:p>
        </w:tc>
        <w:tc>
          <w:tcPr>
            <w:tcW w:w="997" w:type="dxa"/>
            <w:tcBorders>
              <w:top w:val="nil"/>
              <w:left w:val="single" w:sz="4" w:space="0" w:color="E0E0E0"/>
              <w:bottom w:val="single" w:sz="4" w:space="0" w:color="AEAEAE"/>
              <w:right w:val="single" w:sz="4" w:space="0" w:color="E0E0E0"/>
            </w:tcBorders>
            <w:noWrap/>
            <w:hideMark/>
          </w:tcPr>
          <w:p w14:paraId="56380C7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927" w:type="dxa"/>
            <w:tcBorders>
              <w:top w:val="nil"/>
              <w:left w:val="nil"/>
              <w:bottom w:val="single" w:sz="4" w:space="0" w:color="AEAEAE"/>
              <w:right w:val="single" w:sz="4" w:space="0" w:color="E0E0E0"/>
            </w:tcBorders>
            <w:noWrap/>
            <w:hideMark/>
          </w:tcPr>
          <w:p w14:paraId="3F42E0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1038" w:type="dxa"/>
            <w:tcBorders>
              <w:top w:val="nil"/>
              <w:left w:val="nil"/>
              <w:bottom w:val="single" w:sz="4" w:space="0" w:color="AEAEAE"/>
              <w:right w:val="nil"/>
            </w:tcBorders>
            <w:noWrap/>
            <w:hideMark/>
          </w:tcPr>
          <w:p w14:paraId="03A32D0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0.011</w:t>
            </w:r>
          </w:p>
        </w:tc>
      </w:tr>
      <w:tr w:rsidR="0034122A" w:rsidRPr="0034122A" w14:paraId="5BA36F88" w14:textId="77777777" w:rsidTr="001A56C2">
        <w:trPr>
          <w:gridAfter w:val="1"/>
          <w:wAfter w:w="58" w:type="dxa"/>
          <w:trHeight w:val="202"/>
        </w:trPr>
        <w:tc>
          <w:tcPr>
            <w:tcW w:w="1985" w:type="dxa"/>
            <w:vMerge/>
            <w:tcBorders>
              <w:top w:val="nil"/>
              <w:left w:val="nil"/>
              <w:bottom w:val="nil"/>
              <w:right w:val="nil"/>
            </w:tcBorders>
            <w:vAlign w:val="center"/>
            <w:hideMark/>
          </w:tcPr>
          <w:p w14:paraId="0FC19F2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120436B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hideMark/>
          </w:tcPr>
          <w:p w14:paraId="46B3311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418" w:type="dxa"/>
            <w:tcBorders>
              <w:top w:val="nil"/>
              <w:left w:val="single" w:sz="4" w:space="0" w:color="E0E0E0"/>
              <w:bottom w:val="single" w:sz="4" w:space="0" w:color="AEAEAE"/>
              <w:right w:val="nil"/>
            </w:tcBorders>
            <w:noWrap/>
            <w:hideMark/>
          </w:tcPr>
          <w:p w14:paraId="636F24C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noWrap/>
            <w:hideMark/>
          </w:tcPr>
          <w:p w14:paraId="39E3F0C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78995C2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2E72590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0.008</w:t>
            </w:r>
          </w:p>
        </w:tc>
        <w:tc>
          <w:tcPr>
            <w:tcW w:w="997" w:type="dxa"/>
            <w:tcBorders>
              <w:top w:val="nil"/>
              <w:left w:val="single" w:sz="4" w:space="0" w:color="E0E0E0"/>
              <w:bottom w:val="single" w:sz="4" w:space="0" w:color="AEAEAE"/>
              <w:right w:val="single" w:sz="4" w:space="0" w:color="E0E0E0"/>
            </w:tcBorders>
            <w:noWrap/>
            <w:hideMark/>
          </w:tcPr>
          <w:p w14:paraId="73CD64C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29A062A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08F5E01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0.823</w:t>
            </w:r>
          </w:p>
        </w:tc>
      </w:tr>
      <w:tr w:rsidR="0034122A" w:rsidRPr="0034122A" w14:paraId="205B14DA" w14:textId="77777777" w:rsidTr="001A56C2">
        <w:trPr>
          <w:gridAfter w:val="1"/>
          <w:wAfter w:w="58" w:type="dxa"/>
          <w:trHeight w:val="134"/>
        </w:trPr>
        <w:tc>
          <w:tcPr>
            <w:tcW w:w="1985" w:type="dxa"/>
            <w:vMerge/>
            <w:tcBorders>
              <w:top w:val="nil"/>
              <w:left w:val="nil"/>
              <w:bottom w:val="nil"/>
              <w:right w:val="nil"/>
            </w:tcBorders>
            <w:vAlign w:val="center"/>
            <w:hideMark/>
          </w:tcPr>
          <w:p w14:paraId="27FA9AA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540D031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123C693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329C3C7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2EC9706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00E94BC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110DB60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560D6AC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5BC76FF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0D20048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160F9EAD" w14:textId="77777777" w:rsidTr="001A56C2">
        <w:trPr>
          <w:gridAfter w:val="1"/>
          <w:wAfter w:w="58" w:type="dxa"/>
          <w:trHeight w:val="180"/>
        </w:trPr>
        <w:tc>
          <w:tcPr>
            <w:tcW w:w="1985" w:type="dxa"/>
            <w:vMerge w:val="restart"/>
            <w:tcBorders>
              <w:top w:val="single" w:sz="4" w:space="0" w:color="AEAEAE"/>
              <w:left w:val="nil"/>
              <w:bottom w:val="nil"/>
              <w:right w:val="nil"/>
            </w:tcBorders>
            <w:hideMark/>
          </w:tcPr>
          <w:p w14:paraId="613BA63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Awareness of Repayment Terms</w:t>
            </w:r>
          </w:p>
        </w:tc>
        <w:tc>
          <w:tcPr>
            <w:tcW w:w="1955" w:type="dxa"/>
            <w:tcBorders>
              <w:top w:val="single" w:sz="4" w:space="0" w:color="AEAEAE"/>
              <w:left w:val="nil"/>
              <w:bottom w:val="single" w:sz="4" w:space="0" w:color="AEAEAE"/>
              <w:right w:val="nil"/>
            </w:tcBorders>
            <w:hideMark/>
          </w:tcPr>
          <w:p w14:paraId="48638C1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2E01B2C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.483</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1234827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485" w:type="dxa"/>
            <w:tcBorders>
              <w:top w:val="single" w:sz="4" w:space="0" w:color="AEAEAE"/>
              <w:left w:val="single" w:sz="4" w:space="0" w:color="E0E0E0"/>
              <w:bottom w:val="single" w:sz="4" w:space="0" w:color="AEAEAE"/>
              <w:right w:val="nil"/>
            </w:tcBorders>
            <w:noWrap/>
            <w:hideMark/>
          </w:tcPr>
          <w:p w14:paraId="037EDB7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.423</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34B626D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.357</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4AFCF24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0.060</w:t>
            </w:r>
          </w:p>
        </w:tc>
        <w:tc>
          <w:tcPr>
            <w:tcW w:w="997" w:type="dxa"/>
            <w:tcBorders>
              <w:top w:val="single" w:sz="4" w:space="0" w:color="AEAEAE"/>
              <w:left w:val="single" w:sz="4" w:space="0" w:color="E0E0E0"/>
              <w:bottom w:val="single" w:sz="4" w:space="0" w:color="AEAEAE"/>
              <w:right w:val="single" w:sz="4" w:space="0" w:color="E0E0E0"/>
            </w:tcBorders>
            <w:noWrap/>
            <w:hideMark/>
          </w:tcPr>
          <w:p w14:paraId="64E858E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.185</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40A7631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.152</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70916D0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-0.015</w:t>
            </w:r>
          </w:p>
        </w:tc>
      </w:tr>
      <w:tr w:rsidR="0034122A" w:rsidRPr="0034122A" w14:paraId="2474025C" w14:textId="77777777" w:rsidTr="001A56C2">
        <w:trPr>
          <w:gridAfter w:val="1"/>
          <w:wAfter w:w="58" w:type="dxa"/>
          <w:trHeight w:val="112"/>
        </w:trPr>
        <w:tc>
          <w:tcPr>
            <w:tcW w:w="1985" w:type="dxa"/>
            <w:vMerge/>
            <w:tcBorders>
              <w:top w:val="single" w:sz="4" w:space="0" w:color="AEAEAE"/>
              <w:left w:val="nil"/>
              <w:bottom w:val="nil"/>
              <w:right w:val="nil"/>
            </w:tcBorders>
            <w:vAlign w:val="center"/>
            <w:hideMark/>
          </w:tcPr>
          <w:p w14:paraId="7047081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700F6CB8"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1ACAB89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hideMark/>
          </w:tcPr>
          <w:p w14:paraId="6E1777E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485" w:type="dxa"/>
            <w:tcBorders>
              <w:top w:val="nil"/>
              <w:left w:val="single" w:sz="4" w:space="0" w:color="E0E0E0"/>
              <w:bottom w:val="single" w:sz="4" w:space="0" w:color="AEAEAE"/>
              <w:right w:val="nil"/>
            </w:tcBorders>
            <w:noWrap/>
            <w:hideMark/>
          </w:tcPr>
          <w:p w14:paraId="155FC1F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15A1140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5F8AD8B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0.234</w:t>
            </w:r>
          </w:p>
        </w:tc>
        <w:tc>
          <w:tcPr>
            <w:tcW w:w="997" w:type="dxa"/>
            <w:tcBorders>
              <w:top w:val="nil"/>
              <w:left w:val="single" w:sz="4" w:space="0" w:color="E0E0E0"/>
              <w:bottom w:val="single" w:sz="4" w:space="0" w:color="AEAEAE"/>
              <w:right w:val="single" w:sz="4" w:space="0" w:color="E0E0E0"/>
            </w:tcBorders>
            <w:noWrap/>
            <w:hideMark/>
          </w:tcPr>
          <w:p w14:paraId="6CA9B65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45C4B56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0.003</w:t>
            </w:r>
          </w:p>
        </w:tc>
        <w:tc>
          <w:tcPr>
            <w:tcW w:w="1038" w:type="dxa"/>
            <w:tcBorders>
              <w:top w:val="nil"/>
              <w:left w:val="nil"/>
              <w:bottom w:val="single" w:sz="4" w:space="0" w:color="AEAEAE"/>
              <w:right w:val="nil"/>
            </w:tcBorders>
            <w:noWrap/>
            <w:hideMark/>
          </w:tcPr>
          <w:p w14:paraId="266FA75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0.768</w:t>
            </w:r>
          </w:p>
        </w:tc>
      </w:tr>
      <w:tr w:rsidR="0034122A" w:rsidRPr="0034122A" w14:paraId="17AD21EC"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118B550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2949733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01D6BD8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2630EF9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3E64DCC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3E77D75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168C7B1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265B2FC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1345640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681C106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6BECD6F2" w14:textId="77777777" w:rsidTr="001A56C2">
        <w:trPr>
          <w:gridAfter w:val="1"/>
          <w:wAfter w:w="58" w:type="dxa"/>
          <w:trHeight w:val="104"/>
        </w:trPr>
        <w:tc>
          <w:tcPr>
            <w:tcW w:w="1985" w:type="dxa"/>
            <w:vMerge w:val="restart"/>
            <w:tcBorders>
              <w:top w:val="single" w:sz="4" w:space="0" w:color="AEAEAE"/>
              <w:left w:val="nil"/>
              <w:bottom w:val="nil"/>
              <w:right w:val="nil"/>
            </w:tcBorders>
            <w:hideMark/>
          </w:tcPr>
          <w:p w14:paraId="67FB158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Ability to Identify Online Financial Risks</w:t>
            </w:r>
          </w:p>
        </w:tc>
        <w:tc>
          <w:tcPr>
            <w:tcW w:w="1955" w:type="dxa"/>
            <w:tcBorders>
              <w:top w:val="single" w:sz="4" w:space="0" w:color="AEAEAE"/>
              <w:left w:val="nil"/>
              <w:bottom w:val="single" w:sz="4" w:space="0" w:color="AEAEAE"/>
              <w:right w:val="nil"/>
            </w:tcBorders>
            <w:hideMark/>
          </w:tcPr>
          <w:p w14:paraId="2676B29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32AF1C8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.435</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02E7668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.423</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025514F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151161D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.559</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56E2F1A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.242</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5B5D7E9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.274</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2CCF005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.253</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1C4DB38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.125</w:t>
            </w:r>
            <w:r w:rsidRPr="0034122A">
              <w:rPr>
                <w:rFonts w:ascii="Times New Roman" w:eastAsia="Times New Roman" w:hAnsi="Times New Roman" w:cs="Times New Roman"/>
                <w:sz w:val="18"/>
                <w:szCs w:val="16"/>
                <w:vertAlign w:val="superscript"/>
                <w:lang w:eastAsia="en-PH"/>
              </w:rPr>
              <w:t>*</w:t>
            </w:r>
          </w:p>
        </w:tc>
      </w:tr>
      <w:tr w:rsidR="0034122A" w:rsidRPr="0034122A" w14:paraId="678DF220" w14:textId="77777777" w:rsidTr="001A56C2">
        <w:trPr>
          <w:gridAfter w:val="1"/>
          <w:wAfter w:w="58" w:type="dxa"/>
          <w:trHeight w:val="164"/>
        </w:trPr>
        <w:tc>
          <w:tcPr>
            <w:tcW w:w="1985" w:type="dxa"/>
            <w:vMerge/>
            <w:tcBorders>
              <w:top w:val="single" w:sz="4" w:space="0" w:color="AEAEAE"/>
              <w:left w:val="nil"/>
              <w:bottom w:val="nil"/>
              <w:right w:val="nil"/>
            </w:tcBorders>
            <w:vAlign w:val="center"/>
            <w:hideMark/>
          </w:tcPr>
          <w:p w14:paraId="77FEF5C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0B26C01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68A2DC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4AE9B86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hideMark/>
          </w:tcPr>
          <w:p w14:paraId="0353559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563" w:type="dxa"/>
            <w:gridSpan w:val="2"/>
            <w:tcBorders>
              <w:top w:val="nil"/>
              <w:left w:val="single" w:sz="4" w:space="0" w:color="E0E0E0"/>
              <w:bottom w:val="single" w:sz="4" w:space="0" w:color="AEAEAE"/>
              <w:right w:val="single" w:sz="4" w:space="0" w:color="E0E0E0"/>
            </w:tcBorders>
            <w:noWrap/>
            <w:hideMark/>
          </w:tcPr>
          <w:p w14:paraId="2F07D2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5A1620D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1DF801C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4E68DEF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283DD7D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0.014</w:t>
            </w:r>
          </w:p>
        </w:tc>
      </w:tr>
      <w:tr w:rsidR="0034122A" w:rsidRPr="0034122A" w14:paraId="0A678E46" w14:textId="77777777" w:rsidTr="001A56C2">
        <w:trPr>
          <w:gridAfter w:val="1"/>
          <w:wAfter w:w="58" w:type="dxa"/>
          <w:trHeight w:val="97"/>
        </w:trPr>
        <w:tc>
          <w:tcPr>
            <w:tcW w:w="1985" w:type="dxa"/>
            <w:vMerge/>
            <w:tcBorders>
              <w:top w:val="single" w:sz="4" w:space="0" w:color="AEAEAE"/>
              <w:left w:val="nil"/>
              <w:bottom w:val="nil"/>
              <w:right w:val="nil"/>
            </w:tcBorders>
            <w:vAlign w:val="center"/>
            <w:hideMark/>
          </w:tcPr>
          <w:p w14:paraId="4B8E971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3847CCB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5853D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5387F59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21E61F7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1452D2A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48674A9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3DA6915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3A21F5A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43D9824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3B22C401" w14:textId="77777777" w:rsidTr="001A56C2">
        <w:trPr>
          <w:gridAfter w:val="1"/>
          <w:wAfter w:w="58" w:type="dxa"/>
          <w:trHeight w:val="70"/>
        </w:trPr>
        <w:tc>
          <w:tcPr>
            <w:tcW w:w="1985" w:type="dxa"/>
            <w:vMerge w:val="restart"/>
            <w:tcBorders>
              <w:top w:val="single" w:sz="4" w:space="0" w:color="AEAEAE"/>
              <w:left w:val="nil"/>
              <w:bottom w:val="nil"/>
              <w:right w:val="nil"/>
            </w:tcBorders>
            <w:hideMark/>
          </w:tcPr>
          <w:p w14:paraId="41C9DAE9"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Proficiency in Using Digital Financial Tools</w:t>
            </w:r>
          </w:p>
        </w:tc>
        <w:tc>
          <w:tcPr>
            <w:tcW w:w="1955" w:type="dxa"/>
            <w:tcBorders>
              <w:top w:val="single" w:sz="4" w:space="0" w:color="AEAEAE"/>
              <w:left w:val="nil"/>
              <w:bottom w:val="single" w:sz="4" w:space="0" w:color="AEAEAE"/>
              <w:right w:val="nil"/>
            </w:tcBorders>
            <w:hideMark/>
          </w:tcPr>
          <w:p w14:paraId="77E0016C"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67A371D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.417</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0453044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.357</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7FD7A99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.559</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0F9341C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059" w:type="dxa"/>
            <w:tcBorders>
              <w:top w:val="single" w:sz="4" w:space="0" w:color="AEAEAE"/>
              <w:left w:val="nil"/>
              <w:bottom w:val="single" w:sz="4" w:space="0" w:color="AEAEAE"/>
              <w:right w:val="nil"/>
            </w:tcBorders>
            <w:noWrap/>
            <w:hideMark/>
          </w:tcPr>
          <w:p w14:paraId="1F505E3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.376</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693B50C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.343</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2396B23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.322</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6740C71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0.061</w:t>
            </w:r>
          </w:p>
        </w:tc>
      </w:tr>
      <w:tr w:rsidR="0034122A" w:rsidRPr="0034122A" w14:paraId="742E57B5" w14:textId="77777777" w:rsidTr="001A56C2">
        <w:trPr>
          <w:gridAfter w:val="1"/>
          <w:wAfter w:w="58" w:type="dxa"/>
          <w:trHeight w:val="88"/>
        </w:trPr>
        <w:tc>
          <w:tcPr>
            <w:tcW w:w="1985" w:type="dxa"/>
            <w:vMerge/>
            <w:tcBorders>
              <w:top w:val="single" w:sz="4" w:space="0" w:color="AEAEAE"/>
              <w:left w:val="nil"/>
              <w:bottom w:val="nil"/>
              <w:right w:val="nil"/>
            </w:tcBorders>
            <w:vAlign w:val="center"/>
            <w:hideMark/>
          </w:tcPr>
          <w:p w14:paraId="3FC61D8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2E6687C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2E7298D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7D5DF32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noWrap/>
            <w:hideMark/>
          </w:tcPr>
          <w:p w14:paraId="1846F05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hideMark/>
          </w:tcPr>
          <w:p w14:paraId="747F487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059" w:type="dxa"/>
            <w:tcBorders>
              <w:top w:val="nil"/>
              <w:left w:val="nil"/>
              <w:bottom w:val="single" w:sz="4" w:space="0" w:color="AEAEAE"/>
              <w:right w:val="nil"/>
            </w:tcBorders>
            <w:noWrap/>
            <w:hideMark/>
          </w:tcPr>
          <w:p w14:paraId="520CF28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55C0D61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61E33C2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658681C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0.230</w:t>
            </w:r>
          </w:p>
        </w:tc>
      </w:tr>
      <w:tr w:rsidR="0034122A" w:rsidRPr="0034122A" w14:paraId="7DBB3DCA" w14:textId="77777777" w:rsidTr="001A56C2">
        <w:trPr>
          <w:gridAfter w:val="1"/>
          <w:wAfter w:w="58" w:type="dxa"/>
          <w:trHeight w:val="162"/>
        </w:trPr>
        <w:tc>
          <w:tcPr>
            <w:tcW w:w="1985" w:type="dxa"/>
            <w:vMerge/>
            <w:tcBorders>
              <w:top w:val="single" w:sz="4" w:space="0" w:color="AEAEAE"/>
              <w:left w:val="nil"/>
              <w:bottom w:val="nil"/>
              <w:right w:val="nil"/>
            </w:tcBorders>
            <w:vAlign w:val="center"/>
            <w:hideMark/>
          </w:tcPr>
          <w:p w14:paraId="30E7AA79"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4283B73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5218182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0163C7A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6BEFBEB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67754DC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1A3586B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127DCF8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7F8F5EF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3A3AD2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0B03CC88" w14:textId="77777777" w:rsidTr="001A56C2">
        <w:trPr>
          <w:gridAfter w:val="1"/>
          <w:wAfter w:w="58" w:type="dxa"/>
          <w:trHeight w:val="80"/>
        </w:trPr>
        <w:tc>
          <w:tcPr>
            <w:tcW w:w="1985" w:type="dxa"/>
            <w:vMerge w:val="restart"/>
            <w:tcBorders>
              <w:top w:val="single" w:sz="4" w:space="0" w:color="AEAEAE"/>
              <w:left w:val="nil"/>
              <w:bottom w:val="nil"/>
              <w:right w:val="nil"/>
            </w:tcBorders>
            <w:hideMark/>
          </w:tcPr>
          <w:p w14:paraId="133E713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Frequency of Use</w:t>
            </w:r>
          </w:p>
        </w:tc>
        <w:tc>
          <w:tcPr>
            <w:tcW w:w="1955" w:type="dxa"/>
            <w:tcBorders>
              <w:top w:val="single" w:sz="4" w:space="0" w:color="AEAEAE"/>
              <w:left w:val="nil"/>
              <w:bottom w:val="single" w:sz="4" w:space="0" w:color="AEAEAE"/>
              <w:right w:val="nil"/>
            </w:tcBorders>
            <w:hideMark/>
          </w:tcPr>
          <w:p w14:paraId="5D89DDC9"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0D0E589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.134</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7A685F6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0.060</w:t>
            </w:r>
          </w:p>
        </w:tc>
        <w:tc>
          <w:tcPr>
            <w:tcW w:w="1485" w:type="dxa"/>
            <w:tcBorders>
              <w:top w:val="single" w:sz="4" w:space="0" w:color="AEAEAE"/>
              <w:left w:val="single" w:sz="4" w:space="0" w:color="E0E0E0"/>
              <w:bottom w:val="single" w:sz="4" w:space="0" w:color="AEAEAE"/>
              <w:right w:val="nil"/>
            </w:tcBorders>
            <w:noWrap/>
            <w:hideMark/>
          </w:tcPr>
          <w:p w14:paraId="1121037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.242</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3A8F525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.376</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2756801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997" w:type="dxa"/>
            <w:tcBorders>
              <w:top w:val="single" w:sz="4" w:space="0" w:color="AEAEAE"/>
              <w:left w:val="single" w:sz="4" w:space="0" w:color="E0E0E0"/>
              <w:bottom w:val="single" w:sz="4" w:space="0" w:color="AEAEAE"/>
              <w:right w:val="single" w:sz="4" w:space="0" w:color="E0E0E0"/>
            </w:tcBorders>
            <w:noWrap/>
            <w:hideMark/>
          </w:tcPr>
          <w:p w14:paraId="3C7DAE5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.648</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3C95A58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.635</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53FC242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.463</w:t>
            </w:r>
            <w:r w:rsidRPr="0034122A">
              <w:rPr>
                <w:rFonts w:ascii="Times New Roman" w:eastAsia="Times New Roman" w:hAnsi="Times New Roman" w:cs="Times New Roman"/>
                <w:sz w:val="18"/>
                <w:szCs w:val="16"/>
                <w:vertAlign w:val="superscript"/>
                <w:lang w:eastAsia="en-PH"/>
              </w:rPr>
              <w:t>**</w:t>
            </w:r>
          </w:p>
        </w:tc>
      </w:tr>
      <w:tr w:rsidR="0034122A" w:rsidRPr="0034122A" w14:paraId="2B08DA3E"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2BCA212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04667AF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6A86EB4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0.008</w:t>
            </w:r>
          </w:p>
        </w:tc>
        <w:tc>
          <w:tcPr>
            <w:tcW w:w="1418" w:type="dxa"/>
            <w:tcBorders>
              <w:top w:val="nil"/>
              <w:left w:val="single" w:sz="4" w:space="0" w:color="E0E0E0"/>
              <w:bottom w:val="single" w:sz="4" w:space="0" w:color="AEAEAE"/>
              <w:right w:val="nil"/>
            </w:tcBorders>
            <w:noWrap/>
            <w:hideMark/>
          </w:tcPr>
          <w:p w14:paraId="54FCF56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0.234</w:t>
            </w:r>
          </w:p>
        </w:tc>
        <w:tc>
          <w:tcPr>
            <w:tcW w:w="1485" w:type="dxa"/>
            <w:tcBorders>
              <w:top w:val="nil"/>
              <w:left w:val="single" w:sz="4" w:space="0" w:color="E0E0E0"/>
              <w:bottom w:val="single" w:sz="4" w:space="0" w:color="AEAEAE"/>
              <w:right w:val="nil"/>
            </w:tcBorders>
            <w:noWrap/>
            <w:hideMark/>
          </w:tcPr>
          <w:p w14:paraId="076079B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1B2A4BE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hideMark/>
          </w:tcPr>
          <w:p w14:paraId="40ADCDE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997" w:type="dxa"/>
            <w:tcBorders>
              <w:top w:val="nil"/>
              <w:left w:val="single" w:sz="4" w:space="0" w:color="E0E0E0"/>
              <w:bottom w:val="single" w:sz="4" w:space="0" w:color="AEAEAE"/>
              <w:right w:val="single" w:sz="4" w:space="0" w:color="E0E0E0"/>
            </w:tcBorders>
            <w:noWrap/>
            <w:hideMark/>
          </w:tcPr>
          <w:p w14:paraId="66C0141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71CFB10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47C6A73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60C6A21E" w14:textId="77777777" w:rsidTr="001A56C2">
        <w:trPr>
          <w:gridAfter w:val="1"/>
          <w:wAfter w:w="58" w:type="dxa"/>
          <w:trHeight w:val="72"/>
        </w:trPr>
        <w:tc>
          <w:tcPr>
            <w:tcW w:w="1985" w:type="dxa"/>
            <w:vMerge/>
            <w:tcBorders>
              <w:top w:val="single" w:sz="4" w:space="0" w:color="AEAEAE"/>
              <w:left w:val="nil"/>
              <w:bottom w:val="nil"/>
              <w:right w:val="nil"/>
            </w:tcBorders>
            <w:vAlign w:val="center"/>
            <w:hideMark/>
          </w:tcPr>
          <w:p w14:paraId="0DA9556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343DA12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B5BA45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45BB80C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45484BD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0191CF5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51CB455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7E2F2E0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7305ED0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4562223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56F93C4B" w14:textId="77777777" w:rsidTr="001A56C2">
        <w:trPr>
          <w:gridAfter w:val="1"/>
          <w:wAfter w:w="58" w:type="dxa"/>
          <w:trHeight w:val="146"/>
        </w:trPr>
        <w:tc>
          <w:tcPr>
            <w:tcW w:w="1985" w:type="dxa"/>
            <w:vMerge w:val="restart"/>
            <w:tcBorders>
              <w:top w:val="single" w:sz="4" w:space="0" w:color="AEAEAE"/>
              <w:left w:val="nil"/>
              <w:bottom w:val="nil"/>
              <w:right w:val="nil"/>
            </w:tcBorders>
            <w:hideMark/>
          </w:tcPr>
          <w:p w14:paraId="3F463D7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Types of Loans Accessed</w:t>
            </w:r>
          </w:p>
        </w:tc>
        <w:tc>
          <w:tcPr>
            <w:tcW w:w="1955" w:type="dxa"/>
            <w:tcBorders>
              <w:top w:val="single" w:sz="4" w:space="0" w:color="AEAEAE"/>
              <w:left w:val="nil"/>
              <w:bottom w:val="single" w:sz="4" w:space="0" w:color="AEAEAE"/>
              <w:right w:val="nil"/>
            </w:tcBorders>
            <w:hideMark/>
          </w:tcPr>
          <w:p w14:paraId="04B05BD8"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7CC012A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6F97AE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.185</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290613D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.274</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6933F98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.343</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09F92C8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.648</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372EFC0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927" w:type="dxa"/>
            <w:tcBorders>
              <w:top w:val="single" w:sz="4" w:space="0" w:color="AEAEAE"/>
              <w:left w:val="nil"/>
              <w:bottom w:val="single" w:sz="4" w:space="0" w:color="AEAEAE"/>
              <w:right w:val="single" w:sz="4" w:space="0" w:color="E0E0E0"/>
            </w:tcBorders>
            <w:noWrap/>
            <w:hideMark/>
          </w:tcPr>
          <w:p w14:paraId="2086A9F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.776</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6932A53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.347</w:t>
            </w:r>
            <w:r w:rsidRPr="0034122A">
              <w:rPr>
                <w:rFonts w:ascii="Times New Roman" w:eastAsia="Times New Roman" w:hAnsi="Times New Roman" w:cs="Times New Roman"/>
                <w:sz w:val="18"/>
                <w:szCs w:val="16"/>
                <w:vertAlign w:val="superscript"/>
                <w:lang w:eastAsia="en-PH"/>
              </w:rPr>
              <w:t>**</w:t>
            </w:r>
          </w:p>
        </w:tc>
      </w:tr>
      <w:tr w:rsidR="0034122A" w:rsidRPr="0034122A" w14:paraId="013088AB"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328AF91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1883AEA5"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0ECFB30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5112F6A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85" w:type="dxa"/>
            <w:tcBorders>
              <w:top w:val="nil"/>
              <w:left w:val="single" w:sz="4" w:space="0" w:color="E0E0E0"/>
              <w:bottom w:val="single" w:sz="4" w:space="0" w:color="AEAEAE"/>
              <w:right w:val="nil"/>
            </w:tcBorders>
            <w:noWrap/>
            <w:hideMark/>
          </w:tcPr>
          <w:p w14:paraId="5F8CE42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3B192ED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5027C2C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hideMark/>
          </w:tcPr>
          <w:p w14:paraId="20692F9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927" w:type="dxa"/>
            <w:tcBorders>
              <w:top w:val="nil"/>
              <w:left w:val="nil"/>
              <w:bottom w:val="single" w:sz="4" w:space="0" w:color="AEAEAE"/>
              <w:right w:val="single" w:sz="4" w:space="0" w:color="E0E0E0"/>
            </w:tcBorders>
            <w:noWrap/>
            <w:hideMark/>
          </w:tcPr>
          <w:p w14:paraId="7E540DD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noWrap/>
            <w:hideMark/>
          </w:tcPr>
          <w:p w14:paraId="79A31A2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6AE025CD" w14:textId="77777777" w:rsidTr="001A56C2">
        <w:trPr>
          <w:gridAfter w:val="1"/>
          <w:wAfter w:w="58" w:type="dxa"/>
          <w:trHeight w:val="70"/>
        </w:trPr>
        <w:tc>
          <w:tcPr>
            <w:tcW w:w="1985" w:type="dxa"/>
            <w:vMerge/>
            <w:tcBorders>
              <w:top w:val="single" w:sz="4" w:space="0" w:color="AEAEAE"/>
              <w:left w:val="nil"/>
              <w:bottom w:val="nil"/>
              <w:right w:val="nil"/>
            </w:tcBorders>
            <w:vAlign w:val="center"/>
            <w:hideMark/>
          </w:tcPr>
          <w:p w14:paraId="3DF7CAE2"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662F13D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71A3A2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0436232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2BEFEE2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2E903D9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6E97812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454290F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25BFCE1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4A52F07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28FDFC6C" w14:textId="77777777" w:rsidTr="001A56C2">
        <w:trPr>
          <w:gridAfter w:val="1"/>
          <w:wAfter w:w="58" w:type="dxa"/>
          <w:trHeight w:val="198"/>
        </w:trPr>
        <w:tc>
          <w:tcPr>
            <w:tcW w:w="1985" w:type="dxa"/>
            <w:vMerge w:val="restart"/>
            <w:tcBorders>
              <w:top w:val="single" w:sz="4" w:space="0" w:color="AEAEAE"/>
              <w:left w:val="nil"/>
              <w:bottom w:val="nil"/>
              <w:right w:val="nil"/>
            </w:tcBorders>
            <w:hideMark/>
          </w:tcPr>
          <w:p w14:paraId="34170D2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Loan Amounts</w:t>
            </w:r>
          </w:p>
        </w:tc>
        <w:tc>
          <w:tcPr>
            <w:tcW w:w="1955" w:type="dxa"/>
            <w:tcBorders>
              <w:top w:val="single" w:sz="4" w:space="0" w:color="AEAEAE"/>
              <w:left w:val="nil"/>
              <w:bottom w:val="single" w:sz="4" w:space="0" w:color="AEAEAE"/>
              <w:right w:val="nil"/>
            </w:tcBorders>
            <w:hideMark/>
          </w:tcPr>
          <w:p w14:paraId="735F74F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3016261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.210</w:t>
            </w:r>
            <w:r w:rsidRPr="0034122A">
              <w:rPr>
                <w:rFonts w:ascii="Times New Roman" w:eastAsia="Times New Roman" w:hAnsi="Times New Roman" w:cs="Times New Roman"/>
                <w:sz w:val="18"/>
                <w:szCs w:val="16"/>
                <w:vertAlign w:val="superscript"/>
                <w:lang w:eastAsia="en-PH"/>
              </w:rPr>
              <w:t>**</w:t>
            </w:r>
          </w:p>
        </w:tc>
        <w:tc>
          <w:tcPr>
            <w:tcW w:w="1418" w:type="dxa"/>
            <w:tcBorders>
              <w:top w:val="single" w:sz="4" w:space="0" w:color="AEAEAE"/>
              <w:left w:val="single" w:sz="4" w:space="0" w:color="E0E0E0"/>
              <w:bottom w:val="single" w:sz="4" w:space="0" w:color="AEAEAE"/>
              <w:right w:val="nil"/>
            </w:tcBorders>
            <w:noWrap/>
            <w:hideMark/>
          </w:tcPr>
          <w:p w14:paraId="5CC0AAA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.152</w:t>
            </w:r>
            <w:r w:rsidRPr="0034122A">
              <w:rPr>
                <w:rFonts w:ascii="Times New Roman" w:eastAsia="Times New Roman" w:hAnsi="Times New Roman" w:cs="Times New Roman"/>
                <w:sz w:val="18"/>
                <w:szCs w:val="16"/>
                <w:vertAlign w:val="superscript"/>
                <w:lang w:eastAsia="en-PH"/>
              </w:rPr>
              <w:t>**</w:t>
            </w:r>
          </w:p>
        </w:tc>
        <w:tc>
          <w:tcPr>
            <w:tcW w:w="1485" w:type="dxa"/>
            <w:tcBorders>
              <w:top w:val="single" w:sz="4" w:space="0" w:color="AEAEAE"/>
              <w:left w:val="single" w:sz="4" w:space="0" w:color="E0E0E0"/>
              <w:bottom w:val="single" w:sz="4" w:space="0" w:color="AEAEAE"/>
              <w:right w:val="nil"/>
            </w:tcBorders>
            <w:noWrap/>
            <w:hideMark/>
          </w:tcPr>
          <w:p w14:paraId="665FC87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.253</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039B855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.322</w:t>
            </w:r>
            <w:r w:rsidRPr="0034122A">
              <w:rPr>
                <w:rFonts w:ascii="Times New Roman" w:eastAsia="Times New Roman" w:hAnsi="Times New Roman" w:cs="Times New Roman"/>
                <w:sz w:val="18"/>
                <w:szCs w:val="16"/>
                <w:vertAlign w:val="superscript"/>
                <w:lang w:eastAsia="en-PH"/>
              </w:rPr>
              <w:t>**</w:t>
            </w:r>
          </w:p>
        </w:tc>
        <w:tc>
          <w:tcPr>
            <w:tcW w:w="1059" w:type="dxa"/>
            <w:tcBorders>
              <w:top w:val="single" w:sz="4" w:space="0" w:color="AEAEAE"/>
              <w:left w:val="nil"/>
              <w:bottom w:val="single" w:sz="4" w:space="0" w:color="AEAEAE"/>
              <w:right w:val="nil"/>
            </w:tcBorders>
            <w:noWrap/>
            <w:hideMark/>
          </w:tcPr>
          <w:p w14:paraId="0056D58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.635</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1E49CEF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.776</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1094D0E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1038" w:type="dxa"/>
            <w:tcBorders>
              <w:top w:val="single" w:sz="4" w:space="0" w:color="AEAEAE"/>
              <w:left w:val="nil"/>
              <w:bottom w:val="single" w:sz="4" w:space="0" w:color="AEAEAE"/>
              <w:right w:val="nil"/>
            </w:tcBorders>
            <w:noWrap/>
            <w:hideMark/>
          </w:tcPr>
          <w:p w14:paraId="381F6F4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.407</w:t>
            </w:r>
            <w:r w:rsidRPr="0034122A">
              <w:rPr>
                <w:rFonts w:ascii="Times New Roman" w:eastAsia="Times New Roman" w:hAnsi="Times New Roman" w:cs="Times New Roman"/>
                <w:sz w:val="18"/>
                <w:szCs w:val="16"/>
                <w:vertAlign w:val="superscript"/>
                <w:lang w:eastAsia="en-PH"/>
              </w:rPr>
              <w:t>**</w:t>
            </w:r>
          </w:p>
        </w:tc>
      </w:tr>
      <w:tr w:rsidR="0034122A" w:rsidRPr="0034122A" w14:paraId="33AA6B65" w14:textId="77777777" w:rsidTr="001A56C2">
        <w:trPr>
          <w:gridAfter w:val="1"/>
          <w:wAfter w:w="58" w:type="dxa"/>
          <w:trHeight w:val="116"/>
        </w:trPr>
        <w:tc>
          <w:tcPr>
            <w:tcW w:w="1985" w:type="dxa"/>
            <w:vMerge/>
            <w:tcBorders>
              <w:top w:val="single" w:sz="4" w:space="0" w:color="AEAEAE"/>
              <w:left w:val="nil"/>
              <w:bottom w:val="nil"/>
              <w:right w:val="nil"/>
            </w:tcBorders>
            <w:vAlign w:val="center"/>
            <w:hideMark/>
          </w:tcPr>
          <w:p w14:paraId="32C9831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77B6EA9C"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3F535A0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418" w:type="dxa"/>
            <w:tcBorders>
              <w:top w:val="nil"/>
              <w:left w:val="single" w:sz="4" w:space="0" w:color="E0E0E0"/>
              <w:bottom w:val="single" w:sz="4" w:space="0" w:color="AEAEAE"/>
              <w:right w:val="nil"/>
            </w:tcBorders>
            <w:noWrap/>
            <w:hideMark/>
          </w:tcPr>
          <w:p w14:paraId="7BB1CC6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0.003</w:t>
            </w:r>
          </w:p>
        </w:tc>
        <w:tc>
          <w:tcPr>
            <w:tcW w:w="1485" w:type="dxa"/>
            <w:tcBorders>
              <w:top w:val="nil"/>
              <w:left w:val="single" w:sz="4" w:space="0" w:color="E0E0E0"/>
              <w:bottom w:val="single" w:sz="4" w:space="0" w:color="AEAEAE"/>
              <w:right w:val="nil"/>
            </w:tcBorders>
            <w:noWrap/>
            <w:hideMark/>
          </w:tcPr>
          <w:p w14:paraId="6EFA9F8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563" w:type="dxa"/>
            <w:gridSpan w:val="2"/>
            <w:tcBorders>
              <w:top w:val="nil"/>
              <w:left w:val="single" w:sz="4" w:space="0" w:color="E0E0E0"/>
              <w:bottom w:val="single" w:sz="4" w:space="0" w:color="AEAEAE"/>
              <w:right w:val="single" w:sz="4" w:space="0" w:color="E0E0E0"/>
            </w:tcBorders>
            <w:noWrap/>
            <w:hideMark/>
          </w:tcPr>
          <w:p w14:paraId="1FC69B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59" w:type="dxa"/>
            <w:tcBorders>
              <w:top w:val="nil"/>
              <w:left w:val="nil"/>
              <w:bottom w:val="single" w:sz="4" w:space="0" w:color="AEAEAE"/>
              <w:right w:val="nil"/>
            </w:tcBorders>
            <w:noWrap/>
            <w:hideMark/>
          </w:tcPr>
          <w:p w14:paraId="2159325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75EBDEA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hideMark/>
          </w:tcPr>
          <w:p w14:paraId="74C9CAB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c>
          <w:tcPr>
            <w:tcW w:w="1038" w:type="dxa"/>
            <w:tcBorders>
              <w:top w:val="nil"/>
              <w:left w:val="nil"/>
              <w:bottom w:val="single" w:sz="4" w:space="0" w:color="AEAEAE"/>
              <w:right w:val="nil"/>
            </w:tcBorders>
            <w:noWrap/>
            <w:hideMark/>
          </w:tcPr>
          <w:p w14:paraId="7C71C54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6C8EEE8C" w14:textId="77777777" w:rsidTr="001A56C2">
        <w:trPr>
          <w:gridAfter w:val="1"/>
          <w:wAfter w:w="58" w:type="dxa"/>
          <w:trHeight w:val="126"/>
        </w:trPr>
        <w:tc>
          <w:tcPr>
            <w:tcW w:w="1985" w:type="dxa"/>
            <w:vMerge/>
            <w:tcBorders>
              <w:top w:val="single" w:sz="4" w:space="0" w:color="AEAEAE"/>
              <w:left w:val="nil"/>
              <w:bottom w:val="nil"/>
              <w:right w:val="nil"/>
            </w:tcBorders>
            <w:vAlign w:val="center"/>
            <w:hideMark/>
          </w:tcPr>
          <w:p w14:paraId="2BE6CE7F"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nil"/>
              <w:right w:val="nil"/>
            </w:tcBorders>
            <w:hideMark/>
          </w:tcPr>
          <w:p w14:paraId="508C9895"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nil"/>
              <w:right w:val="nil"/>
            </w:tcBorders>
            <w:noWrap/>
            <w:hideMark/>
          </w:tcPr>
          <w:p w14:paraId="3CC659A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nil"/>
              <w:right w:val="nil"/>
            </w:tcBorders>
            <w:noWrap/>
            <w:hideMark/>
          </w:tcPr>
          <w:p w14:paraId="206B41F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nil"/>
              <w:right w:val="nil"/>
            </w:tcBorders>
            <w:noWrap/>
            <w:hideMark/>
          </w:tcPr>
          <w:p w14:paraId="4DCEDE8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nil"/>
              <w:right w:val="single" w:sz="4" w:space="0" w:color="E0E0E0"/>
            </w:tcBorders>
            <w:noWrap/>
            <w:hideMark/>
          </w:tcPr>
          <w:p w14:paraId="143B983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nil"/>
              <w:right w:val="nil"/>
            </w:tcBorders>
            <w:noWrap/>
            <w:hideMark/>
          </w:tcPr>
          <w:p w14:paraId="4D4A5DA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nil"/>
              <w:right w:val="single" w:sz="4" w:space="0" w:color="E0E0E0"/>
            </w:tcBorders>
            <w:noWrap/>
            <w:hideMark/>
          </w:tcPr>
          <w:p w14:paraId="38F79E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nil"/>
              <w:right w:val="single" w:sz="4" w:space="0" w:color="E0E0E0"/>
            </w:tcBorders>
            <w:noWrap/>
            <w:hideMark/>
          </w:tcPr>
          <w:p w14:paraId="0E99642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nil"/>
              <w:right w:val="nil"/>
            </w:tcBorders>
            <w:noWrap/>
            <w:hideMark/>
          </w:tcPr>
          <w:p w14:paraId="2DA34B5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186C4D2A" w14:textId="77777777" w:rsidTr="001A56C2">
        <w:trPr>
          <w:gridAfter w:val="1"/>
          <w:wAfter w:w="58" w:type="dxa"/>
          <w:trHeight w:val="200"/>
        </w:trPr>
        <w:tc>
          <w:tcPr>
            <w:tcW w:w="1985" w:type="dxa"/>
            <w:vMerge w:val="restart"/>
            <w:tcBorders>
              <w:top w:val="single" w:sz="4" w:space="0" w:color="AEAEAE"/>
              <w:left w:val="nil"/>
              <w:bottom w:val="single" w:sz="4" w:space="0" w:color="152935"/>
              <w:right w:val="nil"/>
            </w:tcBorders>
            <w:hideMark/>
          </w:tcPr>
          <w:p w14:paraId="426260CD"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Extent of Borrowing Outcomes</w:t>
            </w:r>
          </w:p>
        </w:tc>
        <w:tc>
          <w:tcPr>
            <w:tcW w:w="1955" w:type="dxa"/>
            <w:tcBorders>
              <w:top w:val="single" w:sz="4" w:space="0" w:color="AEAEAE"/>
              <w:left w:val="nil"/>
              <w:bottom w:val="single" w:sz="4" w:space="0" w:color="AEAEAE"/>
              <w:right w:val="nil"/>
            </w:tcBorders>
            <w:hideMark/>
          </w:tcPr>
          <w:p w14:paraId="532880B2"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Pearson Correlation</w:t>
            </w:r>
          </w:p>
        </w:tc>
        <w:tc>
          <w:tcPr>
            <w:tcW w:w="1529" w:type="dxa"/>
            <w:tcBorders>
              <w:top w:val="single" w:sz="4" w:space="0" w:color="AEAEAE"/>
              <w:left w:val="nil"/>
              <w:bottom w:val="single" w:sz="4" w:space="0" w:color="AEAEAE"/>
              <w:right w:val="nil"/>
            </w:tcBorders>
            <w:noWrap/>
            <w:hideMark/>
          </w:tcPr>
          <w:p w14:paraId="53DE1FE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0.011</w:t>
            </w:r>
          </w:p>
        </w:tc>
        <w:tc>
          <w:tcPr>
            <w:tcW w:w="1418" w:type="dxa"/>
            <w:tcBorders>
              <w:top w:val="single" w:sz="4" w:space="0" w:color="AEAEAE"/>
              <w:left w:val="single" w:sz="4" w:space="0" w:color="E0E0E0"/>
              <w:bottom w:val="single" w:sz="4" w:space="0" w:color="AEAEAE"/>
              <w:right w:val="nil"/>
            </w:tcBorders>
            <w:noWrap/>
            <w:hideMark/>
          </w:tcPr>
          <w:p w14:paraId="0B7AC8B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-0.015</w:t>
            </w:r>
          </w:p>
        </w:tc>
        <w:tc>
          <w:tcPr>
            <w:tcW w:w="1485" w:type="dxa"/>
            <w:tcBorders>
              <w:top w:val="single" w:sz="4" w:space="0" w:color="AEAEAE"/>
              <w:left w:val="single" w:sz="4" w:space="0" w:color="E0E0E0"/>
              <w:bottom w:val="single" w:sz="4" w:space="0" w:color="AEAEAE"/>
              <w:right w:val="nil"/>
            </w:tcBorders>
            <w:noWrap/>
            <w:hideMark/>
          </w:tcPr>
          <w:p w14:paraId="00721E1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.125</w:t>
            </w:r>
            <w:r w:rsidRPr="0034122A">
              <w:rPr>
                <w:rFonts w:ascii="Times New Roman" w:eastAsia="Times New Roman" w:hAnsi="Times New Roman" w:cs="Times New Roman"/>
                <w:sz w:val="18"/>
                <w:szCs w:val="16"/>
                <w:vertAlign w:val="superscript"/>
                <w:lang w:eastAsia="en-PH"/>
              </w:rPr>
              <w:t>*</w:t>
            </w:r>
          </w:p>
        </w:tc>
        <w:tc>
          <w:tcPr>
            <w:tcW w:w="1563" w:type="dxa"/>
            <w:gridSpan w:val="2"/>
            <w:tcBorders>
              <w:top w:val="single" w:sz="4" w:space="0" w:color="AEAEAE"/>
              <w:left w:val="single" w:sz="4" w:space="0" w:color="E0E0E0"/>
              <w:bottom w:val="single" w:sz="4" w:space="0" w:color="AEAEAE"/>
              <w:right w:val="single" w:sz="4" w:space="0" w:color="E0E0E0"/>
            </w:tcBorders>
            <w:noWrap/>
            <w:hideMark/>
          </w:tcPr>
          <w:p w14:paraId="34F958D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0.061</w:t>
            </w:r>
          </w:p>
        </w:tc>
        <w:tc>
          <w:tcPr>
            <w:tcW w:w="1059" w:type="dxa"/>
            <w:tcBorders>
              <w:top w:val="single" w:sz="4" w:space="0" w:color="AEAEAE"/>
              <w:left w:val="nil"/>
              <w:bottom w:val="single" w:sz="4" w:space="0" w:color="AEAEAE"/>
              <w:right w:val="nil"/>
            </w:tcBorders>
            <w:noWrap/>
            <w:hideMark/>
          </w:tcPr>
          <w:p w14:paraId="5CD2B71A"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.463</w:t>
            </w:r>
            <w:r w:rsidRPr="0034122A">
              <w:rPr>
                <w:rFonts w:ascii="Times New Roman" w:eastAsia="Times New Roman" w:hAnsi="Times New Roman" w:cs="Times New Roman"/>
                <w:sz w:val="18"/>
                <w:szCs w:val="16"/>
                <w:vertAlign w:val="superscript"/>
                <w:lang w:eastAsia="en-PH"/>
              </w:rPr>
              <w:t>**</w:t>
            </w:r>
          </w:p>
        </w:tc>
        <w:tc>
          <w:tcPr>
            <w:tcW w:w="997" w:type="dxa"/>
            <w:tcBorders>
              <w:top w:val="single" w:sz="4" w:space="0" w:color="AEAEAE"/>
              <w:left w:val="single" w:sz="4" w:space="0" w:color="E0E0E0"/>
              <w:bottom w:val="single" w:sz="4" w:space="0" w:color="AEAEAE"/>
              <w:right w:val="single" w:sz="4" w:space="0" w:color="E0E0E0"/>
            </w:tcBorders>
            <w:noWrap/>
            <w:hideMark/>
          </w:tcPr>
          <w:p w14:paraId="1AC75B3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.347</w:t>
            </w:r>
            <w:r w:rsidRPr="0034122A">
              <w:rPr>
                <w:rFonts w:ascii="Times New Roman" w:eastAsia="Times New Roman" w:hAnsi="Times New Roman" w:cs="Times New Roman"/>
                <w:sz w:val="18"/>
                <w:szCs w:val="16"/>
                <w:vertAlign w:val="superscript"/>
                <w:lang w:eastAsia="en-PH"/>
              </w:rPr>
              <w:t>**</w:t>
            </w:r>
          </w:p>
        </w:tc>
        <w:tc>
          <w:tcPr>
            <w:tcW w:w="927" w:type="dxa"/>
            <w:tcBorders>
              <w:top w:val="single" w:sz="4" w:space="0" w:color="AEAEAE"/>
              <w:left w:val="nil"/>
              <w:bottom w:val="single" w:sz="4" w:space="0" w:color="AEAEAE"/>
              <w:right w:val="single" w:sz="4" w:space="0" w:color="E0E0E0"/>
            </w:tcBorders>
            <w:noWrap/>
            <w:hideMark/>
          </w:tcPr>
          <w:p w14:paraId="6D032B6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.407</w:t>
            </w:r>
            <w:r w:rsidRPr="0034122A">
              <w:rPr>
                <w:rFonts w:ascii="Times New Roman" w:eastAsia="Times New Roman" w:hAnsi="Times New Roman" w:cs="Times New Roman"/>
                <w:sz w:val="18"/>
                <w:szCs w:val="16"/>
                <w:vertAlign w:val="superscript"/>
                <w:lang w:eastAsia="en-PH"/>
              </w:rPr>
              <w:t>**</w:t>
            </w:r>
          </w:p>
        </w:tc>
        <w:tc>
          <w:tcPr>
            <w:tcW w:w="1038" w:type="dxa"/>
            <w:tcBorders>
              <w:top w:val="single" w:sz="4" w:space="0" w:color="AEAEAE"/>
              <w:left w:val="nil"/>
              <w:bottom w:val="single" w:sz="4" w:space="0" w:color="AEAEAE"/>
              <w:right w:val="nil"/>
            </w:tcBorders>
            <w:noWrap/>
            <w:hideMark/>
          </w:tcPr>
          <w:p w14:paraId="2DA4701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r>
      <w:tr w:rsidR="0034122A" w:rsidRPr="0034122A" w14:paraId="35C6AECF" w14:textId="77777777" w:rsidTr="001A56C2">
        <w:trPr>
          <w:gridAfter w:val="1"/>
          <w:wAfter w:w="58" w:type="dxa"/>
          <w:trHeight w:val="118"/>
        </w:trPr>
        <w:tc>
          <w:tcPr>
            <w:tcW w:w="1985" w:type="dxa"/>
            <w:vMerge/>
            <w:tcBorders>
              <w:top w:val="single" w:sz="4" w:space="0" w:color="AEAEAE"/>
              <w:left w:val="nil"/>
              <w:bottom w:val="single" w:sz="4" w:space="0" w:color="152935"/>
              <w:right w:val="nil"/>
            </w:tcBorders>
            <w:vAlign w:val="center"/>
            <w:hideMark/>
          </w:tcPr>
          <w:p w14:paraId="0DD909F2"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AEAEAE"/>
              <w:right w:val="nil"/>
            </w:tcBorders>
            <w:hideMark/>
          </w:tcPr>
          <w:p w14:paraId="5A5F398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(2-tailed)</w:t>
            </w:r>
          </w:p>
        </w:tc>
        <w:tc>
          <w:tcPr>
            <w:tcW w:w="1529" w:type="dxa"/>
            <w:tcBorders>
              <w:top w:val="nil"/>
              <w:left w:val="nil"/>
              <w:bottom w:val="single" w:sz="4" w:space="0" w:color="AEAEAE"/>
              <w:right w:val="nil"/>
            </w:tcBorders>
            <w:noWrap/>
            <w:hideMark/>
          </w:tcPr>
          <w:p w14:paraId="122F5EE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0.823</w:t>
            </w:r>
          </w:p>
        </w:tc>
        <w:tc>
          <w:tcPr>
            <w:tcW w:w="1418" w:type="dxa"/>
            <w:tcBorders>
              <w:top w:val="nil"/>
              <w:left w:val="single" w:sz="4" w:space="0" w:color="E0E0E0"/>
              <w:bottom w:val="single" w:sz="4" w:space="0" w:color="AEAEAE"/>
              <w:right w:val="nil"/>
            </w:tcBorders>
            <w:noWrap/>
            <w:hideMark/>
          </w:tcPr>
          <w:p w14:paraId="3E59138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0.768</w:t>
            </w:r>
          </w:p>
        </w:tc>
        <w:tc>
          <w:tcPr>
            <w:tcW w:w="1485" w:type="dxa"/>
            <w:tcBorders>
              <w:top w:val="nil"/>
              <w:left w:val="single" w:sz="4" w:space="0" w:color="E0E0E0"/>
              <w:bottom w:val="single" w:sz="4" w:space="0" w:color="AEAEAE"/>
              <w:right w:val="nil"/>
            </w:tcBorders>
            <w:noWrap/>
            <w:hideMark/>
          </w:tcPr>
          <w:p w14:paraId="7A4FA1D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0.014</w:t>
            </w:r>
          </w:p>
        </w:tc>
        <w:tc>
          <w:tcPr>
            <w:tcW w:w="1563" w:type="dxa"/>
            <w:gridSpan w:val="2"/>
            <w:tcBorders>
              <w:top w:val="nil"/>
              <w:left w:val="single" w:sz="4" w:space="0" w:color="E0E0E0"/>
              <w:bottom w:val="single" w:sz="4" w:space="0" w:color="AEAEAE"/>
              <w:right w:val="single" w:sz="4" w:space="0" w:color="E0E0E0"/>
            </w:tcBorders>
            <w:noWrap/>
            <w:hideMark/>
          </w:tcPr>
          <w:p w14:paraId="5C00E05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0.230</w:t>
            </w:r>
          </w:p>
        </w:tc>
        <w:tc>
          <w:tcPr>
            <w:tcW w:w="1059" w:type="dxa"/>
            <w:tcBorders>
              <w:top w:val="nil"/>
              <w:left w:val="nil"/>
              <w:bottom w:val="single" w:sz="4" w:space="0" w:color="AEAEAE"/>
              <w:right w:val="nil"/>
            </w:tcBorders>
            <w:noWrap/>
            <w:hideMark/>
          </w:tcPr>
          <w:p w14:paraId="28AA5F3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97" w:type="dxa"/>
            <w:tcBorders>
              <w:top w:val="nil"/>
              <w:left w:val="single" w:sz="4" w:space="0" w:color="E0E0E0"/>
              <w:bottom w:val="single" w:sz="4" w:space="0" w:color="AEAEAE"/>
              <w:right w:val="single" w:sz="4" w:space="0" w:color="E0E0E0"/>
            </w:tcBorders>
            <w:noWrap/>
            <w:hideMark/>
          </w:tcPr>
          <w:p w14:paraId="2B13880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927" w:type="dxa"/>
            <w:tcBorders>
              <w:top w:val="nil"/>
              <w:left w:val="nil"/>
              <w:bottom w:val="single" w:sz="4" w:space="0" w:color="AEAEAE"/>
              <w:right w:val="single" w:sz="4" w:space="0" w:color="E0E0E0"/>
            </w:tcBorders>
            <w:noWrap/>
            <w:hideMark/>
          </w:tcPr>
          <w:p w14:paraId="2755BC6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c>
          <w:tcPr>
            <w:tcW w:w="1038" w:type="dxa"/>
            <w:tcBorders>
              <w:top w:val="nil"/>
              <w:left w:val="nil"/>
              <w:bottom w:val="single" w:sz="4" w:space="0" w:color="AEAEAE"/>
              <w:right w:val="nil"/>
            </w:tcBorders>
            <w:hideMark/>
          </w:tcPr>
          <w:p w14:paraId="1F2A5334"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w:t>
            </w:r>
          </w:p>
        </w:tc>
      </w:tr>
      <w:tr w:rsidR="0034122A" w:rsidRPr="0034122A" w14:paraId="442B3148" w14:textId="77777777" w:rsidTr="001A56C2">
        <w:trPr>
          <w:gridAfter w:val="1"/>
          <w:wAfter w:w="58" w:type="dxa"/>
          <w:trHeight w:val="139"/>
        </w:trPr>
        <w:tc>
          <w:tcPr>
            <w:tcW w:w="1985" w:type="dxa"/>
            <w:vMerge/>
            <w:tcBorders>
              <w:top w:val="single" w:sz="4" w:space="0" w:color="AEAEAE"/>
              <w:left w:val="nil"/>
              <w:bottom w:val="single" w:sz="4" w:space="0" w:color="152935"/>
              <w:right w:val="nil"/>
            </w:tcBorders>
            <w:vAlign w:val="center"/>
            <w:hideMark/>
          </w:tcPr>
          <w:p w14:paraId="222D088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p>
        </w:tc>
        <w:tc>
          <w:tcPr>
            <w:tcW w:w="1955" w:type="dxa"/>
            <w:tcBorders>
              <w:top w:val="nil"/>
              <w:left w:val="nil"/>
              <w:bottom w:val="single" w:sz="4" w:space="0" w:color="152935"/>
              <w:right w:val="nil"/>
            </w:tcBorders>
            <w:hideMark/>
          </w:tcPr>
          <w:p w14:paraId="34ACE7E7"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N</w:t>
            </w:r>
          </w:p>
        </w:tc>
        <w:tc>
          <w:tcPr>
            <w:tcW w:w="1529" w:type="dxa"/>
            <w:tcBorders>
              <w:top w:val="nil"/>
              <w:left w:val="nil"/>
              <w:bottom w:val="single" w:sz="4" w:space="0" w:color="152935"/>
              <w:right w:val="nil"/>
            </w:tcBorders>
            <w:noWrap/>
            <w:hideMark/>
          </w:tcPr>
          <w:p w14:paraId="68495FFC"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18" w:type="dxa"/>
            <w:tcBorders>
              <w:top w:val="nil"/>
              <w:left w:val="single" w:sz="4" w:space="0" w:color="E0E0E0"/>
              <w:bottom w:val="single" w:sz="4" w:space="0" w:color="152935"/>
              <w:right w:val="nil"/>
            </w:tcBorders>
            <w:noWrap/>
            <w:hideMark/>
          </w:tcPr>
          <w:p w14:paraId="61F422E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485" w:type="dxa"/>
            <w:tcBorders>
              <w:top w:val="nil"/>
              <w:left w:val="single" w:sz="4" w:space="0" w:color="E0E0E0"/>
              <w:bottom w:val="single" w:sz="4" w:space="0" w:color="152935"/>
              <w:right w:val="nil"/>
            </w:tcBorders>
            <w:noWrap/>
            <w:hideMark/>
          </w:tcPr>
          <w:p w14:paraId="6DED033D"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563" w:type="dxa"/>
            <w:gridSpan w:val="2"/>
            <w:tcBorders>
              <w:top w:val="nil"/>
              <w:left w:val="single" w:sz="4" w:space="0" w:color="E0E0E0"/>
              <w:bottom w:val="single" w:sz="4" w:space="0" w:color="152935"/>
              <w:right w:val="single" w:sz="4" w:space="0" w:color="E0E0E0"/>
            </w:tcBorders>
            <w:noWrap/>
            <w:hideMark/>
          </w:tcPr>
          <w:p w14:paraId="38A221E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59" w:type="dxa"/>
            <w:tcBorders>
              <w:top w:val="nil"/>
              <w:left w:val="nil"/>
              <w:bottom w:val="single" w:sz="4" w:space="0" w:color="152935"/>
              <w:right w:val="nil"/>
            </w:tcBorders>
            <w:noWrap/>
            <w:hideMark/>
          </w:tcPr>
          <w:p w14:paraId="3EFADC8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97" w:type="dxa"/>
            <w:tcBorders>
              <w:top w:val="nil"/>
              <w:left w:val="single" w:sz="4" w:space="0" w:color="E0E0E0"/>
              <w:bottom w:val="single" w:sz="4" w:space="0" w:color="152935"/>
              <w:right w:val="single" w:sz="4" w:space="0" w:color="E0E0E0"/>
            </w:tcBorders>
            <w:noWrap/>
            <w:hideMark/>
          </w:tcPr>
          <w:p w14:paraId="38EA0EF0"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927" w:type="dxa"/>
            <w:tcBorders>
              <w:top w:val="nil"/>
              <w:left w:val="nil"/>
              <w:bottom w:val="single" w:sz="4" w:space="0" w:color="152935"/>
              <w:right w:val="single" w:sz="4" w:space="0" w:color="E0E0E0"/>
            </w:tcBorders>
            <w:noWrap/>
            <w:hideMark/>
          </w:tcPr>
          <w:p w14:paraId="064BF15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c>
          <w:tcPr>
            <w:tcW w:w="1038" w:type="dxa"/>
            <w:tcBorders>
              <w:top w:val="nil"/>
              <w:left w:val="nil"/>
              <w:bottom w:val="single" w:sz="4" w:space="0" w:color="152935"/>
              <w:right w:val="nil"/>
            </w:tcBorders>
            <w:noWrap/>
            <w:hideMark/>
          </w:tcPr>
          <w:p w14:paraId="2A77775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390</w:t>
            </w:r>
          </w:p>
        </w:tc>
      </w:tr>
      <w:tr w:rsidR="0034122A" w:rsidRPr="0034122A" w14:paraId="6D53D555" w14:textId="77777777" w:rsidTr="001A56C2">
        <w:trPr>
          <w:trHeight w:val="230"/>
        </w:trPr>
        <w:tc>
          <w:tcPr>
            <w:tcW w:w="14014" w:type="dxa"/>
            <w:gridSpan w:val="12"/>
            <w:tcBorders>
              <w:top w:val="nil"/>
              <w:left w:val="nil"/>
              <w:bottom w:val="nil"/>
              <w:right w:val="nil"/>
            </w:tcBorders>
            <w:hideMark/>
          </w:tcPr>
          <w:p w14:paraId="480E72B8"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Correlation is significant at the 0.01 level (2-tailed).</w:t>
            </w:r>
          </w:p>
        </w:tc>
      </w:tr>
      <w:tr w:rsidR="0034122A" w:rsidRPr="0034122A" w14:paraId="68C4DD3E" w14:textId="77777777" w:rsidTr="001A56C2">
        <w:trPr>
          <w:trHeight w:val="379"/>
        </w:trPr>
        <w:tc>
          <w:tcPr>
            <w:tcW w:w="14014" w:type="dxa"/>
            <w:gridSpan w:val="12"/>
            <w:tcBorders>
              <w:top w:val="nil"/>
              <w:left w:val="nil"/>
              <w:bottom w:val="nil"/>
              <w:right w:val="nil"/>
            </w:tcBorders>
            <w:hideMark/>
          </w:tcPr>
          <w:p w14:paraId="442C0B9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 Correlation is significant at the 0.05 level (2-tailed).</w:t>
            </w:r>
          </w:p>
        </w:tc>
      </w:tr>
    </w:tbl>
    <w:p w14:paraId="6368815E" w14:textId="77777777" w:rsidR="0034122A" w:rsidRPr="0034122A" w:rsidRDefault="0034122A" w:rsidP="0034122A">
      <w:pPr>
        <w:pStyle w:val="BodyText"/>
        <w:spacing w:before="160"/>
        <w:ind w:left="0"/>
        <w:rPr>
          <w:rFonts w:ascii="Times New Roman" w:hAnsi="Times New Roman" w:cs="Times New Roman"/>
          <w:b/>
          <w:bCs/>
        </w:rPr>
        <w:sectPr w:rsidR="0034122A" w:rsidRPr="0034122A" w:rsidSect="0034122A">
          <w:pgSz w:w="16840" w:h="11910" w:orient="landscape" w:code="9"/>
          <w:pgMar w:top="2160" w:right="1440" w:bottom="1440" w:left="1440" w:header="851" w:footer="709" w:gutter="0"/>
          <w:cols w:space="720"/>
          <w:docGrid w:linePitch="299"/>
        </w:sectPr>
      </w:pPr>
    </w:p>
    <w:p w14:paraId="686384B3" w14:textId="7DAFD164" w:rsidR="0034122A" w:rsidRDefault="0034122A" w:rsidP="00781927">
      <w:pPr>
        <w:pStyle w:val="BodyText"/>
        <w:ind w:left="0"/>
        <w:rPr>
          <w:rFonts w:ascii="Times New Roman" w:hAnsi="Times New Roman" w:cs="Times New Roman"/>
          <w:b/>
          <w:bCs/>
        </w:rPr>
      </w:pPr>
      <w:r w:rsidRPr="0034122A">
        <w:rPr>
          <w:rFonts w:ascii="Times New Roman" w:hAnsi="Times New Roman" w:cs="Times New Roman"/>
          <w:b/>
          <w:bCs/>
        </w:rPr>
        <w:lastRenderedPageBreak/>
        <w:t xml:space="preserve">APPENDIX </w:t>
      </w:r>
      <w:r w:rsidR="00781927">
        <w:rPr>
          <w:rFonts w:ascii="Times New Roman" w:hAnsi="Times New Roman" w:cs="Times New Roman"/>
          <w:b/>
          <w:bCs/>
        </w:rPr>
        <w:t xml:space="preserve">E - </w:t>
      </w:r>
      <w:r w:rsidRPr="0034122A">
        <w:rPr>
          <w:rFonts w:ascii="Times New Roman" w:hAnsi="Times New Roman" w:cs="Times New Roman"/>
          <w:b/>
          <w:bCs/>
        </w:rPr>
        <w:t>Multiple Regression Output</w:t>
      </w:r>
    </w:p>
    <w:p w14:paraId="3B79186A" w14:textId="77777777" w:rsidR="00781927" w:rsidRPr="0034122A" w:rsidRDefault="00781927" w:rsidP="00781927">
      <w:pPr>
        <w:pStyle w:val="BodyText"/>
        <w:ind w:left="0"/>
        <w:rPr>
          <w:rFonts w:ascii="Times New Roman" w:hAnsi="Times New Roman" w:cs="Times New Roman"/>
          <w:b/>
          <w:bCs/>
        </w:rPr>
      </w:pPr>
    </w:p>
    <w:p w14:paraId="4CE6AC8E" w14:textId="1DC5F7CF" w:rsidR="0034122A" w:rsidRPr="0034122A" w:rsidRDefault="0034122A" w:rsidP="00781927">
      <w:pPr>
        <w:pStyle w:val="BodyText"/>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1. Variables Entered/Removed</w:t>
      </w:r>
    </w:p>
    <w:tbl>
      <w:tblPr>
        <w:tblW w:w="7938" w:type="dxa"/>
        <w:tblInd w:w="108" w:type="dxa"/>
        <w:tblLook w:val="04A0" w:firstRow="1" w:lastRow="0" w:firstColumn="1" w:lastColumn="0" w:noHBand="0" w:noVBand="1"/>
      </w:tblPr>
      <w:tblGrid>
        <w:gridCol w:w="851"/>
        <w:gridCol w:w="2268"/>
        <w:gridCol w:w="1158"/>
        <w:gridCol w:w="3661"/>
      </w:tblGrid>
      <w:tr w:rsidR="0034122A" w:rsidRPr="0034122A" w14:paraId="0A374820" w14:textId="77777777" w:rsidTr="001A56C2">
        <w:trPr>
          <w:trHeight w:val="140"/>
        </w:trPr>
        <w:tc>
          <w:tcPr>
            <w:tcW w:w="7938" w:type="dxa"/>
            <w:gridSpan w:val="4"/>
            <w:tcBorders>
              <w:top w:val="single" w:sz="4" w:space="0" w:color="auto"/>
              <w:left w:val="nil"/>
              <w:bottom w:val="single" w:sz="4" w:space="0" w:color="auto"/>
              <w:right w:val="nil"/>
            </w:tcBorders>
            <w:vAlign w:val="center"/>
            <w:hideMark/>
          </w:tcPr>
          <w:p w14:paraId="4876A225" w14:textId="77777777" w:rsidR="0034122A" w:rsidRPr="0034122A" w:rsidRDefault="0034122A" w:rsidP="00781927">
            <w:pPr>
              <w:spacing w:after="0" w:line="240" w:lineRule="auto"/>
              <w:jc w:val="center"/>
              <w:rPr>
                <w:rFonts w:ascii="Times New Roman" w:eastAsia="Times New Roman" w:hAnsi="Times New Roman" w:cs="Times New Roman"/>
                <w:b/>
                <w:bCs/>
                <w:szCs w:val="20"/>
                <w:lang w:eastAsia="en-PH"/>
              </w:rPr>
            </w:pPr>
            <w:r w:rsidRPr="0034122A">
              <w:rPr>
                <w:rFonts w:ascii="Times New Roman" w:eastAsia="Times New Roman" w:hAnsi="Times New Roman" w:cs="Times New Roman"/>
                <w:szCs w:val="20"/>
                <w:lang w:eastAsia="en-PH"/>
              </w:rPr>
              <w:t>Variables Entered/</w:t>
            </w:r>
            <w:proofErr w:type="spellStart"/>
            <w:r w:rsidRPr="0034122A">
              <w:rPr>
                <w:rFonts w:ascii="Times New Roman" w:eastAsia="Times New Roman" w:hAnsi="Times New Roman" w:cs="Times New Roman"/>
                <w:szCs w:val="20"/>
                <w:lang w:eastAsia="en-PH"/>
              </w:rPr>
              <w:t>Removed</w:t>
            </w:r>
            <w:r w:rsidRPr="0034122A">
              <w:rPr>
                <w:rFonts w:ascii="Times New Roman" w:eastAsia="Times New Roman" w:hAnsi="Times New Roman" w:cs="Times New Roman"/>
                <w:szCs w:val="20"/>
                <w:vertAlign w:val="superscript"/>
                <w:lang w:eastAsia="en-PH"/>
              </w:rPr>
              <w:t>a</w:t>
            </w:r>
            <w:proofErr w:type="spellEnd"/>
          </w:p>
        </w:tc>
      </w:tr>
      <w:tr w:rsidR="0034122A" w:rsidRPr="0034122A" w14:paraId="0F0D41A0" w14:textId="77777777" w:rsidTr="001A56C2">
        <w:trPr>
          <w:trHeight w:val="157"/>
        </w:trPr>
        <w:tc>
          <w:tcPr>
            <w:tcW w:w="851" w:type="dxa"/>
            <w:tcBorders>
              <w:top w:val="single" w:sz="4" w:space="0" w:color="auto"/>
              <w:left w:val="nil"/>
              <w:bottom w:val="single" w:sz="4" w:space="0" w:color="152935"/>
              <w:right w:val="nil"/>
            </w:tcBorders>
            <w:vAlign w:val="bottom"/>
            <w:hideMark/>
          </w:tcPr>
          <w:p w14:paraId="05D6AF9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Model</w:t>
            </w:r>
          </w:p>
        </w:tc>
        <w:tc>
          <w:tcPr>
            <w:tcW w:w="2268" w:type="dxa"/>
            <w:tcBorders>
              <w:top w:val="single" w:sz="4" w:space="0" w:color="auto"/>
              <w:left w:val="nil"/>
              <w:bottom w:val="single" w:sz="4" w:space="0" w:color="152935"/>
              <w:right w:val="single" w:sz="4" w:space="0" w:color="E0E0E0"/>
            </w:tcBorders>
            <w:vAlign w:val="bottom"/>
            <w:hideMark/>
          </w:tcPr>
          <w:p w14:paraId="181A3382"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Variables Entered</w:t>
            </w:r>
          </w:p>
        </w:tc>
        <w:tc>
          <w:tcPr>
            <w:tcW w:w="1158" w:type="dxa"/>
            <w:tcBorders>
              <w:top w:val="single" w:sz="4" w:space="0" w:color="auto"/>
              <w:left w:val="nil"/>
              <w:bottom w:val="single" w:sz="4" w:space="0" w:color="152935"/>
              <w:right w:val="nil"/>
            </w:tcBorders>
            <w:vAlign w:val="bottom"/>
            <w:hideMark/>
          </w:tcPr>
          <w:p w14:paraId="4036AFEF"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Variables Removed</w:t>
            </w:r>
          </w:p>
        </w:tc>
        <w:tc>
          <w:tcPr>
            <w:tcW w:w="3661" w:type="dxa"/>
            <w:tcBorders>
              <w:top w:val="single" w:sz="4" w:space="0" w:color="auto"/>
              <w:left w:val="single" w:sz="4" w:space="0" w:color="E0E0E0"/>
              <w:bottom w:val="single" w:sz="4" w:space="0" w:color="152935"/>
              <w:right w:val="nil"/>
            </w:tcBorders>
            <w:vAlign w:val="bottom"/>
            <w:hideMark/>
          </w:tcPr>
          <w:p w14:paraId="0D08360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Method</w:t>
            </w:r>
          </w:p>
        </w:tc>
      </w:tr>
      <w:tr w:rsidR="0034122A" w:rsidRPr="0034122A" w14:paraId="1AC8B52C" w14:textId="77777777" w:rsidTr="001A56C2">
        <w:trPr>
          <w:trHeight w:val="720"/>
        </w:trPr>
        <w:tc>
          <w:tcPr>
            <w:tcW w:w="851" w:type="dxa"/>
            <w:tcBorders>
              <w:top w:val="nil"/>
              <w:left w:val="nil"/>
              <w:bottom w:val="single" w:sz="4" w:space="0" w:color="AEAEAE"/>
              <w:right w:val="nil"/>
            </w:tcBorders>
            <w:noWrap/>
            <w:hideMark/>
          </w:tcPr>
          <w:p w14:paraId="0A9B488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w:t>
            </w:r>
          </w:p>
        </w:tc>
        <w:tc>
          <w:tcPr>
            <w:tcW w:w="2268" w:type="dxa"/>
            <w:tcBorders>
              <w:top w:val="nil"/>
              <w:left w:val="nil"/>
              <w:bottom w:val="single" w:sz="4" w:space="0" w:color="AEAEAE"/>
              <w:right w:val="single" w:sz="4" w:space="0" w:color="E0E0E0"/>
            </w:tcBorders>
            <w:hideMark/>
          </w:tcPr>
          <w:p w14:paraId="02394B3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1158" w:type="dxa"/>
            <w:tcBorders>
              <w:top w:val="nil"/>
              <w:left w:val="nil"/>
              <w:bottom w:val="single" w:sz="4" w:space="0" w:color="AEAEAE"/>
              <w:right w:val="nil"/>
            </w:tcBorders>
            <w:noWrap/>
            <w:hideMark/>
          </w:tcPr>
          <w:p w14:paraId="6B083CD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3661" w:type="dxa"/>
            <w:tcBorders>
              <w:top w:val="nil"/>
              <w:left w:val="single" w:sz="4" w:space="0" w:color="E0E0E0"/>
              <w:bottom w:val="single" w:sz="4" w:space="0" w:color="AEAEAE"/>
              <w:right w:val="nil"/>
            </w:tcBorders>
            <w:hideMark/>
          </w:tcPr>
          <w:p w14:paraId="36133AEF"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Stepwise (Criteria: Probability-of-F-to-enter &lt;= .050, Probability-of-F-to-remove &gt;= .100).</w:t>
            </w:r>
          </w:p>
        </w:tc>
      </w:tr>
      <w:tr w:rsidR="0034122A" w:rsidRPr="0034122A" w14:paraId="315953BF" w14:textId="77777777" w:rsidTr="001A56C2">
        <w:trPr>
          <w:trHeight w:val="900"/>
        </w:trPr>
        <w:tc>
          <w:tcPr>
            <w:tcW w:w="851" w:type="dxa"/>
            <w:tcBorders>
              <w:top w:val="nil"/>
              <w:left w:val="nil"/>
              <w:bottom w:val="single" w:sz="4" w:space="0" w:color="AEAEAE"/>
              <w:right w:val="nil"/>
            </w:tcBorders>
            <w:noWrap/>
            <w:hideMark/>
          </w:tcPr>
          <w:p w14:paraId="20DB245D"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w:t>
            </w:r>
          </w:p>
        </w:tc>
        <w:tc>
          <w:tcPr>
            <w:tcW w:w="2268" w:type="dxa"/>
            <w:tcBorders>
              <w:top w:val="nil"/>
              <w:left w:val="nil"/>
              <w:bottom w:val="single" w:sz="4" w:space="0" w:color="AEAEAE"/>
              <w:right w:val="single" w:sz="4" w:space="0" w:color="E0E0E0"/>
            </w:tcBorders>
            <w:hideMark/>
          </w:tcPr>
          <w:p w14:paraId="120ED34A"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Loan Amounts</w:t>
            </w:r>
          </w:p>
        </w:tc>
        <w:tc>
          <w:tcPr>
            <w:tcW w:w="1158" w:type="dxa"/>
            <w:tcBorders>
              <w:top w:val="nil"/>
              <w:left w:val="nil"/>
              <w:bottom w:val="single" w:sz="4" w:space="0" w:color="AEAEAE"/>
              <w:right w:val="nil"/>
            </w:tcBorders>
            <w:noWrap/>
            <w:hideMark/>
          </w:tcPr>
          <w:p w14:paraId="5DCC66A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3661" w:type="dxa"/>
            <w:tcBorders>
              <w:top w:val="nil"/>
              <w:left w:val="single" w:sz="4" w:space="0" w:color="E0E0E0"/>
              <w:bottom w:val="single" w:sz="4" w:space="0" w:color="AEAEAE"/>
              <w:right w:val="nil"/>
            </w:tcBorders>
            <w:hideMark/>
          </w:tcPr>
          <w:p w14:paraId="058A9A9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Stepwise (Criteria: Probability-of-F-to-enter &lt;= .050, Probability-of-F-to-remove &gt;= .100).</w:t>
            </w:r>
          </w:p>
        </w:tc>
      </w:tr>
      <w:tr w:rsidR="0034122A" w:rsidRPr="0034122A" w14:paraId="1EEF45F4" w14:textId="77777777" w:rsidTr="001A56C2">
        <w:trPr>
          <w:trHeight w:val="900"/>
        </w:trPr>
        <w:tc>
          <w:tcPr>
            <w:tcW w:w="851" w:type="dxa"/>
            <w:tcBorders>
              <w:top w:val="nil"/>
              <w:left w:val="nil"/>
              <w:bottom w:val="single" w:sz="4" w:space="0" w:color="152935"/>
              <w:right w:val="nil"/>
            </w:tcBorders>
            <w:noWrap/>
            <w:hideMark/>
          </w:tcPr>
          <w:p w14:paraId="4AEE856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w:t>
            </w:r>
          </w:p>
        </w:tc>
        <w:tc>
          <w:tcPr>
            <w:tcW w:w="2268" w:type="dxa"/>
            <w:tcBorders>
              <w:top w:val="nil"/>
              <w:left w:val="nil"/>
              <w:bottom w:val="single" w:sz="4" w:space="0" w:color="152935"/>
              <w:right w:val="single" w:sz="4" w:space="0" w:color="E0E0E0"/>
            </w:tcBorders>
            <w:hideMark/>
          </w:tcPr>
          <w:p w14:paraId="3B80910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Proficiency in Using Digital Financial Tools</w:t>
            </w:r>
          </w:p>
        </w:tc>
        <w:tc>
          <w:tcPr>
            <w:tcW w:w="1158" w:type="dxa"/>
            <w:tcBorders>
              <w:top w:val="nil"/>
              <w:left w:val="nil"/>
              <w:bottom w:val="single" w:sz="4" w:space="0" w:color="152935"/>
              <w:right w:val="nil"/>
            </w:tcBorders>
            <w:noWrap/>
            <w:hideMark/>
          </w:tcPr>
          <w:p w14:paraId="4E49178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3661" w:type="dxa"/>
            <w:tcBorders>
              <w:top w:val="nil"/>
              <w:left w:val="single" w:sz="4" w:space="0" w:color="E0E0E0"/>
              <w:bottom w:val="single" w:sz="4" w:space="0" w:color="152935"/>
              <w:right w:val="nil"/>
            </w:tcBorders>
            <w:hideMark/>
          </w:tcPr>
          <w:p w14:paraId="65198424"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Stepwise (Criteria: Probability-of-F-to-enter &lt;= .050, Probability-of-F-to-remove &gt;= .100).</w:t>
            </w:r>
          </w:p>
        </w:tc>
      </w:tr>
      <w:tr w:rsidR="0034122A" w:rsidRPr="0034122A" w14:paraId="366D169D" w14:textId="77777777" w:rsidTr="001A56C2">
        <w:trPr>
          <w:trHeight w:val="300"/>
        </w:trPr>
        <w:tc>
          <w:tcPr>
            <w:tcW w:w="7938" w:type="dxa"/>
            <w:gridSpan w:val="4"/>
            <w:tcBorders>
              <w:top w:val="nil"/>
              <w:left w:val="nil"/>
              <w:bottom w:val="nil"/>
              <w:right w:val="nil"/>
            </w:tcBorders>
            <w:hideMark/>
          </w:tcPr>
          <w:p w14:paraId="5C5B5231"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 w:val="18"/>
                <w:szCs w:val="16"/>
                <w:lang w:eastAsia="en-PH"/>
              </w:rPr>
              <w:t>a. Dependent Variable: Extent of Borrowing Outcomes</w:t>
            </w:r>
          </w:p>
        </w:tc>
      </w:tr>
    </w:tbl>
    <w:p w14:paraId="0D8F1D48" w14:textId="09AB0B13"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2. Model Summary</w:t>
      </w:r>
    </w:p>
    <w:tbl>
      <w:tblPr>
        <w:tblW w:w="7696" w:type="dxa"/>
        <w:tblInd w:w="108" w:type="dxa"/>
        <w:tblLayout w:type="fixed"/>
        <w:tblLook w:val="04A0" w:firstRow="1" w:lastRow="0" w:firstColumn="1" w:lastColumn="0" w:noHBand="0" w:noVBand="1"/>
      </w:tblPr>
      <w:tblGrid>
        <w:gridCol w:w="707"/>
        <w:gridCol w:w="711"/>
        <w:gridCol w:w="709"/>
        <w:gridCol w:w="850"/>
        <w:gridCol w:w="992"/>
        <w:gridCol w:w="993"/>
        <w:gridCol w:w="708"/>
        <w:gridCol w:w="426"/>
        <w:gridCol w:w="567"/>
        <w:gridCol w:w="992"/>
        <w:gridCol w:w="41"/>
      </w:tblGrid>
      <w:tr w:rsidR="0034122A" w:rsidRPr="0034122A" w14:paraId="613B986D" w14:textId="77777777" w:rsidTr="001A56C2">
        <w:trPr>
          <w:trHeight w:val="226"/>
        </w:trPr>
        <w:tc>
          <w:tcPr>
            <w:tcW w:w="7696" w:type="dxa"/>
            <w:gridSpan w:val="11"/>
            <w:tcBorders>
              <w:top w:val="single" w:sz="4" w:space="0" w:color="auto"/>
              <w:left w:val="nil"/>
              <w:bottom w:val="nil"/>
              <w:right w:val="nil"/>
            </w:tcBorders>
            <w:vAlign w:val="center"/>
            <w:hideMark/>
          </w:tcPr>
          <w:p w14:paraId="46630ECD" w14:textId="77777777" w:rsidR="0034122A" w:rsidRPr="00781927" w:rsidRDefault="0034122A" w:rsidP="00781927">
            <w:pPr>
              <w:spacing w:after="0" w:line="240" w:lineRule="auto"/>
              <w:jc w:val="center"/>
              <w:rPr>
                <w:rFonts w:ascii="Times New Roman" w:eastAsia="Times New Roman" w:hAnsi="Times New Roman" w:cs="Times New Roman"/>
                <w:b/>
                <w:bCs/>
                <w:sz w:val="20"/>
                <w:szCs w:val="18"/>
                <w:lang w:eastAsia="en-PH"/>
              </w:rPr>
            </w:pPr>
            <w:r w:rsidRPr="00781927">
              <w:rPr>
                <w:rFonts w:ascii="Times New Roman" w:eastAsia="Times New Roman" w:hAnsi="Times New Roman" w:cs="Times New Roman"/>
                <w:sz w:val="20"/>
                <w:szCs w:val="18"/>
                <w:lang w:eastAsia="en-PH"/>
              </w:rPr>
              <w:t xml:space="preserve">Model </w:t>
            </w:r>
            <w:proofErr w:type="spellStart"/>
            <w:r w:rsidRPr="00781927">
              <w:rPr>
                <w:rFonts w:ascii="Times New Roman" w:eastAsia="Times New Roman" w:hAnsi="Times New Roman" w:cs="Times New Roman"/>
                <w:sz w:val="20"/>
                <w:szCs w:val="18"/>
                <w:lang w:eastAsia="en-PH"/>
              </w:rPr>
              <w:t>Summary</w:t>
            </w:r>
            <w:r w:rsidRPr="00781927">
              <w:rPr>
                <w:rFonts w:ascii="Times New Roman" w:eastAsia="Times New Roman" w:hAnsi="Times New Roman" w:cs="Times New Roman"/>
                <w:sz w:val="20"/>
                <w:szCs w:val="18"/>
                <w:vertAlign w:val="superscript"/>
                <w:lang w:eastAsia="en-PH"/>
              </w:rPr>
              <w:t>d</w:t>
            </w:r>
            <w:proofErr w:type="spellEnd"/>
          </w:p>
        </w:tc>
      </w:tr>
      <w:tr w:rsidR="0034122A" w:rsidRPr="0034122A" w14:paraId="0BCA7859" w14:textId="77777777" w:rsidTr="001A56C2">
        <w:trPr>
          <w:gridAfter w:val="1"/>
          <w:wAfter w:w="41" w:type="dxa"/>
          <w:trHeight w:val="58"/>
        </w:trPr>
        <w:tc>
          <w:tcPr>
            <w:tcW w:w="707" w:type="dxa"/>
            <w:vMerge w:val="restart"/>
            <w:tcBorders>
              <w:top w:val="single" w:sz="4" w:space="0" w:color="auto"/>
              <w:left w:val="nil"/>
              <w:bottom w:val="single" w:sz="4" w:space="0" w:color="152935"/>
              <w:right w:val="nil"/>
            </w:tcBorders>
            <w:vAlign w:val="bottom"/>
            <w:hideMark/>
          </w:tcPr>
          <w:p w14:paraId="46537227"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Model</w:t>
            </w:r>
          </w:p>
        </w:tc>
        <w:tc>
          <w:tcPr>
            <w:tcW w:w="711" w:type="dxa"/>
            <w:vMerge w:val="restart"/>
            <w:tcBorders>
              <w:top w:val="single" w:sz="4" w:space="0" w:color="auto"/>
              <w:left w:val="nil"/>
              <w:bottom w:val="single" w:sz="4" w:space="0" w:color="152935"/>
              <w:right w:val="single" w:sz="4" w:space="0" w:color="E0E0E0"/>
            </w:tcBorders>
            <w:vAlign w:val="bottom"/>
            <w:hideMark/>
          </w:tcPr>
          <w:p w14:paraId="0A4F12DF"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R</w:t>
            </w:r>
          </w:p>
        </w:tc>
        <w:tc>
          <w:tcPr>
            <w:tcW w:w="709" w:type="dxa"/>
            <w:vMerge w:val="restart"/>
            <w:tcBorders>
              <w:top w:val="single" w:sz="4" w:space="0" w:color="auto"/>
              <w:left w:val="single" w:sz="4" w:space="0" w:color="E0E0E0"/>
              <w:bottom w:val="single" w:sz="4" w:space="0" w:color="152935"/>
              <w:right w:val="nil"/>
            </w:tcBorders>
            <w:vAlign w:val="bottom"/>
            <w:hideMark/>
          </w:tcPr>
          <w:p w14:paraId="16939A2E" w14:textId="77777777" w:rsidR="0034122A" w:rsidRPr="00781927" w:rsidRDefault="0034122A" w:rsidP="00781927">
            <w:pPr>
              <w:spacing w:after="0" w:line="240" w:lineRule="auto"/>
              <w:ind w:right="-109"/>
              <w:jc w:val="center"/>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R Square</w:t>
            </w:r>
          </w:p>
        </w:tc>
        <w:tc>
          <w:tcPr>
            <w:tcW w:w="850" w:type="dxa"/>
            <w:vMerge w:val="restart"/>
            <w:tcBorders>
              <w:top w:val="single" w:sz="4" w:space="0" w:color="auto"/>
              <w:left w:val="single" w:sz="4" w:space="0" w:color="E0E0E0"/>
              <w:bottom w:val="single" w:sz="4" w:space="0" w:color="152935"/>
              <w:right w:val="nil"/>
            </w:tcBorders>
            <w:vAlign w:val="bottom"/>
            <w:hideMark/>
          </w:tcPr>
          <w:p w14:paraId="378E8DC9"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Adjusted R Square</w:t>
            </w:r>
          </w:p>
        </w:tc>
        <w:tc>
          <w:tcPr>
            <w:tcW w:w="992" w:type="dxa"/>
            <w:vMerge w:val="restart"/>
            <w:tcBorders>
              <w:top w:val="single" w:sz="4" w:space="0" w:color="auto"/>
              <w:left w:val="single" w:sz="4" w:space="0" w:color="E0E0E0"/>
              <w:bottom w:val="single" w:sz="4" w:space="0" w:color="152935"/>
              <w:right w:val="nil"/>
            </w:tcBorders>
            <w:vAlign w:val="bottom"/>
            <w:hideMark/>
          </w:tcPr>
          <w:p w14:paraId="72E21EE6" w14:textId="77777777" w:rsidR="0034122A" w:rsidRPr="0034122A" w:rsidRDefault="0034122A" w:rsidP="00781927">
            <w:pPr>
              <w:spacing w:after="0" w:line="240" w:lineRule="auto"/>
              <w:ind w:left="-107"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Std. Error of the Estimate</w:t>
            </w:r>
          </w:p>
        </w:tc>
        <w:tc>
          <w:tcPr>
            <w:tcW w:w="3686" w:type="dxa"/>
            <w:gridSpan w:val="5"/>
            <w:tcBorders>
              <w:top w:val="single" w:sz="4" w:space="0" w:color="auto"/>
              <w:left w:val="single" w:sz="4" w:space="0" w:color="E0E0E0"/>
              <w:bottom w:val="single" w:sz="4" w:space="0" w:color="auto"/>
              <w:right w:val="single" w:sz="4" w:space="0" w:color="E0E0E0"/>
            </w:tcBorders>
            <w:vAlign w:val="bottom"/>
            <w:hideMark/>
          </w:tcPr>
          <w:p w14:paraId="67C85750"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Change Statistics</w:t>
            </w:r>
          </w:p>
        </w:tc>
      </w:tr>
      <w:tr w:rsidR="0034122A" w:rsidRPr="0034122A" w14:paraId="0C0F7011" w14:textId="77777777" w:rsidTr="001A56C2">
        <w:trPr>
          <w:gridAfter w:val="1"/>
          <w:wAfter w:w="41" w:type="dxa"/>
          <w:trHeight w:val="345"/>
        </w:trPr>
        <w:tc>
          <w:tcPr>
            <w:tcW w:w="707" w:type="dxa"/>
            <w:vMerge/>
            <w:tcBorders>
              <w:top w:val="single" w:sz="4" w:space="0" w:color="152935"/>
              <w:left w:val="nil"/>
              <w:bottom w:val="single" w:sz="4" w:space="0" w:color="152935"/>
              <w:right w:val="nil"/>
            </w:tcBorders>
            <w:vAlign w:val="center"/>
            <w:hideMark/>
          </w:tcPr>
          <w:p w14:paraId="7177B177"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711" w:type="dxa"/>
            <w:vMerge/>
            <w:tcBorders>
              <w:top w:val="nil"/>
              <w:left w:val="nil"/>
              <w:bottom w:val="single" w:sz="4" w:space="0" w:color="152935"/>
              <w:right w:val="single" w:sz="4" w:space="0" w:color="E0E0E0"/>
            </w:tcBorders>
            <w:vAlign w:val="center"/>
            <w:hideMark/>
          </w:tcPr>
          <w:p w14:paraId="17E018D8"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709" w:type="dxa"/>
            <w:vMerge/>
            <w:tcBorders>
              <w:top w:val="nil"/>
              <w:left w:val="single" w:sz="4" w:space="0" w:color="E0E0E0"/>
              <w:bottom w:val="single" w:sz="4" w:space="0" w:color="152935"/>
              <w:right w:val="nil"/>
            </w:tcBorders>
            <w:vAlign w:val="center"/>
            <w:hideMark/>
          </w:tcPr>
          <w:p w14:paraId="0B25DEA1" w14:textId="77777777" w:rsidR="0034122A" w:rsidRPr="00781927" w:rsidRDefault="0034122A" w:rsidP="00781927">
            <w:pPr>
              <w:spacing w:after="0" w:line="240" w:lineRule="auto"/>
              <w:ind w:right="-109"/>
              <w:rPr>
                <w:rFonts w:ascii="Times New Roman" w:eastAsia="Times New Roman" w:hAnsi="Times New Roman" w:cs="Times New Roman"/>
                <w:sz w:val="20"/>
                <w:szCs w:val="18"/>
                <w:lang w:eastAsia="en-PH"/>
              </w:rPr>
            </w:pPr>
          </w:p>
        </w:tc>
        <w:tc>
          <w:tcPr>
            <w:tcW w:w="850" w:type="dxa"/>
            <w:vMerge/>
            <w:tcBorders>
              <w:top w:val="nil"/>
              <w:left w:val="single" w:sz="4" w:space="0" w:color="E0E0E0"/>
              <w:bottom w:val="single" w:sz="4" w:space="0" w:color="152935"/>
              <w:right w:val="nil"/>
            </w:tcBorders>
            <w:vAlign w:val="center"/>
            <w:hideMark/>
          </w:tcPr>
          <w:p w14:paraId="46DA76E4"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992" w:type="dxa"/>
            <w:vMerge/>
            <w:tcBorders>
              <w:top w:val="nil"/>
              <w:left w:val="single" w:sz="4" w:space="0" w:color="E0E0E0"/>
              <w:bottom w:val="single" w:sz="4" w:space="0" w:color="152935"/>
              <w:right w:val="nil"/>
            </w:tcBorders>
            <w:vAlign w:val="center"/>
            <w:hideMark/>
          </w:tcPr>
          <w:p w14:paraId="460FEFB4" w14:textId="77777777" w:rsidR="0034122A" w:rsidRPr="0034122A" w:rsidRDefault="0034122A" w:rsidP="00781927">
            <w:pPr>
              <w:spacing w:after="0" w:line="240" w:lineRule="auto"/>
              <w:ind w:right="-109"/>
              <w:rPr>
                <w:rFonts w:ascii="Times New Roman" w:eastAsia="Times New Roman" w:hAnsi="Times New Roman" w:cs="Times New Roman"/>
                <w:sz w:val="18"/>
                <w:szCs w:val="16"/>
                <w:lang w:eastAsia="en-PH"/>
              </w:rPr>
            </w:pPr>
          </w:p>
        </w:tc>
        <w:tc>
          <w:tcPr>
            <w:tcW w:w="993" w:type="dxa"/>
            <w:tcBorders>
              <w:top w:val="single" w:sz="4" w:space="0" w:color="auto"/>
              <w:left w:val="single" w:sz="4" w:space="0" w:color="E0E0E0"/>
              <w:bottom w:val="single" w:sz="4" w:space="0" w:color="152935"/>
              <w:right w:val="single" w:sz="4" w:space="0" w:color="E0E0E0"/>
            </w:tcBorders>
            <w:vAlign w:val="bottom"/>
            <w:hideMark/>
          </w:tcPr>
          <w:p w14:paraId="6C6BB54A" w14:textId="77777777" w:rsidR="0034122A" w:rsidRPr="0034122A" w:rsidRDefault="0034122A" w:rsidP="00781927">
            <w:pPr>
              <w:spacing w:after="0" w:line="240" w:lineRule="auto"/>
              <w:ind w:left="-111"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R Square Change</w:t>
            </w:r>
          </w:p>
        </w:tc>
        <w:tc>
          <w:tcPr>
            <w:tcW w:w="708" w:type="dxa"/>
            <w:tcBorders>
              <w:top w:val="single" w:sz="4" w:space="0" w:color="auto"/>
              <w:left w:val="nil"/>
              <w:bottom w:val="single" w:sz="4" w:space="0" w:color="152935"/>
              <w:right w:val="nil"/>
            </w:tcBorders>
            <w:vAlign w:val="bottom"/>
            <w:hideMark/>
          </w:tcPr>
          <w:p w14:paraId="7B16BD1C" w14:textId="77777777" w:rsidR="0034122A" w:rsidRPr="0034122A" w:rsidRDefault="0034122A" w:rsidP="00781927">
            <w:pPr>
              <w:spacing w:after="0" w:line="240" w:lineRule="auto"/>
              <w:ind w:left="-114"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F Change</w:t>
            </w:r>
          </w:p>
        </w:tc>
        <w:tc>
          <w:tcPr>
            <w:tcW w:w="426" w:type="dxa"/>
            <w:tcBorders>
              <w:top w:val="single" w:sz="4" w:space="0" w:color="auto"/>
              <w:left w:val="single" w:sz="4" w:space="0" w:color="E0E0E0"/>
              <w:bottom w:val="single" w:sz="4" w:space="0" w:color="152935"/>
              <w:right w:val="single" w:sz="4" w:space="0" w:color="E0E0E0"/>
            </w:tcBorders>
            <w:vAlign w:val="bottom"/>
            <w:hideMark/>
          </w:tcPr>
          <w:p w14:paraId="3261C44C"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df1</w:t>
            </w:r>
          </w:p>
        </w:tc>
        <w:tc>
          <w:tcPr>
            <w:tcW w:w="567" w:type="dxa"/>
            <w:tcBorders>
              <w:top w:val="single" w:sz="4" w:space="0" w:color="auto"/>
              <w:left w:val="nil"/>
              <w:bottom w:val="single" w:sz="4" w:space="0" w:color="152935"/>
              <w:right w:val="single" w:sz="4" w:space="0" w:color="E0E0E0"/>
            </w:tcBorders>
            <w:vAlign w:val="bottom"/>
            <w:hideMark/>
          </w:tcPr>
          <w:p w14:paraId="6BB46B74"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df2</w:t>
            </w:r>
          </w:p>
        </w:tc>
        <w:tc>
          <w:tcPr>
            <w:tcW w:w="992" w:type="dxa"/>
            <w:tcBorders>
              <w:top w:val="single" w:sz="4" w:space="0" w:color="auto"/>
              <w:left w:val="nil"/>
              <w:bottom w:val="single" w:sz="4" w:space="0" w:color="152935"/>
              <w:right w:val="nil"/>
            </w:tcBorders>
            <w:vAlign w:val="bottom"/>
            <w:hideMark/>
          </w:tcPr>
          <w:p w14:paraId="038B24CD" w14:textId="77777777" w:rsidR="0034122A" w:rsidRPr="0034122A" w:rsidRDefault="0034122A" w:rsidP="00781927">
            <w:pPr>
              <w:spacing w:after="0" w:line="240" w:lineRule="auto"/>
              <w:ind w:right="-109"/>
              <w:jc w:val="center"/>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Sig. F Change</w:t>
            </w:r>
          </w:p>
        </w:tc>
      </w:tr>
      <w:tr w:rsidR="0034122A" w:rsidRPr="0034122A" w14:paraId="5E7E5906" w14:textId="77777777" w:rsidTr="001A56C2">
        <w:trPr>
          <w:gridAfter w:val="1"/>
          <w:wAfter w:w="41" w:type="dxa"/>
          <w:trHeight w:val="420"/>
        </w:trPr>
        <w:tc>
          <w:tcPr>
            <w:tcW w:w="707" w:type="dxa"/>
            <w:tcBorders>
              <w:top w:val="nil"/>
              <w:left w:val="nil"/>
              <w:bottom w:val="single" w:sz="4" w:space="0" w:color="AEAEAE"/>
              <w:right w:val="nil"/>
            </w:tcBorders>
            <w:noWrap/>
            <w:hideMark/>
          </w:tcPr>
          <w:p w14:paraId="474AFA5E"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711" w:type="dxa"/>
            <w:tcBorders>
              <w:top w:val="nil"/>
              <w:left w:val="nil"/>
              <w:bottom w:val="single" w:sz="4" w:space="0" w:color="AEAEAE"/>
              <w:right w:val="single" w:sz="4" w:space="0" w:color="E0E0E0"/>
            </w:tcBorders>
            <w:noWrap/>
            <w:hideMark/>
          </w:tcPr>
          <w:p w14:paraId="2273B8D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.463</w:t>
            </w:r>
            <w:r w:rsidRPr="0034122A">
              <w:rPr>
                <w:rFonts w:ascii="Times New Roman" w:eastAsia="Times New Roman" w:hAnsi="Times New Roman" w:cs="Times New Roman"/>
                <w:sz w:val="18"/>
                <w:szCs w:val="16"/>
                <w:vertAlign w:val="superscript"/>
                <w:lang w:eastAsia="en-PH"/>
              </w:rPr>
              <w:t>a</w:t>
            </w:r>
          </w:p>
        </w:tc>
        <w:tc>
          <w:tcPr>
            <w:tcW w:w="709" w:type="dxa"/>
            <w:tcBorders>
              <w:top w:val="nil"/>
              <w:left w:val="nil"/>
              <w:bottom w:val="single" w:sz="4" w:space="0" w:color="AEAEAE"/>
              <w:right w:val="nil"/>
            </w:tcBorders>
            <w:noWrap/>
            <w:hideMark/>
          </w:tcPr>
          <w:p w14:paraId="4C87285C" w14:textId="77777777" w:rsidR="0034122A" w:rsidRPr="00781927" w:rsidRDefault="0034122A" w:rsidP="00781927">
            <w:pPr>
              <w:spacing w:after="0" w:line="240" w:lineRule="auto"/>
              <w:jc w:val="right"/>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0.215</w:t>
            </w:r>
          </w:p>
        </w:tc>
        <w:tc>
          <w:tcPr>
            <w:tcW w:w="850" w:type="dxa"/>
            <w:tcBorders>
              <w:top w:val="nil"/>
              <w:left w:val="single" w:sz="4" w:space="0" w:color="E0E0E0"/>
              <w:bottom w:val="single" w:sz="4" w:space="0" w:color="AEAEAE"/>
              <w:right w:val="nil"/>
            </w:tcBorders>
            <w:noWrap/>
            <w:hideMark/>
          </w:tcPr>
          <w:p w14:paraId="78242ED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0.213</w:t>
            </w:r>
          </w:p>
        </w:tc>
        <w:tc>
          <w:tcPr>
            <w:tcW w:w="992" w:type="dxa"/>
            <w:tcBorders>
              <w:top w:val="nil"/>
              <w:left w:val="single" w:sz="4" w:space="0" w:color="E0E0E0"/>
              <w:bottom w:val="single" w:sz="4" w:space="0" w:color="AEAEAE"/>
              <w:right w:val="nil"/>
            </w:tcBorders>
            <w:noWrap/>
            <w:hideMark/>
          </w:tcPr>
          <w:p w14:paraId="1F2674C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0.583</w:t>
            </w:r>
          </w:p>
        </w:tc>
        <w:tc>
          <w:tcPr>
            <w:tcW w:w="993" w:type="dxa"/>
            <w:tcBorders>
              <w:top w:val="nil"/>
              <w:left w:val="single" w:sz="4" w:space="0" w:color="E0E0E0"/>
              <w:bottom w:val="single" w:sz="4" w:space="0" w:color="AEAEAE"/>
              <w:right w:val="single" w:sz="4" w:space="0" w:color="E0E0E0"/>
            </w:tcBorders>
            <w:noWrap/>
            <w:hideMark/>
          </w:tcPr>
          <w:p w14:paraId="215BD66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0.215</w:t>
            </w:r>
          </w:p>
        </w:tc>
        <w:tc>
          <w:tcPr>
            <w:tcW w:w="708" w:type="dxa"/>
            <w:tcBorders>
              <w:top w:val="nil"/>
              <w:left w:val="nil"/>
              <w:bottom w:val="single" w:sz="4" w:space="0" w:color="AEAEAE"/>
              <w:right w:val="nil"/>
            </w:tcBorders>
            <w:noWrap/>
            <w:hideMark/>
          </w:tcPr>
          <w:p w14:paraId="5B3C356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106.043</w:t>
            </w:r>
          </w:p>
        </w:tc>
        <w:tc>
          <w:tcPr>
            <w:tcW w:w="426" w:type="dxa"/>
            <w:tcBorders>
              <w:top w:val="nil"/>
              <w:left w:val="single" w:sz="4" w:space="0" w:color="E0E0E0"/>
              <w:bottom w:val="single" w:sz="4" w:space="0" w:color="AEAEAE"/>
              <w:right w:val="single" w:sz="4" w:space="0" w:color="E0E0E0"/>
            </w:tcBorders>
            <w:noWrap/>
            <w:hideMark/>
          </w:tcPr>
          <w:p w14:paraId="2FD8CAE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567" w:type="dxa"/>
            <w:tcBorders>
              <w:top w:val="nil"/>
              <w:left w:val="nil"/>
              <w:bottom w:val="single" w:sz="4" w:space="0" w:color="AEAEAE"/>
              <w:right w:val="single" w:sz="4" w:space="0" w:color="E0E0E0"/>
            </w:tcBorders>
            <w:noWrap/>
            <w:hideMark/>
          </w:tcPr>
          <w:p w14:paraId="2AEC61F3"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388</w:t>
            </w:r>
          </w:p>
        </w:tc>
        <w:tc>
          <w:tcPr>
            <w:tcW w:w="992" w:type="dxa"/>
            <w:tcBorders>
              <w:top w:val="nil"/>
              <w:left w:val="nil"/>
              <w:bottom w:val="single" w:sz="4" w:space="0" w:color="AEAEAE"/>
              <w:right w:val="nil"/>
            </w:tcBorders>
            <w:noWrap/>
            <w:hideMark/>
          </w:tcPr>
          <w:p w14:paraId="497667F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0.000</w:t>
            </w:r>
          </w:p>
        </w:tc>
      </w:tr>
      <w:tr w:rsidR="0034122A" w:rsidRPr="0034122A" w14:paraId="0C3E4326" w14:textId="77777777" w:rsidTr="001A56C2">
        <w:trPr>
          <w:gridAfter w:val="1"/>
          <w:wAfter w:w="41" w:type="dxa"/>
          <w:trHeight w:val="420"/>
        </w:trPr>
        <w:tc>
          <w:tcPr>
            <w:tcW w:w="707" w:type="dxa"/>
            <w:tcBorders>
              <w:top w:val="nil"/>
              <w:left w:val="nil"/>
              <w:bottom w:val="single" w:sz="4" w:space="0" w:color="AEAEAE"/>
              <w:right w:val="nil"/>
            </w:tcBorders>
            <w:noWrap/>
            <w:hideMark/>
          </w:tcPr>
          <w:p w14:paraId="302A182B"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2</w:t>
            </w:r>
          </w:p>
        </w:tc>
        <w:tc>
          <w:tcPr>
            <w:tcW w:w="711" w:type="dxa"/>
            <w:tcBorders>
              <w:top w:val="nil"/>
              <w:left w:val="nil"/>
              <w:bottom w:val="single" w:sz="4" w:space="0" w:color="AEAEAE"/>
              <w:right w:val="single" w:sz="4" w:space="0" w:color="E0E0E0"/>
            </w:tcBorders>
            <w:noWrap/>
            <w:hideMark/>
          </w:tcPr>
          <w:p w14:paraId="59EDED0E"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.486</w:t>
            </w:r>
            <w:r w:rsidRPr="0034122A">
              <w:rPr>
                <w:rFonts w:ascii="Times New Roman" w:eastAsia="Times New Roman" w:hAnsi="Times New Roman" w:cs="Times New Roman"/>
                <w:sz w:val="18"/>
                <w:szCs w:val="16"/>
                <w:vertAlign w:val="superscript"/>
                <w:lang w:eastAsia="en-PH"/>
              </w:rPr>
              <w:t>b</w:t>
            </w:r>
          </w:p>
        </w:tc>
        <w:tc>
          <w:tcPr>
            <w:tcW w:w="709" w:type="dxa"/>
            <w:tcBorders>
              <w:top w:val="nil"/>
              <w:left w:val="nil"/>
              <w:bottom w:val="single" w:sz="4" w:space="0" w:color="AEAEAE"/>
              <w:right w:val="nil"/>
            </w:tcBorders>
            <w:noWrap/>
            <w:hideMark/>
          </w:tcPr>
          <w:p w14:paraId="17AC1E36" w14:textId="77777777" w:rsidR="0034122A" w:rsidRPr="00781927" w:rsidRDefault="0034122A" w:rsidP="00781927">
            <w:pPr>
              <w:spacing w:after="0" w:line="240" w:lineRule="auto"/>
              <w:jc w:val="right"/>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0.236</w:t>
            </w:r>
          </w:p>
        </w:tc>
        <w:tc>
          <w:tcPr>
            <w:tcW w:w="850" w:type="dxa"/>
            <w:tcBorders>
              <w:top w:val="nil"/>
              <w:left w:val="single" w:sz="4" w:space="0" w:color="E0E0E0"/>
              <w:bottom w:val="single" w:sz="4" w:space="0" w:color="AEAEAE"/>
              <w:right w:val="nil"/>
            </w:tcBorders>
            <w:noWrap/>
            <w:hideMark/>
          </w:tcPr>
          <w:p w14:paraId="410FB53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0.232</w:t>
            </w:r>
          </w:p>
        </w:tc>
        <w:tc>
          <w:tcPr>
            <w:tcW w:w="992" w:type="dxa"/>
            <w:tcBorders>
              <w:top w:val="nil"/>
              <w:left w:val="single" w:sz="4" w:space="0" w:color="E0E0E0"/>
              <w:bottom w:val="single" w:sz="4" w:space="0" w:color="AEAEAE"/>
              <w:right w:val="nil"/>
            </w:tcBorders>
            <w:noWrap/>
            <w:hideMark/>
          </w:tcPr>
          <w:p w14:paraId="12A7D048"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0.576</w:t>
            </w:r>
          </w:p>
        </w:tc>
        <w:tc>
          <w:tcPr>
            <w:tcW w:w="993" w:type="dxa"/>
            <w:tcBorders>
              <w:top w:val="nil"/>
              <w:left w:val="single" w:sz="4" w:space="0" w:color="E0E0E0"/>
              <w:bottom w:val="single" w:sz="4" w:space="0" w:color="AEAEAE"/>
              <w:right w:val="single" w:sz="4" w:space="0" w:color="E0E0E0"/>
            </w:tcBorders>
            <w:noWrap/>
            <w:hideMark/>
          </w:tcPr>
          <w:p w14:paraId="4AEE10B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0.021</w:t>
            </w:r>
          </w:p>
        </w:tc>
        <w:tc>
          <w:tcPr>
            <w:tcW w:w="708" w:type="dxa"/>
            <w:tcBorders>
              <w:top w:val="nil"/>
              <w:left w:val="nil"/>
              <w:bottom w:val="single" w:sz="4" w:space="0" w:color="AEAEAE"/>
              <w:right w:val="nil"/>
            </w:tcBorders>
            <w:noWrap/>
            <w:hideMark/>
          </w:tcPr>
          <w:p w14:paraId="2A03AC3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10.852</w:t>
            </w:r>
          </w:p>
        </w:tc>
        <w:tc>
          <w:tcPr>
            <w:tcW w:w="426" w:type="dxa"/>
            <w:tcBorders>
              <w:top w:val="nil"/>
              <w:left w:val="single" w:sz="4" w:space="0" w:color="E0E0E0"/>
              <w:bottom w:val="single" w:sz="4" w:space="0" w:color="AEAEAE"/>
              <w:right w:val="single" w:sz="4" w:space="0" w:color="E0E0E0"/>
            </w:tcBorders>
            <w:noWrap/>
            <w:hideMark/>
          </w:tcPr>
          <w:p w14:paraId="69F2D096"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567" w:type="dxa"/>
            <w:tcBorders>
              <w:top w:val="nil"/>
              <w:left w:val="nil"/>
              <w:bottom w:val="single" w:sz="4" w:space="0" w:color="AEAEAE"/>
              <w:right w:val="single" w:sz="4" w:space="0" w:color="E0E0E0"/>
            </w:tcBorders>
            <w:noWrap/>
            <w:hideMark/>
          </w:tcPr>
          <w:p w14:paraId="2338E81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387</w:t>
            </w:r>
          </w:p>
        </w:tc>
        <w:tc>
          <w:tcPr>
            <w:tcW w:w="992" w:type="dxa"/>
            <w:tcBorders>
              <w:top w:val="nil"/>
              <w:left w:val="nil"/>
              <w:bottom w:val="single" w:sz="4" w:space="0" w:color="AEAEAE"/>
              <w:right w:val="nil"/>
            </w:tcBorders>
            <w:noWrap/>
            <w:hideMark/>
          </w:tcPr>
          <w:p w14:paraId="592C1C1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0.001</w:t>
            </w:r>
          </w:p>
        </w:tc>
      </w:tr>
      <w:tr w:rsidR="0034122A" w:rsidRPr="0034122A" w14:paraId="29E8E3F4" w14:textId="77777777" w:rsidTr="001A56C2">
        <w:trPr>
          <w:gridAfter w:val="1"/>
          <w:wAfter w:w="41" w:type="dxa"/>
          <w:trHeight w:val="420"/>
        </w:trPr>
        <w:tc>
          <w:tcPr>
            <w:tcW w:w="707" w:type="dxa"/>
            <w:tcBorders>
              <w:top w:val="nil"/>
              <w:left w:val="nil"/>
              <w:bottom w:val="single" w:sz="4" w:space="0" w:color="152935"/>
              <w:right w:val="nil"/>
            </w:tcBorders>
            <w:noWrap/>
            <w:hideMark/>
          </w:tcPr>
          <w:p w14:paraId="4BA2C366"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w:t>
            </w:r>
          </w:p>
        </w:tc>
        <w:tc>
          <w:tcPr>
            <w:tcW w:w="711" w:type="dxa"/>
            <w:tcBorders>
              <w:top w:val="nil"/>
              <w:left w:val="nil"/>
              <w:bottom w:val="single" w:sz="4" w:space="0" w:color="152935"/>
              <w:right w:val="single" w:sz="4" w:space="0" w:color="E0E0E0"/>
            </w:tcBorders>
            <w:noWrap/>
            <w:hideMark/>
          </w:tcPr>
          <w:p w14:paraId="3E2EFB8B"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.506</w:t>
            </w:r>
            <w:r w:rsidRPr="0034122A">
              <w:rPr>
                <w:rFonts w:ascii="Times New Roman" w:eastAsia="Times New Roman" w:hAnsi="Times New Roman" w:cs="Times New Roman"/>
                <w:sz w:val="18"/>
                <w:szCs w:val="16"/>
                <w:vertAlign w:val="superscript"/>
                <w:lang w:eastAsia="en-PH"/>
              </w:rPr>
              <w:t>c</w:t>
            </w:r>
          </w:p>
        </w:tc>
        <w:tc>
          <w:tcPr>
            <w:tcW w:w="709" w:type="dxa"/>
            <w:tcBorders>
              <w:top w:val="nil"/>
              <w:left w:val="nil"/>
              <w:bottom w:val="single" w:sz="4" w:space="0" w:color="152935"/>
              <w:right w:val="nil"/>
            </w:tcBorders>
            <w:noWrap/>
            <w:hideMark/>
          </w:tcPr>
          <w:p w14:paraId="2B74D505" w14:textId="77777777" w:rsidR="0034122A" w:rsidRPr="00781927" w:rsidRDefault="0034122A" w:rsidP="00781927">
            <w:pPr>
              <w:spacing w:after="0" w:line="240" w:lineRule="auto"/>
              <w:jc w:val="right"/>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0.256</w:t>
            </w:r>
          </w:p>
        </w:tc>
        <w:tc>
          <w:tcPr>
            <w:tcW w:w="850" w:type="dxa"/>
            <w:tcBorders>
              <w:top w:val="nil"/>
              <w:left w:val="single" w:sz="4" w:space="0" w:color="E0E0E0"/>
              <w:bottom w:val="single" w:sz="4" w:space="0" w:color="152935"/>
              <w:right w:val="nil"/>
            </w:tcBorders>
            <w:noWrap/>
            <w:hideMark/>
          </w:tcPr>
          <w:p w14:paraId="3C1CEC45"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0.250</w:t>
            </w:r>
          </w:p>
        </w:tc>
        <w:tc>
          <w:tcPr>
            <w:tcW w:w="992" w:type="dxa"/>
            <w:tcBorders>
              <w:top w:val="nil"/>
              <w:left w:val="single" w:sz="4" w:space="0" w:color="E0E0E0"/>
              <w:bottom w:val="single" w:sz="4" w:space="0" w:color="152935"/>
              <w:right w:val="nil"/>
            </w:tcBorders>
            <w:noWrap/>
            <w:hideMark/>
          </w:tcPr>
          <w:p w14:paraId="3CA0E989"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0.569</w:t>
            </w:r>
          </w:p>
        </w:tc>
        <w:tc>
          <w:tcPr>
            <w:tcW w:w="993" w:type="dxa"/>
            <w:tcBorders>
              <w:top w:val="nil"/>
              <w:left w:val="single" w:sz="4" w:space="0" w:color="E0E0E0"/>
              <w:bottom w:val="single" w:sz="4" w:space="0" w:color="152935"/>
              <w:right w:val="single" w:sz="4" w:space="0" w:color="E0E0E0"/>
            </w:tcBorders>
            <w:noWrap/>
            <w:hideMark/>
          </w:tcPr>
          <w:p w14:paraId="042BF7C7"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0.020</w:t>
            </w:r>
          </w:p>
        </w:tc>
        <w:tc>
          <w:tcPr>
            <w:tcW w:w="708" w:type="dxa"/>
            <w:tcBorders>
              <w:top w:val="nil"/>
              <w:left w:val="nil"/>
              <w:bottom w:val="single" w:sz="4" w:space="0" w:color="152935"/>
              <w:right w:val="nil"/>
            </w:tcBorders>
            <w:noWrap/>
            <w:hideMark/>
          </w:tcPr>
          <w:p w14:paraId="25CD39F4"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10.181</w:t>
            </w:r>
          </w:p>
        </w:tc>
        <w:tc>
          <w:tcPr>
            <w:tcW w:w="426" w:type="dxa"/>
            <w:tcBorders>
              <w:top w:val="nil"/>
              <w:left w:val="single" w:sz="4" w:space="0" w:color="E0E0E0"/>
              <w:bottom w:val="single" w:sz="4" w:space="0" w:color="152935"/>
              <w:right w:val="single" w:sz="4" w:space="0" w:color="E0E0E0"/>
            </w:tcBorders>
            <w:noWrap/>
            <w:hideMark/>
          </w:tcPr>
          <w:p w14:paraId="4D350302"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1</w:t>
            </w:r>
          </w:p>
        </w:tc>
        <w:tc>
          <w:tcPr>
            <w:tcW w:w="567" w:type="dxa"/>
            <w:tcBorders>
              <w:top w:val="nil"/>
              <w:left w:val="nil"/>
              <w:bottom w:val="single" w:sz="4" w:space="0" w:color="152935"/>
              <w:right w:val="single" w:sz="4" w:space="0" w:color="E0E0E0"/>
            </w:tcBorders>
            <w:noWrap/>
            <w:hideMark/>
          </w:tcPr>
          <w:p w14:paraId="05C13481"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386</w:t>
            </w:r>
          </w:p>
        </w:tc>
        <w:tc>
          <w:tcPr>
            <w:tcW w:w="992" w:type="dxa"/>
            <w:tcBorders>
              <w:top w:val="nil"/>
              <w:left w:val="nil"/>
              <w:bottom w:val="single" w:sz="4" w:space="0" w:color="152935"/>
              <w:right w:val="nil"/>
            </w:tcBorders>
            <w:noWrap/>
            <w:hideMark/>
          </w:tcPr>
          <w:p w14:paraId="6007E4FF" w14:textId="77777777" w:rsidR="0034122A" w:rsidRPr="0034122A" w:rsidRDefault="0034122A" w:rsidP="00781927">
            <w:pPr>
              <w:spacing w:after="0" w:line="240" w:lineRule="auto"/>
              <w:jc w:val="right"/>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0.002</w:t>
            </w:r>
          </w:p>
        </w:tc>
      </w:tr>
      <w:tr w:rsidR="0034122A" w:rsidRPr="0034122A" w14:paraId="03771D6F" w14:textId="77777777" w:rsidTr="001A56C2">
        <w:trPr>
          <w:trHeight w:val="185"/>
        </w:trPr>
        <w:tc>
          <w:tcPr>
            <w:tcW w:w="7696" w:type="dxa"/>
            <w:gridSpan w:val="11"/>
            <w:tcBorders>
              <w:top w:val="nil"/>
              <w:left w:val="nil"/>
              <w:bottom w:val="nil"/>
              <w:right w:val="nil"/>
            </w:tcBorders>
            <w:hideMark/>
          </w:tcPr>
          <w:p w14:paraId="667DCEE5"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a. Predictors: (Constant), Frequency of Use</w:t>
            </w:r>
          </w:p>
        </w:tc>
      </w:tr>
      <w:tr w:rsidR="0034122A" w:rsidRPr="0034122A" w14:paraId="193E08B8" w14:textId="77777777" w:rsidTr="001A56C2">
        <w:trPr>
          <w:trHeight w:val="141"/>
        </w:trPr>
        <w:tc>
          <w:tcPr>
            <w:tcW w:w="7696" w:type="dxa"/>
            <w:gridSpan w:val="11"/>
            <w:tcBorders>
              <w:top w:val="nil"/>
              <w:left w:val="nil"/>
              <w:bottom w:val="nil"/>
              <w:right w:val="nil"/>
            </w:tcBorders>
            <w:hideMark/>
          </w:tcPr>
          <w:p w14:paraId="0BB0D091"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b. Predictors: (Constant), Frequency of Use, Loan Amounts</w:t>
            </w:r>
          </w:p>
        </w:tc>
      </w:tr>
      <w:tr w:rsidR="0034122A" w:rsidRPr="0034122A" w14:paraId="0B053715" w14:textId="77777777" w:rsidTr="001A56C2">
        <w:trPr>
          <w:trHeight w:val="101"/>
        </w:trPr>
        <w:tc>
          <w:tcPr>
            <w:tcW w:w="7696" w:type="dxa"/>
            <w:gridSpan w:val="11"/>
            <w:tcBorders>
              <w:top w:val="nil"/>
              <w:left w:val="nil"/>
              <w:right w:val="nil"/>
            </w:tcBorders>
            <w:hideMark/>
          </w:tcPr>
          <w:p w14:paraId="7BE13D9A"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c. Predictors: (Constant), Frequency of Use, Loan Amounts, Proficiency in Using Digital Financial Tools</w:t>
            </w:r>
          </w:p>
        </w:tc>
      </w:tr>
      <w:tr w:rsidR="0034122A" w:rsidRPr="0034122A" w14:paraId="542EDC4E" w14:textId="77777777" w:rsidTr="001A56C2">
        <w:trPr>
          <w:trHeight w:val="203"/>
        </w:trPr>
        <w:tc>
          <w:tcPr>
            <w:tcW w:w="7696" w:type="dxa"/>
            <w:gridSpan w:val="11"/>
            <w:tcBorders>
              <w:top w:val="nil"/>
              <w:left w:val="nil"/>
              <w:bottom w:val="single" w:sz="4" w:space="0" w:color="auto"/>
              <w:right w:val="nil"/>
            </w:tcBorders>
            <w:hideMark/>
          </w:tcPr>
          <w:p w14:paraId="621ED71A" w14:textId="77777777" w:rsidR="0034122A" w:rsidRPr="00781927" w:rsidRDefault="0034122A" w:rsidP="00781927">
            <w:pPr>
              <w:spacing w:after="0" w:line="240" w:lineRule="auto"/>
              <w:rPr>
                <w:rFonts w:ascii="Times New Roman" w:eastAsia="Times New Roman" w:hAnsi="Times New Roman" w:cs="Times New Roman"/>
                <w:sz w:val="20"/>
                <w:szCs w:val="18"/>
                <w:lang w:eastAsia="en-PH"/>
              </w:rPr>
            </w:pPr>
            <w:r w:rsidRPr="00781927">
              <w:rPr>
                <w:rFonts w:ascii="Times New Roman" w:eastAsia="Times New Roman" w:hAnsi="Times New Roman" w:cs="Times New Roman"/>
                <w:sz w:val="20"/>
                <w:szCs w:val="18"/>
                <w:lang w:eastAsia="en-PH"/>
              </w:rPr>
              <w:t>d. Dependent Variable: Borrowing Outcomes</w:t>
            </w:r>
          </w:p>
        </w:tc>
      </w:tr>
    </w:tbl>
    <w:p w14:paraId="24C690B4" w14:textId="3777C8A0"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3. ANOVA</w:t>
      </w:r>
    </w:p>
    <w:tbl>
      <w:tblPr>
        <w:tblW w:w="8040" w:type="dxa"/>
        <w:tblInd w:w="108" w:type="dxa"/>
        <w:tblLook w:val="04A0" w:firstRow="1" w:lastRow="0" w:firstColumn="1" w:lastColumn="0" w:noHBand="0" w:noVBand="1"/>
      </w:tblPr>
      <w:tblGrid>
        <w:gridCol w:w="326"/>
        <w:gridCol w:w="1779"/>
        <w:gridCol w:w="1387"/>
        <w:gridCol w:w="1207"/>
        <w:gridCol w:w="1164"/>
        <w:gridCol w:w="1100"/>
        <w:gridCol w:w="1077"/>
      </w:tblGrid>
      <w:tr w:rsidR="0034122A" w:rsidRPr="0034122A" w14:paraId="44D7FC80" w14:textId="77777777" w:rsidTr="001A56C2">
        <w:trPr>
          <w:trHeight w:val="191"/>
        </w:trPr>
        <w:tc>
          <w:tcPr>
            <w:tcW w:w="8040" w:type="dxa"/>
            <w:gridSpan w:val="7"/>
            <w:tcBorders>
              <w:top w:val="single" w:sz="4" w:space="0" w:color="auto"/>
              <w:left w:val="nil"/>
              <w:bottom w:val="single" w:sz="4" w:space="0" w:color="auto"/>
              <w:right w:val="nil"/>
            </w:tcBorders>
            <w:vAlign w:val="center"/>
            <w:hideMark/>
          </w:tcPr>
          <w:p w14:paraId="70AA003C" w14:textId="77777777" w:rsidR="0034122A" w:rsidRPr="0034122A" w:rsidRDefault="0034122A" w:rsidP="00781927">
            <w:pPr>
              <w:spacing w:after="0" w:line="240" w:lineRule="auto"/>
              <w:jc w:val="center"/>
              <w:rPr>
                <w:rFonts w:ascii="Times New Roman" w:eastAsia="Times New Roman" w:hAnsi="Times New Roman" w:cs="Times New Roman"/>
                <w:b/>
                <w:bCs/>
                <w:sz w:val="20"/>
                <w:szCs w:val="18"/>
                <w:lang w:eastAsia="en-PH"/>
              </w:rPr>
            </w:pPr>
            <w:proofErr w:type="spellStart"/>
            <w:r w:rsidRPr="0034122A">
              <w:rPr>
                <w:rFonts w:ascii="Times New Roman" w:eastAsia="Times New Roman" w:hAnsi="Times New Roman" w:cs="Times New Roman"/>
                <w:sz w:val="20"/>
                <w:szCs w:val="18"/>
                <w:lang w:eastAsia="en-PH"/>
              </w:rPr>
              <w:t>ANOVA</w:t>
            </w:r>
            <w:r w:rsidRPr="0034122A">
              <w:rPr>
                <w:rFonts w:ascii="Times New Roman" w:eastAsia="Times New Roman" w:hAnsi="Times New Roman" w:cs="Times New Roman"/>
                <w:sz w:val="20"/>
                <w:szCs w:val="18"/>
                <w:vertAlign w:val="superscript"/>
                <w:lang w:eastAsia="en-PH"/>
              </w:rPr>
              <w:t>a</w:t>
            </w:r>
            <w:proofErr w:type="spellEnd"/>
          </w:p>
        </w:tc>
      </w:tr>
      <w:tr w:rsidR="0034122A" w:rsidRPr="0034122A" w14:paraId="44E820F8" w14:textId="77777777" w:rsidTr="001A56C2">
        <w:trPr>
          <w:trHeight w:val="255"/>
        </w:trPr>
        <w:tc>
          <w:tcPr>
            <w:tcW w:w="2105" w:type="dxa"/>
            <w:gridSpan w:val="2"/>
            <w:tcBorders>
              <w:top w:val="single" w:sz="4" w:space="0" w:color="auto"/>
              <w:left w:val="nil"/>
              <w:bottom w:val="single" w:sz="4" w:space="0" w:color="152935"/>
              <w:right w:val="nil"/>
            </w:tcBorders>
            <w:vAlign w:val="bottom"/>
            <w:hideMark/>
          </w:tcPr>
          <w:p w14:paraId="2CFE9A5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Model</w:t>
            </w:r>
          </w:p>
        </w:tc>
        <w:tc>
          <w:tcPr>
            <w:tcW w:w="1387" w:type="dxa"/>
            <w:tcBorders>
              <w:top w:val="single" w:sz="4" w:space="0" w:color="auto"/>
              <w:left w:val="nil"/>
              <w:bottom w:val="single" w:sz="4" w:space="0" w:color="152935"/>
              <w:right w:val="nil"/>
            </w:tcBorders>
            <w:vAlign w:val="bottom"/>
            <w:hideMark/>
          </w:tcPr>
          <w:p w14:paraId="3E7394EF"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Sum of Squares</w:t>
            </w:r>
          </w:p>
        </w:tc>
        <w:tc>
          <w:tcPr>
            <w:tcW w:w="1207" w:type="dxa"/>
            <w:tcBorders>
              <w:top w:val="single" w:sz="4" w:space="0" w:color="auto"/>
              <w:left w:val="single" w:sz="4" w:space="0" w:color="E0E0E0"/>
              <w:bottom w:val="single" w:sz="4" w:space="0" w:color="152935"/>
              <w:right w:val="nil"/>
            </w:tcBorders>
            <w:vAlign w:val="bottom"/>
            <w:hideMark/>
          </w:tcPr>
          <w:p w14:paraId="7325576F"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proofErr w:type="spellStart"/>
            <w:r w:rsidRPr="0034122A">
              <w:rPr>
                <w:rFonts w:ascii="Times New Roman" w:eastAsia="Times New Roman" w:hAnsi="Times New Roman" w:cs="Times New Roman"/>
                <w:sz w:val="20"/>
                <w:szCs w:val="18"/>
                <w:lang w:eastAsia="en-PH"/>
              </w:rPr>
              <w:t>df</w:t>
            </w:r>
            <w:proofErr w:type="spellEnd"/>
          </w:p>
        </w:tc>
        <w:tc>
          <w:tcPr>
            <w:tcW w:w="1164" w:type="dxa"/>
            <w:tcBorders>
              <w:top w:val="single" w:sz="4" w:space="0" w:color="auto"/>
              <w:left w:val="single" w:sz="4" w:space="0" w:color="E0E0E0"/>
              <w:bottom w:val="single" w:sz="4" w:space="0" w:color="152935"/>
              <w:right w:val="nil"/>
            </w:tcBorders>
            <w:vAlign w:val="bottom"/>
            <w:hideMark/>
          </w:tcPr>
          <w:p w14:paraId="7A982984"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Mean Square</w:t>
            </w:r>
          </w:p>
        </w:tc>
        <w:tc>
          <w:tcPr>
            <w:tcW w:w="1100" w:type="dxa"/>
            <w:tcBorders>
              <w:top w:val="single" w:sz="4" w:space="0" w:color="auto"/>
              <w:left w:val="single" w:sz="4" w:space="0" w:color="E0E0E0"/>
              <w:bottom w:val="single" w:sz="4" w:space="0" w:color="152935"/>
              <w:right w:val="single" w:sz="4" w:space="0" w:color="E0E0E0"/>
            </w:tcBorders>
            <w:vAlign w:val="bottom"/>
            <w:hideMark/>
          </w:tcPr>
          <w:p w14:paraId="3A7DB83F"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F</w:t>
            </w:r>
          </w:p>
        </w:tc>
        <w:tc>
          <w:tcPr>
            <w:tcW w:w="1077" w:type="dxa"/>
            <w:tcBorders>
              <w:top w:val="single" w:sz="4" w:space="0" w:color="auto"/>
              <w:left w:val="nil"/>
              <w:bottom w:val="single" w:sz="4" w:space="0" w:color="152935"/>
              <w:right w:val="nil"/>
            </w:tcBorders>
            <w:vAlign w:val="bottom"/>
            <w:hideMark/>
          </w:tcPr>
          <w:p w14:paraId="04121624"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Sig.</w:t>
            </w:r>
          </w:p>
        </w:tc>
      </w:tr>
      <w:tr w:rsidR="0034122A" w:rsidRPr="0034122A" w14:paraId="5AD789A0" w14:textId="77777777" w:rsidTr="001A56C2">
        <w:trPr>
          <w:trHeight w:val="58"/>
        </w:trPr>
        <w:tc>
          <w:tcPr>
            <w:tcW w:w="165" w:type="dxa"/>
            <w:vMerge w:val="restart"/>
            <w:tcBorders>
              <w:top w:val="nil"/>
              <w:left w:val="nil"/>
              <w:bottom w:val="nil"/>
              <w:right w:val="nil"/>
            </w:tcBorders>
            <w:noWrap/>
            <w:hideMark/>
          </w:tcPr>
          <w:p w14:paraId="1845A54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w:t>
            </w:r>
          </w:p>
        </w:tc>
        <w:tc>
          <w:tcPr>
            <w:tcW w:w="1940" w:type="dxa"/>
            <w:tcBorders>
              <w:top w:val="nil"/>
              <w:left w:val="nil"/>
              <w:bottom w:val="single" w:sz="4" w:space="0" w:color="AEAEAE"/>
              <w:right w:val="nil"/>
            </w:tcBorders>
            <w:hideMark/>
          </w:tcPr>
          <w:p w14:paraId="42E2972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Regression</w:t>
            </w:r>
          </w:p>
        </w:tc>
        <w:tc>
          <w:tcPr>
            <w:tcW w:w="1387" w:type="dxa"/>
            <w:tcBorders>
              <w:top w:val="nil"/>
              <w:left w:val="nil"/>
              <w:bottom w:val="single" w:sz="4" w:space="0" w:color="AEAEAE"/>
              <w:right w:val="nil"/>
            </w:tcBorders>
            <w:noWrap/>
            <w:hideMark/>
          </w:tcPr>
          <w:p w14:paraId="09CE289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36.066</w:t>
            </w:r>
          </w:p>
        </w:tc>
        <w:tc>
          <w:tcPr>
            <w:tcW w:w="1207" w:type="dxa"/>
            <w:tcBorders>
              <w:top w:val="nil"/>
              <w:left w:val="single" w:sz="4" w:space="0" w:color="E0E0E0"/>
              <w:bottom w:val="single" w:sz="4" w:space="0" w:color="AEAEAE"/>
              <w:right w:val="nil"/>
            </w:tcBorders>
            <w:noWrap/>
            <w:hideMark/>
          </w:tcPr>
          <w:p w14:paraId="44F6CAE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1164" w:type="dxa"/>
            <w:tcBorders>
              <w:top w:val="nil"/>
              <w:left w:val="single" w:sz="4" w:space="0" w:color="E0E0E0"/>
              <w:bottom w:val="single" w:sz="4" w:space="0" w:color="AEAEAE"/>
              <w:right w:val="nil"/>
            </w:tcBorders>
            <w:noWrap/>
            <w:hideMark/>
          </w:tcPr>
          <w:p w14:paraId="4AD3727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36.066</w:t>
            </w:r>
          </w:p>
        </w:tc>
        <w:tc>
          <w:tcPr>
            <w:tcW w:w="1100" w:type="dxa"/>
            <w:tcBorders>
              <w:top w:val="nil"/>
              <w:left w:val="single" w:sz="4" w:space="0" w:color="E0E0E0"/>
              <w:bottom w:val="single" w:sz="4" w:space="0" w:color="AEAEAE"/>
              <w:right w:val="single" w:sz="4" w:space="0" w:color="E0E0E0"/>
            </w:tcBorders>
            <w:noWrap/>
            <w:hideMark/>
          </w:tcPr>
          <w:p w14:paraId="2CDAF19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106.043</w:t>
            </w:r>
          </w:p>
        </w:tc>
        <w:tc>
          <w:tcPr>
            <w:tcW w:w="1077" w:type="dxa"/>
            <w:tcBorders>
              <w:top w:val="nil"/>
              <w:left w:val="nil"/>
              <w:bottom w:val="single" w:sz="4" w:space="0" w:color="AEAEAE"/>
              <w:right w:val="nil"/>
            </w:tcBorders>
            <w:noWrap/>
            <w:hideMark/>
          </w:tcPr>
          <w:p w14:paraId="6672BD5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&lt;.001</w:t>
            </w:r>
            <w:r w:rsidRPr="0034122A">
              <w:rPr>
                <w:rFonts w:ascii="Times New Roman" w:eastAsia="Times New Roman" w:hAnsi="Times New Roman" w:cs="Times New Roman"/>
                <w:sz w:val="20"/>
                <w:szCs w:val="18"/>
                <w:vertAlign w:val="superscript"/>
                <w:lang w:eastAsia="en-PH"/>
              </w:rPr>
              <w:t>b</w:t>
            </w:r>
          </w:p>
        </w:tc>
      </w:tr>
      <w:tr w:rsidR="0034122A" w:rsidRPr="0034122A" w14:paraId="49486EFC" w14:textId="77777777" w:rsidTr="001A56C2">
        <w:trPr>
          <w:trHeight w:val="58"/>
        </w:trPr>
        <w:tc>
          <w:tcPr>
            <w:tcW w:w="165" w:type="dxa"/>
            <w:vMerge/>
            <w:tcBorders>
              <w:top w:val="nil"/>
              <w:left w:val="nil"/>
              <w:bottom w:val="nil"/>
              <w:right w:val="nil"/>
            </w:tcBorders>
            <w:vAlign w:val="center"/>
            <w:hideMark/>
          </w:tcPr>
          <w:p w14:paraId="19C7AE19"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AEAEAE"/>
              <w:right w:val="nil"/>
            </w:tcBorders>
            <w:hideMark/>
          </w:tcPr>
          <w:p w14:paraId="1C6EA8E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Residual</w:t>
            </w:r>
          </w:p>
        </w:tc>
        <w:tc>
          <w:tcPr>
            <w:tcW w:w="1387" w:type="dxa"/>
            <w:tcBorders>
              <w:top w:val="nil"/>
              <w:left w:val="nil"/>
              <w:bottom w:val="single" w:sz="4" w:space="0" w:color="AEAEAE"/>
              <w:right w:val="nil"/>
            </w:tcBorders>
            <w:noWrap/>
            <w:hideMark/>
          </w:tcPr>
          <w:p w14:paraId="5C53A6F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131.963</w:t>
            </w:r>
          </w:p>
        </w:tc>
        <w:tc>
          <w:tcPr>
            <w:tcW w:w="1207" w:type="dxa"/>
            <w:tcBorders>
              <w:top w:val="nil"/>
              <w:left w:val="single" w:sz="4" w:space="0" w:color="E0E0E0"/>
              <w:bottom w:val="single" w:sz="4" w:space="0" w:color="AEAEAE"/>
              <w:right w:val="nil"/>
            </w:tcBorders>
            <w:noWrap/>
            <w:hideMark/>
          </w:tcPr>
          <w:p w14:paraId="1039899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388</w:t>
            </w:r>
          </w:p>
        </w:tc>
        <w:tc>
          <w:tcPr>
            <w:tcW w:w="1164" w:type="dxa"/>
            <w:tcBorders>
              <w:top w:val="nil"/>
              <w:left w:val="single" w:sz="4" w:space="0" w:color="E0E0E0"/>
              <w:bottom w:val="single" w:sz="4" w:space="0" w:color="AEAEAE"/>
              <w:right w:val="nil"/>
            </w:tcBorders>
            <w:noWrap/>
            <w:hideMark/>
          </w:tcPr>
          <w:p w14:paraId="0A60CF6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0.340</w:t>
            </w:r>
          </w:p>
        </w:tc>
        <w:tc>
          <w:tcPr>
            <w:tcW w:w="1100" w:type="dxa"/>
            <w:tcBorders>
              <w:top w:val="nil"/>
              <w:left w:val="single" w:sz="4" w:space="0" w:color="E0E0E0"/>
              <w:bottom w:val="single" w:sz="4" w:space="0" w:color="AEAEAE"/>
              <w:right w:val="single" w:sz="4" w:space="0" w:color="E0E0E0"/>
            </w:tcBorders>
            <w:hideMark/>
          </w:tcPr>
          <w:p w14:paraId="3F01A94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AEAEAE"/>
              <w:right w:val="nil"/>
            </w:tcBorders>
            <w:hideMark/>
          </w:tcPr>
          <w:p w14:paraId="3DC853E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0867D01" w14:textId="77777777" w:rsidTr="001A56C2">
        <w:trPr>
          <w:trHeight w:val="58"/>
        </w:trPr>
        <w:tc>
          <w:tcPr>
            <w:tcW w:w="165" w:type="dxa"/>
            <w:vMerge/>
            <w:tcBorders>
              <w:top w:val="nil"/>
              <w:left w:val="nil"/>
              <w:bottom w:val="nil"/>
              <w:right w:val="nil"/>
            </w:tcBorders>
            <w:vAlign w:val="center"/>
            <w:hideMark/>
          </w:tcPr>
          <w:p w14:paraId="7AD682C0"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nil"/>
              <w:right w:val="nil"/>
            </w:tcBorders>
            <w:hideMark/>
          </w:tcPr>
          <w:p w14:paraId="1262EB5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Total</w:t>
            </w:r>
          </w:p>
        </w:tc>
        <w:tc>
          <w:tcPr>
            <w:tcW w:w="1387" w:type="dxa"/>
            <w:tcBorders>
              <w:top w:val="nil"/>
              <w:left w:val="nil"/>
              <w:bottom w:val="nil"/>
              <w:right w:val="nil"/>
            </w:tcBorders>
            <w:noWrap/>
            <w:hideMark/>
          </w:tcPr>
          <w:p w14:paraId="77EB88E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168.029</w:t>
            </w:r>
          </w:p>
        </w:tc>
        <w:tc>
          <w:tcPr>
            <w:tcW w:w="1207" w:type="dxa"/>
            <w:tcBorders>
              <w:top w:val="nil"/>
              <w:left w:val="single" w:sz="4" w:space="0" w:color="E0E0E0"/>
              <w:bottom w:val="nil"/>
              <w:right w:val="nil"/>
            </w:tcBorders>
            <w:noWrap/>
            <w:hideMark/>
          </w:tcPr>
          <w:p w14:paraId="21EEE78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389</w:t>
            </w:r>
          </w:p>
        </w:tc>
        <w:tc>
          <w:tcPr>
            <w:tcW w:w="1164" w:type="dxa"/>
            <w:tcBorders>
              <w:top w:val="nil"/>
              <w:left w:val="single" w:sz="4" w:space="0" w:color="E0E0E0"/>
              <w:bottom w:val="nil"/>
              <w:right w:val="nil"/>
            </w:tcBorders>
            <w:hideMark/>
          </w:tcPr>
          <w:p w14:paraId="6534B3C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100" w:type="dxa"/>
            <w:tcBorders>
              <w:top w:val="nil"/>
              <w:left w:val="single" w:sz="4" w:space="0" w:color="E0E0E0"/>
              <w:bottom w:val="nil"/>
              <w:right w:val="single" w:sz="4" w:space="0" w:color="E0E0E0"/>
            </w:tcBorders>
            <w:hideMark/>
          </w:tcPr>
          <w:p w14:paraId="31E0D62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nil"/>
              <w:right w:val="nil"/>
            </w:tcBorders>
            <w:hideMark/>
          </w:tcPr>
          <w:p w14:paraId="19850E68"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D9271E9" w14:textId="77777777" w:rsidTr="001A56C2">
        <w:trPr>
          <w:trHeight w:val="58"/>
        </w:trPr>
        <w:tc>
          <w:tcPr>
            <w:tcW w:w="165" w:type="dxa"/>
            <w:vMerge w:val="restart"/>
            <w:tcBorders>
              <w:top w:val="single" w:sz="4" w:space="0" w:color="AEAEAE"/>
              <w:left w:val="nil"/>
              <w:bottom w:val="nil"/>
              <w:right w:val="nil"/>
            </w:tcBorders>
            <w:noWrap/>
            <w:hideMark/>
          </w:tcPr>
          <w:p w14:paraId="6276654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w:t>
            </w:r>
          </w:p>
        </w:tc>
        <w:tc>
          <w:tcPr>
            <w:tcW w:w="1940" w:type="dxa"/>
            <w:tcBorders>
              <w:top w:val="single" w:sz="4" w:space="0" w:color="AEAEAE"/>
              <w:left w:val="nil"/>
              <w:bottom w:val="single" w:sz="4" w:space="0" w:color="AEAEAE"/>
              <w:right w:val="nil"/>
            </w:tcBorders>
            <w:hideMark/>
          </w:tcPr>
          <w:p w14:paraId="7319484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Regression</w:t>
            </w:r>
          </w:p>
        </w:tc>
        <w:tc>
          <w:tcPr>
            <w:tcW w:w="1387" w:type="dxa"/>
            <w:tcBorders>
              <w:top w:val="single" w:sz="4" w:space="0" w:color="AEAEAE"/>
              <w:left w:val="nil"/>
              <w:bottom w:val="single" w:sz="4" w:space="0" w:color="AEAEAE"/>
              <w:right w:val="nil"/>
            </w:tcBorders>
            <w:noWrap/>
            <w:hideMark/>
          </w:tcPr>
          <w:p w14:paraId="2BF7086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39.666</w:t>
            </w:r>
          </w:p>
        </w:tc>
        <w:tc>
          <w:tcPr>
            <w:tcW w:w="1207" w:type="dxa"/>
            <w:tcBorders>
              <w:top w:val="single" w:sz="4" w:space="0" w:color="AEAEAE"/>
              <w:left w:val="single" w:sz="4" w:space="0" w:color="E0E0E0"/>
              <w:bottom w:val="single" w:sz="4" w:space="0" w:color="AEAEAE"/>
              <w:right w:val="nil"/>
            </w:tcBorders>
            <w:noWrap/>
            <w:hideMark/>
          </w:tcPr>
          <w:p w14:paraId="3F099F2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1164" w:type="dxa"/>
            <w:tcBorders>
              <w:top w:val="single" w:sz="4" w:space="0" w:color="AEAEAE"/>
              <w:left w:val="single" w:sz="4" w:space="0" w:color="E0E0E0"/>
              <w:bottom w:val="single" w:sz="4" w:space="0" w:color="AEAEAE"/>
              <w:right w:val="nil"/>
            </w:tcBorders>
            <w:noWrap/>
            <w:hideMark/>
          </w:tcPr>
          <w:p w14:paraId="6F2B3ED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19.833</w:t>
            </w:r>
          </w:p>
        </w:tc>
        <w:tc>
          <w:tcPr>
            <w:tcW w:w="1100" w:type="dxa"/>
            <w:tcBorders>
              <w:top w:val="single" w:sz="4" w:space="0" w:color="AEAEAE"/>
              <w:left w:val="single" w:sz="4" w:space="0" w:color="E0E0E0"/>
              <w:bottom w:val="single" w:sz="4" w:space="0" w:color="AEAEAE"/>
              <w:right w:val="single" w:sz="4" w:space="0" w:color="E0E0E0"/>
            </w:tcBorders>
            <w:noWrap/>
            <w:hideMark/>
          </w:tcPr>
          <w:p w14:paraId="69165CE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59.794</w:t>
            </w:r>
          </w:p>
        </w:tc>
        <w:tc>
          <w:tcPr>
            <w:tcW w:w="1077" w:type="dxa"/>
            <w:tcBorders>
              <w:top w:val="single" w:sz="4" w:space="0" w:color="AEAEAE"/>
              <w:left w:val="nil"/>
              <w:bottom w:val="single" w:sz="4" w:space="0" w:color="AEAEAE"/>
              <w:right w:val="nil"/>
            </w:tcBorders>
            <w:noWrap/>
            <w:hideMark/>
          </w:tcPr>
          <w:p w14:paraId="19F6D69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&lt;.001</w:t>
            </w:r>
            <w:r w:rsidRPr="0034122A">
              <w:rPr>
                <w:rFonts w:ascii="Times New Roman" w:eastAsia="Times New Roman" w:hAnsi="Times New Roman" w:cs="Times New Roman"/>
                <w:sz w:val="20"/>
                <w:szCs w:val="18"/>
                <w:vertAlign w:val="superscript"/>
                <w:lang w:eastAsia="en-PH"/>
              </w:rPr>
              <w:t>c</w:t>
            </w:r>
          </w:p>
        </w:tc>
      </w:tr>
      <w:tr w:rsidR="0034122A" w:rsidRPr="0034122A" w14:paraId="06E690A0" w14:textId="77777777" w:rsidTr="001A56C2">
        <w:trPr>
          <w:trHeight w:val="58"/>
        </w:trPr>
        <w:tc>
          <w:tcPr>
            <w:tcW w:w="165" w:type="dxa"/>
            <w:vMerge/>
            <w:tcBorders>
              <w:top w:val="single" w:sz="4" w:space="0" w:color="AEAEAE"/>
              <w:left w:val="nil"/>
              <w:bottom w:val="nil"/>
              <w:right w:val="nil"/>
            </w:tcBorders>
            <w:vAlign w:val="center"/>
            <w:hideMark/>
          </w:tcPr>
          <w:p w14:paraId="6628CD6F"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AEAEAE"/>
              <w:right w:val="nil"/>
            </w:tcBorders>
            <w:hideMark/>
          </w:tcPr>
          <w:p w14:paraId="465E1AB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Residual</w:t>
            </w:r>
          </w:p>
        </w:tc>
        <w:tc>
          <w:tcPr>
            <w:tcW w:w="1387" w:type="dxa"/>
            <w:tcBorders>
              <w:top w:val="nil"/>
              <w:left w:val="nil"/>
              <w:bottom w:val="single" w:sz="4" w:space="0" w:color="AEAEAE"/>
              <w:right w:val="nil"/>
            </w:tcBorders>
            <w:noWrap/>
            <w:hideMark/>
          </w:tcPr>
          <w:p w14:paraId="23333D2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128.363</w:t>
            </w:r>
          </w:p>
        </w:tc>
        <w:tc>
          <w:tcPr>
            <w:tcW w:w="1207" w:type="dxa"/>
            <w:tcBorders>
              <w:top w:val="nil"/>
              <w:left w:val="single" w:sz="4" w:space="0" w:color="E0E0E0"/>
              <w:bottom w:val="single" w:sz="4" w:space="0" w:color="AEAEAE"/>
              <w:right w:val="nil"/>
            </w:tcBorders>
            <w:noWrap/>
            <w:hideMark/>
          </w:tcPr>
          <w:p w14:paraId="7FBD481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387</w:t>
            </w:r>
          </w:p>
        </w:tc>
        <w:tc>
          <w:tcPr>
            <w:tcW w:w="1164" w:type="dxa"/>
            <w:tcBorders>
              <w:top w:val="nil"/>
              <w:left w:val="single" w:sz="4" w:space="0" w:color="E0E0E0"/>
              <w:bottom w:val="single" w:sz="4" w:space="0" w:color="AEAEAE"/>
              <w:right w:val="nil"/>
            </w:tcBorders>
            <w:noWrap/>
            <w:hideMark/>
          </w:tcPr>
          <w:p w14:paraId="1B82CB0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0.332</w:t>
            </w:r>
          </w:p>
        </w:tc>
        <w:tc>
          <w:tcPr>
            <w:tcW w:w="1100" w:type="dxa"/>
            <w:tcBorders>
              <w:top w:val="nil"/>
              <w:left w:val="single" w:sz="4" w:space="0" w:color="E0E0E0"/>
              <w:bottom w:val="single" w:sz="4" w:space="0" w:color="AEAEAE"/>
              <w:right w:val="single" w:sz="4" w:space="0" w:color="E0E0E0"/>
            </w:tcBorders>
            <w:hideMark/>
          </w:tcPr>
          <w:p w14:paraId="03B2D7E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AEAEAE"/>
              <w:right w:val="nil"/>
            </w:tcBorders>
            <w:hideMark/>
          </w:tcPr>
          <w:p w14:paraId="7F1294E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1C7FA3C4" w14:textId="77777777" w:rsidTr="001A56C2">
        <w:trPr>
          <w:trHeight w:val="58"/>
        </w:trPr>
        <w:tc>
          <w:tcPr>
            <w:tcW w:w="165" w:type="dxa"/>
            <w:vMerge/>
            <w:tcBorders>
              <w:top w:val="single" w:sz="4" w:space="0" w:color="AEAEAE"/>
              <w:left w:val="nil"/>
              <w:bottom w:val="nil"/>
              <w:right w:val="nil"/>
            </w:tcBorders>
            <w:vAlign w:val="center"/>
            <w:hideMark/>
          </w:tcPr>
          <w:p w14:paraId="5646FA9A"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nil"/>
              <w:right w:val="nil"/>
            </w:tcBorders>
            <w:hideMark/>
          </w:tcPr>
          <w:p w14:paraId="7C08D3C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Total</w:t>
            </w:r>
          </w:p>
        </w:tc>
        <w:tc>
          <w:tcPr>
            <w:tcW w:w="1387" w:type="dxa"/>
            <w:tcBorders>
              <w:top w:val="nil"/>
              <w:left w:val="nil"/>
              <w:bottom w:val="nil"/>
              <w:right w:val="nil"/>
            </w:tcBorders>
            <w:noWrap/>
            <w:hideMark/>
          </w:tcPr>
          <w:p w14:paraId="79B1D12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168.029</w:t>
            </w:r>
          </w:p>
        </w:tc>
        <w:tc>
          <w:tcPr>
            <w:tcW w:w="1207" w:type="dxa"/>
            <w:tcBorders>
              <w:top w:val="nil"/>
              <w:left w:val="single" w:sz="4" w:space="0" w:color="E0E0E0"/>
              <w:bottom w:val="nil"/>
              <w:right w:val="nil"/>
            </w:tcBorders>
            <w:noWrap/>
            <w:hideMark/>
          </w:tcPr>
          <w:p w14:paraId="35B1F79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389</w:t>
            </w:r>
          </w:p>
        </w:tc>
        <w:tc>
          <w:tcPr>
            <w:tcW w:w="1164" w:type="dxa"/>
            <w:tcBorders>
              <w:top w:val="nil"/>
              <w:left w:val="single" w:sz="4" w:space="0" w:color="E0E0E0"/>
              <w:bottom w:val="nil"/>
              <w:right w:val="nil"/>
            </w:tcBorders>
            <w:hideMark/>
          </w:tcPr>
          <w:p w14:paraId="0773889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100" w:type="dxa"/>
            <w:tcBorders>
              <w:top w:val="nil"/>
              <w:left w:val="single" w:sz="4" w:space="0" w:color="E0E0E0"/>
              <w:bottom w:val="nil"/>
              <w:right w:val="single" w:sz="4" w:space="0" w:color="E0E0E0"/>
            </w:tcBorders>
            <w:hideMark/>
          </w:tcPr>
          <w:p w14:paraId="764CAA1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nil"/>
              <w:right w:val="nil"/>
            </w:tcBorders>
            <w:hideMark/>
          </w:tcPr>
          <w:p w14:paraId="7625A03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46BD347" w14:textId="77777777" w:rsidTr="001A56C2">
        <w:trPr>
          <w:trHeight w:val="58"/>
        </w:trPr>
        <w:tc>
          <w:tcPr>
            <w:tcW w:w="165" w:type="dxa"/>
            <w:vMerge w:val="restart"/>
            <w:tcBorders>
              <w:top w:val="single" w:sz="4" w:space="0" w:color="AEAEAE"/>
              <w:left w:val="nil"/>
              <w:bottom w:val="single" w:sz="4" w:space="0" w:color="152935"/>
              <w:right w:val="nil"/>
            </w:tcBorders>
            <w:noWrap/>
            <w:hideMark/>
          </w:tcPr>
          <w:p w14:paraId="67BA449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w:t>
            </w:r>
          </w:p>
        </w:tc>
        <w:tc>
          <w:tcPr>
            <w:tcW w:w="1940" w:type="dxa"/>
            <w:tcBorders>
              <w:top w:val="single" w:sz="4" w:space="0" w:color="AEAEAE"/>
              <w:left w:val="nil"/>
              <w:bottom w:val="single" w:sz="4" w:space="0" w:color="AEAEAE"/>
              <w:right w:val="nil"/>
            </w:tcBorders>
            <w:hideMark/>
          </w:tcPr>
          <w:p w14:paraId="6FE5F2A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Regression</w:t>
            </w:r>
          </w:p>
        </w:tc>
        <w:tc>
          <w:tcPr>
            <w:tcW w:w="1387" w:type="dxa"/>
            <w:tcBorders>
              <w:top w:val="single" w:sz="4" w:space="0" w:color="AEAEAE"/>
              <w:left w:val="nil"/>
              <w:bottom w:val="single" w:sz="4" w:space="0" w:color="AEAEAE"/>
              <w:right w:val="nil"/>
            </w:tcBorders>
            <w:noWrap/>
            <w:hideMark/>
          </w:tcPr>
          <w:p w14:paraId="639BBBE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42.964</w:t>
            </w:r>
          </w:p>
        </w:tc>
        <w:tc>
          <w:tcPr>
            <w:tcW w:w="1207" w:type="dxa"/>
            <w:tcBorders>
              <w:top w:val="single" w:sz="4" w:space="0" w:color="AEAEAE"/>
              <w:left w:val="single" w:sz="4" w:space="0" w:color="E0E0E0"/>
              <w:bottom w:val="single" w:sz="4" w:space="0" w:color="AEAEAE"/>
              <w:right w:val="nil"/>
            </w:tcBorders>
            <w:noWrap/>
            <w:hideMark/>
          </w:tcPr>
          <w:p w14:paraId="68854E4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1164" w:type="dxa"/>
            <w:tcBorders>
              <w:top w:val="single" w:sz="4" w:space="0" w:color="AEAEAE"/>
              <w:left w:val="single" w:sz="4" w:space="0" w:color="E0E0E0"/>
              <w:bottom w:val="single" w:sz="4" w:space="0" w:color="AEAEAE"/>
              <w:right w:val="nil"/>
            </w:tcBorders>
            <w:noWrap/>
            <w:hideMark/>
          </w:tcPr>
          <w:p w14:paraId="5D19228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14.321</w:t>
            </w:r>
          </w:p>
        </w:tc>
        <w:tc>
          <w:tcPr>
            <w:tcW w:w="1100" w:type="dxa"/>
            <w:tcBorders>
              <w:top w:val="single" w:sz="4" w:space="0" w:color="AEAEAE"/>
              <w:left w:val="single" w:sz="4" w:space="0" w:color="E0E0E0"/>
              <w:bottom w:val="single" w:sz="4" w:space="0" w:color="AEAEAE"/>
              <w:right w:val="single" w:sz="4" w:space="0" w:color="E0E0E0"/>
            </w:tcBorders>
            <w:noWrap/>
            <w:hideMark/>
          </w:tcPr>
          <w:p w14:paraId="284E975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44.202</w:t>
            </w:r>
          </w:p>
        </w:tc>
        <w:tc>
          <w:tcPr>
            <w:tcW w:w="1077" w:type="dxa"/>
            <w:tcBorders>
              <w:top w:val="single" w:sz="4" w:space="0" w:color="AEAEAE"/>
              <w:left w:val="nil"/>
              <w:bottom w:val="single" w:sz="4" w:space="0" w:color="AEAEAE"/>
              <w:right w:val="nil"/>
            </w:tcBorders>
            <w:noWrap/>
            <w:hideMark/>
          </w:tcPr>
          <w:p w14:paraId="6A10DFE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&lt;.001</w:t>
            </w:r>
            <w:r w:rsidRPr="0034122A">
              <w:rPr>
                <w:rFonts w:ascii="Times New Roman" w:eastAsia="Times New Roman" w:hAnsi="Times New Roman" w:cs="Times New Roman"/>
                <w:sz w:val="20"/>
                <w:szCs w:val="18"/>
                <w:vertAlign w:val="superscript"/>
                <w:lang w:eastAsia="en-PH"/>
              </w:rPr>
              <w:t>d</w:t>
            </w:r>
          </w:p>
        </w:tc>
      </w:tr>
      <w:tr w:rsidR="0034122A" w:rsidRPr="0034122A" w14:paraId="6C8F0AD9" w14:textId="77777777" w:rsidTr="001A56C2">
        <w:trPr>
          <w:trHeight w:val="161"/>
        </w:trPr>
        <w:tc>
          <w:tcPr>
            <w:tcW w:w="165" w:type="dxa"/>
            <w:vMerge/>
            <w:tcBorders>
              <w:top w:val="single" w:sz="4" w:space="0" w:color="AEAEAE"/>
              <w:left w:val="nil"/>
              <w:bottom w:val="single" w:sz="4" w:space="0" w:color="152935"/>
              <w:right w:val="nil"/>
            </w:tcBorders>
            <w:vAlign w:val="center"/>
            <w:hideMark/>
          </w:tcPr>
          <w:p w14:paraId="57952382"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AEAEAE"/>
              <w:right w:val="nil"/>
            </w:tcBorders>
            <w:hideMark/>
          </w:tcPr>
          <w:p w14:paraId="0F800E77"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Residual</w:t>
            </w:r>
          </w:p>
        </w:tc>
        <w:tc>
          <w:tcPr>
            <w:tcW w:w="1387" w:type="dxa"/>
            <w:tcBorders>
              <w:top w:val="nil"/>
              <w:left w:val="nil"/>
              <w:bottom w:val="single" w:sz="4" w:space="0" w:color="AEAEAE"/>
              <w:right w:val="nil"/>
            </w:tcBorders>
            <w:noWrap/>
            <w:hideMark/>
          </w:tcPr>
          <w:p w14:paraId="3EB7B5B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125.064</w:t>
            </w:r>
          </w:p>
        </w:tc>
        <w:tc>
          <w:tcPr>
            <w:tcW w:w="1207" w:type="dxa"/>
            <w:tcBorders>
              <w:top w:val="nil"/>
              <w:left w:val="single" w:sz="4" w:space="0" w:color="E0E0E0"/>
              <w:bottom w:val="single" w:sz="4" w:space="0" w:color="AEAEAE"/>
              <w:right w:val="nil"/>
            </w:tcBorders>
            <w:noWrap/>
            <w:hideMark/>
          </w:tcPr>
          <w:p w14:paraId="28C2CFB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386</w:t>
            </w:r>
          </w:p>
        </w:tc>
        <w:tc>
          <w:tcPr>
            <w:tcW w:w="1164" w:type="dxa"/>
            <w:tcBorders>
              <w:top w:val="nil"/>
              <w:left w:val="single" w:sz="4" w:space="0" w:color="E0E0E0"/>
              <w:bottom w:val="single" w:sz="4" w:space="0" w:color="AEAEAE"/>
              <w:right w:val="nil"/>
            </w:tcBorders>
            <w:noWrap/>
            <w:hideMark/>
          </w:tcPr>
          <w:p w14:paraId="54A7C66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0.324</w:t>
            </w:r>
          </w:p>
        </w:tc>
        <w:tc>
          <w:tcPr>
            <w:tcW w:w="1100" w:type="dxa"/>
            <w:tcBorders>
              <w:top w:val="nil"/>
              <w:left w:val="single" w:sz="4" w:space="0" w:color="E0E0E0"/>
              <w:bottom w:val="single" w:sz="4" w:space="0" w:color="AEAEAE"/>
              <w:right w:val="single" w:sz="4" w:space="0" w:color="E0E0E0"/>
            </w:tcBorders>
            <w:hideMark/>
          </w:tcPr>
          <w:p w14:paraId="4373EB6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AEAEAE"/>
              <w:right w:val="nil"/>
            </w:tcBorders>
            <w:hideMark/>
          </w:tcPr>
          <w:p w14:paraId="5119F9C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7FB884A9" w14:textId="77777777" w:rsidTr="001A56C2">
        <w:trPr>
          <w:trHeight w:val="58"/>
        </w:trPr>
        <w:tc>
          <w:tcPr>
            <w:tcW w:w="165" w:type="dxa"/>
            <w:vMerge/>
            <w:tcBorders>
              <w:top w:val="single" w:sz="4" w:space="0" w:color="AEAEAE"/>
              <w:left w:val="nil"/>
              <w:bottom w:val="single" w:sz="4" w:space="0" w:color="152935"/>
              <w:right w:val="nil"/>
            </w:tcBorders>
            <w:vAlign w:val="center"/>
            <w:hideMark/>
          </w:tcPr>
          <w:p w14:paraId="46A00757"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940" w:type="dxa"/>
            <w:tcBorders>
              <w:top w:val="nil"/>
              <w:left w:val="nil"/>
              <w:bottom w:val="single" w:sz="4" w:space="0" w:color="152935"/>
              <w:right w:val="nil"/>
            </w:tcBorders>
            <w:hideMark/>
          </w:tcPr>
          <w:p w14:paraId="04466CA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Total</w:t>
            </w:r>
          </w:p>
        </w:tc>
        <w:tc>
          <w:tcPr>
            <w:tcW w:w="1387" w:type="dxa"/>
            <w:tcBorders>
              <w:top w:val="nil"/>
              <w:left w:val="nil"/>
              <w:bottom w:val="single" w:sz="4" w:space="0" w:color="152935"/>
              <w:right w:val="nil"/>
            </w:tcBorders>
            <w:noWrap/>
            <w:hideMark/>
          </w:tcPr>
          <w:p w14:paraId="1CC2E03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168.029</w:t>
            </w:r>
          </w:p>
        </w:tc>
        <w:tc>
          <w:tcPr>
            <w:tcW w:w="1207" w:type="dxa"/>
            <w:tcBorders>
              <w:top w:val="nil"/>
              <w:left w:val="single" w:sz="4" w:space="0" w:color="E0E0E0"/>
              <w:bottom w:val="single" w:sz="4" w:space="0" w:color="152935"/>
              <w:right w:val="nil"/>
            </w:tcBorders>
            <w:noWrap/>
            <w:hideMark/>
          </w:tcPr>
          <w:p w14:paraId="7B1F810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389</w:t>
            </w:r>
          </w:p>
        </w:tc>
        <w:tc>
          <w:tcPr>
            <w:tcW w:w="1164" w:type="dxa"/>
            <w:tcBorders>
              <w:top w:val="nil"/>
              <w:left w:val="single" w:sz="4" w:space="0" w:color="E0E0E0"/>
              <w:bottom w:val="single" w:sz="4" w:space="0" w:color="152935"/>
              <w:right w:val="nil"/>
            </w:tcBorders>
            <w:hideMark/>
          </w:tcPr>
          <w:p w14:paraId="02A4EEF7"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100" w:type="dxa"/>
            <w:tcBorders>
              <w:top w:val="nil"/>
              <w:left w:val="single" w:sz="4" w:space="0" w:color="E0E0E0"/>
              <w:bottom w:val="single" w:sz="4" w:space="0" w:color="152935"/>
              <w:right w:val="single" w:sz="4" w:space="0" w:color="E0E0E0"/>
            </w:tcBorders>
            <w:hideMark/>
          </w:tcPr>
          <w:p w14:paraId="0C7026E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c>
          <w:tcPr>
            <w:tcW w:w="1077" w:type="dxa"/>
            <w:tcBorders>
              <w:top w:val="nil"/>
              <w:left w:val="nil"/>
              <w:bottom w:val="single" w:sz="4" w:space="0" w:color="152935"/>
              <w:right w:val="nil"/>
            </w:tcBorders>
            <w:hideMark/>
          </w:tcPr>
          <w:p w14:paraId="4591A6C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 </w:t>
            </w:r>
          </w:p>
        </w:tc>
      </w:tr>
      <w:tr w:rsidR="0034122A" w:rsidRPr="0034122A" w14:paraId="2719FA4B" w14:textId="77777777" w:rsidTr="001A56C2">
        <w:trPr>
          <w:trHeight w:val="58"/>
        </w:trPr>
        <w:tc>
          <w:tcPr>
            <w:tcW w:w="8040" w:type="dxa"/>
            <w:gridSpan w:val="7"/>
            <w:tcBorders>
              <w:top w:val="nil"/>
              <w:left w:val="nil"/>
              <w:bottom w:val="nil"/>
              <w:right w:val="nil"/>
            </w:tcBorders>
            <w:hideMark/>
          </w:tcPr>
          <w:p w14:paraId="64C650E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a. Dependent Variable: Borrowing Outcomes</w:t>
            </w:r>
          </w:p>
        </w:tc>
      </w:tr>
      <w:tr w:rsidR="0034122A" w:rsidRPr="0034122A" w14:paraId="6C546C9F" w14:textId="77777777" w:rsidTr="001A56C2">
        <w:trPr>
          <w:trHeight w:val="68"/>
        </w:trPr>
        <w:tc>
          <w:tcPr>
            <w:tcW w:w="8040" w:type="dxa"/>
            <w:gridSpan w:val="7"/>
            <w:tcBorders>
              <w:top w:val="nil"/>
              <w:left w:val="nil"/>
              <w:bottom w:val="nil"/>
              <w:right w:val="nil"/>
            </w:tcBorders>
            <w:hideMark/>
          </w:tcPr>
          <w:p w14:paraId="2AA3E351"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b. Predictors: (Constant), Frequency of Use</w:t>
            </w:r>
          </w:p>
        </w:tc>
      </w:tr>
      <w:tr w:rsidR="0034122A" w:rsidRPr="0034122A" w14:paraId="60A7D96A" w14:textId="77777777" w:rsidTr="001A56C2">
        <w:trPr>
          <w:trHeight w:val="68"/>
        </w:trPr>
        <w:tc>
          <w:tcPr>
            <w:tcW w:w="8040" w:type="dxa"/>
            <w:gridSpan w:val="7"/>
            <w:tcBorders>
              <w:top w:val="nil"/>
              <w:left w:val="nil"/>
              <w:right w:val="nil"/>
            </w:tcBorders>
            <w:hideMark/>
          </w:tcPr>
          <w:p w14:paraId="7DD7F390"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c. Predictors: (Constant), Frequency of Use, Loan Amounts</w:t>
            </w:r>
          </w:p>
        </w:tc>
      </w:tr>
      <w:tr w:rsidR="0034122A" w:rsidRPr="0034122A" w14:paraId="727BA672" w14:textId="77777777" w:rsidTr="001A56C2">
        <w:trPr>
          <w:trHeight w:val="237"/>
        </w:trPr>
        <w:tc>
          <w:tcPr>
            <w:tcW w:w="8040" w:type="dxa"/>
            <w:gridSpan w:val="7"/>
            <w:tcBorders>
              <w:top w:val="nil"/>
              <w:left w:val="nil"/>
              <w:bottom w:val="single" w:sz="4" w:space="0" w:color="auto"/>
              <w:right w:val="nil"/>
            </w:tcBorders>
            <w:hideMark/>
          </w:tcPr>
          <w:p w14:paraId="224CAC53" w14:textId="77777777" w:rsidR="0034122A" w:rsidRPr="0034122A" w:rsidRDefault="0034122A" w:rsidP="00781927">
            <w:pPr>
              <w:spacing w:after="0" w:line="240" w:lineRule="auto"/>
              <w:rPr>
                <w:rFonts w:ascii="Times New Roman" w:eastAsia="Times New Roman" w:hAnsi="Times New Roman" w:cs="Times New Roman"/>
                <w:sz w:val="18"/>
                <w:szCs w:val="16"/>
                <w:lang w:eastAsia="en-PH"/>
              </w:rPr>
            </w:pPr>
            <w:r w:rsidRPr="0034122A">
              <w:rPr>
                <w:rFonts w:ascii="Times New Roman" w:eastAsia="Times New Roman" w:hAnsi="Times New Roman" w:cs="Times New Roman"/>
                <w:sz w:val="18"/>
                <w:szCs w:val="16"/>
                <w:lang w:eastAsia="en-PH"/>
              </w:rPr>
              <w:t>d. Predictors: (Constant), Frequency of Use, Loan Amounts, Proficiency in Using Digital Financial Tools</w:t>
            </w:r>
          </w:p>
        </w:tc>
      </w:tr>
    </w:tbl>
    <w:p w14:paraId="0CAD4965" w14:textId="77777777" w:rsidR="0034122A" w:rsidRPr="0034122A" w:rsidRDefault="0034122A" w:rsidP="0034122A">
      <w:pPr>
        <w:pStyle w:val="BodyText"/>
        <w:spacing w:before="160"/>
        <w:ind w:left="0"/>
        <w:rPr>
          <w:rFonts w:ascii="Times New Roman" w:hAnsi="Times New Roman" w:cs="Times New Roman"/>
          <w:b/>
          <w:bCs/>
          <w:lang w:val="en-PH"/>
        </w:rPr>
        <w:sectPr w:rsidR="0034122A" w:rsidRPr="0034122A" w:rsidSect="0034122A">
          <w:pgSz w:w="11910" w:h="16840" w:code="9"/>
          <w:pgMar w:top="1440" w:right="1440" w:bottom="1440" w:left="2160" w:header="851" w:footer="709" w:gutter="0"/>
          <w:cols w:space="720"/>
          <w:docGrid w:linePitch="299"/>
        </w:sectPr>
      </w:pPr>
    </w:p>
    <w:p w14:paraId="6EE56368" w14:textId="5CF78759"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lastRenderedPageBreak/>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4. Coefficients</w:t>
      </w:r>
    </w:p>
    <w:tbl>
      <w:tblPr>
        <w:tblW w:w="13363" w:type="dxa"/>
        <w:tblInd w:w="108" w:type="dxa"/>
        <w:tblLook w:val="04A0" w:firstRow="1" w:lastRow="0" w:firstColumn="1" w:lastColumn="0" w:noHBand="0" w:noVBand="1"/>
      </w:tblPr>
      <w:tblGrid>
        <w:gridCol w:w="359"/>
        <w:gridCol w:w="1966"/>
        <w:gridCol w:w="975"/>
        <w:gridCol w:w="1269"/>
        <w:gridCol w:w="1597"/>
        <w:gridCol w:w="938"/>
        <w:gridCol w:w="809"/>
        <w:gridCol w:w="1591"/>
        <w:gridCol w:w="886"/>
        <w:gridCol w:w="815"/>
        <w:gridCol w:w="1261"/>
        <w:gridCol w:w="967"/>
      </w:tblGrid>
      <w:tr w:rsidR="0034122A" w:rsidRPr="0034122A" w14:paraId="7A8E609B" w14:textId="77777777" w:rsidTr="001A56C2">
        <w:trPr>
          <w:trHeight w:val="170"/>
        </w:trPr>
        <w:tc>
          <w:tcPr>
            <w:tcW w:w="13363" w:type="dxa"/>
            <w:gridSpan w:val="12"/>
            <w:tcBorders>
              <w:top w:val="single" w:sz="4" w:space="0" w:color="auto"/>
              <w:left w:val="nil"/>
              <w:bottom w:val="single" w:sz="4" w:space="0" w:color="auto"/>
              <w:right w:val="nil"/>
            </w:tcBorders>
            <w:vAlign w:val="center"/>
            <w:hideMark/>
          </w:tcPr>
          <w:p w14:paraId="71238410" w14:textId="77777777" w:rsidR="0034122A" w:rsidRPr="0034122A" w:rsidRDefault="0034122A" w:rsidP="00781927">
            <w:pPr>
              <w:spacing w:after="0" w:line="240" w:lineRule="auto"/>
              <w:jc w:val="center"/>
              <w:rPr>
                <w:rFonts w:ascii="Times New Roman" w:eastAsia="Times New Roman" w:hAnsi="Times New Roman" w:cs="Times New Roman"/>
                <w:b/>
                <w:bCs/>
                <w:szCs w:val="20"/>
                <w:lang w:eastAsia="en-PH"/>
              </w:rPr>
            </w:pPr>
            <w:proofErr w:type="spellStart"/>
            <w:r w:rsidRPr="0034122A">
              <w:rPr>
                <w:rFonts w:ascii="Times New Roman" w:eastAsia="Times New Roman" w:hAnsi="Times New Roman" w:cs="Times New Roman"/>
                <w:szCs w:val="20"/>
                <w:lang w:eastAsia="en-PH"/>
              </w:rPr>
              <w:t>Coefficients</w:t>
            </w:r>
            <w:r w:rsidRPr="0034122A">
              <w:rPr>
                <w:rFonts w:ascii="Times New Roman" w:eastAsia="Times New Roman" w:hAnsi="Times New Roman" w:cs="Times New Roman"/>
                <w:szCs w:val="20"/>
                <w:vertAlign w:val="superscript"/>
                <w:lang w:eastAsia="en-PH"/>
              </w:rPr>
              <w:t>a</w:t>
            </w:r>
            <w:proofErr w:type="spellEnd"/>
          </w:p>
        </w:tc>
      </w:tr>
      <w:tr w:rsidR="0034122A" w:rsidRPr="0034122A" w14:paraId="0AFF0C1A" w14:textId="77777777" w:rsidTr="001A56C2">
        <w:trPr>
          <w:trHeight w:val="188"/>
        </w:trPr>
        <w:tc>
          <w:tcPr>
            <w:tcW w:w="2835" w:type="dxa"/>
            <w:gridSpan w:val="2"/>
            <w:vMerge w:val="restart"/>
            <w:tcBorders>
              <w:top w:val="single" w:sz="4" w:space="0" w:color="auto"/>
              <w:left w:val="nil"/>
              <w:bottom w:val="single" w:sz="4" w:space="0" w:color="152935"/>
              <w:right w:val="nil"/>
            </w:tcBorders>
            <w:vAlign w:val="bottom"/>
            <w:hideMark/>
          </w:tcPr>
          <w:p w14:paraId="431D11D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Model</w:t>
            </w:r>
          </w:p>
        </w:tc>
        <w:tc>
          <w:tcPr>
            <w:tcW w:w="2127" w:type="dxa"/>
            <w:gridSpan w:val="2"/>
            <w:tcBorders>
              <w:top w:val="single" w:sz="4" w:space="0" w:color="auto"/>
              <w:left w:val="nil"/>
              <w:bottom w:val="single" w:sz="4" w:space="0" w:color="auto"/>
              <w:right w:val="nil"/>
            </w:tcBorders>
            <w:vAlign w:val="bottom"/>
            <w:hideMark/>
          </w:tcPr>
          <w:p w14:paraId="4D417457"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Unstandardized Coefficients</w:t>
            </w:r>
          </w:p>
        </w:tc>
        <w:tc>
          <w:tcPr>
            <w:tcW w:w="1513" w:type="dxa"/>
            <w:tcBorders>
              <w:top w:val="single" w:sz="4" w:space="0" w:color="auto"/>
              <w:left w:val="single" w:sz="4" w:space="0" w:color="E0E0E0"/>
              <w:bottom w:val="single" w:sz="4" w:space="0" w:color="auto"/>
              <w:right w:val="nil"/>
            </w:tcBorders>
            <w:vAlign w:val="bottom"/>
            <w:hideMark/>
          </w:tcPr>
          <w:p w14:paraId="6318F948"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Standardized Coefficients</w:t>
            </w:r>
          </w:p>
        </w:tc>
        <w:tc>
          <w:tcPr>
            <w:tcW w:w="889" w:type="dxa"/>
            <w:tcBorders>
              <w:top w:val="single" w:sz="4" w:space="0" w:color="auto"/>
              <w:left w:val="single" w:sz="4" w:space="0" w:color="E0E0E0"/>
              <w:bottom w:val="single" w:sz="4" w:space="0" w:color="152935"/>
              <w:right w:val="single" w:sz="4" w:space="0" w:color="E0E0E0"/>
            </w:tcBorders>
            <w:vAlign w:val="bottom"/>
            <w:hideMark/>
          </w:tcPr>
          <w:p w14:paraId="50202A87"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t</w:t>
            </w:r>
          </w:p>
        </w:tc>
        <w:tc>
          <w:tcPr>
            <w:tcW w:w="767" w:type="dxa"/>
            <w:tcBorders>
              <w:top w:val="single" w:sz="4" w:space="0" w:color="auto"/>
              <w:left w:val="single" w:sz="4" w:space="0" w:color="E0E0E0"/>
              <w:bottom w:val="single" w:sz="4" w:space="0" w:color="152935"/>
              <w:right w:val="nil"/>
            </w:tcBorders>
            <w:vAlign w:val="bottom"/>
            <w:hideMark/>
          </w:tcPr>
          <w:p w14:paraId="7D0C620B"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Sig.</w:t>
            </w:r>
          </w:p>
        </w:tc>
        <w:tc>
          <w:tcPr>
            <w:tcW w:w="3121" w:type="dxa"/>
            <w:gridSpan w:val="3"/>
            <w:tcBorders>
              <w:top w:val="single" w:sz="4" w:space="0" w:color="auto"/>
              <w:left w:val="single" w:sz="4" w:space="0" w:color="E0E0E0"/>
              <w:bottom w:val="single" w:sz="4" w:space="0" w:color="auto"/>
              <w:right w:val="single" w:sz="4" w:space="0" w:color="E0E0E0"/>
            </w:tcBorders>
            <w:vAlign w:val="bottom"/>
            <w:hideMark/>
          </w:tcPr>
          <w:p w14:paraId="5F1A3A81"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Correlations</w:t>
            </w:r>
          </w:p>
        </w:tc>
        <w:tc>
          <w:tcPr>
            <w:tcW w:w="2111" w:type="dxa"/>
            <w:gridSpan w:val="2"/>
            <w:tcBorders>
              <w:top w:val="single" w:sz="4" w:space="0" w:color="auto"/>
              <w:left w:val="nil"/>
              <w:bottom w:val="single" w:sz="4" w:space="0" w:color="auto"/>
              <w:right w:val="single" w:sz="4" w:space="0" w:color="E0E0E0"/>
            </w:tcBorders>
            <w:vAlign w:val="bottom"/>
            <w:hideMark/>
          </w:tcPr>
          <w:p w14:paraId="0C43401B"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Collinearity Statistics</w:t>
            </w:r>
          </w:p>
        </w:tc>
      </w:tr>
      <w:tr w:rsidR="0034122A" w:rsidRPr="0034122A" w14:paraId="0A0E8E16" w14:textId="77777777" w:rsidTr="001A56C2">
        <w:trPr>
          <w:trHeight w:val="58"/>
        </w:trPr>
        <w:tc>
          <w:tcPr>
            <w:tcW w:w="2835" w:type="dxa"/>
            <w:gridSpan w:val="2"/>
            <w:vMerge/>
            <w:tcBorders>
              <w:top w:val="nil"/>
              <w:left w:val="nil"/>
              <w:bottom w:val="single" w:sz="4" w:space="0" w:color="152935"/>
              <w:right w:val="nil"/>
            </w:tcBorders>
            <w:vAlign w:val="center"/>
            <w:hideMark/>
          </w:tcPr>
          <w:p w14:paraId="757FEF13"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924" w:type="dxa"/>
            <w:tcBorders>
              <w:top w:val="single" w:sz="4" w:space="0" w:color="auto"/>
              <w:left w:val="nil"/>
              <w:bottom w:val="single" w:sz="4" w:space="0" w:color="152935"/>
              <w:right w:val="nil"/>
            </w:tcBorders>
            <w:vAlign w:val="bottom"/>
            <w:hideMark/>
          </w:tcPr>
          <w:p w14:paraId="48039D7E"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B</w:t>
            </w:r>
          </w:p>
        </w:tc>
        <w:tc>
          <w:tcPr>
            <w:tcW w:w="1203" w:type="dxa"/>
            <w:tcBorders>
              <w:top w:val="single" w:sz="4" w:space="0" w:color="auto"/>
              <w:left w:val="single" w:sz="4" w:space="0" w:color="E0E0E0"/>
              <w:bottom w:val="single" w:sz="4" w:space="0" w:color="152935"/>
              <w:right w:val="nil"/>
            </w:tcBorders>
            <w:vAlign w:val="bottom"/>
            <w:hideMark/>
          </w:tcPr>
          <w:p w14:paraId="4DBDD2B3"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Error</w:t>
            </w:r>
          </w:p>
        </w:tc>
        <w:tc>
          <w:tcPr>
            <w:tcW w:w="1513" w:type="dxa"/>
            <w:tcBorders>
              <w:top w:val="single" w:sz="4" w:space="0" w:color="auto"/>
              <w:left w:val="single" w:sz="4" w:space="0" w:color="E0E0E0"/>
              <w:bottom w:val="single" w:sz="4" w:space="0" w:color="152935"/>
              <w:right w:val="nil"/>
            </w:tcBorders>
            <w:vAlign w:val="bottom"/>
            <w:hideMark/>
          </w:tcPr>
          <w:p w14:paraId="0648F46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Beta</w:t>
            </w:r>
          </w:p>
        </w:tc>
        <w:tc>
          <w:tcPr>
            <w:tcW w:w="889" w:type="dxa"/>
            <w:tcBorders>
              <w:top w:val="nil"/>
              <w:left w:val="single" w:sz="4" w:space="0" w:color="E0E0E0"/>
              <w:bottom w:val="single" w:sz="4" w:space="0" w:color="152935"/>
              <w:right w:val="single" w:sz="4" w:space="0" w:color="E0E0E0"/>
            </w:tcBorders>
            <w:vAlign w:val="center"/>
            <w:hideMark/>
          </w:tcPr>
          <w:p w14:paraId="37D49897"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767" w:type="dxa"/>
            <w:tcBorders>
              <w:top w:val="nil"/>
              <w:left w:val="single" w:sz="4" w:space="0" w:color="E0E0E0"/>
              <w:bottom w:val="single" w:sz="4" w:space="0" w:color="152935"/>
              <w:right w:val="nil"/>
            </w:tcBorders>
            <w:vAlign w:val="center"/>
            <w:hideMark/>
          </w:tcPr>
          <w:p w14:paraId="71EEA0C9"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1508" w:type="dxa"/>
            <w:tcBorders>
              <w:top w:val="single" w:sz="4" w:space="0" w:color="auto"/>
              <w:left w:val="single" w:sz="4" w:space="0" w:color="E0E0E0"/>
              <w:bottom w:val="single" w:sz="4" w:space="0" w:color="152935"/>
              <w:right w:val="single" w:sz="4" w:space="0" w:color="E0E0E0"/>
            </w:tcBorders>
            <w:vAlign w:val="bottom"/>
            <w:hideMark/>
          </w:tcPr>
          <w:p w14:paraId="6A9B273E"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Zero-order</w:t>
            </w:r>
          </w:p>
        </w:tc>
        <w:tc>
          <w:tcPr>
            <w:tcW w:w="840" w:type="dxa"/>
            <w:tcBorders>
              <w:top w:val="single" w:sz="4" w:space="0" w:color="auto"/>
              <w:left w:val="nil"/>
              <w:bottom w:val="single" w:sz="4" w:space="0" w:color="152935"/>
              <w:right w:val="single" w:sz="4" w:space="0" w:color="E0E0E0"/>
            </w:tcBorders>
            <w:vAlign w:val="bottom"/>
            <w:hideMark/>
          </w:tcPr>
          <w:p w14:paraId="5D3D68D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Partial</w:t>
            </w:r>
          </w:p>
        </w:tc>
        <w:tc>
          <w:tcPr>
            <w:tcW w:w="771" w:type="dxa"/>
            <w:tcBorders>
              <w:top w:val="single" w:sz="4" w:space="0" w:color="auto"/>
              <w:left w:val="nil"/>
              <w:bottom w:val="single" w:sz="4" w:space="0" w:color="152935"/>
              <w:right w:val="single" w:sz="4" w:space="0" w:color="E0E0E0"/>
            </w:tcBorders>
            <w:vAlign w:val="bottom"/>
            <w:hideMark/>
          </w:tcPr>
          <w:p w14:paraId="17EBC87D"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Part</w:t>
            </w:r>
          </w:p>
        </w:tc>
        <w:tc>
          <w:tcPr>
            <w:tcW w:w="1195" w:type="dxa"/>
            <w:tcBorders>
              <w:top w:val="single" w:sz="4" w:space="0" w:color="auto"/>
              <w:left w:val="nil"/>
              <w:bottom w:val="single" w:sz="4" w:space="0" w:color="152935"/>
              <w:right w:val="single" w:sz="4" w:space="0" w:color="E0E0E0"/>
            </w:tcBorders>
            <w:vAlign w:val="bottom"/>
            <w:hideMark/>
          </w:tcPr>
          <w:p w14:paraId="4B7728B8"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Tolerance</w:t>
            </w:r>
          </w:p>
        </w:tc>
        <w:tc>
          <w:tcPr>
            <w:tcW w:w="916" w:type="dxa"/>
            <w:tcBorders>
              <w:top w:val="single" w:sz="4" w:space="0" w:color="auto"/>
              <w:left w:val="nil"/>
              <w:bottom w:val="single" w:sz="4" w:space="0" w:color="152935"/>
              <w:right w:val="nil"/>
            </w:tcBorders>
            <w:vAlign w:val="bottom"/>
            <w:hideMark/>
          </w:tcPr>
          <w:p w14:paraId="3561F55C"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VIF</w:t>
            </w:r>
          </w:p>
        </w:tc>
      </w:tr>
      <w:tr w:rsidR="0034122A" w:rsidRPr="0034122A" w14:paraId="144C9977" w14:textId="77777777" w:rsidTr="001A56C2">
        <w:trPr>
          <w:trHeight w:val="58"/>
        </w:trPr>
        <w:tc>
          <w:tcPr>
            <w:tcW w:w="339" w:type="dxa"/>
            <w:vMerge w:val="restart"/>
            <w:tcBorders>
              <w:top w:val="nil"/>
              <w:left w:val="nil"/>
              <w:bottom w:val="nil"/>
              <w:right w:val="nil"/>
            </w:tcBorders>
            <w:noWrap/>
            <w:hideMark/>
          </w:tcPr>
          <w:p w14:paraId="6B6D964A"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w:t>
            </w:r>
          </w:p>
        </w:tc>
        <w:tc>
          <w:tcPr>
            <w:tcW w:w="2496" w:type="dxa"/>
            <w:tcBorders>
              <w:top w:val="nil"/>
              <w:left w:val="nil"/>
              <w:bottom w:val="single" w:sz="4" w:space="0" w:color="AEAEAE"/>
              <w:right w:val="nil"/>
            </w:tcBorders>
            <w:hideMark/>
          </w:tcPr>
          <w:p w14:paraId="662B8CD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(Constant)</w:t>
            </w:r>
          </w:p>
        </w:tc>
        <w:tc>
          <w:tcPr>
            <w:tcW w:w="924" w:type="dxa"/>
            <w:tcBorders>
              <w:top w:val="nil"/>
              <w:left w:val="nil"/>
              <w:bottom w:val="single" w:sz="4" w:space="0" w:color="AEAEAE"/>
              <w:right w:val="nil"/>
            </w:tcBorders>
            <w:noWrap/>
            <w:hideMark/>
          </w:tcPr>
          <w:p w14:paraId="2FC70CF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1.981</w:t>
            </w:r>
          </w:p>
        </w:tc>
        <w:tc>
          <w:tcPr>
            <w:tcW w:w="1203" w:type="dxa"/>
            <w:tcBorders>
              <w:top w:val="nil"/>
              <w:left w:val="single" w:sz="4" w:space="0" w:color="E0E0E0"/>
              <w:bottom w:val="single" w:sz="4" w:space="0" w:color="AEAEAE"/>
              <w:right w:val="nil"/>
            </w:tcBorders>
            <w:noWrap/>
            <w:hideMark/>
          </w:tcPr>
          <w:p w14:paraId="0249390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0.165</w:t>
            </w:r>
          </w:p>
        </w:tc>
        <w:tc>
          <w:tcPr>
            <w:tcW w:w="1513" w:type="dxa"/>
            <w:tcBorders>
              <w:top w:val="nil"/>
              <w:left w:val="single" w:sz="4" w:space="0" w:color="E0E0E0"/>
              <w:bottom w:val="single" w:sz="4" w:space="0" w:color="AEAEAE"/>
              <w:right w:val="nil"/>
            </w:tcBorders>
            <w:hideMark/>
          </w:tcPr>
          <w:p w14:paraId="4E1E489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89" w:type="dxa"/>
            <w:tcBorders>
              <w:top w:val="nil"/>
              <w:left w:val="single" w:sz="4" w:space="0" w:color="E0E0E0"/>
              <w:bottom w:val="single" w:sz="4" w:space="0" w:color="AEAEAE"/>
              <w:right w:val="single" w:sz="4" w:space="0" w:color="E0E0E0"/>
            </w:tcBorders>
            <w:noWrap/>
            <w:hideMark/>
          </w:tcPr>
          <w:p w14:paraId="7AD4A54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12.016</w:t>
            </w:r>
          </w:p>
        </w:tc>
        <w:tc>
          <w:tcPr>
            <w:tcW w:w="767" w:type="dxa"/>
            <w:tcBorders>
              <w:top w:val="nil"/>
              <w:left w:val="nil"/>
              <w:bottom w:val="single" w:sz="4" w:space="0" w:color="AEAEAE"/>
              <w:right w:val="nil"/>
            </w:tcBorders>
            <w:noWrap/>
            <w:hideMark/>
          </w:tcPr>
          <w:p w14:paraId="4AD5510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hideMark/>
          </w:tcPr>
          <w:p w14:paraId="7492A19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40" w:type="dxa"/>
            <w:tcBorders>
              <w:top w:val="nil"/>
              <w:left w:val="nil"/>
              <w:bottom w:val="single" w:sz="4" w:space="0" w:color="AEAEAE"/>
              <w:right w:val="single" w:sz="4" w:space="0" w:color="E0E0E0"/>
            </w:tcBorders>
            <w:hideMark/>
          </w:tcPr>
          <w:p w14:paraId="384EA14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771" w:type="dxa"/>
            <w:tcBorders>
              <w:top w:val="nil"/>
              <w:left w:val="nil"/>
              <w:bottom w:val="single" w:sz="4" w:space="0" w:color="AEAEAE"/>
              <w:right w:val="single" w:sz="4" w:space="0" w:color="E0E0E0"/>
            </w:tcBorders>
            <w:hideMark/>
          </w:tcPr>
          <w:p w14:paraId="3B8D34D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95" w:type="dxa"/>
            <w:tcBorders>
              <w:top w:val="nil"/>
              <w:left w:val="nil"/>
              <w:bottom w:val="single" w:sz="4" w:space="0" w:color="AEAEAE"/>
              <w:right w:val="single" w:sz="4" w:space="0" w:color="E0E0E0"/>
            </w:tcBorders>
            <w:hideMark/>
          </w:tcPr>
          <w:p w14:paraId="33303FF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916" w:type="dxa"/>
            <w:tcBorders>
              <w:top w:val="nil"/>
              <w:left w:val="nil"/>
              <w:bottom w:val="single" w:sz="4" w:space="0" w:color="AEAEAE"/>
              <w:right w:val="nil"/>
            </w:tcBorders>
            <w:hideMark/>
          </w:tcPr>
          <w:p w14:paraId="5D11F0B8"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r>
      <w:tr w:rsidR="0034122A" w:rsidRPr="0034122A" w14:paraId="445B50E5" w14:textId="77777777" w:rsidTr="001A56C2">
        <w:trPr>
          <w:trHeight w:val="58"/>
        </w:trPr>
        <w:tc>
          <w:tcPr>
            <w:tcW w:w="339" w:type="dxa"/>
            <w:vMerge/>
            <w:tcBorders>
              <w:top w:val="nil"/>
              <w:left w:val="nil"/>
              <w:bottom w:val="nil"/>
              <w:right w:val="nil"/>
            </w:tcBorders>
            <w:vAlign w:val="center"/>
            <w:hideMark/>
          </w:tcPr>
          <w:p w14:paraId="59A81CCE"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nil"/>
              <w:right w:val="nil"/>
            </w:tcBorders>
            <w:hideMark/>
          </w:tcPr>
          <w:p w14:paraId="2165FBF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924" w:type="dxa"/>
            <w:tcBorders>
              <w:top w:val="nil"/>
              <w:left w:val="nil"/>
              <w:bottom w:val="nil"/>
              <w:right w:val="nil"/>
            </w:tcBorders>
            <w:noWrap/>
            <w:hideMark/>
          </w:tcPr>
          <w:p w14:paraId="60808A4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0.428</w:t>
            </w:r>
          </w:p>
        </w:tc>
        <w:tc>
          <w:tcPr>
            <w:tcW w:w="1203" w:type="dxa"/>
            <w:tcBorders>
              <w:top w:val="nil"/>
              <w:left w:val="single" w:sz="4" w:space="0" w:color="E0E0E0"/>
              <w:bottom w:val="nil"/>
              <w:right w:val="nil"/>
            </w:tcBorders>
            <w:noWrap/>
            <w:hideMark/>
          </w:tcPr>
          <w:p w14:paraId="3E4675B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0.042</w:t>
            </w:r>
          </w:p>
        </w:tc>
        <w:tc>
          <w:tcPr>
            <w:tcW w:w="1513" w:type="dxa"/>
            <w:tcBorders>
              <w:top w:val="nil"/>
              <w:left w:val="single" w:sz="4" w:space="0" w:color="E0E0E0"/>
              <w:bottom w:val="nil"/>
              <w:right w:val="nil"/>
            </w:tcBorders>
            <w:noWrap/>
            <w:hideMark/>
          </w:tcPr>
          <w:p w14:paraId="301E4A0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89" w:type="dxa"/>
            <w:tcBorders>
              <w:top w:val="nil"/>
              <w:left w:val="single" w:sz="4" w:space="0" w:color="E0E0E0"/>
              <w:bottom w:val="nil"/>
              <w:right w:val="single" w:sz="4" w:space="0" w:color="E0E0E0"/>
            </w:tcBorders>
            <w:noWrap/>
            <w:hideMark/>
          </w:tcPr>
          <w:p w14:paraId="150B3EB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10.298</w:t>
            </w:r>
          </w:p>
        </w:tc>
        <w:tc>
          <w:tcPr>
            <w:tcW w:w="767" w:type="dxa"/>
            <w:tcBorders>
              <w:top w:val="nil"/>
              <w:left w:val="nil"/>
              <w:bottom w:val="nil"/>
              <w:right w:val="nil"/>
            </w:tcBorders>
            <w:noWrap/>
            <w:hideMark/>
          </w:tcPr>
          <w:p w14:paraId="6B70FD1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nil"/>
              <w:right w:val="single" w:sz="4" w:space="0" w:color="E0E0E0"/>
            </w:tcBorders>
            <w:noWrap/>
            <w:hideMark/>
          </w:tcPr>
          <w:p w14:paraId="68A95D2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40" w:type="dxa"/>
            <w:tcBorders>
              <w:top w:val="nil"/>
              <w:left w:val="nil"/>
              <w:bottom w:val="nil"/>
              <w:right w:val="single" w:sz="4" w:space="0" w:color="E0E0E0"/>
            </w:tcBorders>
            <w:noWrap/>
            <w:hideMark/>
          </w:tcPr>
          <w:p w14:paraId="446865AF"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771" w:type="dxa"/>
            <w:tcBorders>
              <w:top w:val="nil"/>
              <w:left w:val="nil"/>
              <w:bottom w:val="nil"/>
              <w:right w:val="single" w:sz="4" w:space="0" w:color="E0E0E0"/>
            </w:tcBorders>
            <w:noWrap/>
            <w:hideMark/>
          </w:tcPr>
          <w:p w14:paraId="7411B85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1195" w:type="dxa"/>
            <w:tcBorders>
              <w:top w:val="nil"/>
              <w:left w:val="nil"/>
              <w:bottom w:val="nil"/>
              <w:right w:val="single" w:sz="4" w:space="0" w:color="E0E0E0"/>
            </w:tcBorders>
            <w:noWrap/>
            <w:hideMark/>
          </w:tcPr>
          <w:p w14:paraId="66DA1D0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1.000</w:t>
            </w:r>
          </w:p>
        </w:tc>
        <w:tc>
          <w:tcPr>
            <w:tcW w:w="916" w:type="dxa"/>
            <w:tcBorders>
              <w:top w:val="nil"/>
              <w:left w:val="nil"/>
              <w:bottom w:val="nil"/>
              <w:right w:val="nil"/>
            </w:tcBorders>
            <w:noWrap/>
            <w:hideMark/>
          </w:tcPr>
          <w:p w14:paraId="58976DC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1.000</w:t>
            </w:r>
          </w:p>
        </w:tc>
      </w:tr>
      <w:tr w:rsidR="0034122A" w:rsidRPr="0034122A" w14:paraId="60A9F0A4" w14:textId="77777777" w:rsidTr="001A56C2">
        <w:trPr>
          <w:trHeight w:val="58"/>
        </w:trPr>
        <w:tc>
          <w:tcPr>
            <w:tcW w:w="339" w:type="dxa"/>
            <w:vMerge w:val="restart"/>
            <w:tcBorders>
              <w:top w:val="single" w:sz="4" w:space="0" w:color="AEAEAE"/>
              <w:left w:val="nil"/>
              <w:bottom w:val="nil"/>
              <w:right w:val="nil"/>
            </w:tcBorders>
            <w:noWrap/>
            <w:hideMark/>
          </w:tcPr>
          <w:p w14:paraId="7E3B46B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w:t>
            </w:r>
          </w:p>
        </w:tc>
        <w:tc>
          <w:tcPr>
            <w:tcW w:w="2496" w:type="dxa"/>
            <w:tcBorders>
              <w:top w:val="single" w:sz="4" w:space="0" w:color="AEAEAE"/>
              <w:left w:val="nil"/>
              <w:bottom w:val="single" w:sz="4" w:space="0" w:color="AEAEAE"/>
              <w:right w:val="nil"/>
            </w:tcBorders>
            <w:hideMark/>
          </w:tcPr>
          <w:p w14:paraId="4314DF6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(Constant)</w:t>
            </w:r>
          </w:p>
        </w:tc>
        <w:tc>
          <w:tcPr>
            <w:tcW w:w="924" w:type="dxa"/>
            <w:tcBorders>
              <w:top w:val="single" w:sz="4" w:space="0" w:color="AEAEAE"/>
              <w:left w:val="nil"/>
              <w:bottom w:val="single" w:sz="4" w:space="0" w:color="AEAEAE"/>
              <w:right w:val="nil"/>
            </w:tcBorders>
            <w:noWrap/>
            <w:hideMark/>
          </w:tcPr>
          <w:p w14:paraId="12CB554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1.760</w:t>
            </w:r>
          </w:p>
        </w:tc>
        <w:tc>
          <w:tcPr>
            <w:tcW w:w="1203" w:type="dxa"/>
            <w:tcBorders>
              <w:top w:val="single" w:sz="4" w:space="0" w:color="AEAEAE"/>
              <w:left w:val="single" w:sz="4" w:space="0" w:color="E0E0E0"/>
              <w:bottom w:val="single" w:sz="4" w:space="0" w:color="AEAEAE"/>
              <w:right w:val="nil"/>
            </w:tcBorders>
            <w:noWrap/>
            <w:hideMark/>
          </w:tcPr>
          <w:p w14:paraId="1D92422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0.176</w:t>
            </w:r>
          </w:p>
        </w:tc>
        <w:tc>
          <w:tcPr>
            <w:tcW w:w="1513" w:type="dxa"/>
            <w:tcBorders>
              <w:top w:val="single" w:sz="4" w:space="0" w:color="AEAEAE"/>
              <w:left w:val="single" w:sz="4" w:space="0" w:color="E0E0E0"/>
              <w:bottom w:val="single" w:sz="4" w:space="0" w:color="AEAEAE"/>
              <w:right w:val="nil"/>
            </w:tcBorders>
            <w:hideMark/>
          </w:tcPr>
          <w:p w14:paraId="0EFFC994"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89" w:type="dxa"/>
            <w:tcBorders>
              <w:top w:val="single" w:sz="4" w:space="0" w:color="AEAEAE"/>
              <w:left w:val="single" w:sz="4" w:space="0" w:color="E0E0E0"/>
              <w:bottom w:val="single" w:sz="4" w:space="0" w:color="AEAEAE"/>
              <w:right w:val="single" w:sz="4" w:space="0" w:color="E0E0E0"/>
            </w:tcBorders>
            <w:noWrap/>
            <w:hideMark/>
          </w:tcPr>
          <w:p w14:paraId="05E4E13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9.991</w:t>
            </w:r>
          </w:p>
        </w:tc>
        <w:tc>
          <w:tcPr>
            <w:tcW w:w="767" w:type="dxa"/>
            <w:tcBorders>
              <w:top w:val="single" w:sz="4" w:space="0" w:color="AEAEAE"/>
              <w:left w:val="nil"/>
              <w:bottom w:val="single" w:sz="4" w:space="0" w:color="AEAEAE"/>
              <w:right w:val="nil"/>
            </w:tcBorders>
            <w:noWrap/>
            <w:hideMark/>
          </w:tcPr>
          <w:p w14:paraId="38A112D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single" w:sz="4" w:space="0" w:color="AEAEAE"/>
              <w:left w:val="single" w:sz="4" w:space="0" w:color="E0E0E0"/>
              <w:bottom w:val="single" w:sz="4" w:space="0" w:color="AEAEAE"/>
              <w:right w:val="single" w:sz="4" w:space="0" w:color="E0E0E0"/>
            </w:tcBorders>
            <w:hideMark/>
          </w:tcPr>
          <w:p w14:paraId="165D62E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40" w:type="dxa"/>
            <w:tcBorders>
              <w:top w:val="single" w:sz="4" w:space="0" w:color="AEAEAE"/>
              <w:left w:val="nil"/>
              <w:bottom w:val="single" w:sz="4" w:space="0" w:color="AEAEAE"/>
              <w:right w:val="single" w:sz="4" w:space="0" w:color="E0E0E0"/>
            </w:tcBorders>
            <w:hideMark/>
          </w:tcPr>
          <w:p w14:paraId="17A72D3A"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771" w:type="dxa"/>
            <w:tcBorders>
              <w:top w:val="single" w:sz="4" w:space="0" w:color="AEAEAE"/>
              <w:left w:val="nil"/>
              <w:bottom w:val="single" w:sz="4" w:space="0" w:color="AEAEAE"/>
              <w:right w:val="single" w:sz="4" w:space="0" w:color="E0E0E0"/>
            </w:tcBorders>
            <w:hideMark/>
          </w:tcPr>
          <w:p w14:paraId="037EDB9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95" w:type="dxa"/>
            <w:tcBorders>
              <w:top w:val="single" w:sz="4" w:space="0" w:color="AEAEAE"/>
              <w:left w:val="nil"/>
              <w:bottom w:val="single" w:sz="4" w:space="0" w:color="AEAEAE"/>
              <w:right w:val="single" w:sz="4" w:space="0" w:color="E0E0E0"/>
            </w:tcBorders>
            <w:hideMark/>
          </w:tcPr>
          <w:p w14:paraId="34BB21AC"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916" w:type="dxa"/>
            <w:tcBorders>
              <w:top w:val="single" w:sz="4" w:space="0" w:color="AEAEAE"/>
              <w:left w:val="nil"/>
              <w:bottom w:val="single" w:sz="4" w:space="0" w:color="AEAEAE"/>
              <w:right w:val="nil"/>
            </w:tcBorders>
            <w:hideMark/>
          </w:tcPr>
          <w:p w14:paraId="0A0799F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r>
      <w:tr w:rsidR="0034122A" w:rsidRPr="0034122A" w14:paraId="1FD638A7" w14:textId="77777777" w:rsidTr="001A56C2">
        <w:trPr>
          <w:trHeight w:val="58"/>
        </w:trPr>
        <w:tc>
          <w:tcPr>
            <w:tcW w:w="339" w:type="dxa"/>
            <w:vMerge/>
            <w:tcBorders>
              <w:top w:val="single" w:sz="4" w:space="0" w:color="AEAEAE"/>
              <w:left w:val="nil"/>
              <w:bottom w:val="nil"/>
              <w:right w:val="nil"/>
            </w:tcBorders>
            <w:vAlign w:val="center"/>
            <w:hideMark/>
          </w:tcPr>
          <w:p w14:paraId="7281BCF6"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AEAEAE"/>
              <w:right w:val="nil"/>
            </w:tcBorders>
            <w:hideMark/>
          </w:tcPr>
          <w:p w14:paraId="763B0D18"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924" w:type="dxa"/>
            <w:tcBorders>
              <w:top w:val="nil"/>
              <w:left w:val="nil"/>
              <w:bottom w:val="single" w:sz="4" w:space="0" w:color="AEAEAE"/>
              <w:right w:val="nil"/>
            </w:tcBorders>
            <w:noWrap/>
            <w:hideMark/>
          </w:tcPr>
          <w:p w14:paraId="527248E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0.317</w:t>
            </w:r>
          </w:p>
        </w:tc>
        <w:tc>
          <w:tcPr>
            <w:tcW w:w="1203" w:type="dxa"/>
            <w:tcBorders>
              <w:top w:val="nil"/>
              <w:left w:val="single" w:sz="4" w:space="0" w:color="E0E0E0"/>
              <w:bottom w:val="single" w:sz="4" w:space="0" w:color="AEAEAE"/>
              <w:right w:val="nil"/>
            </w:tcBorders>
            <w:noWrap/>
            <w:hideMark/>
          </w:tcPr>
          <w:p w14:paraId="0564AC0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0.053</w:t>
            </w:r>
          </w:p>
        </w:tc>
        <w:tc>
          <w:tcPr>
            <w:tcW w:w="1513" w:type="dxa"/>
            <w:tcBorders>
              <w:top w:val="nil"/>
              <w:left w:val="single" w:sz="4" w:space="0" w:color="E0E0E0"/>
              <w:bottom w:val="single" w:sz="4" w:space="0" w:color="AEAEAE"/>
              <w:right w:val="nil"/>
            </w:tcBorders>
            <w:noWrap/>
            <w:hideMark/>
          </w:tcPr>
          <w:p w14:paraId="0227582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0.343</w:t>
            </w:r>
          </w:p>
        </w:tc>
        <w:tc>
          <w:tcPr>
            <w:tcW w:w="889" w:type="dxa"/>
            <w:tcBorders>
              <w:top w:val="nil"/>
              <w:left w:val="single" w:sz="4" w:space="0" w:color="E0E0E0"/>
              <w:bottom w:val="single" w:sz="4" w:space="0" w:color="AEAEAE"/>
              <w:right w:val="single" w:sz="4" w:space="0" w:color="E0E0E0"/>
            </w:tcBorders>
            <w:noWrap/>
            <w:hideMark/>
          </w:tcPr>
          <w:p w14:paraId="3A6E06C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5.960</w:t>
            </w:r>
          </w:p>
        </w:tc>
        <w:tc>
          <w:tcPr>
            <w:tcW w:w="767" w:type="dxa"/>
            <w:tcBorders>
              <w:top w:val="nil"/>
              <w:left w:val="nil"/>
              <w:bottom w:val="single" w:sz="4" w:space="0" w:color="AEAEAE"/>
              <w:right w:val="nil"/>
            </w:tcBorders>
            <w:noWrap/>
            <w:hideMark/>
          </w:tcPr>
          <w:p w14:paraId="2A06804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noWrap/>
            <w:hideMark/>
          </w:tcPr>
          <w:p w14:paraId="5674AE1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40" w:type="dxa"/>
            <w:tcBorders>
              <w:top w:val="nil"/>
              <w:left w:val="nil"/>
              <w:bottom w:val="single" w:sz="4" w:space="0" w:color="AEAEAE"/>
              <w:right w:val="single" w:sz="4" w:space="0" w:color="E0E0E0"/>
            </w:tcBorders>
            <w:noWrap/>
            <w:hideMark/>
          </w:tcPr>
          <w:p w14:paraId="554770F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0.290</w:t>
            </w:r>
          </w:p>
        </w:tc>
        <w:tc>
          <w:tcPr>
            <w:tcW w:w="771" w:type="dxa"/>
            <w:tcBorders>
              <w:top w:val="nil"/>
              <w:left w:val="nil"/>
              <w:bottom w:val="single" w:sz="4" w:space="0" w:color="AEAEAE"/>
              <w:right w:val="single" w:sz="4" w:space="0" w:color="E0E0E0"/>
            </w:tcBorders>
            <w:noWrap/>
            <w:hideMark/>
          </w:tcPr>
          <w:p w14:paraId="30C5679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0.265</w:t>
            </w:r>
          </w:p>
        </w:tc>
        <w:tc>
          <w:tcPr>
            <w:tcW w:w="1195" w:type="dxa"/>
            <w:tcBorders>
              <w:top w:val="nil"/>
              <w:left w:val="nil"/>
              <w:bottom w:val="single" w:sz="4" w:space="0" w:color="AEAEAE"/>
              <w:right w:val="single" w:sz="4" w:space="0" w:color="E0E0E0"/>
            </w:tcBorders>
            <w:noWrap/>
            <w:hideMark/>
          </w:tcPr>
          <w:p w14:paraId="20238D48"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0.596</w:t>
            </w:r>
          </w:p>
        </w:tc>
        <w:tc>
          <w:tcPr>
            <w:tcW w:w="916" w:type="dxa"/>
            <w:tcBorders>
              <w:top w:val="nil"/>
              <w:left w:val="nil"/>
              <w:bottom w:val="single" w:sz="4" w:space="0" w:color="AEAEAE"/>
              <w:right w:val="nil"/>
            </w:tcBorders>
            <w:noWrap/>
            <w:hideMark/>
          </w:tcPr>
          <w:p w14:paraId="0EEFC7F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1.677</w:t>
            </w:r>
          </w:p>
        </w:tc>
      </w:tr>
      <w:tr w:rsidR="0034122A" w:rsidRPr="0034122A" w14:paraId="1731C236" w14:textId="77777777" w:rsidTr="001A56C2">
        <w:trPr>
          <w:trHeight w:val="58"/>
        </w:trPr>
        <w:tc>
          <w:tcPr>
            <w:tcW w:w="339" w:type="dxa"/>
            <w:vMerge/>
            <w:tcBorders>
              <w:top w:val="single" w:sz="4" w:space="0" w:color="AEAEAE"/>
              <w:left w:val="nil"/>
              <w:bottom w:val="nil"/>
              <w:right w:val="nil"/>
            </w:tcBorders>
            <w:vAlign w:val="center"/>
            <w:hideMark/>
          </w:tcPr>
          <w:p w14:paraId="784818CF"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nil"/>
              <w:right w:val="nil"/>
            </w:tcBorders>
            <w:hideMark/>
          </w:tcPr>
          <w:p w14:paraId="00ECBB9C"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Loan Amounts</w:t>
            </w:r>
          </w:p>
        </w:tc>
        <w:tc>
          <w:tcPr>
            <w:tcW w:w="924" w:type="dxa"/>
            <w:tcBorders>
              <w:top w:val="nil"/>
              <w:left w:val="nil"/>
              <w:bottom w:val="nil"/>
              <w:right w:val="nil"/>
            </w:tcBorders>
            <w:noWrap/>
            <w:hideMark/>
          </w:tcPr>
          <w:p w14:paraId="14E5ED4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0.164</w:t>
            </w:r>
          </w:p>
        </w:tc>
        <w:tc>
          <w:tcPr>
            <w:tcW w:w="1203" w:type="dxa"/>
            <w:tcBorders>
              <w:top w:val="nil"/>
              <w:left w:val="single" w:sz="4" w:space="0" w:color="E0E0E0"/>
              <w:bottom w:val="nil"/>
              <w:right w:val="nil"/>
            </w:tcBorders>
            <w:noWrap/>
            <w:hideMark/>
          </w:tcPr>
          <w:p w14:paraId="53CC403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0.050</w:t>
            </w:r>
          </w:p>
        </w:tc>
        <w:tc>
          <w:tcPr>
            <w:tcW w:w="1513" w:type="dxa"/>
            <w:tcBorders>
              <w:top w:val="nil"/>
              <w:left w:val="single" w:sz="4" w:space="0" w:color="E0E0E0"/>
              <w:bottom w:val="nil"/>
              <w:right w:val="nil"/>
            </w:tcBorders>
            <w:noWrap/>
            <w:hideMark/>
          </w:tcPr>
          <w:p w14:paraId="5DC9572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0.190</w:t>
            </w:r>
          </w:p>
        </w:tc>
        <w:tc>
          <w:tcPr>
            <w:tcW w:w="889" w:type="dxa"/>
            <w:tcBorders>
              <w:top w:val="nil"/>
              <w:left w:val="single" w:sz="4" w:space="0" w:color="E0E0E0"/>
              <w:bottom w:val="nil"/>
              <w:right w:val="single" w:sz="4" w:space="0" w:color="E0E0E0"/>
            </w:tcBorders>
            <w:noWrap/>
            <w:hideMark/>
          </w:tcPr>
          <w:p w14:paraId="1020BC5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3.294</w:t>
            </w:r>
          </w:p>
        </w:tc>
        <w:tc>
          <w:tcPr>
            <w:tcW w:w="767" w:type="dxa"/>
            <w:tcBorders>
              <w:top w:val="nil"/>
              <w:left w:val="nil"/>
              <w:bottom w:val="nil"/>
              <w:right w:val="nil"/>
            </w:tcBorders>
            <w:noWrap/>
            <w:hideMark/>
          </w:tcPr>
          <w:p w14:paraId="52E5712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0.001</w:t>
            </w:r>
          </w:p>
        </w:tc>
        <w:tc>
          <w:tcPr>
            <w:tcW w:w="1508" w:type="dxa"/>
            <w:tcBorders>
              <w:top w:val="nil"/>
              <w:left w:val="single" w:sz="4" w:space="0" w:color="E0E0E0"/>
              <w:bottom w:val="nil"/>
              <w:right w:val="single" w:sz="4" w:space="0" w:color="E0E0E0"/>
            </w:tcBorders>
            <w:noWrap/>
            <w:hideMark/>
          </w:tcPr>
          <w:p w14:paraId="4731C29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0.407</w:t>
            </w:r>
          </w:p>
        </w:tc>
        <w:tc>
          <w:tcPr>
            <w:tcW w:w="840" w:type="dxa"/>
            <w:tcBorders>
              <w:top w:val="nil"/>
              <w:left w:val="nil"/>
              <w:bottom w:val="nil"/>
              <w:right w:val="single" w:sz="4" w:space="0" w:color="E0E0E0"/>
            </w:tcBorders>
            <w:noWrap/>
            <w:hideMark/>
          </w:tcPr>
          <w:p w14:paraId="5B02551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0.165</w:t>
            </w:r>
          </w:p>
        </w:tc>
        <w:tc>
          <w:tcPr>
            <w:tcW w:w="771" w:type="dxa"/>
            <w:tcBorders>
              <w:top w:val="nil"/>
              <w:left w:val="nil"/>
              <w:bottom w:val="nil"/>
              <w:right w:val="single" w:sz="4" w:space="0" w:color="E0E0E0"/>
            </w:tcBorders>
            <w:noWrap/>
            <w:hideMark/>
          </w:tcPr>
          <w:p w14:paraId="038775C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0.146</w:t>
            </w:r>
          </w:p>
        </w:tc>
        <w:tc>
          <w:tcPr>
            <w:tcW w:w="1195" w:type="dxa"/>
            <w:tcBorders>
              <w:top w:val="nil"/>
              <w:left w:val="nil"/>
              <w:bottom w:val="nil"/>
              <w:right w:val="single" w:sz="4" w:space="0" w:color="E0E0E0"/>
            </w:tcBorders>
            <w:noWrap/>
            <w:hideMark/>
          </w:tcPr>
          <w:p w14:paraId="7EBF0B8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0.596</w:t>
            </w:r>
          </w:p>
        </w:tc>
        <w:tc>
          <w:tcPr>
            <w:tcW w:w="916" w:type="dxa"/>
            <w:tcBorders>
              <w:top w:val="nil"/>
              <w:left w:val="nil"/>
              <w:bottom w:val="nil"/>
              <w:right w:val="nil"/>
            </w:tcBorders>
            <w:noWrap/>
            <w:hideMark/>
          </w:tcPr>
          <w:p w14:paraId="0229C33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1.677</w:t>
            </w:r>
          </w:p>
        </w:tc>
      </w:tr>
      <w:tr w:rsidR="0034122A" w:rsidRPr="0034122A" w14:paraId="4DB6FEE4" w14:textId="77777777" w:rsidTr="001A56C2">
        <w:trPr>
          <w:trHeight w:val="58"/>
        </w:trPr>
        <w:tc>
          <w:tcPr>
            <w:tcW w:w="339" w:type="dxa"/>
            <w:vMerge w:val="restart"/>
            <w:tcBorders>
              <w:top w:val="single" w:sz="4" w:space="0" w:color="AEAEAE"/>
              <w:left w:val="nil"/>
              <w:bottom w:val="single" w:sz="4" w:space="0" w:color="152935"/>
              <w:right w:val="nil"/>
            </w:tcBorders>
            <w:noWrap/>
            <w:hideMark/>
          </w:tcPr>
          <w:p w14:paraId="6AF446D1"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w:t>
            </w:r>
          </w:p>
        </w:tc>
        <w:tc>
          <w:tcPr>
            <w:tcW w:w="2496" w:type="dxa"/>
            <w:tcBorders>
              <w:top w:val="single" w:sz="4" w:space="0" w:color="AEAEAE"/>
              <w:left w:val="nil"/>
              <w:bottom w:val="single" w:sz="4" w:space="0" w:color="AEAEAE"/>
              <w:right w:val="nil"/>
            </w:tcBorders>
            <w:hideMark/>
          </w:tcPr>
          <w:p w14:paraId="384DAF6B"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(Constant)</w:t>
            </w:r>
          </w:p>
        </w:tc>
        <w:tc>
          <w:tcPr>
            <w:tcW w:w="924" w:type="dxa"/>
            <w:tcBorders>
              <w:top w:val="single" w:sz="4" w:space="0" w:color="AEAEAE"/>
              <w:left w:val="nil"/>
              <w:bottom w:val="single" w:sz="4" w:space="0" w:color="AEAEAE"/>
              <w:right w:val="nil"/>
            </w:tcBorders>
            <w:noWrap/>
            <w:hideMark/>
          </w:tcPr>
          <w:p w14:paraId="174F808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2.275</w:t>
            </w:r>
          </w:p>
        </w:tc>
        <w:tc>
          <w:tcPr>
            <w:tcW w:w="1203" w:type="dxa"/>
            <w:tcBorders>
              <w:top w:val="single" w:sz="4" w:space="0" w:color="AEAEAE"/>
              <w:left w:val="single" w:sz="4" w:space="0" w:color="E0E0E0"/>
              <w:bottom w:val="single" w:sz="4" w:space="0" w:color="AEAEAE"/>
              <w:right w:val="nil"/>
            </w:tcBorders>
            <w:noWrap/>
            <w:hideMark/>
          </w:tcPr>
          <w:p w14:paraId="6001862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0.237</w:t>
            </w:r>
          </w:p>
        </w:tc>
        <w:tc>
          <w:tcPr>
            <w:tcW w:w="1513" w:type="dxa"/>
            <w:tcBorders>
              <w:top w:val="single" w:sz="4" w:space="0" w:color="AEAEAE"/>
              <w:left w:val="single" w:sz="4" w:space="0" w:color="E0E0E0"/>
              <w:bottom w:val="single" w:sz="4" w:space="0" w:color="AEAEAE"/>
              <w:right w:val="nil"/>
            </w:tcBorders>
            <w:hideMark/>
          </w:tcPr>
          <w:p w14:paraId="3584E70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89" w:type="dxa"/>
            <w:tcBorders>
              <w:top w:val="single" w:sz="4" w:space="0" w:color="AEAEAE"/>
              <w:left w:val="single" w:sz="4" w:space="0" w:color="E0E0E0"/>
              <w:bottom w:val="single" w:sz="4" w:space="0" w:color="AEAEAE"/>
              <w:right w:val="single" w:sz="4" w:space="0" w:color="E0E0E0"/>
            </w:tcBorders>
            <w:noWrap/>
            <w:hideMark/>
          </w:tcPr>
          <w:p w14:paraId="469FD55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9.581</w:t>
            </w:r>
          </w:p>
        </w:tc>
        <w:tc>
          <w:tcPr>
            <w:tcW w:w="767" w:type="dxa"/>
            <w:tcBorders>
              <w:top w:val="single" w:sz="4" w:space="0" w:color="AEAEAE"/>
              <w:left w:val="nil"/>
              <w:bottom w:val="single" w:sz="4" w:space="0" w:color="AEAEAE"/>
              <w:right w:val="nil"/>
            </w:tcBorders>
            <w:noWrap/>
            <w:hideMark/>
          </w:tcPr>
          <w:p w14:paraId="7CC8C76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single" w:sz="4" w:space="0" w:color="AEAEAE"/>
              <w:left w:val="single" w:sz="4" w:space="0" w:color="E0E0E0"/>
              <w:bottom w:val="single" w:sz="4" w:space="0" w:color="AEAEAE"/>
              <w:right w:val="single" w:sz="4" w:space="0" w:color="E0E0E0"/>
            </w:tcBorders>
            <w:hideMark/>
          </w:tcPr>
          <w:p w14:paraId="3D973906"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840" w:type="dxa"/>
            <w:tcBorders>
              <w:top w:val="single" w:sz="4" w:space="0" w:color="AEAEAE"/>
              <w:left w:val="nil"/>
              <w:bottom w:val="single" w:sz="4" w:space="0" w:color="AEAEAE"/>
              <w:right w:val="single" w:sz="4" w:space="0" w:color="E0E0E0"/>
            </w:tcBorders>
            <w:hideMark/>
          </w:tcPr>
          <w:p w14:paraId="6D737D6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771" w:type="dxa"/>
            <w:tcBorders>
              <w:top w:val="single" w:sz="4" w:space="0" w:color="AEAEAE"/>
              <w:left w:val="nil"/>
              <w:bottom w:val="single" w:sz="4" w:space="0" w:color="AEAEAE"/>
              <w:right w:val="single" w:sz="4" w:space="0" w:color="E0E0E0"/>
            </w:tcBorders>
            <w:hideMark/>
          </w:tcPr>
          <w:p w14:paraId="029F0402"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95" w:type="dxa"/>
            <w:tcBorders>
              <w:top w:val="single" w:sz="4" w:space="0" w:color="AEAEAE"/>
              <w:left w:val="nil"/>
              <w:bottom w:val="single" w:sz="4" w:space="0" w:color="AEAEAE"/>
              <w:right w:val="single" w:sz="4" w:space="0" w:color="E0E0E0"/>
            </w:tcBorders>
            <w:hideMark/>
          </w:tcPr>
          <w:p w14:paraId="296972B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916" w:type="dxa"/>
            <w:tcBorders>
              <w:top w:val="single" w:sz="4" w:space="0" w:color="AEAEAE"/>
              <w:left w:val="nil"/>
              <w:bottom w:val="single" w:sz="4" w:space="0" w:color="AEAEAE"/>
              <w:right w:val="nil"/>
            </w:tcBorders>
            <w:hideMark/>
          </w:tcPr>
          <w:p w14:paraId="4D624327"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r>
      <w:tr w:rsidR="0034122A" w:rsidRPr="0034122A" w14:paraId="0760813A" w14:textId="77777777" w:rsidTr="001A56C2">
        <w:trPr>
          <w:trHeight w:val="58"/>
        </w:trPr>
        <w:tc>
          <w:tcPr>
            <w:tcW w:w="339" w:type="dxa"/>
            <w:vMerge/>
            <w:tcBorders>
              <w:top w:val="single" w:sz="4" w:space="0" w:color="AEAEAE"/>
              <w:left w:val="nil"/>
              <w:bottom w:val="single" w:sz="4" w:space="0" w:color="152935"/>
              <w:right w:val="nil"/>
            </w:tcBorders>
            <w:vAlign w:val="center"/>
            <w:hideMark/>
          </w:tcPr>
          <w:p w14:paraId="005D54DD"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AEAEAE"/>
              <w:right w:val="nil"/>
            </w:tcBorders>
            <w:hideMark/>
          </w:tcPr>
          <w:p w14:paraId="178D4235"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Frequency of Use</w:t>
            </w:r>
          </w:p>
        </w:tc>
        <w:tc>
          <w:tcPr>
            <w:tcW w:w="924" w:type="dxa"/>
            <w:tcBorders>
              <w:top w:val="nil"/>
              <w:left w:val="nil"/>
              <w:bottom w:val="single" w:sz="4" w:space="0" w:color="AEAEAE"/>
              <w:right w:val="nil"/>
            </w:tcBorders>
            <w:noWrap/>
            <w:hideMark/>
          </w:tcPr>
          <w:p w14:paraId="2131AD4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0.357</w:t>
            </w:r>
          </w:p>
        </w:tc>
        <w:tc>
          <w:tcPr>
            <w:tcW w:w="1203" w:type="dxa"/>
            <w:tcBorders>
              <w:top w:val="nil"/>
              <w:left w:val="single" w:sz="4" w:space="0" w:color="E0E0E0"/>
              <w:bottom w:val="single" w:sz="4" w:space="0" w:color="AEAEAE"/>
              <w:right w:val="nil"/>
            </w:tcBorders>
            <w:noWrap/>
            <w:hideMark/>
          </w:tcPr>
          <w:p w14:paraId="09D0F2E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0.054</w:t>
            </w:r>
          </w:p>
        </w:tc>
        <w:tc>
          <w:tcPr>
            <w:tcW w:w="1513" w:type="dxa"/>
            <w:tcBorders>
              <w:top w:val="nil"/>
              <w:left w:val="single" w:sz="4" w:space="0" w:color="E0E0E0"/>
              <w:bottom w:val="single" w:sz="4" w:space="0" w:color="AEAEAE"/>
              <w:right w:val="nil"/>
            </w:tcBorders>
            <w:noWrap/>
            <w:hideMark/>
          </w:tcPr>
          <w:p w14:paraId="3002AAB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0.387</w:t>
            </w:r>
          </w:p>
        </w:tc>
        <w:tc>
          <w:tcPr>
            <w:tcW w:w="889" w:type="dxa"/>
            <w:tcBorders>
              <w:top w:val="nil"/>
              <w:left w:val="single" w:sz="4" w:space="0" w:color="E0E0E0"/>
              <w:bottom w:val="single" w:sz="4" w:space="0" w:color="AEAEAE"/>
              <w:right w:val="single" w:sz="4" w:space="0" w:color="E0E0E0"/>
            </w:tcBorders>
            <w:noWrap/>
            <w:hideMark/>
          </w:tcPr>
          <w:p w14:paraId="715BBD1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6.610</w:t>
            </w:r>
          </w:p>
        </w:tc>
        <w:tc>
          <w:tcPr>
            <w:tcW w:w="767" w:type="dxa"/>
            <w:tcBorders>
              <w:top w:val="nil"/>
              <w:left w:val="nil"/>
              <w:bottom w:val="single" w:sz="4" w:space="0" w:color="AEAEAE"/>
              <w:right w:val="nil"/>
            </w:tcBorders>
            <w:noWrap/>
            <w:hideMark/>
          </w:tcPr>
          <w:p w14:paraId="6772054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noWrap/>
            <w:hideMark/>
          </w:tcPr>
          <w:p w14:paraId="1C42552F"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0.463</w:t>
            </w:r>
          </w:p>
        </w:tc>
        <w:tc>
          <w:tcPr>
            <w:tcW w:w="840" w:type="dxa"/>
            <w:tcBorders>
              <w:top w:val="nil"/>
              <w:left w:val="nil"/>
              <w:bottom w:val="single" w:sz="4" w:space="0" w:color="AEAEAE"/>
              <w:right w:val="single" w:sz="4" w:space="0" w:color="E0E0E0"/>
            </w:tcBorders>
            <w:noWrap/>
            <w:hideMark/>
          </w:tcPr>
          <w:p w14:paraId="37CAA95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0.319</w:t>
            </w:r>
          </w:p>
        </w:tc>
        <w:tc>
          <w:tcPr>
            <w:tcW w:w="771" w:type="dxa"/>
            <w:tcBorders>
              <w:top w:val="nil"/>
              <w:left w:val="nil"/>
              <w:bottom w:val="single" w:sz="4" w:space="0" w:color="AEAEAE"/>
              <w:right w:val="single" w:sz="4" w:space="0" w:color="E0E0E0"/>
            </w:tcBorders>
            <w:noWrap/>
            <w:hideMark/>
          </w:tcPr>
          <w:p w14:paraId="74D044F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0.290</w:t>
            </w:r>
          </w:p>
        </w:tc>
        <w:tc>
          <w:tcPr>
            <w:tcW w:w="1195" w:type="dxa"/>
            <w:tcBorders>
              <w:top w:val="nil"/>
              <w:left w:val="nil"/>
              <w:bottom w:val="single" w:sz="4" w:space="0" w:color="AEAEAE"/>
              <w:right w:val="single" w:sz="4" w:space="0" w:color="E0E0E0"/>
            </w:tcBorders>
            <w:noWrap/>
            <w:hideMark/>
          </w:tcPr>
          <w:p w14:paraId="74F21B4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0.564</w:t>
            </w:r>
          </w:p>
        </w:tc>
        <w:tc>
          <w:tcPr>
            <w:tcW w:w="916" w:type="dxa"/>
            <w:tcBorders>
              <w:top w:val="nil"/>
              <w:left w:val="nil"/>
              <w:bottom w:val="single" w:sz="4" w:space="0" w:color="AEAEAE"/>
              <w:right w:val="nil"/>
            </w:tcBorders>
            <w:noWrap/>
            <w:hideMark/>
          </w:tcPr>
          <w:p w14:paraId="070C8BE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1.774</w:t>
            </w:r>
          </w:p>
        </w:tc>
      </w:tr>
      <w:tr w:rsidR="0034122A" w:rsidRPr="0034122A" w14:paraId="75B6FF4E" w14:textId="77777777" w:rsidTr="001A56C2">
        <w:trPr>
          <w:trHeight w:val="58"/>
        </w:trPr>
        <w:tc>
          <w:tcPr>
            <w:tcW w:w="339" w:type="dxa"/>
            <w:vMerge/>
            <w:tcBorders>
              <w:top w:val="single" w:sz="4" w:space="0" w:color="AEAEAE"/>
              <w:left w:val="nil"/>
              <w:bottom w:val="single" w:sz="4" w:space="0" w:color="152935"/>
              <w:right w:val="nil"/>
            </w:tcBorders>
            <w:vAlign w:val="center"/>
            <w:hideMark/>
          </w:tcPr>
          <w:p w14:paraId="1C4A5328"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AEAEAE"/>
              <w:right w:val="nil"/>
            </w:tcBorders>
            <w:hideMark/>
          </w:tcPr>
          <w:p w14:paraId="6A64EB23"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Loan Amounts</w:t>
            </w:r>
          </w:p>
        </w:tc>
        <w:tc>
          <w:tcPr>
            <w:tcW w:w="924" w:type="dxa"/>
            <w:tcBorders>
              <w:top w:val="nil"/>
              <w:left w:val="nil"/>
              <w:bottom w:val="single" w:sz="4" w:space="0" w:color="AEAEAE"/>
              <w:right w:val="nil"/>
            </w:tcBorders>
            <w:noWrap/>
            <w:hideMark/>
          </w:tcPr>
          <w:p w14:paraId="3C9D941A"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0.183</w:t>
            </w:r>
          </w:p>
        </w:tc>
        <w:tc>
          <w:tcPr>
            <w:tcW w:w="1203" w:type="dxa"/>
            <w:tcBorders>
              <w:top w:val="nil"/>
              <w:left w:val="single" w:sz="4" w:space="0" w:color="E0E0E0"/>
              <w:bottom w:val="single" w:sz="4" w:space="0" w:color="AEAEAE"/>
              <w:right w:val="nil"/>
            </w:tcBorders>
            <w:noWrap/>
            <w:hideMark/>
          </w:tcPr>
          <w:p w14:paraId="044782F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0.050</w:t>
            </w:r>
          </w:p>
        </w:tc>
        <w:tc>
          <w:tcPr>
            <w:tcW w:w="1513" w:type="dxa"/>
            <w:tcBorders>
              <w:top w:val="nil"/>
              <w:left w:val="single" w:sz="4" w:space="0" w:color="E0E0E0"/>
              <w:bottom w:val="single" w:sz="4" w:space="0" w:color="AEAEAE"/>
              <w:right w:val="nil"/>
            </w:tcBorders>
            <w:noWrap/>
            <w:hideMark/>
          </w:tcPr>
          <w:p w14:paraId="4678D9B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0.211</w:t>
            </w:r>
          </w:p>
        </w:tc>
        <w:tc>
          <w:tcPr>
            <w:tcW w:w="889" w:type="dxa"/>
            <w:tcBorders>
              <w:top w:val="nil"/>
              <w:left w:val="single" w:sz="4" w:space="0" w:color="E0E0E0"/>
              <w:bottom w:val="single" w:sz="4" w:space="0" w:color="AEAEAE"/>
              <w:right w:val="single" w:sz="4" w:space="0" w:color="E0E0E0"/>
            </w:tcBorders>
            <w:noWrap/>
            <w:hideMark/>
          </w:tcPr>
          <w:p w14:paraId="2544DEA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3.683</w:t>
            </w:r>
          </w:p>
        </w:tc>
        <w:tc>
          <w:tcPr>
            <w:tcW w:w="767" w:type="dxa"/>
            <w:tcBorders>
              <w:top w:val="nil"/>
              <w:left w:val="nil"/>
              <w:bottom w:val="single" w:sz="4" w:space="0" w:color="AEAEAE"/>
              <w:right w:val="nil"/>
            </w:tcBorders>
            <w:noWrap/>
            <w:hideMark/>
          </w:tcPr>
          <w:p w14:paraId="5E1D933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508" w:type="dxa"/>
            <w:tcBorders>
              <w:top w:val="nil"/>
              <w:left w:val="single" w:sz="4" w:space="0" w:color="E0E0E0"/>
              <w:bottom w:val="single" w:sz="4" w:space="0" w:color="AEAEAE"/>
              <w:right w:val="single" w:sz="4" w:space="0" w:color="E0E0E0"/>
            </w:tcBorders>
            <w:noWrap/>
            <w:hideMark/>
          </w:tcPr>
          <w:p w14:paraId="2FA57ED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0.407</w:t>
            </w:r>
          </w:p>
        </w:tc>
        <w:tc>
          <w:tcPr>
            <w:tcW w:w="840" w:type="dxa"/>
            <w:tcBorders>
              <w:top w:val="nil"/>
              <w:left w:val="nil"/>
              <w:bottom w:val="single" w:sz="4" w:space="0" w:color="AEAEAE"/>
              <w:right w:val="single" w:sz="4" w:space="0" w:color="E0E0E0"/>
            </w:tcBorders>
            <w:noWrap/>
            <w:hideMark/>
          </w:tcPr>
          <w:p w14:paraId="7AFF0FF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0.184</w:t>
            </w:r>
          </w:p>
        </w:tc>
        <w:tc>
          <w:tcPr>
            <w:tcW w:w="771" w:type="dxa"/>
            <w:tcBorders>
              <w:top w:val="nil"/>
              <w:left w:val="nil"/>
              <w:bottom w:val="single" w:sz="4" w:space="0" w:color="AEAEAE"/>
              <w:right w:val="single" w:sz="4" w:space="0" w:color="E0E0E0"/>
            </w:tcBorders>
            <w:noWrap/>
            <w:hideMark/>
          </w:tcPr>
          <w:p w14:paraId="261429C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0.162</w:t>
            </w:r>
          </w:p>
        </w:tc>
        <w:tc>
          <w:tcPr>
            <w:tcW w:w="1195" w:type="dxa"/>
            <w:tcBorders>
              <w:top w:val="nil"/>
              <w:left w:val="nil"/>
              <w:bottom w:val="single" w:sz="4" w:space="0" w:color="AEAEAE"/>
              <w:right w:val="single" w:sz="4" w:space="0" w:color="E0E0E0"/>
            </w:tcBorders>
            <w:noWrap/>
            <w:hideMark/>
          </w:tcPr>
          <w:p w14:paraId="6E92C5C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0.588</w:t>
            </w:r>
          </w:p>
        </w:tc>
        <w:tc>
          <w:tcPr>
            <w:tcW w:w="916" w:type="dxa"/>
            <w:tcBorders>
              <w:top w:val="nil"/>
              <w:left w:val="nil"/>
              <w:bottom w:val="single" w:sz="4" w:space="0" w:color="AEAEAE"/>
              <w:right w:val="nil"/>
            </w:tcBorders>
            <w:noWrap/>
            <w:hideMark/>
          </w:tcPr>
          <w:p w14:paraId="0FBA360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1.700</w:t>
            </w:r>
          </w:p>
        </w:tc>
      </w:tr>
      <w:tr w:rsidR="0034122A" w:rsidRPr="0034122A" w14:paraId="135A2BC5" w14:textId="77777777" w:rsidTr="001A56C2">
        <w:trPr>
          <w:trHeight w:val="58"/>
        </w:trPr>
        <w:tc>
          <w:tcPr>
            <w:tcW w:w="339" w:type="dxa"/>
            <w:vMerge/>
            <w:tcBorders>
              <w:top w:val="single" w:sz="4" w:space="0" w:color="AEAEAE"/>
              <w:left w:val="nil"/>
              <w:bottom w:val="single" w:sz="4" w:space="0" w:color="152935"/>
              <w:right w:val="nil"/>
            </w:tcBorders>
            <w:vAlign w:val="center"/>
            <w:hideMark/>
          </w:tcPr>
          <w:p w14:paraId="086D5AF6"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c>
          <w:tcPr>
            <w:tcW w:w="2496" w:type="dxa"/>
            <w:tcBorders>
              <w:top w:val="nil"/>
              <w:left w:val="nil"/>
              <w:bottom w:val="single" w:sz="4" w:space="0" w:color="152935"/>
              <w:right w:val="nil"/>
            </w:tcBorders>
            <w:hideMark/>
          </w:tcPr>
          <w:p w14:paraId="66473A26"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Proficiency in Using Digital Financial Tools</w:t>
            </w:r>
          </w:p>
        </w:tc>
        <w:tc>
          <w:tcPr>
            <w:tcW w:w="924" w:type="dxa"/>
            <w:tcBorders>
              <w:top w:val="nil"/>
              <w:left w:val="nil"/>
              <w:bottom w:val="single" w:sz="4" w:space="0" w:color="152935"/>
              <w:right w:val="nil"/>
            </w:tcBorders>
            <w:noWrap/>
            <w:hideMark/>
          </w:tcPr>
          <w:p w14:paraId="558EB92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-0.177</w:t>
            </w:r>
          </w:p>
        </w:tc>
        <w:tc>
          <w:tcPr>
            <w:tcW w:w="1203" w:type="dxa"/>
            <w:tcBorders>
              <w:top w:val="nil"/>
              <w:left w:val="single" w:sz="4" w:space="0" w:color="E0E0E0"/>
              <w:bottom w:val="single" w:sz="4" w:space="0" w:color="152935"/>
              <w:right w:val="nil"/>
            </w:tcBorders>
            <w:noWrap/>
            <w:hideMark/>
          </w:tcPr>
          <w:p w14:paraId="5F61852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0.055</w:t>
            </w:r>
          </w:p>
        </w:tc>
        <w:tc>
          <w:tcPr>
            <w:tcW w:w="1513" w:type="dxa"/>
            <w:tcBorders>
              <w:top w:val="nil"/>
              <w:left w:val="single" w:sz="4" w:space="0" w:color="E0E0E0"/>
              <w:bottom w:val="single" w:sz="4" w:space="0" w:color="152935"/>
              <w:right w:val="nil"/>
            </w:tcBorders>
            <w:noWrap/>
            <w:hideMark/>
          </w:tcPr>
          <w:p w14:paraId="3B3DF24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-0.152</w:t>
            </w:r>
          </w:p>
        </w:tc>
        <w:tc>
          <w:tcPr>
            <w:tcW w:w="889" w:type="dxa"/>
            <w:tcBorders>
              <w:top w:val="nil"/>
              <w:left w:val="single" w:sz="4" w:space="0" w:color="E0E0E0"/>
              <w:bottom w:val="single" w:sz="4" w:space="0" w:color="152935"/>
              <w:right w:val="single" w:sz="4" w:space="0" w:color="E0E0E0"/>
            </w:tcBorders>
            <w:noWrap/>
            <w:hideMark/>
          </w:tcPr>
          <w:p w14:paraId="5285323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-3.191</w:t>
            </w:r>
          </w:p>
        </w:tc>
        <w:tc>
          <w:tcPr>
            <w:tcW w:w="767" w:type="dxa"/>
            <w:tcBorders>
              <w:top w:val="nil"/>
              <w:left w:val="nil"/>
              <w:bottom w:val="single" w:sz="4" w:space="0" w:color="152935"/>
              <w:right w:val="nil"/>
            </w:tcBorders>
            <w:noWrap/>
            <w:hideMark/>
          </w:tcPr>
          <w:p w14:paraId="5AE525D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0.002</w:t>
            </w:r>
          </w:p>
        </w:tc>
        <w:tc>
          <w:tcPr>
            <w:tcW w:w="1508" w:type="dxa"/>
            <w:tcBorders>
              <w:top w:val="nil"/>
              <w:left w:val="single" w:sz="4" w:space="0" w:color="E0E0E0"/>
              <w:bottom w:val="single" w:sz="4" w:space="0" w:color="152935"/>
              <w:right w:val="single" w:sz="4" w:space="0" w:color="E0E0E0"/>
            </w:tcBorders>
            <w:noWrap/>
            <w:hideMark/>
          </w:tcPr>
          <w:p w14:paraId="23E8FD6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0.061</w:t>
            </w:r>
          </w:p>
        </w:tc>
        <w:tc>
          <w:tcPr>
            <w:tcW w:w="840" w:type="dxa"/>
            <w:tcBorders>
              <w:top w:val="nil"/>
              <w:left w:val="nil"/>
              <w:bottom w:val="single" w:sz="4" w:space="0" w:color="152935"/>
              <w:right w:val="single" w:sz="4" w:space="0" w:color="E0E0E0"/>
            </w:tcBorders>
            <w:noWrap/>
            <w:hideMark/>
          </w:tcPr>
          <w:p w14:paraId="3C4EF60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-0.160</w:t>
            </w:r>
          </w:p>
        </w:tc>
        <w:tc>
          <w:tcPr>
            <w:tcW w:w="771" w:type="dxa"/>
            <w:tcBorders>
              <w:top w:val="nil"/>
              <w:left w:val="nil"/>
              <w:bottom w:val="single" w:sz="4" w:space="0" w:color="152935"/>
              <w:right w:val="single" w:sz="4" w:space="0" w:color="E0E0E0"/>
            </w:tcBorders>
            <w:noWrap/>
            <w:hideMark/>
          </w:tcPr>
          <w:p w14:paraId="3C41EDB8"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-0.140</w:t>
            </w:r>
          </w:p>
        </w:tc>
        <w:tc>
          <w:tcPr>
            <w:tcW w:w="1195" w:type="dxa"/>
            <w:tcBorders>
              <w:top w:val="nil"/>
              <w:left w:val="nil"/>
              <w:bottom w:val="single" w:sz="4" w:space="0" w:color="152935"/>
              <w:right w:val="single" w:sz="4" w:space="0" w:color="E0E0E0"/>
            </w:tcBorders>
            <w:noWrap/>
            <w:hideMark/>
          </w:tcPr>
          <w:p w14:paraId="484990FF"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0.847</w:t>
            </w:r>
          </w:p>
        </w:tc>
        <w:tc>
          <w:tcPr>
            <w:tcW w:w="916" w:type="dxa"/>
            <w:tcBorders>
              <w:top w:val="nil"/>
              <w:left w:val="nil"/>
              <w:bottom w:val="single" w:sz="4" w:space="0" w:color="152935"/>
              <w:right w:val="nil"/>
            </w:tcBorders>
            <w:noWrap/>
            <w:hideMark/>
          </w:tcPr>
          <w:p w14:paraId="494C68B8"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1.181</w:t>
            </w:r>
          </w:p>
        </w:tc>
      </w:tr>
      <w:tr w:rsidR="0034122A" w:rsidRPr="0034122A" w14:paraId="334C6807" w14:textId="77777777" w:rsidTr="001A56C2">
        <w:trPr>
          <w:trHeight w:val="381"/>
        </w:trPr>
        <w:tc>
          <w:tcPr>
            <w:tcW w:w="13363" w:type="dxa"/>
            <w:gridSpan w:val="12"/>
            <w:tcBorders>
              <w:top w:val="nil"/>
              <w:left w:val="nil"/>
              <w:bottom w:val="nil"/>
              <w:right w:val="nil"/>
            </w:tcBorders>
            <w:hideMark/>
          </w:tcPr>
          <w:p w14:paraId="054DDEA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 Dependent Variable: Extent of Borrowing Outcomes</w:t>
            </w:r>
          </w:p>
          <w:p w14:paraId="1762E44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p w14:paraId="47DCB2E4"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78C79DA8"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1CF82527"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76B60B07"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40D1FEC8"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53282695"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465CF97F"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77DC4F08"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59D0D433"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3B6990C1"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5BE308FD"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2FDCB9B0" w14:textId="77777777" w:rsidR="0034122A" w:rsidRPr="0034122A" w:rsidRDefault="0034122A" w:rsidP="00781927">
            <w:pPr>
              <w:spacing w:after="0" w:line="240" w:lineRule="auto"/>
              <w:rPr>
                <w:rFonts w:ascii="Times New Roman" w:eastAsia="Times New Roman" w:hAnsi="Times New Roman" w:cs="Times New Roman"/>
                <w:b/>
                <w:bCs/>
                <w:sz w:val="24"/>
                <w:szCs w:val="24"/>
                <w:lang w:eastAsia="en-PH"/>
              </w:rPr>
            </w:pPr>
          </w:p>
          <w:p w14:paraId="41CC5E5E" w14:textId="457A3402" w:rsidR="0034122A" w:rsidRPr="0034122A" w:rsidRDefault="0034122A" w:rsidP="00781927">
            <w:pPr>
              <w:spacing w:after="0" w:line="240" w:lineRule="auto"/>
              <w:rPr>
                <w:rFonts w:ascii="Times New Roman" w:eastAsia="Times New Roman" w:hAnsi="Times New Roman" w:cs="Times New Roman"/>
                <w:b/>
                <w:bCs/>
                <w:sz w:val="24"/>
                <w:szCs w:val="24"/>
                <w:lang w:eastAsia="en-PH"/>
              </w:rPr>
            </w:pPr>
            <w:r w:rsidRPr="0034122A">
              <w:rPr>
                <w:rFonts w:ascii="Times New Roman" w:eastAsia="Times New Roman" w:hAnsi="Times New Roman" w:cs="Times New Roman"/>
                <w:b/>
                <w:bCs/>
                <w:sz w:val="24"/>
                <w:szCs w:val="24"/>
                <w:lang w:eastAsia="en-PH"/>
              </w:rPr>
              <w:t xml:space="preserve">TABLE </w:t>
            </w:r>
            <w:r w:rsidR="00781927">
              <w:rPr>
                <w:rFonts w:ascii="Times New Roman" w:eastAsia="Times New Roman" w:hAnsi="Times New Roman" w:cs="Times New Roman"/>
                <w:b/>
                <w:bCs/>
                <w:sz w:val="24"/>
                <w:szCs w:val="24"/>
                <w:lang w:eastAsia="en-PH"/>
              </w:rPr>
              <w:t>E</w:t>
            </w:r>
            <w:r w:rsidRPr="0034122A">
              <w:rPr>
                <w:rFonts w:ascii="Times New Roman" w:eastAsia="Times New Roman" w:hAnsi="Times New Roman" w:cs="Times New Roman"/>
                <w:b/>
                <w:bCs/>
                <w:sz w:val="24"/>
                <w:szCs w:val="24"/>
                <w:lang w:eastAsia="en-PH"/>
              </w:rPr>
              <w:t>5. Excluded Variables</w:t>
            </w:r>
          </w:p>
          <w:tbl>
            <w:tblPr>
              <w:tblW w:w="13217" w:type="dxa"/>
              <w:tblLook w:val="04A0" w:firstRow="1" w:lastRow="0" w:firstColumn="1" w:lastColumn="0" w:noHBand="0" w:noVBand="1"/>
            </w:tblPr>
            <w:tblGrid>
              <w:gridCol w:w="328"/>
              <w:gridCol w:w="4100"/>
              <w:gridCol w:w="1252"/>
              <w:gridCol w:w="1157"/>
              <w:gridCol w:w="1058"/>
              <w:gridCol w:w="1222"/>
              <w:gridCol w:w="1115"/>
              <w:gridCol w:w="1007"/>
              <w:gridCol w:w="1978"/>
            </w:tblGrid>
            <w:tr w:rsidR="0034122A" w:rsidRPr="0034122A" w14:paraId="205CDC11" w14:textId="77777777" w:rsidTr="001A56C2">
              <w:trPr>
                <w:trHeight w:val="58"/>
              </w:trPr>
              <w:tc>
                <w:tcPr>
                  <w:tcW w:w="13217" w:type="dxa"/>
                  <w:gridSpan w:val="9"/>
                  <w:tcBorders>
                    <w:top w:val="single" w:sz="4" w:space="0" w:color="auto"/>
                    <w:left w:val="nil"/>
                    <w:bottom w:val="single" w:sz="4" w:space="0" w:color="auto"/>
                    <w:right w:val="nil"/>
                  </w:tcBorders>
                  <w:vAlign w:val="center"/>
                  <w:hideMark/>
                </w:tcPr>
                <w:p w14:paraId="584D1649" w14:textId="77777777" w:rsidR="0034122A" w:rsidRPr="0034122A" w:rsidRDefault="0034122A" w:rsidP="00781927">
                  <w:pPr>
                    <w:spacing w:after="0" w:line="240" w:lineRule="auto"/>
                    <w:jc w:val="center"/>
                    <w:rPr>
                      <w:rFonts w:ascii="Times New Roman" w:eastAsia="Times New Roman" w:hAnsi="Times New Roman" w:cs="Times New Roman"/>
                      <w:b/>
                      <w:bCs/>
                      <w:sz w:val="20"/>
                      <w:szCs w:val="18"/>
                      <w:lang w:eastAsia="en-PH"/>
                    </w:rPr>
                  </w:pPr>
                  <w:r w:rsidRPr="0034122A">
                    <w:rPr>
                      <w:rFonts w:ascii="Times New Roman" w:eastAsia="Times New Roman" w:hAnsi="Times New Roman" w:cs="Times New Roman"/>
                      <w:sz w:val="20"/>
                      <w:szCs w:val="18"/>
                      <w:lang w:eastAsia="en-PH"/>
                    </w:rPr>
                    <w:t xml:space="preserve">Excluded </w:t>
                  </w:r>
                  <w:proofErr w:type="spellStart"/>
                  <w:r w:rsidRPr="0034122A">
                    <w:rPr>
                      <w:rFonts w:ascii="Times New Roman" w:eastAsia="Times New Roman" w:hAnsi="Times New Roman" w:cs="Times New Roman"/>
                      <w:sz w:val="20"/>
                      <w:szCs w:val="18"/>
                      <w:lang w:eastAsia="en-PH"/>
                    </w:rPr>
                    <w:t>Variables</w:t>
                  </w:r>
                  <w:r w:rsidRPr="0034122A">
                    <w:rPr>
                      <w:rFonts w:ascii="Times New Roman" w:eastAsia="Times New Roman" w:hAnsi="Times New Roman" w:cs="Times New Roman"/>
                      <w:sz w:val="20"/>
                      <w:szCs w:val="18"/>
                      <w:vertAlign w:val="superscript"/>
                      <w:lang w:eastAsia="en-PH"/>
                    </w:rPr>
                    <w:t>a</w:t>
                  </w:r>
                  <w:proofErr w:type="spellEnd"/>
                </w:p>
              </w:tc>
            </w:tr>
            <w:tr w:rsidR="0034122A" w:rsidRPr="0034122A" w14:paraId="2A7BA7BB" w14:textId="77777777" w:rsidTr="001A56C2">
              <w:trPr>
                <w:trHeight w:val="58"/>
              </w:trPr>
              <w:tc>
                <w:tcPr>
                  <w:tcW w:w="4428" w:type="dxa"/>
                  <w:gridSpan w:val="2"/>
                  <w:vMerge w:val="restart"/>
                  <w:tcBorders>
                    <w:top w:val="nil"/>
                    <w:left w:val="nil"/>
                    <w:bottom w:val="single" w:sz="4" w:space="0" w:color="152935"/>
                    <w:right w:val="nil"/>
                  </w:tcBorders>
                  <w:vAlign w:val="bottom"/>
                  <w:hideMark/>
                </w:tcPr>
                <w:p w14:paraId="25734115"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Model</w:t>
                  </w:r>
                </w:p>
              </w:tc>
              <w:tc>
                <w:tcPr>
                  <w:tcW w:w="1252" w:type="dxa"/>
                  <w:vMerge w:val="restart"/>
                  <w:tcBorders>
                    <w:top w:val="nil"/>
                    <w:left w:val="nil"/>
                    <w:bottom w:val="single" w:sz="4" w:space="0" w:color="152935"/>
                    <w:right w:val="nil"/>
                  </w:tcBorders>
                  <w:vAlign w:val="bottom"/>
                  <w:hideMark/>
                </w:tcPr>
                <w:p w14:paraId="5194925A"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Beta In</w:t>
                  </w:r>
                </w:p>
              </w:tc>
              <w:tc>
                <w:tcPr>
                  <w:tcW w:w="1157" w:type="dxa"/>
                  <w:vMerge w:val="restart"/>
                  <w:tcBorders>
                    <w:top w:val="nil"/>
                    <w:left w:val="single" w:sz="4" w:space="0" w:color="E0E0E0"/>
                    <w:bottom w:val="single" w:sz="4" w:space="0" w:color="152935"/>
                    <w:right w:val="nil"/>
                  </w:tcBorders>
                  <w:vAlign w:val="bottom"/>
                  <w:hideMark/>
                </w:tcPr>
                <w:p w14:paraId="4BBF6AB9"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w:t>
                  </w:r>
                </w:p>
              </w:tc>
              <w:tc>
                <w:tcPr>
                  <w:tcW w:w="1058" w:type="dxa"/>
                  <w:vMerge w:val="restart"/>
                  <w:tcBorders>
                    <w:top w:val="nil"/>
                    <w:left w:val="single" w:sz="4" w:space="0" w:color="E0E0E0"/>
                    <w:bottom w:val="single" w:sz="4" w:space="0" w:color="152935"/>
                    <w:right w:val="nil"/>
                  </w:tcBorders>
                  <w:vAlign w:val="bottom"/>
                  <w:hideMark/>
                </w:tcPr>
                <w:p w14:paraId="096E27DB"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Sig.</w:t>
                  </w:r>
                </w:p>
              </w:tc>
              <w:tc>
                <w:tcPr>
                  <w:tcW w:w="1222" w:type="dxa"/>
                  <w:vMerge w:val="restart"/>
                  <w:tcBorders>
                    <w:top w:val="nil"/>
                    <w:left w:val="single" w:sz="4" w:space="0" w:color="E0E0E0"/>
                    <w:bottom w:val="single" w:sz="4" w:space="0" w:color="152935"/>
                    <w:right w:val="single" w:sz="4" w:space="0" w:color="E0E0E0"/>
                  </w:tcBorders>
                  <w:vAlign w:val="bottom"/>
                  <w:hideMark/>
                </w:tcPr>
                <w:p w14:paraId="61FBBE92"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Partial Correlation</w:t>
                  </w:r>
                </w:p>
              </w:tc>
              <w:tc>
                <w:tcPr>
                  <w:tcW w:w="4100" w:type="dxa"/>
                  <w:gridSpan w:val="3"/>
                  <w:tcBorders>
                    <w:top w:val="nil"/>
                    <w:left w:val="nil"/>
                    <w:bottom w:val="single" w:sz="4" w:space="0" w:color="auto"/>
                    <w:right w:val="nil"/>
                  </w:tcBorders>
                  <w:vAlign w:val="bottom"/>
                  <w:hideMark/>
                </w:tcPr>
                <w:p w14:paraId="11CAC1DB"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Collinearity Statistics</w:t>
                  </w:r>
                </w:p>
              </w:tc>
            </w:tr>
            <w:tr w:rsidR="0034122A" w:rsidRPr="0034122A" w14:paraId="78157F33" w14:textId="77777777" w:rsidTr="001A56C2">
              <w:trPr>
                <w:trHeight w:val="58"/>
              </w:trPr>
              <w:tc>
                <w:tcPr>
                  <w:tcW w:w="4428" w:type="dxa"/>
                  <w:gridSpan w:val="2"/>
                  <w:vMerge/>
                  <w:tcBorders>
                    <w:top w:val="single" w:sz="4" w:space="0" w:color="auto"/>
                    <w:left w:val="nil"/>
                    <w:bottom w:val="single" w:sz="4" w:space="0" w:color="152935"/>
                    <w:right w:val="nil"/>
                  </w:tcBorders>
                  <w:vAlign w:val="center"/>
                  <w:hideMark/>
                </w:tcPr>
                <w:p w14:paraId="64DE7B1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252" w:type="dxa"/>
                  <w:vMerge/>
                  <w:tcBorders>
                    <w:top w:val="single" w:sz="4" w:space="0" w:color="auto"/>
                    <w:left w:val="nil"/>
                    <w:bottom w:val="single" w:sz="4" w:space="0" w:color="152935"/>
                    <w:right w:val="nil"/>
                  </w:tcBorders>
                  <w:vAlign w:val="center"/>
                  <w:hideMark/>
                </w:tcPr>
                <w:p w14:paraId="4625DAA1"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57" w:type="dxa"/>
                  <w:vMerge/>
                  <w:tcBorders>
                    <w:top w:val="single" w:sz="4" w:space="0" w:color="auto"/>
                    <w:left w:val="single" w:sz="4" w:space="0" w:color="E0E0E0"/>
                    <w:bottom w:val="single" w:sz="4" w:space="0" w:color="152935"/>
                    <w:right w:val="nil"/>
                  </w:tcBorders>
                  <w:vAlign w:val="center"/>
                  <w:hideMark/>
                </w:tcPr>
                <w:p w14:paraId="35413D3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058" w:type="dxa"/>
                  <w:vMerge/>
                  <w:tcBorders>
                    <w:top w:val="single" w:sz="4" w:space="0" w:color="auto"/>
                    <w:left w:val="single" w:sz="4" w:space="0" w:color="E0E0E0"/>
                    <w:bottom w:val="single" w:sz="4" w:space="0" w:color="152935"/>
                    <w:right w:val="nil"/>
                  </w:tcBorders>
                  <w:vAlign w:val="center"/>
                  <w:hideMark/>
                </w:tcPr>
                <w:p w14:paraId="22D52717"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222" w:type="dxa"/>
                  <w:vMerge/>
                  <w:tcBorders>
                    <w:top w:val="single" w:sz="4" w:space="0" w:color="auto"/>
                    <w:left w:val="single" w:sz="4" w:space="0" w:color="E0E0E0"/>
                    <w:bottom w:val="single" w:sz="4" w:space="0" w:color="152935"/>
                    <w:right w:val="single" w:sz="4" w:space="0" w:color="E0E0E0"/>
                  </w:tcBorders>
                  <w:vAlign w:val="center"/>
                  <w:hideMark/>
                </w:tcPr>
                <w:p w14:paraId="6649703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1115" w:type="dxa"/>
                  <w:tcBorders>
                    <w:top w:val="single" w:sz="4" w:space="0" w:color="auto"/>
                    <w:left w:val="nil"/>
                    <w:bottom w:val="single" w:sz="4" w:space="0" w:color="152935"/>
                    <w:right w:val="nil"/>
                  </w:tcBorders>
                  <w:vAlign w:val="bottom"/>
                  <w:hideMark/>
                </w:tcPr>
                <w:p w14:paraId="2A6336DD"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Tolerance</w:t>
                  </w:r>
                </w:p>
              </w:tc>
              <w:tc>
                <w:tcPr>
                  <w:tcW w:w="1007" w:type="dxa"/>
                  <w:tcBorders>
                    <w:top w:val="single" w:sz="4" w:space="0" w:color="auto"/>
                    <w:left w:val="single" w:sz="4" w:space="0" w:color="E0E0E0"/>
                    <w:bottom w:val="single" w:sz="4" w:space="0" w:color="152935"/>
                    <w:right w:val="single" w:sz="4" w:space="0" w:color="E0E0E0"/>
                  </w:tcBorders>
                  <w:vAlign w:val="bottom"/>
                  <w:hideMark/>
                </w:tcPr>
                <w:p w14:paraId="3B3C954D"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VIF</w:t>
                  </w:r>
                </w:p>
              </w:tc>
              <w:tc>
                <w:tcPr>
                  <w:tcW w:w="1978" w:type="dxa"/>
                  <w:tcBorders>
                    <w:top w:val="single" w:sz="4" w:space="0" w:color="auto"/>
                    <w:left w:val="nil"/>
                    <w:bottom w:val="single" w:sz="4" w:space="0" w:color="152935"/>
                    <w:right w:val="nil"/>
                  </w:tcBorders>
                  <w:vAlign w:val="bottom"/>
                  <w:hideMark/>
                </w:tcPr>
                <w:p w14:paraId="1E387CB9" w14:textId="77777777" w:rsidR="0034122A" w:rsidRPr="0034122A" w:rsidRDefault="0034122A" w:rsidP="00781927">
                  <w:pPr>
                    <w:spacing w:after="0" w:line="240" w:lineRule="auto"/>
                    <w:jc w:val="center"/>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Minimum Tolerance</w:t>
                  </w:r>
                </w:p>
              </w:tc>
            </w:tr>
            <w:tr w:rsidR="0034122A" w:rsidRPr="0034122A" w14:paraId="75C7B9DE" w14:textId="77777777" w:rsidTr="001A56C2">
              <w:trPr>
                <w:trHeight w:val="58"/>
              </w:trPr>
              <w:tc>
                <w:tcPr>
                  <w:tcW w:w="328" w:type="dxa"/>
                  <w:vMerge w:val="restart"/>
                  <w:tcBorders>
                    <w:top w:val="nil"/>
                    <w:left w:val="nil"/>
                    <w:bottom w:val="nil"/>
                    <w:right w:val="nil"/>
                  </w:tcBorders>
                  <w:noWrap/>
                  <w:hideMark/>
                </w:tcPr>
                <w:p w14:paraId="6BBDB7F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w:t>
                  </w:r>
                </w:p>
              </w:tc>
              <w:tc>
                <w:tcPr>
                  <w:tcW w:w="4100" w:type="dxa"/>
                  <w:tcBorders>
                    <w:top w:val="nil"/>
                    <w:left w:val="nil"/>
                    <w:bottom w:val="single" w:sz="4" w:space="0" w:color="AEAEAE"/>
                    <w:right w:val="nil"/>
                  </w:tcBorders>
                  <w:hideMark/>
                </w:tcPr>
                <w:p w14:paraId="68487DD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Understanding of Interest Rates and Fees</w:t>
                  </w:r>
                </w:p>
              </w:tc>
              <w:tc>
                <w:tcPr>
                  <w:tcW w:w="1252" w:type="dxa"/>
                  <w:tcBorders>
                    <w:top w:val="nil"/>
                    <w:left w:val="nil"/>
                    <w:bottom w:val="single" w:sz="4" w:space="0" w:color="AEAEAE"/>
                    <w:right w:val="nil"/>
                  </w:tcBorders>
                  <w:noWrap/>
                  <w:hideMark/>
                </w:tcPr>
                <w:p w14:paraId="401070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-.052</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51BCB96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-1.137</w:t>
                  </w:r>
                </w:p>
              </w:tc>
              <w:tc>
                <w:tcPr>
                  <w:tcW w:w="1058" w:type="dxa"/>
                  <w:tcBorders>
                    <w:top w:val="nil"/>
                    <w:left w:val="single" w:sz="4" w:space="0" w:color="E0E0E0"/>
                    <w:bottom w:val="single" w:sz="4" w:space="0" w:color="AEAEAE"/>
                    <w:right w:val="nil"/>
                  </w:tcBorders>
                  <w:noWrap/>
                  <w:hideMark/>
                </w:tcPr>
                <w:p w14:paraId="5022A9F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0.256</w:t>
                  </w:r>
                </w:p>
              </w:tc>
              <w:tc>
                <w:tcPr>
                  <w:tcW w:w="1222" w:type="dxa"/>
                  <w:tcBorders>
                    <w:top w:val="nil"/>
                    <w:left w:val="single" w:sz="4" w:space="0" w:color="E0E0E0"/>
                    <w:bottom w:val="single" w:sz="4" w:space="0" w:color="AEAEAE"/>
                    <w:right w:val="single" w:sz="4" w:space="0" w:color="E0E0E0"/>
                  </w:tcBorders>
                  <w:noWrap/>
                  <w:hideMark/>
                </w:tcPr>
                <w:p w14:paraId="5CDF765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-0.058</w:t>
                  </w:r>
                </w:p>
              </w:tc>
              <w:tc>
                <w:tcPr>
                  <w:tcW w:w="1115" w:type="dxa"/>
                  <w:tcBorders>
                    <w:top w:val="nil"/>
                    <w:left w:val="nil"/>
                    <w:bottom w:val="single" w:sz="4" w:space="0" w:color="AEAEAE"/>
                    <w:right w:val="nil"/>
                  </w:tcBorders>
                  <w:noWrap/>
                  <w:hideMark/>
                </w:tcPr>
                <w:p w14:paraId="03CBF35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0.982</w:t>
                  </w:r>
                </w:p>
              </w:tc>
              <w:tc>
                <w:tcPr>
                  <w:tcW w:w="1007" w:type="dxa"/>
                  <w:tcBorders>
                    <w:top w:val="nil"/>
                    <w:left w:val="single" w:sz="4" w:space="0" w:color="E0E0E0"/>
                    <w:bottom w:val="single" w:sz="4" w:space="0" w:color="AEAEAE"/>
                    <w:right w:val="single" w:sz="4" w:space="0" w:color="E0E0E0"/>
                  </w:tcBorders>
                  <w:noWrap/>
                  <w:hideMark/>
                </w:tcPr>
                <w:p w14:paraId="42436DF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1.018</w:t>
                  </w:r>
                </w:p>
              </w:tc>
              <w:tc>
                <w:tcPr>
                  <w:tcW w:w="1978" w:type="dxa"/>
                  <w:tcBorders>
                    <w:top w:val="nil"/>
                    <w:left w:val="nil"/>
                    <w:bottom w:val="single" w:sz="4" w:space="0" w:color="AEAEAE"/>
                    <w:right w:val="nil"/>
                  </w:tcBorders>
                  <w:noWrap/>
                  <w:hideMark/>
                </w:tcPr>
                <w:p w14:paraId="2FDE149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0.982</w:t>
                  </w:r>
                </w:p>
              </w:tc>
            </w:tr>
            <w:tr w:rsidR="0034122A" w:rsidRPr="0034122A" w14:paraId="3FD6F736" w14:textId="77777777" w:rsidTr="001A56C2">
              <w:trPr>
                <w:trHeight w:val="58"/>
              </w:trPr>
              <w:tc>
                <w:tcPr>
                  <w:tcW w:w="328" w:type="dxa"/>
                  <w:vMerge/>
                  <w:tcBorders>
                    <w:top w:val="nil"/>
                    <w:left w:val="nil"/>
                    <w:bottom w:val="nil"/>
                    <w:right w:val="nil"/>
                  </w:tcBorders>
                  <w:vAlign w:val="center"/>
                  <w:hideMark/>
                </w:tcPr>
                <w:p w14:paraId="0A32668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4A93D34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Awareness of Repayment Terms</w:t>
                  </w:r>
                </w:p>
              </w:tc>
              <w:tc>
                <w:tcPr>
                  <w:tcW w:w="1252" w:type="dxa"/>
                  <w:tcBorders>
                    <w:top w:val="nil"/>
                    <w:left w:val="nil"/>
                    <w:bottom w:val="single" w:sz="4" w:space="0" w:color="AEAEAE"/>
                    <w:right w:val="nil"/>
                  </w:tcBorders>
                  <w:noWrap/>
                  <w:hideMark/>
                </w:tcPr>
                <w:p w14:paraId="241E531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-.043</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3A67826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-0.956</w:t>
                  </w:r>
                </w:p>
              </w:tc>
              <w:tc>
                <w:tcPr>
                  <w:tcW w:w="1058" w:type="dxa"/>
                  <w:tcBorders>
                    <w:top w:val="nil"/>
                    <w:left w:val="single" w:sz="4" w:space="0" w:color="E0E0E0"/>
                    <w:bottom w:val="single" w:sz="4" w:space="0" w:color="AEAEAE"/>
                    <w:right w:val="nil"/>
                  </w:tcBorders>
                  <w:noWrap/>
                  <w:hideMark/>
                </w:tcPr>
                <w:p w14:paraId="3003C2A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0.340</w:t>
                  </w:r>
                </w:p>
              </w:tc>
              <w:tc>
                <w:tcPr>
                  <w:tcW w:w="1222" w:type="dxa"/>
                  <w:tcBorders>
                    <w:top w:val="nil"/>
                    <w:left w:val="single" w:sz="4" w:space="0" w:color="E0E0E0"/>
                    <w:bottom w:val="single" w:sz="4" w:space="0" w:color="AEAEAE"/>
                    <w:right w:val="single" w:sz="4" w:space="0" w:color="E0E0E0"/>
                  </w:tcBorders>
                  <w:noWrap/>
                  <w:hideMark/>
                </w:tcPr>
                <w:p w14:paraId="1B50455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-0.049</w:t>
                  </w:r>
                </w:p>
              </w:tc>
              <w:tc>
                <w:tcPr>
                  <w:tcW w:w="1115" w:type="dxa"/>
                  <w:tcBorders>
                    <w:top w:val="nil"/>
                    <w:left w:val="nil"/>
                    <w:bottom w:val="single" w:sz="4" w:space="0" w:color="AEAEAE"/>
                    <w:right w:val="nil"/>
                  </w:tcBorders>
                  <w:noWrap/>
                  <w:hideMark/>
                </w:tcPr>
                <w:p w14:paraId="7180A99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0.996</w:t>
                  </w:r>
                </w:p>
              </w:tc>
              <w:tc>
                <w:tcPr>
                  <w:tcW w:w="1007" w:type="dxa"/>
                  <w:tcBorders>
                    <w:top w:val="nil"/>
                    <w:left w:val="single" w:sz="4" w:space="0" w:color="E0E0E0"/>
                    <w:bottom w:val="single" w:sz="4" w:space="0" w:color="AEAEAE"/>
                    <w:right w:val="single" w:sz="4" w:space="0" w:color="E0E0E0"/>
                  </w:tcBorders>
                  <w:noWrap/>
                  <w:hideMark/>
                </w:tcPr>
                <w:p w14:paraId="6FF6EC4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1.004</w:t>
                  </w:r>
                </w:p>
              </w:tc>
              <w:tc>
                <w:tcPr>
                  <w:tcW w:w="1978" w:type="dxa"/>
                  <w:tcBorders>
                    <w:top w:val="nil"/>
                    <w:left w:val="nil"/>
                    <w:bottom w:val="single" w:sz="4" w:space="0" w:color="AEAEAE"/>
                    <w:right w:val="nil"/>
                  </w:tcBorders>
                  <w:noWrap/>
                  <w:hideMark/>
                </w:tcPr>
                <w:p w14:paraId="6ED36BA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0.996</w:t>
                  </w:r>
                </w:p>
              </w:tc>
            </w:tr>
            <w:tr w:rsidR="0034122A" w:rsidRPr="0034122A" w14:paraId="39896342" w14:textId="77777777" w:rsidTr="001A56C2">
              <w:trPr>
                <w:trHeight w:val="58"/>
              </w:trPr>
              <w:tc>
                <w:tcPr>
                  <w:tcW w:w="328" w:type="dxa"/>
                  <w:vMerge/>
                  <w:tcBorders>
                    <w:top w:val="nil"/>
                    <w:left w:val="nil"/>
                    <w:bottom w:val="nil"/>
                    <w:right w:val="nil"/>
                  </w:tcBorders>
                  <w:vAlign w:val="center"/>
                  <w:hideMark/>
                </w:tcPr>
                <w:p w14:paraId="34D695F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27447CF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Ability to Identify Online Financial Risks</w:t>
                  </w:r>
                </w:p>
              </w:tc>
              <w:tc>
                <w:tcPr>
                  <w:tcW w:w="1252" w:type="dxa"/>
                  <w:tcBorders>
                    <w:top w:val="nil"/>
                    <w:left w:val="nil"/>
                    <w:bottom w:val="single" w:sz="4" w:space="0" w:color="AEAEAE"/>
                    <w:right w:val="nil"/>
                  </w:tcBorders>
                  <w:noWrap/>
                  <w:hideMark/>
                </w:tcPr>
                <w:p w14:paraId="097B3E8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.013</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581B050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0.286</w:t>
                  </w:r>
                </w:p>
              </w:tc>
              <w:tc>
                <w:tcPr>
                  <w:tcW w:w="1058" w:type="dxa"/>
                  <w:tcBorders>
                    <w:top w:val="nil"/>
                    <w:left w:val="single" w:sz="4" w:space="0" w:color="E0E0E0"/>
                    <w:bottom w:val="single" w:sz="4" w:space="0" w:color="AEAEAE"/>
                    <w:right w:val="nil"/>
                  </w:tcBorders>
                  <w:noWrap/>
                  <w:hideMark/>
                </w:tcPr>
                <w:p w14:paraId="1F9DCA8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0.775</w:t>
                  </w:r>
                </w:p>
              </w:tc>
              <w:tc>
                <w:tcPr>
                  <w:tcW w:w="1222" w:type="dxa"/>
                  <w:tcBorders>
                    <w:top w:val="nil"/>
                    <w:left w:val="single" w:sz="4" w:space="0" w:color="E0E0E0"/>
                    <w:bottom w:val="single" w:sz="4" w:space="0" w:color="AEAEAE"/>
                    <w:right w:val="single" w:sz="4" w:space="0" w:color="E0E0E0"/>
                  </w:tcBorders>
                  <w:noWrap/>
                  <w:hideMark/>
                </w:tcPr>
                <w:p w14:paraId="036F216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0.015</w:t>
                  </w:r>
                </w:p>
              </w:tc>
              <w:tc>
                <w:tcPr>
                  <w:tcW w:w="1115" w:type="dxa"/>
                  <w:tcBorders>
                    <w:top w:val="nil"/>
                    <w:left w:val="nil"/>
                    <w:bottom w:val="single" w:sz="4" w:space="0" w:color="AEAEAE"/>
                    <w:right w:val="nil"/>
                  </w:tcBorders>
                  <w:noWrap/>
                  <w:hideMark/>
                </w:tcPr>
                <w:p w14:paraId="5960C15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0.941</w:t>
                  </w:r>
                </w:p>
              </w:tc>
              <w:tc>
                <w:tcPr>
                  <w:tcW w:w="1007" w:type="dxa"/>
                  <w:tcBorders>
                    <w:top w:val="nil"/>
                    <w:left w:val="single" w:sz="4" w:space="0" w:color="E0E0E0"/>
                    <w:bottom w:val="single" w:sz="4" w:space="0" w:color="AEAEAE"/>
                    <w:right w:val="single" w:sz="4" w:space="0" w:color="E0E0E0"/>
                  </w:tcBorders>
                  <w:noWrap/>
                  <w:hideMark/>
                </w:tcPr>
                <w:p w14:paraId="6FE5C91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1.062</w:t>
                  </w:r>
                </w:p>
              </w:tc>
              <w:tc>
                <w:tcPr>
                  <w:tcW w:w="1978" w:type="dxa"/>
                  <w:tcBorders>
                    <w:top w:val="nil"/>
                    <w:left w:val="nil"/>
                    <w:bottom w:val="single" w:sz="4" w:space="0" w:color="AEAEAE"/>
                    <w:right w:val="nil"/>
                  </w:tcBorders>
                  <w:noWrap/>
                  <w:hideMark/>
                </w:tcPr>
                <w:p w14:paraId="5D5FA6A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0.941</w:t>
                  </w:r>
                </w:p>
              </w:tc>
            </w:tr>
            <w:tr w:rsidR="0034122A" w:rsidRPr="0034122A" w14:paraId="0571887C" w14:textId="77777777" w:rsidTr="001A56C2">
              <w:trPr>
                <w:trHeight w:val="58"/>
              </w:trPr>
              <w:tc>
                <w:tcPr>
                  <w:tcW w:w="328" w:type="dxa"/>
                  <w:vMerge/>
                  <w:tcBorders>
                    <w:top w:val="nil"/>
                    <w:left w:val="nil"/>
                    <w:bottom w:val="nil"/>
                    <w:right w:val="nil"/>
                  </w:tcBorders>
                  <w:vAlign w:val="center"/>
                  <w:hideMark/>
                </w:tcPr>
                <w:p w14:paraId="66B1A7D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48813DF9"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Proficiency in Using Digital Financial Tools</w:t>
                  </w:r>
                </w:p>
              </w:tc>
              <w:tc>
                <w:tcPr>
                  <w:tcW w:w="1252" w:type="dxa"/>
                  <w:tcBorders>
                    <w:top w:val="nil"/>
                    <w:left w:val="nil"/>
                    <w:bottom w:val="single" w:sz="4" w:space="0" w:color="AEAEAE"/>
                    <w:right w:val="nil"/>
                  </w:tcBorders>
                  <w:noWrap/>
                  <w:hideMark/>
                </w:tcPr>
                <w:p w14:paraId="213342E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-.132</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4699D89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-2.735</w:t>
                  </w:r>
                </w:p>
              </w:tc>
              <w:tc>
                <w:tcPr>
                  <w:tcW w:w="1058" w:type="dxa"/>
                  <w:tcBorders>
                    <w:top w:val="nil"/>
                    <w:left w:val="single" w:sz="4" w:space="0" w:color="E0E0E0"/>
                    <w:bottom w:val="single" w:sz="4" w:space="0" w:color="AEAEAE"/>
                    <w:right w:val="nil"/>
                  </w:tcBorders>
                  <w:noWrap/>
                  <w:hideMark/>
                </w:tcPr>
                <w:p w14:paraId="1717797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0.007</w:t>
                  </w:r>
                </w:p>
              </w:tc>
              <w:tc>
                <w:tcPr>
                  <w:tcW w:w="1222" w:type="dxa"/>
                  <w:tcBorders>
                    <w:top w:val="nil"/>
                    <w:left w:val="single" w:sz="4" w:space="0" w:color="E0E0E0"/>
                    <w:bottom w:val="single" w:sz="4" w:space="0" w:color="AEAEAE"/>
                    <w:right w:val="single" w:sz="4" w:space="0" w:color="E0E0E0"/>
                  </w:tcBorders>
                  <w:noWrap/>
                  <w:hideMark/>
                </w:tcPr>
                <w:p w14:paraId="7A9C9FA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-0.138</w:t>
                  </w:r>
                </w:p>
              </w:tc>
              <w:tc>
                <w:tcPr>
                  <w:tcW w:w="1115" w:type="dxa"/>
                  <w:tcBorders>
                    <w:top w:val="nil"/>
                    <w:left w:val="nil"/>
                    <w:bottom w:val="single" w:sz="4" w:space="0" w:color="AEAEAE"/>
                    <w:right w:val="nil"/>
                  </w:tcBorders>
                  <w:noWrap/>
                  <w:hideMark/>
                </w:tcPr>
                <w:p w14:paraId="65A6A5E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0.859</w:t>
                  </w:r>
                </w:p>
              </w:tc>
              <w:tc>
                <w:tcPr>
                  <w:tcW w:w="1007" w:type="dxa"/>
                  <w:tcBorders>
                    <w:top w:val="nil"/>
                    <w:left w:val="single" w:sz="4" w:space="0" w:color="E0E0E0"/>
                    <w:bottom w:val="single" w:sz="4" w:space="0" w:color="AEAEAE"/>
                    <w:right w:val="single" w:sz="4" w:space="0" w:color="E0E0E0"/>
                  </w:tcBorders>
                  <w:noWrap/>
                  <w:hideMark/>
                </w:tcPr>
                <w:p w14:paraId="4538A5D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1.164</w:t>
                  </w:r>
                </w:p>
              </w:tc>
              <w:tc>
                <w:tcPr>
                  <w:tcW w:w="1978" w:type="dxa"/>
                  <w:tcBorders>
                    <w:top w:val="nil"/>
                    <w:left w:val="nil"/>
                    <w:bottom w:val="single" w:sz="4" w:space="0" w:color="AEAEAE"/>
                    <w:right w:val="nil"/>
                  </w:tcBorders>
                  <w:noWrap/>
                  <w:hideMark/>
                </w:tcPr>
                <w:p w14:paraId="293F88D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0.859</w:t>
                  </w:r>
                </w:p>
              </w:tc>
            </w:tr>
            <w:tr w:rsidR="0034122A" w:rsidRPr="0034122A" w14:paraId="4564AB06" w14:textId="77777777" w:rsidTr="001A56C2">
              <w:trPr>
                <w:trHeight w:val="58"/>
              </w:trPr>
              <w:tc>
                <w:tcPr>
                  <w:tcW w:w="328" w:type="dxa"/>
                  <w:vMerge/>
                  <w:tcBorders>
                    <w:top w:val="nil"/>
                    <w:left w:val="nil"/>
                    <w:bottom w:val="nil"/>
                    <w:right w:val="nil"/>
                  </w:tcBorders>
                  <w:vAlign w:val="center"/>
                  <w:hideMark/>
                </w:tcPr>
                <w:p w14:paraId="6F8DB17E"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29DF34A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Types of Loans Accessed</w:t>
                  </w:r>
                </w:p>
              </w:tc>
              <w:tc>
                <w:tcPr>
                  <w:tcW w:w="1252" w:type="dxa"/>
                  <w:tcBorders>
                    <w:top w:val="nil"/>
                    <w:left w:val="nil"/>
                    <w:bottom w:val="single" w:sz="4" w:space="0" w:color="AEAEAE"/>
                    <w:right w:val="nil"/>
                  </w:tcBorders>
                  <w:noWrap/>
                  <w:hideMark/>
                </w:tcPr>
                <w:p w14:paraId="72F474B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.081</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single" w:sz="4" w:space="0" w:color="AEAEAE"/>
                    <w:right w:val="nil"/>
                  </w:tcBorders>
                  <w:noWrap/>
                  <w:hideMark/>
                </w:tcPr>
                <w:p w14:paraId="272F50B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1.365</w:t>
                  </w:r>
                </w:p>
              </w:tc>
              <w:tc>
                <w:tcPr>
                  <w:tcW w:w="1058" w:type="dxa"/>
                  <w:tcBorders>
                    <w:top w:val="nil"/>
                    <w:left w:val="single" w:sz="4" w:space="0" w:color="E0E0E0"/>
                    <w:bottom w:val="single" w:sz="4" w:space="0" w:color="AEAEAE"/>
                    <w:right w:val="nil"/>
                  </w:tcBorders>
                  <w:noWrap/>
                  <w:hideMark/>
                </w:tcPr>
                <w:p w14:paraId="5D38AFE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0.173</w:t>
                  </w:r>
                </w:p>
              </w:tc>
              <w:tc>
                <w:tcPr>
                  <w:tcW w:w="1222" w:type="dxa"/>
                  <w:tcBorders>
                    <w:top w:val="nil"/>
                    <w:left w:val="single" w:sz="4" w:space="0" w:color="E0E0E0"/>
                    <w:bottom w:val="single" w:sz="4" w:space="0" w:color="AEAEAE"/>
                    <w:right w:val="single" w:sz="4" w:space="0" w:color="E0E0E0"/>
                  </w:tcBorders>
                  <w:noWrap/>
                  <w:hideMark/>
                </w:tcPr>
                <w:p w14:paraId="62C23EC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0.069</w:t>
                  </w:r>
                </w:p>
              </w:tc>
              <w:tc>
                <w:tcPr>
                  <w:tcW w:w="1115" w:type="dxa"/>
                  <w:tcBorders>
                    <w:top w:val="nil"/>
                    <w:left w:val="nil"/>
                    <w:bottom w:val="single" w:sz="4" w:space="0" w:color="AEAEAE"/>
                    <w:right w:val="nil"/>
                  </w:tcBorders>
                  <w:noWrap/>
                  <w:hideMark/>
                </w:tcPr>
                <w:p w14:paraId="50EF927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0.580</w:t>
                  </w:r>
                </w:p>
              </w:tc>
              <w:tc>
                <w:tcPr>
                  <w:tcW w:w="1007" w:type="dxa"/>
                  <w:tcBorders>
                    <w:top w:val="nil"/>
                    <w:left w:val="single" w:sz="4" w:space="0" w:color="E0E0E0"/>
                    <w:bottom w:val="single" w:sz="4" w:space="0" w:color="AEAEAE"/>
                    <w:right w:val="single" w:sz="4" w:space="0" w:color="E0E0E0"/>
                  </w:tcBorders>
                  <w:noWrap/>
                  <w:hideMark/>
                </w:tcPr>
                <w:p w14:paraId="11D3ADB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1.725</w:t>
                  </w:r>
                </w:p>
              </w:tc>
              <w:tc>
                <w:tcPr>
                  <w:tcW w:w="1978" w:type="dxa"/>
                  <w:tcBorders>
                    <w:top w:val="nil"/>
                    <w:left w:val="nil"/>
                    <w:bottom w:val="single" w:sz="4" w:space="0" w:color="AEAEAE"/>
                    <w:right w:val="nil"/>
                  </w:tcBorders>
                  <w:noWrap/>
                  <w:hideMark/>
                </w:tcPr>
                <w:p w14:paraId="00BBF2F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0.580</w:t>
                  </w:r>
                </w:p>
              </w:tc>
            </w:tr>
            <w:tr w:rsidR="0034122A" w:rsidRPr="0034122A" w14:paraId="11329B9A" w14:textId="77777777" w:rsidTr="001A56C2">
              <w:trPr>
                <w:trHeight w:val="58"/>
              </w:trPr>
              <w:tc>
                <w:tcPr>
                  <w:tcW w:w="328" w:type="dxa"/>
                  <w:vMerge/>
                  <w:tcBorders>
                    <w:top w:val="nil"/>
                    <w:left w:val="nil"/>
                    <w:bottom w:val="nil"/>
                    <w:right w:val="nil"/>
                  </w:tcBorders>
                  <w:vAlign w:val="center"/>
                  <w:hideMark/>
                </w:tcPr>
                <w:p w14:paraId="4201CEF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nil"/>
                    <w:right w:val="nil"/>
                  </w:tcBorders>
                  <w:hideMark/>
                </w:tcPr>
                <w:p w14:paraId="5A6E7BA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Loan Amounts</w:t>
                  </w:r>
                </w:p>
              </w:tc>
              <w:tc>
                <w:tcPr>
                  <w:tcW w:w="1252" w:type="dxa"/>
                  <w:tcBorders>
                    <w:top w:val="nil"/>
                    <w:left w:val="nil"/>
                    <w:bottom w:val="nil"/>
                    <w:right w:val="nil"/>
                  </w:tcBorders>
                  <w:noWrap/>
                  <w:hideMark/>
                </w:tcPr>
                <w:p w14:paraId="5B89A06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.190</w:t>
                  </w:r>
                  <w:r w:rsidRPr="0034122A">
                    <w:rPr>
                      <w:rFonts w:ascii="Times New Roman" w:eastAsia="Times New Roman" w:hAnsi="Times New Roman" w:cs="Times New Roman"/>
                      <w:sz w:val="20"/>
                      <w:szCs w:val="18"/>
                      <w:vertAlign w:val="superscript"/>
                      <w:lang w:eastAsia="en-PH"/>
                    </w:rPr>
                    <w:t>b</w:t>
                  </w:r>
                </w:p>
              </w:tc>
              <w:tc>
                <w:tcPr>
                  <w:tcW w:w="1157" w:type="dxa"/>
                  <w:tcBorders>
                    <w:top w:val="nil"/>
                    <w:left w:val="single" w:sz="4" w:space="0" w:color="E0E0E0"/>
                    <w:bottom w:val="nil"/>
                    <w:right w:val="nil"/>
                  </w:tcBorders>
                  <w:noWrap/>
                  <w:hideMark/>
                </w:tcPr>
                <w:p w14:paraId="49DBBC9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3.294</w:t>
                  </w:r>
                </w:p>
              </w:tc>
              <w:tc>
                <w:tcPr>
                  <w:tcW w:w="1058" w:type="dxa"/>
                  <w:tcBorders>
                    <w:top w:val="nil"/>
                    <w:left w:val="single" w:sz="4" w:space="0" w:color="E0E0E0"/>
                    <w:bottom w:val="nil"/>
                    <w:right w:val="nil"/>
                  </w:tcBorders>
                  <w:noWrap/>
                  <w:hideMark/>
                </w:tcPr>
                <w:p w14:paraId="0DDE4AD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0.001</w:t>
                  </w:r>
                </w:p>
              </w:tc>
              <w:tc>
                <w:tcPr>
                  <w:tcW w:w="1222" w:type="dxa"/>
                  <w:tcBorders>
                    <w:top w:val="nil"/>
                    <w:left w:val="single" w:sz="4" w:space="0" w:color="E0E0E0"/>
                    <w:bottom w:val="nil"/>
                    <w:right w:val="single" w:sz="4" w:space="0" w:color="E0E0E0"/>
                  </w:tcBorders>
                  <w:noWrap/>
                  <w:hideMark/>
                </w:tcPr>
                <w:p w14:paraId="23E9E21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0.165</w:t>
                  </w:r>
                </w:p>
              </w:tc>
              <w:tc>
                <w:tcPr>
                  <w:tcW w:w="1115" w:type="dxa"/>
                  <w:tcBorders>
                    <w:top w:val="nil"/>
                    <w:left w:val="nil"/>
                    <w:bottom w:val="nil"/>
                    <w:right w:val="nil"/>
                  </w:tcBorders>
                  <w:noWrap/>
                  <w:hideMark/>
                </w:tcPr>
                <w:p w14:paraId="5E943B5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0.596</w:t>
                  </w:r>
                </w:p>
              </w:tc>
              <w:tc>
                <w:tcPr>
                  <w:tcW w:w="1007" w:type="dxa"/>
                  <w:tcBorders>
                    <w:top w:val="nil"/>
                    <w:left w:val="single" w:sz="4" w:space="0" w:color="E0E0E0"/>
                    <w:bottom w:val="nil"/>
                    <w:right w:val="single" w:sz="4" w:space="0" w:color="E0E0E0"/>
                  </w:tcBorders>
                  <w:noWrap/>
                  <w:hideMark/>
                </w:tcPr>
                <w:p w14:paraId="77B64DE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1.677</w:t>
                  </w:r>
                </w:p>
              </w:tc>
              <w:tc>
                <w:tcPr>
                  <w:tcW w:w="1978" w:type="dxa"/>
                  <w:tcBorders>
                    <w:top w:val="nil"/>
                    <w:left w:val="nil"/>
                    <w:bottom w:val="nil"/>
                    <w:right w:val="nil"/>
                  </w:tcBorders>
                  <w:noWrap/>
                  <w:hideMark/>
                </w:tcPr>
                <w:p w14:paraId="27D77F1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0.596</w:t>
                  </w:r>
                </w:p>
              </w:tc>
            </w:tr>
            <w:tr w:rsidR="0034122A" w:rsidRPr="0034122A" w14:paraId="61919D46" w14:textId="77777777" w:rsidTr="001A56C2">
              <w:trPr>
                <w:trHeight w:val="58"/>
              </w:trPr>
              <w:tc>
                <w:tcPr>
                  <w:tcW w:w="328" w:type="dxa"/>
                  <w:vMerge w:val="restart"/>
                  <w:tcBorders>
                    <w:top w:val="single" w:sz="4" w:space="0" w:color="AEAEAE"/>
                    <w:left w:val="nil"/>
                    <w:bottom w:val="nil"/>
                    <w:right w:val="nil"/>
                  </w:tcBorders>
                  <w:noWrap/>
                  <w:hideMark/>
                </w:tcPr>
                <w:p w14:paraId="5D88100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w:t>
                  </w:r>
                </w:p>
              </w:tc>
              <w:tc>
                <w:tcPr>
                  <w:tcW w:w="4100" w:type="dxa"/>
                  <w:tcBorders>
                    <w:top w:val="single" w:sz="4" w:space="0" w:color="AEAEAE"/>
                    <w:left w:val="nil"/>
                    <w:bottom w:val="single" w:sz="4" w:space="0" w:color="AEAEAE"/>
                    <w:right w:val="nil"/>
                  </w:tcBorders>
                  <w:hideMark/>
                </w:tcPr>
                <w:p w14:paraId="47DCA9E6"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Understanding of Interest Rates and Fees</w:t>
                  </w:r>
                </w:p>
              </w:tc>
              <w:tc>
                <w:tcPr>
                  <w:tcW w:w="1252" w:type="dxa"/>
                  <w:tcBorders>
                    <w:top w:val="single" w:sz="4" w:space="0" w:color="AEAEAE"/>
                    <w:left w:val="nil"/>
                    <w:bottom w:val="single" w:sz="4" w:space="0" w:color="AEAEAE"/>
                    <w:right w:val="nil"/>
                  </w:tcBorders>
                  <w:noWrap/>
                  <w:hideMark/>
                </w:tcPr>
                <w:p w14:paraId="776EBAF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-.078</w:t>
                  </w:r>
                  <w:r w:rsidRPr="0034122A">
                    <w:rPr>
                      <w:rFonts w:ascii="Times New Roman" w:eastAsia="Times New Roman" w:hAnsi="Times New Roman" w:cs="Times New Roman"/>
                      <w:sz w:val="20"/>
                      <w:szCs w:val="18"/>
                      <w:vertAlign w:val="superscript"/>
                      <w:lang w:eastAsia="en-PH"/>
                    </w:rPr>
                    <w:t>c</w:t>
                  </w:r>
                </w:p>
              </w:tc>
              <w:tc>
                <w:tcPr>
                  <w:tcW w:w="1157" w:type="dxa"/>
                  <w:tcBorders>
                    <w:top w:val="single" w:sz="4" w:space="0" w:color="AEAEAE"/>
                    <w:left w:val="single" w:sz="4" w:space="0" w:color="E0E0E0"/>
                    <w:bottom w:val="single" w:sz="4" w:space="0" w:color="AEAEAE"/>
                    <w:right w:val="nil"/>
                  </w:tcBorders>
                  <w:noWrap/>
                  <w:hideMark/>
                </w:tcPr>
                <w:p w14:paraId="6E076A7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-1.717</w:t>
                  </w:r>
                </w:p>
              </w:tc>
              <w:tc>
                <w:tcPr>
                  <w:tcW w:w="1058" w:type="dxa"/>
                  <w:tcBorders>
                    <w:top w:val="single" w:sz="4" w:space="0" w:color="AEAEAE"/>
                    <w:left w:val="single" w:sz="4" w:space="0" w:color="E0E0E0"/>
                    <w:bottom w:val="single" w:sz="4" w:space="0" w:color="AEAEAE"/>
                    <w:right w:val="nil"/>
                  </w:tcBorders>
                  <w:noWrap/>
                  <w:hideMark/>
                </w:tcPr>
                <w:p w14:paraId="2D8C8E9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0.087</w:t>
                  </w:r>
                </w:p>
              </w:tc>
              <w:tc>
                <w:tcPr>
                  <w:tcW w:w="1222" w:type="dxa"/>
                  <w:tcBorders>
                    <w:top w:val="single" w:sz="4" w:space="0" w:color="AEAEAE"/>
                    <w:left w:val="single" w:sz="4" w:space="0" w:color="E0E0E0"/>
                    <w:bottom w:val="single" w:sz="4" w:space="0" w:color="AEAEAE"/>
                    <w:right w:val="single" w:sz="4" w:space="0" w:color="E0E0E0"/>
                  </w:tcBorders>
                  <w:noWrap/>
                  <w:hideMark/>
                </w:tcPr>
                <w:p w14:paraId="0446AFE4"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-0.087</w:t>
                  </w:r>
                </w:p>
              </w:tc>
              <w:tc>
                <w:tcPr>
                  <w:tcW w:w="1115" w:type="dxa"/>
                  <w:tcBorders>
                    <w:top w:val="single" w:sz="4" w:space="0" w:color="AEAEAE"/>
                    <w:left w:val="nil"/>
                    <w:bottom w:val="single" w:sz="4" w:space="0" w:color="AEAEAE"/>
                    <w:right w:val="nil"/>
                  </w:tcBorders>
                  <w:noWrap/>
                  <w:hideMark/>
                </w:tcPr>
                <w:p w14:paraId="26D6756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0.956</w:t>
                  </w:r>
                </w:p>
              </w:tc>
              <w:tc>
                <w:tcPr>
                  <w:tcW w:w="1007" w:type="dxa"/>
                  <w:tcBorders>
                    <w:top w:val="single" w:sz="4" w:space="0" w:color="AEAEAE"/>
                    <w:left w:val="single" w:sz="4" w:space="0" w:color="E0E0E0"/>
                    <w:bottom w:val="single" w:sz="4" w:space="0" w:color="AEAEAE"/>
                    <w:right w:val="single" w:sz="4" w:space="0" w:color="E0E0E0"/>
                  </w:tcBorders>
                  <w:noWrap/>
                  <w:hideMark/>
                </w:tcPr>
                <w:p w14:paraId="0C63A7E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1.046</w:t>
                  </w:r>
                </w:p>
              </w:tc>
              <w:tc>
                <w:tcPr>
                  <w:tcW w:w="1978" w:type="dxa"/>
                  <w:tcBorders>
                    <w:top w:val="single" w:sz="4" w:space="0" w:color="AEAEAE"/>
                    <w:left w:val="nil"/>
                    <w:bottom w:val="single" w:sz="4" w:space="0" w:color="AEAEAE"/>
                    <w:right w:val="nil"/>
                  </w:tcBorders>
                  <w:noWrap/>
                  <w:hideMark/>
                </w:tcPr>
                <w:p w14:paraId="662CD91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0.581</w:t>
                  </w:r>
                </w:p>
              </w:tc>
            </w:tr>
            <w:tr w:rsidR="0034122A" w:rsidRPr="0034122A" w14:paraId="38C5CF41" w14:textId="77777777" w:rsidTr="001A56C2">
              <w:trPr>
                <w:trHeight w:val="58"/>
              </w:trPr>
              <w:tc>
                <w:tcPr>
                  <w:tcW w:w="328" w:type="dxa"/>
                  <w:vMerge/>
                  <w:tcBorders>
                    <w:top w:val="single" w:sz="4" w:space="0" w:color="AEAEAE"/>
                    <w:left w:val="nil"/>
                    <w:bottom w:val="nil"/>
                    <w:right w:val="nil"/>
                  </w:tcBorders>
                  <w:vAlign w:val="center"/>
                  <w:hideMark/>
                </w:tcPr>
                <w:p w14:paraId="2A4B76A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2C14821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Awareness of Repayment Terms</w:t>
                  </w:r>
                </w:p>
              </w:tc>
              <w:tc>
                <w:tcPr>
                  <w:tcW w:w="1252" w:type="dxa"/>
                  <w:tcBorders>
                    <w:top w:val="nil"/>
                    <w:left w:val="nil"/>
                    <w:bottom w:val="single" w:sz="4" w:space="0" w:color="AEAEAE"/>
                    <w:right w:val="nil"/>
                  </w:tcBorders>
                  <w:noWrap/>
                  <w:hideMark/>
                </w:tcPr>
                <w:p w14:paraId="29CEC15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-.066</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single" w:sz="4" w:space="0" w:color="AEAEAE"/>
                    <w:right w:val="nil"/>
                  </w:tcBorders>
                  <w:noWrap/>
                  <w:hideMark/>
                </w:tcPr>
                <w:p w14:paraId="7BDCB19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-1.474</w:t>
                  </w:r>
                </w:p>
              </w:tc>
              <w:tc>
                <w:tcPr>
                  <w:tcW w:w="1058" w:type="dxa"/>
                  <w:tcBorders>
                    <w:top w:val="nil"/>
                    <w:left w:val="single" w:sz="4" w:space="0" w:color="E0E0E0"/>
                    <w:bottom w:val="single" w:sz="4" w:space="0" w:color="AEAEAE"/>
                    <w:right w:val="nil"/>
                  </w:tcBorders>
                  <w:noWrap/>
                  <w:hideMark/>
                </w:tcPr>
                <w:p w14:paraId="5C95355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0.141</w:t>
                  </w:r>
                </w:p>
              </w:tc>
              <w:tc>
                <w:tcPr>
                  <w:tcW w:w="1222" w:type="dxa"/>
                  <w:tcBorders>
                    <w:top w:val="nil"/>
                    <w:left w:val="single" w:sz="4" w:space="0" w:color="E0E0E0"/>
                    <w:bottom w:val="single" w:sz="4" w:space="0" w:color="AEAEAE"/>
                    <w:right w:val="single" w:sz="4" w:space="0" w:color="E0E0E0"/>
                  </w:tcBorders>
                  <w:noWrap/>
                  <w:hideMark/>
                </w:tcPr>
                <w:p w14:paraId="632CE60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-0.075</w:t>
                  </w:r>
                </w:p>
              </w:tc>
              <w:tc>
                <w:tcPr>
                  <w:tcW w:w="1115" w:type="dxa"/>
                  <w:tcBorders>
                    <w:top w:val="nil"/>
                    <w:left w:val="nil"/>
                    <w:bottom w:val="single" w:sz="4" w:space="0" w:color="AEAEAE"/>
                    <w:right w:val="nil"/>
                  </w:tcBorders>
                  <w:noWrap/>
                  <w:hideMark/>
                </w:tcPr>
                <w:p w14:paraId="4C82ACE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0.975</w:t>
                  </w:r>
                </w:p>
              </w:tc>
              <w:tc>
                <w:tcPr>
                  <w:tcW w:w="1007" w:type="dxa"/>
                  <w:tcBorders>
                    <w:top w:val="nil"/>
                    <w:left w:val="single" w:sz="4" w:space="0" w:color="E0E0E0"/>
                    <w:bottom w:val="single" w:sz="4" w:space="0" w:color="AEAEAE"/>
                    <w:right w:val="single" w:sz="4" w:space="0" w:color="E0E0E0"/>
                  </w:tcBorders>
                  <w:noWrap/>
                  <w:hideMark/>
                </w:tcPr>
                <w:p w14:paraId="4C3029D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1.026</w:t>
                  </w:r>
                </w:p>
              </w:tc>
              <w:tc>
                <w:tcPr>
                  <w:tcW w:w="1978" w:type="dxa"/>
                  <w:tcBorders>
                    <w:top w:val="nil"/>
                    <w:left w:val="nil"/>
                    <w:bottom w:val="single" w:sz="4" w:space="0" w:color="AEAEAE"/>
                    <w:right w:val="nil"/>
                  </w:tcBorders>
                  <w:noWrap/>
                  <w:hideMark/>
                </w:tcPr>
                <w:p w14:paraId="6EC28DC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0.583</w:t>
                  </w:r>
                </w:p>
              </w:tc>
            </w:tr>
            <w:tr w:rsidR="0034122A" w:rsidRPr="0034122A" w14:paraId="4C6B89B4" w14:textId="77777777" w:rsidTr="001A56C2">
              <w:trPr>
                <w:trHeight w:val="58"/>
              </w:trPr>
              <w:tc>
                <w:tcPr>
                  <w:tcW w:w="328" w:type="dxa"/>
                  <w:vMerge/>
                  <w:tcBorders>
                    <w:top w:val="single" w:sz="4" w:space="0" w:color="AEAEAE"/>
                    <w:left w:val="nil"/>
                    <w:bottom w:val="nil"/>
                    <w:right w:val="nil"/>
                  </w:tcBorders>
                  <w:vAlign w:val="center"/>
                  <w:hideMark/>
                </w:tcPr>
                <w:p w14:paraId="17ACC0D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596FA65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Ability to Identify Online Financial Risks</w:t>
                  </w:r>
                </w:p>
              </w:tc>
              <w:tc>
                <w:tcPr>
                  <w:tcW w:w="1252" w:type="dxa"/>
                  <w:tcBorders>
                    <w:top w:val="nil"/>
                    <w:left w:val="nil"/>
                    <w:bottom w:val="single" w:sz="4" w:space="0" w:color="AEAEAE"/>
                    <w:right w:val="nil"/>
                  </w:tcBorders>
                  <w:noWrap/>
                  <w:hideMark/>
                </w:tcPr>
                <w:p w14:paraId="2B4E33F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-.007</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single" w:sz="4" w:space="0" w:color="AEAEAE"/>
                    <w:right w:val="nil"/>
                  </w:tcBorders>
                  <w:noWrap/>
                  <w:hideMark/>
                </w:tcPr>
                <w:p w14:paraId="722BB5E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-0.147</w:t>
                  </w:r>
                </w:p>
              </w:tc>
              <w:tc>
                <w:tcPr>
                  <w:tcW w:w="1058" w:type="dxa"/>
                  <w:tcBorders>
                    <w:top w:val="nil"/>
                    <w:left w:val="single" w:sz="4" w:space="0" w:color="E0E0E0"/>
                    <w:bottom w:val="single" w:sz="4" w:space="0" w:color="AEAEAE"/>
                    <w:right w:val="nil"/>
                  </w:tcBorders>
                  <w:noWrap/>
                  <w:hideMark/>
                </w:tcPr>
                <w:p w14:paraId="11EE942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0.884</w:t>
                  </w:r>
                </w:p>
              </w:tc>
              <w:tc>
                <w:tcPr>
                  <w:tcW w:w="1222" w:type="dxa"/>
                  <w:tcBorders>
                    <w:top w:val="nil"/>
                    <w:left w:val="single" w:sz="4" w:space="0" w:color="E0E0E0"/>
                    <w:bottom w:val="single" w:sz="4" w:space="0" w:color="AEAEAE"/>
                    <w:right w:val="single" w:sz="4" w:space="0" w:color="E0E0E0"/>
                  </w:tcBorders>
                  <w:noWrap/>
                  <w:hideMark/>
                </w:tcPr>
                <w:p w14:paraId="08B71E7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-0.007</w:t>
                  </w:r>
                </w:p>
              </w:tc>
              <w:tc>
                <w:tcPr>
                  <w:tcW w:w="1115" w:type="dxa"/>
                  <w:tcBorders>
                    <w:top w:val="nil"/>
                    <w:left w:val="nil"/>
                    <w:bottom w:val="single" w:sz="4" w:space="0" w:color="AEAEAE"/>
                    <w:right w:val="nil"/>
                  </w:tcBorders>
                  <w:noWrap/>
                  <w:hideMark/>
                </w:tcPr>
                <w:p w14:paraId="7417D9A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0.925</w:t>
                  </w:r>
                </w:p>
              </w:tc>
              <w:tc>
                <w:tcPr>
                  <w:tcW w:w="1007" w:type="dxa"/>
                  <w:tcBorders>
                    <w:top w:val="nil"/>
                    <w:left w:val="single" w:sz="4" w:space="0" w:color="E0E0E0"/>
                    <w:bottom w:val="single" w:sz="4" w:space="0" w:color="AEAEAE"/>
                    <w:right w:val="single" w:sz="4" w:space="0" w:color="E0E0E0"/>
                  </w:tcBorders>
                  <w:noWrap/>
                  <w:hideMark/>
                </w:tcPr>
                <w:p w14:paraId="520688A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1.081</w:t>
                  </w:r>
                </w:p>
              </w:tc>
              <w:tc>
                <w:tcPr>
                  <w:tcW w:w="1978" w:type="dxa"/>
                  <w:tcBorders>
                    <w:top w:val="nil"/>
                    <w:left w:val="nil"/>
                    <w:bottom w:val="single" w:sz="4" w:space="0" w:color="AEAEAE"/>
                    <w:right w:val="nil"/>
                  </w:tcBorders>
                  <w:noWrap/>
                  <w:hideMark/>
                </w:tcPr>
                <w:p w14:paraId="5FB5618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0.586</w:t>
                  </w:r>
                </w:p>
              </w:tc>
            </w:tr>
            <w:tr w:rsidR="0034122A" w:rsidRPr="0034122A" w14:paraId="4F142C43" w14:textId="77777777" w:rsidTr="001A56C2">
              <w:trPr>
                <w:trHeight w:val="58"/>
              </w:trPr>
              <w:tc>
                <w:tcPr>
                  <w:tcW w:w="328" w:type="dxa"/>
                  <w:vMerge/>
                  <w:tcBorders>
                    <w:top w:val="single" w:sz="4" w:space="0" w:color="AEAEAE"/>
                    <w:left w:val="nil"/>
                    <w:bottom w:val="nil"/>
                    <w:right w:val="nil"/>
                  </w:tcBorders>
                  <w:vAlign w:val="center"/>
                  <w:hideMark/>
                </w:tcPr>
                <w:p w14:paraId="548E9C6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7E13D9D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Proficiency in Using Digital Financial Tools</w:t>
                  </w:r>
                </w:p>
              </w:tc>
              <w:tc>
                <w:tcPr>
                  <w:tcW w:w="1252" w:type="dxa"/>
                  <w:tcBorders>
                    <w:top w:val="nil"/>
                    <w:left w:val="nil"/>
                    <w:bottom w:val="single" w:sz="4" w:space="0" w:color="AEAEAE"/>
                    <w:right w:val="nil"/>
                  </w:tcBorders>
                  <w:noWrap/>
                  <w:hideMark/>
                </w:tcPr>
                <w:p w14:paraId="5A99CC1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-.152</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single" w:sz="4" w:space="0" w:color="AEAEAE"/>
                    <w:right w:val="nil"/>
                  </w:tcBorders>
                  <w:noWrap/>
                  <w:hideMark/>
                </w:tcPr>
                <w:p w14:paraId="5936D82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-3.191</w:t>
                  </w:r>
                </w:p>
              </w:tc>
              <w:tc>
                <w:tcPr>
                  <w:tcW w:w="1058" w:type="dxa"/>
                  <w:tcBorders>
                    <w:top w:val="nil"/>
                    <w:left w:val="single" w:sz="4" w:space="0" w:color="E0E0E0"/>
                    <w:bottom w:val="single" w:sz="4" w:space="0" w:color="AEAEAE"/>
                    <w:right w:val="nil"/>
                  </w:tcBorders>
                  <w:noWrap/>
                  <w:hideMark/>
                </w:tcPr>
                <w:p w14:paraId="2810506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0.002</w:t>
                  </w:r>
                </w:p>
              </w:tc>
              <w:tc>
                <w:tcPr>
                  <w:tcW w:w="1222" w:type="dxa"/>
                  <w:tcBorders>
                    <w:top w:val="nil"/>
                    <w:left w:val="single" w:sz="4" w:space="0" w:color="E0E0E0"/>
                    <w:bottom w:val="single" w:sz="4" w:space="0" w:color="AEAEAE"/>
                    <w:right w:val="single" w:sz="4" w:space="0" w:color="E0E0E0"/>
                  </w:tcBorders>
                  <w:noWrap/>
                  <w:hideMark/>
                </w:tcPr>
                <w:p w14:paraId="14E9444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-0.160</w:t>
                  </w:r>
                </w:p>
              </w:tc>
              <w:tc>
                <w:tcPr>
                  <w:tcW w:w="1115" w:type="dxa"/>
                  <w:tcBorders>
                    <w:top w:val="nil"/>
                    <w:left w:val="nil"/>
                    <w:bottom w:val="single" w:sz="4" w:space="0" w:color="AEAEAE"/>
                    <w:right w:val="nil"/>
                  </w:tcBorders>
                  <w:noWrap/>
                  <w:hideMark/>
                </w:tcPr>
                <w:p w14:paraId="53ED2ED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0.847</w:t>
                  </w:r>
                </w:p>
              </w:tc>
              <w:tc>
                <w:tcPr>
                  <w:tcW w:w="1007" w:type="dxa"/>
                  <w:tcBorders>
                    <w:top w:val="nil"/>
                    <w:left w:val="single" w:sz="4" w:space="0" w:color="E0E0E0"/>
                    <w:bottom w:val="single" w:sz="4" w:space="0" w:color="AEAEAE"/>
                    <w:right w:val="single" w:sz="4" w:space="0" w:color="E0E0E0"/>
                  </w:tcBorders>
                  <w:noWrap/>
                  <w:hideMark/>
                </w:tcPr>
                <w:p w14:paraId="4D2B8A4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1.181</w:t>
                  </w:r>
                </w:p>
              </w:tc>
              <w:tc>
                <w:tcPr>
                  <w:tcW w:w="1978" w:type="dxa"/>
                  <w:tcBorders>
                    <w:top w:val="nil"/>
                    <w:left w:val="nil"/>
                    <w:bottom w:val="single" w:sz="4" w:space="0" w:color="AEAEAE"/>
                    <w:right w:val="nil"/>
                  </w:tcBorders>
                  <w:noWrap/>
                  <w:hideMark/>
                </w:tcPr>
                <w:p w14:paraId="1A65D11E"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0.564</w:t>
                  </w:r>
                </w:p>
              </w:tc>
            </w:tr>
            <w:tr w:rsidR="0034122A" w:rsidRPr="0034122A" w14:paraId="7D2C1644" w14:textId="77777777" w:rsidTr="001A56C2">
              <w:trPr>
                <w:trHeight w:val="58"/>
              </w:trPr>
              <w:tc>
                <w:tcPr>
                  <w:tcW w:w="328" w:type="dxa"/>
                  <w:vMerge/>
                  <w:tcBorders>
                    <w:top w:val="single" w:sz="4" w:space="0" w:color="AEAEAE"/>
                    <w:left w:val="nil"/>
                    <w:bottom w:val="nil"/>
                    <w:right w:val="nil"/>
                  </w:tcBorders>
                  <w:vAlign w:val="center"/>
                  <w:hideMark/>
                </w:tcPr>
                <w:p w14:paraId="53F2E14D"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nil"/>
                    <w:right w:val="nil"/>
                  </w:tcBorders>
                  <w:hideMark/>
                </w:tcPr>
                <w:p w14:paraId="27BA3472"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Types of Loans Accessed</w:t>
                  </w:r>
                </w:p>
              </w:tc>
              <w:tc>
                <w:tcPr>
                  <w:tcW w:w="1252" w:type="dxa"/>
                  <w:tcBorders>
                    <w:top w:val="nil"/>
                    <w:left w:val="nil"/>
                    <w:bottom w:val="nil"/>
                    <w:right w:val="nil"/>
                  </w:tcBorders>
                  <w:noWrap/>
                  <w:hideMark/>
                </w:tcPr>
                <w:p w14:paraId="2D7ABB5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-.062</w:t>
                  </w:r>
                  <w:r w:rsidRPr="0034122A">
                    <w:rPr>
                      <w:rFonts w:ascii="Times New Roman" w:eastAsia="Times New Roman" w:hAnsi="Times New Roman" w:cs="Times New Roman"/>
                      <w:sz w:val="20"/>
                      <w:szCs w:val="18"/>
                      <w:vertAlign w:val="superscript"/>
                      <w:lang w:eastAsia="en-PH"/>
                    </w:rPr>
                    <w:t>c</w:t>
                  </w:r>
                </w:p>
              </w:tc>
              <w:tc>
                <w:tcPr>
                  <w:tcW w:w="1157" w:type="dxa"/>
                  <w:tcBorders>
                    <w:top w:val="nil"/>
                    <w:left w:val="single" w:sz="4" w:space="0" w:color="E0E0E0"/>
                    <w:bottom w:val="nil"/>
                    <w:right w:val="nil"/>
                  </w:tcBorders>
                  <w:noWrap/>
                  <w:hideMark/>
                </w:tcPr>
                <w:p w14:paraId="58723F8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-0.836</w:t>
                  </w:r>
                </w:p>
              </w:tc>
              <w:tc>
                <w:tcPr>
                  <w:tcW w:w="1058" w:type="dxa"/>
                  <w:tcBorders>
                    <w:top w:val="nil"/>
                    <w:left w:val="single" w:sz="4" w:space="0" w:color="E0E0E0"/>
                    <w:bottom w:val="nil"/>
                    <w:right w:val="nil"/>
                  </w:tcBorders>
                  <w:noWrap/>
                  <w:hideMark/>
                </w:tcPr>
                <w:p w14:paraId="31FC74C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0.404</w:t>
                  </w:r>
                </w:p>
              </w:tc>
              <w:tc>
                <w:tcPr>
                  <w:tcW w:w="1222" w:type="dxa"/>
                  <w:tcBorders>
                    <w:top w:val="nil"/>
                    <w:left w:val="single" w:sz="4" w:space="0" w:color="E0E0E0"/>
                    <w:bottom w:val="nil"/>
                    <w:right w:val="single" w:sz="4" w:space="0" w:color="E0E0E0"/>
                  </w:tcBorders>
                  <w:noWrap/>
                  <w:hideMark/>
                </w:tcPr>
                <w:p w14:paraId="3D19333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-0.043</w:t>
                  </w:r>
                </w:p>
              </w:tc>
              <w:tc>
                <w:tcPr>
                  <w:tcW w:w="1115" w:type="dxa"/>
                  <w:tcBorders>
                    <w:top w:val="nil"/>
                    <w:left w:val="nil"/>
                    <w:bottom w:val="nil"/>
                    <w:right w:val="nil"/>
                  </w:tcBorders>
                  <w:noWrap/>
                  <w:hideMark/>
                </w:tcPr>
                <w:p w14:paraId="0ACD8F0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0.358</w:t>
                  </w:r>
                </w:p>
              </w:tc>
              <w:tc>
                <w:tcPr>
                  <w:tcW w:w="1007" w:type="dxa"/>
                  <w:tcBorders>
                    <w:top w:val="nil"/>
                    <w:left w:val="single" w:sz="4" w:space="0" w:color="E0E0E0"/>
                    <w:bottom w:val="nil"/>
                    <w:right w:val="single" w:sz="4" w:space="0" w:color="E0E0E0"/>
                  </w:tcBorders>
                  <w:noWrap/>
                  <w:hideMark/>
                </w:tcPr>
                <w:p w14:paraId="0AF5E50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2.794</w:t>
                  </w:r>
                </w:p>
              </w:tc>
              <w:tc>
                <w:tcPr>
                  <w:tcW w:w="1978" w:type="dxa"/>
                  <w:tcBorders>
                    <w:top w:val="nil"/>
                    <w:left w:val="nil"/>
                    <w:bottom w:val="nil"/>
                    <w:right w:val="nil"/>
                  </w:tcBorders>
                  <w:noWrap/>
                  <w:hideMark/>
                </w:tcPr>
                <w:p w14:paraId="1660085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0.358</w:t>
                  </w:r>
                </w:p>
              </w:tc>
            </w:tr>
            <w:tr w:rsidR="0034122A" w:rsidRPr="0034122A" w14:paraId="3FD4219D" w14:textId="77777777" w:rsidTr="001A56C2">
              <w:trPr>
                <w:trHeight w:val="58"/>
              </w:trPr>
              <w:tc>
                <w:tcPr>
                  <w:tcW w:w="328" w:type="dxa"/>
                  <w:vMerge w:val="restart"/>
                  <w:tcBorders>
                    <w:top w:val="single" w:sz="4" w:space="0" w:color="AEAEAE"/>
                    <w:left w:val="nil"/>
                    <w:bottom w:val="single" w:sz="4" w:space="0" w:color="152935"/>
                    <w:right w:val="nil"/>
                  </w:tcBorders>
                  <w:noWrap/>
                  <w:hideMark/>
                </w:tcPr>
                <w:p w14:paraId="1F5F1EC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3</w:t>
                  </w:r>
                </w:p>
              </w:tc>
              <w:tc>
                <w:tcPr>
                  <w:tcW w:w="4100" w:type="dxa"/>
                  <w:tcBorders>
                    <w:top w:val="single" w:sz="4" w:space="0" w:color="AEAEAE"/>
                    <w:left w:val="nil"/>
                    <w:bottom w:val="single" w:sz="4" w:space="0" w:color="AEAEAE"/>
                    <w:right w:val="nil"/>
                  </w:tcBorders>
                  <w:hideMark/>
                </w:tcPr>
                <w:p w14:paraId="1F2D47C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Understanding of Interest Rates and Fees</w:t>
                  </w:r>
                </w:p>
              </w:tc>
              <w:tc>
                <w:tcPr>
                  <w:tcW w:w="1252" w:type="dxa"/>
                  <w:tcBorders>
                    <w:top w:val="single" w:sz="4" w:space="0" w:color="AEAEAE"/>
                    <w:left w:val="nil"/>
                    <w:bottom w:val="single" w:sz="4" w:space="0" w:color="AEAEAE"/>
                    <w:right w:val="nil"/>
                  </w:tcBorders>
                  <w:noWrap/>
                  <w:hideMark/>
                </w:tcPr>
                <w:p w14:paraId="2726BA8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-.026</w:t>
                  </w:r>
                  <w:r w:rsidRPr="0034122A">
                    <w:rPr>
                      <w:rFonts w:ascii="Times New Roman" w:eastAsia="Times New Roman" w:hAnsi="Times New Roman" w:cs="Times New Roman"/>
                      <w:sz w:val="20"/>
                      <w:szCs w:val="18"/>
                      <w:vertAlign w:val="superscript"/>
                      <w:lang w:eastAsia="en-PH"/>
                    </w:rPr>
                    <w:t>d</w:t>
                  </w:r>
                </w:p>
              </w:tc>
              <w:tc>
                <w:tcPr>
                  <w:tcW w:w="1157" w:type="dxa"/>
                  <w:tcBorders>
                    <w:top w:val="single" w:sz="4" w:space="0" w:color="AEAEAE"/>
                    <w:left w:val="single" w:sz="4" w:space="0" w:color="E0E0E0"/>
                    <w:bottom w:val="single" w:sz="4" w:space="0" w:color="AEAEAE"/>
                    <w:right w:val="nil"/>
                  </w:tcBorders>
                  <w:noWrap/>
                  <w:hideMark/>
                </w:tcPr>
                <w:p w14:paraId="13CF0A8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-0.537</w:t>
                  </w:r>
                </w:p>
              </w:tc>
              <w:tc>
                <w:tcPr>
                  <w:tcW w:w="1058" w:type="dxa"/>
                  <w:tcBorders>
                    <w:top w:val="single" w:sz="4" w:space="0" w:color="AEAEAE"/>
                    <w:left w:val="single" w:sz="4" w:space="0" w:color="E0E0E0"/>
                    <w:bottom w:val="single" w:sz="4" w:space="0" w:color="AEAEAE"/>
                    <w:right w:val="nil"/>
                  </w:tcBorders>
                  <w:noWrap/>
                  <w:hideMark/>
                </w:tcPr>
                <w:p w14:paraId="08D411C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0.591</w:t>
                  </w:r>
                </w:p>
              </w:tc>
              <w:tc>
                <w:tcPr>
                  <w:tcW w:w="1222" w:type="dxa"/>
                  <w:tcBorders>
                    <w:top w:val="single" w:sz="4" w:space="0" w:color="AEAEAE"/>
                    <w:left w:val="single" w:sz="4" w:space="0" w:color="E0E0E0"/>
                    <w:bottom w:val="single" w:sz="4" w:space="0" w:color="AEAEAE"/>
                    <w:right w:val="single" w:sz="4" w:space="0" w:color="E0E0E0"/>
                  </w:tcBorders>
                  <w:noWrap/>
                  <w:hideMark/>
                </w:tcPr>
                <w:p w14:paraId="4ABA90E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-0.027</w:t>
                  </w:r>
                </w:p>
              </w:tc>
              <w:tc>
                <w:tcPr>
                  <w:tcW w:w="1115" w:type="dxa"/>
                  <w:tcBorders>
                    <w:top w:val="single" w:sz="4" w:space="0" w:color="AEAEAE"/>
                    <w:left w:val="nil"/>
                    <w:bottom w:val="single" w:sz="4" w:space="0" w:color="AEAEAE"/>
                    <w:right w:val="nil"/>
                  </w:tcBorders>
                  <w:noWrap/>
                  <w:hideMark/>
                </w:tcPr>
                <w:p w14:paraId="7255BBB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0.812</w:t>
                  </w:r>
                </w:p>
              </w:tc>
              <w:tc>
                <w:tcPr>
                  <w:tcW w:w="1007" w:type="dxa"/>
                  <w:tcBorders>
                    <w:top w:val="single" w:sz="4" w:space="0" w:color="AEAEAE"/>
                    <w:left w:val="single" w:sz="4" w:space="0" w:color="E0E0E0"/>
                    <w:bottom w:val="single" w:sz="4" w:space="0" w:color="AEAEAE"/>
                    <w:right w:val="single" w:sz="4" w:space="0" w:color="E0E0E0"/>
                  </w:tcBorders>
                  <w:noWrap/>
                  <w:hideMark/>
                </w:tcPr>
                <w:p w14:paraId="5E0E63F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1.231</w:t>
                  </w:r>
                </w:p>
              </w:tc>
              <w:tc>
                <w:tcPr>
                  <w:tcW w:w="1978" w:type="dxa"/>
                  <w:tcBorders>
                    <w:top w:val="single" w:sz="4" w:space="0" w:color="AEAEAE"/>
                    <w:left w:val="nil"/>
                    <w:bottom w:val="single" w:sz="4" w:space="0" w:color="AEAEAE"/>
                    <w:right w:val="nil"/>
                  </w:tcBorders>
                  <w:noWrap/>
                  <w:hideMark/>
                </w:tcPr>
                <w:p w14:paraId="691E05D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0.558</w:t>
                  </w:r>
                </w:p>
              </w:tc>
            </w:tr>
            <w:tr w:rsidR="0034122A" w:rsidRPr="0034122A" w14:paraId="354BC54A" w14:textId="77777777" w:rsidTr="001A56C2">
              <w:trPr>
                <w:trHeight w:val="58"/>
              </w:trPr>
              <w:tc>
                <w:tcPr>
                  <w:tcW w:w="328" w:type="dxa"/>
                  <w:vMerge/>
                  <w:tcBorders>
                    <w:top w:val="single" w:sz="4" w:space="0" w:color="AEAEAE"/>
                    <w:left w:val="nil"/>
                    <w:bottom w:val="single" w:sz="4" w:space="0" w:color="152935"/>
                    <w:right w:val="nil"/>
                  </w:tcBorders>
                  <w:vAlign w:val="center"/>
                  <w:hideMark/>
                </w:tcPr>
                <w:p w14:paraId="481A6990"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385097D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Awareness of Repayment Terms</w:t>
                  </w:r>
                </w:p>
              </w:tc>
              <w:tc>
                <w:tcPr>
                  <w:tcW w:w="1252" w:type="dxa"/>
                  <w:tcBorders>
                    <w:top w:val="nil"/>
                    <w:left w:val="nil"/>
                    <w:bottom w:val="single" w:sz="4" w:space="0" w:color="AEAEAE"/>
                    <w:right w:val="nil"/>
                  </w:tcBorders>
                  <w:noWrap/>
                  <w:hideMark/>
                </w:tcPr>
                <w:p w14:paraId="06DF28B2"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-.019</w:t>
                  </w:r>
                  <w:r w:rsidRPr="0034122A">
                    <w:rPr>
                      <w:rFonts w:ascii="Times New Roman" w:eastAsia="Times New Roman" w:hAnsi="Times New Roman" w:cs="Times New Roman"/>
                      <w:sz w:val="20"/>
                      <w:szCs w:val="18"/>
                      <w:vertAlign w:val="superscript"/>
                      <w:lang w:eastAsia="en-PH"/>
                    </w:rPr>
                    <w:t>d</w:t>
                  </w:r>
                </w:p>
              </w:tc>
              <w:tc>
                <w:tcPr>
                  <w:tcW w:w="1157" w:type="dxa"/>
                  <w:tcBorders>
                    <w:top w:val="nil"/>
                    <w:left w:val="single" w:sz="4" w:space="0" w:color="E0E0E0"/>
                    <w:bottom w:val="single" w:sz="4" w:space="0" w:color="AEAEAE"/>
                    <w:right w:val="nil"/>
                  </w:tcBorders>
                  <w:noWrap/>
                  <w:hideMark/>
                </w:tcPr>
                <w:p w14:paraId="3A28F09B"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-0.395</w:t>
                  </w:r>
                </w:p>
              </w:tc>
              <w:tc>
                <w:tcPr>
                  <w:tcW w:w="1058" w:type="dxa"/>
                  <w:tcBorders>
                    <w:top w:val="nil"/>
                    <w:left w:val="single" w:sz="4" w:space="0" w:color="E0E0E0"/>
                    <w:bottom w:val="single" w:sz="4" w:space="0" w:color="AEAEAE"/>
                    <w:right w:val="nil"/>
                  </w:tcBorders>
                  <w:noWrap/>
                  <w:hideMark/>
                </w:tcPr>
                <w:p w14:paraId="4FA3502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0.693</w:t>
                  </w:r>
                </w:p>
              </w:tc>
              <w:tc>
                <w:tcPr>
                  <w:tcW w:w="1222" w:type="dxa"/>
                  <w:tcBorders>
                    <w:top w:val="nil"/>
                    <w:left w:val="single" w:sz="4" w:space="0" w:color="E0E0E0"/>
                    <w:bottom w:val="single" w:sz="4" w:space="0" w:color="AEAEAE"/>
                    <w:right w:val="single" w:sz="4" w:space="0" w:color="E0E0E0"/>
                  </w:tcBorders>
                  <w:noWrap/>
                  <w:hideMark/>
                </w:tcPr>
                <w:p w14:paraId="474622C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-0.020</w:t>
                  </w:r>
                </w:p>
              </w:tc>
              <w:tc>
                <w:tcPr>
                  <w:tcW w:w="1115" w:type="dxa"/>
                  <w:tcBorders>
                    <w:top w:val="nil"/>
                    <w:left w:val="nil"/>
                    <w:bottom w:val="single" w:sz="4" w:space="0" w:color="AEAEAE"/>
                    <w:right w:val="nil"/>
                  </w:tcBorders>
                  <w:noWrap/>
                  <w:hideMark/>
                </w:tcPr>
                <w:p w14:paraId="68B14B37"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0.855</w:t>
                  </w:r>
                </w:p>
              </w:tc>
              <w:tc>
                <w:tcPr>
                  <w:tcW w:w="1007" w:type="dxa"/>
                  <w:tcBorders>
                    <w:top w:val="nil"/>
                    <w:left w:val="single" w:sz="4" w:space="0" w:color="E0E0E0"/>
                    <w:bottom w:val="single" w:sz="4" w:space="0" w:color="AEAEAE"/>
                    <w:right w:val="single" w:sz="4" w:space="0" w:color="E0E0E0"/>
                  </w:tcBorders>
                  <w:noWrap/>
                  <w:hideMark/>
                </w:tcPr>
                <w:p w14:paraId="749F60C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1.170</w:t>
                  </w:r>
                </w:p>
              </w:tc>
              <w:tc>
                <w:tcPr>
                  <w:tcW w:w="1978" w:type="dxa"/>
                  <w:tcBorders>
                    <w:top w:val="nil"/>
                    <w:left w:val="nil"/>
                    <w:bottom w:val="single" w:sz="4" w:space="0" w:color="AEAEAE"/>
                    <w:right w:val="nil"/>
                  </w:tcBorders>
                  <w:noWrap/>
                  <w:hideMark/>
                </w:tcPr>
                <w:p w14:paraId="2150D6C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0.553</w:t>
                  </w:r>
                </w:p>
              </w:tc>
            </w:tr>
            <w:tr w:rsidR="0034122A" w:rsidRPr="0034122A" w14:paraId="1C72B5F1" w14:textId="77777777" w:rsidTr="001A56C2">
              <w:trPr>
                <w:trHeight w:val="58"/>
              </w:trPr>
              <w:tc>
                <w:tcPr>
                  <w:tcW w:w="328" w:type="dxa"/>
                  <w:vMerge/>
                  <w:tcBorders>
                    <w:top w:val="single" w:sz="4" w:space="0" w:color="AEAEAE"/>
                    <w:left w:val="nil"/>
                    <w:bottom w:val="single" w:sz="4" w:space="0" w:color="152935"/>
                    <w:right w:val="nil"/>
                  </w:tcBorders>
                  <w:vAlign w:val="center"/>
                  <w:hideMark/>
                </w:tcPr>
                <w:p w14:paraId="36DC888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AEAEAE"/>
                    <w:right w:val="nil"/>
                  </w:tcBorders>
                  <w:hideMark/>
                </w:tcPr>
                <w:p w14:paraId="456EFC1C"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Ability to Identify Online Financial Risks</w:t>
                  </w:r>
                </w:p>
              </w:tc>
              <w:tc>
                <w:tcPr>
                  <w:tcW w:w="1252" w:type="dxa"/>
                  <w:tcBorders>
                    <w:top w:val="nil"/>
                    <w:left w:val="nil"/>
                    <w:bottom w:val="single" w:sz="4" w:space="0" w:color="AEAEAE"/>
                    <w:right w:val="nil"/>
                  </w:tcBorders>
                  <w:noWrap/>
                  <w:hideMark/>
                </w:tcPr>
                <w:p w14:paraId="4DCAA02D"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.092</w:t>
                  </w:r>
                  <w:r w:rsidRPr="0034122A">
                    <w:rPr>
                      <w:rFonts w:ascii="Times New Roman" w:eastAsia="Times New Roman" w:hAnsi="Times New Roman" w:cs="Times New Roman"/>
                      <w:sz w:val="20"/>
                      <w:szCs w:val="18"/>
                      <w:vertAlign w:val="superscript"/>
                      <w:lang w:eastAsia="en-PH"/>
                    </w:rPr>
                    <w:t>d</w:t>
                  </w:r>
                </w:p>
              </w:tc>
              <w:tc>
                <w:tcPr>
                  <w:tcW w:w="1157" w:type="dxa"/>
                  <w:tcBorders>
                    <w:top w:val="nil"/>
                    <w:left w:val="single" w:sz="4" w:space="0" w:color="E0E0E0"/>
                    <w:bottom w:val="single" w:sz="4" w:space="0" w:color="AEAEAE"/>
                    <w:right w:val="nil"/>
                  </w:tcBorders>
                  <w:noWrap/>
                  <w:hideMark/>
                </w:tcPr>
                <w:p w14:paraId="716FCEAA"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1.740</w:t>
                  </w:r>
                </w:p>
              </w:tc>
              <w:tc>
                <w:tcPr>
                  <w:tcW w:w="1058" w:type="dxa"/>
                  <w:tcBorders>
                    <w:top w:val="nil"/>
                    <w:left w:val="single" w:sz="4" w:space="0" w:color="E0E0E0"/>
                    <w:bottom w:val="single" w:sz="4" w:space="0" w:color="AEAEAE"/>
                    <w:right w:val="nil"/>
                  </w:tcBorders>
                  <w:noWrap/>
                  <w:hideMark/>
                </w:tcPr>
                <w:p w14:paraId="6958344F"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0.083</w:t>
                  </w:r>
                </w:p>
              </w:tc>
              <w:tc>
                <w:tcPr>
                  <w:tcW w:w="1222" w:type="dxa"/>
                  <w:tcBorders>
                    <w:top w:val="nil"/>
                    <w:left w:val="single" w:sz="4" w:space="0" w:color="E0E0E0"/>
                    <w:bottom w:val="single" w:sz="4" w:space="0" w:color="AEAEAE"/>
                    <w:right w:val="single" w:sz="4" w:space="0" w:color="E0E0E0"/>
                  </w:tcBorders>
                  <w:noWrap/>
                  <w:hideMark/>
                </w:tcPr>
                <w:p w14:paraId="77DBB1E8"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0.088</w:t>
                  </w:r>
                </w:p>
              </w:tc>
              <w:tc>
                <w:tcPr>
                  <w:tcW w:w="1115" w:type="dxa"/>
                  <w:tcBorders>
                    <w:top w:val="nil"/>
                    <w:left w:val="nil"/>
                    <w:bottom w:val="single" w:sz="4" w:space="0" w:color="AEAEAE"/>
                    <w:right w:val="nil"/>
                  </w:tcBorders>
                  <w:noWrap/>
                  <w:hideMark/>
                </w:tcPr>
                <w:p w14:paraId="4245111C"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0.681</w:t>
                  </w:r>
                </w:p>
              </w:tc>
              <w:tc>
                <w:tcPr>
                  <w:tcW w:w="1007" w:type="dxa"/>
                  <w:tcBorders>
                    <w:top w:val="nil"/>
                    <w:left w:val="single" w:sz="4" w:space="0" w:color="E0E0E0"/>
                    <w:bottom w:val="single" w:sz="4" w:space="0" w:color="AEAEAE"/>
                    <w:right w:val="single" w:sz="4" w:space="0" w:color="E0E0E0"/>
                  </w:tcBorders>
                  <w:noWrap/>
                  <w:hideMark/>
                </w:tcPr>
                <w:p w14:paraId="6EAE348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1.468</w:t>
                  </w:r>
                </w:p>
              </w:tc>
              <w:tc>
                <w:tcPr>
                  <w:tcW w:w="1978" w:type="dxa"/>
                  <w:tcBorders>
                    <w:top w:val="nil"/>
                    <w:left w:val="nil"/>
                    <w:bottom w:val="single" w:sz="4" w:space="0" w:color="AEAEAE"/>
                    <w:right w:val="nil"/>
                  </w:tcBorders>
                  <w:noWrap/>
                  <w:hideMark/>
                </w:tcPr>
                <w:p w14:paraId="2C21818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0.564</w:t>
                  </w:r>
                </w:p>
              </w:tc>
            </w:tr>
            <w:tr w:rsidR="0034122A" w:rsidRPr="0034122A" w14:paraId="0871F870" w14:textId="77777777" w:rsidTr="001A56C2">
              <w:trPr>
                <w:trHeight w:val="58"/>
              </w:trPr>
              <w:tc>
                <w:tcPr>
                  <w:tcW w:w="328" w:type="dxa"/>
                  <w:vMerge/>
                  <w:tcBorders>
                    <w:top w:val="single" w:sz="4" w:space="0" w:color="AEAEAE"/>
                    <w:left w:val="nil"/>
                    <w:bottom w:val="single" w:sz="4" w:space="0" w:color="152935"/>
                    <w:right w:val="nil"/>
                  </w:tcBorders>
                  <w:vAlign w:val="center"/>
                  <w:hideMark/>
                </w:tcPr>
                <w:p w14:paraId="77BAA43B"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p>
              </w:tc>
              <w:tc>
                <w:tcPr>
                  <w:tcW w:w="4100" w:type="dxa"/>
                  <w:tcBorders>
                    <w:top w:val="nil"/>
                    <w:left w:val="nil"/>
                    <w:bottom w:val="single" w:sz="4" w:space="0" w:color="152935"/>
                    <w:right w:val="nil"/>
                  </w:tcBorders>
                  <w:hideMark/>
                </w:tcPr>
                <w:p w14:paraId="4E3B68C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Types of Loans Accessed</w:t>
                  </w:r>
                </w:p>
              </w:tc>
              <w:tc>
                <w:tcPr>
                  <w:tcW w:w="1252" w:type="dxa"/>
                  <w:tcBorders>
                    <w:top w:val="nil"/>
                    <w:left w:val="nil"/>
                    <w:bottom w:val="single" w:sz="4" w:space="0" w:color="152935"/>
                    <w:right w:val="nil"/>
                  </w:tcBorders>
                  <w:noWrap/>
                  <w:hideMark/>
                </w:tcPr>
                <w:p w14:paraId="582FE2E0"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-.042</w:t>
                  </w:r>
                  <w:r w:rsidRPr="0034122A">
                    <w:rPr>
                      <w:rFonts w:ascii="Times New Roman" w:eastAsia="Times New Roman" w:hAnsi="Times New Roman" w:cs="Times New Roman"/>
                      <w:sz w:val="20"/>
                      <w:szCs w:val="18"/>
                      <w:vertAlign w:val="superscript"/>
                      <w:lang w:eastAsia="en-PH"/>
                    </w:rPr>
                    <w:t>d</w:t>
                  </w:r>
                </w:p>
              </w:tc>
              <w:tc>
                <w:tcPr>
                  <w:tcW w:w="1157" w:type="dxa"/>
                  <w:tcBorders>
                    <w:top w:val="nil"/>
                    <w:left w:val="single" w:sz="4" w:space="0" w:color="E0E0E0"/>
                    <w:bottom w:val="single" w:sz="4" w:space="0" w:color="152935"/>
                    <w:right w:val="nil"/>
                  </w:tcBorders>
                  <w:noWrap/>
                  <w:hideMark/>
                </w:tcPr>
                <w:p w14:paraId="401F8EE1"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-0.565</w:t>
                  </w:r>
                </w:p>
              </w:tc>
              <w:tc>
                <w:tcPr>
                  <w:tcW w:w="1058" w:type="dxa"/>
                  <w:tcBorders>
                    <w:top w:val="nil"/>
                    <w:left w:val="single" w:sz="4" w:space="0" w:color="E0E0E0"/>
                    <w:bottom w:val="single" w:sz="4" w:space="0" w:color="152935"/>
                    <w:right w:val="nil"/>
                  </w:tcBorders>
                  <w:noWrap/>
                  <w:hideMark/>
                </w:tcPr>
                <w:p w14:paraId="15B92FF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0.572</w:t>
                  </w:r>
                </w:p>
              </w:tc>
              <w:tc>
                <w:tcPr>
                  <w:tcW w:w="1222" w:type="dxa"/>
                  <w:tcBorders>
                    <w:top w:val="nil"/>
                    <w:left w:val="single" w:sz="4" w:space="0" w:color="E0E0E0"/>
                    <w:bottom w:val="single" w:sz="4" w:space="0" w:color="152935"/>
                    <w:right w:val="single" w:sz="4" w:space="0" w:color="E0E0E0"/>
                  </w:tcBorders>
                  <w:noWrap/>
                  <w:hideMark/>
                </w:tcPr>
                <w:p w14:paraId="7C721BF3"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-0.029</w:t>
                  </w:r>
                </w:p>
              </w:tc>
              <w:tc>
                <w:tcPr>
                  <w:tcW w:w="1115" w:type="dxa"/>
                  <w:tcBorders>
                    <w:top w:val="nil"/>
                    <w:left w:val="nil"/>
                    <w:bottom w:val="single" w:sz="4" w:space="0" w:color="152935"/>
                    <w:right w:val="nil"/>
                  </w:tcBorders>
                  <w:noWrap/>
                  <w:hideMark/>
                </w:tcPr>
                <w:p w14:paraId="40A737D5"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0.355</w:t>
                  </w:r>
                </w:p>
              </w:tc>
              <w:tc>
                <w:tcPr>
                  <w:tcW w:w="1007" w:type="dxa"/>
                  <w:tcBorders>
                    <w:top w:val="nil"/>
                    <w:left w:val="single" w:sz="4" w:space="0" w:color="E0E0E0"/>
                    <w:bottom w:val="single" w:sz="4" w:space="0" w:color="152935"/>
                    <w:right w:val="single" w:sz="4" w:space="0" w:color="E0E0E0"/>
                  </w:tcBorders>
                  <w:noWrap/>
                  <w:hideMark/>
                </w:tcPr>
                <w:p w14:paraId="6A15B846"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2.816</w:t>
                  </w:r>
                </w:p>
              </w:tc>
              <w:tc>
                <w:tcPr>
                  <w:tcW w:w="1978" w:type="dxa"/>
                  <w:tcBorders>
                    <w:top w:val="nil"/>
                    <w:left w:val="nil"/>
                    <w:bottom w:val="single" w:sz="4" w:space="0" w:color="152935"/>
                    <w:right w:val="nil"/>
                  </w:tcBorders>
                  <w:noWrap/>
                  <w:hideMark/>
                </w:tcPr>
                <w:p w14:paraId="5E4B43B9" w14:textId="77777777" w:rsidR="0034122A" w:rsidRPr="0034122A" w:rsidRDefault="0034122A" w:rsidP="00781927">
                  <w:pPr>
                    <w:spacing w:after="0" w:line="240" w:lineRule="auto"/>
                    <w:jc w:val="right"/>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0.355</w:t>
                  </w:r>
                </w:p>
              </w:tc>
            </w:tr>
            <w:tr w:rsidR="0034122A" w:rsidRPr="0034122A" w14:paraId="20D3974E" w14:textId="77777777" w:rsidTr="001A56C2">
              <w:trPr>
                <w:trHeight w:val="58"/>
              </w:trPr>
              <w:tc>
                <w:tcPr>
                  <w:tcW w:w="13217" w:type="dxa"/>
                  <w:gridSpan w:val="9"/>
                  <w:tcBorders>
                    <w:top w:val="nil"/>
                    <w:left w:val="nil"/>
                    <w:bottom w:val="nil"/>
                    <w:right w:val="nil"/>
                  </w:tcBorders>
                  <w:hideMark/>
                </w:tcPr>
                <w:p w14:paraId="1754873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 Dependent Variable: Borrowing Outcomes</w:t>
                  </w:r>
                </w:p>
              </w:tc>
            </w:tr>
            <w:tr w:rsidR="0034122A" w:rsidRPr="0034122A" w14:paraId="3AA0BD58" w14:textId="77777777" w:rsidTr="001A56C2">
              <w:trPr>
                <w:trHeight w:val="68"/>
              </w:trPr>
              <w:tc>
                <w:tcPr>
                  <w:tcW w:w="13217" w:type="dxa"/>
                  <w:gridSpan w:val="9"/>
                  <w:tcBorders>
                    <w:top w:val="nil"/>
                    <w:left w:val="nil"/>
                    <w:bottom w:val="nil"/>
                    <w:right w:val="nil"/>
                  </w:tcBorders>
                  <w:hideMark/>
                </w:tcPr>
                <w:p w14:paraId="706054C3"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b. Predictors in the Model: (Constant), Frequency of Use</w:t>
                  </w:r>
                </w:p>
              </w:tc>
            </w:tr>
            <w:tr w:rsidR="0034122A" w:rsidRPr="0034122A" w14:paraId="04EBA0F3" w14:textId="77777777" w:rsidTr="001A56C2">
              <w:trPr>
                <w:trHeight w:val="68"/>
              </w:trPr>
              <w:tc>
                <w:tcPr>
                  <w:tcW w:w="13217" w:type="dxa"/>
                  <w:gridSpan w:val="9"/>
                  <w:tcBorders>
                    <w:top w:val="nil"/>
                    <w:left w:val="nil"/>
                    <w:right w:val="nil"/>
                  </w:tcBorders>
                  <w:hideMark/>
                </w:tcPr>
                <w:p w14:paraId="438CA03A"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c. Predictors in the Model: (Constant), Frequency of Use, Loan Amounts</w:t>
                  </w:r>
                </w:p>
              </w:tc>
            </w:tr>
            <w:tr w:rsidR="0034122A" w:rsidRPr="0034122A" w14:paraId="764DBF5B" w14:textId="77777777" w:rsidTr="001A56C2">
              <w:trPr>
                <w:trHeight w:val="68"/>
              </w:trPr>
              <w:tc>
                <w:tcPr>
                  <w:tcW w:w="13217" w:type="dxa"/>
                  <w:gridSpan w:val="9"/>
                  <w:tcBorders>
                    <w:top w:val="nil"/>
                    <w:left w:val="nil"/>
                    <w:bottom w:val="single" w:sz="4" w:space="0" w:color="auto"/>
                    <w:right w:val="nil"/>
                  </w:tcBorders>
                  <w:hideMark/>
                </w:tcPr>
                <w:p w14:paraId="5E8A2F84"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d. Predictors in the Model: (Constant), Frequency of Use, Loan Amounts, Proficiency in Using Digital Financial Tools</w:t>
                  </w:r>
                </w:p>
              </w:tc>
            </w:tr>
          </w:tbl>
          <w:p w14:paraId="1FB2EF2F"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p w14:paraId="2E8EB1EC" w14:textId="77777777" w:rsidR="0034122A" w:rsidRPr="0034122A" w:rsidRDefault="0034122A" w:rsidP="00781927">
            <w:pPr>
              <w:spacing w:after="0" w:line="240" w:lineRule="auto"/>
              <w:rPr>
                <w:rFonts w:ascii="Times New Roman" w:eastAsia="Times New Roman" w:hAnsi="Times New Roman" w:cs="Times New Roman"/>
                <w:szCs w:val="20"/>
                <w:lang w:eastAsia="en-PH"/>
              </w:rPr>
            </w:pPr>
          </w:p>
        </w:tc>
      </w:tr>
    </w:tbl>
    <w:p w14:paraId="153F9E5A" w14:textId="77777777" w:rsidR="0034122A" w:rsidRPr="0034122A" w:rsidRDefault="0034122A" w:rsidP="0034122A">
      <w:pPr>
        <w:pStyle w:val="BodyText"/>
        <w:spacing w:before="160"/>
        <w:ind w:left="0"/>
        <w:rPr>
          <w:rFonts w:ascii="Times New Roman" w:hAnsi="Times New Roman" w:cs="Times New Roman"/>
          <w:b/>
          <w:bCs/>
          <w:lang w:val="en-PH"/>
        </w:rPr>
        <w:sectPr w:rsidR="0034122A" w:rsidRPr="0034122A" w:rsidSect="0034122A">
          <w:pgSz w:w="16840" w:h="11910" w:orient="landscape" w:code="9"/>
          <w:pgMar w:top="1440" w:right="1440" w:bottom="2160" w:left="1440" w:header="851" w:footer="709" w:gutter="0"/>
          <w:cols w:space="720"/>
          <w:docGrid w:linePitch="299"/>
        </w:sectPr>
      </w:pPr>
    </w:p>
    <w:p w14:paraId="44AA92F3" w14:textId="72ADBC50" w:rsidR="0034122A" w:rsidRPr="0034122A" w:rsidRDefault="0034122A" w:rsidP="0034122A">
      <w:pPr>
        <w:pStyle w:val="BodyText"/>
        <w:spacing w:before="160" w:after="240"/>
        <w:ind w:left="0"/>
        <w:rPr>
          <w:rFonts w:ascii="Times New Roman" w:hAnsi="Times New Roman" w:cs="Times New Roman"/>
          <w:b/>
          <w:bCs/>
          <w:lang w:val="en-PH"/>
        </w:rPr>
      </w:pPr>
      <w:r w:rsidRPr="0034122A">
        <w:rPr>
          <w:rFonts w:ascii="Times New Roman" w:hAnsi="Times New Roman" w:cs="Times New Roman"/>
          <w:b/>
          <w:bCs/>
          <w:lang w:val="en-PH"/>
        </w:rPr>
        <w:lastRenderedPageBreak/>
        <w:t xml:space="preserve">TABLE </w:t>
      </w:r>
      <w:r w:rsidR="00781927">
        <w:rPr>
          <w:rFonts w:ascii="Times New Roman" w:hAnsi="Times New Roman" w:cs="Times New Roman"/>
          <w:b/>
          <w:bCs/>
          <w:lang w:val="en-PH"/>
        </w:rPr>
        <w:t>E</w:t>
      </w:r>
      <w:r w:rsidRPr="0034122A">
        <w:rPr>
          <w:rFonts w:ascii="Times New Roman" w:hAnsi="Times New Roman" w:cs="Times New Roman"/>
          <w:b/>
          <w:bCs/>
          <w:lang w:val="en-PH"/>
        </w:rPr>
        <w:t>6. Residual Statistics</w:t>
      </w:r>
    </w:p>
    <w:tbl>
      <w:tblPr>
        <w:tblW w:w="7230" w:type="dxa"/>
        <w:tblInd w:w="108" w:type="dxa"/>
        <w:tblLook w:val="04A0" w:firstRow="1" w:lastRow="0" w:firstColumn="1" w:lastColumn="0" w:noHBand="0" w:noVBand="1"/>
      </w:tblPr>
      <w:tblGrid>
        <w:gridCol w:w="2257"/>
        <w:gridCol w:w="1109"/>
        <w:gridCol w:w="1170"/>
        <w:gridCol w:w="851"/>
        <w:gridCol w:w="1134"/>
        <w:gridCol w:w="709"/>
      </w:tblGrid>
      <w:tr w:rsidR="0034122A" w:rsidRPr="0034122A" w14:paraId="11A32820" w14:textId="77777777" w:rsidTr="001A56C2">
        <w:trPr>
          <w:trHeight w:val="58"/>
        </w:trPr>
        <w:tc>
          <w:tcPr>
            <w:tcW w:w="7230" w:type="dxa"/>
            <w:gridSpan w:val="6"/>
            <w:tcBorders>
              <w:top w:val="single" w:sz="4" w:space="0" w:color="auto"/>
              <w:left w:val="nil"/>
              <w:bottom w:val="single" w:sz="4" w:space="0" w:color="auto"/>
              <w:right w:val="nil"/>
            </w:tcBorders>
            <w:vAlign w:val="center"/>
            <w:hideMark/>
          </w:tcPr>
          <w:p w14:paraId="5ED44D37" w14:textId="77777777" w:rsidR="0034122A" w:rsidRPr="0034122A" w:rsidRDefault="0034122A" w:rsidP="00781927">
            <w:pPr>
              <w:spacing w:after="0" w:line="240" w:lineRule="auto"/>
              <w:jc w:val="center"/>
              <w:rPr>
                <w:rFonts w:ascii="Times New Roman" w:eastAsia="Times New Roman" w:hAnsi="Times New Roman" w:cs="Times New Roman"/>
                <w:b/>
                <w:bCs/>
                <w:szCs w:val="20"/>
                <w:lang w:eastAsia="en-PH"/>
              </w:rPr>
            </w:pPr>
            <w:r w:rsidRPr="0034122A">
              <w:rPr>
                <w:rFonts w:ascii="Times New Roman" w:eastAsia="Times New Roman" w:hAnsi="Times New Roman" w:cs="Times New Roman"/>
                <w:szCs w:val="20"/>
                <w:lang w:eastAsia="en-PH"/>
              </w:rPr>
              <w:t xml:space="preserve">Residuals </w:t>
            </w:r>
            <w:proofErr w:type="spellStart"/>
            <w:r w:rsidRPr="0034122A">
              <w:rPr>
                <w:rFonts w:ascii="Times New Roman" w:eastAsia="Times New Roman" w:hAnsi="Times New Roman" w:cs="Times New Roman"/>
                <w:szCs w:val="20"/>
                <w:lang w:eastAsia="en-PH"/>
              </w:rPr>
              <w:t>Statistics</w:t>
            </w:r>
            <w:r w:rsidRPr="0034122A">
              <w:rPr>
                <w:rFonts w:ascii="Times New Roman" w:eastAsia="Times New Roman" w:hAnsi="Times New Roman" w:cs="Times New Roman"/>
                <w:szCs w:val="20"/>
                <w:vertAlign w:val="superscript"/>
                <w:lang w:eastAsia="en-PH"/>
              </w:rPr>
              <w:t>a</w:t>
            </w:r>
            <w:proofErr w:type="spellEnd"/>
          </w:p>
        </w:tc>
      </w:tr>
      <w:tr w:rsidR="0034122A" w:rsidRPr="0034122A" w14:paraId="598C6FB7" w14:textId="77777777" w:rsidTr="001A56C2">
        <w:trPr>
          <w:trHeight w:val="189"/>
        </w:trPr>
        <w:tc>
          <w:tcPr>
            <w:tcW w:w="2257" w:type="dxa"/>
            <w:tcBorders>
              <w:top w:val="single" w:sz="4" w:space="0" w:color="auto"/>
              <w:left w:val="nil"/>
              <w:bottom w:val="single" w:sz="4" w:space="0" w:color="152935"/>
              <w:right w:val="nil"/>
            </w:tcBorders>
            <w:vAlign w:val="bottom"/>
            <w:hideMark/>
          </w:tcPr>
          <w:p w14:paraId="3B4711B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 </w:t>
            </w:r>
          </w:p>
        </w:tc>
        <w:tc>
          <w:tcPr>
            <w:tcW w:w="1109" w:type="dxa"/>
            <w:tcBorders>
              <w:top w:val="single" w:sz="4" w:space="0" w:color="auto"/>
              <w:left w:val="nil"/>
              <w:bottom w:val="single" w:sz="4" w:space="0" w:color="152935"/>
              <w:right w:val="single" w:sz="4" w:space="0" w:color="E0E0E0"/>
            </w:tcBorders>
            <w:vAlign w:val="bottom"/>
            <w:hideMark/>
          </w:tcPr>
          <w:p w14:paraId="30806FC1"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Minimum</w:t>
            </w:r>
          </w:p>
        </w:tc>
        <w:tc>
          <w:tcPr>
            <w:tcW w:w="1170" w:type="dxa"/>
            <w:tcBorders>
              <w:top w:val="single" w:sz="4" w:space="0" w:color="auto"/>
              <w:left w:val="nil"/>
              <w:bottom w:val="single" w:sz="4" w:space="0" w:color="152935"/>
              <w:right w:val="nil"/>
            </w:tcBorders>
            <w:vAlign w:val="bottom"/>
            <w:hideMark/>
          </w:tcPr>
          <w:p w14:paraId="4A4C0EC3"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Maximum</w:t>
            </w:r>
          </w:p>
        </w:tc>
        <w:tc>
          <w:tcPr>
            <w:tcW w:w="851" w:type="dxa"/>
            <w:tcBorders>
              <w:top w:val="single" w:sz="4" w:space="0" w:color="auto"/>
              <w:left w:val="single" w:sz="4" w:space="0" w:color="E0E0E0"/>
              <w:bottom w:val="single" w:sz="4" w:space="0" w:color="152935"/>
              <w:right w:val="nil"/>
            </w:tcBorders>
            <w:vAlign w:val="bottom"/>
            <w:hideMark/>
          </w:tcPr>
          <w:p w14:paraId="62DF2BE6"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Mean</w:t>
            </w:r>
          </w:p>
        </w:tc>
        <w:tc>
          <w:tcPr>
            <w:tcW w:w="1134" w:type="dxa"/>
            <w:tcBorders>
              <w:top w:val="single" w:sz="4" w:space="0" w:color="auto"/>
              <w:left w:val="single" w:sz="4" w:space="0" w:color="E0E0E0"/>
              <w:bottom w:val="single" w:sz="4" w:space="0" w:color="152935"/>
              <w:right w:val="nil"/>
            </w:tcBorders>
            <w:vAlign w:val="bottom"/>
            <w:hideMark/>
          </w:tcPr>
          <w:p w14:paraId="26A40753"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Deviation</w:t>
            </w:r>
          </w:p>
        </w:tc>
        <w:tc>
          <w:tcPr>
            <w:tcW w:w="709" w:type="dxa"/>
            <w:tcBorders>
              <w:top w:val="single" w:sz="4" w:space="0" w:color="auto"/>
              <w:left w:val="single" w:sz="4" w:space="0" w:color="E0E0E0"/>
              <w:bottom w:val="single" w:sz="4" w:space="0" w:color="152935"/>
              <w:right w:val="nil"/>
            </w:tcBorders>
            <w:vAlign w:val="bottom"/>
            <w:hideMark/>
          </w:tcPr>
          <w:p w14:paraId="7DB9BCC9" w14:textId="77777777" w:rsidR="0034122A" w:rsidRPr="0034122A" w:rsidRDefault="0034122A" w:rsidP="00781927">
            <w:pPr>
              <w:spacing w:after="0" w:line="240" w:lineRule="auto"/>
              <w:jc w:val="center"/>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N</w:t>
            </w:r>
          </w:p>
        </w:tc>
      </w:tr>
      <w:tr w:rsidR="0034122A" w:rsidRPr="0034122A" w14:paraId="650E865C" w14:textId="77777777" w:rsidTr="001A56C2">
        <w:trPr>
          <w:trHeight w:val="58"/>
        </w:trPr>
        <w:tc>
          <w:tcPr>
            <w:tcW w:w="2257" w:type="dxa"/>
            <w:tcBorders>
              <w:top w:val="nil"/>
              <w:left w:val="nil"/>
              <w:bottom w:val="single" w:sz="4" w:space="0" w:color="AEAEAE"/>
              <w:right w:val="nil"/>
            </w:tcBorders>
            <w:hideMark/>
          </w:tcPr>
          <w:p w14:paraId="7BA6B3B1"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Predicted Value</w:t>
            </w:r>
          </w:p>
        </w:tc>
        <w:tc>
          <w:tcPr>
            <w:tcW w:w="1109" w:type="dxa"/>
            <w:tcBorders>
              <w:top w:val="nil"/>
              <w:left w:val="nil"/>
              <w:bottom w:val="single" w:sz="4" w:space="0" w:color="AEAEAE"/>
              <w:right w:val="single" w:sz="4" w:space="0" w:color="E0E0E0"/>
            </w:tcBorders>
            <w:noWrap/>
            <w:hideMark/>
          </w:tcPr>
          <w:p w14:paraId="454882F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2.002</w:t>
            </w:r>
          </w:p>
        </w:tc>
        <w:tc>
          <w:tcPr>
            <w:tcW w:w="1170" w:type="dxa"/>
            <w:tcBorders>
              <w:top w:val="nil"/>
              <w:left w:val="nil"/>
              <w:bottom w:val="single" w:sz="4" w:space="0" w:color="AEAEAE"/>
              <w:right w:val="nil"/>
            </w:tcBorders>
            <w:noWrap/>
            <w:hideMark/>
          </w:tcPr>
          <w:p w14:paraId="09D411EC"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4.373</w:t>
            </w:r>
          </w:p>
        </w:tc>
        <w:tc>
          <w:tcPr>
            <w:tcW w:w="851" w:type="dxa"/>
            <w:tcBorders>
              <w:top w:val="nil"/>
              <w:left w:val="single" w:sz="4" w:space="0" w:color="E0E0E0"/>
              <w:bottom w:val="single" w:sz="4" w:space="0" w:color="AEAEAE"/>
              <w:right w:val="nil"/>
            </w:tcBorders>
            <w:noWrap/>
            <w:hideMark/>
          </w:tcPr>
          <w:p w14:paraId="27C05152"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3.652</w:t>
            </w:r>
          </w:p>
        </w:tc>
        <w:tc>
          <w:tcPr>
            <w:tcW w:w="1134" w:type="dxa"/>
            <w:tcBorders>
              <w:top w:val="nil"/>
              <w:left w:val="single" w:sz="4" w:space="0" w:color="E0E0E0"/>
              <w:bottom w:val="single" w:sz="4" w:space="0" w:color="AEAEAE"/>
              <w:right w:val="nil"/>
            </w:tcBorders>
            <w:noWrap/>
            <w:hideMark/>
          </w:tcPr>
          <w:p w14:paraId="17FC6E5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0.332</w:t>
            </w:r>
          </w:p>
        </w:tc>
        <w:tc>
          <w:tcPr>
            <w:tcW w:w="709" w:type="dxa"/>
            <w:tcBorders>
              <w:top w:val="nil"/>
              <w:left w:val="single" w:sz="4" w:space="0" w:color="E0E0E0"/>
              <w:bottom w:val="single" w:sz="4" w:space="0" w:color="AEAEAE"/>
              <w:right w:val="nil"/>
            </w:tcBorders>
            <w:noWrap/>
            <w:hideMark/>
          </w:tcPr>
          <w:p w14:paraId="4A20BD6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45ACE120" w14:textId="77777777" w:rsidTr="001A56C2">
        <w:trPr>
          <w:trHeight w:val="58"/>
        </w:trPr>
        <w:tc>
          <w:tcPr>
            <w:tcW w:w="2257" w:type="dxa"/>
            <w:tcBorders>
              <w:top w:val="nil"/>
              <w:left w:val="nil"/>
              <w:bottom w:val="single" w:sz="4" w:space="0" w:color="AEAEAE"/>
              <w:right w:val="nil"/>
            </w:tcBorders>
            <w:hideMark/>
          </w:tcPr>
          <w:p w14:paraId="794559E0"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Residual</w:t>
            </w:r>
          </w:p>
        </w:tc>
        <w:tc>
          <w:tcPr>
            <w:tcW w:w="1109" w:type="dxa"/>
            <w:tcBorders>
              <w:top w:val="nil"/>
              <w:left w:val="nil"/>
              <w:bottom w:val="single" w:sz="4" w:space="0" w:color="AEAEAE"/>
              <w:right w:val="single" w:sz="4" w:space="0" w:color="E0E0E0"/>
            </w:tcBorders>
            <w:noWrap/>
            <w:hideMark/>
          </w:tcPr>
          <w:p w14:paraId="7495DA23"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-1.638</w:t>
            </w:r>
          </w:p>
        </w:tc>
        <w:tc>
          <w:tcPr>
            <w:tcW w:w="1170" w:type="dxa"/>
            <w:tcBorders>
              <w:top w:val="nil"/>
              <w:left w:val="nil"/>
              <w:bottom w:val="single" w:sz="4" w:space="0" w:color="AEAEAE"/>
              <w:right w:val="nil"/>
            </w:tcBorders>
            <w:noWrap/>
            <w:hideMark/>
          </w:tcPr>
          <w:p w14:paraId="33DE62FB"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1.341</w:t>
            </w:r>
          </w:p>
        </w:tc>
        <w:tc>
          <w:tcPr>
            <w:tcW w:w="851" w:type="dxa"/>
            <w:tcBorders>
              <w:top w:val="nil"/>
              <w:left w:val="single" w:sz="4" w:space="0" w:color="E0E0E0"/>
              <w:bottom w:val="single" w:sz="4" w:space="0" w:color="AEAEAE"/>
              <w:right w:val="nil"/>
            </w:tcBorders>
            <w:noWrap/>
            <w:hideMark/>
          </w:tcPr>
          <w:p w14:paraId="7588112B"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134" w:type="dxa"/>
            <w:tcBorders>
              <w:top w:val="nil"/>
              <w:left w:val="single" w:sz="4" w:space="0" w:color="E0E0E0"/>
              <w:bottom w:val="single" w:sz="4" w:space="0" w:color="AEAEAE"/>
              <w:right w:val="nil"/>
            </w:tcBorders>
            <w:noWrap/>
            <w:hideMark/>
          </w:tcPr>
          <w:p w14:paraId="0007A499"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0.567</w:t>
            </w:r>
          </w:p>
        </w:tc>
        <w:tc>
          <w:tcPr>
            <w:tcW w:w="709" w:type="dxa"/>
            <w:tcBorders>
              <w:top w:val="nil"/>
              <w:left w:val="single" w:sz="4" w:space="0" w:color="E0E0E0"/>
              <w:bottom w:val="single" w:sz="4" w:space="0" w:color="AEAEAE"/>
              <w:right w:val="nil"/>
            </w:tcBorders>
            <w:noWrap/>
            <w:hideMark/>
          </w:tcPr>
          <w:p w14:paraId="40422C5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6E52466B" w14:textId="77777777" w:rsidTr="001A56C2">
        <w:trPr>
          <w:trHeight w:val="58"/>
        </w:trPr>
        <w:tc>
          <w:tcPr>
            <w:tcW w:w="2257" w:type="dxa"/>
            <w:tcBorders>
              <w:top w:val="nil"/>
              <w:left w:val="nil"/>
              <w:bottom w:val="single" w:sz="4" w:space="0" w:color="AEAEAE"/>
              <w:right w:val="nil"/>
            </w:tcBorders>
            <w:hideMark/>
          </w:tcPr>
          <w:p w14:paraId="14455AF9"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Predicted Value</w:t>
            </w:r>
          </w:p>
        </w:tc>
        <w:tc>
          <w:tcPr>
            <w:tcW w:w="1109" w:type="dxa"/>
            <w:tcBorders>
              <w:top w:val="nil"/>
              <w:left w:val="nil"/>
              <w:bottom w:val="single" w:sz="4" w:space="0" w:color="AEAEAE"/>
              <w:right w:val="single" w:sz="4" w:space="0" w:color="E0E0E0"/>
            </w:tcBorders>
            <w:noWrap/>
            <w:hideMark/>
          </w:tcPr>
          <w:p w14:paraId="43BFCDD6"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-4.965</w:t>
            </w:r>
          </w:p>
        </w:tc>
        <w:tc>
          <w:tcPr>
            <w:tcW w:w="1170" w:type="dxa"/>
            <w:tcBorders>
              <w:top w:val="nil"/>
              <w:left w:val="nil"/>
              <w:bottom w:val="single" w:sz="4" w:space="0" w:color="AEAEAE"/>
              <w:right w:val="nil"/>
            </w:tcBorders>
            <w:noWrap/>
            <w:hideMark/>
          </w:tcPr>
          <w:p w14:paraId="30485A3E"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2.170</w:t>
            </w:r>
          </w:p>
        </w:tc>
        <w:tc>
          <w:tcPr>
            <w:tcW w:w="851" w:type="dxa"/>
            <w:tcBorders>
              <w:top w:val="nil"/>
              <w:left w:val="single" w:sz="4" w:space="0" w:color="E0E0E0"/>
              <w:bottom w:val="single" w:sz="4" w:space="0" w:color="AEAEAE"/>
              <w:right w:val="nil"/>
            </w:tcBorders>
            <w:noWrap/>
            <w:hideMark/>
          </w:tcPr>
          <w:p w14:paraId="62BACBA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134" w:type="dxa"/>
            <w:tcBorders>
              <w:top w:val="nil"/>
              <w:left w:val="single" w:sz="4" w:space="0" w:color="E0E0E0"/>
              <w:bottom w:val="single" w:sz="4" w:space="0" w:color="AEAEAE"/>
              <w:right w:val="nil"/>
            </w:tcBorders>
            <w:noWrap/>
            <w:hideMark/>
          </w:tcPr>
          <w:p w14:paraId="332371F4"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1.000</w:t>
            </w:r>
          </w:p>
        </w:tc>
        <w:tc>
          <w:tcPr>
            <w:tcW w:w="709" w:type="dxa"/>
            <w:tcBorders>
              <w:top w:val="nil"/>
              <w:left w:val="single" w:sz="4" w:space="0" w:color="E0E0E0"/>
              <w:bottom w:val="single" w:sz="4" w:space="0" w:color="AEAEAE"/>
              <w:right w:val="nil"/>
            </w:tcBorders>
            <w:noWrap/>
            <w:hideMark/>
          </w:tcPr>
          <w:p w14:paraId="71D75E87"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54C3C92A" w14:textId="77777777" w:rsidTr="001A56C2">
        <w:trPr>
          <w:trHeight w:val="58"/>
        </w:trPr>
        <w:tc>
          <w:tcPr>
            <w:tcW w:w="2257" w:type="dxa"/>
            <w:tcBorders>
              <w:top w:val="nil"/>
              <w:left w:val="nil"/>
              <w:bottom w:val="single" w:sz="4" w:space="0" w:color="152935"/>
              <w:right w:val="nil"/>
            </w:tcBorders>
            <w:hideMark/>
          </w:tcPr>
          <w:p w14:paraId="65646DEE" w14:textId="77777777" w:rsidR="0034122A" w:rsidRPr="0034122A" w:rsidRDefault="0034122A" w:rsidP="00781927">
            <w:pPr>
              <w:spacing w:after="0" w:line="240" w:lineRule="auto"/>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Std. Residual</w:t>
            </w:r>
          </w:p>
        </w:tc>
        <w:tc>
          <w:tcPr>
            <w:tcW w:w="1109" w:type="dxa"/>
            <w:tcBorders>
              <w:top w:val="nil"/>
              <w:left w:val="nil"/>
              <w:bottom w:val="single" w:sz="4" w:space="0" w:color="152935"/>
              <w:right w:val="single" w:sz="4" w:space="0" w:color="E0E0E0"/>
            </w:tcBorders>
            <w:noWrap/>
            <w:hideMark/>
          </w:tcPr>
          <w:p w14:paraId="58DA356D"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-2.878</w:t>
            </w:r>
          </w:p>
        </w:tc>
        <w:tc>
          <w:tcPr>
            <w:tcW w:w="1170" w:type="dxa"/>
            <w:tcBorders>
              <w:top w:val="nil"/>
              <w:left w:val="nil"/>
              <w:bottom w:val="single" w:sz="4" w:space="0" w:color="152935"/>
              <w:right w:val="nil"/>
            </w:tcBorders>
            <w:noWrap/>
            <w:hideMark/>
          </w:tcPr>
          <w:p w14:paraId="46407B0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2.356</w:t>
            </w:r>
          </w:p>
        </w:tc>
        <w:tc>
          <w:tcPr>
            <w:tcW w:w="851" w:type="dxa"/>
            <w:tcBorders>
              <w:top w:val="nil"/>
              <w:left w:val="single" w:sz="4" w:space="0" w:color="E0E0E0"/>
              <w:bottom w:val="single" w:sz="4" w:space="0" w:color="152935"/>
              <w:right w:val="nil"/>
            </w:tcBorders>
            <w:noWrap/>
            <w:hideMark/>
          </w:tcPr>
          <w:p w14:paraId="32BB9820"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0.000</w:t>
            </w:r>
          </w:p>
        </w:tc>
        <w:tc>
          <w:tcPr>
            <w:tcW w:w="1134" w:type="dxa"/>
            <w:tcBorders>
              <w:top w:val="nil"/>
              <w:left w:val="single" w:sz="4" w:space="0" w:color="E0E0E0"/>
              <w:bottom w:val="single" w:sz="4" w:space="0" w:color="152935"/>
              <w:right w:val="nil"/>
            </w:tcBorders>
            <w:noWrap/>
            <w:hideMark/>
          </w:tcPr>
          <w:p w14:paraId="61C7D765"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0.996</w:t>
            </w:r>
          </w:p>
        </w:tc>
        <w:tc>
          <w:tcPr>
            <w:tcW w:w="709" w:type="dxa"/>
            <w:tcBorders>
              <w:top w:val="nil"/>
              <w:left w:val="single" w:sz="4" w:space="0" w:color="E0E0E0"/>
              <w:bottom w:val="single" w:sz="4" w:space="0" w:color="152935"/>
              <w:right w:val="nil"/>
            </w:tcBorders>
            <w:noWrap/>
            <w:hideMark/>
          </w:tcPr>
          <w:p w14:paraId="4A9F1A61" w14:textId="77777777" w:rsidR="0034122A" w:rsidRPr="0034122A" w:rsidRDefault="0034122A" w:rsidP="00781927">
            <w:pPr>
              <w:spacing w:after="0" w:line="240" w:lineRule="auto"/>
              <w:jc w:val="right"/>
              <w:rPr>
                <w:rFonts w:ascii="Times New Roman" w:eastAsia="Times New Roman" w:hAnsi="Times New Roman" w:cs="Times New Roman"/>
                <w:szCs w:val="20"/>
                <w:lang w:eastAsia="en-PH"/>
              </w:rPr>
            </w:pPr>
            <w:r w:rsidRPr="0034122A">
              <w:rPr>
                <w:rFonts w:ascii="Times New Roman" w:eastAsia="Times New Roman" w:hAnsi="Times New Roman" w:cs="Times New Roman"/>
                <w:szCs w:val="20"/>
                <w:lang w:eastAsia="en-PH"/>
              </w:rPr>
              <w:t>390</w:t>
            </w:r>
          </w:p>
        </w:tc>
      </w:tr>
      <w:tr w:rsidR="0034122A" w:rsidRPr="0034122A" w14:paraId="5816D8F6" w14:textId="77777777" w:rsidTr="001A56C2">
        <w:trPr>
          <w:trHeight w:val="381"/>
        </w:trPr>
        <w:tc>
          <w:tcPr>
            <w:tcW w:w="7230" w:type="dxa"/>
            <w:gridSpan w:val="6"/>
            <w:tcBorders>
              <w:top w:val="nil"/>
              <w:left w:val="nil"/>
              <w:bottom w:val="nil"/>
              <w:right w:val="nil"/>
            </w:tcBorders>
            <w:hideMark/>
          </w:tcPr>
          <w:p w14:paraId="7609267F" w14:textId="77777777" w:rsidR="0034122A" w:rsidRPr="0034122A" w:rsidRDefault="0034122A" w:rsidP="00781927">
            <w:pPr>
              <w:spacing w:after="0" w:line="240" w:lineRule="auto"/>
              <w:rPr>
                <w:rFonts w:ascii="Times New Roman" w:eastAsia="Times New Roman" w:hAnsi="Times New Roman" w:cs="Times New Roman"/>
                <w:sz w:val="20"/>
                <w:szCs w:val="18"/>
                <w:lang w:eastAsia="en-PH"/>
              </w:rPr>
            </w:pPr>
            <w:r w:rsidRPr="0034122A">
              <w:rPr>
                <w:rFonts w:ascii="Times New Roman" w:eastAsia="Times New Roman" w:hAnsi="Times New Roman" w:cs="Times New Roman"/>
                <w:sz w:val="20"/>
                <w:szCs w:val="18"/>
                <w:lang w:eastAsia="en-PH"/>
              </w:rPr>
              <w:t>a. Dependent Variable: Borrowing Outcomes</w:t>
            </w:r>
          </w:p>
        </w:tc>
      </w:tr>
    </w:tbl>
    <w:p w14:paraId="0A098FC7" w14:textId="77777777" w:rsidR="00DC052D" w:rsidRPr="00DC052D" w:rsidRDefault="00DC052D" w:rsidP="0075327F">
      <w:pPr>
        <w:tabs>
          <w:tab w:val="left" w:pos="2717"/>
        </w:tabs>
        <w:spacing w:after="0" w:line="240" w:lineRule="auto"/>
        <w:rPr>
          <w:rFonts w:ascii="Times New Roman" w:hAnsi="Times New Roman" w:cs="Times New Roman"/>
          <w:sz w:val="24"/>
          <w:szCs w:val="24"/>
          <w:lang w:val="en-US"/>
        </w:rPr>
      </w:pPr>
    </w:p>
    <w:sectPr w:rsidR="00DC052D" w:rsidRPr="00DC052D" w:rsidSect="00DA30FD">
      <w:headerReference w:type="even" r:id="rId18"/>
      <w:headerReference w:type="default" r:id="rId19"/>
      <w:footerReference w:type="default" r:id="rId20"/>
      <w:headerReference w:type="first" r:id="rId21"/>
      <w:pgSz w:w="12240" w:h="15840"/>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541F" w14:textId="77777777" w:rsidR="00B22EDA" w:rsidRDefault="00B22EDA" w:rsidP="00CE6E0A">
      <w:pPr>
        <w:spacing w:after="0" w:line="240" w:lineRule="auto"/>
      </w:pPr>
      <w:r>
        <w:separator/>
      </w:r>
    </w:p>
  </w:endnote>
  <w:endnote w:type="continuationSeparator" w:id="0">
    <w:p w14:paraId="3874F8A6" w14:textId="77777777" w:rsidR="00B22EDA" w:rsidRDefault="00B22EDA"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178B" w14:textId="77777777" w:rsidR="00695C1D" w:rsidRDefault="0069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42AE" w14:textId="77777777" w:rsidR="0034122A" w:rsidRPr="000000A0" w:rsidRDefault="0034122A">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8CBA" w14:textId="77777777" w:rsidR="00695C1D" w:rsidRDefault="00695C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462428"/>
      <w:docPartObj>
        <w:docPartGallery w:val="Page Numbers (Bottom of Page)"/>
        <w:docPartUnique/>
      </w:docPartObj>
    </w:sdtPr>
    <w:sdtEndPr>
      <w:rPr>
        <w:noProof/>
      </w:rPr>
    </w:sdtEndPr>
    <w:sdtContent>
      <w:p w14:paraId="631DF419" w14:textId="77777777" w:rsidR="00D43E30" w:rsidRDefault="00D43E30" w:rsidP="00DA30FD">
        <w:pPr>
          <w:pStyle w:val="Footer"/>
          <w:jc w:val="center"/>
        </w:pPr>
        <w:r>
          <w:fldChar w:fldCharType="begin"/>
        </w:r>
        <w:r>
          <w:instrText xml:space="preserve"> PAGE   \* MERGEFORMAT </w:instrText>
        </w:r>
        <w:r>
          <w:fldChar w:fldCharType="separate"/>
        </w:r>
        <w:r w:rsidR="005D4D25">
          <w:rPr>
            <w:noProof/>
          </w:rPr>
          <w:t>1</w:t>
        </w:r>
        <w:r>
          <w:rPr>
            <w:noProof/>
          </w:rPr>
          <w:fldChar w:fldCharType="end"/>
        </w:r>
      </w:p>
    </w:sdtContent>
  </w:sdt>
  <w:p w14:paraId="0F2A3D73" w14:textId="77777777" w:rsidR="00D43E30" w:rsidRDefault="00D43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E0E9" w14:textId="77777777" w:rsidR="00B22EDA" w:rsidRDefault="00B22EDA" w:rsidP="00CE6E0A">
      <w:pPr>
        <w:spacing w:after="0" w:line="240" w:lineRule="auto"/>
      </w:pPr>
      <w:r>
        <w:separator/>
      </w:r>
    </w:p>
  </w:footnote>
  <w:footnote w:type="continuationSeparator" w:id="0">
    <w:p w14:paraId="35E5A209" w14:textId="77777777" w:rsidR="00B22EDA" w:rsidRDefault="00B22EDA"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369" w14:textId="6FD70CC3" w:rsidR="00695C1D" w:rsidRDefault="00695C1D">
    <w:pPr>
      <w:pStyle w:val="Header"/>
    </w:pPr>
    <w:r>
      <w:rPr>
        <w:noProof/>
      </w:rPr>
      <w:pict w14:anchorId="7303B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6" o:spid="_x0000_s1026" type="#_x0000_t136" style="position:absolute;margin-left:0;margin-top:0;width:459.15pt;height:8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A1C" w14:textId="29F15C06" w:rsidR="00695C1D" w:rsidRDefault="00695C1D">
    <w:pPr>
      <w:pStyle w:val="Header"/>
    </w:pPr>
    <w:r>
      <w:rPr>
        <w:noProof/>
      </w:rPr>
      <w:pict w14:anchorId="16C8A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7" o:spid="_x0000_s1027" type="#_x0000_t136" style="position:absolute;margin-left:0;margin-top:0;width:459.15pt;height:8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5A6E" w14:textId="17243A42" w:rsidR="00695C1D" w:rsidRDefault="00695C1D">
    <w:pPr>
      <w:pStyle w:val="Header"/>
    </w:pPr>
    <w:r>
      <w:rPr>
        <w:noProof/>
      </w:rPr>
      <w:pict w14:anchorId="0E1D5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5" o:spid="_x0000_s1025" type="#_x0000_t136" style="position:absolute;margin-left:0;margin-top:0;width:459.15pt;height:8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7659" w14:textId="69C13B0B" w:rsidR="00695C1D" w:rsidRDefault="00695C1D">
    <w:pPr>
      <w:pStyle w:val="Header"/>
    </w:pPr>
    <w:r>
      <w:rPr>
        <w:noProof/>
      </w:rPr>
      <w:pict w14:anchorId="0D1B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9" o:spid="_x0000_s1031" type="#_x0000_t136" style="position:absolute;margin-left:0;margin-top:0;width:459.15pt;height:86.6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r>
      <w:rPr>
        <w:noProof/>
      </w:rPr>
      <w:pict w14:anchorId="04CAEF2E">
        <v:shape id="_x0000_s1030" type="#_x0000_t136" style="position:absolute;margin-left:0;margin-top:0;width:459.15pt;height:86.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2CF8" w14:textId="0B2E777D" w:rsidR="00DA30FD" w:rsidRDefault="00695C1D">
    <w:pPr>
      <w:pStyle w:val="Header"/>
      <w:rPr>
        <w:lang w:val="en-US"/>
      </w:rPr>
    </w:pPr>
    <w:r>
      <w:rPr>
        <w:noProof/>
      </w:rPr>
      <w:pict w14:anchorId="7BC68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30" o:spid="_x0000_s1032" type="#_x0000_t136" style="position:absolute;margin-left:0;margin-top:0;width:459.15pt;height:86.6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2A70628" w14:textId="77777777" w:rsidR="00DA30FD" w:rsidRDefault="00DA30FD">
    <w:pPr>
      <w:pStyle w:val="Header"/>
      <w:rPr>
        <w:lang w:val="en-US"/>
      </w:rPr>
    </w:pPr>
  </w:p>
  <w:p w14:paraId="2CA3DAC3" w14:textId="77777777" w:rsidR="00DA30FD" w:rsidRPr="00DA30FD" w:rsidRDefault="00DA30FD">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227D" w14:textId="2E927B51" w:rsidR="00695C1D" w:rsidRDefault="00695C1D">
    <w:pPr>
      <w:pStyle w:val="Header"/>
    </w:pPr>
    <w:r>
      <w:rPr>
        <w:noProof/>
      </w:rPr>
      <w:pict w14:anchorId="0C90E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8628" o:spid="_x0000_s1029" type="#_x0000_t136" style="position:absolute;margin-left:0;margin-top:0;width:459.15pt;height:86.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r>
      <w:rPr>
        <w:noProof/>
      </w:rPr>
      <w:pict w14:anchorId="0BD4760A">
        <v:shape id="_x0000_s1028" type="#_x0000_t136" style="position:absolute;margin-left:0;margin-top:0;width:459.15pt;height:86.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751"/>
    <w:multiLevelType w:val="multilevel"/>
    <w:tmpl w:val="D626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92AD3"/>
    <w:multiLevelType w:val="multilevel"/>
    <w:tmpl w:val="37C28F78"/>
    <w:lvl w:ilvl="0">
      <w:start w:val="3"/>
      <w:numFmt w:val="decimal"/>
      <w:lvlText w:val="%1"/>
      <w:lvlJc w:val="left"/>
      <w:pPr>
        <w:ind w:left="360" w:hanging="360"/>
      </w:pPr>
      <w:rPr>
        <w:rFonts w:hint="default"/>
      </w:rPr>
    </w:lvl>
    <w:lvl w:ilvl="1">
      <w:start w:val="1"/>
      <w:numFmt w:val="decimal"/>
      <w:lvlText w:val="%1.%2"/>
      <w:lvlJc w:val="left"/>
      <w:pPr>
        <w:ind w:left="1951" w:hanging="36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493" w:hanging="72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035" w:hanging="108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577" w:hanging="1440"/>
      </w:pPr>
      <w:rPr>
        <w:rFonts w:hint="default"/>
      </w:rPr>
    </w:lvl>
    <w:lvl w:ilvl="8">
      <w:start w:val="1"/>
      <w:numFmt w:val="decimal"/>
      <w:lvlText w:val="%1.%2.%3.%4.%5.%6.%7.%8.%9"/>
      <w:lvlJc w:val="left"/>
      <w:pPr>
        <w:ind w:left="14528" w:hanging="1800"/>
      </w:pPr>
      <w:rPr>
        <w:rFonts w:hint="default"/>
      </w:rPr>
    </w:lvl>
  </w:abstractNum>
  <w:abstractNum w:abstractNumId="2" w15:restartNumberingAfterBreak="0">
    <w:nsid w:val="21ED2F29"/>
    <w:multiLevelType w:val="hybridMultilevel"/>
    <w:tmpl w:val="C5561C5C"/>
    <w:lvl w:ilvl="0" w:tplc="A328CADA">
      <w:start w:val="1"/>
      <w:numFmt w:val="decimal"/>
      <w:lvlText w:val="%1."/>
      <w:lvlJc w:val="left"/>
      <w:pPr>
        <w:ind w:left="720" w:hanging="360"/>
      </w:pPr>
      <w:rPr>
        <w:rFonts w:ascii="Times New Roman" w:hAnsi="Times New Roman"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63B712B"/>
    <w:multiLevelType w:val="hybridMultilevel"/>
    <w:tmpl w:val="2ADA63AE"/>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B400B2"/>
    <w:multiLevelType w:val="multilevel"/>
    <w:tmpl w:val="D6C4AD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377FF1"/>
    <w:multiLevelType w:val="multilevel"/>
    <w:tmpl w:val="3842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8618F"/>
    <w:multiLevelType w:val="hybridMultilevel"/>
    <w:tmpl w:val="725EDF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B1320F0"/>
    <w:multiLevelType w:val="hybridMultilevel"/>
    <w:tmpl w:val="8DEC37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D751E85"/>
    <w:multiLevelType w:val="hybridMultilevel"/>
    <w:tmpl w:val="E27EA452"/>
    <w:lvl w:ilvl="0" w:tplc="3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DAA10B5"/>
    <w:multiLevelType w:val="multilevel"/>
    <w:tmpl w:val="23C6D74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205732"/>
    <w:multiLevelType w:val="multilevel"/>
    <w:tmpl w:val="A546F2AC"/>
    <w:lvl w:ilvl="0">
      <w:start w:val="4"/>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1" w15:restartNumberingAfterBreak="0">
    <w:nsid w:val="33D6652C"/>
    <w:multiLevelType w:val="hybridMultilevel"/>
    <w:tmpl w:val="0918415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4A557BD"/>
    <w:multiLevelType w:val="hybridMultilevel"/>
    <w:tmpl w:val="4752A9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5176AA2"/>
    <w:multiLevelType w:val="hybridMultilevel"/>
    <w:tmpl w:val="5396F84A"/>
    <w:lvl w:ilvl="0" w:tplc="B13E35B8">
      <w:numFmt w:val="bullet"/>
      <w:lvlText w:val=""/>
      <w:lvlJc w:val="left"/>
      <w:pPr>
        <w:ind w:left="284" w:hanging="285"/>
      </w:pPr>
      <w:rPr>
        <w:rFonts w:ascii="Symbol" w:eastAsia="Symbol" w:hAnsi="Symbol" w:cs="Symbol" w:hint="default"/>
        <w:b w:val="0"/>
        <w:bCs w:val="0"/>
        <w:i w:val="0"/>
        <w:iCs w:val="0"/>
        <w:spacing w:val="0"/>
        <w:w w:val="100"/>
        <w:sz w:val="24"/>
        <w:szCs w:val="24"/>
        <w:lang w:val="en-US" w:eastAsia="en-US" w:bidi="ar-SA"/>
      </w:rPr>
    </w:lvl>
    <w:lvl w:ilvl="1" w:tplc="6674E8FE">
      <w:numFmt w:val="bullet"/>
      <w:lvlText w:val="•"/>
      <w:lvlJc w:val="left"/>
      <w:pPr>
        <w:ind w:left="450" w:hanging="285"/>
      </w:pPr>
      <w:rPr>
        <w:rFonts w:hint="default"/>
        <w:lang w:val="en-US" w:eastAsia="en-US" w:bidi="ar-SA"/>
      </w:rPr>
    </w:lvl>
    <w:lvl w:ilvl="2" w:tplc="12C21DD2">
      <w:numFmt w:val="bullet"/>
      <w:lvlText w:val="•"/>
      <w:lvlJc w:val="left"/>
      <w:pPr>
        <w:ind w:left="620" w:hanging="285"/>
      </w:pPr>
      <w:rPr>
        <w:rFonts w:hint="default"/>
        <w:lang w:val="en-US" w:eastAsia="en-US" w:bidi="ar-SA"/>
      </w:rPr>
    </w:lvl>
    <w:lvl w:ilvl="3" w:tplc="751C4288">
      <w:numFmt w:val="bullet"/>
      <w:lvlText w:val="•"/>
      <w:lvlJc w:val="left"/>
      <w:pPr>
        <w:ind w:left="790" w:hanging="285"/>
      </w:pPr>
      <w:rPr>
        <w:rFonts w:hint="default"/>
        <w:lang w:val="en-US" w:eastAsia="en-US" w:bidi="ar-SA"/>
      </w:rPr>
    </w:lvl>
    <w:lvl w:ilvl="4" w:tplc="D402EFF4">
      <w:numFmt w:val="bullet"/>
      <w:lvlText w:val="•"/>
      <w:lvlJc w:val="left"/>
      <w:pPr>
        <w:ind w:left="960" w:hanging="285"/>
      </w:pPr>
      <w:rPr>
        <w:rFonts w:hint="default"/>
        <w:lang w:val="en-US" w:eastAsia="en-US" w:bidi="ar-SA"/>
      </w:rPr>
    </w:lvl>
    <w:lvl w:ilvl="5" w:tplc="E2AED4C6">
      <w:numFmt w:val="bullet"/>
      <w:lvlText w:val="•"/>
      <w:lvlJc w:val="left"/>
      <w:pPr>
        <w:ind w:left="1130" w:hanging="285"/>
      </w:pPr>
      <w:rPr>
        <w:rFonts w:hint="default"/>
        <w:lang w:val="en-US" w:eastAsia="en-US" w:bidi="ar-SA"/>
      </w:rPr>
    </w:lvl>
    <w:lvl w:ilvl="6" w:tplc="4948BED4">
      <w:numFmt w:val="bullet"/>
      <w:lvlText w:val="•"/>
      <w:lvlJc w:val="left"/>
      <w:pPr>
        <w:ind w:left="1300" w:hanging="285"/>
      </w:pPr>
      <w:rPr>
        <w:rFonts w:hint="default"/>
        <w:lang w:val="en-US" w:eastAsia="en-US" w:bidi="ar-SA"/>
      </w:rPr>
    </w:lvl>
    <w:lvl w:ilvl="7" w:tplc="3C70F482">
      <w:numFmt w:val="bullet"/>
      <w:lvlText w:val="•"/>
      <w:lvlJc w:val="left"/>
      <w:pPr>
        <w:ind w:left="1470" w:hanging="285"/>
      </w:pPr>
      <w:rPr>
        <w:rFonts w:hint="default"/>
        <w:lang w:val="en-US" w:eastAsia="en-US" w:bidi="ar-SA"/>
      </w:rPr>
    </w:lvl>
    <w:lvl w:ilvl="8" w:tplc="C3F05F2A">
      <w:numFmt w:val="bullet"/>
      <w:lvlText w:val="•"/>
      <w:lvlJc w:val="left"/>
      <w:pPr>
        <w:ind w:left="1640" w:hanging="285"/>
      </w:pPr>
      <w:rPr>
        <w:rFonts w:hint="default"/>
        <w:lang w:val="en-US" w:eastAsia="en-US" w:bidi="ar-SA"/>
      </w:rPr>
    </w:lvl>
  </w:abstractNum>
  <w:abstractNum w:abstractNumId="14" w15:restartNumberingAfterBreak="0">
    <w:nsid w:val="35EF41CB"/>
    <w:multiLevelType w:val="hybridMultilevel"/>
    <w:tmpl w:val="019AC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A2736"/>
    <w:multiLevelType w:val="hybridMultilevel"/>
    <w:tmpl w:val="DDEAED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DB15D71"/>
    <w:multiLevelType w:val="hybridMultilevel"/>
    <w:tmpl w:val="D69E0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4475B4"/>
    <w:multiLevelType w:val="hybridMultilevel"/>
    <w:tmpl w:val="8AF0A4FC"/>
    <w:lvl w:ilvl="0" w:tplc="E990EA58">
      <w:numFmt w:val="bullet"/>
      <w:lvlText w:val=""/>
      <w:lvlJc w:val="left"/>
      <w:pPr>
        <w:ind w:left="431" w:hanging="284"/>
      </w:pPr>
      <w:rPr>
        <w:rFonts w:ascii="Symbol" w:eastAsia="Symbol" w:hAnsi="Symbol" w:cs="Symbol" w:hint="default"/>
        <w:b w:val="0"/>
        <w:bCs w:val="0"/>
        <w:i w:val="0"/>
        <w:iCs w:val="0"/>
        <w:spacing w:val="0"/>
        <w:w w:val="100"/>
        <w:sz w:val="24"/>
        <w:szCs w:val="24"/>
        <w:lang w:val="en-US" w:eastAsia="en-US" w:bidi="ar-SA"/>
      </w:rPr>
    </w:lvl>
    <w:lvl w:ilvl="1" w:tplc="E5B03A30">
      <w:numFmt w:val="bullet"/>
      <w:lvlText w:val="•"/>
      <w:lvlJc w:val="left"/>
      <w:pPr>
        <w:ind w:left="695" w:hanging="284"/>
      </w:pPr>
      <w:rPr>
        <w:rFonts w:hint="default"/>
        <w:lang w:val="en-US" w:eastAsia="en-US" w:bidi="ar-SA"/>
      </w:rPr>
    </w:lvl>
    <w:lvl w:ilvl="2" w:tplc="9F7039E4">
      <w:numFmt w:val="bullet"/>
      <w:lvlText w:val="•"/>
      <w:lvlJc w:val="left"/>
      <w:pPr>
        <w:ind w:left="950" w:hanging="284"/>
      </w:pPr>
      <w:rPr>
        <w:rFonts w:hint="default"/>
        <w:lang w:val="en-US" w:eastAsia="en-US" w:bidi="ar-SA"/>
      </w:rPr>
    </w:lvl>
    <w:lvl w:ilvl="3" w:tplc="57BC395A">
      <w:numFmt w:val="bullet"/>
      <w:lvlText w:val="•"/>
      <w:lvlJc w:val="left"/>
      <w:pPr>
        <w:ind w:left="1205" w:hanging="284"/>
      </w:pPr>
      <w:rPr>
        <w:rFonts w:hint="default"/>
        <w:lang w:val="en-US" w:eastAsia="en-US" w:bidi="ar-SA"/>
      </w:rPr>
    </w:lvl>
    <w:lvl w:ilvl="4" w:tplc="9DECFB5C">
      <w:numFmt w:val="bullet"/>
      <w:lvlText w:val="•"/>
      <w:lvlJc w:val="left"/>
      <w:pPr>
        <w:ind w:left="1460" w:hanging="284"/>
      </w:pPr>
      <w:rPr>
        <w:rFonts w:hint="default"/>
        <w:lang w:val="en-US" w:eastAsia="en-US" w:bidi="ar-SA"/>
      </w:rPr>
    </w:lvl>
    <w:lvl w:ilvl="5" w:tplc="7E60A20A">
      <w:numFmt w:val="bullet"/>
      <w:lvlText w:val="•"/>
      <w:lvlJc w:val="left"/>
      <w:pPr>
        <w:ind w:left="1715" w:hanging="284"/>
      </w:pPr>
      <w:rPr>
        <w:rFonts w:hint="default"/>
        <w:lang w:val="en-US" w:eastAsia="en-US" w:bidi="ar-SA"/>
      </w:rPr>
    </w:lvl>
    <w:lvl w:ilvl="6" w:tplc="C5EC6DB8">
      <w:numFmt w:val="bullet"/>
      <w:lvlText w:val="•"/>
      <w:lvlJc w:val="left"/>
      <w:pPr>
        <w:ind w:left="1970" w:hanging="284"/>
      </w:pPr>
      <w:rPr>
        <w:rFonts w:hint="default"/>
        <w:lang w:val="en-US" w:eastAsia="en-US" w:bidi="ar-SA"/>
      </w:rPr>
    </w:lvl>
    <w:lvl w:ilvl="7" w:tplc="8F9258DC">
      <w:numFmt w:val="bullet"/>
      <w:lvlText w:val="•"/>
      <w:lvlJc w:val="left"/>
      <w:pPr>
        <w:ind w:left="2225" w:hanging="284"/>
      </w:pPr>
      <w:rPr>
        <w:rFonts w:hint="default"/>
        <w:lang w:val="en-US" w:eastAsia="en-US" w:bidi="ar-SA"/>
      </w:rPr>
    </w:lvl>
    <w:lvl w:ilvl="8" w:tplc="6B66A4FE">
      <w:numFmt w:val="bullet"/>
      <w:lvlText w:val="•"/>
      <w:lvlJc w:val="left"/>
      <w:pPr>
        <w:ind w:left="2480" w:hanging="284"/>
      </w:pPr>
      <w:rPr>
        <w:rFonts w:hint="default"/>
        <w:lang w:val="en-US" w:eastAsia="en-US" w:bidi="ar-SA"/>
      </w:rPr>
    </w:lvl>
  </w:abstractNum>
  <w:abstractNum w:abstractNumId="18" w15:restartNumberingAfterBreak="0">
    <w:nsid w:val="3FA0145C"/>
    <w:multiLevelType w:val="multilevel"/>
    <w:tmpl w:val="75EA0B5C"/>
    <w:lvl w:ilvl="0">
      <w:start w:val="4"/>
      <w:numFmt w:val="decimal"/>
      <w:lvlText w:val="%1"/>
      <w:lvlJc w:val="left"/>
      <w:pPr>
        <w:ind w:left="360" w:hanging="360"/>
      </w:pPr>
      <w:rPr>
        <w:rFonts w:hint="default"/>
      </w:rPr>
    </w:lvl>
    <w:lvl w:ilvl="1">
      <w:start w:val="4"/>
      <w:numFmt w:val="decimal"/>
      <w:lvlText w:val="%2."/>
      <w:lvlJc w:val="left"/>
      <w:pPr>
        <w:ind w:left="2249" w:hanging="360"/>
      </w:pPr>
      <w:rPr>
        <w:rFonts w:ascii="Times New Roman" w:hAnsi="Times New Roman" w:cs="Times New Roman" w:hint="default"/>
      </w:rPr>
    </w:lvl>
    <w:lvl w:ilvl="2">
      <w:start w:val="1"/>
      <w:numFmt w:val="decimal"/>
      <w:lvlText w:val="%1.%2.%3"/>
      <w:lvlJc w:val="left"/>
      <w:pPr>
        <w:ind w:left="4498" w:hanging="720"/>
      </w:pPr>
      <w:rPr>
        <w:rFonts w:hint="default"/>
      </w:rPr>
    </w:lvl>
    <w:lvl w:ilvl="3">
      <w:start w:val="1"/>
      <w:numFmt w:val="decimal"/>
      <w:lvlText w:val="%1.%2.%3.%4"/>
      <w:lvlJc w:val="left"/>
      <w:pPr>
        <w:ind w:left="6387" w:hanging="720"/>
      </w:pPr>
      <w:rPr>
        <w:rFonts w:hint="default"/>
      </w:rPr>
    </w:lvl>
    <w:lvl w:ilvl="4">
      <w:start w:val="1"/>
      <w:numFmt w:val="decimal"/>
      <w:lvlText w:val="%1.%2.%3.%4.%5"/>
      <w:lvlJc w:val="left"/>
      <w:pPr>
        <w:ind w:left="8636" w:hanging="1080"/>
      </w:pPr>
      <w:rPr>
        <w:rFonts w:hint="default"/>
      </w:rPr>
    </w:lvl>
    <w:lvl w:ilvl="5">
      <w:start w:val="1"/>
      <w:numFmt w:val="decimal"/>
      <w:lvlText w:val="%1.%2.%3.%4.%5.%6"/>
      <w:lvlJc w:val="left"/>
      <w:pPr>
        <w:ind w:left="10525" w:hanging="1080"/>
      </w:pPr>
      <w:rPr>
        <w:rFonts w:hint="default"/>
      </w:rPr>
    </w:lvl>
    <w:lvl w:ilvl="6">
      <w:start w:val="1"/>
      <w:numFmt w:val="decimal"/>
      <w:lvlText w:val="%1.%2.%3.%4.%5.%6.%7"/>
      <w:lvlJc w:val="left"/>
      <w:pPr>
        <w:ind w:left="12774" w:hanging="1440"/>
      </w:pPr>
      <w:rPr>
        <w:rFonts w:hint="default"/>
      </w:rPr>
    </w:lvl>
    <w:lvl w:ilvl="7">
      <w:start w:val="1"/>
      <w:numFmt w:val="decimal"/>
      <w:lvlText w:val="%1.%2.%3.%4.%5.%6.%7.%8"/>
      <w:lvlJc w:val="left"/>
      <w:pPr>
        <w:ind w:left="14663" w:hanging="1440"/>
      </w:pPr>
      <w:rPr>
        <w:rFonts w:hint="default"/>
      </w:rPr>
    </w:lvl>
    <w:lvl w:ilvl="8">
      <w:start w:val="1"/>
      <w:numFmt w:val="decimal"/>
      <w:lvlText w:val="%1.%2.%3.%4.%5.%6.%7.%8.%9"/>
      <w:lvlJc w:val="left"/>
      <w:pPr>
        <w:ind w:left="16912" w:hanging="1800"/>
      </w:pPr>
      <w:rPr>
        <w:rFonts w:hint="default"/>
      </w:rPr>
    </w:lvl>
  </w:abstractNum>
  <w:abstractNum w:abstractNumId="19" w15:restartNumberingAfterBreak="0">
    <w:nsid w:val="413124D6"/>
    <w:multiLevelType w:val="hybridMultilevel"/>
    <w:tmpl w:val="CFF0EAA2"/>
    <w:lvl w:ilvl="0" w:tplc="D4C40CF2">
      <w:numFmt w:val="bullet"/>
      <w:lvlText w:val=""/>
      <w:lvlJc w:val="left"/>
      <w:pPr>
        <w:ind w:left="284" w:hanging="285"/>
      </w:pPr>
      <w:rPr>
        <w:rFonts w:ascii="Symbol" w:eastAsia="Symbol" w:hAnsi="Symbol" w:cs="Symbol" w:hint="default"/>
        <w:b w:val="0"/>
        <w:bCs w:val="0"/>
        <w:i w:val="0"/>
        <w:iCs w:val="0"/>
        <w:spacing w:val="0"/>
        <w:w w:val="100"/>
        <w:sz w:val="24"/>
        <w:szCs w:val="24"/>
        <w:lang w:val="en-US" w:eastAsia="en-US" w:bidi="ar-SA"/>
      </w:rPr>
    </w:lvl>
    <w:lvl w:ilvl="1" w:tplc="DA245A20">
      <w:numFmt w:val="bullet"/>
      <w:lvlText w:val="•"/>
      <w:lvlJc w:val="left"/>
      <w:pPr>
        <w:ind w:left="523" w:hanging="285"/>
      </w:pPr>
      <w:rPr>
        <w:rFonts w:hint="default"/>
        <w:lang w:val="en-US" w:eastAsia="en-US" w:bidi="ar-SA"/>
      </w:rPr>
    </w:lvl>
    <w:lvl w:ilvl="2" w:tplc="12FA869E">
      <w:numFmt w:val="bullet"/>
      <w:lvlText w:val="•"/>
      <w:lvlJc w:val="left"/>
      <w:pPr>
        <w:ind w:left="767" w:hanging="285"/>
      </w:pPr>
      <w:rPr>
        <w:rFonts w:hint="default"/>
        <w:lang w:val="en-US" w:eastAsia="en-US" w:bidi="ar-SA"/>
      </w:rPr>
    </w:lvl>
    <w:lvl w:ilvl="3" w:tplc="F0404864">
      <w:numFmt w:val="bullet"/>
      <w:lvlText w:val="•"/>
      <w:lvlJc w:val="left"/>
      <w:pPr>
        <w:ind w:left="1011" w:hanging="285"/>
      </w:pPr>
      <w:rPr>
        <w:rFonts w:hint="default"/>
        <w:lang w:val="en-US" w:eastAsia="en-US" w:bidi="ar-SA"/>
      </w:rPr>
    </w:lvl>
    <w:lvl w:ilvl="4" w:tplc="84E6CF88">
      <w:numFmt w:val="bullet"/>
      <w:lvlText w:val="•"/>
      <w:lvlJc w:val="left"/>
      <w:pPr>
        <w:ind w:left="1255" w:hanging="285"/>
      </w:pPr>
      <w:rPr>
        <w:rFonts w:hint="default"/>
        <w:lang w:val="en-US" w:eastAsia="en-US" w:bidi="ar-SA"/>
      </w:rPr>
    </w:lvl>
    <w:lvl w:ilvl="5" w:tplc="1C9E2A10">
      <w:numFmt w:val="bullet"/>
      <w:lvlText w:val="•"/>
      <w:lvlJc w:val="left"/>
      <w:pPr>
        <w:ind w:left="1499" w:hanging="285"/>
      </w:pPr>
      <w:rPr>
        <w:rFonts w:hint="default"/>
        <w:lang w:val="en-US" w:eastAsia="en-US" w:bidi="ar-SA"/>
      </w:rPr>
    </w:lvl>
    <w:lvl w:ilvl="6" w:tplc="0874B1DC">
      <w:numFmt w:val="bullet"/>
      <w:lvlText w:val="•"/>
      <w:lvlJc w:val="left"/>
      <w:pPr>
        <w:ind w:left="1742" w:hanging="285"/>
      </w:pPr>
      <w:rPr>
        <w:rFonts w:hint="default"/>
        <w:lang w:val="en-US" w:eastAsia="en-US" w:bidi="ar-SA"/>
      </w:rPr>
    </w:lvl>
    <w:lvl w:ilvl="7" w:tplc="C4103388">
      <w:numFmt w:val="bullet"/>
      <w:lvlText w:val="•"/>
      <w:lvlJc w:val="left"/>
      <w:pPr>
        <w:ind w:left="1986" w:hanging="285"/>
      </w:pPr>
      <w:rPr>
        <w:rFonts w:hint="default"/>
        <w:lang w:val="en-US" w:eastAsia="en-US" w:bidi="ar-SA"/>
      </w:rPr>
    </w:lvl>
    <w:lvl w:ilvl="8" w:tplc="34E236F8">
      <w:numFmt w:val="bullet"/>
      <w:lvlText w:val="•"/>
      <w:lvlJc w:val="left"/>
      <w:pPr>
        <w:ind w:left="2230" w:hanging="285"/>
      </w:pPr>
      <w:rPr>
        <w:rFonts w:hint="default"/>
        <w:lang w:val="en-US" w:eastAsia="en-US" w:bidi="ar-SA"/>
      </w:rPr>
    </w:lvl>
  </w:abstractNum>
  <w:abstractNum w:abstractNumId="20" w15:restartNumberingAfterBreak="0">
    <w:nsid w:val="44FD5C18"/>
    <w:multiLevelType w:val="multilevel"/>
    <w:tmpl w:val="C25E4CE8"/>
    <w:lvl w:ilvl="0">
      <w:start w:val="4"/>
      <w:numFmt w:val="decimal"/>
      <w:lvlText w:val="%1"/>
      <w:lvlJc w:val="left"/>
      <w:pPr>
        <w:ind w:left="360" w:hanging="360"/>
      </w:pPr>
      <w:rPr>
        <w:rFonts w:hint="default"/>
      </w:rPr>
    </w:lvl>
    <w:lvl w:ilvl="1">
      <w:start w:val="4"/>
      <w:numFmt w:val="decimal"/>
      <w:lvlText w:val="%2."/>
      <w:lvlJc w:val="left"/>
      <w:pPr>
        <w:ind w:left="1889" w:hanging="360"/>
      </w:pPr>
      <w:rPr>
        <w:rFonts w:ascii="Times New Roman" w:hAnsi="Times New Roman" w:hint="default"/>
      </w:rPr>
    </w:lvl>
    <w:lvl w:ilvl="2">
      <w:start w:val="1"/>
      <w:numFmt w:val="decimal"/>
      <w:lvlText w:val="%1.%2.%3"/>
      <w:lvlJc w:val="left"/>
      <w:pPr>
        <w:ind w:left="3778" w:hanging="720"/>
      </w:pPr>
      <w:rPr>
        <w:rFonts w:hint="default"/>
      </w:rPr>
    </w:lvl>
    <w:lvl w:ilvl="3">
      <w:start w:val="1"/>
      <w:numFmt w:val="decimal"/>
      <w:lvlText w:val="%1.%2.%3.%4"/>
      <w:lvlJc w:val="left"/>
      <w:pPr>
        <w:ind w:left="5307" w:hanging="720"/>
      </w:pPr>
      <w:rPr>
        <w:rFonts w:hint="default"/>
      </w:rPr>
    </w:lvl>
    <w:lvl w:ilvl="4">
      <w:start w:val="1"/>
      <w:numFmt w:val="decimal"/>
      <w:lvlText w:val="%1.%2.%3.%4.%5"/>
      <w:lvlJc w:val="left"/>
      <w:pPr>
        <w:ind w:left="7196" w:hanging="1080"/>
      </w:pPr>
      <w:rPr>
        <w:rFonts w:hint="default"/>
      </w:rPr>
    </w:lvl>
    <w:lvl w:ilvl="5">
      <w:start w:val="1"/>
      <w:numFmt w:val="decimal"/>
      <w:lvlText w:val="%1.%2.%3.%4.%5.%6"/>
      <w:lvlJc w:val="left"/>
      <w:pPr>
        <w:ind w:left="8725" w:hanging="1080"/>
      </w:pPr>
      <w:rPr>
        <w:rFonts w:hint="default"/>
      </w:rPr>
    </w:lvl>
    <w:lvl w:ilvl="6">
      <w:start w:val="1"/>
      <w:numFmt w:val="decimal"/>
      <w:lvlText w:val="%1.%2.%3.%4.%5.%6.%7"/>
      <w:lvlJc w:val="left"/>
      <w:pPr>
        <w:ind w:left="10614" w:hanging="1440"/>
      </w:pPr>
      <w:rPr>
        <w:rFonts w:hint="default"/>
      </w:rPr>
    </w:lvl>
    <w:lvl w:ilvl="7">
      <w:start w:val="1"/>
      <w:numFmt w:val="decimal"/>
      <w:lvlText w:val="%1.%2.%3.%4.%5.%6.%7.%8"/>
      <w:lvlJc w:val="left"/>
      <w:pPr>
        <w:ind w:left="12143" w:hanging="1440"/>
      </w:pPr>
      <w:rPr>
        <w:rFonts w:hint="default"/>
      </w:rPr>
    </w:lvl>
    <w:lvl w:ilvl="8">
      <w:start w:val="1"/>
      <w:numFmt w:val="decimal"/>
      <w:lvlText w:val="%1.%2.%3.%4.%5.%6.%7.%8.%9"/>
      <w:lvlJc w:val="left"/>
      <w:pPr>
        <w:ind w:left="14032" w:hanging="1800"/>
      </w:pPr>
      <w:rPr>
        <w:rFonts w:hint="default"/>
      </w:rPr>
    </w:lvl>
  </w:abstractNum>
  <w:abstractNum w:abstractNumId="21" w15:restartNumberingAfterBreak="0">
    <w:nsid w:val="45B7357F"/>
    <w:multiLevelType w:val="hybridMultilevel"/>
    <w:tmpl w:val="989411DA"/>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7424B"/>
    <w:multiLevelType w:val="hybridMultilevel"/>
    <w:tmpl w:val="7E2487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D4753FC"/>
    <w:multiLevelType w:val="hybridMultilevel"/>
    <w:tmpl w:val="0252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648C5"/>
    <w:multiLevelType w:val="multilevel"/>
    <w:tmpl w:val="0660EB64"/>
    <w:lvl w:ilvl="0">
      <w:start w:val="2"/>
      <w:numFmt w:val="decimal"/>
      <w:lvlText w:val="%1"/>
      <w:lvlJc w:val="left"/>
      <w:pPr>
        <w:ind w:left="360" w:hanging="360"/>
      </w:pPr>
      <w:rPr>
        <w:rFonts w:hint="default"/>
      </w:rPr>
    </w:lvl>
    <w:lvl w:ilvl="1">
      <w:start w:val="1"/>
      <w:numFmt w:val="decimal"/>
      <w:lvlText w:val="%1.%2"/>
      <w:lvlJc w:val="left"/>
      <w:pPr>
        <w:ind w:left="1951" w:hanging="36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493" w:hanging="72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035" w:hanging="108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577" w:hanging="1440"/>
      </w:pPr>
      <w:rPr>
        <w:rFonts w:hint="default"/>
      </w:rPr>
    </w:lvl>
    <w:lvl w:ilvl="8">
      <w:start w:val="1"/>
      <w:numFmt w:val="decimal"/>
      <w:lvlText w:val="%1.%2.%3.%4.%5.%6.%7.%8.%9"/>
      <w:lvlJc w:val="left"/>
      <w:pPr>
        <w:ind w:left="14528" w:hanging="1800"/>
      </w:pPr>
      <w:rPr>
        <w:rFonts w:hint="default"/>
      </w:rPr>
    </w:lvl>
  </w:abstractNum>
  <w:abstractNum w:abstractNumId="25" w15:restartNumberingAfterBreak="0">
    <w:nsid w:val="606B2CCE"/>
    <w:multiLevelType w:val="hybridMultilevel"/>
    <w:tmpl w:val="3300DA34"/>
    <w:lvl w:ilvl="0" w:tplc="2408A7D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627D279E"/>
    <w:multiLevelType w:val="hybridMultilevel"/>
    <w:tmpl w:val="1F427368"/>
    <w:lvl w:ilvl="0" w:tplc="FEB02C10">
      <w:numFmt w:val="bullet"/>
      <w:lvlText w:val=""/>
      <w:lvlJc w:val="left"/>
      <w:pPr>
        <w:ind w:left="284" w:hanging="285"/>
      </w:pPr>
      <w:rPr>
        <w:rFonts w:ascii="Symbol" w:eastAsia="Symbol" w:hAnsi="Symbol" w:cs="Symbol" w:hint="default"/>
        <w:b w:val="0"/>
        <w:bCs w:val="0"/>
        <w:i w:val="0"/>
        <w:iCs w:val="0"/>
        <w:spacing w:val="0"/>
        <w:w w:val="100"/>
        <w:sz w:val="24"/>
        <w:szCs w:val="24"/>
        <w:lang w:val="en-US" w:eastAsia="en-US" w:bidi="ar-SA"/>
      </w:rPr>
    </w:lvl>
    <w:lvl w:ilvl="1" w:tplc="A5960FB8">
      <w:numFmt w:val="bullet"/>
      <w:lvlText w:val="•"/>
      <w:lvlJc w:val="left"/>
      <w:pPr>
        <w:ind w:left="524" w:hanging="285"/>
      </w:pPr>
      <w:rPr>
        <w:rFonts w:hint="default"/>
        <w:lang w:val="en-US" w:eastAsia="en-US" w:bidi="ar-SA"/>
      </w:rPr>
    </w:lvl>
    <w:lvl w:ilvl="2" w:tplc="6D548BBC">
      <w:numFmt w:val="bullet"/>
      <w:lvlText w:val="•"/>
      <w:lvlJc w:val="left"/>
      <w:pPr>
        <w:ind w:left="768" w:hanging="285"/>
      </w:pPr>
      <w:rPr>
        <w:rFonts w:hint="default"/>
        <w:lang w:val="en-US" w:eastAsia="en-US" w:bidi="ar-SA"/>
      </w:rPr>
    </w:lvl>
    <w:lvl w:ilvl="3" w:tplc="539E6D40">
      <w:numFmt w:val="bullet"/>
      <w:lvlText w:val="•"/>
      <w:lvlJc w:val="left"/>
      <w:pPr>
        <w:ind w:left="1012" w:hanging="285"/>
      </w:pPr>
      <w:rPr>
        <w:rFonts w:hint="default"/>
        <w:lang w:val="en-US" w:eastAsia="en-US" w:bidi="ar-SA"/>
      </w:rPr>
    </w:lvl>
    <w:lvl w:ilvl="4" w:tplc="A6C8B30A">
      <w:numFmt w:val="bullet"/>
      <w:lvlText w:val="•"/>
      <w:lvlJc w:val="left"/>
      <w:pPr>
        <w:ind w:left="1256" w:hanging="285"/>
      </w:pPr>
      <w:rPr>
        <w:rFonts w:hint="default"/>
        <w:lang w:val="en-US" w:eastAsia="en-US" w:bidi="ar-SA"/>
      </w:rPr>
    </w:lvl>
    <w:lvl w:ilvl="5" w:tplc="24F08880">
      <w:numFmt w:val="bullet"/>
      <w:lvlText w:val="•"/>
      <w:lvlJc w:val="left"/>
      <w:pPr>
        <w:ind w:left="1500" w:hanging="285"/>
      </w:pPr>
      <w:rPr>
        <w:rFonts w:hint="default"/>
        <w:lang w:val="en-US" w:eastAsia="en-US" w:bidi="ar-SA"/>
      </w:rPr>
    </w:lvl>
    <w:lvl w:ilvl="6" w:tplc="012EA66E">
      <w:numFmt w:val="bullet"/>
      <w:lvlText w:val="•"/>
      <w:lvlJc w:val="left"/>
      <w:pPr>
        <w:ind w:left="1744" w:hanging="285"/>
      </w:pPr>
      <w:rPr>
        <w:rFonts w:hint="default"/>
        <w:lang w:val="en-US" w:eastAsia="en-US" w:bidi="ar-SA"/>
      </w:rPr>
    </w:lvl>
    <w:lvl w:ilvl="7" w:tplc="68D4F272">
      <w:numFmt w:val="bullet"/>
      <w:lvlText w:val="•"/>
      <w:lvlJc w:val="left"/>
      <w:pPr>
        <w:ind w:left="1988" w:hanging="285"/>
      </w:pPr>
      <w:rPr>
        <w:rFonts w:hint="default"/>
        <w:lang w:val="en-US" w:eastAsia="en-US" w:bidi="ar-SA"/>
      </w:rPr>
    </w:lvl>
    <w:lvl w:ilvl="8" w:tplc="A8426B1C">
      <w:numFmt w:val="bullet"/>
      <w:lvlText w:val="•"/>
      <w:lvlJc w:val="left"/>
      <w:pPr>
        <w:ind w:left="2232" w:hanging="285"/>
      </w:pPr>
      <w:rPr>
        <w:rFonts w:hint="default"/>
        <w:lang w:val="en-US" w:eastAsia="en-US" w:bidi="ar-SA"/>
      </w:rPr>
    </w:lvl>
  </w:abstractNum>
  <w:abstractNum w:abstractNumId="27" w15:restartNumberingAfterBreak="0">
    <w:nsid w:val="63ED3EF3"/>
    <w:multiLevelType w:val="multilevel"/>
    <w:tmpl w:val="877AB3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F230E0"/>
    <w:multiLevelType w:val="multilevel"/>
    <w:tmpl w:val="780CF472"/>
    <w:lvl w:ilvl="0">
      <w:start w:val="1"/>
      <w:numFmt w:val="decimal"/>
      <w:lvlText w:val="%1"/>
      <w:lvlJc w:val="left"/>
      <w:pPr>
        <w:ind w:left="360" w:hanging="360"/>
      </w:pPr>
      <w:rPr>
        <w:rFonts w:hint="default"/>
      </w:rPr>
    </w:lvl>
    <w:lvl w:ilvl="1">
      <w:start w:val="1"/>
      <w:numFmt w:val="decimal"/>
      <w:lvlText w:val="%1.%2"/>
      <w:lvlJc w:val="left"/>
      <w:pPr>
        <w:ind w:left="1951" w:hanging="36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493" w:hanging="72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035" w:hanging="1080"/>
      </w:pPr>
      <w:rPr>
        <w:rFonts w:hint="default"/>
      </w:rPr>
    </w:lvl>
    <w:lvl w:ilvl="6">
      <w:start w:val="1"/>
      <w:numFmt w:val="decimal"/>
      <w:lvlText w:val="%1.%2.%3.%4.%5.%6.%7"/>
      <w:lvlJc w:val="left"/>
      <w:pPr>
        <w:ind w:left="10986" w:hanging="1440"/>
      </w:pPr>
      <w:rPr>
        <w:rFonts w:hint="default"/>
      </w:rPr>
    </w:lvl>
    <w:lvl w:ilvl="7">
      <w:start w:val="1"/>
      <w:numFmt w:val="decimal"/>
      <w:lvlText w:val="%1.%2.%3.%4.%5.%6.%7.%8"/>
      <w:lvlJc w:val="left"/>
      <w:pPr>
        <w:ind w:left="12577" w:hanging="1440"/>
      </w:pPr>
      <w:rPr>
        <w:rFonts w:hint="default"/>
      </w:rPr>
    </w:lvl>
    <w:lvl w:ilvl="8">
      <w:start w:val="1"/>
      <w:numFmt w:val="decimal"/>
      <w:lvlText w:val="%1.%2.%3.%4.%5.%6.%7.%8.%9"/>
      <w:lvlJc w:val="left"/>
      <w:pPr>
        <w:ind w:left="14528" w:hanging="1800"/>
      </w:pPr>
      <w:rPr>
        <w:rFonts w:hint="default"/>
      </w:rPr>
    </w:lvl>
  </w:abstractNum>
  <w:abstractNum w:abstractNumId="29" w15:restartNumberingAfterBreak="0">
    <w:nsid w:val="6A4E77C8"/>
    <w:multiLevelType w:val="hybridMultilevel"/>
    <w:tmpl w:val="F98C0AB2"/>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6FB00C47"/>
    <w:multiLevelType w:val="hybridMultilevel"/>
    <w:tmpl w:val="C8B42B8C"/>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98345D"/>
    <w:multiLevelType w:val="multilevel"/>
    <w:tmpl w:val="1FA431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C60164"/>
    <w:multiLevelType w:val="multilevel"/>
    <w:tmpl w:val="941EBA88"/>
    <w:lvl w:ilvl="0">
      <w:start w:val="1"/>
      <w:numFmt w:val="decimal"/>
      <w:lvlText w:val="%1."/>
      <w:lvlJc w:val="left"/>
      <w:pPr>
        <w:ind w:left="1181" w:hanging="360"/>
      </w:pPr>
      <w:rPr>
        <w:rFonts w:ascii="Times New Roman" w:hAnsi="Times New Roman" w:hint="default"/>
        <w:b w:val="0"/>
        <w:bCs w:val="0"/>
        <w:i w:val="0"/>
        <w:iCs w:val="0"/>
        <w:spacing w:val="-2"/>
        <w:w w:val="100"/>
        <w:sz w:val="24"/>
        <w:szCs w:val="24"/>
        <w:lang w:val="en-US" w:eastAsia="en-US" w:bidi="ar-SA"/>
      </w:rPr>
    </w:lvl>
    <w:lvl w:ilvl="1">
      <w:start w:val="1"/>
      <w:numFmt w:val="decimal"/>
      <w:lvlText w:val="%2."/>
      <w:lvlJc w:val="left"/>
      <w:pPr>
        <w:ind w:left="1529" w:hanging="360"/>
      </w:pPr>
      <w:rPr>
        <w:rFonts w:ascii="Times New Roman" w:hAnsi="Times New Roman" w:hint="default"/>
      </w:rPr>
    </w:lvl>
    <w:lvl w:ilvl="2">
      <w:numFmt w:val="bullet"/>
      <w:lvlText w:val="•"/>
      <w:lvlJc w:val="left"/>
      <w:pPr>
        <w:ind w:left="2383" w:hanging="424"/>
      </w:pPr>
      <w:rPr>
        <w:rFonts w:hint="default"/>
        <w:lang w:val="en-US" w:eastAsia="en-US" w:bidi="ar-SA"/>
      </w:rPr>
    </w:lvl>
    <w:lvl w:ilvl="3">
      <w:numFmt w:val="bullet"/>
      <w:lvlText w:val="•"/>
      <w:lvlJc w:val="left"/>
      <w:pPr>
        <w:ind w:left="3166" w:hanging="424"/>
      </w:pPr>
      <w:rPr>
        <w:rFonts w:hint="default"/>
        <w:lang w:val="en-US" w:eastAsia="en-US" w:bidi="ar-SA"/>
      </w:rPr>
    </w:lvl>
    <w:lvl w:ilvl="4">
      <w:numFmt w:val="bullet"/>
      <w:lvlText w:val="•"/>
      <w:lvlJc w:val="left"/>
      <w:pPr>
        <w:ind w:left="3949" w:hanging="424"/>
      </w:pPr>
      <w:rPr>
        <w:rFonts w:hint="default"/>
        <w:lang w:val="en-US" w:eastAsia="en-US" w:bidi="ar-SA"/>
      </w:rPr>
    </w:lvl>
    <w:lvl w:ilvl="5">
      <w:numFmt w:val="bullet"/>
      <w:lvlText w:val="•"/>
      <w:lvlJc w:val="left"/>
      <w:pPr>
        <w:ind w:left="4732" w:hanging="424"/>
      </w:pPr>
      <w:rPr>
        <w:rFonts w:hint="default"/>
        <w:lang w:val="en-US" w:eastAsia="en-US" w:bidi="ar-SA"/>
      </w:rPr>
    </w:lvl>
    <w:lvl w:ilvl="6">
      <w:numFmt w:val="bullet"/>
      <w:lvlText w:val="•"/>
      <w:lvlJc w:val="left"/>
      <w:pPr>
        <w:ind w:left="5516" w:hanging="424"/>
      </w:pPr>
      <w:rPr>
        <w:rFonts w:hint="default"/>
        <w:lang w:val="en-US" w:eastAsia="en-US" w:bidi="ar-SA"/>
      </w:rPr>
    </w:lvl>
    <w:lvl w:ilvl="7">
      <w:numFmt w:val="bullet"/>
      <w:lvlText w:val="•"/>
      <w:lvlJc w:val="left"/>
      <w:pPr>
        <w:ind w:left="6299" w:hanging="424"/>
      </w:pPr>
      <w:rPr>
        <w:rFonts w:hint="default"/>
        <w:lang w:val="en-US" w:eastAsia="en-US" w:bidi="ar-SA"/>
      </w:rPr>
    </w:lvl>
    <w:lvl w:ilvl="8">
      <w:numFmt w:val="bullet"/>
      <w:lvlText w:val="•"/>
      <w:lvlJc w:val="left"/>
      <w:pPr>
        <w:ind w:left="7082" w:hanging="424"/>
      </w:pPr>
      <w:rPr>
        <w:rFonts w:hint="default"/>
        <w:lang w:val="en-US" w:eastAsia="en-US" w:bidi="ar-SA"/>
      </w:rPr>
    </w:lvl>
  </w:abstractNum>
  <w:abstractNum w:abstractNumId="33" w15:restartNumberingAfterBreak="0">
    <w:nsid w:val="7D8824D7"/>
    <w:multiLevelType w:val="multilevel"/>
    <w:tmpl w:val="44ACFACA"/>
    <w:lvl w:ilvl="0">
      <w:start w:val="4"/>
      <w:numFmt w:val="decimal"/>
      <w:lvlText w:val="%1"/>
      <w:lvlJc w:val="left"/>
      <w:pPr>
        <w:ind w:left="360" w:hanging="360"/>
      </w:pPr>
      <w:rPr>
        <w:rFonts w:hint="default"/>
      </w:rPr>
    </w:lvl>
    <w:lvl w:ilvl="1">
      <w:start w:val="4"/>
      <w:numFmt w:val="decimal"/>
      <w:lvlText w:val="%2.1"/>
      <w:lvlJc w:val="left"/>
      <w:pPr>
        <w:ind w:left="1541" w:hanging="360"/>
      </w:pPr>
      <w:rPr>
        <w:rFonts w:ascii="Times New Roman" w:hAnsi="Times New Roman" w:hint="default"/>
        <w:sz w:val="24"/>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4" w15:restartNumberingAfterBreak="0">
    <w:nsid w:val="7ED04815"/>
    <w:multiLevelType w:val="hybridMultilevel"/>
    <w:tmpl w:val="F4587358"/>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013279">
    <w:abstractNumId w:val="32"/>
  </w:num>
  <w:num w:numId="2" w16cid:durableId="754591972">
    <w:abstractNumId w:val="28"/>
  </w:num>
  <w:num w:numId="3" w16cid:durableId="98839018">
    <w:abstractNumId w:val="24"/>
  </w:num>
  <w:num w:numId="4" w16cid:durableId="714694864">
    <w:abstractNumId w:val="1"/>
  </w:num>
  <w:num w:numId="5" w16cid:durableId="813377055">
    <w:abstractNumId w:val="2"/>
  </w:num>
  <w:num w:numId="6" w16cid:durableId="1792168112">
    <w:abstractNumId w:val="20"/>
  </w:num>
  <w:num w:numId="7" w16cid:durableId="799958772">
    <w:abstractNumId w:val="18"/>
  </w:num>
  <w:num w:numId="8" w16cid:durableId="1167016076">
    <w:abstractNumId w:val="33"/>
  </w:num>
  <w:num w:numId="9" w16cid:durableId="866917076">
    <w:abstractNumId w:val="10"/>
  </w:num>
  <w:num w:numId="10" w16cid:durableId="834687795">
    <w:abstractNumId w:val="4"/>
  </w:num>
  <w:num w:numId="11" w16cid:durableId="1573157382">
    <w:abstractNumId w:val="31"/>
  </w:num>
  <w:num w:numId="12" w16cid:durableId="1169296358">
    <w:abstractNumId w:val="5"/>
  </w:num>
  <w:num w:numId="13" w16cid:durableId="357777760">
    <w:abstractNumId w:val="7"/>
  </w:num>
  <w:num w:numId="14" w16cid:durableId="2006784062">
    <w:abstractNumId w:val="6"/>
  </w:num>
  <w:num w:numId="15" w16cid:durableId="1508791193">
    <w:abstractNumId w:val="11"/>
  </w:num>
  <w:num w:numId="16" w16cid:durableId="1716659820">
    <w:abstractNumId w:val="21"/>
  </w:num>
  <w:num w:numId="17" w16cid:durableId="39207986">
    <w:abstractNumId w:val="29"/>
  </w:num>
  <w:num w:numId="18" w16cid:durableId="2085758318">
    <w:abstractNumId w:val="3"/>
  </w:num>
  <w:num w:numId="19" w16cid:durableId="1485201337">
    <w:abstractNumId w:val="34"/>
  </w:num>
  <w:num w:numId="20" w16cid:durableId="377750299">
    <w:abstractNumId w:val="30"/>
  </w:num>
  <w:num w:numId="21" w16cid:durableId="1067727328">
    <w:abstractNumId w:val="8"/>
  </w:num>
  <w:num w:numId="22" w16cid:durableId="210581678">
    <w:abstractNumId w:val="15"/>
  </w:num>
  <w:num w:numId="23" w16cid:durableId="358314375">
    <w:abstractNumId w:val="16"/>
  </w:num>
  <w:num w:numId="24" w16cid:durableId="577010979">
    <w:abstractNumId w:val="17"/>
  </w:num>
  <w:num w:numId="25" w16cid:durableId="292566487">
    <w:abstractNumId w:val="13"/>
  </w:num>
  <w:num w:numId="26" w16cid:durableId="1160388000">
    <w:abstractNumId w:val="26"/>
  </w:num>
  <w:num w:numId="27" w16cid:durableId="180096926">
    <w:abstractNumId w:val="19"/>
  </w:num>
  <w:num w:numId="28" w16cid:durableId="1695886313">
    <w:abstractNumId w:val="0"/>
  </w:num>
  <w:num w:numId="29" w16cid:durableId="865799307">
    <w:abstractNumId w:val="9"/>
  </w:num>
  <w:num w:numId="30" w16cid:durableId="223415189">
    <w:abstractNumId w:val="27"/>
  </w:num>
  <w:num w:numId="31" w16cid:durableId="1110592442">
    <w:abstractNumId w:val="25"/>
  </w:num>
  <w:num w:numId="32" w16cid:durableId="1993292645">
    <w:abstractNumId w:val="23"/>
  </w:num>
  <w:num w:numId="33" w16cid:durableId="1287783584">
    <w:abstractNumId w:val="14"/>
  </w:num>
  <w:num w:numId="34" w16cid:durableId="729109933">
    <w:abstractNumId w:val="12"/>
  </w:num>
  <w:num w:numId="35" w16cid:durableId="15165327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529C5"/>
    <w:rsid w:val="00053B23"/>
    <w:rsid w:val="00086DEB"/>
    <w:rsid w:val="000A0828"/>
    <w:rsid w:val="000A787B"/>
    <w:rsid w:val="001027D7"/>
    <w:rsid w:val="00105A78"/>
    <w:rsid w:val="001473FE"/>
    <w:rsid w:val="0015552F"/>
    <w:rsid w:val="00161964"/>
    <w:rsid w:val="001738F1"/>
    <w:rsid w:val="001803F8"/>
    <w:rsid w:val="001A2036"/>
    <w:rsid w:val="001C38D9"/>
    <w:rsid w:val="001C555D"/>
    <w:rsid w:val="002067EA"/>
    <w:rsid w:val="00257C16"/>
    <w:rsid w:val="002829C6"/>
    <w:rsid w:val="00294AE9"/>
    <w:rsid w:val="00295778"/>
    <w:rsid w:val="0029646B"/>
    <w:rsid w:val="002B6BF1"/>
    <w:rsid w:val="002D0D78"/>
    <w:rsid w:val="00302DF4"/>
    <w:rsid w:val="0033465A"/>
    <w:rsid w:val="0034122A"/>
    <w:rsid w:val="00343221"/>
    <w:rsid w:val="00352339"/>
    <w:rsid w:val="003615E2"/>
    <w:rsid w:val="00362812"/>
    <w:rsid w:val="00382F7D"/>
    <w:rsid w:val="003A6567"/>
    <w:rsid w:val="003B2BD8"/>
    <w:rsid w:val="003B3248"/>
    <w:rsid w:val="003E2A2B"/>
    <w:rsid w:val="003F3C46"/>
    <w:rsid w:val="00416584"/>
    <w:rsid w:val="00426CAE"/>
    <w:rsid w:val="00435D95"/>
    <w:rsid w:val="00446AD0"/>
    <w:rsid w:val="00472CA1"/>
    <w:rsid w:val="004E2225"/>
    <w:rsid w:val="005144F8"/>
    <w:rsid w:val="00524CF9"/>
    <w:rsid w:val="00584D61"/>
    <w:rsid w:val="005C5FDD"/>
    <w:rsid w:val="005D4D25"/>
    <w:rsid w:val="005E5C8E"/>
    <w:rsid w:val="00615019"/>
    <w:rsid w:val="00637521"/>
    <w:rsid w:val="00644044"/>
    <w:rsid w:val="006913C8"/>
    <w:rsid w:val="00695C1D"/>
    <w:rsid w:val="006A172E"/>
    <w:rsid w:val="006B7FEE"/>
    <w:rsid w:val="006C5A4A"/>
    <w:rsid w:val="006F11C0"/>
    <w:rsid w:val="006F732F"/>
    <w:rsid w:val="007040B7"/>
    <w:rsid w:val="007165D9"/>
    <w:rsid w:val="00725A1C"/>
    <w:rsid w:val="0075327F"/>
    <w:rsid w:val="00781927"/>
    <w:rsid w:val="007940F2"/>
    <w:rsid w:val="007D3FF9"/>
    <w:rsid w:val="007D5446"/>
    <w:rsid w:val="007F5AC2"/>
    <w:rsid w:val="00800CAB"/>
    <w:rsid w:val="00812017"/>
    <w:rsid w:val="008169AB"/>
    <w:rsid w:val="0083529A"/>
    <w:rsid w:val="008467AA"/>
    <w:rsid w:val="0087469C"/>
    <w:rsid w:val="00882660"/>
    <w:rsid w:val="00890163"/>
    <w:rsid w:val="00891D5D"/>
    <w:rsid w:val="008D1EC0"/>
    <w:rsid w:val="008D7AD3"/>
    <w:rsid w:val="00910A4A"/>
    <w:rsid w:val="00912082"/>
    <w:rsid w:val="00926D8F"/>
    <w:rsid w:val="00937768"/>
    <w:rsid w:val="00976416"/>
    <w:rsid w:val="00985ED8"/>
    <w:rsid w:val="009B063A"/>
    <w:rsid w:val="009C1F76"/>
    <w:rsid w:val="009C2B6D"/>
    <w:rsid w:val="009C43F2"/>
    <w:rsid w:val="009F5289"/>
    <w:rsid w:val="00A34FFA"/>
    <w:rsid w:val="00A84A71"/>
    <w:rsid w:val="00AA607A"/>
    <w:rsid w:val="00AB09B8"/>
    <w:rsid w:val="00AD55AE"/>
    <w:rsid w:val="00AD5FFF"/>
    <w:rsid w:val="00AF677D"/>
    <w:rsid w:val="00B02E9A"/>
    <w:rsid w:val="00B22EDA"/>
    <w:rsid w:val="00B441F3"/>
    <w:rsid w:val="00B47A84"/>
    <w:rsid w:val="00B62064"/>
    <w:rsid w:val="00B67B4D"/>
    <w:rsid w:val="00B837A0"/>
    <w:rsid w:val="00B90B33"/>
    <w:rsid w:val="00BD0F5B"/>
    <w:rsid w:val="00BD2C0F"/>
    <w:rsid w:val="00C04B69"/>
    <w:rsid w:val="00C177A8"/>
    <w:rsid w:val="00C4487B"/>
    <w:rsid w:val="00C806D5"/>
    <w:rsid w:val="00CE4B91"/>
    <w:rsid w:val="00CE6E0A"/>
    <w:rsid w:val="00D148FD"/>
    <w:rsid w:val="00D270F5"/>
    <w:rsid w:val="00D43E30"/>
    <w:rsid w:val="00D5163E"/>
    <w:rsid w:val="00D51C30"/>
    <w:rsid w:val="00D536B4"/>
    <w:rsid w:val="00D5486F"/>
    <w:rsid w:val="00D76EBD"/>
    <w:rsid w:val="00D92B16"/>
    <w:rsid w:val="00DA2552"/>
    <w:rsid w:val="00DA30FD"/>
    <w:rsid w:val="00DB52F1"/>
    <w:rsid w:val="00DC052D"/>
    <w:rsid w:val="00DC082D"/>
    <w:rsid w:val="00DD6096"/>
    <w:rsid w:val="00E175B6"/>
    <w:rsid w:val="00E30A3C"/>
    <w:rsid w:val="00E52C36"/>
    <w:rsid w:val="00E6134E"/>
    <w:rsid w:val="00E629D5"/>
    <w:rsid w:val="00E644E9"/>
    <w:rsid w:val="00E8005A"/>
    <w:rsid w:val="00EA1E72"/>
    <w:rsid w:val="00EA416F"/>
    <w:rsid w:val="00EB1186"/>
    <w:rsid w:val="00ED1A4A"/>
    <w:rsid w:val="00ED3DE9"/>
    <w:rsid w:val="00EE5485"/>
    <w:rsid w:val="00EE620C"/>
    <w:rsid w:val="00F1610B"/>
    <w:rsid w:val="00F32F9C"/>
    <w:rsid w:val="00F34BDC"/>
    <w:rsid w:val="00F826AD"/>
    <w:rsid w:val="00F93A23"/>
    <w:rsid w:val="00F97C9B"/>
    <w:rsid w:val="00FB3384"/>
    <w:rsid w:val="00FD0AD2"/>
    <w:rsid w:val="00FE7BAA"/>
    <w:rsid w:val="00FF6F3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E2F4"/>
  <w15:docId w15:val="{761A3E1A-BF05-441E-BEF5-9BA675E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67EA"/>
    <w:pPr>
      <w:widowControl w:val="0"/>
      <w:autoSpaceDE w:val="0"/>
      <w:autoSpaceDN w:val="0"/>
      <w:spacing w:after="0" w:line="240" w:lineRule="auto"/>
      <w:ind w:left="4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34122A"/>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link w:val="Heading3Char"/>
    <w:uiPriority w:val="9"/>
    <w:qFormat/>
    <w:rsid w:val="0034122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4122A"/>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0A"/>
  </w:style>
  <w:style w:type="paragraph" w:styleId="Footer">
    <w:name w:val="footer"/>
    <w:basedOn w:val="Normal"/>
    <w:link w:val="FooterChar"/>
    <w:uiPriority w:val="99"/>
    <w:unhideWhenUsed/>
    <w:rsid w:val="00C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A"/>
  </w:style>
  <w:style w:type="paragraph" w:styleId="BalloonText">
    <w:name w:val="Balloon Text"/>
    <w:basedOn w:val="Normal"/>
    <w:link w:val="BalloonTextChar"/>
    <w:uiPriority w:val="99"/>
    <w:semiHidden/>
    <w:unhideWhenUsed/>
    <w:rsid w:val="009C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Hyperlink">
    <w:name w:val="Hyperlink"/>
    <w:basedOn w:val="DefaultParagraphFont"/>
    <w:uiPriority w:val="99"/>
    <w:unhideWhenUsed/>
    <w:rsid w:val="00AD55AE"/>
    <w:rPr>
      <w:color w:val="0000FF" w:themeColor="hyperlink"/>
      <w:u w:val="single"/>
    </w:rPr>
  </w:style>
  <w:style w:type="paragraph" w:styleId="BodyText">
    <w:name w:val="Body Text"/>
    <w:basedOn w:val="Normal"/>
    <w:link w:val="BodyTextChar"/>
    <w:uiPriority w:val="1"/>
    <w:qFormat/>
    <w:rsid w:val="00AA607A"/>
    <w:pPr>
      <w:widowControl w:val="0"/>
      <w:autoSpaceDE w:val="0"/>
      <w:autoSpaceDN w:val="0"/>
      <w:spacing w:after="0" w:line="240" w:lineRule="auto"/>
      <w:ind w:left="1181"/>
      <w:jc w:val="both"/>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AA607A"/>
    <w:rPr>
      <w:rFonts w:ascii="Arial MT" w:eastAsia="Arial MT" w:hAnsi="Arial MT" w:cs="Arial MT"/>
      <w:sz w:val="24"/>
      <w:szCs w:val="24"/>
      <w:lang w:val="en-US"/>
    </w:rPr>
  </w:style>
  <w:style w:type="paragraph" w:styleId="ListParagraph">
    <w:name w:val="List Paragraph"/>
    <w:basedOn w:val="Normal"/>
    <w:uiPriority w:val="34"/>
    <w:qFormat/>
    <w:rsid w:val="00AA607A"/>
    <w:pPr>
      <w:widowControl w:val="0"/>
      <w:autoSpaceDE w:val="0"/>
      <w:autoSpaceDN w:val="0"/>
      <w:spacing w:after="0" w:line="240" w:lineRule="auto"/>
      <w:ind w:left="1591" w:hanging="423"/>
    </w:pPr>
    <w:rPr>
      <w:rFonts w:ascii="Arial MT" w:eastAsia="Arial MT" w:hAnsi="Arial MT" w:cs="Arial MT"/>
      <w:lang w:val="en-US"/>
    </w:rPr>
  </w:style>
  <w:style w:type="character" w:customStyle="1" w:styleId="Heading1Char">
    <w:name w:val="Heading 1 Char"/>
    <w:basedOn w:val="DefaultParagraphFont"/>
    <w:link w:val="Heading1"/>
    <w:uiPriority w:val="9"/>
    <w:rsid w:val="002067EA"/>
    <w:rPr>
      <w:rFonts w:ascii="Arial" w:eastAsia="Arial" w:hAnsi="Arial" w:cs="Arial"/>
      <w:b/>
      <w:bCs/>
      <w:sz w:val="24"/>
      <w:szCs w:val="24"/>
      <w:lang w:val="en-US"/>
    </w:rPr>
  </w:style>
  <w:style w:type="table" w:styleId="PlainTable4">
    <w:name w:val="Plain Table 4"/>
    <w:basedOn w:val="TableNormal"/>
    <w:uiPriority w:val="44"/>
    <w:rsid w:val="00257C16"/>
    <w:pPr>
      <w:spacing w:after="0" w:line="240" w:lineRule="auto"/>
    </w:pPr>
    <w:rPr>
      <w:kern w:val="2"/>
      <w:sz w:val="24"/>
      <w:szCs w:val="24"/>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D0F5B"/>
    <w:rPr>
      <w:b/>
      <w:bCs/>
    </w:rPr>
  </w:style>
  <w:style w:type="character" w:styleId="UnresolvedMention">
    <w:name w:val="Unresolved Mention"/>
    <w:basedOn w:val="DefaultParagraphFont"/>
    <w:uiPriority w:val="99"/>
    <w:semiHidden/>
    <w:unhideWhenUsed/>
    <w:rsid w:val="00DA2552"/>
    <w:rPr>
      <w:color w:val="605E5C"/>
      <w:shd w:val="clear" w:color="auto" w:fill="E1DFDD"/>
    </w:rPr>
  </w:style>
  <w:style w:type="paragraph" w:styleId="NormalWeb">
    <w:name w:val="Normal (Web)"/>
    <w:basedOn w:val="Normal"/>
    <w:uiPriority w:val="99"/>
    <w:unhideWhenUsed/>
    <w:rsid w:val="006C5A4A"/>
    <w:pPr>
      <w:widowControl w:val="0"/>
      <w:autoSpaceDE w:val="0"/>
      <w:autoSpaceDN w:val="0"/>
      <w:spacing w:after="0" w:line="240" w:lineRule="auto"/>
    </w:pPr>
    <w:rPr>
      <w:rFonts w:ascii="Times New Roman" w:eastAsia="Arial MT" w:hAnsi="Times New Roman" w:cs="Times New Roman"/>
      <w:sz w:val="24"/>
      <w:szCs w:val="24"/>
      <w:lang w:val="en-US"/>
    </w:rPr>
  </w:style>
  <w:style w:type="table" w:styleId="TableGrid">
    <w:name w:val="Table Grid"/>
    <w:basedOn w:val="TableNormal"/>
    <w:uiPriority w:val="59"/>
    <w:qFormat/>
    <w:rsid w:val="006C5A4A"/>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5A4A"/>
    <w:pPr>
      <w:spacing w:after="0" w:line="240" w:lineRule="auto"/>
    </w:pPr>
  </w:style>
  <w:style w:type="character" w:customStyle="1" w:styleId="NoSpacingChar">
    <w:name w:val="No Spacing Char"/>
    <w:basedOn w:val="DefaultParagraphFont"/>
    <w:link w:val="NoSpacing"/>
    <w:uiPriority w:val="1"/>
    <w:rsid w:val="006C5A4A"/>
  </w:style>
  <w:style w:type="character" w:customStyle="1" w:styleId="Heading2Char">
    <w:name w:val="Heading 2 Char"/>
    <w:basedOn w:val="DefaultParagraphFont"/>
    <w:link w:val="Heading2"/>
    <w:uiPriority w:val="9"/>
    <w:rsid w:val="0034122A"/>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34122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34122A"/>
    <w:rPr>
      <w:rFonts w:asciiTheme="majorHAnsi" w:eastAsiaTheme="majorEastAsia" w:hAnsiTheme="majorHAnsi" w:cstheme="majorBidi"/>
      <w:i/>
      <w:iCs/>
      <w:color w:val="365F91" w:themeColor="accent1" w:themeShade="BF"/>
      <w:lang w:val="en-US"/>
    </w:rPr>
  </w:style>
  <w:style w:type="paragraph" w:customStyle="1" w:styleId="TableParagraph">
    <w:name w:val="Table Paragraph"/>
    <w:basedOn w:val="Normal"/>
    <w:uiPriority w:val="1"/>
    <w:qFormat/>
    <w:rsid w:val="0034122A"/>
    <w:pPr>
      <w:widowControl w:val="0"/>
      <w:autoSpaceDE w:val="0"/>
      <w:autoSpaceDN w:val="0"/>
      <w:spacing w:after="0" w:line="274" w:lineRule="exact"/>
      <w:ind w:left="5"/>
    </w:pPr>
    <w:rPr>
      <w:rFonts w:ascii="Arial MT" w:eastAsia="Arial MT" w:hAnsi="Arial MT" w:cs="Arial MT"/>
      <w:lang w:val="en-US"/>
    </w:rPr>
  </w:style>
  <w:style w:type="character" w:customStyle="1" w:styleId="url">
    <w:name w:val="url"/>
    <w:basedOn w:val="DefaultParagraphFont"/>
    <w:rsid w:val="0034122A"/>
  </w:style>
  <w:style w:type="character" w:styleId="PageNumber">
    <w:name w:val="page number"/>
    <w:basedOn w:val="DefaultParagraphFont"/>
    <w:uiPriority w:val="99"/>
    <w:semiHidden/>
    <w:unhideWhenUsed/>
    <w:rsid w:val="0034122A"/>
  </w:style>
  <w:style w:type="paragraph" w:customStyle="1" w:styleId="p1">
    <w:name w:val="p1"/>
    <w:basedOn w:val="Normal"/>
    <w:qFormat/>
    <w:rsid w:val="0034122A"/>
    <w:pPr>
      <w:spacing w:after="0" w:line="240" w:lineRule="auto"/>
    </w:pPr>
    <w:rPr>
      <w:rFonts w:ascii="Helvetica" w:eastAsiaTheme="minorEastAsia" w:hAnsi="Helvetica" w:cs="Times New Roman"/>
      <w:sz w:val="18"/>
      <w:szCs w:val="18"/>
    </w:rPr>
  </w:style>
  <w:style w:type="table" w:customStyle="1" w:styleId="PlainTable21">
    <w:name w:val="Plain Table 21"/>
    <w:basedOn w:val="TableNormal"/>
    <w:autoRedefine/>
    <w:uiPriority w:val="42"/>
    <w:qFormat/>
    <w:rsid w:val="0034122A"/>
    <w:pPr>
      <w:spacing w:after="0" w:line="240" w:lineRule="auto"/>
    </w:pPr>
    <w:rPr>
      <w:sz w:val="20"/>
      <w:szCs w:val="20"/>
    </w:rPr>
    <w:tblPr>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34122A"/>
    <w:pPr>
      <w:spacing w:after="0" w:line="240" w:lineRule="auto"/>
    </w:pPr>
    <w:rPr>
      <w:rFonts w:eastAsiaTheme="minorEastAsia"/>
      <w:lang w:val="en-US"/>
    </w:rPr>
    <w:tblPr>
      <w:tblCellMar>
        <w:top w:w="0" w:type="dxa"/>
        <w:left w:w="0" w:type="dxa"/>
        <w:bottom w:w="0" w:type="dxa"/>
        <w:right w:w="0" w:type="dxa"/>
      </w:tblCellMar>
    </w:tblPr>
  </w:style>
  <w:style w:type="character" w:styleId="Emphasis">
    <w:name w:val="Emphasis"/>
    <w:basedOn w:val="DefaultParagraphFont"/>
    <w:uiPriority w:val="20"/>
    <w:qFormat/>
    <w:rsid w:val="0034122A"/>
    <w:rPr>
      <w:i/>
      <w:iCs/>
    </w:rPr>
  </w:style>
  <w:style w:type="character" w:customStyle="1" w:styleId="citation-3">
    <w:name w:val="citation-3"/>
    <w:basedOn w:val="DefaultParagraphFont"/>
    <w:rsid w:val="0034122A"/>
  </w:style>
  <w:style w:type="character" w:customStyle="1" w:styleId="citation-2">
    <w:name w:val="citation-2"/>
    <w:basedOn w:val="DefaultParagraphFont"/>
    <w:rsid w:val="0034122A"/>
  </w:style>
  <w:style w:type="character" w:customStyle="1" w:styleId="math-inline">
    <w:name w:val="math-inline"/>
    <w:basedOn w:val="DefaultParagraphFont"/>
    <w:rsid w:val="0034122A"/>
  </w:style>
  <w:style w:type="paragraph" w:customStyle="1" w:styleId="DecimalAligned">
    <w:name w:val="Decimal Aligned"/>
    <w:basedOn w:val="Normal"/>
    <w:uiPriority w:val="40"/>
    <w:qFormat/>
    <w:rsid w:val="0034122A"/>
    <w:pPr>
      <w:tabs>
        <w:tab w:val="decimal" w:pos="360"/>
      </w:tabs>
    </w:pPr>
    <w:rPr>
      <w:rFonts w:eastAsiaTheme="minorEastAsia" w:cs="Times New Roman"/>
      <w:lang w:val="en-US"/>
    </w:rPr>
  </w:style>
  <w:style w:type="paragraph" w:styleId="FootnoteText">
    <w:name w:val="footnote text"/>
    <w:basedOn w:val="Normal"/>
    <w:link w:val="FootnoteTextChar"/>
    <w:uiPriority w:val="99"/>
    <w:unhideWhenUsed/>
    <w:rsid w:val="0034122A"/>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34122A"/>
    <w:rPr>
      <w:rFonts w:eastAsiaTheme="minorEastAsia" w:cs="Times New Roman"/>
      <w:sz w:val="20"/>
      <w:szCs w:val="20"/>
      <w:lang w:val="en-US"/>
    </w:rPr>
  </w:style>
  <w:style w:type="character" w:styleId="SubtleEmphasis">
    <w:name w:val="Subtle Emphasis"/>
    <w:basedOn w:val="DefaultParagraphFont"/>
    <w:uiPriority w:val="19"/>
    <w:qFormat/>
    <w:rsid w:val="0034122A"/>
    <w:rPr>
      <w:i/>
      <w:iCs/>
    </w:rPr>
  </w:style>
  <w:style w:type="table" w:styleId="LightShading-Accent1">
    <w:name w:val="Light Shading Accent 1"/>
    <w:basedOn w:val="TableNormal"/>
    <w:uiPriority w:val="60"/>
    <w:rsid w:val="0034122A"/>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85F3-129D-40B0-9693-A18A2DE1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29</Pages>
  <Words>7812</Words>
  <Characters>44533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Finance1</dc:creator>
  <cp:lastModifiedBy>SDI 1084</cp:lastModifiedBy>
  <cp:revision>94</cp:revision>
  <dcterms:created xsi:type="dcterms:W3CDTF">2026-05-08T09:57:00Z</dcterms:created>
  <dcterms:modified xsi:type="dcterms:W3CDTF">2026-05-26T11:55:00Z</dcterms:modified>
</cp:coreProperties>
</file>