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B3348" w14:textId="77777777" w:rsidR="00F56C26" w:rsidRDefault="00B63E92">
      <w:pPr>
        <w:spacing w:after="0" w:line="240" w:lineRule="auto"/>
        <w:ind w:left="720"/>
        <w:jc w:val="center"/>
        <w:rPr>
          <w:rFonts w:ascii="Times New Roman" w:eastAsia="Calibri" w:hAnsi="Times New Roman" w:cs="Times New Roman"/>
          <w:b/>
          <w:sz w:val="24"/>
          <w:szCs w:val="24"/>
          <w:lang w:eastAsia="en-PH"/>
        </w:rPr>
      </w:pPr>
      <w:r>
        <w:rPr>
          <w:rFonts w:ascii="Times New Roman" w:hAnsi="Times New Roman" w:cs="Times New Roman"/>
          <w:b/>
          <w:sz w:val="24"/>
          <w:szCs w:val="24"/>
        </w:rPr>
        <w:t xml:space="preserve">Teacher Resilience </w:t>
      </w:r>
      <w:r>
        <w:rPr>
          <w:rFonts w:ascii="Times New Roman" w:eastAsia="Calibri" w:hAnsi="Times New Roman" w:cs="Times New Roman"/>
          <w:b/>
          <w:sz w:val="24"/>
          <w:szCs w:val="24"/>
          <w:lang w:eastAsia="en-PH"/>
        </w:rPr>
        <w:t xml:space="preserve">and Authentic Leadership as </w:t>
      </w:r>
      <w:r>
        <w:rPr>
          <w:rFonts w:ascii="Times New Roman" w:eastAsia="Calibri" w:hAnsi="Times New Roman" w:cs="Times New Roman"/>
          <w:b/>
          <w:sz w:val="24"/>
          <w:szCs w:val="24"/>
          <w:lang w:val="en-US" w:eastAsia="en-PH"/>
        </w:rPr>
        <w:t>Determinants</w:t>
      </w:r>
      <w:r>
        <w:rPr>
          <w:rFonts w:ascii="Times New Roman" w:eastAsia="Calibri" w:hAnsi="Times New Roman" w:cs="Times New Roman"/>
          <w:b/>
          <w:sz w:val="24"/>
          <w:szCs w:val="24"/>
          <w:lang w:eastAsia="en-PH"/>
        </w:rPr>
        <w:t xml:space="preserve"> of</w:t>
      </w:r>
    </w:p>
    <w:p w14:paraId="0CAB1066" w14:textId="77777777" w:rsidR="00F56C26" w:rsidRDefault="00B63E92">
      <w:pPr>
        <w:spacing w:after="0" w:line="240" w:lineRule="auto"/>
        <w:ind w:left="720"/>
        <w:jc w:val="center"/>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 xml:space="preserve"> Professional Development in Public Elementary and  </w:t>
      </w:r>
    </w:p>
    <w:p w14:paraId="19A0D839" w14:textId="77777777" w:rsidR="00F56C26" w:rsidRDefault="00B63E92">
      <w:pPr>
        <w:spacing w:after="0" w:line="240" w:lineRule="auto"/>
        <w:ind w:left="720"/>
        <w:jc w:val="center"/>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 xml:space="preserve"> Secondary Schools</w:t>
      </w:r>
    </w:p>
    <w:p w14:paraId="4A93BAE7" w14:textId="77777777" w:rsidR="00F56C26" w:rsidRDefault="00F56C26">
      <w:pPr>
        <w:spacing w:line="240" w:lineRule="auto"/>
        <w:jc w:val="center"/>
        <w:rPr>
          <w:rFonts w:ascii="Times New Roman" w:eastAsia="Calibri" w:hAnsi="Times New Roman" w:cs="Times New Roman"/>
          <w:sz w:val="24"/>
          <w:szCs w:val="24"/>
          <w:lang w:eastAsia="en-PH"/>
        </w:rPr>
      </w:pPr>
    </w:p>
    <w:p w14:paraId="2076129A" w14:textId="77777777" w:rsidR="00F56C26" w:rsidRDefault="00F56C26">
      <w:pPr>
        <w:spacing w:after="0" w:line="276" w:lineRule="auto"/>
        <w:jc w:val="center"/>
        <w:rPr>
          <w:rFonts w:ascii="Times New Roman" w:eastAsia="Calibri" w:hAnsi="Times New Roman" w:cs="Times New Roman"/>
          <w:sz w:val="24"/>
          <w:szCs w:val="24"/>
          <w:lang w:val="en-US" w:eastAsia="en-PH"/>
        </w:rPr>
      </w:pPr>
    </w:p>
    <w:p w14:paraId="037F447D" w14:textId="77777777" w:rsidR="00F56C26" w:rsidRPr="004767CC" w:rsidRDefault="00F56C26">
      <w:pPr>
        <w:spacing w:after="0" w:line="276" w:lineRule="auto"/>
        <w:jc w:val="center"/>
        <w:rPr>
          <w:rFonts w:ascii="Times New Roman" w:eastAsia="Calibri" w:hAnsi="Times New Roman" w:cs="Times New Roman"/>
          <w:sz w:val="24"/>
          <w:szCs w:val="24"/>
          <w:lang w:val="es-US" w:eastAsia="en-PH"/>
        </w:rPr>
      </w:pPr>
      <w:bookmarkStart w:id="0" w:name="_GoBack"/>
      <w:bookmarkEnd w:id="0"/>
    </w:p>
    <w:p w14:paraId="4473305F" w14:textId="77777777" w:rsidR="00F56C26" w:rsidRPr="004767CC" w:rsidRDefault="00F56C26">
      <w:pPr>
        <w:spacing w:after="0" w:line="276" w:lineRule="auto"/>
        <w:jc w:val="center"/>
        <w:rPr>
          <w:rFonts w:ascii="Times New Roman" w:eastAsia="Calibri" w:hAnsi="Times New Roman" w:cs="Times New Roman"/>
          <w:sz w:val="24"/>
          <w:szCs w:val="24"/>
          <w:lang w:val="es-US" w:eastAsia="en-PH"/>
        </w:rPr>
      </w:pPr>
    </w:p>
    <w:p w14:paraId="121398DC" w14:textId="77777777" w:rsidR="00F56C26" w:rsidRDefault="00B63E92">
      <w:pPr>
        <w:tabs>
          <w:tab w:val="left" w:pos="399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4DBFC6D" w14:textId="703C0AAF" w:rsidR="00F56C26" w:rsidRDefault="00B63E92">
      <w:pPr>
        <w:pStyle w:val="NormalWeb"/>
        <w:ind w:firstLineChars="200" w:firstLine="480"/>
        <w:jc w:val="both"/>
        <w:rPr>
          <w:rFonts w:eastAsia="SimSun"/>
        </w:rPr>
      </w:pPr>
      <w:r>
        <w:t xml:space="preserve">Inadequate teacher development is an educational issue. </w:t>
      </w:r>
      <w:r>
        <w:rPr>
          <w:rFonts w:eastAsia="Calibri"/>
        </w:rPr>
        <w:t>Teacher resilience and authentic leadership as collective causes of professional development was determined. Diagnostic research</w:t>
      </w:r>
      <w:r w:rsidR="00BF40E1">
        <w:rPr>
          <w:rFonts w:eastAsia="Calibri"/>
        </w:rPr>
        <w:t xml:space="preserve"> design</w:t>
      </w:r>
      <w:r>
        <w:rPr>
          <w:rFonts w:eastAsia="Calibri"/>
        </w:rPr>
        <w:t>, stratified random sampling,</w:t>
      </w:r>
      <w:r w:rsidR="005F21C7">
        <w:rPr>
          <w:rFonts w:eastAsia="Calibri"/>
        </w:rPr>
        <w:t xml:space="preserve"> </w:t>
      </w:r>
      <w:r>
        <w:rPr>
          <w:rFonts w:eastAsia="Calibri"/>
        </w:rPr>
        <w:t>survey,</w:t>
      </w:r>
      <w:r w:rsidR="005F21C7">
        <w:rPr>
          <w:rFonts w:eastAsia="Calibri"/>
        </w:rPr>
        <w:t xml:space="preserve"> </w:t>
      </w:r>
      <w:r>
        <w:rPr>
          <w:rFonts w:eastAsia="Calibri"/>
        </w:rPr>
        <w:t>and multiple regression were methods used. Data from 220 teachers informed that only</w:t>
      </w:r>
      <w:r>
        <w:rPr>
          <w:rFonts w:eastAsia="SimSun"/>
        </w:rPr>
        <w:t xml:space="preserve"> authentic leadership </w:t>
      </w:r>
      <w:r w:rsidR="005F21C7" w:rsidRPr="007734F5">
        <w:rPr>
          <w:rFonts w:eastAsia="SimSun"/>
        </w:rPr>
        <w:t>significantly</w:t>
      </w:r>
      <w:r>
        <w:rPr>
          <w:rFonts w:eastAsia="SimSun"/>
        </w:rPr>
        <w:t xml:space="preserve"> contributes the criterion, partially supporting Self-Determination Theory.  Future studies </w:t>
      </w:r>
      <w:proofErr w:type="gramStart"/>
      <w:r>
        <w:rPr>
          <w:rFonts w:eastAsia="SimSun"/>
        </w:rPr>
        <w:t>may  explore</w:t>
      </w:r>
      <w:proofErr w:type="gramEnd"/>
      <w:r>
        <w:rPr>
          <w:rFonts w:eastAsia="SimSun"/>
        </w:rPr>
        <w:t xml:space="preserve"> additional variables and use qualitative approaches to better explain teacher professional development, while educational leaders strengthen authentic leadership and implement strategies beyond resilience.</w:t>
      </w:r>
    </w:p>
    <w:p w14:paraId="566FA688" w14:textId="77777777" w:rsidR="00F56C26" w:rsidRDefault="00B63E92">
      <w:pPr>
        <w:spacing w:after="0" w:line="240" w:lineRule="auto"/>
        <w:rPr>
          <w:rFonts w:ascii="Times New Roman" w:eastAsia="SimSun" w:hAnsi="Times New Roman" w:cs="Times New Roman"/>
          <w:bCs/>
          <w:sz w:val="24"/>
          <w:szCs w:val="24"/>
        </w:rPr>
      </w:pPr>
      <w:r>
        <w:rPr>
          <w:rFonts w:ascii="Times New Roman" w:eastAsia="Calibri" w:hAnsi="Times New Roman" w:cs="Times New Roman"/>
          <w:sz w:val="24"/>
          <w:szCs w:val="24"/>
          <w:lang w:eastAsia="en-PH"/>
        </w:rPr>
        <w:t>Keywords:</w:t>
      </w:r>
      <w:r>
        <w:rPr>
          <w:rFonts w:ascii="Times New Roman" w:eastAsia="Calibri" w:hAnsi="Times New Roman" w:cs="Times New Roman"/>
          <w:sz w:val="24"/>
          <w:szCs w:val="24"/>
          <w:lang w:val="en-US" w:eastAsia="en-PH"/>
        </w:rPr>
        <w:t xml:space="preserve"> </w:t>
      </w:r>
      <w:r>
        <w:rPr>
          <w:rFonts w:ascii="Times New Roman" w:hAnsi="Times New Roman" w:cs="Times New Roman"/>
          <w:bCs/>
          <w:sz w:val="24"/>
          <w:szCs w:val="24"/>
        </w:rPr>
        <w:t xml:space="preserve">Teacher resilience, </w:t>
      </w:r>
      <w:r>
        <w:rPr>
          <w:rFonts w:ascii="Times New Roman" w:eastAsia="Calibri" w:hAnsi="Times New Roman" w:cs="Times New Roman"/>
          <w:bCs/>
          <w:sz w:val="24"/>
          <w:szCs w:val="24"/>
          <w:lang w:eastAsia="en-PH"/>
        </w:rPr>
        <w:t>authentic leadership</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w:t>
      </w:r>
      <w:r>
        <w:rPr>
          <w:rFonts w:ascii="Times New Roman" w:eastAsia="Calibri" w:hAnsi="Times New Roman" w:cs="Times New Roman"/>
          <w:bCs/>
          <w:sz w:val="24"/>
          <w:szCs w:val="24"/>
          <w:lang w:val="en-US" w:eastAsia="en-PH"/>
        </w:rPr>
        <w:t>determinants</w:t>
      </w:r>
      <w:r>
        <w:rPr>
          <w:rFonts w:ascii="Times New Roman" w:eastAsia="Calibri" w:hAnsi="Times New Roman" w:cs="Times New Roman"/>
          <w:bCs/>
          <w:sz w:val="24"/>
          <w:szCs w:val="24"/>
          <w:lang w:eastAsia="en-PH"/>
        </w:rPr>
        <w:t xml:space="preserve"> of professional development</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public elementary</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secondary schools</w:t>
      </w:r>
    </w:p>
    <w:p w14:paraId="14548D72" w14:textId="77777777" w:rsidR="00F56C26" w:rsidRDefault="00F56C26">
      <w:pPr>
        <w:spacing w:after="0" w:line="276" w:lineRule="auto"/>
        <w:jc w:val="both"/>
        <w:rPr>
          <w:rFonts w:ascii="Times New Roman" w:eastAsia="Calibri" w:hAnsi="Times New Roman" w:cs="Times New Roman"/>
          <w:sz w:val="24"/>
          <w:szCs w:val="24"/>
          <w:lang w:eastAsia="en-PH"/>
        </w:rPr>
      </w:pPr>
    </w:p>
    <w:p w14:paraId="0AC30052" w14:textId="77777777" w:rsidR="00F56C26" w:rsidRDefault="00F56C26">
      <w:pPr>
        <w:spacing w:after="0" w:line="276" w:lineRule="auto"/>
        <w:ind w:firstLine="720"/>
        <w:jc w:val="center"/>
        <w:rPr>
          <w:rFonts w:ascii="Times New Roman" w:eastAsia="Calibri" w:hAnsi="Times New Roman" w:cs="Times New Roman"/>
          <w:sz w:val="24"/>
          <w:szCs w:val="24"/>
          <w:lang w:eastAsia="en-PH"/>
        </w:rPr>
      </w:pPr>
    </w:p>
    <w:p w14:paraId="75EFFC36" w14:textId="77777777" w:rsidR="00F56C26" w:rsidRDefault="00B63E92">
      <w:pPr>
        <w:spacing w:after="0" w:line="240" w:lineRule="auto"/>
        <w:rPr>
          <w:rFonts w:ascii="Times New Roman" w:eastAsia="Calibri" w:hAnsi="Times New Roman" w:cs="Times New Roman"/>
          <w:b/>
          <w:bCs/>
          <w:sz w:val="24"/>
          <w:szCs w:val="24"/>
          <w:lang w:eastAsia="en-PH"/>
        </w:rPr>
      </w:pPr>
      <w:r>
        <w:rPr>
          <w:rFonts w:ascii="Times New Roman" w:eastAsia="Calibri" w:hAnsi="Times New Roman" w:cs="Times New Roman"/>
          <w:b/>
          <w:bCs/>
          <w:sz w:val="24"/>
          <w:szCs w:val="24"/>
          <w:lang w:eastAsia="en-PH"/>
        </w:rPr>
        <w:t xml:space="preserve"> </w:t>
      </w:r>
    </w:p>
    <w:p w14:paraId="12ABAD30" w14:textId="77777777" w:rsidR="00F56C26" w:rsidRDefault="00B63E92">
      <w:pPr>
        <w:tabs>
          <w:tab w:val="left" w:pos="399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F1FD0CB" w14:textId="77777777" w:rsidR="00F56C26" w:rsidRDefault="00B63E92">
      <w:pPr>
        <w:tabs>
          <w:tab w:val="left" w:pos="3994"/>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The Problem and Its Setting</w:t>
      </w:r>
    </w:p>
    <w:p w14:paraId="45DCA80C" w14:textId="46060291" w:rsidR="00F56C26" w:rsidRDefault="00B63E92">
      <w:pPr>
        <w:spacing w:after="0" w:line="276"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Inadequate professional development of teachers persists as a global concern, with many education systems continuing to provide limited access to sustained and well-structured learning opportunities, reflecting ongoing challenges in supporting teachers’ professional growth across different countries (</w:t>
      </w:r>
      <w:proofErr w:type="spellStart"/>
      <w:r>
        <w:rPr>
          <w:rFonts w:ascii="Times New Roman" w:hAnsi="Times New Roman" w:cs="Times New Roman"/>
          <w:sz w:val="24"/>
          <w:szCs w:val="24"/>
        </w:rPr>
        <w:t>Salmerón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Aroca</w:t>
      </w:r>
      <w:proofErr w:type="spellEnd"/>
      <w:r>
        <w:rPr>
          <w:rFonts w:ascii="Times New Roman" w:hAnsi="Times New Roman" w:cs="Times New Roman"/>
          <w:sz w:val="24"/>
          <w:szCs w:val="24"/>
        </w:rPr>
        <w:t xml:space="preserve"> et al., 2023).</w:t>
      </w:r>
      <w:r w:rsidR="005302AF">
        <w:rPr>
          <w:rFonts w:ascii="Times New Roman" w:hAnsi="Times New Roman" w:cs="Times New Roman"/>
          <w:sz w:val="24"/>
          <w:szCs w:val="24"/>
        </w:rPr>
        <w:t xml:space="preserve"> </w:t>
      </w:r>
      <w:r>
        <w:rPr>
          <w:rFonts w:ascii="Times New Roman" w:eastAsia="Times New Roman" w:hAnsi="Times New Roman" w:cs="Times New Roman"/>
          <w:sz w:val="24"/>
          <w:szCs w:val="24"/>
          <w:lang w:eastAsia="en-PH"/>
        </w:rPr>
        <w:t>This concern also documented in international studies conducted in</w:t>
      </w:r>
      <w:r>
        <w:rPr>
          <w:rFonts w:ascii="Times New Roman" w:hAnsi="Times New Roman" w:cs="Times New Roman"/>
          <w:sz w:val="24"/>
          <w:szCs w:val="24"/>
        </w:rPr>
        <w:t xml:space="preserve"> Indonesia, in</w:t>
      </w:r>
      <w:r>
        <w:rPr>
          <w:rFonts w:ascii="Times New Roman" w:hAnsi="Times New Roman" w:cs="Times New Roman"/>
          <w:sz w:val="24"/>
          <w:szCs w:val="24"/>
          <w:lang w:val="en-US"/>
        </w:rPr>
        <w:t>sufficient</w:t>
      </w:r>
      <w:r>
        <w:rPr>
          <w:rFonts w:ascii="Times New Roman" w:hAnsi="Times New Roman" w:cs="Times New Roman"/>
          <w:sz w:val="24"/>
          <w:szCs w:val="24"/>
        </w:rPr>
        <w:t xml:space="preserve"> professional development of teachers remains a continuing concern, as many educators experience limited access to sustained and structured professional learning opportunities within the education system (Rani et al., 2023). In Spain, inadequate professional development of teachers is also evident, with uneven participation in continuous training and inconsistent access to professional learning across schools (Hernández-Ramos &amp; Martínez-Abad, 2023). Similarly, in New Zealand, inadequate professional development persists, as teachers report limited engagement in effective and structured professional learning programs (McChesney et al., 2024)</w:t>
      </w:r>
    </w:p>
    <w:p w14:paraId="3D27B445" w14:textId="77777777" w:rsidR="00F56C26" w:rsidRDefault="00B63E92">
      <w:pPr>
        <w:spacing w:after="0" w:line="276"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 xml:space="preserve">In the Philippines, </w:t>
      </w:r>
      <w:r>
        <w:rPr>
          <w:rFonts w:ascii="Times New Roman" w:hAnsi="Times New Roman" w:cs="Times New Roman"/>
          <w:sz w:val="24"/>
          <w:szCs w:val="24"/>
          <w:lang w:val="en-US"/>
        </w:rPr>
        <w:t>lack of</w:t>
      </w:r>
      <w:r>
        <w:rPr>
          <w:rFonts w:ascii="Times New Roman" w:hAnsi="Times New Roman" w:cs="Times New Roman"/>
          <w:sz w:val="24"/>
          <w:szCs w:val="24"/>
        </w:rPr>
        <w:t xml:space="preserve"> professional development of teachers is likewise observed, with educators experiencing insufficient and irregular access to relevant training opportunities (Chin et al., 2022). In Region XII (SOCCSKSARGEN), inadequate professional development of teachers remains a continuing concern, as professional learning programs are implemented but gaps in sustained and structured training opportunities for teachers are still observed across school divisions (</w:t>
      </w:r>
      <w:proofErr w:type="spellStart"/>
      <w:r>
        <w:rPr>
          <w:rFonts w:ascii="Times New Roman" w:hAnsi="Times New Roman" w:cs="Times New Roman"/>
          <w:sz w:val="24"/>
          <w:szCs w:val="24"/>
        </w:rPr>
        <w:t>Avergonzado</w:t>
      </w:r>
      <w:proofErr w:type="spellEnd"/>
      <w:r>
        <w:rPr>
          <w:rFonts w:ascii="Times New Roman" w:hAnsi="Times New Roman" w:cs="Times New Roman"/>
          <w:sz w:val="24"/>
          <w:szCs w:val="24"/>
        </w:rPr>
        <w:t>, 2023)</w:t>
      </w:r>
    </w:p>
    <w:p w14:paraId="373B81BA" w14:textId="20214D81" w:rsidR="00F56C26" w:rsidRDefault="00B63E92">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PH"/>
        </w:rPr>
        <w:lastRenderedPageBreak/>
        <w:t xml:space="preserve">          </w:t>
      </w:r>
      <w:r>
        <w:rPr>
          <w:rFonts w:ascii="Times New Roman" w:hAnsi="Times New Roman" w:cs="Times New Roman"/>
          <w:sz w:val="24"/>
          <w:szCs w:val="24"/>
        </w:rPr>
        <w:t xml:space="preserve">Inadequate professional development of teachers limits opportunities for continuous capacity building and the enhancement of instructional practices, which may affect teachers’ professional growth and classroom effectiveness (Clark et </w:t>
      </w:r>
      <w:r w:rsidRPr="007734F5">
        <w:rPr>
          <w:rFonts w:ascii="Times New Roman" w:hAnsi="Times New Roman" w:cs="Times New Roman"/>
          <w:sz w:val="24"/>
          <w:szCs w:val="24"/>
        </w:rPr>
        <w:t>al., 2023</w:t>
      </w:r>
      <w:r w:rsidR="00E74A01"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proofErr w:type="spellStart"/>
      <w:r w:rsidRPr="007734F5">
        <w:rPr>
          <w:rFonts w:ascii="Times New Roman" w:hAnsi="Times New Roman" w:cs="Times New Roman"/>
          <w:sz w:val="24"/>
          <w:szCs w:val="24"/>
        </w:rPr>
        <w:t>Salmerón</w:t>
      </w:r>
      <w:proofErr w:type="spellEnd"/>
      <w:r w:rsidRPr="007734F5">
        <w:rPr>
          <w:rFonts w:ascii="Times New Roman" w:hAnsi="Times New Roman" w:cs="Times New Roman"/>
          <w:sz w:val="24"/>
          <w:szCs w:val="24"/>
        </w:rPr>
        <w:t xml:space="preserve"> </w:t>
      </w:r>
      <w:proofErr w:type="spellStart"/>
      <w:r w:rsidRPr="007734F5">
        <w:rPr>
          <w:rFonts w:ascii="Times New Roman" w:hAnsi="Times New Roman" w:cs="Times New Roman"/>
          <w:sz w:val="24"/>
          <w:szCs w:val="24"/>
        </w:rPr>
        <w:t>Aroca</w:t>
      </w:r>
      <w:proofErr w:type="spellEnd"/>
      <w:r w:rsidRPr="007734F5">
        <w:rPr>
          <w:rFonts w:ascii="Times New Roman" w:hAnsi="Times New Roman" w:cs="Times New Roman"/>
          <w:sz w:val="24"/>
          <w:szCs w:val="24"/>
        </w:rPr>
        <w:t xml:space="preserve"> et al.</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(2023) highlight</w:t>
      </w:r>
      <w:r w:rsidR="00E74A01" w:rsidRPr="007734F5">
        <w:rPr>
          <w:rFonts w:ascii="Times New Roman" w:hAnsi="Times New Roman" w:cs="Times New Roman"/>
          <w:sz w:val="24"/>
          <w:szCs w:val="24"/>
        </w:rPr>
        <w:t>ed</w:t>
      </w:r>
      <w:r w:rsidRPr="007734F5">
        <w:rPr>
          <w:rFonts w:ascii="Times New Roman" w:hAnsi="Times New Roman" w:cs="Times New Roman"/>
          <w:sz w:val="24"/>
          <w:szCs w:val="24"/>
        </w:rPr>
        <w:t xml:space="preserve"> that inadequate professional development of teachers and emphasize the need for urgent reforms to provide sustained and high-quality learning</w:t>
      </w:r>
      <w:r>
        <w:rPr>
          <w:rFonts w:ascii="Times New Roman" w:hAnsi="Times New Roman" w:cs="Times New Roman"/>
          <w:sz w:val="24"/>
          <w:szCs w:val="24"/>
        </w:rPr>
        <w:t xml:space="preserve"> opportunities that enhance teaching effectiveness. Despite growing attention to teacher professional development, a research gap remains in understanding how inadequate access to sustained and quality professional learning affects instructional effectiveness across contexts. This study addressed that gap by examining how teacher resilience and authentic leadership influence professional development of teachers.</w:t>
      </w:r>
    </w:p>
    <w:p w14:paraId="00EC7B11"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0B39DB06" w14:textId="77777777" w:rsidR="00F56C26" w:rsidRDefault="00B63E92">
      <w:pPr>
        <w:tabs>
          <w:tab w:val="left" w:pos="3994"/>
        </w:tabs>
        <w:spacing w:line="240" w:lineRule="auto"/>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3FC7FD57" w14:textId="77777777" w:rsidR="00090DC3" w:rsidRPr="007734F5"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holds global significance as it explores teacher resilience and authentic leadership as vital predictors of teachers’ professional </w:t>
      </w:r>
      <w:r w:rsidRPr="007734F5">
        <w:rPr>
          <w:rFonts w:ascii="Times New Roman" w:hAnsi="Times New Roman" w:cs="Times New Roman"/>
          <w:sz w:val="24"/>
          <w:szCs w:val="24"/>
        </w:rPr>
        <w:t>development</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 xml:space="preserve">an essential element in achieving Sustainable Development Goal 4 (Quality Education) and SDG 8 (Decent Work and Economic Growth). In an increasingly complex educational landscape, leadership that promotes trust, empowerment, and authenticity is critical to nurturing </w:t>
      </w:r>
      <w:proofErr w:type="gramStart"/>
      <w:r w:rsidRPr="007734F5">
        <w:rPr>
          <w:rFonts w:ascii="Times New Roman" w:hAnsi="Times New Roman" w:cs="Times New Roman"/>
          <w:sz w:val="24"/>
          <w:szCs w:val="24"/>
        </w:rPr>
        <w:t>teachers</w:t>
      </w:r>
      <w:proofErr w:type="gramEnd"/>
      <w:r w:rsidRPr="007734F5">
        <w:rPr>
          <w:rFonts w:ascii="Times New Roman" w:hAnsi="Times New Roman" w:cs="Times New Roman"/>
          <w:sz w:val="24"/>
          <w:szCs w:val="24"/>
        </w:rPr>
        <w:t xml:space="preserve"> continuous growth and lifelong learning. By examining how these leadership styles influence </w:t>
      </w:r>
      <w:proofErr w:type="gramStart"/>
      <w:r w:rsidRPr="007734F5">
        <w:rPr>
          <w:rFonts w:ascii="Times New Roman" w:hAnsi="Times New Roman" w:cs="Times New Roman"/>
          <w:sz w:val="24"/>
          <w:szCs w:val="24"/>
        </w:rPr>
        <w:t>teachers</w:t>
      </w:r>
      <w:proofErr w:type="gramEnd"/>
      <w:r w:rsidRPr="007734F5">
        <w:rPr>
          <w:rFonts w:ascii="Times New Roman" w:hAnsi="Times New Roman" w:cs="Times New Roman"/>
          <w:sz w:val="24"/>
          <w:szCs w:val="24"/>
        </w:rPr>
        <w:t xml:space="preserve"> professional advancement, this study </w:t>
      </w:r>
      <w:r w:rsidR="00090DC3" w:rsidRPr="007734F5">
        <w:rPr>
          <w:rFonts w:ascii="Times New Roman" w:hAnsi="Times New Roman" w:cs="Times New Roman"/>
          <w:sz w:val="24"/>
          <w:szCs w:val="24"/>
        </w:rPr>
        <w:t>may contribute</w:t>
      </w:r>
      <w:r w:rsidRPr="007734F5">
        <w:rPr>
          <w:rFonts w:ascii="Times New Roman" w:hAnsi="Times New Roman" w:cs="Times New Roman"/>
          <w:sz w:val="24"/>
          <w:szCs w:val="24"/>
        </w:rPr>
        <w:t xml:space="preserve"> to the international pursuit of educational excellence and equity. </w:t>
      </w:r>
    </w:p>
    <w:p w14:paraId="45943039" w14:textId="6250BCD3" w:rsidR="00F56C26" w:rsidRDefault="00090DC3" w:rsidP="00090DC3">
      <w:pPr>
        <w:spacing w:after="0" w:line="276" w:lineRule="auto"/>
        <w:ind w:firstLine="720"/>
        <w:jc w:val="both"/>
        <w:rPr>
          <w:rFonts w:ascii="Times New Roman" w:eastAsia="Times New Roman" w:hAnsi="Times New Roman" w:cs="Times New Roman"/>
          <w:sz w:val="24"/>
          <w:szCs w:val="24"/>
          <w:lang w:eastAsia="en-PH"/>
        </w:rPr>
      </w:pPr>
      <w:r w:rsidRPr="007734F5">
        <w:rPr>
          <w:rFonts w:ascii="Times New Roman" w:hAnsi="Times New Roman" w:cs="Times New Roman"/>
          <w:sz w:val="24"/>
          <w:szCs w:val="24"/>
        </w:rPr>
        <w:t>I</w:t>
      </w:r>
      <w:r w:rsidR="00B63E92" w:rsidRPr="007734F5">
        <w:rPr>
          <w:rFonts w:ascii="Times New Roman" w:hAnsi="Times New Roman" w:cs="Times New Roman"/>
          <w:sz w:val="24"/>
          <w:szCs w:val="24"/>
        </w:rPr>
        <w:t xml:space="preserve">n the Philippine context, the findings </w:t>
      </w:r>
      <w:r w:rsidRPr="007734F5">
        <w:rPr>
          <w:rFonts w:ascii="Times New Roman" w:hAnsi="Times New Roman" w:cs="Times New Roman"/>
          <w:sz w:val="24"/>
          <w:szCs w:val="24"/>
        </w:rPr>
        <w:t xml:space="preserve">may </w:t>
      </w:r>
      <w:r w:rsidR="00B63E92" w:rsidRPr="007734F5">
        <w:rPr>
          <w:rFonts w:ascii="Times New Roman" w:hAnsi="Times New Roman" w:cs="Times New Roman"/>
          <w:sz w:val="24"/>
          <w:szCs w:val="24"/>
        </w:rPr>
        <w:t xml:space="preserve">offer meaningful support to the Department of Education by providing empirical evidence that </w:t>
      </w:r>
      <w:r w:rsidRPr="007734F5">
        <w:rPr>
          <w:rFonts w:ascii="Times New Roman" w:hAnsi="Times New Roman" w:cs="Times New Roman"/>
          <w:sz w:val="24"/>
          <w:szCs w:val="24"/>
        </w:rPr>
        <w:t>may</w:t>
      </w:r>
      <w:r w:rsidR="00B63E92" w:rsidRPr="007734F5">
        <w:rPr>
          <w:rFonts w:ascii="Times New Roman" w:hAnsi="Times New Roman" w:cs="Times New Roman"/>
          <w:sz w:val="24"/>
          <w:szCs w:val="24"/>
        </w:rPr>
        <w:t xml:space="preserve"> guide the development of policies and interventions focused on improving teacher well- being and</w:t>
      </w:r>
      <w:r w:rsidR="00B63E92">
        <w:rPr>
          <w:rFonts w:ascii="Times New Roman" w:hAnsi="Times New Roman" w:cs="Times New Roman"/>
          <w:sz w:val="24"/>
          <w:szCs w:val="24"/>
        </w:rPr>
        <w:t xml:space="preserve"> reinforcing their professional identity. At the institutional level, the results are valuable to Holy Cross of Davao College in strengthening leadership approaches and promoting teacher welfare. Its findings may guide policymakers, school leaders, and global education systems in creating leadership models and development programs that strengthen teacher capacity, enhance motivation, and sustain high-quality and inclusive education for all.</w:t>
      </w:r>
    </w:p>
    <w:p w14:paraId="610AE524"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7A0583EB" w14:textId="77777777" w:rsidR="00F56C26" w:rsidRDefault="00B63E92">
      <w:pPr>
        <w:tabs>
          <w:tab w:val="left" w:pos="1227"/>
        </w:tabs>
        <w:spacing w:line="240" w:lineRule="auto"/>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40A2D983" w14:textId="77777777" w:rsidR="00F56C26" w:rsidRDefault="00B63E92">
      <w:pPr>
        <w:widowControl w:val="0"/>
        <w:spacing w:before="100" w:beforeAutospacing="1" w:after="0" w:line="276"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         This study aimed to determine the significance of Teacher Resilience and Authentic Leadership as </w:t>
      </w:r>
      <w:r>
        <w:rPr>
          <w:rFonts w:ascii="Times New Roman" w:eastAsia="Calibri" w:hAnsi="Times New Roman" w:cs="Times New Roman"/>
          <w:sz w:val="24"/>
          <w:szCs w:val="24"/>
          <w:lang w:val="en-US" w:eastAsia="en-PH"/>
        </w:rPr>
        <w:t>determinants</w:t>
      </w:r>
      <w:r>
        <w:rPr>
          <w:rFonts w:ascii="Times New Roman" w:eastAsia="Calibri" w:hAnsi="Times New Roman" w:cs="Times New Roman"/>
          <w:sz w:val="24"/>
          <w:szCs w:val="24"/>
          <w:lang w:eastAsia="en-PH"/>
        </w:rPr>
        <w:t xml:space="preserve"> of Professional Development. Specifically, </w:t>
      </w:r>
      <w:r>
        <w:rPr>
          <w:rFonts w:ascii="Times New Roman" w:eastAsia="Calibri" w:hAnsi="Times New Roman" w:cs="Times New Roman"/>
          <w:sz w:val="24"/>
          <w:szCs w:val="24"/>
          <w:lang w:val="en-US" w:eastAsia="en-PH"/>
        </w:rPr>
        <w:t xml:space="preserve">it pursued the following </w:t>
      </w:r>
      <w:r>
        <w:rPr>
          <w:rFonts w:ascii="Times New Roman" w:eastAsia="Calibri" w:hAnsi="Times New Roman" w:cs="Times New Roman"/>
          <w:sz w:val="24"/>
          <w:szCs w:val="24"/>
          <w:lang w:eastAsia="en-PH"/>
        </w:rPr>
        <w:t>objectives:</w:t>
      </w:r>
    </w:p>
    <w:p w14:paraId="427F5C45" w14:textId="7CA3DB23" w:rsidR="00F56C26" w:rsidRPr="007734F5" w:rsidRDefault="00B63E92" w:rsidP="0027692D">
      <w:pPr>
        <w:pStyle w:val="ListParagraph"/>
        <w:widowControl w:val="0"/>
        <w:numPr>
          <w:ilvl w:val="0"/>
          <w:numId w:val="11"/>
        </w:numPr>
        <w:spacing w:before="100" w:beforeAutospacing="1" w:after="0" w:line="276" w:lineRule="auto"/>
        <w:jc w:val="both"/>
        <w:rPr>
          <w:rFonts w:ascii="Times New Roman" w:eastAsia="Calibri" w:hAnsi="Times New Roman" w:cs="Times New Roman"/>
          <w:sz w:val="24"/>
          <w:szCs w:val="24"/>
          <w:lang w:val="en-US" w:eastAsia="en-PH"/>
        </w:rPr>
      </w:pPr>
      <w:bookmarkStart w:id="1" w:name="_Hlk211260732"/>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w:t>
      </w:r>
      <w:r w:rsidRPr="007734F5">
        <w:rPr>
          <w:rFonts w:ascii="Times New Roman" w:eastAsia="Calibri" w:hAnsi="Times New Roman" w:cs="Times New Roman"/>
          <w:sz w:val="24"/>
          <w:szCs w:val="24"/>
          <w:lang w:val="en-US" w:eastAsia="en-PH"/>
        </w:rPr>
        <w:t>scribe</w:t>
      </w:r>
      <w:r w:rsidRPr="007734F5">
        <w:rPr>
          <w:rFonts w:ascii="Times New Roman" w:eastAsia="Calibri" w:hAnsi="Times New Roman" w:cs="Times New Roman"/>
          <w:sz w:val="24"/>
          <w:szCs w:val="24"/>
          <w:lang w:eastAsia="en-PH"/>
        </w:rPr>
        <w:t xml:space="preserve"> the levels of </w:t>
      </w:r>
      <w:r w:rsidR="0027692D" w:rsidRPr="007734F5">
        <w:rPr>
          <w:rFonts w:ascii="Times New Roman" w:eastAsia="Calibri" w:hAnsi="Times New Roman" w:cs="Times New Roman"/>
          <w:sz w:val="24"/>
          <w:szCs w:val="24"/>
          <w:lang w:eastAsia="en-PH"/>
        </w:rPr>
        <w:t>teachers’ resilience in terms of</w:t>
      </w:r>
      <w:r w:rsidR="0027692D" w:rsidRPr="007734F5">
        <w:rPr>
          <w:rFonts w:ascii="Times New Roman" w:eastAsia="Calibri" w:hAnsi="Times New Roman" w:cs="Times New Roman"/>
          <w:sz w:val="24"/>
          <w:szCs w:val="24"/>
          <w:lang w:val="en-US" w:eastAsia="en-PH"/>
        </w:rPr>
        <w:t xml:space="preserve"> </w:t>
      </w:r>
      <w:r w:rsidR="0027692D" w:rsidRPr="007734F5">
        <w:rPr>
          <w:rFonts w:ascii="Times New Roman" w:eastAsia="Calibri" w:hAnsi="Times New Roman" w:cs="Times New Roman"/>
          <w:sz w:val="24"/>
          <w:szCs w:val="24"/>
          <w:lang w:eastAsia="en-PH"/>
        </w:rPr>
        <w:t>social skills and peer support, self, family cohesion, personal competences and persistence and spiritual influence awareness</w:t>
      </w:r>
      <w:r w:rsidR="0027692D" w:rsidRPr="007734F5">
        <w:rPr>
          <w:rFonts w:ascii="Times New Roman" w:eastAsia="Calibri" w:hAnsi="Times New Roman" w:cs="Times New Roman"/>
          <w:sz w:val="24"/>
          <w:szCs w:val="24"/>
          <w:lang w:val="en-US" w:eastAsia="en-PH"/>
        </w:rPr>
        <w:t>;</w:t>
      </w:r>
      <w:r w:rsidR="0027692D" w:rsidRPr="007734F5">
        <w:rPr>
          <w:rFonts w:ascii="Times New Roman" w:hAnsi="Times New Roman" w:cs="Times New Roman"/>
          <w:sz w:val="24"/>
          <w:szCs w:val="24"/>
        </w:rPr>
        <w:t xml:space="preserve"> </w:t>
      </w:r>
      <w:r w:rsidR="0027692D" w:rsidRPr="007734F5">
        <w:rPr>
          <w:rFonts w:ascii="Times New Roman" w:eastAsia="Calibri" w:hAnsi="Times New Roman" w:cs="Times New Roman"/>
          <w:sz w:val="24"/>
          <w:szCs w:val="24"/>
          <w:lang w:eastAsia="en-PH"/>
        </w:rPr>
        <w:t xml:space="preserve">authentic leadership in terms </w:t>
      </w:r>
      <w:proofErr w:type="gramStart"/>
      <w:r w:rsidR="0027692D" w:rsidRPr="007734F5">
        <w:rPr>
          <w:rFonts w:ascii="Times New Roman" w:eastAsia="Calibri" w:hAnsi="Times New Roman" w:cs="Times New Roman"/>
          <w:sz w:val="24"/>
          <w:szCs w:val="24"/>
          <w:lang w:eastAsia="en-PH"/>
        </w:rPr>
        <w:t>of  relational</w:t>
      </w:r>
      <w:proofErr w:type="gramEnd"/>
      <w:r w:rsidR="0027692D" w:rsidRPr="007734F5">
        <w:rPr>
          <w:rFonts w:ascii="Times New Roman" w:eastAsia="Calibri" w:hAnsi="Times New Roman" w:cs="Times New Roman"/>
          <w:sz w:val="24"/>
          <w:szCs w:val="24"/>
          <w:lang w:eastAsia="en-PH"/>
        </w:rPr>
        <w:t xml:space="preserve"> transparency, strong moral code, teacher’s independence and curriculum </w:t>
      </w:r>
      <w:proofErr w:type="spellStart"/>
      <w:r w:rsidR="0027692D" w:rsidRPr="007734F5">
        <w:rPr>
          <w:rFonts w:ascii="Times New Roman" w:eastAsia="Calibri" w:hAnsi="Times New Roman" w:cs="Times New Roman"/>
          <w:sz w:val="24"/>
          <w:szCs w:val="24"/>
          <w:lang w:eastAsia="en-PH"/>
        </w:rPr>
        <w:t>flexibilit</w:t>
      </w:r>
      <w:proofErr w:type="spellEnd"/>
      <w:r w:rsidR="0027692D" w:rsidRPr="007734F5">
        <w:rPr>
          <w:rFonts w:ascii="Times New Roman" w:eastAsia="Calibri" w:hAnsi="Times New Roman" w:cs="Times New Roman"/>
          <w:sz w:val="24"/>
          <w:szCs w:val="24"/>
          <w:lang w:val="en-US" w:eastAsia="en-PH"/>
        </w:rPr>
        <w:t>y;</w:t>
      </w:r>
      <w:r w:rsidR="0027692D" w:rsidRPr="007734F5">
        <w:rPr>
          <w:rFonts w:ascii="Times New Roman" w:eastAsia="Calibri" w:hAnsi="Times New Roman" w:cs="Times New Roman"/>
          <w:sz w:val="24"/>
          <w:szCs w:val="24"/>
          <w:lang w:eastAsia="en-PH"/>
        </w:rPr>
        <w:t xml:space="preserve"> and professional development in terms of sustained learning, </w:t>
      </w:r>
      <w:r w:rsidR="0027692D" w:rsidRPr="007734F5">
        <w:rPr>
          <w:rFonts w:ascii="Times New Roman" w:eastAsia="Calibri" w:hAnsi="Times New Roman" w:cs="Times New Roman"/>
          <w:sz w:val="24"/>
          <w:szCs w:val="24"/>
          <w:lang w:val="en-US" w:eastAsia="en-PH"/>
        </w:rPr>
        <w:t xml:space="preserve">and </w:t>
      </w:r>
      <w:r w:rsidR="0027692D" w:rsidRPr="007734F5">
        <w:rPr>
          <w:rFonts w:ascii="Times New Roman" w:eastAsia="Calibri" w:hAnsi="Times New Roman" w:cs="Times New Roman"/>
          <w:sz w:val="24"/>
          <w:szCs w:val="24"/>
          <w:lang w:eastAsia="en-PH"/>
        </w:rPr>
        <w:t>emotional support</w:t>
      </w:r>
      <w:bookmarkEnd w:id="1"/>
      <w:r w:rsidR="0027692D" w:rsidRPr="007734F5">
        <w:rPr>
          <w:rFonts w:ascii="Times New Roman" w:eastAsia="Calibri" w:hAnsi="Times New Roman" w:cs="Times New Roman"/>
          <w:sz w:val="24"/>
          <w:szCs w:val="24"/>
          <w:lang w:val="en-US" w:eastAsia="en-PH"/>
        </w:rPr>
        <w:t>.</w:t>
      </w:r>
    </w:p>
    <w:p w14:paraId="2B038933" w14:textId="6B95380E" w:rsidR="00F56C26" w:rsidRPr="007734F5" w:rsidRDefault="00B63E92" w:rsidP="0027692D">
      <w:pPr>
        <w:pStyle w:val="ListParagraph"/>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To</w:t>
      </w:r>
      <w:r w:rsidRPr="007734F5">
        <w:rPr>
          <w:rFonts w:ascii="Times New Roman" w:eastAsia="Calibri" w:hAnsi="Times New Roman" w:cs="Times New Roman"/>
          <w:sz w:val="24"/>
          <w:szCs w:val="24"/>
          <w:lang w:eastAsia="en-PH"/>
        </w:rPr>
        <w:t xml:space="preserve"> determine the significance of the relationship between </w:t>
      </w:r>
      <w:proofErr w:type="gramStart"/>
      <w:r w:rsidR="0027692D" w:rsidRPr="007734F5">
        <w:rPr>
          <w:rFonts w:ascii="Times New Roman" w:eastAsia="Calibri" w:hAnsi="Times New Roman" w:cs="Times New Roman"/>
          <w:sz w:val="24"/>
          <w:szCs w:val="24"/>
          <w:lang w:eastAsia="en-PH"/>
        </w:rPr>
        <w:t>teachers</w:t>
      </w:r>
      <w:proofErr w:type="gramEnd"/>
      <w:r w:rsidR="0027692D" w:rsidRPr="007734F5">
        <w:rPr>
          <w:rFonts w:ascii="Times New Roman" w:eastAsia="Calibri" w:hAnsi="Times New Roman" w:cs="Times New Roman"/>
          <w:sz w:val="24"/>
          <w:szCs w:val="24"/>
          <w:lang w:eastAsia="en-PH"/>
        </w:rPr>
        <w:t xml:space="preserve"> resilience</w:t>
      </w:r>
      <w:r w:rsidR="0027692D" w:rsidRPr="007734F5">
        <w:rPr>
          <w:rFonts w:ascii="Times New Roman" w:eastAsia="Calibri" w:hAnsi="Times New Roman" w:cs="Times New Roman"/>
          <w:sz w:val="24"/>
          <w:szCs w:val="24"/>
          <w:lang w:val="en-US" w:eastAsia="en-PH"/>
        </w:rPr>
        <w:t>, and</w:t>
      </w:r>
      <w:r w:rsidR="0027692D" w:rsidRPr="007734F5">
        <w:rPr>
          <w:rFonts w:ascii="Times New Roman" w:eastAsia="Calibri" w:hAnsi="Times New Roman" w:cs="Times New Roman"/>
          <w:sz w:val="24"/>
          <w:szCs w:val="24"/>
          <w:lang w:eastAsia="en-PH"/>
        </w:rPr>
        <w:t xml:space="preserve"> authentic leadership</w:t>
      </w:r>
      <w:r w:rsidR="0027692D" w:rsidRPr="007734F5">
        <w:rPr>
          <w:rFonts w:ascii="Times New Roman" w:eastAsia="Calibri" w:hAnsi="Times New Roman" w:cs="Times New Roman"/>
          <w:sz w:val="24"/>
          <w:szCs w:val="24"/>
          <w:lang w:val="en-US" w:eastAsia="en-PH"/>
        </w:rPr>
        <w:t>,</w:t>
      </w:r>
      <w:r w:rsidR="0027692D" w:rsidRPr="007734F5">
        <w:rPr>
          <w:rFonts w:ascii="Times New Roman" w:eastAsia="Calibri" w:hAnsi="Times New Roman" w:cs="Times New Roman"/>
          <w:sz w:val="24"/>
          <w:szCs w:val="24"/>
          <w:lang w:eastAsia="en-PH"/>
        </w:rPr>
        <w:t xml:space="preserve"> and</w:t>
      </w:r>
      <w:r w:rsidR="0027692D" w:rsidRPr="007734F5">
        <w:rPr>
          <w:rFonts w:ascii="Times New Roman" w:eastAsia="Calibri" w:hAnsi="Times New Roman" w:cs="Times New Roman"/>
          <w:sz w:val="24"/>
          <w:szCs w:val="24"/>
          <w:lang w:val="en-US" w:eastAsia="en-PH"/>
        </w:rPr>
        <w:t xml:space="preserve"> the</w:t>
      </w:r>
      <w:r w:rsidR="0027692D" w:rsidRPr="007734F5">
        <w:rPr>
          <w:rFonts w:ascii="Times New Roman" w:eastAsia="Calibri" w:hAnsi="Times New Roman" w:cs="Times New Roman"/>
          <w:sz w:val="24"/>
          <w:szCs w:val="24"/>
          <w:lang w:eastAsia="en-PH"/>
        </w:rPr>
        <w:t xml:space="preserve"> professional development of teachers</w:t>
      </w:r>
      <w:r w:rsidRPr="007734F5">
        <w:rPr>
          <w:rFonts w:ascii="Times New Roman" w:eastAsia="Calibri" w:hAnsi="Times New Roman" w:cs="Times New Roman"/>
          <w:sz w:val="24"/>
          <w:szCs w:val="24"/>
          <w:lang w:eastAsia="en-PH"/>
        </w:rPr>
        <w:t>.</w:t>
      </w:r>
    </w:p>
    <w:p w14:paraId="41B343F7" w14:textId="32BA1CF0" w:rsidR="00F56C26" w:rsidRPr="007734F5" w:rsidRDefault="00B63E92" w:rsidP="0027692D">
      <w:pPr>
        <w:pStyle w:val="ListParagraph"/>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determine the significance of the</w:t>
      </w:r>
      <w:r w:rsidRPr="007734F5">
        <w:rPr>
          <w:rFonts w:ascii="Times New Roman" w:eastAsia="Calibri" w:hAnsi="Times New Roman" w:cs="Times New Roman"/>
          <w:sz w:val="24"/>
          <w:szCs w:val="24"/>
          <w:lang w:val="en-US" w:eastAsia="en-PH"/>
        </w:rPr>
        <w:t xml:space="preserve"> individual and</w:t>
      </w:r>
      <w:r w:rsidRPr="007734F5">
        <w:rPr>
          <w:rFonts w:ascii="Times New Roman" w:eastAsia="Calibri" w:hAnsi="Times New Roman" w:cs="Times New Roman"/>
          <w:sz w:val="24"/>
          <w:szCs w:val="24"/>
          <w:lang w:eastAsia="en-PH"/>
        </w:rPr>
        <w:t xml:space="preserve"> combined influence of </w:t>
      </w:r>
      <w:r w:rsidR="0027692D" w:rsidRPr="007734F5">
        <w:rPr>
          <w:rFonts w:ascii="Times New Roman" w:eastAsia="Calibri" w:hAnsi="Times New Roman" w:cs="Times New Roman"/>
          <w:sz w:val="24"/>
          <w:szCs w:val="24"/>
          <w:lang w:eastAsia="en-PH"/>
        </w:rPr>
        <w:t xml:space="preserve">teacher resilience and authentic leadership </w:t>
      </w:r>
      <w:r w:rsidR="0027692D" w:rsidRPr="007734F5">
        <w:rPr>
          <w:rFonts w:ascii="Times New Roman" w:eastAsia="Calibri" w:hAnsi="Times New Roman" w:cs="Times New Roman"/>
          <w:sz w:val="24"/>
          <w:szCs w:val="24"/>
          <w:lang w:val="en-US" w:eastAsia="en-PH"/>
        </w:rPr>
        <w:t xml:space="preserve">on </w:t>
      </w:r>
      <w:r w:rsidR="0027692D" w:rsidRPr="007734F5">
        <w:rPr>
          <w:rFonts w:ascii="Times New Roman" w:eastAsia="Calibri" w:hAnsi="Times New Roman" w:cs="Times New Roman"/>
          <w:sz w:val="24"/>
          <w:szCs w:val="24"/>
          <w:lang w:eastAsia="en-PH"/>
        </w:rPr>
        <w:t>professional development of teachers.</w:t>
      </w:r>
    </w:p>
    <w:p w14:paraId="15433DCA" w14:textId="77777777" w:rsidR="00F56C26" w:rsidRDefault="00F56C26">
      <w:pPr>
        <w:spacing w:before="100" w:beforeAutospacing="1" w:after="0" w:line="276" w:lineRule="auto"/>
        <w:contextualSpacing/>
        <w:jc w:val="both"/>
        <w:rPr>
          <w:rFonts w:ascii="Times New Roman" w:eastAsia="Calibri" w:hAnsi="Times New Roman" w:cs="Times New Roman"/>
          <w:sz w:val="24"/>
          <w:szCs w:val="24"/>
          <w:lang w:eastAsia="en-PH"/>
        </w:rPr>
      </w:pPr>
    </w:p>
    <w:p w14:paraId="4FA626CE" w14:textId="77777777" w:rsidR="00F56C26" w:rsidRDefault="00B63E92">
      <w:pPr>
        <w:tabs>
          <w:tab w:val="left" w:pos="1227"/>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Hypotheses</w:t>
      </w:r>
    </w:p>
    <w:p w14:paraId="342B7E0F"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Ho₁:  Teacher resilience does not significantly relate with professional development of teachers.</w:t>
      </w:r>
    </w:p>
    <w:p w14:paraId="038FDB65"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Ho₂:  Authentic leadership does not significantly relate with professional development of teachers.</w:t>
      </w:r>
    </w:p>
    <w:p w14:paraId="40E07248" w14:textId="2E2DF753"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H₀₃: Teacher resilience and authentic </w:t>
      </w:r>
      <w:r w:rsidR="00A23A15">
        <w:rPr>
          <w:rFonts w:ascii="Times New Roman" w:hAnsi="Times New Roman" w:cs="Times New Roman"/>
          <w:sz w:val="24"/>
          <w:szCs w:val="24"/>
        </w:rPr>
        <w:t>leadership, individually</w:t>
      </w:r>
      <w:r>
        <w:rPr>
          <w:rFonts w:ascii="Times New Roman" w:hAnsi="Times New Roman" w:cs="Times New Roman"/>
          <w:sz w:val="24"/>
          <w:szCs w:val="24"/>
        </w:rPr>
        <w:t xml:space="preserve"> and collectively, do not significantly </w:t>
      </w:r>
      <w:proofErr w:type="gramStart"/>
      <w:r>
        <w:rPr>
          <w:rFonts w:ascii="Times New Roman" w:hAnsi="Times New Roman" w:cs="Times New Roman"/>
          <w:sz w:val="24"/>
          <w:szCs w:val="24"/>
        </w:rPr>
        <w:t>influence  professional</w:t>
      </w:r>
      <w:proofErr w:type="gramEnd"/>
      <w:r>
        <w:rPr>
          <w:rFonts w:ascii="Times New Roman" w:hAnsi="Times New Roman" w:cs="Times New Roman"/>
          <w:sz w:val="24"/>
          <w:szCs w:val="24"/>
        </w:rPr>
        <w:t xml:space="preserve"> development of teachers.</w:t>
      </w:r>
    </w:p>
    <w:p w14:paraId="7D8CFDA8" w14:textId="77777777" w:rsidR="00F56C26" w:rsidRDefault="00F56C26">
      <w:pPr>
        <w:spacing w:line="240" w:lineRule="auto"/>
        <w:rPr>
          <w:rFonts w:ascii="Times New Roman" w:hAnsi="Times New Roman" w:cs="Times New Roman"/>
          <w:b/>
          <w:bCs/>
          <w:i/>
          <w:sz w:val="24"/>
          <w:szCs w:val="24"/>
        </w:rPr>
      </w:pPr>
    </w:p>
    <w:p w14:paraId="24EC1D81" w14:textId="77777777"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Theoretical and Conceptual Framework</w:t>
      </w:r>
    </w:p>
    <w:p w14:paraId="1134A0ED" w14:textId="0833D3C0" w:rsidR="00F56C26" w:rsidRPr="007734F5"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This study is anchored </w:t>
      </w:r>
      <w:bookmarkStart w:id="2" w:name="_Hlk227419022"/>
      <w:r>
        <w:rPr>
          <w:rFonts w:ascii="Times New Roman" w:hAnsi="Times New Roman" w:cs="Times New Roman"/>
          <w:sz w:val="24"/>
          <w:szCs w:val="24"/>
        </w:rPr>
        <w:t xml:space="preserve">on </w:t>
      </w:r>
      <w:r>
        <w:rPr>
          <w:rStyle w:val="whitespace-normal"/>
          <w:rFonts w:ascii="Times New Roman" w:hAnsi="Times New Roman" w:cs="Times New Roman"/>
          <w:sz w:val="24"/>
          <w:szCs w:val="24"/>
        </w:rPr>
        <w:t xml:space="preserve">Self-Determination </w:t>
      </w:r>
      <w:r w:rsidRPr="007734F5">
        <w:rPr>
          <w:rStyle w:val="whitespace-normal"/>
          <w:rFonts w:ascii="Times New Roman" w:hAnsi="Times New Roman" w:cs="Times New Roman"/>
          <w:sz w:val="24"/>
          <w:szCs w:val="24"/>
        </w:rPr>
        <w:t>Theory</w:t>
      </w:r>
      <w:r w:rsidRPr="007734F5">
        <w:rPr>
          <w:rStyle w:val="Strong"/>
          <w:rFonts w:ascii="Times New Roman" w:hAnsi="Times New Roman" w:cs="Times New Roman"/>
          <w:sz w:val="24"/>
          <w:szCs w:val="24"/>
        </w:rPr>
        <w:t xml:space="preserve"> </w:t>
      </w:r>
      <w:r w:rsidRPr="007734F5">
        <w:rPr>
          <w:rStyle w:val="Strong"/>
          <w:rFonts w:ascii="Times New Roman" w:hAnsi="Times New Roman" w:cs="Times New Roman"/>
          <w:b w:val="0"/>
          <w:bCs w:val="0"/>
          <w:sz w:val="24"/>
          <w:szCs w:val="24"/>
        </w:rPr>
        <w:t>(SDT)</w:t>
      </w:r>
      <w:r w:rsidRPr="007734F5">
        <w:rPr>
          <w:rFonts w:ascii="Times New Roman" w:hAnsi="Times New Roman" w:cs="Times New Roman"/>
          <w:sz w:val="24"/>
          <w:szCs w:val="24"/>
        </w:rPr>
        <w:t xml:space="preserve"> developed in 1985 by </w:t>
      </w:r>
      <w:r w:rsidRPr="007734F5">
        <w:rPr>
          <w:rStyle w:val="whitespace-normal"/>
          <w:rFonts w:ascii="Times New Roman" w:hAnsi="Times New Roman" w:cs="Times New Roman"/>
          <w:sz w:val="24"/>
          <w:szCs w:val="24"/>
        </w:rPr>
        <w:t>Edward L. Deci</w:t>
      </w:r>
      <w:r w:rsidRPr="007734F5">
        <w:rPr>
          <w:rFonts w:ascii="Times New Roman" w:hAnsi="Times New Roman" w:cs="Times New Roman"/>
          <w:sz w:val="24"/>
          <w:szCs w:val="24"/>
        </w:rPr>
        <w:t xml:space="preserve"> and </w:t>
      </w:r>
      <w:r w:rsidRPr="007734F5">
        <w:rPr>
          <w:rStyle w:val="whitespace-normal"/>
          <w:rFonts w:ascii="Times New Roman" w:hAnsi="Times New Roman" w:cs="Times New Roman"/>
          <w:sz w:val="24"/>
          <w:szCs w:val="24"/>
        </w:rPr>
        <w:t>Richard M. Ryan</w:t>
      </w:r>
      <w:r w:rsidRPr="007734F5">
        <w:rPr>
          <w:rFonts w:ascii="Times New Roman" w:hAnsi="Times New Roman" w:cs="Times New Roman"/>
          <w:sz w:val="24"/>
          <w:szCs w:val="24"/>
        </w:rPr>
        <w:t xml:space="preserve">, positing </w:t>
      </w:r>
      <w:proofErr w:type="gramStart"/>
      <w:r w:rsidRPr="007734F5">
        <w:rPr>
          <w:rFonts w:ascii="Times New Roman" w:hAnsi="Times New Roman" w:cs="Times New Roman"/>
          <w:sz w:val="24"/>
          <w:szCs w:val="24"/>
        </w:rPr>
        <w:t>that  human</w:t>
      </w:r>
      <w:proofErr w:type="gramEnd"/>
      <w:r w:rsidRPr="007734F5">
        <w:rPr>
          <w:rFonts w:ascii="Times New Roman" w:hAnsi="Times New Roman" w:cs="Times New Roman"/>
          <w:sz w:val="24"/>
          <w:szCs w:val="24"/>
        </w:rPr>
        <w:t xml:space="preserve"> beings are naturally inclined toward growth, development, and well-being</w:t>
      </w:r>
      <w:r w:rsidR="00F96078" w:rsidRPr="007734F5">
        <w:rPr>
          <w:rFonts w:ascii="Times New Roman" w:hAnsi="Times New Roman" w:cs="Times New Roman"/>
          <w:sz w:val="24"/>
          <w:szCs w:val="24"/>
        </w:rPr>
        <w:t xml:space="preserve">. However, </w:t>
      </w:r>
      <w:bookmarkEnd w:id="2"/>
      <w:r w:rsidRPr="007734F5">
        <w:rPr>
          <w:rFonts w:ascii="Times New Roman" w:hAnsi="Times New Roman" w:cs="Times New Roman"/>
          <w:sz w:val="24"/>
          <w:szCs w:val="24"/>
        </w:rPr>
        <w:t xml:space="preserve">this tendency depends on the satisfaction of three basic psychological needs: </w:t>
      </w:r>
      <w:r w:rsidRPr="007734F5">
        <w:rPr>
          <w:rStyle w:val="Strong"/>
          <w:rFonts w:ascii="Times New Roman" w:hAnsi="Times New Roman" w:cs="Times New Roman"/>
          <w:b w:val="0"/>
          <w:bCs w:val="0"/>
          <w:sz w:val="24"/>
          <w:szCs w:val="24"/>
        </w:rPr>
        <w:t>autonomy</w:t>
      </w:r>
      <w:r w:rsidRPr="007734F5">
        <w:rPr>
          <w:rFonts w:ascii="Times New Roman" w:hAnsi="Times New Roman" w:cs="Times New Roman"/>
          <w:sz w:val="24"/>
          <w:szCs w:val="24"/>
        </w:rPr>
        <w:t xml:space="preserve"> (feeling in control of one’s actions), </w:t>
      </w:r>
      <w:r w:rsidRPr="007734F5">
        <w:rPr>
          <w:rStyle w:val="Strong"/>
          <w:rFonts w:ascii="Times New Roman" w:hAnsi="Times New Roman" w:cs="Times New Roman"/>
          <w:b w:val="0"/>
          <w:bCs w:val="0"/>
          <w:sz w:val="24"/>
          <w:szCs w:val="24"/>
        </w:rPr>
        <w:t>competence</w:t>
      </w:r>
      <w:r w:rsidRPr="007734F5">
        <w:rPr>
          <w:rFonts w:ascii="Times New Roman" w:hAnsi="Times New Roman" w:cs="Times New Roman"/>
          <w:sz w:val="24"/>
          <w:szCs w:val="24"/>
        </w:rPr>
        <w:t xml:space="preserve"> (feeling effective and capable), and </w:t>
      </w:r>
      <w:r w:rsidRPr="007734F5">
        <w:rPr>
          <w:rStyle w:val="Strong"/>
          <w:rFonts w:ascii="Times New Roman" w:hAnsi="Times New Roman" w:cs="Times New Roman"/>
          <w:b w:val="0"/>
          <w:bCs w:val="0"/>
          <w:sz w:val="24"/>
          <w:szCs w:val="24"/>
        </w:rPr>
        <w:t>relatedness</w:t>
      </w:r>
      <w:r w:rsidRPr="007734F5">
        <w:rPr>
          <w:rFonts w:ascii="Times New Roman" w:hAnsi="Times New Roman" w:cs="Times New Roman"/>
          <w:sz w:val="24"/>
          <w:szCs w:val="24"/>
        </w:rPr>
        <w:t xml:space="preserve"> (feeling connected to others).</w:t>
      </w:r>
    </w:p>
    <w:p w14:paraId="2B0E6D61" w14:textId="77777777" w:rsidR="00F56C26" w:rsidRPr="007734F5" w:rsidRDefault="00B63E92">
      <w:pPr>
        <w:spacing w:after="0" w:line="276" w:lineRule="auto"/>
        <w:jc w:val="both"/>
        <w:rPr>
          <w:rFonts w:ascii="Times New Roman" w:hAnsi="Times New Roman" w:cs="Times New Roman"/>
          <w:sz w:val="24"/>
          <w:szCs w:val="24"/>
        </w:rPr>
      </w:pPr>
      <w:r w:rsidRPr="007734F5">
        <w:rPr>
          <w:rFonts w:ascii="Times New Roman" w:hAnsi="Times New Roman" w:cs="Times New Roman"/>
          <w:sz w:val="24"/>
          <w:szCs w:val="24"/>
        </w:rPr>
        <w:t xml:space="preserve"> </w:t>
      </w:r>
    </w:p>
    <w:p w14:paraId="6386EE70" w14:textId="0892C757" w:rsidR="00F56C26" w:rsidRDefault="00B63E92">
      <w:pPr>
        <w:spacing w:after="0" w:line="276" w:lineRule="auto"/>
        <w:jc w:val="both"/>
        <w:rPr>
          <w:rFonts w:ascii="Times New Roman" w:hAnsi="Times New Roman" w:cs="Times New Roman"/>
          <w:sz w:val="24"/>
          <w:szCs w:val="24"/>
          <w:lang w:val="en-US"/>
        </w:rPr>
      </w:pPr>
      <w:r w:rsidRPr="007734F5">
        <w:rPr>
          <w:rFonts w:ascii="Times New Roman" w:hAnsi="Times New Roman" w:cs="Times New Roman"/>
          <w:sz w:val="24"/>
          <w:szCs w:val="24"/>
        </w:rPr>
        <w:t xml:space="preserve">            In this study, teacher resilience </w:t>
      </w:r>
      <w:r w:rsidR="00F96078" w:rsidRPr="007734F5">
        <w:rPr>
          <w:rFonts w:ascii="Times New Roman" w:hAnsi="Times New Roman" w:cs="Times New Roman"/>
          <w:sz w:val="24"/>
          <w:szCs w:val="24"/>
        </w:rPr>
        <w:t xml:space="preserve">variable, </w:t>
      </w:r>
      <w:r w:rsidRPr="007734F5">
        <w:rPr>
          <w:rFonts w:ascii="Times New Roman" w:hAnsi="Times New Roman" w:cs="Times New Roman"/>
          <w:sz w:val="24"/>
          <w:szCs w:val="24"/>
        </w:rPr>
        <w:t>indicated by s</w:t>
      </w:r>
      <w:r>
        <w:rPr>
          <w:rFonts w:ascii="Times New Roman" w:hAnsi="Times New Roman" w:cs="Times New Roman"/>
          <w:sz w:val="24"/>
          <w:szCs w:val="24"/>
        </w:rPr>
        <w:t xml:space="preserve">ocial skills and peer support, family cohesion, personal competence and persistence, and spiritual influences, is framed as </w:t>
      </w:r>
      <w:r>
        <w:rPr>
          <w:rFonts w:ascii="Times New Roman" w:hAnsi="Times New Roman" w:cs="Times New Roman"/>
          <w:sz w:val="24"/>
          <w:szCs w:val="24"/>
          <w:lang w:val="en-US"/>
        </w:rPr>
        <w:t>autonomy</w:t>
      </w:r>
      <w:r>
        <w:rPr>
          <w:rFonts w:ascii="Times New Roman" w:hAnsi="Times New Roman" w:cs="Times New Roman"/>
          <w:sz w:val="24"/>
          <w:szCs w:val="24"/>
        </w:rPr>
        <w:t xml:space="preserve"> component of the theory. The authentic leadership </w:t>
      </w:r>
      <w:r w:rsidRPr="007734F5">
        <w:rPr>
          <w:rFonts w:ascii="Times New Roman" w:hAnsi="Times New Roman" w:cs="Times New Roman"/>
          <w:sz w:val="24"/>
          <w:szCs w:val="24"/>
        </w:rPr>
        <w:t>variable</w:t>
      </w:r>
      <w:r w:rsidR="00F96078" w:rsidRPr="007734F5">
        <w:rPr>
          <w:rFonts w:ascii="Times New Roman" w:hAnsi="Times New Roman" w:cs="Times New Roman"/>
          <w:sz w:val="24"/>
          <w:szCs w:val="24"/>
        </w:rPr>
        <w:t>,</w:t>
      </w:r>
      <w:r w:rsidRPr="007734F5">
        <w:rPr>
          <w:rFonts w:ascii="Times New Roman" w:hAnsi="Times New Roman" w:cs="Times New Roman"/>
          <w:sz w:val="24"/>
          <w:szCs w:val="24"/>
        </w:rPr>
        <w:t xml:space="preserve"> indicated</w:t>
      </w:r>
      <w:r>
        <w:rPr>
          <w:rFonts w:ascii="Times New Roman" w:hAnsi="Times New Roman" w:cs="Times New Roman"/>
          <w:sz w:val="24"/>
          <w:szCs w:val="24"/>
        </w:rPr>
        <w:t xml:space="preserve"> by self-awareness, relational transparency, balanced processing, and a strong moral code, is associated with </w:t>
      </w:r>
      <w:r>
        <w:rPr>
          <w:rFonts w:ascii="Times New Roman" w:hAnsi="Times New Roman" w:cs="Times New Roman"/>
          <w:sz w:val="24"/>
          <w:szCs w:val="24"/>
          <w:lang w:val="en-US"/>
        </w:rPr>
        <w:t>competence</w:t>
      </w:r>
      <w:r>
        <w:rPr>
          <w:rFonts w:ascii="Times New Roman" w:hAnsi="Times New Roman" w:cs="Times New Roman"/>
          <w:sz w:val="24"/>
          <w:szCs w:val="24"/>
        </w:rPr>
        <w:t xml:space="preserve"> component explained in the theory. The professional development variable, reflected in sustained learning and emotional support, is linked to </w:t>
      </w:r>
      <w:r>
        <w:rPr>
          <w:rFonts w:ascii="Times New Roman" w:hAnsi="Times New Roman" w:cs="Times New Roman"/>
          <w:sz w:val="24"/>
          <w:szCs w:val="24"/>
          <w:lang w:val="en-US"/>
        </w:rPr>
        <w:t>human development component. The</w:t>
      </w:r>
      <w:r>
        <w:rPr>
          <w:rFonts w:ascii="Times New Roman" w:hAnsi="Times New Roman" w:cs="Times New Roman"/>
          <w:sz w:val="24"/>
          <w:szCs w:val="24"/>
        </w:rPr>
        <w:t xml:space="preserve"> element about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relatednes</w:t>
      </w:r>
      <w:proofErr w:type="spellEnd"/>
      <w:r>
        <w:rPr>
          <w:rFonts w:ascii="Times New Roman" w:hAnsi="Times New Roman" w:cs="Times New Roman"/>
          <w:sz w:val="24"/>
          <w:szCs w:val="24"/>
        </w:rPr>
        <w:t xml:space="preserve">s </w:t>
      </w:r>
      <w:r w:rsidR="00F96078">
        <w:rPr>
          <w:rFonts w:ascii="Times New Roman" w:hAnsi="Times New Roman" w:cs="Times New Roman"/>
          <w:sz w:val="24"/>
          <w:szCs w:val="24"/>
        </w:rPr>
        <w:t xml:space="preserve">was </w:t>
      </w:r>
      <w:r w:rsidR="00F96078">
        <w:rPr>
          <w:rFonts w:ascii="Times New Roman" w:hAnsi="Times New Roman" w:cs="Times New Roman"/>
          <w:sz w:val="24"/>
          <w:szCs w:val="24"/>
          <w:lang w:val="en-US"/>
        </w:rPr>
        <w:t>excluded</w:t>
      </w:r>
      <w:r>
        <w:rPr>
          <w:rFonts w:ascii="Times New Roman" w:hAnsi="Times New Roman" w:cs="Times New Roman"/>
          <w:sz w:val="24"/>
          <w:szCs w:val="24"/>
          <w:lang w:val="en-US"/>
        </w:rPr>
        <w:t xml:space="preserve">. Hence, the study </w:t>
      </w:r>
      <w:r>
        <w:rPr>
          <w:rFonts w:ascii="Times New Roman" w:hAnsi="Times New Roman" w:cs="Times New Roman"/>
          <w:sz w:val="24"/>
          <w:szCs w:val="24"/>
        </w:rPr>
        <w:t xml:space="preserve">was </w:t>
      </w:r>
      <w:r>
        <w:rPr>
          <w:rFonts w:ascii="Times New Roman" w:hAnsi="Times New Roman" w:cs="Times New Roman"/>
          <w:sz w:val="24"/>
          <w:szCs w:val="24"/>
          <w:lang w:val="en-US"/>
        </w:rPr>
        <w:t>partly anchored on the theory.</w:t>
      </w:r>
    </w:p>
    <w:p w14:paraId="49BA9E3B" w14:textId="77777777" w:rsidR="00CC6951" w:rsidRDefault="00CC6951">
      <w:pPr>
        <w:spacing w:after="0" w:line="276" w:lineRule="auto"/>
        <w:jc w:val="both"/>
        <w:rPr>
          <w:rFonts w:ascii="Times New Roman" w:hAnsi="Times New Roman" w:cs="Times New Roman"/>
          <w:sz w:val="24"/>
          <w:szCs w:val="24"/>
          <w:lang w:val="en-US"/>
        </w:rPr>
      </w:pPr>
    </w:p>
    <w:p w14:paraId="3584B473" w14:textId="77777777" w:rsidR="00CC6951" w:rsidRDefault="00CC6951">
      <w:pPr>
        <w:spacing w:after="0" w:line="276" w:lineRule="auto"/>
        <w:jc w:val="both"/>
        <w:rPr>
          <w:rFonts w:ascii="Times New Roman" w:hAnsi="Times New Roman" w:cs="Times New Roman"/>
          <w:sz w:val="24"/>
          <w:szCs w:val="24"/>
          <w:lang w:val="en-US"/>
        </w:rPr>
      </w:pPr>
    </w:p>
    <w:p w14:paraId="33DE4FBF" w14:textId="77777777" w:rsidR="00CC6951" w:rsidRDefault="00CC6951">
      <w:pPr>
        <w:spacing w:after="0" w:line="276" w:lineRule="auto"/>
        <w:jc w:val="both"/>
        <w:rPr>
          <w:rFonts w:ascii="Times New Roman" w:hAnsi="Times New Roman" w:cs="Times New Roman"/>
          <w:sz w:val="24"/>
          <w:szCs w:val="24"/>
          <w:lang w:val="en-US"/>
        </w:rPr>
      </w:pPr>
    </w:p>
    <w:p w14:paraId="6BD9004B" w14:textId="77777777" w:rsidR="00CC6951" w:rsidRDefault="00CC6951">
      <w:pPr>
        <w:spacing w:after="0" w:line="276" w:lineRule="auto"/>
        <w:jc w:val="both"/>
        <w:rPr>
          <w:rFonts w:ascii="Times New Roman" w:hAnsi="Times New Roman" w:cs="Times New Roman"/>
          <w:sz w:val="24"/>
          <w:szCs w:val="24"/>
          <w:lang w:val="en-US"/>
        </w:rPr>
      </w:pPr>
    </w:p>
    <w:p w14:paraId="6A39661D" w14:textId="77777777" w:rsidR="00CC6951" w:rsidRDefault="00CC6951">
      <w:pPr>
        <w:spacing w:after="0" w:line="276" w:lineRule="auto"/>
        <w:jc w:val="both"/>
        <w:rPr>
          <w:rFonts w:ascii="Times New Roman" w:hAnsi="Times New Roman" w:cs="Times New Roman"/>
          <w:sz w:val="24"/>
          <w:szCs w:val="24"/>
          <w:lang w:val="en-US"/>
        </w:rPr>
      </w:pPr>
    </w:p>
    <w:p w14:paraId="633045FD" w14:textId="77777777" w:rsidR="00CC6951" w:rsidRDefault="00CC6951">
      <w:pPr>
        <w:spacing w:after="0" w:line="276" w:lineRule="auto"/>
        <w:jc w:val="both"/>
        <w:rPr>
          <w:rFonts w:ascii="Times New Roman" w:hAnsi="Times New Roman" w:cs="Times New Roman"/>
          <w:sz w:val="24"/>
          <w:szCs w:val="24"/>
          <w:lang w:val="en-US"/>
        </w:rPr>
      </w:pPr>
    </w:p>
    <w:p w14:paraId="0635467A" w14:textId="77777777" w:rsidR="00CC6951" w:rsidRDefault="00CC6951">
      <w:pPr>
        <w:spacing w:after="0" w:line="276" w:lineRule="auto"/>
        <w:jc w:val="both"/>
        <w:rPr>
          <w:rFonts w:ascii="Times New Roman" w:hAnsi="Times New Roman" w:cs="Times New Roman"/>
          <w:sz w:val="24"/>
          <w:szCs w:val="24"/>
          <w:lang w:val="en-US"/>
        </w:rPr>
      </w:pPr>
    </w:p>
    <w:p w14:paraId="7ACF2432" w14:textId="77777777" w:rsidR="00CC6951" w:rsidRDefault="00CC6951">
      <w:pPr>
        <w:spacing w:after="0" w:line="276" w:lineRule="auto"/>
        <w:jc w:val="both"/>
        <w:rPr>
          <w:rFonts w:ascii="Times New Roman" w:hAnsi="Times New Roman" w:cs="Times New Roman"/>
          <w:sz w:val="24"/>
          <w:szCs w:val="24"/>
          <w:lang w:val="en-US"/>
        </w:rPr>
      </w:pPr>
    </w:p>
    <w:p w14:paraId="311941AD" w14:textId="77777777" w:rsidR="00CC6951" w:rsidRDefault="00CC6951">
      <w:pPr>
        <w:spacing w:after="0" w:line="276" w:lineRule="auto"/>
        <w:jc w:val="both"/>
        <w:rPr>
          <w:rFonts w:ascii="Times New Roman" w:hAnsi="Times New Roman" w:cs="Times New Roman"/>
          <w:sz w:val="24"/>
          <w:szCs w:val="24"/>
          <w:lang w:val="en-US"/>
        </w:rPr>
      </w:pPr>
    </w:p>
    <w:p w14:paraId="664A9875" w14:textId="77777777" w:rsidR="00CC6951" w:rsidRDefault="00CC6951">
      <w:pPr>
        <w:spacing w:after="0" w:line="276" w:lineRule="auto"/>
        <w:jc w:val="both"/>
        <w:rPr>
          <w:rFonts w:ascii="Times New Roman" w:hAnsi="Times New Roman" w:cs="Times New Roman"/>
          <w:sz w:val="24"/>
          <w:szCs w:val="24"/>
          <w:lang w:val="en-US"/>
        </w:rPr>
      </w:pPr>
    </w:p>
    <w:p w14:paraId="46B1C304" w14:textId="77777777" w:rsidR="00CC6951" w:rsidRDefault="00CC6951">
      <w:pPr>
        <w:spacing w:after="0" w:line="276" w:lineRule="auto"/>
        <w:jc w:val="both"/>
        <w:rPr>
          <w:rFonts w:ascii="Times New Roman" w:hAnsi="Times New Roman" w:cs="Times New Roman"/>
          <w:sz w:val="24"/>
          <w:szCs w:val="24"/>
          <w:lang w:val="en-US"/>
        </w:rPr>
      </w:pPr>
    </w:p>
    <w:p w14:paraId="2745CB90" w14:textId="77777777" w:rsidR="00CC6951" w:rsidRDefault="00CC6951">
      <w:pPr>
        <w:spacing w:after="0" w:line="276" w:lineRule="auto"/>
        <w:jc w:val="both"/>
        <w:rPr>
          <w:rFonts w:ascii="Times New Roman" w:hAnsi="Times New Roman" w:cs="Times New Roman"/>
          <w:sz w:val="24"/>
          <w:szCs w:val="24"/>
          <w:lang w:val="en-US"/>
        </w:rPr>
      </w:pPr>
    </w:p>
    <w:p w14:paraId="5F80BD4B" w14:textId="77777777" w:rsidR="00CC6951" w:rsidRDefault="00CC6951">
      <w:pPr>
        <w:spacing w:after="0" w:line="276" w:lineRule="auto"/>
        <w:jc w:val="both"/>
        <w:rPr>
          <w:rFonts w:ascii="Times New Roman" w:hAnsi="Times New Roman" w:cs="Times New Roman"/>
          <w:sz w:val="24"/>
          <w:szCs w:val="24"/>
          <w:lang w:val="en-US"/>
        </w:rPr>
      </w:pPr>
    </w:p>
    <w:p w14:paraId="13F6F9B7" w14:textId="77777777" w:rsidR="00CC6951" w:rsidRDefault="00CC6951">
      <w:pPr>
        <w:spacing w:after="0" w:line="276" w:lineRule="auto"/>
        <w:jc w:val="both"/>
        <w:rPr>
          <w:rFonts w:ascii="Times New Roman" w:hAnsi="Times New Roman" w:cs="Times New Roman"/>
          <w:sz w:val="24"/>
          <w:szCs w:val="24"/>
          <w:lang w:val="en-US"/>
        </w:rPr>
      </w:pPr>
    </w:p>
    <w:p w14:paraId="4A763479" w14:textId="77777777" w:rsidR="00F56C26" w:rsidRDefault="00F56C26">
      <w:pPr>
        <w:spacing w:after="0" w:line="276" w:lineRule="auto"/>
        <w:jc w:val="both"/>
        <w:rPr>
          <w:rFonts w:ascii="Times New Roman" w:hAnsi="Times New Roman" w:cs="Times New Roman"/>
          <w:sz w:val="24"/>
          <w:szCs w:val="24"/>
        </w:rPr>
      </w:pPr>
    </w:p>
    <w:p w14:paraId="53E4DD6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3360" behindDoc="0" locked="0" layoutInCell="1" allowOverlap="1" wp14:anchorId="13B4B5D3" wp14:editId="16B02A82">
                <wp:simplePos x="0" y="0"/>
                <wp:positionH relativeFrom="margin">
                  <wp:posOffset>-9525</wp:posOffset>
                </wp:positionH>
                <wp:positionV relativeFrom="paragraph">
                  <wp:posOffset>27305</wp:posOffset>
                </wp:positionV>
                <wp:extent cx="2905125" cy="1133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905125" cy="1133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Paragraph"/>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Paragraph"/>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B4B5D3" id="Rectangle 11" o:spid="_x0000_s1026" style="position:absolute;left:0;text-align:left;margin-left:-.75pt;margin-top:2.15pt;width:228.75pt;height:89.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" fillcolor="white [3201]" strokecolor="black [3213]" strokeweight="1pt">
                <v:textbo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Paragraph"/>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Paragraph"/>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v:textbox>
                <w10:wrap anchorx="margin"/>
              </v:rect>
            </w:pict>
          </mc:Fallback>
        </mc:AlternateContent>
      </w:r>
    </w:p>
    <w:p w14:paraId="0E0E618F" w14:textId="77777777" w:rsidR="00F56C26" w:rsidRDefault="00F56C26">
      <w:pPr>
        <w:spacing w:line="240" w:lineRule="auto"/>
        <w:ind w:firstLine="720"/>
        <w:jc w:val="both"/>
        <w:rPr>
          <w:rFonts w:ascii="Times New Roman" w:hAnsi="Times New Roman" w:cs="Times New Roman"/>
          <w:sz w:val="24"/>
          <w:szCs w:val="24"/>
        </w:rPr>
      </w:pPr>
    </w:p>
    <w:p w14:paraId="58C153B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w:lastRenderedPageBreak/>
        <mc:AlternateContent>
          <mc:Choice Requires="wps">
            <w:drawing>
              <wp:anchor distT="0" distB="0" distL="114300" distR="114300" simplePos="0" relativeHeight="251665408" behindDoc="0" locked="0" layoutInCell="1" allowOverlap="1" wp14:anchorId="7F5B824F" wp14:editId="74A2FCAB">
                <wp:simplePos x="0" y="0"/>
                <wp:positionH relativeFrom="column">
                  <wp:posOffset>4032250</wp:posOffset>
                </wp:positionH>
                <wp:positionV relativeFrom="paragraph">
                  <wp:posOffset>188595</wp:posOffset>
                </wp:positionV>
                <wp:extent cx="1752600" cy="1390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1390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Paragraph"/>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Paragraph"/>
                              <w:numPr>
                                <w:ilvl w:val="0"/>
                                <w:numId w:val="3"/>
                              </w:numPr>
                            </w:pPr>
                            <w:r>
                              <w:rPr>
                                <w:rFonts w:ascii="Cambria" w:hAnsi="Cambria" w:cs="Arial"/>
                                <w:sz w:val="24"/>
                                <w:szCs w:val="24"/>
                              </w:rPr>
                              <w:t>Emotional Support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5B824F" id="Rectangle 3" o:spid="_x0000_s1027" style="position:absolute;left:0;text-align:left;margin-left:317.5pt;margin-top:14.85pt;width:138pt;height:1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" fillcolor="white [3201]" strokecolor="black [3213]" strokeweight="1pt">
                <v:textbo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Paragraph"/>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Paragraph"/>
                        <w:numPr>
                          <w:ilvl w:val="0"/>
                          <w:numId w:val="3"/>
                        </w:numPr>
                      </w:pPr>
                      <w:r>
                        <w:rPr>
                          <w:rFonts w:ascii="Cambria" w:hAnsi="Cambria" w:cs="Arial"/>
                          <w:sz w:val="24"/>
                          <w:szCs w:val="24"/>
                        </w:rPr>
                        <w:t>Emotional Support</w:t>
                      </w:r>
                    </w:p>
                  </w:txbxContent>
                </v:textbox>
              </v:rect>
            </w:pict>
          </mc:Fallback>
        </mc:AlternateContent>
      </w: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1312" behindDoc="0" locked="0" layoutInCell="1" allowOverlap="1" wp14:anchorId="2BC42296" wp14:editId="1E6F8EB7">
                <wp:simplePos x="0" y="0"/>
                <wp:positionH relativeFrom="column">
                  <wp:posOffset>3629660</wp:posOffset>
                </wp:positionH>
                <wp:positionV relativeFrom="paragraph">
                  <wp:posOffset>7620</wp:posOffset>
                </wp:positionV>
                <wp:extent cx="5715" cy="1971675"/>
                <wp:effectExtent l="0" t="0" r="32385" b="28575"/>
                <wp:wrapNone/>
                <wp:docPr id="9" name="Straight Connector 9"/>
                <wp:cNvGraphicFramePr/>
                <a:graphic xmlns:a="http://schemas.openxmlformats.org/drawingml/2006/main">
                  <a:graphicData uri="http://schemas.microsoft.com/office/word/2010/wordprocessingShape">
                    <wps:wsp>
                      <wps:cNvCnPr/>
                      <wps:spPr>
                        <a:xfrm flipH="1">
                          <a:off x="0" y="0"/>
                          <a:ext cx="5715"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20D77" id="Straight Connector 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85.8pt,.6pt" to="286.2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" strokecolor="black [3200]" strokeweight=".5pt">
                <v:stroke joinstyle="miter"/>
              </v:line>
            </w:pict>
          </mc:Fallback>
        </mc:AlternateContent>
      </w: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59264" behindDoc="0" locked="0" layoutInCell="1" allowOverlap="1" wp14:anchorId="38C2BB21" wp14:editId="2191A0C1">
                <wp:simplePos x="0" y="0"/>
                <wp:positionH relativeFrom="column">
                  <wp:posOffset>2913380</wp:posOffset>
                </wp:positionH>
                <wp:positionV relativeFrom="paragraph">
                  <wp:posOffset>8890</wp:posOffset>
                </wp:positionV>
                <wp:extent cx="715645" cy="8255"/>
                <wp:effectExtent l="0" t="0" r="27940" b="30480"/>
                <wp:wrapNone/>
                <wp:docPr id="5" name="Straight Connector 5"/>
                <wp:cNvGraphicFramePr/>
                <a:graphic xmlns:a="http://schemas.openxmlformats.org/drawingml/2006/main">
                  <a:graphicData uri="http://schemas.microsoft.com/office/word/2010/wordprocessingShape">
                    <wps:wsp>
                      <wps:cNvCnPr/>
                      <wps:spPr>
                        <a:xfrm>
                          <a:off x="0" y="0"/>
                          <a:ext cx="71564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1C29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4pt,.7pt" to="28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" strokecolor="black [3200]" strokeweight=".5pt">
                <v:stroke joinstyle="miter"/>
              </v:line>
            </w:pict>
          </mc:Fallback>
        </mc:AlternateContent>
      </w:r>
    </w:p>
    <w:p w14:paraId="0BB53FC4" w14:textId="77777777" w:rsidR="00F56C26" w:rsidRDefault="00F56C26">
      <w:pPr>
        <w:spacing w:line="240" w:lineRule="auto"/>
        <w:ind w:firstLine="720"/>
        <w:jc w:val="both"/>
        <w:rPr>
          <w:rFonts w:ascii="Times New Roman" w:hAnsi="Times New Roman" w:cs="Times New Roman"/>
          <w:sz w:val="24"/>
          <w:szCs w:val="24"/>
        </w:rPr>
      </w:pPr>
    </w:p>
    <w:p w14:paraId="435C0317"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4384" behindDoc="0" locked="0" layoutInCell="1" allowOverlap="1" wp14:anchorId="6AD0D5B1" wp14:editId="68A2CF60">
                <wp:simplePos x="0" y="0"/>
                <wp:positionH relativeFrom="margin">
                  <wp:posOffset>-28575</wp:posOffset>
                </wp:positionH>
                <wp:positionV relativeFrom="paragraph">
                  <wp:posOffset>144780</wp:posOffset>
                </wp:positionV>
                <wp:extent cx="2941955" cy="2419350"/>
                <wp:effectExtent l="0" t="0" r="10795" b="19050"/>
                <wp:wrapNone/>
                <wp:docPr id="2" name="Rectangle 2"/>
                <wp:cNvGraphicFramePr/>
                <a:graphic xmlns:a="http://schemas.openxmlformats.org/drawingml/2006/main">
                  <a:graphicData uri="http://schemas.microsoft.com/office/word/2010/wordprocessingShape">
                    <wps:wsp>
                      <wps:cNvSpPr/>
                      <wps:spPr>
                        <a:xfrm>
                          <a:off x="0" y="0"/>
                          <a:ext cx="2941955" cy="2419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A5DECD" w14:textId="77777777" w:rsidR="00F56C26" w:rsidRDefault="00B63E92">
                            <w:pPr>
                              <w:spacing w:after="0"/>
                              <w:rPr>
                                <w:rFonts w:ascii="Cambria" w:hAnsi="Cambria" w:cs="Arial"/>
                                <w:b/>
                                <w:szCs w:val="24"/>
                              </w:rPr>
                            </w:pPr>
                            <w:bookmarkStart w:id="3" w:name="_Hlk227398743"/>
                            <w:bookmarkStart w:id="4" w:name="_Hlk227398744"/>
                            <w:r>
                              <w:rPr>
                                <w:rFonts w:ascii="Cambria" w:hAnsi="Cambria" w:cs="Arial"/>
                                <w:b/>
                                <w:szCs w:val="24"/>
                              </w:rPr>
                              <w:t>Authentic Leadership</w:t>
                            </w:r>
                          </w:p>
                          <w:p w14:paraId="0761289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Universe of care at all levels of system</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D0D5B1" id="Rectangle 2" o:spid="_x0000_s1028" style="position:absolute;left:0;text-align:left;margin-left:-2.25pt;margin-top:11.4pt;width:231.65pt;height:19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" fillcolor="white [3201]" strokecolor="black [3213]" strokeweight="1pt">
                <v:textbox>
                  <w:txbxContent>
                    <w:p w14:paraId="45A5DECD" w14:textId="77777777" w:rsidR="00F56C26" w:rsidRDefault="00B63E92">
                      <w:pPr>
                        <w:spacing w:after="0"/>
                        <w:rPr>
                          <w:rFonts w:ascii="Cambria" w:hAnsi="Cambria" w:cs="Arial"/>
                          <w:b/>
                          <w:szCs w:val="24"/>
                        </w:rPr>
                      </w:pPr>
                      <w:bookmarkStart w:id="5" w:name="_Hlk227398743"/>
                      <w:bookmarkStart w:id="6" w:name="_Hlk227398744"/>
                      <w:r>
                        <w:rPr>
                          <w:rFonts w:ascii="Cambria" w:hAnsi="Cambria" w:cs="Arial"/>
                          <w:b/>
                          <w:szCs w:val="24"/>
                        </w:rPr>
                        <w:t>Authentic Leadership</w:t>
                      </w:r>
                    </w:p>
                    <w:p w14:paraId="0761289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Universe of care at all levels of system</w:t>
                      </w:r>
                      <w:bookmarkEnd w:id="5"/>
                      <w:bookmarkEnd w:id="6"/>
                    </w:p>
                  </w:txbxContent>
                </v:textbox>
                <w10:wrap anchorx="margin"/>
              </v:rect>
            </w:pict>
          </mc:Fallback>
        </mc:AlternateContent>
      </w:r>
    </w:p>
    <w:p w14:paraId="3BEF6EBC" w14:textId="77777777" w:rsidR="00F56C26" w:rsidRDefault="00B63E92">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PH"/>
        </w:rPr>
        <mc:AlternateContent>
          <mc:Choice Requires="wps">
            <w:drawing>
              <wp:anchor distT="0" distB="0" distL="114300" distR="114300" simplePos="0" relativeHeight="251662336" behindDoc="0" locked="0" layoutInCell="1" allowOverlap="1" wp14:anchorId="48FA7B41" wp14:editId="4C573D3C">
                <wp:simplePos x="0" y="0"/>
                <wp:positionH relativeFrom="column">
                  <wp:posOffset>3637280</wp:posOffset>
                </wp:positionH>
                <wp:positionV relativeFrom="paragraph">
                  <wp:posOffset>6350</wp:posOffset>
                </wp:positionV>
                <wp:extent cx="406400" cy="6350"/>
                <wp:effectExtent l="0" t="0" r="31750" b="31750"/>
                <wp:wrapNone/>
                <wp:docPr id="10" name="Straight Connector 10"/>
                <wp:cNvGraphicFramePr/>
                <a:graphic xmlns:a="http://schemas.openxmlformats.org/drawingml/2006/main">
                  <a:graphicData uri="http://schemas.microsoft.com/office/word/2010/wordprocessingShape">
                    <wps:wsp>
                      <wps:cNvCnPr/>
                      <wps:spPr>
                        <a:xfrm flipV="1">
                          <a:off x="0" y="0"/>
                          <a:ext cx="406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2C103"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6.4pt,.5pt" to="31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" strokecolor="black [3200]" strokeweight=".5pt">
                <v:stroke joinstyle="miter"/>
              </v:line>
            </w:pict>
          </mc:Fallback>
        </mc:AlternateContent>
      </w:r>
    </w:p>
    <w:p w14:paraId="6B77F2EB" w14:textId="77777777" w:rsidR="00F56C26" w:rsidRDefault="00F56C26">
      <w:pPr>
        <w:spacing w:line="240" w:lineRule="auto"/>
        <w:ind w:firstLine="720"/>
        <w:jc w:val="both"/>
        <w:rPr>
          <w:rFonts w:ascii="Times New Roman" w:hAnsi="Times New Roman" w:cs="Times New Roman"/>
          <w:sz w:val="24"/>
          <w:szCs w:val="24"/>
        </w:rPr>
      </w:pPr>
    </w:p>
    <w:p w14:paraId="73AF0C4A" w14:textId="77777777" w:rsidR="00F56C26" w:rsidRDefault="00F56C26">
      <w:pPr>
        <w:spacing w:line="240" w:lineRule="auto"/>
        <w:ind w:firstLine="720"/>
        <w:jc w:val="both"/>
        <w:rPr>
          <w:rFonts w:ascii="Times New Roman" w:hAnsi="Times New Roman" w:cs="Times New Roman"/>
          <w:sz w:val="24"/>
          <w:szCs w:val="24"/>
        </w:rPr>
      </w:pPr>
    </w:p>
    <w:p w14:paraId="1D777AE1" w14:textId="77777777" w:rsidR="00F56C26" w:rsidRDefault="00F56C26">
      <w:pPr>
        <w:spacing w:line="240" w:lineRule="auto"/>
        <w:ind w:firstLine="720"/>
        <w:jc w:val="both"/>
        <w:rPr>
          <w:rFonts w:ascii="Times New Roman" w:hAnsi="Times New Roman" w:cs="Times New Roman"/>
          <w:sz w:val="24"/>
          <w:szCs w:val="24"/>
        </w:rPr>
      </w:pPr>
    </w:p>
    <w:p w14:paraId="0BB1D74B"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0288" behindDoc="0" locked="0" layoutInCell="1" allowOverlap="1" wp14:anchorId="49D511B8" wp14:editId="0E15A167">
                <wp:simplePos x="0" y="0"/>
                <wp:positionH relativeFrom="column">
                  <wp:posOffset>2897505</wp:posOffset>
                </wp:positionH>
                <wp:positionV relativeFrom="paragraph">
                  <wp:posOffset>35560</wp:posOffset>
                </wp:positionV>
                <wp:extent cx="715645" cy="8255"/>
                <wp:effectExtent l="0" t="0" r="27940" b="30480"/>
                <wp:wrapNone/>
                <wp:docPr id="8" name="Straight Connector 8"/>
                <wp:cNvGraphicFramePr/>
                <a:graphic xmlns:a="http://schemas.openxmlformats.org/drawingml/2006/main">
                  <a:graphicData uri="http://schemas.microsoft.com/office/word/2010/wordprocessingShape">
                    <wps:wsp>
                      <wps:cNvCnPr/>
                      <wps:spPr>
                        <a:xfrm>
                          <a:off x="0" y="0"/>
                          <a:ext cx="71564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5992B3"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15pt,2.8pt" to="2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" strokecolor="windowText" strokeweight=".5pt">
                <v:stroke joinstyle="miter"/>
              </v:line>
            </w:pict>
          </mc:Fallback>
        </mc:AlternateContent>
      </w:r>
    </w:p>
    <w:p w14:paraId="409D0BA6" w14:textId="77777777" w:rsidR="00F56C26" w:rsidRDefault="00F56C26">
      <w:pPr>
        <w:spacing w:line="240" w:lineRule="auto"/>
        <w:ind w:firstLine="720"/>
        <w:jc w:val="both"/>
        <w:rPr>
          <w:rFonts w:ascii="Times New Roman" w:hAnsi="Times New Roman" w:cs="Times New Roman"/>
          <w:sz w:val="24"/>
          <w:szCs w:val="24"/>
        </w:rPr>
      </w:pPr>
    </w:p>
    <w:p w14:paraId="63D4AA02" w14:textId="77777777" w:rsidR="00F56C26" w:rsidRDefault="00F56C26">
      <w:pPr>
        <w:spacing w:line="240" w:lineRule="auto"/>
        <w:ind w:firstLine="720"/>
        <w:jc w:val="both"/>
        <w:rPr>
          <w:rFonts w:ascii="Times New Roman" w:hAnsi="Times New Roman" w:cs="Times New Roman"/>
          <w:sz w:val="24"/>
          <w:szCs w:val="24"/>
        </w:rPr>
      </w:pPr>
    </w:p>
    <w:p w14:paraId="708AEC3C" w14:textId="77777777" w:rsidR="00F56C26" w:rsidRDefault="00F56C26">
      <w:pPr>
        <w:spacing w:line="240" w:lineRule="auto"/>
        <w:ind w:firstLine="720"/>
        <w:jc w:val="both"/>
        <w:rPr>
          <w:rFonts w:ascii="Times New Roman" w:hAnsi="Times New Roman" w:cs="Times New Roman"/>
          <w:sz w:val="24"/>
          <w:szCs w:val="24"/>
        </w:rPr>
      </w:pPr>
    </w:p>
    <w:p w14:paraId="1C95AE03" w14:textId="77777777" w:rsidR="00F56C26" w:rsidRDefault="00F56C26">
      <w:pPr>
        <w:spacing w:beforeAutospacing="1" w:line="240" w:lineRule="auto"/>
        <w:jc w:val="center"/>
        <w:rPr>
          <w:rFonts w:ascii="Times New Roman" w:eastAsia="Times New Roman" w:hAnsi="Times New Roman" w:cs="Times New Roman"/>
          <w:i/>
          <w:iCs/>
          <w:sz w:val="24"/>
          <w:szCs w:val="24"/>
          <w:lang w:eastAsia="en-PH"/>
        </w:rPr>
      </w:pPr>
    </w:p>
    <w:p w14:paraId="35417871" w14:textId="77777777" w:rsidR="00F56C26" w:rsidRDefault="00B63E92">
      <w:pPr>
        <w:spacing w:beforeAutospacing="1" w:line="240" w:lineRule="auto"/>
        <w:jc w:val="center"/>
        <w:rPr>
          <w:rFonts w:ascii="Times New Roman" w:eastAsia="Times New Roman" w:hAnsi="Times New Roman" w:cs="Times New Roman"/>
          <w:i/>
          <w:iCs/>
          <w:sz w:val="24"/>
          <w:szCs w:val="24"/>
          <w:lang w:eastAsia="en-PH"/>
        </w:rPr>
      </w:pPr>
      <w:r>
        <w:rPr>
          <w:rFonts w:ascii="Times New Roman" w:eastAsia="Times New Roman" w:hAnsi="Times New Roman" w:cs="Times New Roman"/>
          <w:i/>
          <w:iCs/>
          <w:sz w:val="24"/>
          <w:szCs w:val="24"/>
          <w:lang w:eastAsia="en-PH"/>
        </w:rPr>
        <w:t>Figure 1 Conceptual Framework of the Study</w:t>
      </w:r>
    </w:p>
    <w:p w14:paraId="27C0995D" w14:textId="77777777" w:rsidR="00CC6951" w:rsidRDefault="00CC6951">
      <w:pPr>
        <w:tabs>
          <w:tab w:val="left" w:pos="1365"/>
        </w:tabs>
        <w:spacing w:line="240" w:lineRule="auto"/>
        <w:jc w:val="center"/>
        <w:rPr>
          <w:rFonts w:ascii="Times New Roman" w:hAnsi="Times New Roman" w:cs="Times New Roman"/>
          <w:b/>
          <w:bCs/>
          <w:sz w:val="24"/>
          <w:szCs w:val="24"/>
        </w:rPr>
      </w:pPr>
    </w:p>
    <w:p w14:paraId="2BB6483D" w14:textId="0BADDB3E" w:rsidR="00F56C26" w:rsidRDefault="00B63E92">
      <w:pPr>
        <w:tabs>
          <w:tab w:val="left" w:pos="136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14:paraId="0AFE270D" w14:textId="77777777" w:rsidR="00F56C26" w:rsidRDefault="00B63E92">
      <w:pPr>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This chapter includes the research design, locale of the study, sample and sampling technique, data gathering technique, data analysis technique, and ethical consideration.</w:t>
      </w:r>
    </w:p>
    <w:p w14:paraId="532CDDDC" w14:textId="77777777" w:rsidR="00F56C26" w:rsidRDefault="00B63E92">
      <w:pPr>
        <w:tabs>
          <w:tab w:val="left" w:pos="136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482D57" w14:textId="77777777"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Research Design</w:t>
      </w:r>
    </w:p>
    <w:p w14:paraId="1B005C71" w14:textId="77777777" w:rsidR="00F56C26" w:rsidRDefault="00B63E92">
      <w:pPr>
        <w:spacing w:line="240" w:lineRule="auto"/>
        <w:jc w:val="both"/>
        <w:rPr>
          <w:rFonts w:ascii="Times New Roman" w:hAnsi="Times New Roman" w:cs="Times New Roman"/>
          <w:b/>
          <w:bCs/>
          <w:i/>
          <w:sz w:val="24"/>
          <w:szCs w:val="24"/>
        </w:rPr>
      </w:pPr>
      <w:r>
        <w:rPr>
          <w:rFonts w:ascii="Times New Roman" w:hAnsi="Times New Roman" w:cs="Times New Roman"/>
          <w:sz w:val="24"/>
          <w:szCs w:val="24"/>
        </w:rPr>
        <w:t xml:space="preserve">          This study employed a diagnostic research design, which focuses on examining relationships among variables and identifying patterns that can guide evidence-based interventions. It is a quantitative approach that allows researchers to analyze how variables are interconnected within a specific context, making it suitable for studies that go beyond description to explanation of relationships (Creswell &amp; Creswell, 2023). A key advantage of this design is that it provides empirically grounded insights that can support the development of targeted and evidence-based interventions for improving practice.</w:t>
      </w:r>
    </w:p>
    <w:p w14:paraId="77E71C03" w14:textId="77777777" w:rsidR="00F56C26" w:rsidRDefault="00F56C26">
      <w:pPr>
        <w:spacing w:after="0" w:line="240" w:lineRule="auto"/>
        <w:jc w:val="both"/>
        <w:rPr>
          <w:rFonts w:ascii="Times New Roman" w:hAnsi="Times New Roman" w:cs="Times New Roman"/>
          <w:b/>
          <w:bCs/>
          <w:sz w:val="24"/>
          <w:szCs w:val="24"/>
        </w:rPr>
      </w:pPr>
    </w:p>
    <w:p w14:paraId="782A8B6F" w14:textId="77777777" w:rsidR="00F56C26" w:rsidRDefault="00B63E92">
      <w:pPr>
        <w:spacing w:after="0" w:line="240" w:lineRule="auto"/>
        <w:jc w:val="both"/>
        <w:rPr>
          <w:rFonts w:ascii="Times New Roman" w:hAnsi="Times New Roman" w:cs="Times New Roman"/>
          <w:b/>
          <w:bCs/>
          <w:sz w:val="24"/>
          <w:szCs w:val="24"/>
        </w:rPr>
      </w:pPr>
      <w:r>
        <w:rPr>
          <w:rFonts w:ascii="Times New Roman" w:hAnsi="Times New Roman" w:cs="Times New Roman"/>
          <w:b/>
          <w:bCs/>
          <w:i/>
          <w:sz w:val="24"/>
          <w:szCs w:val="24"/>
        </w:rPr>
        <w:t>Locale of the Study</w:t>
      </w:r>
    </w:p>
    <w:p w14:paraId="13341458" w14:textId="77777777" w:rsidR="00F56C26" w:rsidRDefault="00F56C26">
      <w:pPr>
        <w:spacing w:after="0" w:line="240" w:lineRule="auto"/>
        <w:jc w:val="both"/>
        <w:rPr>
          <w:rFonts w:ascii="Times New Roman" w:hAnsi="Times New Roman" w:cs="Times New Roman"/>
          <w:b/>
          <w:bCs/>
          <w:sz w:val="24"/>
          <w:szCs w:val="24"/>
        </w:rPr>
      </w:pPr>
    </w:p>
    <w:p w14:paraId="4FFD208D" w14:textId="77777777" w:rsidR="00F56C26" w:rsidRDefault="00B63E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This study was conducted in Glan 1 District, located in the Municipality of Glan, under the jurisdiction of the Schools Division of </w:t>
      </w:r>
      <w:proofErr w:type="spellStart"/>
      <w:r>
        <w:rPr>
          <w:rFonts w:ascii="Times New Roman" w:hAnsi="Times New Roman" w:cs="Times New Roman"/>
          <w:bCs/>
          <w:sz w:val="24"/>
          <w:szCs w:val="24"/>
        </w:rPr>
        <w:t>Sarangani</w:t>
      </w:r>
      <w:proofErr w:type="spellEnd"/>
      <w:r>
        <w:rPr>
          <w:rFonts w:ascii="Times New Roman" w:hAnsi="Times New Roman" w:cs="Times New Roman"/>
          <w:bCs/>
          <w:sz w:val="24"/>
          <w:szCs w:val="24"/>
        </w:rPr>
        <w:t xml:space="preserve">. The district comprises both elementary and secondary schools that cater to a diverse population of teachers. Teachers in Glan 1 District face challenges such as lack of access to continuous training and updated instructional resources, which hinder their professional growth. Many educators rely on traditional teaching methods due to insufficient exposure to innovative pedagogical approaches and technology integration. </w:t>
      </w:r>
      <w:bookmarkStart w:id="7" w:name="_Hlk227400781"/>
      <w:r>
        <w:rPr>
          <w:rFonts w:ascii="Times New Roman" w:hAnsi="Times New Roman" w:cs="Times New Roman"/>
          <w:bCs/>
          <w:sz w:val="24"/>
          <w:szCs w:val="24"/>
        </w:rPr>
        <w:t xml:space="preserve">This setting highlights the pressing need for structured professional development programs that enhance </w:t>
      </w:r>
      <w:proofErr w:type="gramStart"/>
      <w:r>
        <w:rPr>
          <w:rFonts w:ascii="Times New Roman" w:hAnsi="Times New Roman" w:cs="Times New Roman"/>
          <w:bCs/>
          <w:sz w:val="24"/>
          <w:szCs w:val="24"/>
        </w:rPr>
        <w:t>teachers</w:t>
      </w:r>
      <w:proofErr w:type="gramEnd"/>
      <w:r>
        <w:rPr>
          <w:rFonts w:ascii="Times New Roman" w:hAnsi="Times New Roman" w:cs="Times New Roman"/>
          <w:bCs/>
          <w:sz w:val="24"/>
          <w:szCs w:val="24"/>
        </w:rPr>
        <w:t xml:space="preserve"> competencies, confidence, and adaptability to modern educational demands.</w:t>
      </w:r>
      <w:bookmarkEnd w:id="7"/>
    </w:p>
    <w:p w14:paraId="3CD69DFC" w14:textId="77777777" w:rsidR="00F56C26" w:rsidRDefault="00F56C26">
      <w:pPr>
        <w:spacing w:after="0" w:line="240" w:lineRule="auto"/>
        <w:jc w:val="both"/>
        <w:rPr>
          <w:rFonts w:ascii="Times New Roman" w:hAnsi="Times New Roman" w:cs="Times New Roman"/>
          <w:bCs/>
          <w:sz w:val="24"/>
          <w:szCs w:val="24"/>
        </w:rPr>
      </w:pPr>
    </w:p>
    <w:p w14:paraId="1077A172" w14:textId="77777777" w:rsidR="00F56C26" w:rsidRDefault="00B63E92">
      <w:pPr>
        <w:spacing w:after="0" w:line="240" w:lineRule="auto"/>
        <w:jc w:val="both"/>
        <w:rPr>
          <w:rFonts w:ascii="Times New Roman" w:eastAsia="SimSun" w:hAnsi="Times New Roman" w:cs="Times New Roman"/>
          <w:b/>
          <w:i/>
          <w:kern w:val="2"/>
          <w:sz w:val="24"/>
          <w:szCs w:val="24"/>
          <w:lang w:eastAsia="en-PH"/>
        </w:rPr>
      </w:pPr>
      <w:r>
        <w:rPr>
          <w:rFonts w:ascii="Times New Roman" w:eastAsia="SimSun" w:hAnsi="Times New Roman" w:cs="Times New Roman"/>
          <w:b/>
          <w:i/>
          <w:kern w:val="2"/>
          <w:sz w:val="24"/>
          <w:szCs w:val="24"/>
          <w:lang w:eastAsia="en-PH"/>
        </w:rPr>
        <w:t>Sample and Sampling Technique</w:t>
      </w:r>
    </w:p>
    <w:p w14:paraId="58793E2C" w14:textId="77777777" w:rsidR="00F56C26" w:rsidRDefault="00B63E92">
      <w:pPr>
        <w:spacing w:after="0" w:line="240" w:lineRule="auto"/>
        <w:jc w:val="both"/>
        <w:rPr>
          <w:rFonts w:ascii="Times New Roman" w:eastAsia="SimSun" w:hAnsi="Times New Roman" w:cs="Times New Roman"/>
          <w:bCs/>
          <w:kern w:val="2"/>
          <w:sz w:val="24"/>
          <w:szCs w:val="24"/>
          <w:lang w:eastAsia="en-PH"/>
        </w:rPr>
      </w:pPr>
      <w:r>
        <w:rPr>
          <w:rFonts w:ascii="Times New Roman" w:hAnsi="Times New Roman" w:cs="Times New Roman"/>
          <w:sz w:val="24"/>
          <w:szCs w:val="24"/>
        </w:rPr>
        <w:t xml:space="preserve">            </w:t>
      </w:r>
    </w:p>
    <w:p w14:paraId="106D2628" w14:textId="12167D71" w:rsidR="00F56C26" w:rsidRDefault="00B63E92" w:rsidP="00CC6951">
      <w:pPr>
        <w:jc w:val="both"/>
        <w:rPr>
          <w:rFonts w:ascii="Times New Roman" w:eastAsia="Times New Roman" w:hAnsi="Times New Roman" w:cs="Times New Roman"/>
          <w:sz w:val="24"/>
          <w:szCs w:val="24"/>
          <w:lang w:eastAsia="en-PH"/>
        </w:rPr>
      </w:pPr>
      <w:r>
        <w:rPr>
          <w:rFonts w:ascii="Times New Roman" w:eastAsia="SimSun" w:hAnsi="Times New Roman" w:cs="Times New Roman"/>
          <w:bCs/>
          <w:kern w:val="2"/>
          <w:sz w:val="24"/>
          <w:szCs w:val="24"/>
          <w:lang w:eastAsia="en-PH"/>
        </w:rPr>
        <w:t xml:space="preserve">         The respondents of this study were 220 permanent public elementary and secondary school teachers </w:t>
      </w:r>
      <w:proofErr w:type="gramStart"/>
      <w:r>
        <w:rPr>
          <w:rFonts w:ascii="Times New Roman" w:eastAsia="SimSun" w:hAnsi="Times New Roman" w:cs="Times New Roman"/>
          <w:bCs/>
          <w:kern w:val="2"/>
          <w:sz w:val="24"/>
          <w:szCs w:val="24"/>
          <w:lang w:eastAsia="en-PH"/>
        </w:rPr>
        <w:t>handling  different</w:t>
      </w:r>
      <w:proofErr w:type="gramEnd"/>
      <w:r>
        <w:rPr>
          <w:rFonts w:ascii="Times New Roman" w:eastAsia="SimSun" w:hAnsi="Times New Roman" w:cs="Times New Roman"/>
          <w:bCs/>
          <w:kern w:val="2"/>
          <w:sz w:val="24"/>
          <w:szCs w:val="24"/>
          <w:lang w:eastAsia="en-PH"/>
        </w:rPr>
        <w:t xml:space="preserve"> learning areas in the elementary and secondary for school year 2025-2026 in the schools of Glan 1 District.</w:t>
      </w:r>
      <w:r w:rsidR="00CC6951">
        <w:rPr>
          <w:rFonts w:ascii="Times New Roman" w:eastAsia="SimSun" w:hAnsi="Times New Roman" w:cs="Times New Roman"/>
          <w:bCs/>
          <w:kern w:val="2"/>
          <w:sz w:val="24"/>
          <w:szCs w:val="24"/>
          <w:lang w:eastAsia="en-PH"/>
        </w:rPr>
        <w:t xml:space="preserve"> </w:t>
      </w:r>
      <w:r>
        <w:rPr>
          <w:rFonts w:ascii="Times New Roman" w:eastAsia="SimSun" w:hAnsi="Times New Roman" w:cs="Times New Roman"/>
          <w:bCs/>
          <w:kern w:val="2"/>
          <w:sz w:val="24"/>
          <w:szCs w:val="24"/>
          <w:lang w:eastAsia="en-PH"/>
        </w:rPr>
        <w:t>To ensure fair representation, stratified random sampling technique</w:t>
      </w:r>
      <w:r>
        <w:rPr>
          <w:rFonts w:ascii="Times New Roman" w:eastAsia="SimSun" w:hAnsi="Times New Roman" w:cs="Times New Roman"/>
          <w:bCs/>
          <w:kern w:val="2"/>
          <w:sz w:val="24"/>
          <w:szCs w:val="24"/>
          <w:lang w:val="en-US" w:eastAsia="en-PH"/>
        </w:rPr>
        <w:t xml:space="preserve"> was utilized. It</w:t>
      </w:r>
      <w:r>
        <w:rPr>
          <w:rFonts w:ascii="Times New Roman" w:hAnsi="Times New Roman" w:cs="Times New Roman"/>
          <w:sz w:val="24"/>
          <w:szCs w:val="24"/>
        </w:rPr>
        <w:t xml:space="preserve"> is a probability sampling technique in which the population is divided into distinct subgroups or strata based on shared characteristics. It is commonly applied when the population is heterogeneous and the researcher needs to ensure that all key subgroups are adequately represented in the sample. This technique is particularly useful in studies involving diverse respondents, such as teachers across different levels or categories (</w:t>
      </w:r>
      <w:proofErr w:type="spellStart"/>
      <w:r>
        <w:rPr>
          <w:rFonts w:ascii="Times New Roman" w:hAnsi="Times New Roman" w:cs="Times New Roman"/>
          <w:sz w:val="24"/>
          <w:szCs w:val="24"/>
        </w:rPr>
        <w:t>Taherdoost</w:t>
      </w:r>
      <w:proofErr w:type="spellEnd"/>
      <w:r>
        <w:rPr>
          <w:rFonts w:ascii="Times New Roman" w:hAnsi="Times New Roman" w:cs="Times New Roman"/>
          <w:sz w:val="24"/>
          <w:szCs w:val="24"/>
        </w:rPr>
        <w:t xml:space="preserve">, 2023). </w:t>
      </w:r>
    </w:p>
    <w:p w14:paraId="465D742B" w14:textId="77777777" w:rsidR="00F56C26" w:rsidRDefault="00F56C26">
      <w:pPr>
        <w:spacing w:after="0" w:line="240" w:lineRule="auto"/>
        <w:jc w:val="both"/>
        <w:rPr>
          <w:rFonts w:ascii="Times New Roman" w:eastAsia="SimSun" w:hAnsi="Times New Roman" w:cs="Times New Roman"/>
          <w:bCs/>
          <w:kern w:val="2"/>
          <w:sz w:val="24"/>
          <w:szCs w:val="24"/>
          <w:lang w:eastAsia="en-PH"/>
        </w:rPr>
      </w:pPr>
    </w:p>
    <w:p w14:paraId="0A3E72D6" w14:textId="77777777" w:rsidR="00F56C26" w:rsidRDefault="00B63E92">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Data Gathering Technique</w:t>
      </w:r>
    </w:p>
    <w:p w14:paraId="18C82DB9" w14:textId="77777777" w:rsidR="00F56C26" w:rsidRDefault="00B63E92">
      <w:pPr>
        <w:pStyle w:val="NormalWeb"/>
        <w:jc w:val="both"/>
      </w:pPr>
      <w:r>
        <w:rPr>
          <w:bCs/>
        </w:rPr>
        <w:t xml:space="preserve">        </w:t>
      </w:r>
      <w:r>
        <w:t xml:space="preserve">This study utilized a </w:t>
      </w:r>
      <w:r>
        <w:rPr>
          <w:rStyle w:val="Strong"/>
          <w:b w:val="0"/>
          <w:bCs w:val="0"/>
        </w:rPr>
        <w:t>survey technique</w:t>
      </w:r>
      <w:r>
        <w:t xml:space="preserve">, a systematic method of collecting data from respondents using structured tools such as questionnaires or interviews to gather information on opinions, behaviors, or characteristics in a standardized way (Creswell &amp; Creswell, 2023).  Its advantages include the ability to gather large amounts of data quickly and cost-effectively, provide standardized and easily analyzable responses, ensure respondent anonymity for more honest answers, and allow flexibility in question formats, (Check &amp; Schutt, 2023). </w:t>
      </w:r>
    </w:p>
    <w:p w14:paraId="528ECB9A" w14:textId="6A912DAB" w:rsidR="00F56C26" w:rsidRPr="007734F5" w:rsidRDefault="00B63E92">
      <w:pPr>
        <w:pStyle w:val="NormalWeb"/>
        <w:ind w:firstLine="720"/>
        <w:jc w:val="both"/>
      </w:pPr>
      <w:r>
        <w:t xml:space="preserve">In this study, there were three adapted questionnaires. The </w:t>
      </w:r>
      <w:r w:rsidR="00C12515">
        <w:t xml:space="preserve">Teacher Resilience Questionnaire </w:t>
      </w:r>
      <w:r>
        <w:t xml:space="preserve">was adapted from </w:t>
      </w:r>
      <w:proofErr w:type="spellStart"/>
      <w:r>
        <w:t>Daniilidou</w:t>
      </w:r>
      <w:proofErr w:type="spellEnd"/>
      <w:r>
        <w:t xml:space="preserve"> et al. (2018</w:t>
      </w:r>
      <w:r w:rsidRPr="007734F5">
        <w:t>)</w:t>
      </w:r>
      <w:r w:rsidR="00C12515" w:rsidRPr="007734F5">
        <w:t>. It</w:t>
      </w:r>
      <w:r w:rsidRPr="007734F5">
        <w:t xml:space="preserve"> consist</w:t>
      </w:r>
      <w:r w:rsidR="00C12515" w:rsidRPr="007734F5">
        <w:t>s</w:t>
      </w:r>
      <w:r w:rsidRPr="007734F5">
        <w:t xml:space="preserve"> of 26 items with a Cronbach alpha of 91%. Moreover, </w:t>
      </w:r>
      <w:r w:rsidR="00F863F5" w:rsidRPr="007734F5">
        <w:t xml:space="preserve">the </w:t>
      </w:r>
      <w:r w:rsidRPr="007734F5">
        <w:t xml:space="preserve">Authentic </w:t>
      </w:r>
      <w:r w:rsidR="00C12515" w:rsidRPr="007734F5">
        <w:t>L</w:t>
      </w:r>
      <w:r w:rsidRPr="007734F5">
        <w:t xml:space="preserve">eadership </w:t>
      </w:r>
      <w:r w:rsidR="00F863F5" w:rsidRPr="007734F5">
        <w:t>Questionnaire</w:t>
      </w:r>
      <w:r w:rsidR="00C12515" w:rsidRPr="007734F5">
        <w:t xml:space="preserve"> </w:t>
      </w:r>
      <w:r w:rsidRPr="007734F5">
        <w:rPr>
          <w:lang w:val="en-US"/>
        </w:rPr>
        <w:t xml:space="preserve">was </w:t>
      </w:r>
      <w:r w:rsidRPr="007734F5">
        <w:t xml:space="preserve">adapted from </w:t>
      </w:r>
      <w:proofErr w:type="spellStart"/>
      <w:r w:rsidRPr="007734F5">
        <w:t>Xinfu</w:t>
      </w:r>
      <w:proofErr w:type="spellEnd"/>
      <w:r w:rsidRPr="007734F5">
        <w:t xml:space="preserve"> Lin (2024)</w:t>
      </w:r>
      <w:r w:rsidR="00F863F5" w:rsidRPr="007734F5">
        <w:t>. It consists</w:t>
      </w:r>
      <w:r w:rsidRPr="007734F5">
        <w:t xml:space="preserve"> of 91 items with </w:t>
      </w:r>
      <w:r w:rsidR="00F863F5" w:rsidRPr="007734F5">
        <w:t xml:space="preserve">a </w:t>
      </w:r>
      <w:r w:rsidRPr="007734F5">
        <w:t>Cronbach alpha of 93%.</w:t>
      </w:r>
      <w:r w:rsidRPr="007734F5">
        <w:rPr>
          <w:lang w:val="en-US"/>
        </w:rPr>
        <w:t xml:space="preserve"> </w:t>
      </w:r>
      <w:r w:rsidR="00F863F5" w:rsidRPr="007734F5">
        <w:t>Lastly</w:t>
      </w:r>
      <w:r w:rsidRPr="007734F5">
        <w:t xml:space="preserve">, </w:t>
      </w:r>
      <w:r w:rsidR="00F863F5" w:rsidRPr="007734F5">
        <w:t>the Professional Development Questionnaire</w:t>
      </w:r>
      <w:r w:rsidRPr="007734F5">
        <w:t xml:space="preserve"> </w:t>
      </w:r>
      <w:r w:rsidRPr="007734F5">
        <w:rPr>
          <w:lang w:val="en-US"/>
        </w:rPr>
        <w:t xml:space="preserve">was </w:t>
      </w:r>
      <w:r w:rsidRPr="007734F5">
        <w:t xml:space="preserve">adapted from </w:t>
      </w:r>
      <w:proofErr w:type="spellStart"/>
      <w:r w:rsidRPr="007734F5">
        <w:t>Jinwen</w:t>
      </w:r>
      <w:proofErr w:type="spellEnd"/>
      <w:r w:rsidRPr="007734F5">
        <w:t xml:space="preserve"> Xiao (2025)</w:t>
      </w:r>
      <w:r w:rsidR="00890DAE" w:rsidRPr="007734F5">
        <w:t xml:space="preserve">. I t consists of </w:t>
      </w:r>
      <w:r w:rsidRPr="007734F5">
        <w:t xml:space="preserve">20 items with </w:t>
      </w:r>
      <w:r w:rsidR="00890DAE" w:rsidRPr="007734F5">
        <w:t xml:space="preserve">a </w:t>
      </w:r>
      <w:r w:rsidRPr="007734F5">
        <w:t>Cronbach alpha of 89%.</w:t>
      </w:r>
    </w:p>
    <w:p w14:paraId="4B25B207" w14:textId="77777777" w:rsidR="00F56C26" w:rsidRPr="007734F5" w:rsidRDefault="00B63E92">
      <w:pPr>
        <w:spacing w:after="0" w:line="240" w:lineRule="auto"/>
        <w:jc w:val="both"/>
        <w:rPr>
          <w:rFonts w:ascii="Times New Roman" w:hAnsi="Times New Roman" w:cs="Times New Roman"/>
          <w:b/>
          <w:sz w:val="24"/>
          <w:szCs w:val="24"/>
        </w:rPr>
      </w:pPr>
      <w:r w:rsidRPr="007734F5">
        <w:rPr>
          <w:rFonts w:ascii="Times New Roman" w:hAnsi="Times New Roman" w:cs="Times New Roman"/>
          <w:b/>
          <w:sz w:val="24"/>
          <w:szCs w:val="24"/>
        </w:rPr>
        <w:t>Data Analysis Technique</w:t>
      </w:r>
    </w:p>
    <w:p w14:paraId="002BA3A5" w14:textId="77777777" w:rsidR="00F56C26" w:rsidRPr="007734F5" w:rsidRDefault="00F56C26">
      <w:pPr>
        <w:spacing w:after="0" w:line="240" w:lineRule="auto"/>
        <w:jc w:val="both"/>
        <w:rPr>
          <w:rFonts w:ascii="Times New Roman" w:hAnsi="Times New Roman" w:cs="Times New Roman"/>
          <w:b/>
          <w:sz w:val="24"/>
          <w:szCs w:val="24"/>
        </w:rPr>
      </w:pPr>
    </w:p>
    <w:p w14:paraId="2531900A" w14:textId="56F9E7D2" w:rsidR="00F56C26" w:rsidRPr="007734F5" w:rsidRDefault="00B63E92">
      <w:pPr>
        <w:ind w:left="-15" w:firstLine="721"/>
        <w:jc w:val="both"/>
        <w:rPr>
          <w:rFonts w:ascii="Times New Roman" w:hAnsi="Times New Roman" w:cs="Times New Roman"/>
          <w:sz w:val="24"/>
          <w:szCs w:val="24"/>
        </w:rPr>
      </w:pPr>
      <w:r w:rsidRPr="007734F5">
        <w:rPr>
          <w:rFonts w:ascii="Times New Roman" w:hAnsi="Times New Roman" w:cs="Times New Roman"/>
          <w:sz w:val="24"/>
          <w:szCs w:val="24"/>
        </w:rPr>
        <w:t xml:space="preserve">In this study, </w:t>
      </w:r>
      <w:r w:rsidR="00890DAE"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analysis techniques used were descriptive, correlation and multiple linear regression analysis. Descriptive analysis </w:t>
      </w:r>
      <w:r w:rsidR="00890DAE" w:rsidRPr="007734F5">
        <w:rPr>
          <w:rFonts w:ascii="Times New Roman" w:hAnsi="Times New Roman" w:cs="Times New Roman"/>
          <w:sz w:val="24"/>
          <w:szCs w:val="24"/>
        </w:rPr>
        <w:t>was</w:t>
      </w:r>
      <w:r w:rsidRPr="007734F5">
        <w:rPr>
          <w:rFonts w:ascii="Times New Roman" w:hAnsi="Times New Roman" w:cs="Times New Roman"/>
          <w:sz w:val="24"/>
          <w:szCs w:val="24"/>
        </w:rPr>
        <w:t xml:space="preserve"> used to organize and summarize </w:t>
      </w:r>
      <w:r w:rsidR="00A21B01"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w:t>
      </w:r>
      <w:r w:rsidR="00890DAE" w:rsidRPr="007734F5">
        <w:rPr>
          <w:rFonts w:ascii="Times New Roman" w:hAnsi="Times New Roman" w:cs="Times New Roman"/>
          <w:sz w:val="24"/>
          <w:szCs w:val="24"/>
        </w:rPr>
        <w:t>in order</w:t>
      </w:r>
      <w:r w:rsidRPr="007734F5">
        <w:rPr>
          <w:rFonts w:ascii="Times New Roman" w:hAnsi="Times New Roman" w:cs="Times New Roman"/>
          <w:sz w:val="24"/>
          <w:szCs w:val="24"/>
        </w:rPr>
        <w:t xml:space="preserve"> to clearly present patterns and characteristics of the </w:t>
      </w:r>
      <w:r w:rsidR="00890DAE" w:rsidRPr="007734F5">
        <w:rPr>
          <w:rFonts w:ascii="Times New Roman" w:hAnsi="Times New Roman" w:cs="Times New Roman"/>
          <w:sz w:val="24"/>
          <w:szCs w:val="24"/>
        </w:rPr>
        <w:t>variables</w:t>
      </w:r>
      <w:r w:rsidRPr="007734F5">
        <w:rPr>
          <w:rFonts w:ascii="Times New Roman" w:hAnsi="Times New Roman" w:cs="Times New Roman"/>
          <w:sz w:val="24"/>
          <w:szCs w:val="24"/>
        </w:rPr>
        <w:t xml:space="preserve"> being studied (Loeb et al., 2023). </w:t>
      </w:r>
      <w:r w:rsidR="00890DAE" w:rsidRPr="007734F5">
        <w:rPr>
          <w:rFonts w:ascii="Times New Roman" w:hAnsi="Times New Roman" w:cs="Times New Roman"/>
          <w:sz w:val="24"/>
          <w:szCs w:val="24"/>
        </w:rPr>
        <w:t>M</w:t>
      </w:r>
      <w:r w:rsidRPr="007734F5">
        <w:rPr>
          <w:rFonts w:ascii="Times New Roman" w:hAnsi="Times New Roman" w:cs="Times New Roman"/>
          <w:sz w:val="24"/>
          <w:szCs w:val="24"/>
        </w:rPr>
        <w:t>ean and standard deviation statistical tools were used</w:t>
      </w:r>
      <w:r>
        <w:rPr>
          <w:rFonts w:ascii="Times New Roman" w:hAnsi="Times New Roman" w:cs="Times New Roman"/>
          <w:sz w:val="24"/>
          <w:szCs w:val="24"/>
        </w:rPr>
        <w:t>. Moreover, correlation analysis determines the strength and direction of the relationship between variables, while regression analysis examines the predictive influence of the independent variable (</w:t>
      </w:r>
      <w:proofErr w:type="spellStart"/>
      <w:r>
        <w:rPr>
          <w:rFonts w:ascii="Times New Roman" w:hAnsi="Times New Roman" w:cs="Times New Roman"/>
          <w:sz w:val="24"/>
          <w:szCs w:val="24"/>
        </w:rPr>
        <w:t>Pallant</w:t>
      </w:r>
      <w:proofErr w:type="spellEnd"/>
      <w:r>
        <w:rPr>
          <w:rFonts w:ascii="Times New Roman" w:hAnsi="Times New Roman" w:cs="Times New Roman"/>
          <w:sz w:val="24"/>
          <w:szCs w:val="24"/>
        </w:rPr>
        <w:t xml:space="preserve">, 2023). Pearson-r was used as statistical treatment. Finally, multiple linear analysis (multiple linear regression) is a statistical method used to examine the relationship between one dependent variable and two or more independent variables at the same time. Multiple linear regression statistical tool was used. It is applied when researchers want to predict or explain an outcome influenced by several factors, commonly in education, social sciences, business, and health studies. According </w:t>
      </w:r>
      <w:r w:rsidRPr="007734F5">
        <w:rPr>
          <w:rFonts w:ascii="Times New Roman" w:hAnsi="Times New Roman" w:cs="Times New Roman"/>
          <w:sz w:val="24"/>
          <w:szCs w:val="24"/>
        </w:rPr>
        <w:t xml:space="preserve">to </w:t>
      </w:r>
      <w:r w:rsidRPr="007734F5">
        <w:rPr>
          <w:rStyle w:val="whitespace-normal"/>
          <w:rFonts w:ascii="Times New Roman" w:hAnsi="Times New Roman" w:cs="Times New Roman"/>
          <w:sz w:val="24"/>
          <w:szCs w:val="24"/>
        </w:rPr>
        <w:t>Field</w:t>
      </w:r>
      <w:r w:rsidRPr="007734F5">
        <w:rPr>
          <w:rFonts w:ascii="Times New Roman" w:hAnsi="Times New Roman" w:cs="Times New Roman"/>
          <w:sz w:val="24"/>
          <w:szCs w:val="24"/>
        </w:rPr>
        <w:t xml:space="preserve"> (2024), its main advantage is that it allows researchers to identify the strongest predictors while improving the accuracy and explanatory power of the model.  </w:t>
      </w:r>
    </w:p>
    <w:p w14:paraId="796F91B8" w14:textId="245E24CD"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lastRenderedPageBreak/>
        <w:t>The matrix presenting the scale, descriptive level, and corresponding interpretation for each study variable is provided</w:t>
      </w:r>
      <w:r w:rsidR="00122C12" w:rsidRPr="007734F5">
        <w:rPr>
          <w:rFonts w:ascii="Times New Roman" w:eastAsia="Calibri" w:hAnsi="Times New Roman" w:cs="Times New Roman"/>
          <w:sz w:val="24"/>
          <w:szCs w:val="24"/>
          <w:lang w:eastAsia="en-PH"/>
        </w:rPr>
        <w:t>. It was</w:t>
      </w:r>
      <w:r w:rsidRPr="007734F5">
        <w:rPr>
          <w:rFonts w:ascii="Times New Roman" w:eastAsia="Calibri" w:hAnsi="Times New Roman" w:cs="Times New Roman"/>
          <w:sz w:val="24"/>
          <w:szCs w:val="24"/>
          <w:lang w:eastAsia="en-PH"/>
        </w:rPr>
        <w:t xml:space="preserve"> specifically used to describe </w:t>
      </w:r>
      <w:proofErr w:type="gramStart"/>
      <w:r w:rsidRPr="007734F5">
        <w:rPr>
          <w:rFonts w:ascii="Times New Roman" w:eastAsia="Calibri" w:hAnsi="Times New Roman" w:cs="Times New Roman"/>
          <w:sz w:val="24"/>
          <w:szCs w:val="24"/>
          <w:lang w:eastAsia="en-PH"/>
        </w:rPr>
        <w:t>teachers</w:t>
      </w:r>
      <w:proofErr w:type="gramEnd"/>
      <w:r w:rsidRPr="007734F5">
        <w:rPr>
          <w:rFonts w:ascii="Times New Roman" w:eastAsia="Calibri" w:hAnsi="Times New Roman" w:cs="Times New Roman"/>
          <w:sz w:val="24"/>
          <w:szCs w:val="24"/>
          <w:lang w:eastAsia="en-PH"/>
        </w:rPr>
        <w:t xml:space="preserve"> resilience, authentic leadership and professional development.</w:t>
      </w:r>
    </w:p>
    <w:p w14:paraId="3B6F03EB" w14:textId="77777777" w:rsidR="00803129" w:rsidRDefault="00803129">
      <w:pPr>
        <w:spacing w:after="0" w:line="240" w:lineRule="auto"/>
        <w:ind w:firstLine="720"/>
        <w:jc w:val="both"/>
        <w:rPr>
          <w:rFonts w:ascii="Times New Roman" w:eastAsia="Calibri" w:hAnsi="Times New Roman" w:cs="Times New Roman"/>
          <w:sz w:val="24"/>
          <w:szCs w:val="24"/>
          <w:lang w:eastAsia="en-PH"/>
        </w:rPr>
      </w:pPr>
    </w:p>
    <w:p w14:paraId="348DCE3A" w14:textId="26CA9C63" w:rsidR="004767CC" w:rsidRDefault="00803129" w:rsidP="004767CC">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Chart 1: </w:t>
      </w:r>
      <w:r w:rsidR="004767CC">
        <w:rPr>
          <w:rFonts w:ascii="Times New Roman" w:eastAsia="Calibri" w:hAnsi="Times New Roman" w:cs="Times New Roman"/>
          <w:sz w:val="24"/>
          <w:szCs w:val="24"/>
          <w:lang w:eastAsia="en-PH"/>
        </w:rPr>
        <w:t>Interpretation of the level of teachers'</w:t>
      </w:r>
      <w:r w:rsidR="004767CC" w:rsidRPr="007734F5">
        <w:rPr>
          <w:rFonts w:ascii="Times New Roman" w:eastAsia="Calibri" w:hAnsi="Times New Roman" w:cs="Times New Roman"/>
          <w:sz w:val="24"/>
          <w:szCs w:val="24"/>
          <w:lang w:eastAsia="en-PH"/>
        </w:rPr>
        <w:t xml:space="preserve"> resilience, authentic leadership and professional development.</w:t>
      </w:r>
    </w:p>
    <w:p w14:paraId="3F2D567F" w14:textId="77777777" w:rsidR="004767CC" w:rsidRDefault="004767CC" w:rsidP="004767CC">
      <w:pPr>
        <w:spacing w:after="0" w:line="240" w:lineRule="auto"/>
        <w:ind w:firstLine="720"/>
        <w:jc w:val="both"/>
        <w:rPr>
          <w:rFonts w:ascii="Times New Roman" w:eastAsia="Calibri" w:hAnsi="Times New Roman" w:cs="Times New Roman"/>
          <w:sz w:val="24"/>
          <w:szCs w:val="24"/>
          <w:lang w:eastAsia="en-PH"/>
        </w:rPr>
      </w:pPr>
    </w:p>
    <w:p w14:paraId="79633D71" w14:textId="495C19CB" w:rsidR="00803129" w:rsidRPr="007734F5" w:rsidRDefault="00803129">
      <w:pPr>
        <w:spacing w:after="0" w:line="240" w:lineRule="auto"/>
        <w:ind w:firstLine="720"/>
        <w:jc w:val="both"/>
        <w:rPr>
          <w:rFonts w:ascii="Times New Roman" w:eastAsia="Calibri" w:hAnsi="Times New Roman" w:cs="Times New Roman"/>
          <w:sz w:val="24"/>
          <w:szCs w:val="24"/>
          <w:lang w:eastAsia="en-PH"/>
        </w:rPr>
      </w:pPr>
    </w:p>
    <w:p w14:paraId="48363003" w14:textId="77777777" w:rsidR="00F56C26" w:rsidRPr="007734F5" w:rsidRDefault="00F56C26">
      <w:pPr>
        <w:jc w:val="both"/>
        <w:rPr>
          <w:rFonts w:ascii="Times New Roman" w:hAnsi="Times New Roman" w:cs="Times New Roman"/>
          <w:sz w:val="24"/>
          <w:szCs w:val="24"/>
        </w:rPr>
      </w:pPr>
    </w:p>
    <w:tbl>
      <w:tblPr>
        <w:tblStyle w:val="TableGrid"/>
        <w:tblW w:w="9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985"/>
        <w:gridCol w:w="1911"/>
        <w:gridCol w:w="1856"/>
      </w:tblGrid>
      <w:tr w:rsidR="00F56C26" w:rsidRPr="007734F5" w14:paraId="356DA534" w14:textId="77777777">
        <w:trPr>
          <w:trHeight w:val="631"/>
        </w:trPr>
        <w:tc>
          <w:tcPr>
            <w:tcW w:w="1696" w:type="dxa"/>
            <w:tcBorders>
              <w:bottom w:val="single" w:sz="4" w:space="0" w:color="auto"/>
            </w:tcBorders>
          </w:tcPr>
          <w:p w14:paraId="61DCB9C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Scale</w:t>
            </w:r>
          </w:p>
        </w:tc>
        <w:tc>
          <w:tcPr>
            <w:tcW w:w="1701" w:type="dxa"/>
            <w:tcBorders>
              <w:bottom w:val="single" w:sz="4" w:space="0" w:color="auto"/>
            </w:tcBorders>
          </w:tcPr>
          <w:p w14:paraId="6BD00D90"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Level</w:t>
            </w:r>
          </w:p>
        </w:tc>
        <w:tc>
          <w:tcPr>
            <w:tcW w:w="1985" w:type="dxa"/>
            <w:tcBorders>
              <w:bottom w:val="single" w:sz="4" w:space="0" w:color="auto"/>
            </w:tcBorders>
          </w:tcPr>
          <w:p w14:paraId="27A53A56" w14:textId="77777777" w:rsidR="00F56C26" w:rsidRPr="007734F5" w:rsidRDefault="00B63E92" w:rsidP="00122C12">
            <w:pPr>
              <w:keepLines/>
              <w:spacing w:after="0" w:line="240" w:lineRule="auto"/>
              <w:ind w:hanging="103"/>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Teachers’ Resilience</w:t>
            </w:r>
          </w:p>
          <w:p w14:paraId="08BBB3D0" w14:textId="77777777" w:rsidR="00F56C26" w:rsidRPr="007734F5" w:rsidRDefault="00F56C26">
            <w:pPr>
              <w:keepLines/>
              <w:spacing w:after="0" w:line="240" w:lineRule="auto"/>
              <w:outlineLvl w:val="0"/>
              <w:rPr>
                <w:rFonts w:ascii="Times New Roman" w:eastAsia="DengXian Light" w:hAnsi="Times New Roman" w:cs="Times New Roman"/>
                <w:b/>
                <w:color w:val="000000"/>
                <w:sz w:val="24"/>
                <w:szCs w:val="24"/>
                <w:lang w:eastAsia="en-PH"/>
              </w:rPr>
            </w:pPr>
          </w:p>
        </w:tc>
        <w:tc>
          <w:tcPr>
            <w:tcW w:w="1911" w:type="dxa"/>
            <w:tcBorders>
              <w:bottom w:val="single" w:sz="4" w:space="0" w:color="auto"/>
            </w:tcBorders>
          </w:tcPr>
          <w:p w14:paraId="23EDD961"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Authentic Leadership</w:t>
            </w:r>
          </w:p>
        </w:tc>
        <w:tc>
          <w:tcPr>
            <w:tcW w:w="1856" w:type="dxa"/>
            <w:tcBorders>
              <w:bottom w:val="single" w:sz="4" w:space="0" w:color="auto"/>
            </w:tcBorders>
          </w:tcPr>
          <w:p w14:paraId="76B9152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val="en-US" w:eastAsia="en-PH"/>
              </w:rPr>
              <w:t>Professional Development</w:t>
            </w:r>
          </w:p>
        </w:tc>
      </w:tr>
      <w:tr w:rsidR="00F56C26" w:rsidRPr="007734F5" w14:paraId="5E5C850C" w14:textId="77777777">
        <w:trPr>
          <w:trHeight w:val="424"/>
        </w:trPr>
        <w:tc>
          <w:tcPr>
            <w:tcW w:w="1696" w:type="dxa"/>
            <w:tcBorders>
              <w:top w:val="single" w:sz="4" w:space="0" w:color="auto"/>
            </w:tcBorders>
          </w:tcPr>
          <w:p w14:paraId="4A679787"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1.00-1.74</w:t>
            </w:r>
          </w:p>
        </w:tc>
        <w:tc>
          <w:tcPr>
            <w:tcW w:w="1701" w:type="dxa"/>
            <w:tcBorders>
              <w:top w:val="single" w:sz="4" w:space="0" w:color="auto"/>
            </w:tcBorders>
          </w:tcPr>
          <w:p w14:paraId="032CF581"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Very low</w:t>
            </w:r>
          </w:p>
        </w:tc>
        <w:tc>
          <w:tcPr>
            <w:tcW w:w="1985" w:type="dxa"/>
            <w:tcBorders>
              <w:top w:val="single" w:sz="4" w:space="0" w:color="auto"/>
            </w:tcBorders>
          </w:tcPr>
          <w:p w14:paraId="6ED3191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weak</w:t>
            </w:r>
          </w:p>
        </w:tc>
        <w:tc>
          <w:tcPr>
            <w:tcW w:w="1911" w:type="dxa"/>
            <w:tcBorders>
              <w:top w:val="single" w:sz="4" w:space="0" w:color="auto"/>
            </w:tcBorders>
          </w:tcPr>
          <w:p w14:paraId="3375C51F"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Not effective                         </w:t>
            </w:r>
          </w:p>
        </w:tc>
        <w:tc>
          <w:tcPr>
            <w:tcW w:w="1856" w:type="dxa"/>
            <w:tcBorders>
              <w:top w:val="single" w:sz="4" w:space="0" w:color="auto"/>
            </w:tcBorders>
          </w:tcPr>
          <w:p w14:paraId="4818114D"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Poor</w:t>
            </w:r>
          </w:p>
        </w:tc>
      </w:tr>
      <w:tr w:rsidR="00F56C26" w:rsidRPr="007734F5" w14:paraId="18DC5450" w14:textId="77777777">
        <w:trPr>
          <w:trHeight w:val="424"/>
        </w:trPr>
        <w:tc>
          <w:tcPr>
            <w:tcW w:w="1696" w:type="dxa"/>
          </w:tcPr>
          <w:p w14:paraId="1E690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1.75-2.49</w:t>
            </w:r>
          </w:p>
        </w:tc>
        <w:tc>
          <w:tcPr>
            <w:tcW w:w="1701" w:type="dxa"/>
          </w:tcPr>
          <w:p w14:paraId="3D6CDF5A" w14:textId="7BE9E86A"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Low</w:t>
            </w:r>
          </w:p>
        </w:tc>
        <w:tc>
          <w:tcPr>
            <w:tcW w:w="1985" w:type="dxa"/>
          </w:tcPr>
          <w:p w14:paraId="14C15FD5" w14:textId="51FEAFD5"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Weak</w:t>
            </w:r>
          </w:p>
        </w:tc>
        <w:tc>
          <w:tcPr>
            <w:tcW w:w="1911" w:type="dxa"/>
          </w:tcPr>
          <w:p w14:paraId="59862394"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Less effective                    </w:t>
            </w:r>
          </w:p>
        </w:tc>
        <w:tc>
          <w:tcPr>
            <w:tcW w:w="1856" w:type="dxa"/>
          </w:tcPr>
          <w:p w14:paraId="0A0FBD4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Poor</w:t>
            </w:r>
          </w:p>
        </w:tc>
      </w:tr>
      <w:tr w:rsidR="00F56C26" w14:paraId="50B8E665" w14:textId="77777777">
        <w:trPr>
          <w:trHeight w:val="418"/>
        </w:trPr>
        <w:tc>
          <w:tcPr>
            <w:tcW w:w="1696" w:type="dxa"/>
          </w:tcPr>
          <w:p w14:paraId="579B3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2.50-3.24</w:t>
            </w:r>
          </w:p>
        </w:tc>
        <w:tc>
          <w:tcPr>
            <w:tcW w:w="1701" w:type="dxa"/>
          </w:tcPr>
          <w:p w14:paraId="77C868F9" w14:textId="172060C5"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High</w:t>
            </w:r>
          </w:p>
        </w:tc>
        <w:tc>
          <w:tcPr>
            <w:tcW w:w="1985" w:type="dxa"/>
          </w:tcPr>
          <w:p w14:paraId="5E702399" w14:textId="7065474A"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Strong</w:t>
            </w:r>
          </w:p>
        </w:tc>
        <w:tc>
          <w:tcPr>
            <w:tcW w:w="1911" w:type="dxa"/>
          </w:tcPr>
          <w:p w14:paraId="0F128A43" w14:textId="03D6DB91"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Effective</w:t>
            </w:r>
          </w:p>
        </w:tc>
        <w:tc>
          <w:tcPr>
            <w:tcW w:w="1856" w:type="dxa"/>
          </w:tcPr>
          <w:p w14:paraId="554EF279"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Good</w:t>
            </w:r>
          </w:p>
        </w:tc>
      </w:tr>
      <w:tr w:rsidR="00F56C26" w14:paraId="143C1A47" w14:textId="77777777">
        <w:trPr>
          <w:trHeight w:val="424"/>
        </w:trPr>
        <w:tc>
          <w:tcPr>
            <w:tcW w:w="1696" w:type="dxa"/>
          </w:tcPr>
          <w:p w14:paraId="606B93BF"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3.25-4.00</w:t>
            </w:r>
          </w:p>
        </w:tc>
        <w:tc>
          <w:tcPr>
            <w:tcW w:w="1701" w:type="dxa"/>
          </w:tcPr>
          <w:p w14:paraId="1A0FE52C"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Very high</w:t>
            </w:r>
          </w:p>
        </w:tc>
        <w:tc>
          <w:tcPr>
            <w:tcW w:w="1985" w:type="dxa"/>
          </w:tcPr>
          <w:p w14:paraId="6ED79A34"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 xml:space="preserve">Very strong </w:t>
            </w:r>
          </w:p>
        </w:tc>
        <w:tc>
          <w:tcPr>
            <w:tcW w:w="1911" w:type="dxa"/>
          </w:tcPr>
          <w:p w14:paraId="6043B932"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Very effective</w:t>
            </w:r>
          </w:p>
        </w:tc>
        <w:tc>
          <w:tcPr>
            <w:tcW w:w="1856" w:type="dxa"/>
          </w:tcPr>
          <w:p w14:paraId="21249A31"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Excellent</w:t>
            </w:r>
          </w:p>
        </w:tc>
      </w:tr>
    </w:tbl>
    <w:p w14:paraId="60C8CC6A" w14:textId="77777777" w:rsidR="00F56C26" w:rsidRDefault="00F56C26">
      <w:pPr>
        <w:keepNext/>
        <w:keepLines/>
        <w:widowControl w:val="0"/>
        <w:spacing w:before="240" w:after="0" w:line="240" w:lineRule="auto"/>
        <w:jc w:val="both"/>
        <w:outlineLvl w:val="0"/>
        <w:rPr>
          <w:rFonts w:ascii="Times New Roman" w:eastAsia="DengXian Light" w:hAnsi="Times New Roman" w:cs="Times New Roman"/>
          <w:bCs/>
          <w:color w:val="000000"/>
          <w:sz w:val="24"/>
          <w:szCs w:val="24"/>
          <w:lang w:eastAsia="en-PH"/>
        </w:rPr>
      </w:pPr>
    </w:p>
    <w:p w14:paraId="1256E84F" w14:textId="6C0DB74F" w:rsidR="00F56C26" w:rsidRDefault="00803129">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Chart 2: </w:t>
      </w:r>
      <w:r w:rsidR="00B63E92">
        <w:rPr>
          <w:rFonts w:ascii="Times New Roman" w:eastAsia="Calibri" w:hAnsi="Times New Roman" w:cs="Times New Roman"/>
          <w:i/>
          <w:iCs/>
          <w:sz w:val="24"/>
          <w:szCs w:val="24"/>
          <w:lang w:eastAsia="en-PH"/>
        </w:rPr>
        <w:t>Standard Deviation Value Ranges and Interpretation</w:t>
      </w:r>
    </w:p>
    <w:p w14:paraId="2B1AE476" w14:textId="77777777" w:rsidR="00F56C26" w:rsidRDefault="00B63E92">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 </w:t>
      </w:r>
    </w:p>
    <w:tbl>
      <w:tblPr>
        <w:tblStyle w:val="PlainTable41"/>
        <w:tblW w:w="0" w:type="auto"/>
        <w:tblLook w:val="04A0" w:firstRow="1" w:lastRow="0" w:firstColumn="1" w:lastColumn="0" w:noHBand="0" w:noVBand="1"/>
      </w:tblPr>
      <w:tblGrid>
        <w:gridCol w:w="1994"/>
        <w:gridCol w:w="3215"/>
        <w:gridCol w:w="3818"/>
      </w:tblGrid>
      <w:tr w:rsidR="00F56C26" w14:paraId="0137467A" w14:textId="77777777" w:rsidTr="00F56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single" w:sz="4" w:space="0" w:color="auto"/>
              <w:right w:val="nil"/>
            </w:tcBorders>
            <w:shd w:val="clear" w:color="auto" w:fill="FFFFFF"/>
          </w:tcPr>
          <w:p w14:paraId="41BB3A77" w14:textId="77777777" w:rsidR="00F56C26" w:rsidRDefault="00B63E92">
            <w:pPr>
              <w:spacing w:after="0" w:line="240" w:lineRule="auto"/>
              <w:jc w:val="center"/>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Range</w:t>
            </w:r>
          </w:p>
        </w:tc>
        <w:tc>
          <w:tcPr>
            <w:tcW w:w="3215" w:type="dxa"/>
            <w:tcBorders>
              <w:top w:val="nil"/>
              <w:left w:val="nil"/>
              <w:bottom w:val="single" w:sz="4" w:space="0" w:color="auto"/>
              <w:right w:val="nil"/>
            </w:tcBorders>
            <w:shd w:val="clear" w:color="auto" w:fill="FFFFFF"/>
          </w:tcPr>
          <w:p w14:paraId="46BEB887"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Description</w:t>
            </w:r>
          </w:p>
        </w:tc>
        <w:tc>
          <w:tcPr>
            <w:tcW w:w="3818" w:type="dxa"/>
            <w:tcBorders>
              <w:top w:val="nil"/>
              <w:left w:val="nil"/>
              <w:bottom w:val="single" w:sz="4" w:space="0" w:color="auto"/>
              <w:right w:val="nil"/>
            </w:tcBorders>
            <w:shd w:val="clear" w:color="auto" w:fill="FFFFFF"/>
          </w:tcPr>
          <w:p w14:paraId="1DB9EFF5"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Interpretation</w:t>
            </w:r>
          </w:p>
        </w:tc>
      </w:tr>
      <w:tr w:rsidR="00F56C26" w14:paraId="6A26BD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auto"/>
              <w:left w:val="nil"/>
              <w:bottom w:val="nil"/>
              <w:right w:val="nil"/>
            </w:tcBorders>
            <w:shd w:val="clear" w:color="auto" w:fill="FFFFFF"/>
          </w:tcPr>
          <w:p w14:paraId="409759D6"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0.50</w:t>
            </w:r>
          </w:p>
        </w:tc>
        <w:tc>
          <w:tcPr>
            <w:tcW w:w="3215" w:type="dxa"/>
            <w:tcBorders>
              <w:top w:val="single" w:sz="4" w:space="0" w:color="auto"/>
              <w:left w:val="nil"/>
              <w:bottom w:val="nil"/>
              <w:right w:val="nil"/>
            </w:tcBorders>
            <w:shd w:val="clear" w:color="auto" w:fill="FFFFFF"/>
          </w:tcPr>
          <w:p w14:paraId="095E4455"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High Consistent Responses</w:t>
            </w:r>
          </w:p>
        </w:tc>
        <w:tc>
          <w:tcPr>
            <w:tcW w:w="3818" w:type="dxa"/>
            <w:tcBorders>
              <w:top w:val="single" w:sz="4" w:space="0" w:color="auto"/>
              <w:left w:val="nil"/>
              <w:bottom w:val="nil"/>
              <w:right w:val="nil"/>
            </w:tcBorders>
            <w:shd w:val="clear" w:color="auto" w:fill="FFFFFF"/>
          </w:tcPr>
          <w:p w14:paraId="00702ACD"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Strong and uniform perception</w:t>
            </w:r>
          </w:p>
        </w:tc>
      </w:tr>
      <w:tr w:rsidR="00F56C26" w14:paraId="2B2D1459"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6B44D9EB"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0.51 – 1.00</w:t>
            </w:r>
          </w:p>
        </w:tc>
        <w:tc>
          <w:tcPr>
            <w:tcW w:w="3215" w:type="dxa"/>
            <w:tcBorders>
              <w:top w:val="nil"/>
              <w:left w:val="nil"/>
              <w:bottom w:val="nil"/>
              <w:right w:val="nil"/>
            </w:tcBorders>
            <w:shd w:val="clear" w:color="auto" w:fill="FFFFFF"/>
          </w:tcPr>
          <w:p w14:paraId="4B690647"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Moderate Consistent Responses</w:t>
            </w:r>
          </w:p>
        </w:tc>
        <w:tc>
          <w:tcPr>
            <w:tcW w:w="3818" w:type="dxa"/>
            <w:tcBorders>
              <w:top w:val="nil"/>
              <w:left w:val="nil"/>
              <w:bottom w:val="nil"/>
              <w:right w:val="nil"/>
            </w:tcBorders>
            <w:shd w:val="clear" w:color="auto" w:fill="FFFFFF"/>
          </w:tcPr>
          <w:p w14:paraId="1722C004"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Acceptable consistency</w:t>
            </w:r>
          </w:p>
        </w:tc>
      </w:tr>
      <w:tr w:rsidR="00F56C26" w14:paraId="7542E8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7B726B54"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1.01 – 1.50</w:t>
            </w:r>
          </w:p>
        </w:tc>
        <w:tc>
          <w:tcPr>
            <w:tcW w:w="3215" w:type="dxa"/>
            <w:tcBorders>
              <w:top w:val="nil"/>
              <w:left w:val="nil"/>
              <w:bottom w:val="nil"/>
              <w:right w:val="nil"/>
            </w:tcBorders>
            <w:shd w:val="clear" w:color="auto" w:fill="FFFFFF"/>
          </w:tcPr>
          <w:p w14:paraId="6F8C5CEA"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Low Consistent Responses</w:t>
            </w:r>
          </w:p>
        </w:tc>
        <w:tc>
          <w:tcPr>
            <w:tcW w:w="3818" w:type="dxa"/>
            <w:tcBorders>
              <w:top w:val="nil"/>
              <w:left w:val="nil"/>
              <w:bottom w:val="nil"/>
              <w:right w:val="nil"/>
            </w:tcBorders>
            <w:shd w:val="clear" w:color="auto" w:fill="FFFFFF"/>
          </w:tcPr>
          <w:p w14:paraId="76D57052"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Differing views or experiences</w:t>
            </w:r>
          </w:p>
        </w:tc>
      </w:tr>
      <w:tr w:rsidR="00F56C26" w:rsidRPr="007734F5" w14:paraId="71D8726E"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22E27507" w14:textId="77777777" w:rsidR="00F56C26" w:rsidRPr="007734F5" w:rsidRDefault="00B63E92">
            <w:pPr>
              <w:spacing w:after="0" w:line="240"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b w:val="0"/>
                <w:bCs w:val="0"/>
                <w:sz w:val="24"/>
                <w:szCs w:val="24"/>
                <w:lang w:eastAsia="en-PH"/>
              </w:rPr>
              <w:t>SD &gt; 1.50</w:t>
            </w:r>
          </w:p>
        </w:tc>
        <w:tc>
          <w:tcPr>
            <w:tcW w:w="3215" w:type="dxa"/>
            <w:tcBorders>
              <w:top w:val="nil"/>
              <w:left w:val="nil"/>
              <w:bottom w:val="nil"/>
              <w:right w:val="nil"/>
            </w:tcBorders>
            <w:shd w:val="clear" w:color="auto" w:fill="FFFFFF"/>
          </w:tcPr>
          <w:p w14:paraId="64B0449D"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Very Low Consistent Responses</w:t>
            </w:r>
          </w:p>
        </w:tc>
        <w:tc>
          <w:tcPr>
            <w:tcW w:w="3818" w:type="dxa"/>
            <w:tcBorders>
              <w:top w:val="nil"/>
              <w:left w:val="nil"/>
              <w:bottom w:val="nil"/>
              <w:right w:val="nil"/>
            </w:tcBorders>
            <w:shd w:val="clear" w:color="auto" w:fill="FFFFFF"/>
          </w:tcPr>
          <w:p w14:paraId="59452848"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High variability and lack of consensus</w:t>
            </w:r>
          </w:p>
          <w:p w14:paraId="4D27258D" w14:textId="77777777" w:rsidR="00F56C26" w:rsidRPr="007734F5" w:rsidRDefault="00F56C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p>
        </w:tc>
      </w:tr>
    </w:tbl>
    <w:p w14:paraId="17AAC87F" w14:textId="276F7587" w:rsidR="00F56C26" w:rsidRDefault="00B63E92" w:rsidP="00122C1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In this study, the significance of the correlation is tested at 0.05 confidence level. The following standard measure</w:t>
      </w:r>
      <w:r w:rsidR="00C47CD7" w:rsidRPr="007734F5">
        <w:rPr>
          <w:rFonts w:ascii="Times New Roman" w:eastAsia="Calibri" w:hAnsi="Times New Roman" w:cs="Times New Roman"/>
          <w:sz w:val="24"/>
          <w:szCs w:val="24"/>
          <w:lang w:eastAsia="en-PH"/>
        </w:rPr>
        <w:t>s</w:t>
      </w:r>
      <w:r w:rsidRPr="007734F5">
        <w:rPr>
          <w:rFonts w:ascii="Times New Roman" w:eastAsia="Calibri" w:hAnsi="Times New Roman" w:cs="Times New Roman"/>
          <w:sz w:val="24"/>
          <w:szCs w:val="24"/>
          <w:lang w:eastAsia="en-PH"/>
        </w:rPr>
        <w:t xml:space="preserve">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r w:rsidR="00122C12" w:rsidRPr="007734F5">
        <w:rPr>
          <w:rFonts w:ascii="Times New Roman" w:eastAsia="Calibri" w:hAnsi="Times New Roman" w:cs="Times New Roman"/>
          <w:sz w:val="24"/>
          <w:szCs w:val="24"/>
          <w:lang w:eastAsia="en-PH"/>
        </w:rPr>
        <w:t xml:space="preserve"> was</w:t>
      </w:r>
      <w:r w:rsidRPr="007734F5">
        <w:rPr>
          <w:rFonts w:ascii="Times New Roman" w:eastAsia="Calibri" w:hAnsi="Times New Roman" w:cs="Times New Roman"/>
          <w:sz w:val="24"/>
          <w:szCs w:val="24"/>
          <w:lang w:eastAsia="en-PH"/>
        </w:rPr>
        <w:t xml:space="preserve"> used:</w:t>
      </w:r>
    </w:p>
    <w:p w14:paraId="3983ACC3" w14:textId="0FF09D9E" w:rsidR="00803129" w:rsidRPr="007734F5" w:rsidRDefault="00803129" w:rsidP="00122C1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Chart 3: </w:t>
      </w:r>
      <w:r w:rsidRPr="007734F5">
        <w:rPr>
          <w:rFonts w:ascii="Times New Roman" w:eastAsia="Calibri" w:hAnsi="Times New Roman" w:cs="Times New Roman"/>
          <w:sz w:val="24"/>
          <w:szCs w:val="24"/>
          <w:lang w:eastAsia="en-PH"/>
        </w:rPr>
        <w:t xml:space="preserve">standard measures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p>
    <w:p w14:paraId="0DDA5E39" w14:textId="77777777" w:rsidR="00F56C26" w:rsidRPr="007734F5" w:rsidRDefault="00B63E92">
      <w:pPr>
        <w:spacing w:before="100" w:beforeAutospacing="1" w:line="240" w:lineRule="auto"/>
        <w:ind w:firstLine="720"/>
        <w:jc w:val="both"/>
        <w:rPr>
          <w:rFonts w:ascii="Times New Roman" w:eastAsia="Calibri" w:hAnsi="Times New Roman" w:cs="Times New Roman"/>
          <w:b/>
          <w:bCs/>
          <w:sz w:val="24"/>
          <w:szCs w:val="24"/>
          <w:lang w:eastAsia="en-PH"/>
        </w:rPr>
      </w:pPr>
      <w:r w:rsidRPr="007734F5">
        <w:rPr>
          <w:rFonts w:ascii="Times New Roman" w:eastAsia="Calibri" w:hAnsi="Times New Roman" w:cs="Times New Roman"/>
          <w:b/>
          <w:bCs/>
          <w:sz w:val="24"/>
          <w:szCs w:val="24"/>
          <w:lang w:eastAsia="en-PH"/>
        </w:rPr>
        <w:t>Computed r                                                        Descriptive Interpretation</w:t>
      </w:r>
    </w:p>
    <w:p w14:paraId="0D5D5906" w14:textId="6B2A9756"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+/-1.00                                                                Perfect Correlation</w:t>
      </w:r>
    </w:p>
    <w:p w14:paraId="512CE404" w14:textId="5BFCAA70"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+/_0.75-+/-0.99                                   Highly Correlation</w:t>
      </w:r>
    </w:p>
    <w:p w14:paraId="42344711"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+/-0.51-+/-0.74                                    Moderately High Correlation</w:t>
      </w:r>
    </w:p>
    <w:p w14:paraId="6A973A4E" w14:textId="07236F9F"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+/-0.31-+/-.50                                      Moderately Low Correlation</w:t>
      </w:r>
    </w:p>
    <w:p w14:paraId="46A4A81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+/-0.01-+/-0.30                                    Low Correlation</w:t>
      </w:r>
    </w:p>
    <w:p w14:paraId="35D14775" w14:textId="757DCD92"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0.00                                                                     No Correlation</w:t>
      </w:r>
    </w:p>
    <w:p w14:paraId="38AF29D2"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32E440B8" w14:textId="061217BD" w:rsidR="00F56C26" w:rsidRDefault="00803129" w:rsidP="00122C12">
      <w:pPr>
        <w:spacing w:after="0" w:line="240" w:lineRule="auto"/>
        <w:ind w:firstLine="720"/>
        <w:jc w:val="both"/>
        <w:rPr>
          <w:rFonts w:ascii="Times New Roman" w:eastAsia="Calibri" w:hAnsi="Times New Roman" w:cs="Times New Roman"/>
          <w:sz w:val="24"/>
          <w:szCs w:val="24"/>
          <w:lang w:eastAsia="en-PH"/>
        </w:rPr>
      </w:pPr>
      <w:bookmarkStart w:id="8" w:name="_Hlk227013633"/>
      <w:r>
        <w:rPr>
          <w:rFonts w:ascii="Times New Roman" w:eastAsia="Calibri" w:hAnsi="Times New Roman" w:cs="Times New Roman"/>
          <w:sz w:val="24"/>
          <w:szCs w:val="24"/>
          <w:lang w:eastAsia="en-PH"/>
        </w:rPr>
        <w:t xml:space="preserve">Chart 4: </w:t>
      </w:r>
      <w:r w:rsidR="00B63E92">
        <w:rPr>
          <w:rFonts w:ascii="Times New Roman" w:eastAsia="Calibri" w:hAnsi="Times New Roman" w:cs="Times New Roman"/>
          <w:sz w:val="24"/>
          <w:szCs w:val="24"/>
          <w:lang w:eastAsia="en-PH"/>
        </w:rPr>
        <w:t>The following scheme for Beta (β) coefficient strength, as proposed by Cohen (1998) and Hair et al. (2019) was used:</w:t>
      </w:r>
    </w:p>
    <w:p w14:paraId="7993AE1A" w14:textId="77777777" w:rsidR="00F56C26" w:rsidRDefault="00F56C26">
      <w:pPr>
        <w:spacing w:after="0" w:line="240" w:lineRule="auto"/>
        <w:jc w:val="both"/>
        <w:rPr>
          <w:rFonts w:ascii="Times New Roman" w:eastAsia="Calibri" w:hAnsi="Times New Roman" w:cs="Times New Roman"/>
          <w:sz w:val="24"/>
          <w:szCs w:val="24"/>
          <w:lang w:eastAsia="en-PH"/>
        </w:rPr>
      </w:pPr>
    </w:p>
    <w:tbl>
      <w:tblPr>
        <w:tblStyle w:val="TableGrid0"/>
        <w:tblW w:w="5057" w:type="dxa"/>
        <w:tblInd w:w="1724" w:type="dxa"/>
        <w:tblLook w:val="04A0" w:firstRow="1" w:lastRow="0" w:firstColumn="1" w:lastColumn="0" w:noHBand="0" w:noVBand="1"/>
      </w:tblPr>
      <w:tblGrid>
        <w:gridCol w:w="2108"/>
        <w:gridCol w:w="2949"/>
      </w:tblGrid>
      <w:tr w:rsidR="00F56C26" w14:paraId="5BE226BD" w14:textId="77777777">
        <w:trPr>
          <w:trHeight w:val="238"/>
        </w:trPr>
        <w:tc>
          <w:tcPr>
            <w:tcW w:w="2108" w:type="dxa"/>
          </w:tcPr>
          <w:bookmarkEnd w:id="8"/>
          <w:p w14:paraId="318B24CA" w14:textId="77777777" w:rsidR="00F56C26" w:rsidRDefault="00B63E92">
            <w:pPr>
              <w:spacing w:after="0" w:line="256" w:lineRule="auto"/>
              <w:rPr>
                <w:rFonts w:ascii="Times New Roman" w:eastAsia="Cambria" w:hAnsi="Times New Roman" w:cs="Times New Roman"/>
                <w:sz w:val="24"/>
                <w:szCs w:val="24"/>
                <w:lang w:eastAsia="en-PH"/>
              </w:rPr>
            </w:pPr>
            <w:r>
              <w:rPr>
                <w:rFonts w:ascii="Times New Roman" w:hAnsi="Times New Roman" w:cs="Times New Roman"/>
                <w:b/>
                <w:i/>
                <w:sz w:val="24"/>
                <w:szCs w:val="24"/>
              </w:rPr>
              <w:t>β Value Range</w:t>
            </w:r>
            <w:r>
              <w:rPr>
                <w:rFonts w:ascii="Times New Roman" w:hAnsi="Times New Roman" w:cs="Times New Roman"/>
                <w:i/>
                <w:sz w:val="24"/>
                <w:szCs w:val="24"/>
              </w:rPr>
              <w:t xml:space="preserve"> </w:t>
            </w:r>
          </w:p>
        </w:tc>
        <w:tc>
          <w:tcPr>
            <w:tcW w:w="2949" w:type="dxa"/>
          </w:tcPr>
          <w:p w14:paraId="420F3146" w14:textId="77777777" w:rsidR="00F56C26" w:rsidRDefault="00B63E92">
            <w:pPr>
              <w:spacing w:after="0" w:line="256" w:lineRule="auto"/>
              <w:ind w:right="46"/>
              <w:jc w:val="right"/>
              <w:rPr>
                <w:rFonts w:ascii="Times New Roman" w:hAnsi="Times New Roman" w:cs="Times New Roman"/>
                <w:sz w:val="24"/>
                <w:szCs w:val="24"/>
              </w:rPr>
            </w:pPr>
            <w:r>
              <w:rPr>
                <w:rFonts w:ascii="Times New Roman" w:hAnsi="Times New Roman" w:cs="Times New Roman"/>
                <w:b/>
                <w:i/>
                <w:sz w:val="24"/>
                <w:szCs w:val="24"/>
              </w:rPr>
              <w:t>Strength of Influence</w:t>
            </w:r>
            <w:r>
              <w:rPr>
                <w:rFonts w:ascii="Times New Roman" w:hAnsi="Times New Roman" w:cs="Times New Roman"/>
                <w:i/>
                <w:sz w:val="24"/>
                <w:szCs w:val="24"/>
              </w:rPr>
              <w:t xml:space="preserve"> </w:t>
            </w:r>
          </w:p>
        </w:tc>
      </w:tr>
      <w:tr w:rsidR="00F56C26" w14:paraId="5BA32FA3" w14:textId="77777777">
        <w:trPr>
          <w:trHeight w:val="257"/>
        </w:trPr>
        <w:tc>
          <w:tcPr>
            <w:tcW w:w="2108" w:type="dxa"/>
          </w:tcPr>
          <w:p w14:paraId="0DF5187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±0.00 – ±0.09 </w:t>
            </w:r>
          </w:p>
        </w:tc>
        <w:tc>
          <w:tcPr>
            <w:tcW w:w="2949" w:type="dxa"/>
          </w:tcPr>
          <w:p w14:paraId="0EB89E72" w14:textId="77777777" w:rsidR="00F56C26" w:rsidRDefault="00B63E92">
            <w:pPr>
              <w:spacing w:after="0" w:line="256" w:lineRule="auto"/>
              <w:ind w:left="450"/>
              <w:jc w:val="center"/>
              <w:rPr>
                <w:rFonts w:ascii="Times New Roman" w:hAnsi="Times New Roman" w:cs="Times New Roman"/>
                <w:sz w:val="24"/>
                <w:szCs w:val="24"/>
              </w:rPr>
            </w:pPr>
            <w:r>
              <w:rPr>
                <w:rFonts w:ascii="Times New Roman" w:hAnsi="Times New Roman" w:cs="Times New Roman"/>
                <w:sz w:val="24"/>
                <w:szCs w:val="24"/>
              </w:rPr>
              <w:t xml:space="preserve">Very Weak </w:t>
            </w:r>
          </w:p>
        </w:tc>
      </w:tr>
      <w:tr w:rsidR="00F56C26" w14:paraId="13E66815" w14:textId="77777777">
        <w:trPr>
          <w:trHeight w:val="259"/>
        </w:trPr>
        <w:tc>
          <w:tcPr>
            <w:tcW w:w="2108" w:type="dxa"/>
          </w:tcPr>
          <w:p w14:paraId="1E677136"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±0.10 – ±0.29 </w:t>
            </w:r>
          </w:p>
        </w:tc>
        <w:tc>
          <w:tcPr>
            <w:tcW w:w="2949" w:type="dxa"/>
          </w:tcPr>
          <w:p w14:paraId="016ED4CD" w14:textId="77777777" w:rsidR="00F56C26" w:rsidRDefault="00B63E92">
            <w:pPr>
              <w:spacing w:after="0" w:line="256" w:lineRule="auto"/>
              <w:ind w:left="451"/>
              <w:jc w:val="center"/>
              <w:rPr>
                <w:rFonts w:ascii="Times New Roman" w:hAnsi="Times New Roman" w:cs="Times New Roman"/>
                <w:sz w:val="24"/>
                <w:szCs w:val="24"/>
              </w:rPr>
            </w:pPr>
            <w:r>
              <w:rPr>
                <w:rFonts w:ascii="Times New Roman" w:hAnsi="Times New Roman" w:cs="Times New Roman"/>
                <w:sz w:val="24"/>
                <w:szCs w:val="24"/>
              </w:rPr>
              <w:t xml:space="preserve">Weak </w:t>
            </w:r>
          </w:p>
        </w:tc>
      </w:tr>
      <w:tr w:rsidR="00F56C26" w14:paraId="11D89A35" w14:textId="77777777">
        <w:trPr>
          <w:trHeight w:val="259"/>
        </w:trPr>
        <w:tc>
          <w:tcPr>
            <w:tcW w:w="2108" w:type="dxa"/>
          </w:tcPr>
          <w:p w14:paraId="0933BC8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lastRenderedPageBreak/>
              <w:t xml:space="preserve">±0.30 – ±0.49 </w:t>
            </w:r>
          </w:p>
        </w:tc>
        <w:tc>
          <w:tcPr>
            <w:tcW w:w="2949" w:type="dxa"/>
          </w:tcPr>
          <w:p w14:paraId="20D476A7" w14:textId="77777777" w:rsidR="00F56C26" w:rsidRDefault="00B63E92">
            <w:pPr>
              <w:spacing w:after="0" w:line="256" w:lineRule="auto"/>
              <w:ind w:left="456"/>
              <w:jc w:val="center"/>
              <w:rPr>
                <w:rFonts w:ascii="Times New Roman" w:hAnsi="Times New Roman" w:cs="Times New Roman"/>
                <w:sz w:val="24"/>
                <w:szCs w:val="24"/>
              </w:rPr>
            </w:pPr>
            <w:r>
              <w:rPr>
                <w:rFonts w:ascii="Times New Roman" w:hAnsi="Times New Roman" w:cs="Times New Roman"/>
                <w:sz w:val="24"/>
                <w:szCs w:val="24"/>
              </w:rPr>
              <w:t xml:space="preserve">Moderate </w:t>
            </w:r>
          </w:p>
        </w:tc>
      </w:tr>
      <w:tr w:rsidR="00F56C26" w14:paraId="2376B9F0" w14:textId="77777777">
        <w:trPr>
          <w:trHeight w:val="257"/>
        </w:trPr>
        <w:tc>
          <w:tcPr>
            <w:tcW w:w="2108" w:type="dxa"/>
          </w:tcPr>
          <w:p w14:paraId="3DA0A18F"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±0.50 – ±0.69 </w:t>
            </w:r>
          </w:p>
        </w:tc>
        <w:tc>
          <w:tcPr>
            <w:tcW w:w="2949" w:type="dxa"/>
          </w:tcPr>
          <w:p w14:paraId="5662B2EB"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Strong </w:t>
            </w:r>
          </w:p>
        </w:tc>
      </w:tr>
      <w:tr w:rsidR="00F56C26" w14:paraId="6731C035" w14:textId="77777777">
        <w:trPr>
          <w:trHeight w:val="238"/>
        </w:trPr>
        <w:tc>
          <w:tcPr>
            <w:tcW w:w="2108" w:type="dxa"/>
          </w:tcPr>
          <w:p w14:paraId="1CC7FA7D"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±0.70 and above </w:t>
            </w:r>
          </w:p>
        </w:tc>
        <w:tc>
          <w:tcPr>
            <w:tcW w:w="2949" w:type="dxa"/>
          </w:tcPr>
          <w:p w14:paraId="3EE16022"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Very Strong </w:t>
            </w:r>
          </w:p>
        </w:tc>
      </w:tr>
    </w:tbl>
    <w:p w14:paraId="7AA79282" w14:textId="77777777" w:rsidR="00F56C26" w:rsidRDefault="00B63E92">
      <w:pPr>
        <w:widowControl w:val="0"/>
        <w:spacing w:before="100" w:beforeAutospacing="1" w:line="240" w:lineRule="auto"/>
        <w:jc w:val="both"/>
        <w:rPr>
          <w:rFonts w:ascii="Times New Roman" w:eastAsia="Calibri" w:hAnsi="Times New Roman" w:cs="Times New Roman"/>
          <w:b/>
          <w:i/>
          <w:iCs/>
          <w:sz w:val="24"/>
          <w:szCs w:val="24"/>
          <w:lang w:eastAsia="en-PH"/>
        </w:rPr>
      </w:pPr>
      <w:r>
        <w:rPr>
          <w:rFonts w:ascii="Times New Roman" w:eastAsia="Calibri" w:hAnsi="Times New Roman" w:cs="Times New Roman"/>
          <w:b/>
          <w:i/>
          <w:iCs/>
          <w:sz w:val="24"/>
          <w:szCs w:val="24"/>
          <w:lang w:eastAsia="en-PH"/>
        </w:rPr>
        <w:t>Ethical Consideration</w:t>
      </w:r>
    </w:p>
    <w:p w14:paraId="09AC7C9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This study adhered strictly to ethical standards to safeguard the participation public school teachers and to ensure the validity and trustworthiness of the findings. It followed the protocols of the Holy Cross of Davao College – Society for Moral Integrity and Legal Ethics (SMILE) and complied with the Data Privacy Act of 2012 to ensure the responsible and ethical handling of personal information (Cheng, 2021). Ethical clearance was obtained from the institution prior to data collection. Coordination with school administrators was undertaken to avoid disruption of teaching responsibilities. Potential risks included possible feelings of discomfort or anxiety related to the evaluation process during self</w:t>
      </w:r>
      <w:r>
        <w:rPr>
          <w:rFonts w:ascii="Times New Roman" w:eastAsia="Calibri" w:hAnsi="Times New Roman" w:cs="Times New Roman"/>
          <w:sz w:val="24"/>
          <w:szCs w:val="24"/>
          <w:lang w:eastAsia="en-PH"/>
        </w:rPr>
        <w:noBreakHyphen/>
        <w:t>assessment. To address these concerns, respondents were explicitly informed that their involvement was voluntary, their responses would remain confidential, and all data would be used solely for scholarly purposes. Furthermore, respondents were assured that they could withdraw from the study at any time without facing any adverse consequences. All collected data were treated with strict confidentiality, stored securely, and destroyed after the completion of the study to protect the privacy and identities of the respondents.</w:t>
      </w:r>
    </w:p>
    <w:p w14:paraId="39346DF8"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2B6B9704" w14:textId="77777777" w:rsidR="00F56C26" w:rsidRDefault="00B63E92">
      <w:pPr>
        <w:widowControl w:val="0"/>
        <w:spacing w:before="100" w:beforeAutospacing="1" w:line="240" w:lineRule="auto"/>
        <w:ind w:firstLine="720"/>
        <w:jc w:val="center"/>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RESULTS</w:t>
      </w:r>
    </w:p>
    <w:p w14:paraId="598D38B6" w14:textId="77777777" w:rsidR="00F56C26" w:rsidRDefault="00B63E92">
      <w:pPr>
        <w:spacing w:after="0" w:line="240" w:lineRule="auto"/>
        <w:ind w:firstLine="720"/>
        <w:jc w:val="both"/>
        <w:rPr>
          <w:rFonts w:ascii="Times New Roman" w:eastAsia="Calibri" w:hAnsi="Times New Roman" w:cs="Times New Roman"/>
          <w:b/>
          <w:sz w:val="24"/>
          <w:szCs w:val="24"/>
          <w:lang w:val="en-US" w:eastAsia="en-PH"/>
        </w:rPr>
      </w:pPr>
      <w:r>
        <w:rPr>
          <w:rFonts w:ascii="Times New Roman" w:eastAsia="Calibri" w:hAnsi="Times New Roman" w:cs="Times New Roman"/>
          <w:sz w:val="24"/>
          <w:szCs w:val="24"/>
          <w:lang w:eastAsia="en-PH"/>
        </w:rPr>
        <w:t>Included in this chapter are the results of the descriptive, correlation, regression, and the corresponding analysis and interpretation. Also, included is the summary of findings</w:t>
      </w:r>
      <w:r>
        <w:rPr>
          <w:rFonts w:ascii="Times New Roman" w:eastAsia="Calibri" w:hAnsi="Times New Roman" w:cs="Times New Roman"/>
          <w:sz w:val="24"/>
          <w:szCs w:val="24"/>
          <w:lang w:val="en-US" w:eastAsia="en-PH"/>
        </w:rPr>
        <w:t>.</w:t>
      </w:r>
    </w:p>
    <w:p w14:paraId="19C58A2B" w14:textId="77777777" w:rsidR="00F56C26" w:rsidRDefault="00B63E92">
      <w:pPr>
        <w:widowControl w:val="0"/>
        <w:spacing w:before="100" w:beforeAutospacing="1" w:line="240" w:lineRule="auto"/>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Descriptive Analysis</w:t>
      </w:r>
    </w:p>
    <w:p w14:paraId="4A524440" w14:textId="125C0434" w:rsidR="00F56C26" w:rsidRDefault="00B63E92">
      <w:pPr>
        <w:widowControl w:val="0"/>
        <w:spacing w:before="100" w:beforeAutospacing="1" w:line="240" w:lineRule="auto"/>
        <w:ind w:firstLine="720"/>
        <w:jc w:val="both"/>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Table 1 is </w:t>
      </w:r>
      <w:r w:rsidRPr="007734F5">
        <w:rPr>
          <w:rFonts w:ascii="Times New Roman" w:eastAsia="Calibri" w:hAnsi="Times New Roman" w:cs="Times New Roman"/>
          <w:bCs/>
          <w:sz w:val="24"/>
          <w:szCs w:val="24"/>
          <w:lang w:eastAsia="en-PH"/>
        </w:rPr>
        <w:t xml:space="preserve">the </w:t>
      </w:r>
      <w:r w:rsidR="00780CCF" w:rsidRPr="007734F5">
        <w:rPr>
          <w:rFonts w:ascii="Times New Roman" w:eastAsia="Calibri" w:hAnsi="Times New Roman" w:cs="Times New Roman"/>
          <w:bCs/>
          <w:sz w:val="24"/>
          <w:szCs w:val="24"/>
          <w:lang w:eastAsia="en-PH"/>
        </w:rPr>
        <w:t>d</w:t>
      </w:r>
      <w:r w:rsidRPr="007734F5">
        <w:rPr>
          <w:rFonts w:ascii="Times New Roman" w:eastAsia="Calibri" w:hAnsi="Times New Roman" w:cs="Times New Roman"/>
          <w:bCs/>
          <w:sz w:val="24"/>
          <w:szCs w:val="24"/>
          <w:lang w:eastAsia="en-PH"/>
        </w:rPr>
        <w:t>escriptive</w:t>
      </w:r>
      <w:r>
        <w:rPr>
          <w:rFonts w:ascii="Times New Roman" w:eastAsia="Calibri" w:hAnsi="Times New Roman" w:cs="Times New Roman"/>
          <w:bCs/>
          <w:sz w:val="24"/>
          <w:szCs w:val="24"/>
          <w:lang w:eastAsia="en-PH"/>
        </w:rPr>
        <w:t xml:space="preserve"> table. It contains the variables included in the study namely </w:t>
      </w:r>
      <w:proofErr w:type="gramStart"/>
      <w:r>
        <w:rPr>
          <w:rFonts w:ascii="Times New Roman" w:eastAsia="Calibri" w:hAnsi="Times New Roman" w:cs="Times New Roman"/>
          <w:bCs/>
          <w:sz w:val="24"/>
          <w:szCs w:val="24"/>
          <w:lang w:eastAsia="en-PH"/>
        </w:rPr>
        <w:t>teachers</w:t>
      </w:r>
      <w:proofErr w:type="gramEnd"/>
      <w:r>
        <w:rPr>
          <w:rFonts w:ascii="Times New Roman" w:eastAsia="Calibri" w:hAnsi="Times New Roman" w:cs="Times New Roman"/>
          <w:bCs/>
          <w:sz w:val="24"/>
          <w:szCs w:val="24"/>
          <w:lang w:eastAsia="en-PH"/>
        </w:rPr>
        <w:t xml:space="preserve"> resilience, authentic leadership and professional development. It also contains standard deviation, mean and descriptive level.</w:t>
      </w:r>
    </w:p>
    <w:p w14:paraId="511120AB" w14:textId="77777777" w:rsidR="00F56C26" w:rsidRDefault="00B63E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Descriptive Statistics(N=220)</w:t>
      </w:r>
    </w:p>
    <w:tbl>
      <w:tblPr>
        <w:tblW w:w="9234" w:type="dxa"/>
        <w:tblInd w:w="-20" w:type="dxa"/>
        <w:tblLayout w:type="fixed"/>
        <w:tblCellMar>
          <w:left w:w="0" w:type="dxa"/>
          <w:right w:w="0" w:type="dxa"/>
        </w:tblCellMar>
        <w:tblLook w:val="04A0" w:firstRow="1" w:lastRow="0" w:firstColumn="1" w:lastColumn="0" w:noHBand="0" w:noVBand="1"/>
      </w:tblPr>
      <w:tblGrid>
        <w:gridCol w:w="4813"/>
        <w:gridCol w:w="1060"/>
        <w:gridCol w:w="1060"/>
        <w:gridCol w:w="742"/>
        <w:gridCol w:w="1559"/>
      </w:tblGrid>
      <w:tr w:rsidR="00F56C26" w14:paraId="3FCD0E61" w14:textId="77777777">
        <w:trPr>
          <w:cantSplit/>
          <w:trHeight w:val="569"/>
        </w:trPr>
        <w:tc>
          <w:tcPr>
            <w:tcW w:w="4813" w:type="dxa"/>
            <w:tcBorders>
              <w:top w:val="single" w:sz="4" w:space="0" w:color="auto"/>
              <w:bottom w:val="single" w:sz="4" w:space="0" w:color="auto"/>
            </w:tcBorders>
            <w:shd w:val="clear" w:color="auto" w:fill="FFFFFF"/>
          </w:tcPr>
          <w:p w14:paraId="191F1CA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1060" w:type="dxa"/>
            <w:tcBorders>
              <w:top w:val="single" w:sz="4" w:space="0" w:color="auto"/>
              <w:bottom w:val="single" w:sz="4" w:space="0" w:color="auto"/>
            </w:tcBorders>
            <w:shd w:val="clear" w:color="auto" w:fill="FFFFFF"/>
          </w:tcPr>
          <w:p w14:paraId="599B3F6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60" w:type="dxa"/>
            <w:tcBorders>
              <w:top w:val="single" w:sz="4" w:space="0" w:color="auto"/>
              <w:bottom w:val="single" w:sz="4" w:space="0" w:color="auto"/>
            </w:tcBorders>
            <w:shd w:val="clear" w:color="auto" w:fill="FFFFFF"/>
          </w:tcPr>
          <w:p w14:paraId="33DB711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 Deviation</w:t>
            </w:r>
          </w:p>
        </w:tc>
        <w:tc>
          <w:tcPr>
            <w:tcW w:w="742" w:type="dxa"/>
            <w:tcBorders>
              <w:top w:val="single" w:sz="4" w:space="0" w:color="auto"/>
              <w:bottom w:val="single" w:sz="4" w:space="0" w:color="auto"/>
            </w:tcBorders>
            <w:shd w:val="clear" w:color="auto" w:fill="FFFFFF"/>
          </w:tcPr>
          <w:p w14:paraId="048E34B5"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559" w:type="dxa"/>
            <w:tcBorders>
              <w:top w:val="single" w:sz="4" w:space="0" w:color="auto"/>
              <w:bottom w:val="single" w:sz="4" w:space="0" w:color="auto"/>
            </w:tcBorders>
            <w:shd w:val="clear" w:color="auto" w:fill="FFFFFF"/>
          </w:tcPr>
          <w:p w14:paraId="5E88C3D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Descriptive Level</w:t>
            </w:r>
          </w:p>
        </w:tc>
      </w:tr>
      <w:tr w:rsidR="00F56C26" w14:paraId="0CC24F39" w14:textId="77777777">
        <w:trPr>
          <w:cantSplit/>
          <w:trHeight w:val="284"/>
        </w:trPr>
        <w:tc>
          <w:tcPr>
            <w:tcW w:w="4813" w:type="dxa"/>
            <w:tcBorders>
              <w:top w:val="single" w:sz="4" w:space="0" w:color="auto"/>
            </w:tcBorders>
            <w:shd w:val="clear" w:color="auto" w:fill="FFFFFF"/>
            <w:vAlign w:val="center"/>
          </w:tcPr>
          <w:p w14:paraId="38AD76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Teachers Resilience</w:t>
            </w:r>
          </w:p>
        </w:tc>
        <w:tc>
          <w:tcPr>
            <w:tcW w:w="1060" w:type="dxa"/>
            <w:tcBorders>
              <w:top w:val="single" w:sz="4" w:space="0" w:color="auto"/>
            </w:tcBorders>
            <w:shd w:val="clear" w:color="auto" w:fill="FFFFFF"/>
            <w:vAlign w:val="center"/>
          </w:tcPr>
          <w:p w14:paraId="71B489D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tcBorders>
              <w:top w:val="single" w:sz="4" w:space="0" w:color="auto"/>
            </w:tcBorders>
            <w:shd w:val="clear" w:color="auto" w:fill="FFFFFF"/>
            <w:vAlign w:val="center"/>
          </w:tcPr>
          <w:p w14:paraId="3617F8D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742" w:type="dxa"/>
            <w:tcBorders>
              <w:top w:val="single" w:sz="4" w:space="0" w:color="auto"/>
            </w:tcBorders>
            <w:shd w:val="clear" w:color="auto" w:fill="FFFFFF"/>
            <w:vAlign w:val="center"/>
          </w:tcPr>
          <w:p w14:paraId="50B2D2FB"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3.86</w:t>
            </w:r>
          </w:p>
        </w:tc>
        <w:tc>
          <w:tcPr>
            <w:tcW w:w="1559" w:type="dxa"/>
            <w:tcBorders>
              <w:top w:val="single" w:sz="4" w:space="0" w:color="auto"/>
            </w:tcBorders>
            <w:shd w:val="clear" w:color="auto" w:fill="FFFFFF"/>
            <w:vAlign w:val="center"/>
          </w:tcPr>
          <w:p w14:paraId="7754D6D3" w14:textId="77777777" w:rsidR="00F56C26" w:rsidRDefault="00B63E92">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61647CA4" w14:textId="77777777">
        <w:trPr>
          <w:cantSplit/>
          <w:trHeight w:val="294"/>
        </w:trPr>
        <w:tc>
          <w:tcPr>
            <w:tcW w:w="4813" w:type="dxa"/>
            <w:shd w:val="clear" w:color="auto" w:fill="FFFFFF"/>
            <w:vAlign w:val="center"/>
          </w:tcPr>
          <w:p w14:paraId="1565E6D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bookmarkStart w:id="9" w:name="_Hlk222585997"/>
            <w:r>
              <w:rPr>
                <w:rFonts w:ascii="Times New Roman" w:hAnsi="Times New Roman" w:cs="Times New Roman"/>
                <w:i/>
                <w:color w:val="000000"/>
                <w:sz w:val="24"/>
                <w:szCs w:val="24"/>
              </w:rPr>
              <w:t>Social Skills and Peer Support</w:t>
            </w:r>
          </w:p>
        </w:tc>
        <w:tc>
          <w:tcPr>
            <w:tcW w:w="1060" w:type="dxa"/>
            <w:shd w:val="clear" w:color="auto" w:fill="FFFFFF"/>
            <w:vAlign w:val="center"/>
          </w:tcPr>
          <w:p w14:paraId="0155BB9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10A88D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.14</w:t>
            </w:r>
          </w:p>
        </w:tc>
        <w:tc>
          <w:tcPr>
            <w:tcW w:w="742" w:type="dxa"/>
            <w:shd w:val="clear" w:color="auto" w:fill="FFFFFF"/>
            <w:vAlign w:val="center"/>
          </w:tcPr>
          <w:p w14:paraId="1C316D8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3.85</w:t>
            </w:r>
          </w:p>
        </w:tc>
        <w:tc>
          <w:tcPr>
            <w:tcW w:w="1559" w:type="dxa"/>
            <w:shd w:val="clear" w:color="auto" w:fill="FFFFFF"/>
            <w:vAlign w:val="center"/>
          </w:tcPr>
          <w:p w14:paraId="2F44119D"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2A63F99" w14:textId="77777777">
        <w:trPr>
          <w:cantSplit/>
          <w:trHeight w:val="284"/>
        </w:trPr>
        <w:tc>
          <w:tcPr>
            <w:tcW w:w="4813" w:type="dxa"/>
            <w:shd w:val="clear" w:color="auto" w:fill="FFFFFF"/>
            <w:vAlign w:val="center"/>
          </w:tcPr>
          <w:p w14:paraId="670E79CA"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Family Cohesion</w:t>
            </w:r>
          </w:p>
        </w:tc>
        <w:tc>
          <w:tcPr>
            <w:tcW w:w="1060" w:type="dxa"/>
            <w:shd w:val="clear" w:color="auto" w:fill="FFFFFF"/>
            <w:vAlign w:val="center"/>
          </w:tcPr>
          <w:p w14:paraId="31632EE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0AF25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w:t>
            </w:r>
          </w:p>
        </w:tc>
        <w:tc>
          <w:tcPr>
            <w:tcW w:w="742" w:type="dxa"/>
            <w:shd w:val="clear" w:color="auto" w:fill="FFFFFF"/>
            <w:vAlign w:val="center"/>
          </w:tcPr>
          <w:p w14:paraId="4FFFC3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3.87</w:t>
            </w:r>
          </w:p>
        </w:tc>
        <w:tc>
          <w:tcPr>
            <w:tcW w:w="1559" w:type="dxa"/>
            <w:shd w:val="clear" w:color="auto" w:fill="FFFFFF"/>
            <w:vAlign w:val="center"/>
          </w:tcPr>
          <w:p w14:paraId="2203B0E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33CA5A6" w14:textId="77777777">
        <w:trPr>
          <w:cantSplit/>
          <w:trHeight w:val="284"/>
        </w:trPr>
        <w:tc>
          <w:tcPr>
            <w:tcW w:w="4813" w:type="dxa"/>
            <w:shd w:val="clear" w:color="auto" w:fill="FFFFFF"/>
            <w:vAlign w:val="center"/>
          </w:tcPr>
          <w:p w14:paraId="3EE2947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Personal Competence and Persistence</w:t>
            </w:r>
          </w:p>
        </w:tc>
        <w:tc>
          <w:tcPr>
            <w:tcW w:w="1060" w:type="dxa"/>
            <w:shd w:val="clear" w:color="auto" w:fill="FFFFFF"/>
            <w:vAlign w:val="center"/>
          </w:tcPr>
          <w:p w14:paraId="156688C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199AFCB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.12</w:t>
            </w:r>
          </w:p>
        </w:tc>
        <w:tc>
          <w:tcPr>
            <w:tcW w:w="742" w:type="dxa"/>
            <w:shd w:val="clear" w:color="auto" w:fill="FFFFFF"/>
            <w:vAlign w:val="center"/>
          </w:tcPr>
          <w:p w14:paraId="69DD9C98"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3.90</w:t>
            </w:r>
          </w:p>
        </w:tc>
        <w:tc>
          <w:tcPr>
            <w:tcW w:w="1559" w:type="dxa"/>
            <w:shd w:val="clear" w:color="auto" w:fill="FFFFFF"/>
            <w:vAlign w:val="center"/>
          </w:tcPr>
          <w:p w14:paraId="75CD622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C539CF3" w14:textId="77777777">
        <w:trPr>
          <w:cantSplit/>
          <w:trHeight w:val="284"/>
        </w:trPr>
        <w:tc>
          <w:tcPr>
            <w:tcW w:w="4813" w:type="dxa"/>
            <w:shd w:val="clear" w:color="auto" w:fill="FFFFFF"/>
            <w:vAlign w:val="center"/>
          </w:tcPr>
          <w:p w14:paraId="28ABC5D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Spiritual Influence</w:t>
            </w:r>
          </w:p>
        </w:tc>
        <w:tc>
          <w:tcPr>
            <w:tcW w:w="1060" w:type="dxa"/>
            <w:shd w:val="clear" w:color="auto" w:fill="FFFFFF"/>
            <w:vAlign w:val="center"/>
          </w:tcPr>
          <w:p w14:paraId="60D0CE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7E7F0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20DB0383"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3.82</w:t>
            </w:r>
          </w:p>
        </w:tc>
        <w:tc>
          <w:tcPr>
            <w:tcW w:w="1559" w:type="dxa"/>
            <w:shd w:val="clear" w:color="auto" w:fill="FFFFFF"/>
            <w:vAlign w:val="center"/>
          </w:tcPr>
          <w:p w14:paraId="0D226A45"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bookmarkEnd w:id="9"/>
      <w:tr w:rsidR="00F56C26" w14:paraId="4BC4EB04" w14:textId="77777777">
        <w:trPr>
          <w:cantSplit/>
          <w:trHeight w:val="284"/>
        </w:trPr>
        <w:tc>
          <w:tcPr>
            <w:tcW w:w="4813" w:type="dxa"/>
            <w:shd w:val="clear" w:color="auto" w:fill="FFFFFF"/>
            <w:vAlign w:val="center"/>
          </w:tcPr>
          <w:p w14:paraId="2EB905D9"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Authentic Leadership</w:t>
            </w:r>
          </w:p>
        </w:tc>
        <w:tc>
          <w:tcPr>
            <w:tcW w:w="1060" w:type="dxa"/>
            <w:shd w:val="clear" w:color="auto" w:fill="FFFFFF"/>
            <w:vAlign w:val="center"/>
          </w:tcPr>
          <w:p w14:paraId="0B221B25"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36780E9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742" w:type="dxa"/>
            <w:shd w:val="clear" w:color="auto" w:fill="FFFFFF"/>
            <w:vAlign w:val="center"/>
          </w:tcPr>
          <w:p w14:paraId="36D4A0E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3.63</w:t>
            </w:r>
          </w:p>
        </w:tc>
        <w:tc>
          <w:tcPr>
            <w:tcW w:w="1559" w:type="dxa"/>
            <w:shd w:val="clear" w:color="auto" w:fill="FFFFFF"/>
            <w:vAlign w:val="center"/>
          </w:tcPr>
          <w:p w14:paraId="162CB26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2E13D8B4" w14:textId="77777777">
        <w:trPr>
          <w:cantSplit/>
          <w:trHeight w:val="284"/>
        </w:trPr>
        <w:tc>
          <w:tcPr>
            <w:tcW w:w="4813" w:type="dxa"/>
            <w:shd w:val="clear" w:color="auto" w:fill="FFFFFF"/>
            <w:vAlign w:val="center"/>
          </w:tcPr>
          <w:p w14:paraId="5C78CADF"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Self-Awareness</w:t>
            </w:r>
          </w:p>
        </w:tc>
        <w:tc>
          <w:tcPr>
            <w:tcW w:w="1060" w:type="dxa"/>
            <w:shd w:val="clear" w:color="auto" w:fill="FFFFFF"/>
            <w:vAlign w:val="center"/>
          </w:tcPr>
          <w:p w14:paraId="210BC5B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BAD1595"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1A21EAF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2240E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7DEE6C7" w14:textId="77777777">
        <w:trPr>
          <w:cantSplit/>
          <w:trHeight w:val="284"/>
        </w:trPr>
        <w:tc>
          <w:tcPr>
            <w:tcW w:w="4813" w:type="dxa"/>
            <w:shd w:val="clear" w:color="auto" w:fill="FFFFFF"/>
            <w:vAlign w:val="center"/>
          </w:tcPr>
          <w:p w14:paraId="4A6D3247"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Relational Transparency</w:t>
            </w:r>
          </w:p>
        </w:tc>
        <w:tc>
          <w:tcPr>
            <w:tcW w:w="1060" w:type="dxa"/>
            <w:shd w:val="clear" w:color="auto" w:fill="FFFFFF"/>
            <w:vAlign w:val="center"/>
          </w:tcPr>
          <w:p w14:paraId="5A2EB32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C9C6F9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.25</w:t>
            </w:r>
          </w:p>
        </w:tc>
        <w:tc>
          <w:tcPr>
            <w:tcW w:w="742" w:type="dxa"/>
            <w:shd w:val="clear" w:color="auto" w:fill="FFFFFF"/>
            <w:vAlign w:val="center"/>
          </w:tcPr>
          <w:p w14:paraId="2872783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3.77</w:t>
            </w:r>
          </w:p>
        </w:tc>
        <w:tc>
          <w:tcPr>
            <w:tcW w:w="1559" w:type="dxa"/>
            <w:shd w:val="clear" w:color="auto" w:fill="FFFFFF"/>
            <w:vAlign w:val="center"/>
          </w:tcPr>
          <w:p w14:paraId="4A7B50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DF85D3B" w14:textId="77777777">
        <w:trPr>
          <w:cantSplit/>
          <w:trHeight w:val="294"/>
        </w:trPr>
        <w:tc>
          <w:tcPr>
            <w:tcW w:w="4813" w:type="dxa"/>
            <w:shd w:val="clear" w:color="auto" w:fill="FFFFFF"/>
            <w:vAlign w:val="center"/>
          </w:tcPr>
          <w:p w14:paraId="3D485D93"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Balanced Processing</w:t>
            </w:r>
          </w:p>
        </w:tc>
        <w:tc>
          <w:tcPr>
            <w:tcW w:w="1060" w:type="dxa"/>
            <w:shd w:val="clear" w:color="auto" w:fill="FFFFFF"/>
            <w:vAlign w:val="center"/>
          </w:tcPr>
          <w:p w14:paraId="1C3A9E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0FECF1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w:t>
            </w:r>
          </w:p>
        </w:tc>
        <w:tc>
          <w:tcPr>
            <w:tcW w:w="742" w:type="dxa"/>
            <w:shd w:val="clear" w:color="auto" w:fill="FFFFFF"/>
            <w:vAlign w:val="center"/>
          </w:tcPr>
          <w:p w14:paraId="10071E2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3.55</w:t>
            </w:r>
          </w:p>
        </w:tc>
        <w:tc>
          <w:tcPr>
            <w:tcW w:w="1559" w:type="dxa"/>
            <w:shd w:val="clear" w:color="auto" w:fill="FFFFFF"/>
            <w:vAlign w:val="center"/>
          </w:tcPr>
          <w:p w14:paraId="7C1D5F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9056251" w14:textId="77777777">
        <w:trPr>
          <w:cantSplit/>
          <w:trHeight w:val="284"/>
        </w:trPr>
        <w:tc>
          <w:tcPr>
            <w:tcW w:w="4813" w:type="dxa"/>
            <w:shd w:val="clear" w:color="auto" w:fill="FFFFFF"/>
            <w:vAlign w:val="center"/>
          </w:tcPr>
          <w:p w14:paraId="0C1D5EB4"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Strong Morale Code</w:t>
            </w:r>
          </w:p>
        </w:tc>
        <w:tc>
          <w:tcPr>
            <w:tcW w:w="1060" w:type="dxa"/>
            <w:shd w:val="clear" w:color="auto" w:fill="FFFFFF"/>
            <w:vAlign w:val="center"/>
          </w:tcPr>
          <w:p w14:paraId="5DC6D0B1"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2F4104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6C46045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3.71</w:t>
            </w:r>
          </w:p>
        </w:tc>
        <w:tc>
          <w:tcPr>
            <w:tcW w:w="1559" w:type="dxa"/>
            <w:shd w:val="clear" w:color="auto" w:fill="FFFFFF"/>
            <w:vAlign w:val="center"/>
          </w:tcPr>
          <w:p w14:paraId="5521B40E"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D6C2CDD" w14:textId="77777777">
        <w:trPr>
          <w:cantSplit/>
          <w:trHeight w:val="284"/>
        </w:trPr>
        <w:tc>
          <w:tcPr>
            <w:tcW w:w="4813" w:type="dxa"/>
            <w:shd w:val="clear" w:color="auto" w:fill="FFFFFF"/>
            <w:vAlign w:val="center"/>
          </w:tcPr>
          <w:p w14:paraId="2E99801D"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Creating Sense of Community</w:t>
            </w:r>
          </w:p>
        </w:tc>
        <w:tc>
          <w:tcPr>
            <w:tcW w:w="1060" w:type="dxa"/>
            <w:shd w:val="clear" w:color="auto" w:fill="FFFFFF"/>
            <w:vAlign w:val="center"/>
          </w:tcPr>
          <w:p w14:paraId="51D4A55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65D7B50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1F49814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3.72</w:t>
            </w:r>
          </w:p>
        </w:tc>
        <w:tc>
          <w:tcPr>
            <w:tcW w:w="1559" w:type="dxa"/>
            <w:shd w:val="clear" w:color="auto" w:fill="FFFFFF"/>
            <w:vAlign w:val="center"/>
          </w:tcPr>
          <w:p w14:paraId="61F1343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12D7E914" w14:textId="77777777">
        <w:trPr>
          <w:cantSplit/>
          <w:trHeight w:val="284"/>
        </w:trPr>
        <w:tc>
          <w:tcPr>
            <w:tcW w:w="4813" w:type="dxa"/>
            <w:shd w:val="clear" w:color="auto" w:fill="FFFFFF"/>
            <w:vAlign w:val="center"/>
          </w:tcPr>
          <w:p w14:paraId="3A021E29"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Beyond Literacy and Numeracy</w:t>
            </w:r>
          </w:p>
        </w:tc>
        <w:tc>
          <w:tcPr>
            <w:tcW w:w="1060" w:type="dxa"/>
            <w:shd w:val="clear" w:color="auto" w:fill="FFFFFF"/>
            <w:vAlign w:val="center"/>
          </w:tcPr>
          <w:p w14:paraId="7E4BD8B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3EC6E6A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6F8BC22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5FA3329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45D82F7" w14:textId="77777777">
        <w:trPr>
          <w:cantSplit/>
          <w:trHeight w:val="569"/>
        </w:trPr>
        <w:tc>
          <w:tcPr>
            <w:tcW w:w="4813" w:type="dxa"/>
            <w:shd w:val="clear" w:color="auto" w:fill="FFFFFF"/>
            <w:vAlign w:val="center"/>
          </w:tcPr>
          <w:p w14:paraId="0015562C"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Social and Gender Sensitivity</w:t>
            </w:r>
          </w:p>
        </w:tc>
        <w:tc>
          <w:tcPr>
            <w:tcW w:w="1060" w:type="dxa"/>
            <w:shd w:val="clear" w:color="auto" w:fill="FFFFFF"/>
            <w:vAlign w:val="center"/>
          </w:tcPr>
          <w:p w14:paraId="4D97886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959075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777BDBB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3.61</w:t>
            </w:r>
          </w:p>
        </w:tc>
        <w:tc>
          <w:tcPr>
            <w:tcW w:w="1559" w:type="dxa"/>
            <w:shd w:val="clear" w:color="auto" w:fill="FFFFFF"/>
            <w:vAlign w:val="center"/>
          </w:tcPr>
          <w:p w14:paraId="65A7E08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39D6BDF7" w14:textId="77777777">
        <w:trPr>
          <w:cantSplit/>
          <w:trHeight w:val="569"/>
        </w:trPr>
        <w:tc>
          <w:tcPr>
            <w:tcW w:w="4813" w:type="dxa"/>
            <w:shd w:val="clear" w:color="auto" w:fill="FFFFFF"/>
            <w:vAlign w:val="center"/>
          </w:tcPr>
          <w:p w14:paraId="42763B76"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Ensuring Teachers' Independence and Curriculum Flexibility</w:t>
            </w:r>
          </w:p>
        </w:tc>
        <w:tc>
          <w:tcPr>
            <w:tcW w:w="1060" w:type="dxa"/>
            <w:shd w:val="clear" w:color="auto" w:fill="FFFFFF"/>
            <w:vAlign w:val="center"/>
          </w:tcPr>
          <w:p w14:paraId="4CD3EFE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9A7B9D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3292A65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3F04E51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EFE9781" w14:textId="77777777">
        <w:trPr>
          <w:cantSplit/>
          <w:trHeight w:val="579"/>
        </w:trPr>
        <w:tc>
          <w:tcPr>
            <w:tcW w:w="4813" w:type="dxa"/>
            <w:shd w:val="clear" w:color="auto" w:fill="FFFFFF"/>
            <w:vAlign w:val="center"/>
          </w:tcPr>
          <w:p w14:paraId="7E426F30"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Fostering "Universe of Care" at All Levels of the System</w:t>
            </w:r>
          </w:p>
        </w:tc>
        <w:tc>
          <w:tcPr>
            <w:tcW w:w="1060" w:type="dxa"/>
            <w:shd w:val="clear" w:color="auto" w:fill="FFFFFF"/>
            <w:vAlign w:val="center"/>
          </w:tcPr>
          <w:p w14:paraId="55B0890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086F1C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03F5ECE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3.49</w:t>
            </w:r>
          </w:p>
        </w:tc>
        <w:tc>
          <w:tcPr>
            <w:tcW w:w="1559" w:type="dxa"/>
            <w:shd w:val="clear" w:color="auto" w:fill="FFFFFF"/>
            <w:vAlign w:val="center"/>
          </w:tcPr>
          <w:p w14:paraId="0C8F42B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A9EABC7" w14:textId="77777777">
        <w:trPr>
          <w:cantSplit/>
          <w:trHeight w:val="284"/>
        </w:trPr>
        <w:tc>
          <w:tcPr>
            <w:tcW w:w="4813" w:type="dxa"/>
            <w:shd w:val="clear" w:color="auto" w:fill="FFFFFF"/>
            <w:vAlign w:val="center"/>
          </w:tcPr>
          <w:p w14:paraId="38071E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Professional Development</w:t>
            </w:r>
          </w:p>
        </w:tc>
        <w:tc>
          <w:tcPr>
            <w:tcW w:w="1060" w:type="dxa"/>
            <w:shd w:val="clear" w:color="auto" w:fill="FFFFFF"/>
            <w:vAlign w:val="center"/>
          </w:tcPr>
          <w:p w14:paraId="0436ABA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4064943D"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p>
        </w:tc>
        <w:tc>
          <w:tcPr>
            <w:tcW w:w="742" w:type="dxa"/>
            <w:shd w:val="clear" w:color="auto" w:fill="FFFFFF"/>
            <w:vAlign w:val="center"/>
          </w:tcPr>
          <w:p w14:paraId="6D97CF2F"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3.39</w:t>
            </w:r>
          </w:p>
        </w:tc>
        <w:tc>
          <w:tcPr>
            <w:tcW w:w="1559" w:type="dxa"/>
            <w:shd w:val="clear" w:color="auto" w:fill="FFFFFF"/>
            <w:vAlign w:val="center"/>
          </w:tcPr>
          <w:p w14:paraId="73F434E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5D3A5D6D" w14:textId="77777777">
        <w:trPr>
          <w:cantSplit/>
          <w:trHeight w:val="284"/>
        </w:trPr>
        <w:tc>
          <w:tcPr>
            <w:tcW w:w="4813" w:type="dxa"/>
            <w:shd w:val="clear" w:color="auto" w:fill="FFFFFF"/>
            <w:vAlign w:val="center"/>
          </w:tcPr>
          <w:p w14:paraId="3430E91B"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Sustained Learning</w:t>
            </w:r>
          </w:p>
        </w:tc>
        <w:tc>
          <w:tcPr>
            <w:tcW w:w="1060" w:type="dxa"/>
            <w:shd w:val="clear" w:color="auto" w:fill="FFFFFF"/>
            <w:vAlign w:val="center"/>
          </w:tcPr>
          <w:p w14:paraId="536B755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C8278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145D7E4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61C1A74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27F3FD2E" w14:textId="77777777">
        <w:trPr>
          <w:cantSplit/>
          <w:trHeight w:val="284"/>
        </w:trPr>
        <w:tc>
          <w:tcPr>
            <w:tcW w:w="4813" w:type="dxa"/>
            <w:tcBorders>
              <w:bottom w:val="single" w:sz="4" w:space="0" w:color="auto"/>
            </w:tcBorders>
            <w:shd w:val="clear" w:color="auto" w:fill="FFFFFF"/>
            <w:vAlign w:val="center"/>
          </w:tcPr>
          <w:p w14:paraId="231EFF4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Emotional Support</w:t>
            </w:r>
          </w:p>
        </w:tc>
        <w:tc>
          <w:tcPr>
            <w:tcW w:w="1060" w:type="dxa"/>
            <w:tcBorders>
              <w:bottom w:val="single" w:sz="4" w:space="0" w:color="auto"/>
            </w:tcBorders>
            <w:shd w:val="clear" w:color="auto" w:fill="FFFFFF"/>
            <w:vAlign w:val="center"/>
          </w:tcPr>
          <w:p w14:paraId="7733469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tcBorders>
              <w:bottom w:val="single" w:sz="4" w:space="0" w:color="auto"/>
            </w:tcBorders>
            <w:shd w:val="clear" w:color="auto" w:fill="FFFFFF"/>
            <w:vAlign w:val="center"/>
          </w:tcPr>
          <w:p w14:paraId="0527F0D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tcBorders>
              <w:bottom w:val="single" w:sz="4" w:space="0" w:color="auto"/>
            </w:tcBorders>
            <w:shd w:val="clear" w:color="auto" w:fill="FFFFFF"/>
            <w:vAlign w:val="center"/>
          </w:tcPr>
          <w:p w14:paraId="6850183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3.28</w:t>
            </w:r>
          </w:p>
        </w:tc>
        <w:tc>
          <w:tcPr>
            <w:tcW w:w="1559" w:type="dxa"/>
            <w:tcBorders>
              <w:bottom w:val="single" w:sz="4" w:space="0" w:color="auto"/>
            </w:tcBorders>
            <w:shd w:val="clear" w:color="auto" w:fill="FFFFFF"/>
            <w:vAlign w:val="center"/>
          </w:tcPr>
          <w:p w14:paraId="63BEC0B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bl>
    <w:p w14:paraId="5644993D" w14:textId="77777777" w:rsidR="00F56C26" w:rsidRDefault="00B63E92">
      <w:pPr>
        <w:autoSpaceDE w:val="0"/>
        <w:autoSpaceDN w:val="0"/>
        <w:adjustRightInd w:val="0"/>
        <w:spacing w:after="0" w:line="240" w:lineRule="auto"/>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           </w:t>
      </w:r>
    </w:p>
    <w:p w14:paraId="3E193277" w14:textId="7AE8AD2A" w:rsidR="00F56C26" w:rsidRPr="007734F5" w:rsidRDefault="00B63E92" w:rsidP="003B4C0D">
      <w:pPr>
        <w:pStyle w:val="NormalWeb"/>
        <w:spacing w:line="276" w:lineRule="auto"/>
        <w:jc w:val="both"/>
      </w:pPr>
      <w:r>
        <w:t xml:space="preserve">      </w:t>
      </w:r>
      <w:r w:rsidR="00780CCF">
        <w:tab/>
      </w:r>
      <w:r>
        <w:t>Specifically, the table shows that the teachers’ resilience variable obtained a</w:t>
      </w:r>
      <w:r>
        <w:rPr>
          <w:lang w:val="en-US"/>
        </w:rPr>
        <w:t xml:space="preserve"> </w:t>
      </w:r>
      <w:r>
        <w:t xml:space="preserve">mean of 3.86, which is described as very </w:t>
      </w:r>
      <w:proofErr w:type="gramStart"/>
      <w:r w:rsidRPr="007734F5">
        <w:t>high</w:t>
      </w:r>
      <w:r w:rsidR="00780CCF" w:rsidRPr="007734F5">
        <w:t>,</w:t>
      </w:r>
      <w:r w:rsidRPr="007734F5">
        <w:rPr>
          <w:lang w:val="en-US"/>
        </w:rPr>
        <w:t xml:space="preserve">   </w:t>
      </w:r>
      <w:proofErr w:type="gramEnd"/>
      <w:r w:rsidRPr="007734F5">
        <w:t>with a  standard deviation of 0.11, indicating that teachers are strong. Likewise, the authentic leadership variable obtained a</w:t>
      </w:r>
      <w:r w:rsidRPr="007734F5">
        <w:rPr>
          <w:lang w:val="en-US"/>
        </w:rPr>
        <w:t xml:space="preserve"> </w:t>
      </w:r>
      <w:r w:rsidRPr="007734F5">
        <w:t>with a mean of 3.63, which is also described as very high</w:t>
      </w:r>
      <w:r w:rsidRPr="007734F5">
        <w:rPr>
          <w:lang w:val="en-US"/>
        </w:rPr>
        <w:t>,</w:t>
      </w:r>
      <w:r w:rsidRPr="007734F5">
        <w:t xml:space="preserve"> with a standard deviation of 0.14, indicating </w:t>
      </w:r>
      <w:proofErr w:type="gramStart"/>
      <w:r w:rsidRPr="007734F5">
        <w:t>that  school</w:t>
      </w:r>
      <w:proofErr w:type="gramEnd"/>
      <w:r w:rsidRPr="007734F5">
        <w:t xml:space="preserve"> leadership practices are very effective. </w:t>
      </w:r>
      <w:r w:rsidR="00780CCF" w:rsidRPr="007734F5">
        <w:t>Lastly</w:t>
      </w:r>
      <w:r w:rsidRPr="007734F5">
        <w:t>, the professional development variable obtained a</w:t>
      </w:r>
      <w:r w:rsidRPr="007734F5">
        <w:rPr>
          <w:lang w:val="en-US"/>
        </w:rPr>
        <w:t xml:space="preserve"> </w:t>
      </w:r>
      <w:r w:rsidRPr="007734F5">
        <w:t>mean of 3.39, likewise described as very high</w:t>
      </w:r>
      <w:r w:rsidRPr="007734F5">
        <w:rPr>
          <w:lang w:val="en-US"/>
        </w:rPr>
        <w:t>,</w:t>
      </w:r>
      <w:r w:rsidRPr="007734F5">
        <w:t xml:space="preserve"> </w:t>
      </w:r>
      <w:r w:rsidR="003B4C0D" w:rsidRPr="007734F5">
        <w:t xml:space="preserve">with a </w:t>
      </w:r>
      <w:r w:rsidRPr="007734F5">
        <w:t>standard deviation of 0.24 with a standard deviation of 0.24</w:t>
      </w:r>
      <w:r w:rsidRPr="007734F5">
        <w:rPr>
          <w:lang w:val="en-US"/>
        </w:rPr>
        <w:t xml:space="preserve">, </w:t>
      </w:r>
      <w:r w:rsidRPr="007734F5">
        <w:t xml:space="preserve">indicating that teachers experience excellent professional development. All variables were interpreted as </w:t>
      </w:r>
      <w:r w:rsidRPr="007734F5">
        <w:rPr>
          <w:rStyle w:val="Strong"/>
          <w:b w:val="0"/>
          <w:bCs w:val="0"/>
        </w:rPr>
        <w:t xml:space="preserve">very high. </w:t>
      </w:r>
      <w:r w:rsidRPr="007734F5">
        <w:t xml:space="preserve">Indicating that teacher resilience, principal authentic leadership, and teacher professional development are excellent and positively perceived in the school context, indicating a generally favorable environment for teaching and professional growth.   </w:t>
      </w:r>
    </w:p>
    <w:p w14:paraId="67B1D2A0" w14:textId="77777777" w:rsidR="00F56C26" w:rsidRPr="007734F5" w:rsidRDefault="00B63E92">
      <w:pPr>
        <w:autoSpaceDE w:val="0"/>
        <w:autoSpaceDN w:val="0"/>
        <w:adjustRightInd w:val="0"/>
        <w:spacing w:after="0" w:line="240" w:lineRule="auto"/>
        <w:jc w:val="both"/>
        <w:rPr>
          <w:rFonts w:ascii="Times New Roman" w:hAnsi="Times New Roman" w:cs="Times New Roman"/>
          <w:b/>
          <w:color w:val="000000"/>
          <w:sz w:val="24"/>
          <w:szCs w:val="24"/>
        </w:rPr>
      </w:pPr>
      <w:r w:rsidRPr="007734F5">
        <w:rPr>
          <w:rFonts w:ascii="Times New Roman" w:hAnsi="Times New Roman" w:cs="Times New Roman"/>
          <w:sz w:val="24"/>
          <w:szCs w:val="24"/>
        </w:rPr>
        <w:t xml:space="preserve"> </w:t>
      </w:r>
      <w:r w:rsidRPr="007734F5">
        <w:rPr>
          <w:rFonts w:ascii="Times New Roman" w:hAnsi="Times New Roman" w:cs="Times New Roman"/>
          <w:sz w:val="24"/>
          <w:szCs w:val="24"/>
        </w:rPr>
        <w:tab/>
        <w:t xml:space="preserve">       </w:t>
      </w:r>
    </w:p>
    <w:p w14:paraId="2BEA2456" w14:textId="77777777" w:rsidR="00F56C26" w:rsidRPr="007734F5" w:rsidRDefault="00B63E92">
      <w:pPr>
        <w:autoSpaceDE w:val="0"/>
        <w:autoSpaceDN w:val="0"/>
        <w:adjustRightInd w:val="0"/>
        <w:spacing w:after="0" w:line="240" w:lineRule="auto"/>
        <w:rPr>
          <w:rFonts w:ascii="Times New Roman" w:hAnsi="Times New Roman" w:cs="Times New Roman"/>
          <w:b/>
          <w:color w:val="000000"/>
          <w:sz w:val="24"/>
          <w:szCs w:val="24"/>
        </w:rPr>
      </w:pPr>
      <w:r w:rsidRPr="007734F5">
        <w:rPr>
          <w:rFonts w:ascii="Times New Roman" w:hAnsi="Times New Roman" w:cs="Times New Roman"/>
          <w:b/>
          <w:color w:val="000000"/>
          <w:sz w:val="24"/>
          <w:szCs w:val="24"/>
        </w:rPr>
        <w:t>Correlation Results</w:t>
      </w:r>
    </w:p>
    <w:p w14:paraId="5080B369" w14:textId="77777777" w:rsidR="00F56C26" w:rsidRPr="007734F5" w:rsidRDefault="00F56C26">
      <w:pPr>
        <w:autoSpaceDE w:val="0"/>
        <w:autoSpaceDN w:val="0"/>
        <w:adjustRightInd w:val="0"/>
        <w:spacing w:after="0" w:line="240" w:lineRule="auto"/>
        <w:rPr>
          <w:rFonts w:ascii="Times New Roman" w:hAnsi="Times New Roman" w:cs="Times New Roman"/>
          <w:b/>
          <w:color w:val="000000"/>
          <w:sz w:val="24"/>
          <w:szCs w:val="24"/>
        </w:rPr>
      </w:pPr>
    </w:p>
    <w:p w14:paraId="746F9783" w14:textId="3763C258"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sidRPr="007734F5">
        <w:rPr>
          <w:rFonts w:ascii="Times New Roman" w:hAnsi="Times New Roman" w:cs="Times New Roman"/>
          <w:bCs/>
          <w:color w:val="000000"/>
          <w:sz w:val="24"/>
          <w:szCs w:val="24"/>
        </w:rPr>
        <w:t xml:space="preserve">           Table 2 is the correlation result between the predictive variables and criterion variables.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It contains the r-</w:t>
      </w:r>
      <w:proofErr w:type="spellStart"/>
      <w:proofErr w:type="gramStart"/>
      <w:r w:rsidRPr="007734F5">
        <w:rPr>
          <w:rFonts w:ascii="Times New Roman" w:hAnsi="Times New Roman" w:cs="Times New Roman"/>
          <w:bCs/>
          <w:color w:val="000000"/>
          <w:sz w:val="24"/>
          <w:szCs w:val="24"/>
        </w:rPr>
        <w:t>value,the</w:t>
      </w:r>
      <w:proofErr w:type="spellEnd"/>
      <w:proofErr w:type="gramEnd"/>
      <w:r w:rsidRPr="007734F5">
        <w:rPr>
          <w:rFonts w:ascii="Times New Roman" w:hAnsi="Times New Roman" w:cs="Times New Roman"/>
          <w:bCs/>
          <w:color w:val="000000"/>
          <w:sz w:val="24"/>
          <w:szCs w:val="24"/>
        </w:rPr>
        <w:t xml:space="preserve"> p-</w:t>
      </w:r>
      <w:proofErr w:type="spellStart"/>
      <w:r w:rsidRPr="007734F5">
        <w:rPr>
          <w:rFonts w:ascii="Times New Roman" w:hAnsi="Times New Roman" w:cs="Times New Roman"/>
          <w:bCs/>
          <w:color w:val="000000"/>
          <w:sz w:val="24"/>
          <w:szCs w:val="24"/>
        </w:rPr>
        <w:t>value,and</w:t>
      </w:r>
      <w:proofErr w:type="spellEnd"/>
      <w:r w:rsidRPr="007734F5">
        <w:rPr>
          <w:rFonts w:ascii="Times New Roman" w:hAnsi="Times New Roman" w:cs="Times New Roman"/>
          <w:bCs/>
          <w:color w:val="000000"/>
          <w:sz w:val="24"/>
          <w:szCs w:val="24"/>
        </w:rPr>
        <w:t xml:space="preserve"> the decision for the hypothes</w:t>
      </w:r>
      <w:r w:rsidR="00843D9E" w:rsidRPr="007734F5">
        <w:rPr>
          <w:rFonts w:ascii="Times New Roman" w:hAnsi="Times New Roman" w:cs="Times New Roman"/>
          <w:bCs/>
          <w:color w:val="000000"/>
          <w:sz w:val="24"/>
          <w:szCs w:val="24"/>
        </w:rPr>
        <w:t>e</w:t>
      </w:r>
      <w:r w:rsidRPr="007734F5">
        <w:rPr>
          <w:rFonts w:ascii="Times New Roman" w:hAnsi="Times New Roman" w:cs="Times New Roman"/>
          <w:bCs/>
          <w:color w:val="000000"/>
          <w:sz w:val="24"/>
          <w:szCs w:val="24"/>
        </w:rPr>
        <w:t>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and corresponding interpretation.</w:t>
      </w:r>
      <w:r>
        <w:rPr>
          <w:rFonts w:ascii="Times New Roman" w:hAnsi="Times New Roman" w:cs="Times New Roman"/>
          <w:bCs/>
          <w:color w:val="000000"/>
          <w:sz w:val="24"/>
          <w:szCs w:val="24"/>
        </w:rPr>
        <w:t xml:space="preserve"> </w:t>
      </w:r>
    </w:p>
    <w:p w14:paraId="78146AA8" w14:textId="77777777" w:rsidR="00F56C26" w:rsidRDefault="00F56C26">
      <w:pPr>
        <w:autoSpaceDE w:val="0"/>
        <w:autoSpaceDN w:val="0"/>
        <w:adjustRightInd w:val="0"/>
        <w:spacing w:after="0" w:line="240" w:lineRule="auto"/>
        <w:jc w:val="both"/>
        <w:rPr>
          <w:rFonts w:ascii="Times New Roman" w:hAnsi="Times New Roman" w:cs="Times New Roman"/>
          <w:bCs/>
          <w:color w:val="000000"/>
          <w:sz w:val="24"/>
          <w:szCs w:val="24"/>
        </w:rPr>
      </w:pPr>
    </w:p>
    <w:p w14:paraId="424CA8CA"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11F42DAB"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Table 2. Correlation Table (N=220)</w:t>
      </w:r>
    </w:p>
    <w:p w14:paraId="5F88BC41"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Professional Development</w:t>
      </w:r>
      <w:r>
        <w:rPr>
          <w:rFonts w:ascii="Times New Roman" w:hAnsi="Times New Roman" w:cs="Times New Roman"/>
          <w:b/>
          <w:color w:val="000000"/>
          <w:sz w:val="24"/>
          <w:szCs w:val="24"/>
        </w:rPr>
        <w:t xml:space="preserve">                   </w:t>
      </w:r>
    </w:p>
    <w:tbl>
      <w:tblPr>
        <w:tblW w:w="9488" w:type="dxa"/>
        <w:tblInd w:w="-20" w:type="dxa"/>
        <w:tblLayout w:type="fixed"/>
        <w:tblCellMar>
          <w:left w:w="0" w:type="dxa"/>
          <w:right w:w="0" w:type="dxa"/>
        </w:tblCellMar>
        <w:tblLook w:val="04A0" w:firstRow="1" w:lastRow="0" w:firstColumn="1" w:lastColumn="0" w:noHBand="0" w:noVBand="1"/>
      </w:tblPr>
      <w:tblGrid>
        <w:gridCol w:w="3422"/>
        <w:gridCol w:w="933"/>
        <w:gridCol w:w="1011"/>
        <w:gridCol w:w="1322"/>
        <w:gridCol w:w="2800"/>
      </w:tblGrid>
      <w:tr w:rsidR="00F56C26" w14:paraId="1A189CF8" w14:textId="77777777">
        <w:trPr>
          <w:cantSplit/>
          <w:trHeight w:val="270"/>
        </w:trPr>
        <w:tc>
          <w:tcPr>
            <w:tcW w:w="3422" w:type="dxa"/>
            <w:vMerge w:val="restart"/>
            <w:tcBorders>
              <w:top w:val="single" w:sz="4" w:space="0" w:color="auto"/>
              <w:bottom w:val="single" w:sz="4" w:space="0" w:color="auto"/>
            </w:tcBorders>
            <w:shd w:val="clear" w:color="auto" w:fill="FFFFFF"/>
            <w:vAlign w:val="center"/>
          </w:tcPr>
          <w:p w14:paraId="1BAB003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6066" w:type="dxa"/>
            <w:gridSpan w:val="4"/>
            <w:tcBorders>
              <w:top w:val="single" w:sz="4" w:space="0" w:color="auto"/>
            </w:tcBorders>
            <w:shd w:val="clear" w:color="auto" w:fill="FFFFFF"/>
            <w:vAlign w:val="center"/>
          </w:tcPr>
          <w:p w14:paraId="0A347928"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F56C26" w14:paraId="0BA736AE" w14:textId="77777777">
        <w:trPr>
          <w:cantSplit/>
          <w:trHeight w:val="551"/>
        </w:trPr>
        <w:tc>
          <w:tcPr>
            <w:tcW w:w="3422" w:type="dxa"/>
            <w:vMerge/>
            <w:tcBorders>
              <w:top w:val="single" w:sz="4" w:space="0" w:color="auto"/>
              <w:bottom w:val="single" w:sz="4" w:space="0" w:color="auto"/>
            </w:tcBorders>
            <w:shd w:val="clear" w:color="auto" w:fill="FFFFFF"/>
            <w:vAlign w:val="center"/>
          </w:tcPr>
          <w:p w14:paraId="3D4A9ABB"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933" w:type="dxa"/>
            <w:tcBorders>
              <w:bottom w:val="single" w:sz="4" w:space="0" w:color="auto"/>
            </w:tcBorders>
            <w:shd w:val="clear" w:color="auto" w:fill="FFFFFF"/>
            <w:vAlign w:val="center"/>
          </w:tcPr>
          <w:p w14:paraId="721EBA1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r-value</w:t>
            </w:r>
            <w:proofErr w:type="spellEnd"/>
          </w:p>
        </w:tc>
        <w:tc>
          <w:tcPr>
            <w:tcW w:w="1011" w:type="dxa"/>
            <w:tcBorders>
              <w:bottom w:val="single" w:sz="4" w:space="0" w:color="auto"/>
            </w:tcBorders>
            <w:shd w:val="clear" w:color="auto" w:fill="FFFFFF"/>
            <w:vAlign w:val="center"/>
          </w:tcPr>
          <w:p w14:paraId="1FD6137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322" w:type="dxa"/>
            <w:tcBorders>
              <w:bottom w:val="single" w:sz="4" w:space="0" w:color="auto"/>
            </w:tcBorders>
            <w:shd w:val="clear" w:color="auto" w:fill="FFFFFF"/>
            <w:vAlign w:val="center"/>
          </w:tcPr>
          <w:p w14:paraId="72B5BA0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2800" w:type="dxa"/>
            <w:tcBorders>
              <w:bottom w:val="single" w:sz="4" w:space="0" w:color="auto"/>
            </w:tcBorders>
            <w:shd w:val="clear" w:color="auto" w:fill="FFFFFF"/>
            <w:vAlign w:val="center"/>
          </w:tcPr>
          <w:p w14:paraId="40AEC42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Interpretation</w:t>
            </w:r>
          </w:p>
        </w:tc>
      </w:tr>
      <w:tr w:rsidR="00F56C26" w14:paraId="4777B503" w14:textId="77777777">
        <w:trPr>
          <w:cantSplit/>
          <w:trHeight w:val="512"/>
        </w:trPr>
        <w:tc>
          <w:tcPr>
            <w:tcW w:w="3422" w:type="dxa"/>
            <w:tcBorders>
              <w:top w:val="single" w:sz="4" w:space="0" w:color="auto"/>
            </w:tcBorders>
            <w:shd w:val="clear" w:color="auto" w:fill="FFFFFF"/>
            <w:vAlign w:val="center"/>
          </w:tcPr>
          <w:p w14:paraId="28E95B06"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33" w:type="dxa"/>
            <w:tcBorders>
              <w:top w:val="single" w:sz="4" w:space="0" w:color="auto"/>
            </w:tcBorders>
            <w:shd w:val="clear" w:color="auto" w:fill="FFFFFF"/>
            <w:vAlign w:val="center"/>
          </w:tcPr>
          <w:p w14:paraId="1B55B64C"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c>
          <w:tcPr>
            <w:tcW w:w="1011" w:type="dxa"/>
            <w:tcBorders>
              <w:top w:val="single" w:sz="4" w:space="0" w:color="auto"/>
            </w:tcBorders>
            <w:shd w:val="clear" w:color="auto" w:fill="FFFFFF"/>
            <w:vAlign w:val="center"/>
          </w:tcPr>
          <w:p w14:paraId="423F2F2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1322" w:type="dxa"/>
            <w:tcBorders>
              <w:top w:val="single" w:sz="4" w:space="0" w:color="auto"/>
            </w:tcBorders>
            <w:shd w:val="clear" w:color="auto" w:fill="FFFFFF"/>
            <w:vAlign w:val="center"/>
          </w:tcPr>
          <w:p w14:paraId="0D0148E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tc>
        <w:tc>
          <w:tcPr>
            <w:tcW w:w="2800" w:type="dxa"/>
            <w:tcBorders>
              <w:top w:val="single" w:sz="4" w:space="0" w:color="auto"/>
            </w:tcBorders>
            <w:shd w:val="clear" w:color="auto" w:fill="FFFFFF"/>
            <w:vAlign w:val="center"/>
          </w:tcPr>
          <w:p w14:paraId="0555CBCA"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w:t>
            </w:r>
          </w:p>
        </w:tc>
      </w:tr>
      <w:tr w:rsidR="00F56C26" w14:paraId="58AB0AA4" w14:textId="77777777">
        <w:trPr>
          <w:cantSplit/>
          <w:trHeight w:val="502"/>
        </w:trPr>
        <w:tc>
          <w:tcPr>
            <w:tcW w:w="3422" w:type="dxa"/>
            <w:shd w:val="clear" w:color="auto" w:fill="FFFFFF"/>
            <w:vAlign w:val="center"/>
          </w:tcPr>
          <w:p w14:paraId="56680982"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33" w:type="dxa"/>
            <w:shd w:val="clear" w:color="auto" w:fill="FFFFFF"/>
            <w:vAlign w:val="center"/>
          </w:tcPr>
          <w:p w14:paraId="70419CC3"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011" w:type="dxa"/>
            <w:shd w:val="clear" w:color="auto" w:fill="FFFFFF"/>
            <w:vAlign w:val="center"/>
          </w:tcPr>
          <w:p w14:paraId="2027CB3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322" w:type="dxa"/>
            <w:shd w:val="clear" w:color="auto" w:fill="FFFFFF"/>
            <w:vAlign w:val="center"/>
          </w:tcPr>
          <w:p w14:paraId="31AAF570"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2800" w:type="dxa"/>
            <w:shd w:val="clear" w:color="auto" w:fill="FFFFFF"/>
            <w:vAlign w:val="center"/>
          </w:tcPr>
          <w:p w14:paraId="06968CF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626A9834" w14:textId="77777777">
        <w:trPr>
          <w:cantSplit/>
          <w:trHeight w:val="203"/>
        </w:trPr>
        <w:tc>
          <w:tcPr>
            <w:tcW w:w="9488" w:type="dxa"/>
            <w:gridSpan w:val="5"/>
            <w:tcBorders>
              <w:top w:val="single" w:sz="4" w:space="0" w:color="auto"/>
            </w:tcBorders>
            <w:shd w:val="clear" w:color="auto" w:fill="FFFFFF"/>
          </w:tcPr>
          <w:p w14:paraId="34C41BC8"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14:paraId="2E5DE6D9"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636DD225" w14:textId="11FB8B19" w:rsidR="00F56C26" w:rsidRDefault="00B63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Specifically, the table shows that the correlation between teacher resilience and professional development of teachers obtained </w:t>
      </w:r>
      <w:r>
        <w:rPr>
          <w:rFonts w:ascii="Times New Roman" w:hAnsi="Times New Roman" w:cs="Times New Roman"/>
          <w:sz w:val="24"/>
          <w:szCs w:val="24"/>
          <w:lang w:val="en-US"/>
        </w:rPr>
        <w:t>a p-value of .238, which is greater than the 0.05 level of significance</w:t>
      </w:r>
      <w:r w:rsidR="00843D9E" w:rsidRPr="007734F5">
        <w:rPr>
          <w:rFonts w:ascii="Times New Roman" w:hAnsi="Times New Roman" w:cs="Times New Roman"/>
          <w:sz w:val="24"/>
          <w:szCs w:val="24"/>
          <w:lang w:val="en-US"/>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 null hypothesis was accepted</w:t>
      </w:r>
      <w:r w:rsidR="00843D9E" w:rsidRPr="007734F5">
        <w:rPr>
          <w:rFonts w:ascii="Times New Roman" w:hAnsi="Times New Roman" w:cs="Times New Roman"/>
          <w:sz w:val="24"/>
          <w:szCs w:val="24"/>
        </w:rPr>
        <w:t>. T</w:t>
      </w:r>
      <w:r w:rsidRPr="007734F5">
        <w:rPr>
          <w:rFonts w:ascii="Times New Roman" w:hAnsi="Times New Roman" w:cs="Times New Roman"/>
          <w:sz w:val="24"/>
          <w:szCs w:val="24"/>
          <w:lang w:val="en-US"/>
        </w:rPr>
        <w:t xml:space="preserve">his indicates that the relationship between </w:t>
      </w:r>
      <w:proofErr w:type="gramStart"/>
      <w:r w:rsidRPr="007734F5">
        <w:rPr>
          <w:rFonts w:ascii="Times New Roman" w:hAnsi="Times New Roman" w:cs="Times New Roman"/>
          <w:sz w:val="24"/>
          <w:szCs w:val="24"/>
          <w:lang w:val="en-US"/>
        </w:rPr>
        <w:t>teachers</w:t>
      </w:r>
      <w:proofErr w:type="gramEnd"/>
      <w:r w:rsidRPr="007734F5">
        <w:rPr>
          <w:rFonts w:ascii="Times New Roman" w:hAnsi="Times New Roman" w:cs="Times New Roman"/>
          <w:sz w:val="24"/>
          <w:szCs w:val="24"/>
          <w:lang w:val="en-US"/>
        </w:rPr>
        <w:t xml:space="preserve"> resilience and professional development of teachers </w:t>
      </w:r>
      <w:proofErr w:type="spellStart"/>
      <w:r w:rsidRPr="007734F5">
        <w:rPr>
          <w:rFonts w:ascii="Times New Roman" w:hAnsi="Times New Roman" w:cs="Times New Roman"/>
          <w:sz w:val="24"/>
          <w:szCs w:val="24"/>
          <w:lang w:val="en-US"/>
        </w:rPr>
        <w:t>i</w:t>
      </w:r>
      <w:proofErr w:type="spellEnd"/>
      <w:r w:rsidRPr="007734F5">
        <w:rPr>
          <w:rFonts w:ascii="Times New Roman" w:hAnsi="Times New Roman" w:cs="Times New Roman"/>
          <w:sz w:val="24"/>
          <w:szCs w:val="24"/>
        </w:rPr>
        <w:t>s</w:t>
      </w:r>
      <w:r w:rsidRPr="007734F5">
        <w:rPr>
          <w:rFonts w:ascii="Times New Roman" w:hAnsi="Times New Roman" w:cs="Times New Roman"/>
          <w:sz w:val="24"/>
          <w:szCs w:val="24"/>
          <w:lang w:val="en-US"/>
        </w:rPr>
        <w:t xml:space="preserve"> not significant. The </w:t>
      </w:r>
      <w:r w:rsidR="00843D9E" w:rsidRPr="007734F5">
        <w:rPr>
          <w:rFonts w:ascii="Times New Roman" w:hAnsi="Times New Roman" w:cs="Times New Roman"/>
          <w:sz w:val="24"/>
          <w:szCs w:val="24"/>
          <w:lang w:val="en-US"/>
        </w:rPr>
        <w:t xml:space="preserve">corresponding </w:t>
      </w:r>
      <w:proofErr w:type="spellStart"/>
      <w:r w:rsidR="00843D9E" w:rsidRPr="007734F5">
        <w:rPr>
          <w:rFonts w:ascii="Times New Roman" w:hAnsi="Times New Roman" w:cs="Times New Roman"/>
          <w:sz w:val="24"/>
          <w:szCs w:val="24"/>
        </w:rPr>
        <w:t>r</w:t>
      </w:r>
      <w:r w:rsidRPr="007734F5">
        <w:rPr>
          <w:rFonts w:ascii="Times New Roman" w:hAnsi="Times New Roman" w:cs="Times New Roman"/>
          <w:sz w:val="24"/>
          <w:szCs w:val="24"/>
        </w:rPr>
        <w:t>-value</w:t>
      </w:r>
      <w:proofErr w:type="spellEnd"/>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 xml:space="preserve">is </w:t>
      </w:r>
      <w:r w:rsidRPr="007734F5">
        <w:rPr>
          <w:rFonts w:ascii="Times New Roman" w:hAnsi="Times New Roman" w:cs="Times New Roman"/>
          <w:sz w:val="24"/>
          <w:szCs w:val="24"/>
        </w:rPr>
        <w:t xml:space="preserve">0.080, </w:t>
      </w:r>
      <w:r w:rsidR="00843D9E" w:rsidRPr="007734F5">
        <w:rPr>
          <w:rFonts w:ascii="Times New Roman" w:hAnsi="Times New Roman" w:cs="Times New Roman"/>
          <w:sz w:val="24"/>
          <w:szCs w:val="24"/>
        </w:rPr>
        <w:t>indicating high</w:t>
      </w:r>
      <w:r w:rsidRPr="007734F5">
        <w:rPr>
          <w:rFonts w:ascii="Times New Roman" w:hAnsi="Times New Roman" w:cs="Times New Roman"/>
          <w:sz w:val="24"/>
          <w:szCs w:val="24"/>
        </w:rPr>
        <w:t xml:space="preserve"> correlation. </w:t>
      </w:r>
      <w:r w:rsidR="00843D9E" w:rsidRPr="007734F5">
        <w:rPr>
          <w:rFonts w:ascii="Times New Roman" w:hAnsi="Times New Roman" w:cs="Times New Roman"/>
          <w:sz w:val="24"/>
          <w:szCs w:val="24"/>
        </w:rPr>
        <w:t>T</w:t>
      </w:r>
      <w:r w:rsidRPr="007734F5">
        <w:rPr>
          <w:rFonts w:ascii="Times New Roman" w:hAnsi="Times New Roman" w:cs="Times New Roman"/>
          <w:sz w:val="24"/>
          <w:szCs w:val="24"/>
        </w:rPr>
        <w:t>his implies that an increase in teacher resilience is associated with an increase in professional of teachers. On the other hand, the relationship between authentic leadership and professional development obtained</w:t>
      </w:r>
      <w:r w:rsidRPr="007734F5">
        <w:rPr>
          <w:rFonts w:ascii="Times New Roman" w:hAnsi="Times New Roman" w:cs="Times New Roman"/>
          <w:sz w:val="24"/>
          <w:szCs w:val="24"/>
          <w:lang w:val="en-US"/>
        </w:rPr>
        <w:t xml:space="preserve"> a </w:t>
      </w:r>
      <w:r w:rsidRPr="007734F5">
        <w:rPr>
          <w:rFonts w:ascii="Times New Roman" w:hAnsi="Times New Roman" w:cs="Times New Roman"/>
          <w:sz w:val="24"/>
          <w:szCs w:val="24"/>
        </w:rPr>
        <w:t xml:space="preserve">p-value </w:t>
      </w:r>
      <w:proofErr w:type="gramStart"/>
      <w:r w:rsidRPr="007734F5">
        <w:rPr>
          <w:rFonts w:ascii="Times New Roman" w:hAnsi="Times New Roman" w:cs="Times New Roman"/>
          <w:sz w:val="24"/>
          <w:szCs w:val="24"/>
          <w:lang w:val="en-US"/>
        </w:rPr>
        <w:t xml:space="preserve">of </w:t>
      </w:r>
      <w:r w:rsidRPr="007734F5">
        <w:rPr>
          <w:rFonts w:ascii="Times New Roman" w:hAnsi="Times New Roman" w:cs="Times New Roman"/>
          <w:sz w:val="24"/>
          <w:szCs w:val="24"/>
        </w:rPr>
        <w:t xml:space="preserve"> 0.014</w:t>
      </w:r>
      <w:proofErr w:type="gramEnd"/>
      <w:r w:rsidRPr="007734F5">
        <w:rPr>
          <w:rFonts w:ascii="Times New Roman" w:hAnsi="Times New Roman" w:cs="Times New Roman"/>
          <w:sz w:val="24"/>
          <w:szCs w:val="24"/>
        </w:rPr>
        <w:t>, which is less than the 0.05 level of significance</w:t>
      </w:r>
      <w:r w:rsidR="00843D9E"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w:t>
      </w:r>
      <w:r>
        <w:rPr>
          <w:rFonts w:ascii="Times New Roman" w:hAnsi="Times New Roman" w:cs="Times New Roman"/>
          <w:sz w:val="24"/>
          <w:szCs w:val="24"/>
        </w:rPr>
        <w:t xml:space="preserve"> null </w:t>
      </w:r>
      <w:r>
        <w:rPr>
          <w:rFonts w:ascii="Times New Roman" w:hAnsi="Times New Roman" w:cs="Times New Roman"/>
          <w:sz w:val="24"/>
          <w:szCs w:val="24"/>
        </w:rPr>
        <w:lastRenderedPageBreak/>
        <w:t>hypothesis was rejected. This indicates that the relationship between authentic leadership and professional development is significant.</w:t>
      </w:r>
      <w:r>
        <w:rPr>
          <w:rFonts w:ascii="Times New Roman" w:hAnsi="Times New Roman" w:cs="Times New Roman"/>
          <w:sz w:val="24"/>
          <w:szCs w:val="24"/>
          <w:lang w:val="en-US"/>
        </w:rPr>
        <w:t xml:space="preserve"> The </w:t>
      </w:r>
      <w:r w:rsidR="00843D9E">
        <w:rPr>
          <w:rFonts w:ascii="Times New Roman" w:hAnsi="Times New Roman" w:cs="Times New Roman"/>
          <w:sz w:val="24"/>
          <w:szCs w:val="24"/>
          <w:lang w:val="en-US"/>
        </w:rPr>
        <w:t xml:space="preserve">corresponding </w:t>
      </w:r>
      <w:proofErr w:type="spellStart"/>
      <w:r w:rsidR="00843D9E">
        <w:rPr>
          <w:rFonts w:ascii="Times New Roman" w:hAnsi="Times New Roman" w:cs="Times New Roman"/>
          <w:sz w:val="24"/>
          <w:szCs w:val="24"/>
        </w:rPr>
        <w:t>r</w:t>
      </w:r>
      <w:r>
        <w:rPr>
          <w:rFonts w:ascii="Times New Roman" w:hAnsi="Times New Roman" w:cs="Times New Roman"/>
          <w:sz w:val="24"/>
          <w:szCs w:val="24"/>
        </w:rPr>
        <w:t>-value</w:t>
      </w:r>
      <w:proofErr w:type="spellEnd"/>
      <w:r>
        <w:rPr>
          <w:rFonts w:ascii="Times New Roman" w:hAnsi="Times New Roman" w:cs="Times New Roman"/>
          <w:sz w:val="24"/>
          <w:szCs w:val="24"/>
        </w:rPr>
        <w:t xml:space="preserve"> of 0.166 indicates a low correlation. This implies that an increase in authentic leadership is associated with an increase in professional development of teachers.</w:t>
      </w:r>
    </w:p>
    <w:p w14:paraId="01D3EEA1" w14:textId="77777777" w:rsidR="00F56C26" w:rsidRDefault="00B63E92">
      <w:pPr>
        <w:autoSpaceDE w:val="0"/>
        <w:autoSpaceDN w:val="0"/>
        <w:adjustRightInd w:val="0"/>
        <w:spacing w:after="0" w:line="240" w:lineRule="auto"/>
        <w:jc w:val="both"/>
        <w:rPr>
          <w:rFonts w:ascii="Cambria" w:hAnsi="Cambria" w:cs="Cambria"/>
          <w:sz w:val="24"/>
          <w:szCs w:val="24"/>
        </w:rPr>
      </w:pPr>
      <w:r>
        <w:rPr>
          <w:rFonts w:ascii="Times New Roman" w:hAnsi="Times New Roman" w:cs="Times New Roman"/>
          <w:sz w:val="24"/>
          <w:szCs w:val="24"/>
        </w:rPr>
        <w:tab/>
      </w:r>
      <w:r>
        <w:rPr>
          <w:rFonts w:ascii="Cambria" w:eastAsia="SimSun" w:hAnsi="Cambria" w:cs="Cambria"/>
          <w:sz w:val="24"/>
          <w:szCs w:val="24"/>
        </w:rPr>
        <w:t xml:space="preserve">Teacher resilience shows a non-significant relationship with professional development, despite indicating a positive association, suggesting that changes in resilience do not meaningfully influence professional growth. In contrast, authentic leadership demonstrates a significant relationship with professional development, indicating that it plays a more influential role in enhancing </w:t>
      </w:r>
      <w:proofErr w:type="gramStart"/>
      <w:r>
        <w:rPr>
          <w:rFonts w:ascii="Cambria" w:eastAsia="SimSun" w:hAnsi="Cambria" w:cs="Cambria"/>
          <w:sz w:val="24"/>
          <w:szCs w:val="24"/>
        </w:rPr>
        <w:t>teacher  professional</w:t>
      </w:r>
      <w:proofErr w:type="gramEnd"/>
      <w:r>
        <w:rPr>
          <w:rFonts w:ascii="Cambria" w:eastAsia="SimSun" w:hAnsi="Cambria" w:cs="Cambria"/>
          <w:sz w:val="24"/>
          <w:szCs w:val="24"/>
        </w:rPr>
        <w:t xml:space="preserve"> growth compared to resilience.</w:t>
      </w:r>
    </w:p>
    <w:p w14:paraId="3A76532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6861EA7F" w14:textId="77777777" w:rsidR="00F56C26" w:rsidRDefault="00B63E9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Regression Result</w:t>
      </w:r>
    </w:p>
    <w:p w14:paraId="0F6DF25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07F7A6AA" w14:textId="77777777" w:rsidR="00F56C26" w:rsidRDefault="00B63E92" w:rsidP="008A0FA5">
      <w:pPr>
        <w:spacing w:after="0" w:line="240" w:lineRule="auto"/>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Table 3 presents the regression analysis</w:t>
      </w:r>
      <w:r>
        <w:rPr>
          <w:rFonts w:ascii="Times New Roman" w:eastAsia="Calibri" w:hAnsi="Times New Roman" w:cs="Times New Roman"/>
          <w:sz w:val="24"/>
          <w:szCs w:val="24"/>
          <w:lang w:val="en-US" w:eastAsia="en-PH"/>
        </w:rPr>
        <w:t xml:space="preserve"> of predictive variable on the criterion variable</w:t>
      </w:r>
      <w:r>
        <w:rPr>
          <w:rFonts w:ascii="Times New Roman" w:eastAsia="Calibri" w:hAnsi="Times New Roman" w:cs="Times New Roman"/>
          <w:sz w:val="24"/>
          <w:szCs w:val="24"/>
          <w:lang w:eastAsia="en-PH"/>
        </w:rPr>
        <w:t xml:space="preserve">. It includes the coefficients (β), the </w:t>
      </w:r>
      <w:r>
        <w:rPr>
          <w:rFonts w:ascii="Times New Roman" w:eastAsia="Calibri" w:hAnsi="Times New Roman" w:cs="Times New Roman"/>
          <w:i/>
          <w:iCs/>
          <w:sz w:val="24"/>
          <w:szCs w:val="24"/>
          <w:lang w:eastAsia="en-PH"/>
        </w:rPr>
        <w:t>t</w:t>
      </w:r>
      <w:r>
        <w:rPr>
          <w:rFonts w:ascii="Times New Roman" w:eastAsia="Calibri" w:hAnsi="Times New Roman" w:cs="Times New Roman"/>
          <w:sz w:val="24"/>
          <w:szCs w:val="24"/>
          <w:lang w:eastAsia="en-PH"/>
        </w:rPr>
        <w:t xml:space="preserve">-values, the </w:t>
      </w:r>
      <w:r>
        <w:rPr>
          <w:rFonts w:ascii="Times New Roman" w:eastAsia="Calibri" w:hAnsi="Times New Roman" w:cs="Times New Roman"/>
          <w:i/>
          <w:iCs/>
          <w:sz w:val="24"/>
          <w:szCs w:val="24"/>
          <w:lang w:eastAsia="en-PH"/>
        </w:rPr>
        <w:t>p</w:t>
      </w:r>
      <w:r>
        <w:rPr>
          <w:rFonts w:ascii="Times New Roman" w:eastAsia="Calibri" w:hAnsi="Times New Roman" w:cs="Times New Roman"/>
          <w:sz w:val="24"/>
          <w:szCs w:val="24"/>
          <w:lang w:eastAsia="en-PH"/>
        </w:rPr>
        <w:t>-values, the decisions on the hypotheses, and the corresponding interpretations.</w:t>
      </w:r>
    </w:p>
    <w:p w14:paraId="42C1892C"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15B8266B"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Table 3. Regression Table (N=220)</w:t>
      </w:r>
    </w:p>
    <w:p w14:paraId="54A68AA5"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PROFESSIONAL DEVELOPMENT</w:t>
      </w:r>
    </w:p>
    <w:tbl>
      <w:tblPr>
        <w:tblW w:w="95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1256"/>
        <w:gridCol w:w="981"/>
        <w:gridCol w:w="1120"/>
        <w:gridCol w:w="1175"/>
        <w:gridCol w:w="851"/>
        <w:gridCol w:w="709"/>
        <w:gridCol w:w="1417"/>
        <w:gridCol w:w="1707"/>
        <w:gridCol w:w="20"/>
      </w:tblGrid>
      <w:tr w:rsidR="00F56C26" w14:paraId="70E77596" w14:textId="77777777">
        <w:trPr>
          <w:cantSplit/>
          <w:trHeight w:val="1297"/>
        </w:trPr>
        <w:tc>
          <w:tcPr>
            <w:tcW w:w="1539" w:type="dxa"/>
            <w:gridSpan w:val="2"/>
            <w:vMerge w:val="restart"/>
            <w:shd w:val="clear" w:color="auto" w:fill="FFFFFF"/>
            <w:vAlign w:val="center"/>
          </w:tcPr>
          <w:p w14:paraId="1421C97D"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Variables</w:t>
            </w:r>
          </w:p>
        </w:tc>
        <w:tc>
          <w:tcPr>
            <w:tcW w:w="2101" w:type="dxa"/>
            <w:gridSpan w:val="2"/>
            <w:shd w:val="clear" w:color="auto" w:fill="FFFFFF"/>
            <w:vAlign w:val="center"/>
          </w:tcPr>
          <w:p w14:paraId="6F3B8950"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175" w:type="dxa"/>
            <w:vMerge w:val="restart"/>
            <w:shd w:val="clear" w:color="auto" w:fill="FFFFFF"/>
          </w:tcPr>
          <w:p w14:paraId="5A0FB82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 Beta</w:t>
            </w:r>
          </w:p>
        </w:tc>
        <w:tc>
          <w:tcPr>
            <w:tcW w:w="851" w:type="dxa"/>
            <w:vMerge w:val="restart"/>
            <w:shd w:val="clear" w:color="auto" w:fill="FFFFFF"/>
            <w:vAlign w:val="center"/>
          </w:tcPr>
          <w:p w14:paraId="28186DD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t</w:t>
            </w:r>
          </w:p>
        </w:tc>
        <w:tc>
          <w:tcPr>
            <w:tcW w:w="709" w:type="dxa"/>
            <w:vMerge w:val="restart"/>
            <w:shd w:val="clear" w:color="auto" w:fill="FFFFFF"/>
            <w:vAlign w:val="center"/>
          </w:tcPr>
          <w:p w14:paraId="4C3A710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417" w:type="dxa"/>
            <w:vMerge w:val="restart"/>
            <w:shd w:val="clear" w:color="auto" w:fill="FFFFFF"/>
            <w:vAlign w:val="center"/>
          </w:tcPr>
          <w:p w14:paraId="790EDB8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1727" w:type="dxa"/>
            <w:gridSpan w:val="2"/>
            <w:vMerge w:val="restart"/>
            <w:shd w:val="clear" w:color="auto" w:fill="FFFFFF"/>
            <w:vAlign w:val="center"/>
          </w:tcPr>
          <w:p w14:paraId="4A09B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Interpretation</w:t>
            </w:r>
          </w:p>
        </w:tc>
      </w:tr>
      <w:tr w:rsidR="00F56C26" w14:paraId="279E9D7F" w14:textId="77777777">
        <w:trPr>
          <w:cantSplit/>
          <w:trHeight w:val="192"/>
        </w:trPr>
        <w:tc>
          <w:tcPr>
            <w:tcW w:w="1539" w:type="dxa"/>
            <w:gridSpan w:val="2"/>
            <w:vMerge/>
            <w:shd w:val="clear" w:color="auto" w:fill="FFFFFF"/>
            <w:vAlign w:val="center"/>
          </w:tcPr>
          <w:p w14:paraId="7A96EC0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981" w:type="dxa"/>
            <w:shd w:val="clear" w:color="auto" w:fill="FFFFFF"/>
            <w:vAlign w:val="center"/>
          </w:tcPr>
          <w:p w14:paraId="0AE9E88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B</w:t>
            </w:r>
          </w:p>
        </w:tc>
        <w:tc>
          <w:tcPr>
            <w:tcW w:w="1120" w:type="dxa"/>
            <w:shd w:val="clear" w:color="auto" w:fill="FFFFFF"/>
            <w:vAlign w:val="center"/>
          </w:tcPr>
          <w:p w14:paraId="4A89E24D"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75" w:type="dxa"/>
            <w:vMerge/>
            <w:shd w:val="clear" w:color="auto" w:fill="FFFFFF"/>
          </w:tcPr>
          <w:p w14:paraId="26BB6F5A"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shd w:val="clear" w:color="auto" w:fill="FFFFFF"/>
            <w:vAlign w:val="center"/>
          </w:tcPr>
          <w:p w14:paraId="7FAB9F3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709" w:type="dxa"/>
            <w:vMerge/>
            <w:shd w:val="clear" w:color="auto" w:fill="FFFFFF"/>
            <w:vAlign w:val="center"/>
          </w:tcPr>
          <w:p w14:paraId="7607104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417" w:type="dxa"/>
            <w:vMerge/>
            <w:shd w:val="clear" w:color="auto" w:fill="FFFFFF"/>
            <w:vAlign w:val="center"/>
          </w:tcPr>
          <w:p w14:paraId="0808B98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727" w:type="dxa"/>
            <w:gridSpan w:val="2"/>
            <w:vMerge/>
            <w:shd w:val="clear" w:color="auto" w:fill="FFFFFF"/>
            <w:vAlign w:val="center"/>
          </w:tcPr>
          <w:p w14:paraId="51C2575E"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r>
      <w:tr w:rsidR="00F56C26" w14:paraId="3CA49DE3" w14:textId="77777777">
        <w:trPr>
          <w:gridAfter w:val="1"/>
          <w:wAfter w:w="20" w:type="dxa"/>
          <w:cantSplit/>
          <w:trHeight w:val="211"/>
        </w:trPr>
        <w:tc>
          <w:tcPr>
            <w:tcW w:w="283" w:type="dxa"/>
            <w:vMerge w:val="restart"/>
            <w:shd w:val="clear" w:color="auto" w:fill="FFFFFF"/>
            <w:vAlign w:val="center"/>
          </w:tcPr>
          <w:p w14:paraId="0B0CDDA4"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56" w:type="dxa"/>
            <w:shd w:val="clear" w:color="auto" w:fill="FFFFFF"/>
            <w:vAlign w:val="center"/>
          </w:tcPr>
          <w:p w14:paraId="079FA184"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81" w:type="dxa"/>
            <w:shd w:val="clear" w:color="auto" w:fill="FFFFFF"/>
            <w:vAlign w:val="center"/>
          </w:tcPr>
          <w:p w14:paraId="1203FCA1"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2.992</w:t>
            </w:r>
          </w:p>
        </w:tc>
        <w:tc>
          <w:tcPr>
            <w:tcW w:w="1120" w:type="dxa"/>
            <w:shd w:val="clear" w:color="auto" w:fill="FFFFFF"/>
            <w:vAlign w:val="center"/>
          </w:tcPr>
          <w:p w14:paraId="3DFF5E6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.677</w:t>
            </w:r>
          </w:p>
        </w:tc>
        <w:tc>
          <w:tcPr>
            <w:tcW w:w="1175" w:type="dxa"/>
            <w:shd w:val="clear" w:color="auto" w:fill="FFFFFF"/>
          </w:tcPr>
          <w:p w14:paraId="08D4FB1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1" w:type="dxa"/>
            <w:shd w:val="clear" w:color="auto" w:fill="FFFFFF"/>
            <w:vAlign w:val="center"/>
          </w:tcPr>
          <w:p w14:paraId="6DB2911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4.420</w:t>
            </w:r>
          </w:p>
        </w:tc>
        <w:tc>
          <w:tcPr>
            <w:tcW w:w="709" w:type="dxa"/>
            <w:shd w:val="clear" w:color="auto" w:fill="FFFFFF"/>
            <w:vAlign w:val="center"/>
          </w:tcPr>
          <w:p w14:paraId="76757F2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17" w:type="dxa"/>
            <w:shd w:val="clear" w:color="auto" w:fill="FFFFFF"/>
            <w:vAlign w:val="center"/>
          </w:tcPr>
          <w:p w14:paraId="149C5DAE"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Reject   </w:t>
            </w:r>
            <w:r>
              <w:rPr>
                <w:rFonts w:ascii="Times New Roman" w:hAnsi="Times New Roman" w:cs="Times New Roman"/>
                <w:i/>
                <w:iCs/>
                <w:color w:val="000000"/>
                <w:sz w:val="24"/>
                <w:szCs w:val="24"/>
              </w:rPr>
              <w:t>Ho</w:t>
            </w:r>
          </w:p>
        </w:tc>
        <w:tc>
          <w:tcPr>
            <w:tcW w:w="1707" w:type="dxa"/>
            <w:shd w:val="clear" w:color="auto" w:fill="FFFFFF"/>
            <w:vAlign w:val="center"/>
          </w:tcPr>
          <w:p w14:paraId="4DC2939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5C74291D" w14:textId="77777777">
        <w:trPr>
          <w:gridAfter w:val="1"/>
          <w:wAfter w:w="20" w:type="dxa"/>
          <w:cantSplit/>
          <w:trHeight w:val="743"/>
        </w:trPr>
        <w:tc>
          <w:tcPr>
            <w:tcW w:w="283" w:type="dxa"/>
            <w:vMerge/>
            <w:shd w:val="clear" w:color="auto" w:fill="FFFFFF"/>
            <w:vAlign w:val="center"/>
          </w:tcPr>
          <w:p w14:paraId="1249D06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34CBD495"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81" w:type="dxa"/>
            <w:shd w:val="clear" w:color="auto" w:fill="FFFFFF"/>
            <w:vAlign w:val="center"/>
          </w:tcPr>
          <w:p w14:paraId="0AA72C9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20" w:type="dxa"/>
            <w:shd w:val="clear" w:color="auto" w:fill="FFFFFF"/>
            <w:vAlign w:val="center"/>
          </w:tcPr>
          <w:p w14:paraId="4A65D21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175" w:type="dxa"/>
            <w:shd w:val="clear" w:color="auto" w:fill="FFFFFF"/>
          </w:tcPr>
          <w:p w14:paraId="3F391877" w14:textId="77777777" w:rsidR="00F56C26" w:rsidRDefault="00F56C26">
            <w:pPr>
              <w:autoSpaceDE w:val="0"/>
              <w:autoSpaceDN w:val="0"/>
              <w:adjustRightInd w:val="0"/>
              <w:spacing w:after="0" w:line="240" w:lineRule="auto"/>
              <w:ind w:right="60"/>
              <w:rPr>
                <w:rFonts w:ascii="Times New Roman" w:hAnsi="Times New Roman" w:cs="Times New Roman"/>
                <w:color w:val="000000"/>
                <w:sz w:val="24"/>
                <w:szCs w:val="24"/>
              </w:rPr>
            </w:pPr>
          </w:p>
          <w:p w14:paraId="0C6C66D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851" w:type="dxa"/>
            <w:shd w:val="clear" w:color="auto" w:fill="FFFFFF"/>
            <w:vAlign w:val="center"/>
          </w:tcPr>
          <w:p w14:paraId="35B24F9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1.170</w:t>
            </w:r>
          </w:p>
        </w:tc>
        <w:tc>
          <w:tcPr>
            <w:tcW w:w="709" w:type="dxa"/>
            <w:shd w:val="clear" w:color="auto" w:fill="FFFFFF"/>
            <w:vAlign w:val="center"/>
          </w:tcPr>
          <w:p w14:paraId="14A4865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417" w:type="dxa"/>
            <w:shd w:val="clear" w:color="auto" w:fill="FFFFFF"/>
            <w:vAlign w:val="center"/>
          </w:tcPr>
          <w:p w14:paraId="06C25E59"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p w14:paraId="69AA2C4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p w14:paraId="4071CFF3"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707" w:type="dxa"/>
            <w:shd w:val="clear" w:color="auto" w:fill="FFFFFF"/>
            <w:vAlign w:val="center"/>
          </w:tcPr>
          <w:p w14:paraId="6943788A"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 </w:t>
            </w:r>
          </w:p>
        </w:tc>
      </w:tr>
      <w:tr w:rsidR="00F56C26" w14:paraId="62761F98" w14:textId="77777777">
        <w:trPr>
          <w:gridAfter w:val="1"/>
          <w:wAfter w:w="20" w:type="dxa"/>
          <w:cantSplit/>
          <w:trHeight w:val="537"/>
        </w:trPr>
        <w:tc>
          <w:tcPr>
            <w:tcW w:w="283" w:type="dxa"/>
            <w:vMerge/>
            <w:shd w:val="clear" w:color="auto" w:fill="FFFFFF"/>
            <w:vAlign w:val="center"/>
          </w:tcPr>
          <w:p w14:paraId="6F5A155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6DF1F309"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81" w:type="dxa"/>
            <w:shd w:val="clear" w:color="auto" w:fill="FFFFFF"/>
            <w:vAlign w:val="center"/>
          </w:tcPr>
          <w:p w14:paraId="76059C4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120" w:type="dxa"/>
            <w:shd w:val="clear" w:color="auto" w:fill="FFFFFF"/>
            <w:vAlign w:val="center"/>
          </w:tcPr>
          <w:p w14:paraId="50491AF2"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175" w:type="dxa"/>
            <w:shd w:val="clear" w:color="auto" w:fill="FFFFFF"/>
          </w:tcPr>
          <w:p w14:paraId="1F9B96F3"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EFAA45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851" w:type="dxa"/>
            <w:shd w:val="clear" w:color="auto" w:fill="FFFFFF"/>
            <w:vAlign w:val="center"/>
          </w:tcPr>
          <w:p w14:paraId="60809DE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2.474</w:t>
            </w:r>
          </w:p>
        </w:tc>
        <w:tc>
          <w:tcPr>
            <w:tcW w:w="709" w:type="dxa"/>
            <w:shd w:val="clear" w:color="auto" w:fill="FFFFFF"/>
            <w:vAlign w:val="center"/>
          </w:tcPr>
          <w:p w14:paraId="4136E5D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417" w:type="dxa"/>
            <w:shd w:val="clear" w:color="auto" w:fill="FFFFFF"/>
            <w:vAlign w:val="center"/>
          </w:tcPr>
          <w:p w14:paraId="721C15A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1707" w:type="dxa"/>
            <w:shd w:val="clear" w:color="auto" w:fill="FFFFFF"/>
            <w:vAlign w:val="center"/>
          </w:tcPr>
          <w:p w14:paraId="3A78DDB3"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p w14:paraId="49DDF112"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r>
    </w:tbl>
    <w:p w14:paraId="68A7052D" w14:textId="77777777" w:rsidR="00F56C26" w:rsidRDefault="00B63E92">
      <w:pPr>
        <w:autoSpaceDE w:val="0"/>
        <w:autoSpaceDN w:val="0"/>
        <w:adjustRightInd w:val="0"/>
        <w:spacing w:after="0" w:line="240" w:lineRule="auto"/>
        <w:ind w:right="58"/>
        <w:rPr>
          <w:rFonts w:ascii="Cambria" w:hAnsi="Cambria" w:cs="Arial"/>
          <w:i/>
          <w:color w:val="000000"/>
          <w:sz w:val="20"/>
          <w:szCs w:val="20"/>
        </w:rPr>
      </w:pPr>
      <w:r>
        <w:rPr>
          <w:rFonts w:ascii="Times New Roman" w:eastAsia="Calibri" w:hAnsi="Times New Roman" w:cs="Times New Roman"/>
          <w:sz w:val="24"/>
          <w:szCs w:val="24"/>
        </w:rPr>
        <w:t xml:space="preserve">     M</w:t>
      </w:r>
      <w:r>
        <w:rPr>
          <w:rFonts w:ascii="Cambria" w:hAnsi="Cambria" w:cs="Arial"/>
          <w:i/>
          <w:color w:val="000000"/>
          <w:sz w:val="20"/>
          <w:szCs w:val="20"/>
        </w:rPr>
        <w:t xml:space="preserve">odel Summary: R = .183, R-square = .034, </w:t>
      </w:r>
      <w:proofErr w:type="gramStart"/>
      <w:r>
        <w:rPr>
          <w:rFonts w:ascii="Cambria" w:hAnsi="Cambria" w:cs="Arial"/>
          <w:i/>
          <w:color w:val="000000"/>
          <w:sz w:val="20"/>
          <w:szCs w:val="20"/>
        </w:rPr>
        <w:t>F(</w:t>
      </w:r>
      <w:proofErr w:type="gramEnd"/>
      <w:r>
        <w:rPr>
          <w:rFonts w:ascii="Cambria" w:hAnsi="Cambria" w:cs="Arial"/>
          <w:i/>
          <w:color w:val="000000"/>
          <w:sz w:val="20"/>
          <w:szCs w:val="20"/>
        </w:rPr>
        <w:t>2,217) = 3.778, p = .024</w:t>
      </w:r>
    </w:p>
    <w:p w14:paraId="6A7E6BF5" w14:textId="77777777" w:rsidR="00F56C26" w:rsidRDefault="00B63E92">
      <w:pPr>
        <w:autoSpaceDE w:val="0"/>
        <w:autoSpaceDN w:val="0"/>
        <w:adjustRightInd w:val="0"/>
        <w:spacing w:after="0" w:line="240" w:lineRule="auto"/>
        <w:ind w:left="58" w:right="58" w:firstLineChars="150" w:firstLine="300"/>
        <w:rPr>
          <w:rFonts w:ascii="Cambria" w:hAnsi="Cambria" w:cs="Arial"/>
          <w:i/>
          <w:color w:val="000000"/>
          <w:sz w:val="20"/>
          <w:szCs w:val="20"/>
        </w:rPr>
      </w:pPr>
      <w:r>
        <w:rPr>
          <w:rFonts w:ascii="Cambria" w:hAnsi="Cambria" w:cs="Arial"/>
          <w:i/>
          <w:color w:val="000000"/>
          <w:sz w:val="20"/>
          <w:szCs w:val="20"/>
        </w:rPr>
        <w:t>Level of significance: 0.05</w:t>
      </w:r>
    </w:p>
    <w:p w14:paraId="0F008354" w14:textId="77777777" w:rsidR="00F56C26" w:rsidRDefault="00B63E92">
      <w:pPr>
        <w:ind w:firstLineChars="200" w:firstLine="400"/>
        <w:jc w:val="both"/>
        <w:rPr>
          <w:rFonts w:ascii="Times New Roman" w:eastAsia="Calibri" w:hAnsi="Times New Roman" w:cs="Times New Roman"/>
          <w:sz w:val="24"/>
          <w:szCs w:val="24"/>
        </w:rPr>
      </w:pPr>
      <w:r>
        <w:rPr>
          <w:rFonts w:ascii="Cambria" w:hAnsi="Cambria" w:cs="Arial"/>
          <w:i/>
          <w:color w:val="000000"/>
          <w:sz w:val="20"/>
          <w:szCs w:val="20"/>
        </w:rPr>
        <w:t>Decision Rule: Reject ho if p&lt;0.05</w:t>
      </w:r>
    </w:p>
    <w:p w14:paraId="21BAE185" w14:textId="0D8AA396" w:rsidR="00F56C26" w:rsidRPr="007734F5" w:rsidRDefault="00B63E92">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Specifically, the table shows that the influence of the teacher resilience variable on professional development obtained an unstandardized Beta coefficient value of -0.160, indicat</w:t>
      </w:r>
      <w:r w:rsidR="008A0FA5">
        <w:rPr>
          <w:rFonts w:ascii="Times New Roman" w:eastAsia="Calibri" w:hAnsi="Times New Roman" w:cs="Times New Roman"/>
          <w:sz w:val="24"/>
          <w:szCs w:val="24"/>
        </w:rPr>
        <w:t>ing</w:t>
      </w:r>
      <w:r>
        <w:rPr>
          <w:rFonts w:ascii="Times New Roman" w:eastAsia="Calibri" w:hAnsi="Times New Roman" w:cs="Times New Roman"/>
          <w:sz w:val="24"/>
          <w:szCs w:val="24"/>
        </w:rPr>
        <w:t xml:space="preserve"> a negative weak influence. The corresponding </w:t>
      </w:r>
      <w:r>
        <w:rPr>
          <w:rFonts w:ascii="Times New Roman" w:eastAsia="Calibri" w:hAnsi="Times New Roman" w:cs="Times New Roman"/>
          <w:i/>
          <w:iCs/>
          <w:sz w:val="24"/>
          <w:szCs w:val="24"/>
        </w:rPr>
        <w:t>p</w:t>
      </w:r>
      <w:r>
        <w:rPr>
          <w:rFonts w:ascii="Times New Roman" w:eastAsia="Calibri" w:hAnsi="Times New Roman" w:cs="Times New Roman"/>
          <w:sz w:val="24"/>
          <w:szCs w:val="24"/>
        </w:rPr>
        <w:t>-value is 0.243, which is greater than the 0.05 level of significance; hence, the null hypothesis was accepted.</w:t>
      </w:r>
      <w:r w:rsidR="002B6E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indicates </w:t>
      </w:r>
      <w:proofErr w:type="gramStart"/>
      <w:r>
        <w:rPr>
          <w:rFonts w:ascii="Times New Roman" w:eastAsia="Calibri" w:hAnsi="Times New Roman" w:cs="Times New Roman"/>
          <w:sz w:val="24"/>
          <w:szCs w:val="24"/>
        </w:rPr>
        <w:t>that  teachers</w:t>
      </w:r>
      <w:proofErr w:type="gramEnd"/>
      <w:r>
        <w:rPr>
          <w:rFonts w:ascii="Times New Roman" w:eastAsia="Calibri" w:hAnsi="Times New Roman" w:cs="Times New Roman"/>
          <w:sz w:val="24"/>
          <w:szCs w:val="24"/>
        </w:rPr>
        <w:t xml:space="preserve"> </w:t>
      </w:r>
      <w:r w:rsidRPr="007734F5">
        <w:rPr>
          <w:rFonts w:ascii="Times New Roman" w:eastAsia="Calibri" w:hAnsi="Times New Roman" w:cs="Times New Roman"/>
          <w:sz w:val="24"/>
          <w:szCs w:val="24"/>
        </w:rPr>
        <w:t xml:space="preserve">resilience  </w:t>
      </w:r>
      <w:r w:rsidR="002B6E66" w:rsidRPr="007734F5">
        <w:rPr>
          <w:rFonts w:ascii="Times New Roman" w:eastAsia="Calibri" w:hAnsi="Times New Roman" w:cs="Times New Roman"/>
          <w:sz w:val="24"/>
          <w:szCs w:val="24"/>
        </w:rPr>
        <w:t>has</w:t>
      </w:r>
      <w:r w:rsidRPr="007734F5">
        <w:rPr>
          <w:rFonts w:ascii="Times New Roman" w:eastAsia="Calibri" w:hAnsi="Times New Roman" w:cs="Times New Roman"/>
          <w:sz w:val="24"/>
          <w:szCs w:val="24"/>
        </w:rPr>
        <w:t xml:space="preserve"> no  significant influence  on professional development. </w:t>
      </w:r>
      <w:proofErr w:type="gramStart"/>
      <w:r w:rsidRPr="007734F5">
        <w:rPr>
          <w:rFonts w:ascii="Times New Roman" w:eastAsia="Calibri" w:hAnsi="Times New Roman" w:cs="Times New Roman"/>
          <w:sz w:val="24"/>
          <w:szCs w:val="24"/>
        </w:rPr>
        <w:t>This  implies</w:t>
      </w:r>
      <w:proofErr w:type="gramEnd"/>
      <w:r w:rsidRPr="007734F5">
        <w:rPr>
          <w:rFonts w:ascii="Times New Roman" w:eastAsia="Calibri" w:hAnsi="Times New Roman" w:cs="Times New Roman"/>
          <w:sz w:val="24"/>
          <w:szCs w:val="24"/>
        </w:rPr>
        <w:t xml:space="preserve"> that for every unit change in teachers resilience, there is no corresponding change in professional development of teachers.</w:t>
      </w:r>
    </w:p>
    <w:p w14:paraId="196A610B" w14:textId="2332D3EC" w:rsidR="00F56C26" w:rsidRDefault="00B63E92">
      <w:pPr>
        <w:autoSpaceDE w:val="0"/>
        <w:autoSpaceDN w:val="0"/>
        <w:adjustRightInd w:val="0"/>
        <w:spacing w:after="0" w:line="240" w:lineRule="auto"/>
        <w:jc w:val="both"/>
        <w:rPr>
          <w:rFonts w:ascii="Times New Roman" w:hAnsi="Times New Roman" w:cs="Times New Roman"/>
          <w:iCs/>
          <w:color w:val="000000"/>
          <w:sz w:val="24"/>
          <w:szCs w:val="24"/>
        </w:rPr>
      </w:pPr>
      <w:r w:rsidRPr="007734F5">
        <w:rPr>
          <w:rFonts w:ascii="Times New Roman" w:hAnsi="Times New Roman" w:cs="Times New Roman"/>
          <w:iCs/>
          <w:color w:val="000000"/>
          <w:sz w:val="24"/>
          <w:szCs w:val="24"/>
        </w:rPr>
        <w:t xml:space="preserve">            Likewise, the influence of authentic leadership variable on professional development of teachers obtained an unstandardized Beta coefficient of .283. It </w:t>
      </w:r>
      <w:proofErr w:type="gramStart"/>
      <w:r w:rsidRPr="007734F5">
        <w:rPr>
          <w:rFonts w:ascii="Times New Roman" w:hAnsi="Times New Roman" w:cs="Times New Roman"/>
          <w:iCs/>
          <w:color w:val="000000"/>
          <w:sz w:val="24"/>
          <w:szCs w:val="24"/>
        </w:rPr>
        <w:t>indicates  a</w:t>
      </w:r>
      <w:proofErr w:type="gramEnd"/>
      <w:r w:rsidRPr="007734F5">
        <w:rPr>
          <w:rFonts w:ascii="Times New Roman" w:hAnsi="Times New Roman" w:cs="Times New Roman"/>
          <w:iCs/>
          <w:color w:val="000000"/>
          <w:sz w:val="24"/>
          <w:szCs w:val="24"/>
        </w:rPr>
        <w:t xml:space="preserve"> weak  influence.  The corresponding p-value </w:t>
      </w:r>
      <w:r w:rsidR="002B6E66" w:rsidRPr="007734F5">
        <w:rPr>
          <w:rFonts w:ascii="Times New Roman" w:hAnsi="Times New Roman" w:cs="Times New Roman"/>
          <w:iCs/>
          <w:color w:val="000000"/>
          <w:sz w:val="24"/>
          <w:szCs w:val="24"/>
        </w:rPr>
        <w:t>is</w:t>
      </w:r>
      <w:r w:rsidRPr="007734F5">
        <w:rPr>
          <w:rFonts w:ascii="Times New Roman" w:hAnsi="Times New Roman" w:cs="Times New Roman"/>
          <w:iCs/>
          <w:color w:val="000000"/>
          <w:sz w:val="24"/>
          <w:szCs w:val="24"/>
        </w:rPr>
        <w:t xml:space="preserve"> .014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less than 0.05 level of significance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hence, the null hypothesis is rejected. It indicates that the authentic leadership has a significant </w:t>
      </w:r>
      <w:proofErr w:type="gramStart"/>
      <w:r w:rsidRPr="007734F5">
        <w:rPr>
          <w:rFonts w:ascii="Times New Roman" w:hAnsi="Times New Roman" w:cs="Times New Roman"/>
          <w:iCs/>
          <w:color w:val="000000"/>
          <w:sz w:val="24"/>
          <w:szCs w:val="24"/>
        </w:rPr>
        <w:t>influence  on</w:t>
      </w:r>
      <w:proofErr w:type="gramEnd"/>
      <w:r w:rsidRPr="007734F5">
        <w:rPr>
          <w:rFonts w:ascii="Times New Roman" w:hAnsi="Times New Roman" w:cs="Times New Roman"/>
          <w:iCs/>
          <w:color w:val="000000"/>
          <w:sz w:val="24"/>
          <w:szCs w:val="24"/>
        </w:rPr>
        <w:t xml:space="preserve"> professional development of teachers. This implies</w:t>
      </w:r>
      <w:r>
        <w:rPr>
          <w:rFonts w:ascii="Times New Roman" w:hAnsi="Times New Roman" w:cs="Times New Roman"/>
          <w:iCs/>
          <w:color w:val="000000"/>
          <w:sz w:val="24"/>
          <w:szCs w:val="24"/>
        </w:rPr>
        <w:t xml:space="preserve"> that for a unit increase in authentic leadership corresponds to an increase in professional development of teachers.</w:t>
      </w:r>
    </w:p>
    <w:p w14:paraId="21199F8A" w14:textId="77777777" w:rsidR="00F56C26"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F0A41FA" w14:textId="35D6693C" w:rsidR="00F56C26" w:rsidRPr="007734F5" w:rsidRDefault="00B63E92">
      <w:pPr>
        <w:autoSpaceDE w:val="0"/>
        <w:autoSpaceDN w:val="0"/>
        <w:adjustRightInd w:val="0"/>
        <w:spacing w:after="0" w:line="240" w:lineRule="auto"/>
        <w:jc w:val="both"/>
        <w:rPr>
          <w:rFonts w:ascii="Cambria" w:eastAsia="SimSun" w:hAnsi="Cambria" w:cs="Cambria"/>
          <w:sz w:val="24"/>
          <w:szCs w:val="24"/>
        </w:rPr>
      </w:pPr>
      <w:r>
        <w:rPr>
          <w:rFonts w:ascii="Times New Roman" w:hAnsi="Times New Roman" w:cs="Times New Roman"/>
          <w:iCs/>
          <w:color w:val="000000"/>
          <w:sz w:val="24"/>
          <w:szCs w:val="24"/>
        </w:rPr>
        <w:tab/>
        <w:t xml:space="preserve">The combined influence of teacher resilience and </w:t>
      </w:r>
      <w:r w:rsidRPr="007734F5">
        <w:rPr>
          <w:rFonts w:ascii="Times New Roman" w:hAnsi="Times New Roman" w:cs="Times New Roman"/>
          <w:iCs/>
          <w:color w:val="000000"/>
          <w:sz w:val="24"/>
          <w:szCs w:val="24"/>
        </w:rPr>
        <w:t>authentic leadership obtained a p value of 0.024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lower than 0.05 level of significance; hence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the null hypothesis was rejected. This indicates that the combined influence is statistically significant. The R squared of 0.034 or 3.4% </w:t>
      </w:r>
      <w:r w:rsidRPr="007734F5">
        <w:rPr>
          <w:rFonts w:ascii="Cambria" w:eastAsia="SimSun" w:hAnsi="Cambria" w:cs="Cambria"/>
          <w:sz w:val="24"/>
          <w:szCs w:val="24"/>
        </w:rPr>
        <w:t>implies that only a small portion of the variance in teachers’ professional development is explained by these variables, while the remaining variance of 96.6% is attributed to other factors not included in the study.</w:t>
      </w:r>
    </w:p>
    <w:p w14:paraId="779213A5" w14:textId="77777777" w:rsidR="00F56C26" w:rsidRPr="007734F5" w:rsidRDefault="00F56C26">
      <w:pPr>
        <w:autoSpaceDE w:val="0"/>
        <w:autoSpaceDN w:val="0"/>
        <w:adjustRightInd w:val="0"/>
        <w:spacing w:after="0" w:line="240" w:lineRule="auto"/>
        <w:jc w:val="both"/>
        <w:rPr>
          <w:rFonts w:ascii="Cambria" w:eastAsia="SimSun" w:hAnsi="Cambria" w:cs="Cambria"/>
          <w:sz w:val="24"/>
          <w:szCs w:val="24"/>
        </w:rPr>
      </w:pPr>
    </w:p>
    <w:p w14:paraId="776E61F2" w14:textId="7A596FEC" w:rsidR="00F56C26" w:rsidRPr="007734F5" w:rsidRDefault="00B63E92" w:rsidP="007D22AC">
      <w:pPr>
        <w:autoSpaceDE w:val="0"/>
        <w:autoSpaceDN w:val="0"/>
        <w:adjustRightInd w:val="0"/>
        <w:spacing w:after="0" w:line="240" w:lineRule="auto"/>
        <w:jc w:val="both"/>
        <w:rPr>
          <w:rFonts w:ascii="Cambria" w:eastAsia="SimSun" w:hAnsi="Cambria" w:cs="Cambria"/>
          <w:sz w:val="24"/>
          <w:szCs w:val="24"/>
        </w:rPr>
      </w:pPr>
      <w:r w:rsidRPr="007734F5">
        <w:rPr>
          <w:rFonts w:ascii="Cambria" w:eastAsia="SimSun" w:hAnsi="Cambria" w:cs="Cambria"/>
          <w:sz w:val="24"/>
          <w:szCs w:val="24"/>
        </w:rPr>
        <w:tab/>
        <w:t xml:space="preserve">Teacher resilience demonstrates a negative and non-significant influence on professional development, indicating it does not meaningfully contribute to </w:t>
      </w:r>
      <w:proofErr w:type="gramStart"/>
      <w:r w:rsidRPr="007734F5">
        <w:rPr>
          <w:rFonts w:ascii="Cambria" w:eastAsia="SimSun" w:hAnsi="Cambria" w:cs="Cambria"/>
          <w:sz w:val="24"/>
          <w:szCs w:val="24"/>
        </w:rPr>
        <w:t>teachers</w:t>
      </w:r>
      <w:proofErr w:type="gramEnd"/>
      <w:r w:rsidRPr="007734F5">
        <w:rPr>
          <w:rFonts w:ascii="Cambria" w:eastAsia="SimSun" w:hAnsi="Cambria" w:cs="Cambria"/>
          <w:sz w:val="24"/>
          <w:szCs w:val="24"/>
        </w:rPr>
        <w:t xml:space="preserve"> growth, whereas authentic leadership shows a positive and significant influence, making it a more relevant predictor. When combined, both variables significantly influence professional development, but their overall explanatory power remains limited, suggesting that other factors play a much larger role.</w:t>
      </w:r>
    </w:p>
    <w:p w14:paraId="60B0725B" w14:textId="77777777" w:rsidR="00F56C26" w:rsidRPr="007734F5"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C1FE732" w14:textId="77777777" w:rsidR="00F56C26" w:rsidRPr="007734F5" w:rsidRDefault="00B63E92">
      <w:pPr>
        <w:autoSpaceDE w:val="0"/>
        <w:autoSpaceDN w:val="0"/>
        <w:adjustRightInd w:val="0"/>
        <w:spacing w:after="0" w:line="240" w:lineRule="auto"/>
        <w:ind w:firstLine="240"/>
        <w:jc w:val="both"/>
        <w:rPr>
          <w:rFonts w:ascii="Times New Roman" w:hAnsi="Times New Roman" w:cs="Times New Roman"/>
          <w:bCs/>
          <w:sz w:val="24"/>
          <w:szCs w:val="24"/>
        </w:rPr>
      </w:pPr>
      <w:r w:rsidRPr="007734F5">
        <w:rPr>
          <w:rFonts w:ascii="Times New Roman" w:hAnsi="Times New Roman" w:cs="Times New Roman"/>
          <w:sz w:val="24"/>
          <w:szCs w:val="24"/>
        </w:rPr>
        <w:t xml:space="preserve">          </w:t>
      </w:r>
    </w:p>
    <w:p w14:paraId="1EF556B6" w14:textId="77777777" w:rsidR="00F56C26" w:rsidRPr="007734F5" w:rsidRDefault="00B63E92">
      <w:pPr>
        <w:autoSpaceDE w:val="0"/>
        <w:autoSpaceDN w:val="0"/>
        <w:adjustRightInd w:val="0"/>
        <w:spacing w:after="0" w:line="240" w:lineRule="auto"/>
        <w:jc w:val="both"/>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Summary of Findings</w:t>
      </w:r>
    </w:p>
    <w:p w14:paraId="450C4D2C" w14:textId="72FF2236" w:rsidR="00F56C26" w:rsidRDefault="00B63E92" w:rsidP="007D22AC">
      <w:pPr>
        <w:widowControl w:val="0"/>
        <w:spacing w:before="100" w:beforeAutospacing="1" w:line="240" w:lineRule="auto"/>
        <w:ind w:firstLine="720"/>
        <w:jc w:val="both"/>
        <w:rPr>
          <w:rFonts w:ascii="Times New Roman" w:eastAsia="Calibri" w:hAnsi="Times New Roman" w:cs="Times New Roman"/>
          <w:bCs/>
          <w:sz w:val="24"/>
          <w:szCs w:val="24"/>
          <w:lang w:eastAsia="en-PH"/>
        </w:rPr>
      </w:pPr>
      <w:r w:rsidRPr="007734F5">
        <w:rPr>
          <w:rFonts w:ascii="Times New Roman" w:eastAsia="Calibri" w:hAnsi="Times New Roman" w:cs="Times New Roman"/>
          <w:bCs/>
          <w:sz w:val="24"/>
          <w:szCs w:val="24"/>
          <w:lang w:eastAsia="en-PH"/>
        </w:rPr>
        <w:t xml:space="preserve">Based on statistical results, it </w:t>
      </w:r>
      <w:r w:rsidR="007D22AC" w:rsidRPr="007734F5">
        <w:rPr>
          <w:rFonts w:ascii="Times New Roman" w:eastAsia="Calibri" w:hAnsi="Times New Roman" w:cs="Times New Roman"/>
          <w:bCs/>
          <w:sz w:val="24"/>
          <w:szCs w:val="24"/>
          <w:lang w:eastAsia="en-PH"/>
        </w:rPr>
        <w:t xml:space="preserve">was </w:t>
      </w:r>
      <w:r w:rsidRPr="007734F5">
        <w:rPr>
          <w:rFonts w:ascii="Times New Roman" w:eastAsia="Calibri" w:hAnsi="Times New Roman" w:cs="Times New Roman"/>
          <w:bCs/>
          <w:sz w:val="24"/>
          <w:szCs w:val="24"/>
          <w:lang w:eastAsia="en-PH"/>
        </w:rPr>
        <w:t>specifically found that:</w:t>
      </w:r>
    </w:p>
    <w:p w14:paraId="03F96EA6" w14:textId="48806422"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Teacher resilience does not significantly correlate with and influence professional development of teachers.</w:t>
      </w:r>
    </w:p>
    <w:p w14:paraId="13168BBB" w14:textId="59DBF899"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proofErr w:type="gramStart"/>
      <w:r w:rsidRPr="007D22AC">
        <w:rPr>
          <w:rFonts w:ascii="Times New Roman" w:hAnsi="Times New Roman" w:cs="Times New Roman"/>
          <w:sz w:val="24"/>
          <w:szCs w:val="24"/>
        </w:rPr>
        <w:t>significantly  correlates</w:t>
      </w:r>
      <w:proofErr w:type="gramEnd"/>
      <w:r w:rsidRPr="007D22AC">
        <w:rPr>
          <w:rFonts w:ascii="Times New Roman" w:hAnsi="Times New Roman" w:cs="Times New Roman"/>
          <w:sz w:val="24"/>
          <w:szCs w:val="24"/>
        </w:rPr>
        <w:t xml:space="preserve"> with professional development of teachers.</w:t>
      </w:r>
    </w:p>
    <w:p w14:paraId="62FB4BF7" w14:textId="512DCEE8"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proofErr w:type="gramStart"/>
      <w:r w:rsidRPr="007D22AC">
        <w:rPr>
          <w:rFonts w:ascii="Times New Roman" w:hAnsi="Times New Roman" w:cs="Times New Roman"/>
          <w:sz w:val="24"/>
          <w:szCs w:val="24"/>
        </w:rPr>
        <w:t>significantly  influence</w:t>
      </w:r>
      <w:proofErr w:type="gramEnd"/>
      <w:r w:rsidRPr="007D22AC">
        <w:rPr>
          <w:rFonts w:ascii="Times New Roman" w:hAnsi="Times New Roman" w:cs="Times New Roman"/>
          <w:sz w:val="24"/>
          <w:szCs w:val="24"/>
        </w:rPr>
        <w:t xml:space="preserve"> professional development.</w:t>
      </w:r>
    </w:p>
    <w:p w14:paraId="5D9E2410" w14:textId="26D88A65" w:rsidR="00F56C26" w:rsidRPr="007734F5" w:rsidRDefault="00B63E92" w:rsidP="007D22AC">
      <w:pPr>
        <w:pStyle w:val="ListParagraph"/>
        <w:numPr>
          <w:ilvl w:val="0"/>
          <w:numId w:val="13"/>
        </w:numPr>
        <w:tabs>
          <w:tab w:val="left" w:pos="1227"/>
        </w:tabs>
        <w:spacing w:line="240" w:lineRule="auto"/>
        <w:jc w:val="both"/>
        <w:rPr>
          <w:rFonts w:ascii="Times New Roman" w:eastAsia="Calibri" w:hAnsi="Times New Roman" w:cs="Times New Roman"/>
          <w:b/>
          <w:sz w:val="24"/>
          <w:szCs w:val="24"/>
          <w:lang w:eastAsia="en-PH"/>
        </w:rPr>
      </w:pPr>
      <w:r w:rsidRPr="007D22AC">
        <w:rPr>
          <w:rFonts w:ascii="Times New Roman" w:hAnsi="Times New Roman" w:cs="Times New Roman"/>
          <w:sz w:val="24"/>
          <w:szCs w:val="24"/>
        </w:rPr>
        <w:t xml:space="preserve">Teacher resilience </w:t>
      </w:r>
      <w:r w:rsidRPr="007734F5">
        <w:rPr>
          <w:rFonts w:ascii="Times New Roman" w:hAnsi="Times New Roman" w:cs="Times New Roman"/>
          <w:sz w:val="24"/>
          <w:szCs w:val="24"/>
        </w:rPr>
        <w:t xml:space="preserve">and </w:t>
      </w:r>
      <w:r w:rsidR="007D22AC" w:rsidRPr="007734F5">
        <w:rPr>
          <w:rFonts w:ascii="Times New Roman" w:hAnsi="Times New Roman" w:cs="Times New Roman"/>
          <w:sz w:val="24"/>
          <w:szCs w:val="24"/>
        </w:rPr>
        <w:t>a</w:t>
      </w:r>
      <w:r w:rsidRPr="007734F5">
        <w:rPr>
          <w:rFonts w:ascii="Times New Roman" w:hAnsi="Times New Roman" w:cs="Times New Roman"/>
          <w:sz w:val="24"/>
          <w:szCs w:val="24"/>
        </w:rPr>
        <w:t xml:space="preserve">uthentic </w:t>
      </w:r>
      <w:proofErr w:type="gramStart"/>
      <w:r w:rsidRPr="007734F5">
        <w:rPr>
          <w:rFonts w:ascii="Times New Roman" w:hAnsi="Times New Roman" w:cs="Times New Roman"/>
          <w:sz w:val="24"/>
          <w:szCs w:val="24"/>
        </w:rPr>
        <w:t>leadership  have</w:t>
      </w:r>
      <w:proofErr w:type="gramEnd"/>
      <w:r w:rsidRPr="007734F5">
        <w:rPr>
          <w:rFonts w:ascii="Times New Roman" w:hAnsi="Times New Roman" w:cs="Times New Roman"/>
          <w:sz w:val="24"/>
          <w:szCs w:val="24"/>
        </w:rPr>
        <w:t xml:space="preserve"> 3.4% significant combined influence on professional development of teachers.</w:t>
      </w:r>
    </w:p>
    <w:p w14:paraId="16DA51C8" w14:textId="77777777" w:rsidR="00F56C26" w:rsidRPr="007734F5" w:rsidRDefault="00B63E92" w:rsidP="007D22AC">
      <w:pPr>
        <w:widowControl w:val="0"/>
        <w:spacing w:before="100" w:beforeAutospacing="1" w:line="240" w:lineRule="auto"/>
        <w:jc w:val="center"/>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DISCUSSION</w:t>
      </w:r>
    </w:p>
    <w:p w14:paraId="50802293" w14:textId="77777777" w:rsidR="00F56C26" w:rsidRDefault="00B63E92">
      <w:pPr>
        <w:ind w:firstLine="720"/>
        <w:rPr>
          <w:rFonts w:ascii="Times New Roman" w:eastAsia="Calibri" w:hAnsi="Times New Roman" w:cs="Times New Roman"/>
          <w:sz w:val="24"/>
          <w:szCs w:val="24"/>
          <w:lang w:eastAsia="en-PH"/>
        </w:rPr>
      </w:pPr>
      <w:r w:rsidRPr="007734F5">
        <w:rPr>
          <w:rFonts w:ascii="Times New Roman" w:hAnsi="Times New Roman" w:cs="Times New Roman"/>
          <w:sz w:val="24"/>
          <w:szCs w:val="24"/>
        </w:rPr>
        <w:t xml:space="preserve">  </w:t>
      </w:r>
      <w:r w:rsidRPr="007734F5">
        <w:rPr>
          <w:rFonts w:ascii="Times New Roman" w:eastAsia="Calibri" w:hAnsi="Times New Roman" w:cs="Times New Roman"/>
          <w:sz w:val="24"/>
          <w:szCs w:val="24"/>
          <w:lang w:eastAsia="en-PH"/>
        </w:rPr>
        <w:t>In this chapter, the findings of the study are discussed. Also, the conclusions and recommendations based on the results are presented</w:t>
      </w:r>
      <w:r>
        <w:rPr>
          <w:rFonts w:ascii="Times New Roman" w:eastAsia="Calibri" w:hAnsi="Times New Roman" w:cs="Times New Roman"/>
          <w:sz w:val="24"/>
          <w:szCs w:val="24"/>
          <w:lang w:eastAsia="en-PH"/>
        </w:rPr>
        <w:t>.</w:t>
      </w:r>
    </w:p>
    <w:p w14:paraId="5EBB2EBA" w14:textId="77777777" w:rsidR="00F56C26" w:rsidRDefault="00B63E92">
      <w:pPr>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Teacher Resilience and Professional Development Correlation</w:t>
      </w:r>
    </w:p>
    <w:p w14:paraId="4DFC80CB" w14:textId="77777777" w:rsidR="00F56C26" w:rsidRDefault="00B63E92">
      <w:pPr>
        <w:ind w:firstLineChars="300" w:firstLine="720"/>
        <w:jc w:val="both"/>
        <w:rPr>
          <w:rFonts w:ascii="Times New Roman" w:eastAsia="Calibri" w:hAnsi="Times New Roman" w:cs="Times New Roman"/>
          <w:b/>
          <w:sz w:val="24"/>
          <w:szCs w:val="24"/>
          <w:lang w:eastAsia="en-PH"/>
        </w:rPr>
      </w:pPr>
      <w:r>
        <w:rPr>
          <w:rFonts w:ascii="Times New Roman" w:hAnsi="Times New Roman" w:cs="Times New Roman"/>
          <w:sz w:val="24"/>
          <w:szCs w:val="24"/>
        </w:rPr>
        <w:t xml:space="preserve">The finding of this study revealed that teacher resilience does not have a significant correlation with teacher professional development. This current finding supports the study of </w:t>
      </w:r>
      <w:proofErr w:type="spellStart"/>
      <w:r>
        <w:rPr>
          <w:rFonts w:ascii="Times New Roman" w:hAnsi="Times New Roman" w:cs="Times New Roman"/>
          <w:sz w:val="24"/>
          <w:szCs w:val="24"/>
        </w:rPr>
        <w:t>Abou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Assali</w:t>
      </w:r>
      <w:proofErr w:type="spellEnd"/>
      <w:r>
        <w:rPr>
          <w:rFonts w:ascii="Times New Roman" w:hAnsi="Times New Roman" w:cs="Times New Roman"/>
          <w:sz w:val="24"/>
          <w:szCs w:val="24"/>
        </w:rPr>
        <w:t xml:space="preserve"> and O’Sullivan (2024), who stated that resilience is inconsistently linked to professional development, suggesting that being resilient does not automatically translate into greater participation or engagement in professional learning activities. Similarly, this current finding affirms </w:t>
      </w:r>
      <w:proofErr w:type="spellStart"/>
      <w:r>
        <w:rPr>
          <w:rFonts w:ascii="Times New Roman" w:hAnsi="Times New Roman" w:cs="Times New Roman"/>
          <w:sz w:val="24"/>
          <w:szCs w:val="24"/>
        </w:rPr>
        <w:t>Larasati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Kuswandono</w:t>
      </w:r>
      <w:proofErr w:type="spellEnd"/>
      <w:r>
        <w:rPr>
          <w:rFonts w:ascii="Times New Roman" w:hAnsi="Times New Roman" w:cs="Times New Roman"/>
          <w:sz w:val="24"/>
          <w:szCs w:val="24"/>
        </w:rPr>
        <w:t xml:space="preserve"> (2023), who said that among early-career teachers in Indonesia found that resilience was not a strong determinant of teachers’ involvement in professional development. </w:t>
      </w:r>
      <w:r>
        <w:rPr>
          <w:rFonts w:ascii="Times New Roman" w:eastAsia="SimSun" w:hAnsi="Times New Roman" w:cs="Times New Roman"/>
          <w:sz w:val="24"/>
          <w:szCs w:val="24"/>
        </w:rPr>
        <w:t xml:space="preserve">In contrast, this current finding opposes Zhang and Luo (2023), who said that resilience contributes meaningfully to </w:t>
      </w:r>
      <w:proofErr w:type="gramStart"/>
      <w:r>
        <w:rPr>
          <w:rFonts w:ascii="Times New Roman" w:eastAsia="SimSun" w:hAnsi="Times New Roman" w:cs="Times New Roman"/>
          <w:sz w:val="24"/>
          <w:szCs w:val="24"/>
        </w:rPr>
        <w:t>teacher  ability</w:t>
      </w:r>
      <w:proofErr w:type="gramEnd"/>
      <w:r>
        <w:rPr>
          <w:rFonts w:ascii="Times New Roman" w:eastAsia="SimSun" w:hAnsi="Times New Roman" w:cs="Times New Roman"/>
          <w:sz w:val="24"/>
          <w:szCs w:val="24"/>
        </w:rPr>
        <w:t xml:space="preserve"> to engage in continuous professional development, showing a significant positive relationship between resilience and professional growth.</w:t>
      </w:r>
    </w:p>
    <w:p w14:paraId="6AE5C2CF" w14:textId="77777777" w:rsidR="00F56C26" w:rsidRDefault="00B63E92">
      <w:pPr>
        <w:autoSpaceDE w:val="0"/>
        <w:autoSpaceDN w:val="0"/>
        <w:adjustRightInd w:val="0"/>
        <w:spacing w:after="0" w:line="240" w:lineRule="auto"/>
        <w:ind w:right="60"/>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Authentic leadership and Professional Development Correlation</w:t>
      </w:r>
    </w:p>
    <w:p w14:paraId="0B6F81F4" w14:textId="77777777" w:rsidR="00F56C26" w:rsidRDefault="00F56C26">
      <w:pPr>
        <w:autoSpaceDE w:val="0"/>
        <w:autoSpaceDN w:val="0"/>
        <w:adjustRightInd w:val="0"/>
        <w:spacing w:after="0" w:line="240" w:lineRule="auto"/>
        <w:ind w:right="60"/>
        <w:jc w:val="both"/>
        <w:rPr>
          <w:rFonts w:ascii="Times New Roman" w:hAnsi="Times New Roman" w:cs="Times New Roman"/>
          <w:iCs/>
          <w:color w:val="000000"/>
          <w:sz w:val="24"/>
          <w:szCs w:val="24"/>
        </w:rPr>
      </w:pPr>
    </w:p>
    <w:p w14:paraId="4FD91FC4" w14:textId="76B71CFC" w:rsidR="00F56C26" w:rsidRPr="007734F5" w:rsidRDefault="00B63E92">
      <w:pPr>
        <w:autoSpaceDE w:val="0"/>
        <w:autoSpaceDN w:val="0"/>
        <w:adjustRightInd w:val="0"/>
        <w:spacing w:after="0" w:line="240" w:lineRule="auto"/>
        <w:ind w:right="60" w:firstLineChars="200" w:firstLine="480"/>
        <w:jc w:val="both"/>
        <w:rPr>
          <w:rFonts w:ascii="Times New Roman" w:eastAsia="SimSun" w:hAnsi="Times New Roman" w:cs="Times New Roman"/>
          <w:sz w:val="24"/>
          <w:szCs w:val="24"/>
        </w:rPr>
      </w:pPr>
      <w:r>
        <w:rPr>
          <w:rFonts w:ascii="Times New Roman" w:hAnsi="Times New Roman" w:cs="Times New Roman"/>
          <w:iCs/>
          <w:color w:val="000000"/>
          <w:sz w:val="24"/>
          <w:szCs w:val="24"/>
        </w:rPr>
        <w:t xml:space="preserve">The result </w:t>
      </w:r>
      <w:proofErr w:type="gramStart"/>
      <w:r>
        <w:rPr>
          <w:rFonts w:ascii="Times New Roman" w:hAnsi="Times New Roman" w:cs="Times New Roman"/>
          <w:iCs/>
          <w:color w:val="000000"/>
          <w:sz w:val="24"/>
          <w:szCs w:val="24"/>
        </w:rPr>
        <w:t>of  the</w:t>
      </w:r>
      <w:proofErr w:type="gramEnd"/>
      <w:r>
        <w:rPr>
          <w:rFonts w:ascii="Times New Roman" w:hAnsi="Times New Roman" w:cs="Times New Roman"/>
          <w:iCs/>
          <w:color w:val="000000"/>
          <w:sz w:val="24"/>
          <w:szCs w:val="24"/>
        </w:rPr>
        <w:t xml:space="preserve"> study indicates that a</w:t>
      </w:r>
      <w:r>
        <w:rPr>
          <w:rFonts w:ascii="Times New Roman" w:hAnsi="Times New Roman" w:cs="Times New Roman"/>
          <w:sz w:val="24"/>
          <w:szCs w:val="24"/>
        </w:rPr>
        <w:t xml:space="preserve">uthentic leadership significantly  correlates with professional development of teachers, The current finding affirms the study </w:t>
      </w:r>
      <w:r w:rsidRPr="007734F5">
        <w:rPr>
          <w:rFonts w:ascii="Times New Roman" w:hAnsi="Times New Roman" w:cs="Times New Roman"/>
          <w:sz w:val="24"/>
          <w:szCs w:val="24"/>
        </w:rPr>
        <w:t xml:space="preserve">of </w:t>
      </w:r>
      <w:proofErr w:type="spellStart"/>
      <w:r w:rsidRPr="007734F5">
        <w:rPr>
          <w:rFonts w:ascii="Times New Roman" w:eastAsia="SimSun" w:hAnsi="Times New Roman" w:cs="Times New Roman"/>
          <w:sz w:val="24"/>
          <w:szCs w:val="24"/>
        </w:rPr>
        <w:t>Schoofs</w:t>
      </w:r>
      <w:proofErr w:type="spellEnd"/>
      <w:r w:rsidRPr="007734F5">
        <w:rPr>
          <w:rFonts w:ascii="Times New Roman" w:eastAsia="SimSun" w:hAnsi="Times New Roman" w:cs="Times New Roman"/>
          <w:sz w:val="24"/>
          <w:szCs w:val="24"/>
        </w:rPr>
        <w:t xml:space="preserve"> </w:t>
      </w:r>
      <w:r w:rsidR="007D22AC" w:rsidRPr="007734F5">
        <w:rPr>
          <w:rFonts w:ascii="Times New Roman" w:eastAsia="SimSun" w:hAnsi="Times New Roman" w:cs="Times New Roman"/>
          <w:sz w:val="24"/>
          <w:szCs w:val="24"/>
        </w:rPr>
        <w:t>et al.</w:t>
      </w:r>
      <w:r>
        <w:rPr>
          <w:rFonts w:ascii="Times New Roman" w:eastAsia="SimSun" w:hAnsi="Times New Roman" w:cs="Times New Roman"/>
          <w:sz w:val="24"/>
          <w:szCs w:val="24"/>
        </w:rPr>
        <w:t xml:space="preserve"> (2023)</w:t>
      </w:r>
      <w:r w:rsidR="007D22AC" w:rsidRPr="007D22AC">
        <w:rPr>
          <w:rFonts w:ascii="Times New Roman" w:eastAsia="SimSun" w:hAnsi="Times New Roman" w:cs="Times New Roman"/>
          <w:sz w:val="24"/>
          <w:szCs w:val="24"/>
          <w:highlight w:val="yellow"/>
        </w:rPr>
        <w:t>,</w:t>
      </w:r>
      <w:r>
        <w:rPr>
          <w:rFonts w:ascii="Times New Roman" w:hAnsi="Times New Roman" w:cs="Times New Roman"/>
          <w:sz w:val="24"/>
          <w:szCs w:val="24"/>
        </w:rPr>
        <w:t xml:space="preserve"> explaining</w:t>
      </w:r>
      <w:r>
        <w:rPr>
          <w:rFonts w:ascii="Times New Roman" w:eastAsia="SimSun" w:hAnsi="Times New Roman" w:cs="Times New Roman"/>
          <w:sz w:val="24"/>
          <w:szCs w:val="24"/>
        </w:rPr>
        <w:t xml:space="preserve"> that authentic leadership fosters self-actualization and career growth by </w:t>
      </w:r>
      <w:r>
        <w:rPr>
          <w:rFonts w:ascii="Times New Roman" w:eastAsia="SimSun" w:hAnsi="Times New Roman" w:cs="Times New Roman"/>
          <w:sz w:val="24"/>
          <w:szCs w:val="24"/>
        </w:rPr>
        <w:lastRenderedPageBreak/>
        <w:t xml:space="preserve">encouraging genuine relationships and addressing employees psychological needs. </w:t>
      </w:r>
      <w:proofErr w:type="gramStart"/>
      <w:r>
        <w:rPr>
          <w:rFonts w:ascii="Times New Roman" w:eastAsia="SimSun" w:hAnsi="Times New Roman" w:cs="Times New Roman"/>
          <w:sz w:val="24"/>
          <w:szCs w:val="24"/>
        </w:rPr>
        <w:t>Likewise</w:t>
      </w:r>
      <w:proofErr w:type="gramEnd"/>
      <w:r>
        <w:rPr>
          <w:rFonts w:ascii="Times New Roman" w:eastAsia="SimSun" w:hAnsi="Times New Roman" w:cs="Times New Roman"/>
          <w:sz w:val="24"/>
          <w:szCs w:val="24"/>
        </w:rPr>
        <w:t xml:space="preserve"> </w:t>
      </w:r>
      <w:r w:rsidRPr="007734F5">
        <w:rPr>
          <w:rFonts w:ascii="Times New Roman" w:eastAsia="SimSun" w:hAnsi="Times New Roman" w:cs="Times New Roman"/>
          <w:sz w:val="24"/>
          <w:szCs w:val="24"/>
        </w:rPr>
        <w:t xml:space="preserve">this </w:t>
      </w:r>
      <w:r w:rsidR="007D22AC" w:rsidRPr="007734F5">
        <w:rPr>
          <w:rFonts w:ascii="Times New Roman" w:eastAsia="SimSun" w:hAnsi="Times New Roman" w:cs="Times New Roman"/>
          <w:sz w:val="24"/>
          <w:szCs w:val="24"/>
        </w:rPr>
        <w:t>recent</w:t>
      </w:r>
      <w:r w:rsidRPr="007734F5">
        <w:rPr>
          <w:rFonts w:ascii="Times New Roman" w:eastAsia="SimSun" w:hAnsi="Times New Roman" w:cs="Times New Roman"/>
          <w:sz w:val="24"/>
          <w:szCs w:val="24"/>
        </w:rPr>
        <w:t xml:space="preserve"> findings support </w:t>
      </w:r>
      <w:proofErr w:type="spellStart"/>
      <w:r w:rsidRPr="007734F5">
        <w:rPr>
          <w:rFonts w:ascii="Times New Roman" w:eastAsia="SimSun" w:hAnsi="Times New Roman" w:cs="Times New Roman"/>
          <w:sz w:val="24"/>
          <w:szCs w:val="24"/>
        </w:rPr>
        <w:t>Kasali</w:t>
      </w:r>
      <w:proofErr w:type="spellEnd"/>
      <w:r w:rsidRPr="007734F5">
        <w:rPr>
          <w:rFonts w:ascii="Times New Roman" w:eastAsia="SimSun" w:hAnsi="Times New Roman" w:cs="Times New Roman"/>
          <w:sz w:val="24"/>
          <w:szCs w:val="24"/>
        </w:rPr>
        <w:t xml:space="preserve"> (2024), who emphasized that authentic leadership strengthens both personal and professional growth while improving organizational performance, positioning authenticity as a constructive response to unethical leadership practices. However, the current finding contradicts the study of </w:t>
      </w:r>
      <w:proofErr w:type="spellStart"/>
      <w:r w:rsidRPr="007734F5">
        <w:rPr>
          <w:rFonts w:ascii="Times New Roman" w:eastAsia="SimSun" w:hAnsi="Times New Roman" w:cs="Times New Roman"/>
          <w:sz w:val="24"/>
          <w:szCs w:val="24"/>
        </w:rPr>
        <w:t>Azmy</w:t>
      </w:r>
      <w:proofErr w:type="spellEnd"/>
      <w:r w:rsidRPr="007734F5">
        <w:rPr>
          <w:rFonts w:ascii="Times New Roman" w:eastAsia="SimSun" w:hAnsi="Times New Roman" w:cs="Times New Roman"/>
          <w:sz w:val="24"/>
          <w:szCs w:val="24"/>
        </w:rPr>
        <w:t xml:space="preserve"> and </w:t>
      </w:r>
      <w:proofErr w:type="spellStart"/>
      <w:r w:rsidRPr="007734F5">
        <w:rPr>
          <w:rFonts w:ascii="Times New Roman" w:eastAsia="SimSun" w:hAnsi="Times New Roman" w:cs="Times New Roman"/>
          <w:sz w:val="24"/>
          <w:szCs w:val="24"/>
        </w:rPr>
        <w:t>Mauludi</w:t>
      </w:r>
      <w:proofErr w:type="spellEnd"/>
      <w:r w:rsidRPr="007734F5">
        <w:rPr>
          <w:rFonts w:ascii="Times New Roman" w:eastAsia="SimSun" w:hAnsi="Times New Roman" w:cs="Times New Roman"/>
          <w:sz w:val="24"/>
          <w:szCs w:val="24"/>
        </w:rPr>
        <w:t xml:space="preserve"> (2024), stating that authentic leadership reduces turnover intention by strengthening organizational commitment, suggesting that its positive effects depend on supportive organizational conditions. </w:t>
      </w:r>
    </w:p>
    <w:p w14:paraId="57A48FE6"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iCs/>
          <w:color w:val="000000"/>
          <w:sz w:val="24"/>
          <w:szCs w:val="24"/>
        </w:rPr>
      </w:pPr>
    </w:p>
    <w:p w14:paraId="5F314165" w14:textId="77777777" w:rsidR="00F56C26" w:rsidRPr="007734F5" w:rsidRDefault="00B63E92">
      <w:pPr>
        <w:autoSpaceDE w:val="0"/>
        <w:autoSpaceDN w:val="0"/>
        <w:adjustRightInd w:val="0"/>
        <w:spacing w:after="0" w:line="240" w:lineRule="auto"/>
        <w:ind w:right="60"/>
        <w:jc w:val="both"/>
        <w:rPr>
          <w:rFonts w:ascii="Times New Roman" w:hAnsi="Times New Roman" w:cs="Times New Roman"/>
          <w:b/>
          <w:bCs/>
          <w:sz w:val="24"/>
          <w:szCs w:val="24"/>
        </w:rPr>
      </w:pPr>
      <w:r w:rsidRPr="007734F5">
        <w:rPr>
          <w:rFonts w:ascii="Times New Roman" w:hAnsi="Times New Roman" w:cs="Times New Roman"/>
          <w:b/>
          <w:bCs/>
          <w:sz w:val="24"/>
          <w:szCs w:val="24"/>
        </w:rPr>
        <w:t>Professional Development as Influenced   by Teacher Resilience and Authentic Leadership</w:t>
      </w:r>
    </w:p>
    <w:p w14:paraId="7FA6AD88"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sz w:val="24"/>
          <w:szCs w:val="24"/>
        </w:rPr>
      </w:pPr>
    </w:p>
    <w:p w14:paraId="385C458D" w14:textId="38240C82" w:rsidR="00F56C26" w:rsidRPr="007734F5" w:rsidRDefault="00B63E92">
      <w:pPr>
        <w:autoSpaceDE w:val="0"/>
        <w:autoSpaceDN w:val="0"/>
        <w:adjustRightInd w:val="0"/>
        <w:spacing w:after="0" w:line="240" w:lineRule="auto"/>
        <w:ind w:right="60"/>
        <w:jc w:val="both"/>
        <w:rPr>
          <w:rFonts w:ascii="Times New Roman" w:eastAsia="SimSun" w:hAnsi="Times New Roman" w:cs="Times New Roman"/>
          <w:sz w:val="24"/>
          <w:szCs w:val="24"/>
        </w:rPr>
      </w:pPr>
      <w:r w:rsidRPr="007734F5">
        <w:rPr>
          <w:rFonts w:ascii="Times New Roman" w:hAnsi="Times New Roman" w:cs="Times New Roman"/>
          <w:sz w:val="24"/>
          <w:szCs w:val="24"/>
        </w:rPr>
        <w:t xml:space="preserve">   F</w:t>
      </w:r>
      <w:r w:rsidRPr="007734F5">
        <w:rPr>
          <w:rFonts w:ascii="Times New Roman" w:eastAsia="SimSun" w:hAnsi="Times New Roman" w:cs="Times New Roman"/>
          <w:sz w:val="24"/>
          <w:szCs w:val="24"/>
        </w:rPr>
        <w:t>inding of the study asserting that professional development does not always strengthen teacher resilience. This current finding supports the study of Liu and Chu (2023), explaining that while professional development programs improved teaching skills, they had limited impact on strengthening teacher resilience. Similarly, this current finding affirms the study of Wang and Li (2024), stating that professional development initiatives enhanced instructional practices but did not significantly buffer against burnout or improve resilience, especially in schools with limited organizational support. However, the current finding opposes Zhang</w:t>
      </w:r>
      <w:r w:rsidR="007D22AC" w:rsidRPr="007734F5">
        <w:rPr>
          <w:rFonts w:ascii="Times New Roman" w:eastAsia="SimSun" w:hAnsi="Times New Roman" w:cs="Times New Roman"/>
          <w:sz w:val="24"/>
          <w:szCs w:val="24"/>
        </w:rPr>
        <w:t xml:space="preserve"> et al. </w:t>
      </w:r>
      <w:r w:rsidRPr="007734F5">
        <w:rPr>
          <w:rFonts w:ascii="Times New Roman" w:eastAsia="SimSun" w:hAnsi="Times New Roman" w:cs="Times New Roman"/>
          <w:sz w:val="24"/>
          <w:szCs w:val="24"/>
        </w:rPr>
        <w:t xml:space="preserve">(2024), who </w:t>
      </w:r>
      <w:proofErr w:type="gramStart"/>
      <w:r w:rsidRPr="007734F5">
        <w:rPr>
          <w:rFonts w:ascii="Times New Roman" w:eastAsia="SimSun" w:hAnsi="Times New Roman" w:cs="Times New Roman"/>
          <w:sz w:val="24"/>
          <w:szCs w:val="24"/>
        </w:rPr>
        <w:t>asserted  that</w:t>
      </w:r>
      <w:proofErr w:type="gramEnd"/>
      <w:r w:rsidRPr="007734F5">
        <w:rPr>
          <w:rFonts w:ascii="Times New Roman" w:eastAsia="SimSun" w:hAnsi="Times New Roman" w:cs="Times New Roman"/>
          <w:sz w:val="24"/>
          <w:szCs w:val="24"/>
        </w:rPr>
        <w:t xml:space="preserve"> professional learning communities, when reinforced by a strong teacher identity, directly enhance resilience and drive long-term professional improvement. Professional development does not influence teacher resilience, demonstrating instead that under supportive conditions, professional development can actively strengthen resilience and sustain growth, </w:t>
      </w:r>
    </w:p>
    <w:p w14:paraId="46E4F189" w14:textId="77777777" w:rsidR="00F56C26" w:rsidRPr="007734F5" w:rsidRDefault="00F56C26">
      <w:pPr>
        <w:autoSpaceDE w:val="0"/>
        <w:autoSpaceDN w:val="0"/>
        <w:adjustRightInd w:val="0"/>
        <w:spacing w:after="0" w:line="240" w:lineRule="auto"/>
        <w:ind w:right="60"/>
        <w:jc w:val="both"/>
        <w:rPr>
          <w:rFonts w:ascii="Times New Roman" w:eastAsia="SimSun" w:hAnsi="Times New Roman" w:cs="Times New Roman"/>
          <w:sz w:val="24"/>
          <w:szCs w:val="24"/>
        </w:rPr>
      </w:pPr>
    </w:p>
    <w:p w14:paraId="58130144" w14:textId="4D061775" w:rsidR="00F56C26" w:rsidRPr="007734F5" w:rsidRDefault="00B63E92">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r w:rsidRPr="007734F5">
        <w:rPr>
          <w:rFonts w:ascii="Times New Roman" w:eastAsia="SimSun" w:hAnsi="Times New Roman" w:cs="Times New Roman"/>
          <w:sz w:val="24"/>
          <w:szCs w:val="24"/>
        </w:rPr>
        <w:t xml:space="preserve">The finding of the study continues to show that authentic leadership strongly influences professional development. This finding affirms the study </w:t>
      </w:r>
      <w:proofErr w:type="gramStart"/>
      <w:r w:rsidRPr="007734F5">
        <w:rPr>
          <w:rFonts w:ascii="Times New Roman" w:eastAsia="SimSun" w:hAnsi="Times New Roman" w:cs="Times New Roman"/>
          <w:sz w:val="24"/>
          <w:szCs w:val="24"/>
        </w:rPr>
        <w:t xml:space="preserve">of  </w:t>
      </w:r>
      <w:proofErr w:type="spellStart"/>
      <w:r w:rsidRPr="007734F5">
        <w:rPr>
          <w:rFonts w:ascii="Times New Roman" w:eastAsia="SimSun" w:hAnsi="Times New Roman" w:cs="Times New Roman"/>
          <w:sz w:val="24"/>
          <w:szCs w:val="24"/>
        </w:rPr>
        <w:t>Schoofs</w:t>
      </w:r>
      <w:proofErr w:type="spellEnd"/>
      <w:proofErr w:type="gramEnd"/>
      <w:r w:rsidR="007D22AC" w:rsidRPr="007734F5">
        <w:rPr>
          <w:rFonts w:ascii="Times New Roman" w:eastAsia="SimSun" w:hAnsi="Times New Roman" w:cs="Times New Roman"/>
          <w:sz w:val="24"/>
          <w:szCs w:val="24"/>
        </w:rPr>
        <w:t xml:space="preserve"> et al.</w:t>
      </w:r>
      <w:r w:rsidRPr="007734F5">
        <w:rPr>
          <w:rFonts w:ascii="Times New Roman" w:eastAsia="SimSun" w:hAnsi="Times New Roman" w:cs="Times New Roman"/>
          <w:sz w:val="24"/>
          <w:szCs w:val="24"/>
        </w:rPr>
        <w:t xml:space="preserve"> (2023), elaborating that authentic leadership fosters self-actualization and career growth</w:t>
      </w:r>
      <w:r>
        <w:rPr>
          <w:rFonts w:ascii="Times New Roman" w:eastAsia="SimSun" w:hAnsi="Times New Roman" w:cs="Times New Roman"/>
          <w:sz w:val="24"/>
          <w:szCs w:val="24"/>
        </w:rPr>
        <w:t xml:space="preserve"> by encouraging authentic followership and satisfying employees’ psychological needs. Similarly, this agrees the study of </w:t>
      </w:r>
      <w:proofErr w:type="spellStart"/>
      <w:r>
        <w:rPr>
          <w:rFonts w:ascii="Times New Roman" w:eastAsia="SimSun" w:hAnsi="Times New Roman" w:cs="Times New Roman"/>
          <w:sz w:val="24"/>
          <w:szCs w:val="24"/>
        </w:rPr>
        <w:t>Ghinea</w:t>
      </w:r>
      <w:proofErr w:type="spellEnd"/>
      <w:r>
        <w:rPr>
          <w:rFonts w:ascii="Times New Roman" w:eastAsia="SimSun" w:hAnsi="Times New Roman" w:cs="Times New Roman"/>
          <w:sz w:val="24"/>
          <w:szCs w:val="24"/>
        </w:rPr>
        <w:t xml:space="preserve"> and Mihai (2025), </w:t>
      </w:r>
      <w:proofErr w:type="gramStart"/>
      <w:r>
        <w:rPr>
          <w:rFonts w:ascii="Times New Roman" w:eastAsia="SimSun" w:hAnsi="Times New Roman" w:cs="Times New Roman"/>
          <w:sz w:val="24"/>
          <w:szCs w:val="24"/>
        </w:rPr>
        <w:t>asserting  that</w:t>
      </w:r>
      <w:proofErr w:type="gramEnd"/>
      <w:r>
        <w:rPr>
          <w:rFonts w:ascii="Times New Roman" w:eastAsia="SimSun" w:hAnsi="Times New Roman" w:cs="Times New Roman"/>
          <w:sz w:val="24"/>
          <w:szCs w:val="24"/>
        </w:rPr>
        <w:t xml:space="preserve"> authentic leadership, through dimensions such as self-awareness, relational transparency, and moral perspective, directly enhances both the professional and emotional development of leaders. </w:t>
      </w:r>
      <w:r>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This current finding contradicts the study of Jun</w:t>
      </w:r>
      <w:r w:rsidR="007D22AC">
        <w:rPr>
          <w:rFonts w:ascii="Times New Roman" w:eastAsia="SimSun" w:hAnsi="Times New Roman" w:cs="Times New Roman"/>
          <w:sz w:val="24"/>
          <w:szCs w:val="24"/>
        </w:rPr>
        <w:t xml:space="preserve"> </w:t>
      </w:r>
      <w:r w:rsidR="007D22AC" w:rsidRPr="007734F5">
        <w:rPr>
          <w:rFonts w:ascii="Times New Roman" w:eastAsia="SimSun" w:hAnsi="Times New Roman" w:cs="Times New Roman"/>
          <w:sz w:val="24"/>
          <w:szCs w:val="24"/>
        </w:rPr>
        <w:t>et al.</w:t>
      </w:r>
      <w:r w:rsidRPr="007734F5">
        <w:rPr>
          <w:rFonts w:ascii="Times New Roman" w:eastAsia="SimSun" w:hAnsi="Times New Roman" w:cs="Times New Roman"/>
          <w:sz w:val="24"/>
          <w:szCs w:val="24"/>
        </w:rPr>
        <w:t xml:space="preserve"> (2023), reporting that authentic leadership can raise employees’ turnover intentions when organizational support is weak, as authenticity may heighten awareness of workplace misalignment.</w:t>
      </w:r>
    </w:p>
    <w:p w14:paraId="6C246824" w14:textId="77777777" w:rsidR="00F56C26" w:rsidRPr="007734F5" w:rsidRDefault="00F56C26">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p>
    <w:p w14:paraId="4BBC1022" w14:textId="77777777" w:rsidR="00F56C26" w:rsidRPr="007734F5" w:rsidRDefault="00B63E92">
      <w:pPr>
        <w:widowControl w:val="0"/>
        <w:spacing w:line="240" w:lineRule="auto"/>
        <w:jc w:val="both"/>
        <w:rPr>
          <w:rFonts w:ascii="Times New Roman" w:hAnsi="Times New Roman" w:cs="Times New Roman"/>
          <w:b/>
          <w:bCs/>
          <w:sz w:val="24"/>
          <w:szCs w:val="24"/>
        </w:rPr>
      </w:pPr>
      <w:r w:rsidRPr="007734F5">
        <w:rPr>
          <w:rFonts w:ascii="Times New Roman" w:hAnsi="Times New Roman" w:cs="Times New Roman"/>
          <w:b/>
          <w:bCs/>
          <w:sz w:val="24"/>
          <w:szCs w:val="24"/>
        </w:rPr>
        <w:t>Conclusion</w:t>
      </w:r>
    </w:p>
    <w:p w14:paraId="08C3C74A" w14:textId="36A6487C" w:rsidR="00F56C26" w:rsidRDefault="00B63E92">
      <w:pPr>
        <w:tabs>
          <w:tab w:val="left" w:pos="1227"/>
        </w:tabs>
        <w:spacing w:line="240" w:lineRule="auto"/>
        <w:ind w:firstLineChars="200" w:firstLine="480"/>
        <w:jc w:val="both"/>
        <w:rPr>
          <w:rFonts w:ascii="Times New Roman" w:hAnsi="Times New Roman" w:cs="Times New Roman"/>
          <w:sz w:val="24"/>
          <w:szCs w:val="24"/>
        </w:rPr>
      </w:pPr>
      <w:r w:rsidRPr="007734F5">
        <w:rPr>
          <w:rFonts w:ascii="Times New Roman" w:eastAsia="Calibri" w:hAnsi="Times New Roman" w:cs="Times New Roman"/>
          <w:sz w:val="24"/>
          <w:szCs w:val="24"/>
        </w:rPr>
        <w:t>Based on the findings</w:t>
      </w:r>
      <w:r w:rsidRPr="007734F5">
        <w:rPr>
          <w:rFonts w:ascii="Times New Roman" w:eastAsia="Arial" w:hAnsi="Times New Roman" w:cs="Times New Roman"/>
          <w:sz w:val="24"/>
          <w:szCs w:val="24"/>
        </w:rPr>
        <w:t>, it is concluded</w:t>
      </w:r>
      <w:r w:rsidRPr="007734F5">
        <w:rPr>
          <w:rFonts w:ascii="Times New Roman" w:hAnsi="Times New Roman" w:cs="Times New Roman"/>
          <w:sz w:val="24"/>
          <w:szCs w:val="24"/>
        </w:rPr>
        <w:t xml:space="preserve"> that</w:t>
      </w:r>
      <w:r w:rsidRPr="007734F5">
        <w:rPr>
          <w:rFonts w:ascii="Times New Roman" w:hAnsi="Times New Roman" w:cs="Times New Roman"/>
          <w:sz w:val="24"/>
          <w:szCs w:val="24"/>
          <w:lang w:val="en-US"/>
        </w:rPr>
        <w:t xml:space="preserve"> </w:t>
      </w:r>
      <w:r w:rsidR="007D22AC" w:rsidRPr="007734F5">
        <w:rPr>
          <w:rFonts w:ascii="Times New Roman" w:hAnsi="Times New Roman" w:cs="Times New Roman"/>
          <w:sz w:val="24"/>
          <w:szCs w:val="24"/>
        </w:rPr>
        <w:t xml:space="preserve">teacher resilience and authentic leadership </w:t>
      </w:r>
      <w:r w:rsidRPr="007734F5">
        <w:rPr>
          <w:rFonts w:ascii="Times New Roman" w:hAnsi="Times New Roman" w:cs="Times New Roman"/>
          <w:sz w:val="24"/>
          <w:szCs w:val="24"/>
        </w:rPr>
        <w:t xml:space="preserve">have </w:t>
      </w:r>
      <w:r w:rsidRPr="007734F5">
        <w:rPr>
          <w:rFonts w:ascii="Times New Roman" w:hAnsi="Times New Roman" w:cs="Times New Roman"/>
          <w:sz w:val="24"/>
          <w:szCs w:val="24"/>
          <w:lang w:val="en-US"/>
        </w:rPr>
        <w:t xml:space="preserve">statistically </w:t>
      </w:r>
      <w:r w:rsidRPr="007734F5">
        <w:rPr>
          <w:rFonts w:ascii="Times New Roman" w:hAnsi="Times New Roman" w:cs="Times New Roman"/>
          <w:sz w:val="24"/>
          <w:szCs w:val="24"/>
        </w:rPr>
        <w:t xml:space="preserve">significant combined influence (3.4%) </w:t>
      </w:r>
      <w:proofErr w:type="gramStart"/>
      <w:r w:rsidRPr="007734F5">
        <w:rPr>
          <w:rFonts w:ascii="Times New Roman" w:hAnsi="Times New Roman" w:cs="Times New Roman"/>
          <w:sz w:val="24"/>
          <w:szCs w:val="24"/>
          <w:lang w:val="en-US"/>
        </w:rPr>
        <w:t xml:space="preserve">on </w:t>
      </w:r>
      <w:r w:rsidRPr="007734F5">
        <w:rPr>
          <w:rFonts w:ascii="Times New Roman" w:hAnsi="Times New Roman" w:cs="Times New Roman"/>
          <w:sz w:val="24"/>
          <w:szCs w:val="24"/>
        </w:rPr>
        <w:t xml:space="preserve"> professional</w:t>
      </w:r>
      <w:proofErr w:type="gramEnd"/>
      <w:r w:rsidRPr="007734F5">
        <w:rPr>
          <w:rFonts w:ascii="Times New Roman" w:hAnsi="Times New Roman" w:cs="Times New Roman"/>
          <w:sz w:val="24"/>
          <w:szCs w:val="24"/>
        </w:rPr>
        <w:t xml:space="preserve"> development of</w:t>
      </w:r>
      <w:r>
        <w:rPr>
          <w:rFonts w:ascii="Times New Roman" w:hAnsi="Times New Roman" w:cs="Times New Roman"/>
          <w:sz w:val="24"/>
          <w:szCs w:val="24"/>
        </w:rPr>
        <w:t xml:space="preserve"> teachers.</w:t>
      </w:r>
      <w:r>
        <w:rPr>
          <w:rFonts w:ascii="Times New Roman" w:hAnsi="Times New Roman" w:cs="Times New Roman"/>
          <w:sz w:val="24"/>
          <w:szCs w:val="24"/>
          <w:lang w:val="en-US"/>
        </w:rPr>
        <w:t xml:space="preserve"> </w:t>
      </w:r>
      <w:r>
        <w:rPr>
          <w:rFonts w:ascii="Times New Roman" w:hAnsi="Times New Roman" w:cs="Times New Roman"/>
          <w:sz w:val="24"/>
          <w:szCs w:val="24"/>
        </w:rPr>
        <w:t>Although only the latter registered as significant contribution on the criterion variable. Thus, t</w:t>
      </w:r>
      <w:r>
        <w:rPr>
          <w:rFonts w:ascii="Times New Roman" w:hAnsi="Times New Roman" w:cs="Times New Roman"/>
          <w:sz w:val="24"/>
          <w:szCs w:val="24"/>
          <w:lang w:val="en-US"/>
        </w:rPr>
        <w:t xml:space="preserve">his </w:t>
      </w:r>
      <w:proofErr w:type="gramStart"/>
      <w:r>
        <w:rPr>
          <w:rFonts w:ascii="Times New Roman" w:hAnsi="Times New Roman" w:cs="Times New Roman"/>
          <w:sz w:val="24"/>
          <w:szCs w:val="24"/>
          <w:lang w:val="en-US"/>
        </w:rPr>
        <w:t>finding  partially</w:t>
      </w:r>
      <w:proofErr w:type="gramEnd"/>
      <w:r>
        <w:rPr>
          <w:rFonts w:ascii="Times New Roman" w:hAnsi="Times New Roman" w:cs="Times New Roman"/>
          <w:sz w:val="24"/>
          <w:szCs w:val="24"/>
          <w:lang w:val="en-US"/>
        </w:rPr>
        <w:t xml:space="preserve"> confirms the Self- determination Theory, </w:t>
      </w:r>
      <w:r>
        <w:rPr>
          <w:rFonts w:ascii="Times New Roman" w:hAnsi="Times New Roman" w:cs="Times New Roman"/>
          <w:sz w:val="24"/>
          <w:szCs w:val="24"/>
        </w:rPr>
        <w:t xml:space="preserve">positing that  human beings are naturally inclined toward growth, development, and well-being, but this tendency depends on the satisfaction of three basic psychological needs: </w:t>
      </w:r>
      <w:r>
        <w:rPr>
          <w:rStyle w:val="Strong"/>
          <w:rFonts w:ascii="Times New Roman" w:hAnsi="Times New Roman" w:cs="Times New Roman"/>
          <w:b w:val="0"/>
          <w:bCs w:val="0"/>
          <w:sz w:val="24"/>
          <w:szCs w:val="24"/>
        </w:rPr>
        <w:t>autonomy</w:t>
      </w:r>
      <w:r>
        <w:rPr>
          <w:rFonts w:ascii="Times New Roman" w:hAnsi="Times New Roman" w:cs="Times New Roman"/>
          <w:sz w:val="24"/>
          <w:szCs w:val="24"/>
        </w:rPr>
        <w:t xml:space="preserve"> (feeling in control of one’s actions), </w:t>
      </w:r>
      <w:r>
        <w:rPr>
          <w:rStyle w:val="Strong"/>
          <w:rFonts w:ascii="Times New Roman" w:hAnsi="Times New Roman" w:cs="Times New Roman"/>
          <w:b w:val="0"/>
          <w:bCs w:val="0"/>
          <w:sz w:val="24"/>
          <w:szCs w:val="24"/>
        </w:rPr>
        <w:t>competence</w:t>
      </w:r>
      <w:r>
        <w:rPr>
          <w:rFonts w:ascii="Times New Roman" w:hAnsi="Times New Roman" w:cs="Times New Roman"/>
          <w:sz w:val="24"/>
          <w:szCs w:val="24"/>
        </w:rPr>
        <w:t xml:space="preserve"> (feeling effective and capable), and </w:t>
      </w:r>
      <w:r>
        <w:rPr>
          <w:rStyle w:val="Strong"/>
          <w:rFonts w:ascii="Times New Roman" w:hAnsi="Times New Roman" w:cs="Times New Roman"/>
          <w:b w:val="0"/>
          <w:bCs w:val="0"/>
          <w:sz w:val="24"/>
          <w:szCs w:val="24"/>
        </w:rPr>
        <w:t>relatedness</w:t>
      </w:r>
      <w:r>
        <w:rPr>
          <w:rFonts w:ascii="Times New Roman" w:hAnsi="Times New Roman" w:cs="Times New Roman"/>
          <w:sz w:val="24"/>
          <w:szCs w:val="24"/>
        </w:rPr>
        <w:t xml:space="preserve"> (feeling connected to others).</w:t>
      </w:r>
    </w:p>
    <w:p w14:paraId="59C11AAD" w14:textId="77777777" w:rsidR="00F56C26" w:rsidRDefault="00B63E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02952E9" w14:textId="6FDA2032" w:rsidR="00F56C26" w:rsidRDefault="00B63E92" w:rsidP="00A74C7C">
      <w:pPr>
        <w:ind w:firstLineChars="300"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Based on the conclusion, future studies may explore other variables not included in this research to explain the remaining 96.6% of the variance in professional development of </w:t>
      </w:r>
      <w:r>
        <w:rPr>
          <w:rFonts w:ascii="Times New Roman" w:eastAsia="Calibri" w:hAnsi="Times New Roman" w:cs="Times New Roman"/>
          <w:sz w:val="24"/>
          <w:szCs w:val="24"/>
        </w:rPr>
        <w:lastRenderedPageBreak/>
        <w:t>teachers.</w:t>
      </w:r>
      <w:r>
        <w:rPr>
          <w:rFonts w:ascii="Times New Roman" w:hAnsi="Times New Roman" w:cs="Times New Roman"/>
          <w:sz w:val="24"/>
          <w:szCs w:val="24"/>
        </w:rPr>
        <w:t xml:space="preserve"> Qualitative approaches may be used to uncover themes and sub-themes that may later be developed into variables and their corresponding indicators</w:t>
      </w:r>
      <w:r w:rsidRPr="007734F5">
        <w:rPr>
          <w:rFonts w:ascii="Times New Roman" w:hAnsi="Times New Roman" w:cs="Times New Roman"/>
          <w:sz w:val="24"/>
          <w:szCs w:val="24"/>
        </w:rPr>
        <w:t>.</w:t>
      </w:r>
      <w:r w:rsidRPr="007734F5">
        <w:rPr>
          <w:rFonts w:ascii="Times New Roman" w:eastAsia="Calibri" w:hAnsi="Times New Roman" w:cs="Times New Roman"/>
          <w:sz w:val="24"/>
          <w:szCs w:val="24"/>
        </w:rPr>
        <w:t xml:space="preserve"> In addition, educational leaders </w:t>
      </w:r>
      <w:r w:rsidRPr="007734F5">
        <w:rPr>
          <w:rFonts w:ascii="Times New Roman" w:hAnsi="Times New Roman" w:cs="Times New Roman"/>
          <w:sz w:val="24"/>
          <w:szCs w:val="24"/>
        </w:rPr>
        <w:t>may strengthen authentic leadership practices while exploring additional</w:t>
      </w:r>
      <w:r>
        <w:rPr>
          <w:rFonts w:ascii="Times New Roman" w:hAnsi="Times New Roman" w:cs="Times New Roman"/>
          <w:sz w:val="24"/>
          <w:szCs w:val="24"/>
        </w:rPr>
        <w:t xml:space="preserve"> strategies to enhance teacher professional development beyond resilience alone.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More resources may be allocated </w:t>
      </w:r>
      <w:proofErr w:type="gramStart"/>
      <w:r>
        <w:rPr>
          <w:rFonts w:ascii="Times New Roman" w:hAnsi="Times New Roman" w:cs="Times New Roman"/>
          <w:sz w:val="24"/>
          <w:szCs w:val="24"/>
        </w:rPr>
        <w:t>for  interventions</w:t>
      </w:r>
      <w:proofErr w:type="gramEnd"/>
      <w:r>
        <w:rPr>
          <w:rFonts w:ascii="Times New Roman" w:hAnsi="Times New Roman" w:cs="Times New Roman"/>
          <w:sz w:val="24"/>
          <w:szCs w:val="24"/>
        </w:rPr>
        <w:t xml:space="preserve"> related to authentic leadership.</w:t>
      </w:r>
    </w:p>
    <w:p w14:paraId="0F20347B" w14:textId="77777777" w:rsidR="00A74C7C" w:rsidRDefault="00B63E92" w:rsidP="00A74C7C">
      <w:pPr>
        <w:spacing w:line="240"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References</w:t>
      </w:r>
      <w:r>
        <w:rPr>
          <w:rFonts w:ascii="Times New Roman" w:hAnsi="Times New Roman" w:cs="Times New Roman"/>
          <w:b/>
          <w:bCs/>
          <w:i/>
          <w:iCs/>
          <w:color w:val="222222"/>
          <w:sz w:val="24"/>
          <w:szCs w:val="24"/>
          <w:shd w:val="clear" w:color="auto" w:fill="FFFFFF"/>
        </w:rPr>
        <w:t xml:space="preserve"> </w:t>
      </w:r>
    </w:p>
    <w:p w14:paraId="310A221B" w14:textId="77777777" w:rsidR="00A74C7C" w:rsidRDefault="00A74C7C" w:rsidP="00A74C7C">
      <w:pPr>
        <w:spacing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Ahmad, J., Ali, D. F., Hassan, R., </w:t>
      </w:r>
      <w:proofErr w:type="spellStart"/>
      <w:r>
        <w:rPr>
          <w:rFonts w:ascii="Times New Roman" w:hAnsi="Times New Roman" w:cs="Times New Roman"/>
          <w:sz w:val="24"/>
          <w:szCs w:val="24"/>
        </w:rPr>
        <w:t>Jambari</w:t>
      </w:r>
      <w:proofErr w:type="spellEnd"/>
      <w:r>
        <w:rPr>
          <w:rFonts w:ascii="Times New Roman" w:hAnsi="Times New Roman" w:cs="Times New Roman"/>
          <w:sz w:val="24"/>
          <w:szCs w:val="24"/>
        </w:rPr>
        <w:t xml:space="preserve">, H., &amp; Osman, S. (2025). </w:t>
      </w:r>
      <w:r>
        <w:rPr>
          <w:rStyle w:val="Emphasis"/>
          <w:rFonts w:ascii="Times New Roman" w:hAnsi="Times New Roman" w:cs="Times New Roman"/>
          <w:sz w:val="24"/>
          <w:szCs w:val="24"/>
        </w:rPr>
        <w:t>The Relationship of Principal’s Authentic Leadership and Teacher’s Job Motivation in Excellence Cluster Schools.</w:t>
      </w:r>
      <w:r>
        <w:rPr>
          <w:rFonts w:ascii="Times New Roman" w:hAnsi="Times New Roman" w:cs="Times New Roman"/>
          <w:sz w:val="24"/>
          <w:szCs w:val="24"/>
        </w:rPr>
        <w:t xml:space="preserve"> International Journal of Research and Innovation in Social Science. https://dx.doi.org/10.47772/IJRISS.2024.8120204</w:t>
      </w:r>
    </w:p>
    <w:p w14:paraId="6CCB312F"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 </w:t>
      </w:r>
      <w:proofErr w:type="spellStart"/>
      <w:r>
        <w:rPr>
          <w:rFonts w:ascii="Times New Roman" w:hAnsi="Times New Roman" w:cs="Times New Roman"/>
          <w:sz w:val="24"/>
          <w:szCs w:val="24"/>
          <w:shd w:val="clear" w:color="auto" w:fill="FFFFFF"/>
        </w:rPr>
        <w:t>Rawahi</w:t>
      </w:r>
      <w:proofErr w:type="spellEnd"/>
      <w:r>
        <w:rPr>
          <w:rFonts w:ascii="Times New Roman" w:hAnsi="Times New Roman" w:cs="Times New Roman"/>
          <w:sz w:val="24"/>
          <w:szCs w:val="24"/>
          <w:shd w:val="clear" w:color="auto" w:fill="FFFFFF"/>
        </w:rPr>
        <w:t>, S. A. (2024). </w:t>
      </w:r>
      <w:r>
        <w:rPr>
          <w:rFonts w:ascii="Times New Roman" w:hAnsi="Times New Roman" w:cs="Times New Roman"/>
          <w:i/>
          <w:iCs/>
          <w:sz w:val="24"/>
          <w:szCs w:val="24"/>
          <w:shd w:val="clear" w:color="auto" w:fill="FFFFFF"/>
        </w:rPr>
        <w:t>Exploring the process of digital artifact adoption in entrepreneurship education</w:t>
      </w:r>
      <w:r>
        <w:rPr>
          <w:rFonts w:ascii="Times New Roman" w:hAnsi="Times New Roman" w:cs="Times New Roman"/>
          <w:sz w:val="24"/>
          <w:szCs w:val="24"/>
          <w:shd w:val="clear" w:color="auto" w:fill="FFFFFF"/>
        </w:rPr>
        <w:t> (Doctoral dissertation, Brunel University London).</w:t>
      </w:r>
    </w:p>
    <w:p w14:paraId="4A2ACDF0" w14:textId="77777777" w:rsidR="00A74C7C" w:rsidRDefault="00A74C7C" w:rsidP="00A74C7C">
      <w:pPr>
        <w:spacing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 xml:space="preserve">Al-Thani, W. A., Ari, I., &amp; </w:t>
      </w:r>
      <w:proofErr w:type="spellStart"/>
      <w:r>
        <w:rPr>
          <w:rFonts w:ascii="Times New Roman" w:hAnsi="Times New Roman" w:cs="Times New Roman"/>
          <w:sz w:val="24"/>
          <w:szCs w:val="24"/>
          <w:shd w:val="clear" w:color="auto" w:fill="FFFFFF"/>
        </w:rPr>
        <w:t>Koç</w:t>
      </w:r>
      <w:proofErr w:type="spellEnd"/>
      <w:r>
        <w:rPr>
          <w:rFonts w:ascii="Times New Roman" w:hAnsi="Times New Roman" w:cs="Times New Roman"/>
          <w:sz w:val="24"/>
          <w:szCs w:val="24"/>
          <w:shd w:val="clear" w:color="auto" w:fill="FFFFFF"/>
        </w:rPr>
        <w:t>, M. (2021). Education as a Critical Factor of Sustainability: Case Study in Qatar from the Teachers’ Development Perspective. </w:t>
      </w:r>
      <w:r>
        <w:rPr>
          <w:rStyle w:val="Emphasis"/>
          <w:rFonts w:ascii="Times New Roman" w:hAnsi="Times New Roman" w:cs="Times New Roman"/>
          <w:sz w:val="24"/>
          <w:szCs w:val="24"/>
          <w:shd w:val="clear" w:color="auto" w:fill="FFFFFF"/>
        </w:rPr>
        <w:t>Sustainability</w:t>
      </w:r>
      <w:r>
        <w:rPr>
          <w:rFonts w:ascii="Times New Roman" w:hAnsi="Times New Roman" w:cs="Times New Roman"/>
          <w:sz w:val="24"/>
          <w:szCs w:val="24"/>
          <w:shd w:val="clear" w:color="auto" w:fill="FFFFFF"/>
        </w:rPr>
        <w:t>, </w:t>
      </w:r>
      <w:r>
        <w:rPr>
          <w:rStyle w:val="Emphasis"/>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(20), 11525. https://doi.org/10.3390/su132011525</w:t>
      </w:r>
    </w:p>
    <w:p w14:paraId="672B3F62"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012B929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Bilal, M. T., Shahid, S. H., Zafar, J. M., &amp; Zaidi, S. F. A. (2025). Evaluating Pedagogical Training Needs of Science Teachers for Effective Teaching: A Rural-Urban Comparison. Journal of Asian Development Studies, 14(2), 1037-1047.</w:t>
      </w:r>
    </w:p>
    <w:p w14:paraId="7FA31AE4"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Bukhari, S. T., Rafiq-</w:t>
      </w:r>
      <w:proofErr w:type="spellStart"/>
      <w:r>
        <w:rPr>
          <w:rFonts w:ascii="Times New Roman" w:hAnsi="Times New Roman" w:cs="Times New Roman"/>
          <w:sz w:val="24"/>
          <w:szCs w:val="24"/>
          <w:shd w:val="clear" w:color="auto" w:fill="FFFFFF"/>
        </w:rPr>
        <w:t>uz</w:t>
      </w:r>
      <w:proofErr w:type="spellEnd"/>
      <w:r>
        <w:rPr>
          <w:rFonts w:ascii="Times New Roman" w:hAnsi="Times New Roman" w:cs="Times New Roman"/>
          <w:sz w:val="24"/>
          <w:szCs w:val="24"/>
          <w:shd w:val="clear" w:color="auto" w:fill="FFFFFF"/>
        </w:rPr>
        <w:t xml:space="preserve">-Zaman, M., &amp; </w:t>
      </w:r>
      <w:proofErr w:type="spellStart"/>
      <w:r>
        <w:rPr>
          <w:rFonts w:ascii="Times New Roman" w:hAnsi="Times New Roman" w:cs="Times New Roman"/>
          <w:sz w:val="24"/>
          <w:szCs w:val="24"/>
          <w:shd w:val="clear" w:color="auto" w:fill="FFFFFF"/>
        </w:rPr>
        <w:t>Bano</w:t>
      </w:r>
      <w:proofErr w:type="spellEnd"/>
      <w:r>
        <w:rPr>
          <w:rFonts w:ascii="Times New Roman" w:hAnsi="Times New Roman" w:cs="Times New Roman"/>
          <w:sz w:val="24"/>
          <w:szCs w:val="24"/>
          <w:shd w:val="clear" w:color="auto" w:fill="FFFFFF"/>
        </w:rPr>
        <w:t xml:space="preserve">, S. (2025). </w:t>
      </w:r>
      <w:proofErr w:type="spellStart"/>
      <w:r>
        <w:rPr>
          <w:rFonts w:ascii="Times New Roman" w:hAnsi="Times New Roman" w:cs="Times New Roman"/>
          <w:sz w:val="24"/>
          <w:szCs w:val="24"/>
          <w:shd w:val="clear" w:color="auto" w:fill="FFFFFF"/>
        </w:rPr>
        <w:t>Analysing</w:t>
      </w:r>
      <w:proofErr w:type="spellEnd"/>
      <w:r>
        <w:rPr>
          <w:rFonts w:ascii="Times New Roman" w:hAnsi="Times New Roman" w:cs="Times New Roman"/>
          <w:sz w:val="24"/>
          <w:szCs w:val="24"/>
          <w:shd w:val="clear" w:color="auto" w:fill="FFFFFF"/>
        </w:rPr>
        <w:t xml:space="preserve"> the Impact of Education Policies and Their Implementation on the School Education System in Punjab, Pakistan. </w:t>
      </w:r>
      <w:proofErr w:type="spellStart"/>
      <w:r>
        <w:rPr>
          <w:rFonts w:ascii="Times New Roman" w:hAnsi="Times New Roman" w:cs="Times New Roman"/>
          <w:i/>
          <w:iCs/>
          <w:sz w:val="24"/>
          <w:szCs w:val="24"/>
          <w:shd w:val="clear" w:color="auto" w:fill="FFFFFF"/>
        </w:rPr>
        <w:t>Inverge</w:t>
      </w:r>
      <w:proofErr w:type="spellEnd"/>
      <w:r>
        <w:rPr>
          <w:rFonts w:ascii="Times New Roman" w:hAnsi="Times New Roman" w:cs="Times New Roman"/>
          <w:i/>
          <w:iCs/>
          <w:sz w:val="24"/>
          <w:szCs w:val="24"/>
          <w:shd w:val="clear" w:color="auto" w:fill="FFFFFF"/>
        </w:rPr>
        <w:t xml:space="preserve"> Journal of Social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 98-110.</w:t>
      </w:r>
    </w:p>
    <w:p w14:paraId="2F4BA8F2"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 C., Ching, G. S., del Castillo, F., et al.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w:t>
      </w:r>
      <w:r>
        <w:rPr>
          <w:rFonts w:ascii="Times New Roman" w:eastAsia="Times New Roman" w:hAnsi="Times New Roman" w:cs="Times New Roman"/>
          <w:sz w:val="24"/>
          <w:szCs w:val="24"/>
          <w:lang w:eastAsia="en-PH"/>
        </w:rPr>
        <w:t>, 14(1), 470.</w:t>
      </w:r>
    </w:p>
    <w:p w14:paraId="049D248F"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M.-C., Ching, G. S., del Castillo, F., Wen, T.-H., Huang, Y.-C., Lin, C.-Y., &amp; Hsieh, S.-H.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 14</w:t>
      </w:r>
      <w:r>
        <w:rPr>
          <w:rFonts w:ascii="Times New Roman" w:eastAsia="Times New Roman" w:hAnsi="Times New Roman" w:cs="Times New Roman"/>
          <w:sz w:val="24"/>
          <w:szCs w:val="24"/>
          <w:lang w:eastAsia="en-PH"/>
        </w:rPr>
        <w:t xml:space="preserve">(1), 470. </w:t>
      </w:r>
      <w:hyperlink r:id="rId9" w:history="1">
        <w:r>
          <w:rPr>
            <w:rFonts w:ascii="Times New Roman" w:eastAsia="Times New Roman" w:hAnsi="Times New Roman" w:cs="Times New Roman"/>
            <w:color w:val="0000FF"/>
            <w:sz w:val="24"/>
            <w:szCs w:val="24"/>
            <w:u w:val="single"/>
            <w:lang w:eastAsia="en-PH"/>
          </w:rPr>
          <w:t>https://doi.org/10.3390/su14010470</w:t>
        </w:r>
      </w:hyperlink>
    </w:p>
    <w:p w14:paraId="1B9030D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Cohen, J. (1998). </w:t>
      </w:r>
      <w:r>
        <w:rPr>
          <w:rStyle w:val="Emphasis"/>
          <w:rFonts w:ascii="Times New Roman" w:hAnsi="Times New Roman" w:cs="Times New Roman"/>
          <w:sz w:val="24"/>
          <w:szCs w:val="24"/>
        </w:rPr>
        <w:t>Statistical power analysis for the behavioral sciences</w:t>
      </w:r>
      <w:r>
        <w:rPr>
          <w:rFonts w:ascii="Times New Roman" w:hAnsi="Times New Roman" w:cs="Times New Roman"/>
          <w:sz w:val="24"/>
          <w:szCs w:val="24"/>
        </w:rPr>
        <w:t xml:space="preserve"> (2nd ed.). Lawrence Erlbaum Associates</w:t>
      </w:r>
    </w:p>
    <w:p w14:paraId="05AF102A" w14:textId="77777777" w:rsidR="00A74C7C" w:rsidRDefault="00A74C7C" w:rsidP="00A74C7C">
      <w:pPr>
        <w:pStyle w:val="NormalWeb"/>
        <w:ind w:left="709" w:hanging="709"/>
      </w:pPr>
      <w:r>
        <w:t xml:space="preserve">Creswell, J. W., &amp; Creswell, J. D. (2023). </w:t>
      </w:r>
      <w:r>
        <w:rPr>
          <w:rStyle w:val="Emphasis"/>
        </w:rPr>
        <w:t>Research design: Qualitative, quantitative, and mixed methods approaches</w:t>
      </w:r>
      <w:r>
        <w:t xml:space="preserve"> (6th ed.). SAGE Publications.</w:t>
      </w:r>
    </w:p>
    <w:p w14:paraId="280BBD2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i/>
          <w:iCs/>
          <w:sz w:val="24"/>
          <w:szCs w:val="24"/>
          <w:lang w:eastAsia="en-PH"/>
        </w:rPr>
      </w:pPr>
      <w:r>
        <w:rPr>
          <w:rFonts w:ascii="Times New Roman" w:eastAsia="Times New Roman" w:hAnsi="Times New Roman" w:cs="Times New Roman"/>
          <w:sz w:val="24"/>
          <w:szCs w:val="24"/>
          <w:lang w:eastAsia="en-PH"/>
        </w:rPr>
        <w:t xml:space="preserve">Deci, E. L., &amp; Ryan, R. M. (1985). </w:t>
      </w:r>
      <w:r>
        <w:rPr>
          <w:rFonts w:ascii="Times New Roman" w:eastAsia="Times New Roman" w:hAnsi="Times New Roman" w:cs="Times New Roman"/>
          <w:i/>
          <w:iCs/>
          <w:sz w:val="24"/>
          <w:szCs w:val="24"/>
          <w:lang w:eastAsia="en-PH"/>
        </w:rPr>
        <w:t>Intrinsic motivation and self-determination in human behavior</w:t>
      </w:r>
      <w:r>
        <w:rPr>
          <w:rFonts w:ascii="Times New Roman" w:eastAsia="Times New Roman" w:hAnsi="Times New Roman" w:cs="Times New Roman"/>
          <w:sz w:val="24"/>
          <w:szCs w:val="24"/>
          <w:lang w:eastAsia="en-PH"/>
        </w:rPr>
        <w:t xml:space="preserve">. Plenum. </w:t>
      </w:r>
      <w:r>
        <w:rPr>
          <w:rFonts w:ascii="Times New Roman" w:eastAsia="Times New Roman" w:hAnsi="Times New Roman" w:cs="Times New Roman"/>
          <w:i/>
          <w:iCs/>
          <w:sz w:val="24"/>
          <w:szCs w:val="24"/>
          <w:lang w:eastAsia="en-PH"/>
        </w:rPr>
        <w:t>(if needed for theoretical anchor)</w:t>
      </w:r>
    </w:p>
    <w:p w14:paraId="6563525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Dyosini</w:t>
      </w:r>
      <w:proofErr w:type="spellEnd"/>
      <w:r>
        <w:rPr>
          <w:rFonts w:ascii="Times New Roman" w:eastAsia="Times New Roman" w:hAnsi="Times New Roman" w:cs="Times New Roman"/>
          <w:sz w:val="24"/>
          <w:szCs w:val="24"/>
          <w:lang w:eastAsia="en-PH"/>
        </w:rPr>
        <w:t xml:space="preserve">, T. P. (2024). Professional development of teachers: Perceptions and challenges of foundation phase teachers. </w:t>
      </w:r>
      <w:r>
        <w:rPr>
          <w:rFonts w:ascii="Times New Roman" w:eastAsia="Times New Roman" w:hAnsi="Times New Roman" w:cs="Times New Roman"/>
          <w:i/>
          <w:iCs/>
          <w:sz w:val="24"/>
          <w:szCs w:val="24"/>
          <w:lang w:eastAsia="en-PH"/>
        </w:rPr>
        <w:t>South African Journal of Childhood Education</w:t>
      </w:r>
      <w:r>
        <w:rPr>
          <w:rFonts w:ascii="Times New Roman" w:eastAsia="Times New Roman" w:hAnsi="Times New Roman" w:cs="Times New Roman"/>
          <w:sz w:val="24"/>
          <w:szCs w:val="24"/>
          <w:lang w:eastAsia="en-PH"/>
        </w:rPr>
        <w:t xml:space="preserve">. </w:t>
      </w:r>
      <w:hyperlink r:id="rId10" w:history="1">
        <w:r>
          <w:rPr>
            <w:rFonts w:ascii="Times New Roman" w:eastAsia="Times New Roman" w:hAnsi="Times New Roman" w:cs="Times New Roman"/>
            <w:sz w:val="24"/>
            <w:szCs w:val="24"/>
            <w:u w:val="single"/>
            <w:lang w:eastAsia="en-PH"/>
          </w:rPr>
          <w:t>https://doi.org/10.4102/sajce.v14i1.1572</w:t>
        </w:r>
      </w:hyperlink>
    </w:p>
    <w:p w14:paraId="2E5B762E" w14:textId="77777777" w:rsidR="00A74C7C" w:rsidRDefault="00A74C7C" w:rsidP="00A74C7C">
      <w:pPr>
        <w:shd w:val="clear" w:color="auto" w:fill="FFFFFF"/>
        <w:spacing w:after="30"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Edu, N. (2025). Enhancing Teachers’ Professional Development for more Productive Society. </w:t>
      </w:r>
      <w:r>
        <w:rPr>
          <w:rFonts w:ascii="Times New Roman" w:hAnsi="Times New Roman" w:cs="Times New Roman"/>
          <w:i/>
          <w:iCs/>
          <w:sz w:val="24"/>
          <w:szCs w:val="24"/>
          <w:shd w:val="clear" w:color="auto" w:fill="FFFFFF"/>
        </w:rPr>
        <w:t>International Journal of Innovative Development and Policy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(1), 197-203</w:t>
      </w:r>
    </w:p>
    <w:p w14:paraId="05D185A0"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El-</w:t>
      </w:r>
      <w:proofErr w:type="spellStart"/>
      <w:r>
        <w:rPr>
          <w:rFonts w:ascii="Times New Roman" w:eastAsia="Times New Roman" w:hAnsi="Times New Roman" w:cs="Times New Roman"/>
          <w:sz w:val="24"/>
          <w:szCs w:val="24"/>
          <w:lang w:eastAsia="en-PH"/>
        </w:rPr>
        <w:t>Hamamsy</w:t>
      </w:r>
      <w:proofErr w:type="spellEnd"/>
      <w:r>
        <w:rPr>
          <w:rFonts w:ascii="Times New Roman" w:eastAsia="Times New Roman" w:hAnsi="Times New Roman" w:cs="Times New Roman"/>
          <w:sz w:val="24"/>
          <w:szCs w:val="24"/>
          <w:lang w:eastAsia="en-PH"/>
        </w:rPr>
        <w:t xml:space="preserve">, L., Monnier, E.-C., </w:t>
      </w:r>
      <w:proofErr w:type="spellStart"/>
      <w:r>
        <w:rPr>
          <w:rFonts w:ascii="Times New Roman" w:eastAsia="Times New Roman" w:hAnsi="Times New Roman" w:cs="Times New Roman"/>
          <w:sz w:val="24"/>
          <w:szCs w:val="24"/>
          <w:lang w:eastAsia="en-PH"/>
        </w:rPr>
        <w:t>Avry</w:t>
      </w:r>
      <w:proofErr w:type="spellEnd"/>
      <w:r>
        <w:rPr>
          <w:rFonts w:ascii="Times New Roman" w:eastAsia="Times New Roman" w:hAnsi="Times New Roman" w:cs="Times New Roman"/>
          <w:sz w:val="24"/>
          <w:szCs w:val="24"/>
          <w:lang w:eastAsia="en-PH"/>
        </w:rPr>
        <w:t xml:space="preserve">, S., et al. (2023). An adapted cascade model to scale teacher professional development programs. </w:t>
      </w:r>
      <w:proofErr w:type="spellStart"/>
      <w:r>
        <w:rPr>
          <w:rFonts w:ascii="Times New Roman" w:eastAsia="Times New Roman" w:hAnsi="Times New Roman" w:cs="Times New Roman"/>
          <w:i/>
          <w:iCs/>
          <w:sz w:val="24"/>
          <w:szCs w:val="24"/>
          <w:lang w:eastAsia="en-PH"/>
        </w:rPr>
        <w:t>arXiv</w:t>
      </w:r>
      <w:proofErr w:type="spellEnd"/>
      <w:r>
        <w:rPr>
          <w:rFonts w:ascii="Times New Roman" w:eastAsia="Times New Roman" w:hAnsi="Times New Roman" w:cs="Times New Roman"/>
          <w:i/>
          <w:iCs/>
          <w:sz w:val="24"/>
          <w:szCs w:val="24"/>
          <w:lang w:eastAsia="en-PH"/>
        </w:rPr>
        <w:t xml:space="preserve"> preprint</w:t>
      </w:r>
      <w:r>
        <w:rPr>
          <w:rFonts w:ascii="Times New Roman" w:eastAsia="Times New Roman" w:hAnsi="Times New Roman" w:cs="Times New Roman"/>
          <w:sz w:val="24"/>
          <w:szCs w:val="24"/>
          <w:lang w:eastAsia="en-PH"/>
        </w:rPr>
        <w:t xml:space="preserve">. </w:t>
      </w:r>
      <w:hyperlink r:id="rId11" w:history="1">
        <w:r>
          <w:rPr>
            <w:rFonts w:ascii="Times New Roman" w:eastAsia="Times New Roman" w:hAnsi="Times New Roman" w:cs="Times New Roman"/>
            <w:color w:val="0000FF"/>
            <w:sz w:val="24"/>
            <w:szCs w:val="24"/>
            <w:u w:val="single"/>
            <w:lang w:eastAsia="en-PH"/>
          </w:rPr>
          <w:t>https://arxiv.org/abs/2306.02751</w:t>
        </w:r>
      </w:hyperlink>
    </w:p>
    <w:p w14:paraId="52000678" w14:textId="77777777" w:rsidR="00A74C7C" w:rsidRDefault="00A74C7C" w:rsidP="00A74C7C">
      <w:pPr>
        <w:spacing w:after="0" w:line="240" w:lineRule="auto"/>
        <w:ind w:left="709" w:hanging="709"/>
        <w:jc w:val="both"/>
        <w:rPr>
          <w:rFonts w:ascii="Times New Roman" w:hAnsi="Times New Roman" w:cs="Times New Roman"/>
          <w:sz w:val="24"/>
          <w:szCs w:val="24"/>
        </w:rPr>
      </w:pPr>
      <w:bookmarkStart w:id="10" w:name="_Hlk211351321"/>
      <w:r>
        <w:rPr>
          <w:rFonts w:ascii="Times New Roman" w:hAnsi="Times New Roman" w:cs="Times New Roman"/>
          <w:sz w:val="24"/>
          <w:szCs w:val="24"/>
        </w:rPr>
        <w:t xml:space="preserve">Esguerra, R. A., &amp; </w:t>
      </w:r>
      <w:proofErr w:type="spellStart"/>
      <w:r>
        <w:rPr>
          <w:rFonts w:ascii="Times New Roman" w:hAnsi="Times New Roman" w:cs="Times New Roman"/>
          <w:sz w:val="24"/>
          <w:szCs w:val="24"/>
        </w:rPr>
        <w:t>Quinito</w:t>
      </w:r>
      <w:proofErr w:type="spellEnd"/>
      <w:r>
        <w:rPr>
          <w:rFonts w:ascii="Times New Roman" w:hAnsi="Times New Roman" w:cs="Times New Roman"/>
          <w:sz w:val="24"/>
          <w:szCs w:val="24"/>
        </w:rPr>
        <w:t>, D. (2025). Teachers’ professional development and school leadership management. International Journal of Research and Scientific Innovation, 12(1), 1-16.</w:t>
      </w:r>
    </w:p>
    <w:p w14:paraId="6604FE09"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Espinosa, J. P. M. (2024). Character Strength, Resilience, and Teacher Performance: Their Relationships. AIDE Interdisciplinary Research Journal, 9, 1-11.</w:t>
      </w:r>
    </w:p>
    <w:p w14:paraId="6892944E"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Garcia, J. A. S., </w:t>
      </w:r>
      <w:proofErr w:type="spellStart"/>
      <w:r>
        <w:rPr>
          <w:rFonts w:ascii="Times New Roman" w:hAnsi="Times New Roman" w:cs="Times New Roman"/>
          <w:sz w:val="24"/>
          <w:szCs w:val="24"/>
        </w:rPr>
        <w:t>Mistades</w:t>
      </w:r>
      <w:proofErr w:type="spellEnd"/>
      <w:r>
        <w:rPr>
          <w:rFonts w:ascii="Times New Roman" w:hAnsi="Times New Roman" w:cs="Times New Roman"/>
          <w:sz w:val="24"/>
          <w:szCs w:val="24"/>
        </w:rPr>
        <w:t xml:space="preserve">, V. M., </w:t>
      </w:r>
      <w:proofErr w:type="spellStart"/>
      <w:r>
        <w:rPr>
          <w:rFonts w:ascii="Times New Roman" w:hAnsi="Times New Roman" w:cs="Times New Roman"/>
          <w:sz w:val="24"/>
          <w:szCs w:val="24"/>
        </w:rPr>
        <w:t>Roleda</w:t>
      </w:r>
      <w:proofErr w:type="spellEnd"/>
      <w:r>
        <w:rPr>
          <w:rFonts w:ascii="Times New Roman" w:hAnsi="Times New Roman" w:cs="Times New Roman"/>
          <w:sz w:val="24"/>
          <w:szCs w:val="24"/>
        </w:rPr>
        <w:t xml:space="preserve">, L. S., </w:t>
      </w:r>
      <w:proofErr w:type="spellStart"/>
      <w:r>
        <w:rPr>
          <w:rFonts w:ascii="Times New Roman" w:hAnsi="Times New Roman" w:cs="Times New Roman"/>
          <w:sz w:val="24"/>
          <w:szCs w:val="24"/>
        </w:rPr>
        <w:t>Talaue</w:t>
      </w:r>
      <w:proofErr w:type="spellEnd"/>
      <w:r>
        <w:rPr>
          <w:rFonts w:ascii="Times New Roman" w:hAnsi="Times New Roman" w:cs="Times New Roman"/>
          <w:sz w:val="24"/>
          <w:szCs w:val="24"/>
        </w:rPr>
        <w:t>, F. T., &amp; Prudente, M. S. Systematic Review of Professional Development Programs for Teachers in the Philippines.</w:t>
      </w:r>
    </w:p>
    <w:p w14:paraId="5A5069E6" w14:textId="77777777" w:rsidR="00A74C7C" w:rsidRDefault="00A74C7C" w:rsidP="00A74C7C">
      <w:pPr>
        <w:pStyle w:val="NormalWeb"/>
        <w:ind w:left="709" w:hanging="709"/>
      </w:pPr>
      <w:r>
        <w:t xml:space="preserve">George, D., &amp; Mallery, P. (2022). </w:t>
      </w:r>
      <w:r>
        <w:rPr>
          <w:rStyle w:val="Emphasis"/>
        </w:rPr>
        <w:t>IBM SPSS statistics 28 step by step: A simple guide and reference</w:t>
      </w:r>
      <w:r>
        <w:t>. Routledge.</w:t>
      </w:r>
    </w:p>
    <w:p w14:paraId="59FB762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Hernández-Ramos, J. P., &amp; Martínez-Abad, F. (2023). Professional development among secondary teachers in Spain.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 xml:space="preserve">(5), 93. </w:t>
      </w:r>
      <w:hyperlink r:id="rId12" w:history="1">
        <w:r>
          <w:rPr>
            <w:rFonts w:ascii="Times New Roman" w:eastAsia="Times New Roman" w:hAnsi="Times New Roman" w:cs="Times New Roman"/>
            <w:color w:val="0000FF"/>
            <w:sz w:val="24"/>
            <w:szCs w:val="24"/>
            <w:u w:val="single"/>
            <w:lang w:eastAsia="en-PH"/>
          </w:rPr>
          <w:t>https://doi.org/10.3390/jintelligence11050093</w:t>
        </w:r>
      </w:hyperlink>
    </w:p>
    <w:p w14:paraId="1EF132C1" w14:textId="77777777" w:rsidR="00A74C7C" w:rsidRDefault="00A74C7C" w:rsidP="00A74C7C">
      <w:pPr>
        <w:spacing w:after="0" w:line="240" w:lineRule="auto"/>
        <w:ind w:left="709" w:hanging="709"/>
        <w:jc w:val="both"/>
        <w:rPr>
          <w:rFonts w:ascii="Times New Roman" w:hAnsi="Times New Roman" w:cs="Times New Roman"/>
          <w:sz w:val="24"/>
          <w:szCs w:val="24"/>
        </w:rPr>
      </w:pPr>
      <w:r w:rsidRPr="004767CC">
        <w:rPr>
          <w:rFonts w:ascii="Times New Roman" w:hAnsi="Times New Roman" w:cs="Times New Roman"/>
          <w:sz w:val="24"/>
          <w:szCs w:val="24"/>
          <w:lang w:val="es-US"/>
        </w:rPr>
        <w:t xml:space="preserve">Jara </w:t>
      </w:r>
      <w:proofErr w:type="spellStart"/>
      <w:r w:rsidRPr="004767CC">
        <w:rPr>
          <w:rFonts w:ascii="Times New Roman" w:hAnsi="Times New Roman" w:cs="Times New Roman"/>
          <w:sz w:val="24"/>
          <w:szCs w:val="24"/>
          <w:lang w:val="es-US"/>
        </w:rPr>
        <w:t>Cerdan</w:t>
      </w:r>
      <w:proofErr w:type="spellEnd"/>
      <w:r w:rsidRPr="004767CC">
        <w:rPr>
          <w:rFonts w:ascii="Times New Roman" w:hAnsi="Times New Roman" w:cs="Times New Roman"/>
          <w:sz w:val="24"/>
          <w:szCs w:val="24"/>
          <w:lang w:val="es-US"/>
        </w:rPr>
        <w:t xml:space="preserve">, A. S., Medina </w:t>
      </w:r>
      <w:proofErr w:type="spellStart"/>
      <w:r w:rsidRPr="004767CC">
        <w:rPr>
          <w:rFonts w:ascii="Times New Roman" w:hAnsi="Times New Roman" w:cs="Times New Roman"/>
          <w:sz w:val="24"/>
          <w:szCs w:val="24"/>
          <w:lang w:val="es-US"/>
        </w:rPr>
        <w:t>Sanchez</w:t>
      </w:r>
      <w:proofErr w:type="spellEnd"/>
      <w:r w:rsidRPr="004767CC">
        <w:rPr>
          <w:rFonts w:ascii="Times New Roman" w:hAnsi="Times New Roman" w:cs="Times New Roman"/>
          <w:sz w:val="24"/>
          <w:szCs w:val="24"/>
          <w:lang w:val="es-US"/>
        </w:rPr>
        <w:t xml:space="preserve">, R. J., &amp; Arbulú Ballesteros, M. A. (2025). </w:t>
      </w:r>
      <w:r>
        <w:rPr>
          <w:rFonts w:ascii="Times New Roman" w:hAnsi="Times New Roman" w:cs="Times New Roman"/>
          <w:sz w:val="24"/>
          <w:szCs w:val="24"/>
        </w:rPr>
        <w:t xml:space="preserve">Resilience and Work Stress in Educational Institutions of </w:t>
      </w:r>
      <w:proofErr w:type="spellStart"/>
      <w:r>
        <w:rPr>
          <w:rFonts w:ascii="Times New Roman" w:hAnsi="Times New Roman" w:cs="Times New Roman"/>
          <w:sz w:val="24"/>
          <w:szCs w:val="24"/>
        </w:rPr>
        <w:t>Chepén</w:t>
      </w:r>
      <w:proofErr w:type="spellEnd"/>
      <w:r>
        <w:rPr>
          <w:rFonts w:ascii="Times New Roman" w:hAnsi="Times New Roman" w:cs="Times New Roman"/>
          <w:sz w:val="24"/>
          <w:szCs w:val="24"/>
        </w:rPr>
        <w:t>, 2024: Mediation of Motivation and Time Moderation. Behavioral Sciences, 15(7), 888.</w:t>
      </w:r>
    </w:p>
    <w:p w14:paraId="2634D581" w14:textId="77777777" w:rsidR="00A74C7C" w:rsidRDefault="00A74C7C" w:rsidP="00A74C7C">
      <w:pPr>
        <w:pStyle w:val="Heading1"/>
        <w:shd w:val="clear" w:color="auto" w:fill="FFFFFF"/>
        <w:spacing w:line="240" w:lineRule="auto"/>
        <w:ind w:left="709" w:hanging="709"/>
        <w:jc w:val="both"/>
        <w:rPr>
          <w:rStyle w:val="Hyperlink"/>
          <w:rFonts w:ascii="Times New Roman" w:eastAsiaTheme="minorHAnsi" w:hAnsi="Times New Roman" w:cs="Times New Roman"/>
          <w:color w:val="000000" w:themeColor="text1"/>
          <w:sz w:val="24"/>
          <w:szCs w:val="24"/>
          <w:shd w:val="clear" w:color="auto" w:fill="FFFFFF"/>
        </w:rPr>
      </w:pPr>
      <w:r>
        <w:rPr>
          <w:rFonts w:ascii="Times New Roman" w:hAnsi="Times New Roman" w:cs="Times New Roman"/>
          <w:color w:val="8B8B8B"/>
          <w:sz w:val="24"/>
          <w:szCs w:val="24"/>
          <w:shd w:val="clear" w:color="auto" w:fill="FFFFFF"/>
        </w:rPr>
        <w:t> </w:t>
      </w:r>
      <w:hyperlink r:id="rId13" w:history="1">
        <w:r>
          <w:rPr>
            <w:rFonts w:ascii="Times New Roman" w:hAnsi="Times New Roman" w:cs="Times New Roman"/>
            <w:color w:val="auto"/>
            <w:sz w:val="24"/>
            <w:szCs w:val="24"/>
            <w:shd w:val="clear" w:color="auto" w:fill="FFFFFF"/>
          </w:rPr>
          <w:t>Jelena Popov</w:t>
        </w:r>
      </w:hyperlink>
      <w:r>
        <w:rPr>
          <w:rFonts w:ascii="Times New Roman" w:hAnsi="Times New Roman" w:cs="Times New Roman"/>
          <w:color w:val="auto"/>
          <w:sz w:val="24"/>
          <w:szCs w:val="24"/>
          <w:shd w:val="clear" w:color="auto" w:fill="FFFFFF"/>
        </w:rPr>
        <w:t>, </w:t>
      </w:r>
      <w:hyperlink r:id="rId14" w:history="1">
        <w:r>
          <w:rPr>
            <w:rFonts w:ascii="Times New Roman" w:hAnsi="Times New Roman" w:cs="Times New Roman"/>
            <w:color w:val="auto"/>
            <w:sz w:val="24"/>
            <w:szCs w:val="24"/>
            <w:shd w:val="clear" w:color="auto" w:fill="FFFFFF"/>
          </w:rPr>
          <w:t>Jeppe Kilberg Møller</w:t>
        </w:r>
      </w:hyperlink>
      <w:r>
        <w:rPr>
          <w:rFonts w:ascii="Times New Roman" w:hAnsi="Times New Roman" w:cs="Times New Roman"/>
          <w:color w:val="auto"/>
          <w:sz w:val="24"/>
          <w:szCs w:val="24"/>
          <w:shd w:val="clear" w:color="auto" w:fill="FFFFFF"/>
        </w:rPr>
        <w:t xml:space="preserve"> (2025).</w:t>
      </w:r>
      <w:r>
        <w:rPr>
          <w:rFonts w:ascii="Times New Roman" w:eastAsia="Times New Roman" w:hAnsi="Times New Roman" w:cs="Times New Roman"/>
          <w:color w:val="auto"/>
          <w:kern w:val="36"/>
          <w:sz w:val="24"/>
          <w:szCs w:val="24"/>
          <w:lang w:eastAsia="en-PH"/>
        </w:rPr>
        <w:t xml:space="preserve"> In search of time: Higher education teachers' experience of an online professional development course.</w:t>
      </w:r>
      <w:r>
        <w:rPr>
          <w:rFonts w:ascii="Times New Roman" w:eastAsiaTheme="minorHAnsi" w:hAnsi="Times New Roman" w:cs="Times New Roman"/>
          <w:color w:val="auto"/>
          <w:sz w:val="24"/>
          <w:szCs w:val="24"/>
        </w:rPr>
        <w:t xml:space="preserve"> </w:t>
      </w:r>
      <w:hyperlink r:id="rId15" w:history="1">
        <w:r>
          <w:rPr>
            <w:rStyle w:val="Hyperlink"/>
            <w:rFonts w:ascii="Times New Roman" w:eastAsiaTheme="minorHAnsi" w:hAnsi="Times New Roman" w:cs="Times New Roman"/>
            <w:color w:val="000000" w:themeColor="text1"/>
            <w:sz w:val="24"/>
            <w:szCs w:val="24"/>
            <w:shd w:val="clear" w:color="auto" w:fill="FFFFFF"/>
          </w:rPr>
          <w:t>https://doi.org/10.1111/ejed.12685</w:t>
        </w:r>
      </w:hyperlink>
    </w:p>
    <w:p w14:paraId="53EF82F7"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bookmarkStart w:id="11" w:name="_Hlk212429336"/>
      <w:proofErr w:type="spellStart"/>
      <w:r>
        <w:rPr>
          <w:rFonts w:ascii="Times New Roman" w:eastAsia="Times New Roman" w:hAnsi="Times New Roman" w:cs="Times New Roman"/>
          <w:sz w:val="24"/>
          <w:szCs w:val="24"/>
          <w:lang w:eastAsia="en-PH"/>
        </w:rPr>
        <w:t>Jinwen</w:t>
      </w:r>
      <w:proofErr w:type="spellEnd"/>
      <w:r>
        <w:rPr>
          <w:rFonts w:ascii="Times New Roman" w:eastAsia="Times New Roman" w:hAnsi="Times New Roman" w:cs="Times New Roman"/>
          <w:sz w:val="24"/>
          <w:szCs w:val="24"/>
          <w:lang w:eastAsia="en-PH"/>
        </w:rPr>
        <w:t xml:space="preserve"> Xiao (2025). Assessing professional development and teaching </w:t>
      </w:r>
      <w:bookmarkEnd w:id="11"/>
      <w:r>
        <w:rPr>
          <w:rFonts w:ascii="Times New Roman" w:eastAsia="Times New Roman" w:hAnsi="Times New Roman" w:cs="Times New Roman"/>
          <w:sz w:val="24"/>
          <w:szCs w:val="24"/>
          <w:lang w:eastAsia="en-PH"/>
        </w:rPr>
        <w:t>effectiveness’s SNN :2770-6702</w:t>
      </w:r>
    </w:p>
    <w:p w14:paraId="2680140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Jones, J. (2025). Teachers’ perceptions of professional development and why it is not working. </w:t>
      </w:r>
      <w:r>
        <w:rPr>
          <w:rFonts w:ascii="Times New Roman" w:eastAsia="Times New Roman" w:hAnsi="Times New Roman" w:cs="Times New Roman"/>
          <w:i/>
          <w:iCs/>
          <w:sz w:val="24"/>
          <w:szCs w:val="24"/>
          <w:lang w:eastAsia="en-PH"/>
        </w:rPr>
        <w:t>ResearchGate</w:t>
      </w:r>
      <w:r>
        <w:rPr>
          <w:rFonts w:ascii="Times New Roman" w:eastAsia="Times New Roman" w:hAnsi="Times New Roman" w:cs="Times New Roman"/>
          <w:sz w:val="24"/>
          <w:szCs w:val="24"/>
          <w:lang w:eastAsia="en-PH"/>
        </w:rPr>
        <w:t>.</w:t>
      </w:r>
    </w:p>
    <w:p w14:paraId="1A8DF3CB"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Kaya, A. (2024). The association between transformational leadership and teachers' creativity: professional resilience and job satisfaction as mediators. Frontiers in Psychology, 15, 1514621.</w:t>
      </w:r>
    </w:p>
    <w:p w14:paraId="52CE67A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eastAsia="Helvetica" w:hAnsi="Times New Roman" w:cs="Times New Roman"/>
          <w:sz w:val="24"/>
          <w:szCs w:val="24"/>
          <w:shd w:val="clear" w:color="auto" w:fill="F7F7F7"/>
        </w:rPr>
        <w:t>Magallanes K, Chung JY and Lee S (2022) The Philippine Teachers Concerns on Educational Reform Using Concern Based Adoption Model. </w:t>
      </w:r>
      <w:r>
        <w:rPr>
          <w:rStyle w:val="Emphasis"/>
          <w:rFonts w:ascii="Times New Roman" w:eastAsia="Helvetica" w:hAnsi="Times New Roman" w:cs="Times New Roman"/>
          <w:sz w:val="24"/>
          <w:szCs w:val="24"/>
          <w:shd w:val="clear" w:color="auto" w:fill="F7F7F7"/>
        </w:rPr>
        <w:t>Front. Educ.</w:t>
      </w:r>
      <w:r>
        <w:rPr>
          <w:rFonts w:ascii="Times New Roman" w:eastAsia="Helvetica" w:hAnsi="Times New Roman" w:cs="Times New Roman"/>
          <w:sz w:val="24"/>
          <w:szCs w:val="24"/>
          <w:shd w:val="clear" w:color="auto" w:fill="F7F7F7"/>
        </w:rPr>
        <w:t xml:space="preserve"> 7:763991. </w:t>
      </w:r>
      <w:proofErr w:type="spellStart"/>
      <w:r>
        <w:rPr>
          <w:rFonts w:ascii="Times New Roman" w:eastAsia="Helvetica" w:hAnsi="Times New Roman" w:cs="Times New Roman"/>
          <w:sz w:val="24"/>
          <w:szCs w:val="24"/>
          <w:shd w:val="clear" w:color="auto" w:fill="F7F7F7"/>
        </w:rPr>
        <w:t>doi</w:t>
      </w:r>
      <w:proofErr w:type="spellEnd"/>
      <w:r>
        <w:rPr>
          <w:rFonts w:ascii="Times New Roman" w:eastAsia="Helvetica" w:hAnsi="Times New Roman" w:cs="Times New Roman"/>
          <w:sz w:val="24"/>
          <w:szCs w:val="24"/>
          <w:shd w:val="clear" w:color="auto" w:fill="F7F7F7"/>
        </w:rPr>
        <w:t>: 10.3389/feduc.2022.763991</w:t>
      </w:r>
    </w:p>
    <w:p w14:paraId="536B07E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Malabanan</w:t>
      </w:r>
      <w:proofErr w:type="spellEnd"/>
      <w:r>
        <w:rPr>
          <w:rFonts w:ascii="Times New Roman" w:eastAsia="Times New Roman" w:hAnsi="Times New Roman" w:cs="Times New Roman"/>
          <w:sz w:val="24"/>
          <w:szCs w:val="24"/>
          <w:lang w:eastAsia="en-PH"/>
        </w:rPr>
        <w:t xml:space="preserve">, A. V. (2024). Towards a framework for professional development: The implications of individual plans in teacher advancement. </w:t>
      </w:r>
      <w:proofErr w:type="spellStart"/>
      <w:r>
        <w:rPr>
          <w:rFonts w:ascii="Times New Roman" w:eastAsia="Times New Roman" w:hAnsi="Times New Roman" w:cs="Times New Roman"/>
          <w:i/>
          <w:iCs/>
          <w:sz w:val="24"/>
          <w:szCs w:val="24"/>
          <w:lang w:eastAsia="en-PH"/>
        </w:rPr>
        <w:t>Excellencia</w:t>
      </w:r>
      <w:proofErr w:type="spellEnd"/>
      <w:r>
        <w:rPr>
          <w:rFonts w:ascii="Times New Roman" w:eastAsia="Times New Roman" w:hAnsi="Times New Roman" w:cs="Times New Roman"/>
          <w:i/>
          <w:iCs/>
          <w:sz w:val="24"/>
          <w:szCs w:val="24"/>
          <w:lang w:eastAsia="en-PH"/>
        </w:rPr>
        <w:t>: International Multi-disciplinary Journal of Education</w:t>
      </w:r>
      <w:r>
        <w:rPr>
          <w:rFonts w:ascii="Times New Roman" w:eastAsia="Times New Roman" w:hAnsi="Times New Roman" w:cs="Times New Roman"/>
          <w:sz w:val="24"/>
          <w:szCs w:val="24"/>
          <w:lang w:eastAsia="en-PH"/>
        </w:rPr>
        <w:t>.</w:t>
      </w:r>
    </w:p>
    <w:p w14:paraId="4C1BC08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McChesney, K., Gurney, L., &amp; </w:t>
      </w:r>
      <w:proofErr w:type="spellStart"/>
      <w:r>
        <w:rPr>
          <w:rFonts w:ascii="Times New Roman" w:eastAsia="Times New Roman" w:hAnsi="Times New Roman" w:cs="Times New Roman"/>
          <w:sz w:val="24"/>
          <w:szCs w:val="24"/>
          <w:lang w:eastAsia="en-PH"/>
        </w:rPr>
        <w:t>Chivers</w:t>
      </w:r>
      <w:proofErr w:type="spellEnd"/>
      <w:r>
        <w:rPr>
          <w:rFonts w:ascii="Times New Roman" w:eastAsia="Times New Roman" w:hAnsi="Times New Roman" w:cs="Times New Roman"/>
          <w:sz w:val="24"/>
          <w:szCs w:val="24"/>
          <w:lang w:eastAsia="en-PH"/>
        </w:rPr>
        <w:t xml:space="preserve">, M. (2024). Teacher professional learning and development research in Aotearoa New Zealand: A scoping review of literature, </w:t>
      </w:r>
      <w:r>
        <w:rPr>
          <w:rFonts w:ascii="Times New Roman" w:eastAsia="Times New Roman" w:hAnsi="Times New Roman" w:cs="Times New Roman"/>
          <w:sz w:val="24"/>
          <w:szCs w:val="24"/>
          <w:lang w:eastAsia="en-PH"/>
        </w:rPr>
        <w:lastRenderedPageBreak/>
        <w:t xml:space="preserve">2010–2023. </w:t>
      </w:r>
      <w:r>
        <w:rPr>
          <w:rFonts w:ascii="Times New Roman" w:eastAsia="Times New Roman" w:hAnsi="Times New Roman" w:cs="Times New Roman"/>
          <w:i/>
          <w:iCs/>
          <w:sz w:val="24"/>
          <w:szCs w:val="24"/>
          <w:lang w:eastAsia="en-PH"/>
        </w:rPr>
        <w:t>New Zealand Journal of Educational Studies</w:t>
      </w:r>
      <w:r>
        <w:rPr>
          <w:rFonts w:ascii="Times New Roman" w:eastAsia="Times New Roman" w:hAnsi="Times New Roman" w:cs="Times New Roman"/>
          <w:sz w:val="24"/>
          <w:szCs w:val="24"/>
          <w:lang w:eastAsia="en-PH"/>
        </w:rPr>
        <w:t xml:space="preserve">. </w:t>
      </w:r>
      <w:hyperlink r:id="rId16" w:history="1">
        <w:r>
          <w:rPr>
            <w:rFonts w:ascii="Times New Roman" w:eastAsia="Times New Roman" w:hAnsi="Times New Roman" w:cs="Times New Roman"/>
            <w:color w:val="0000FF"/>
            <w:sz w:val="24"/>
            <w:szCs w:val="24"/>
            <w:u w:val="single"/>
            <w:lang w:eastAsia="en-PH"/>
          </w:rPr>
          <w:t>https://doi.org/10.1007/s40841-024-00335-5</w:t>
        </w:r>
      </w:hyperlink>
    </w:p>
    <w:p w14:paraId="5FB6B690"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 B. N.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xml:space="preserve">, D. B. D.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"Leadership and Motivation," None, 2022. https://doi.org/10.36962/ecs105/3/2022-282</w:t>
      </w:r>
    </w:p>
    <w:p w14:paraId="7F86AE3E"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OECD. (2023). </w:t>
      </w:r>
      <w:r>
        <w:rPr>
          <w:rFonts w:ascii="Times New Roman" w:eastAsia="Times New Roman" w:hAnsi="Times New Roman" w:cs="Times New Roman"/>
          <w:i/>
          <w:iCs/>
          <w:sz w:val="24"/>
          <w:szCs w:val="24"/>
          <w:lang w:eastAsia="en-PH"/>
        </w:rPr>
        <w:t>Teachers and leaders in schools: Professional development and support</w:t>
      </w:r>
      <w:r>
        <w:rPr>
          <w:rFonts w:ascii="Times New Roman" w:eastAsia="Times New Roman" w:hAnsi="Times New Roman" w:cs="Times New Roman"/>
          <w:sz w:val="24"/>
          <w:szCs w:val="24"/>
          <w:lang w:eastAsia="en-PH"/>
        </w:rPr>
        <w:t xml:space="preserve">. </w:t>
      </w:r>
      <w:proofErr w:type="spellStart"/>
      <w:r>
        <w:rPr>
          <w:rFonts w:ascii="Times New Roman" w:eastAsia="Times New Roman" w:hAnsi="Times New Roman" w:cs="Times New Roman"/>
          <w:sz w:val="24"/>
          <w:szCs w:val="24"/>
          <w:lang w:eastAsia="en-PH"/>
        </w:rPr>
        <w:t>Organisation</w:t>
      </w:r>
      <w:proofErr w:type="spellEnd"/>
      <w:r>
        <w:rPr>
          <w:rFonts w:ascii="Times New Roman" w:eastAsia="Times New Roman" w:hAnsi="Times New Roman" w:cs="Times New Roman"/>
          <w:sz w:val="24"/>
          <w:szCs w:val="24"/>
          <w:lang w:eastAsia="en-PH"/>
        </w:rPr>
        <w:t xml:space="preserve"> for Economic Co-operation and Development. </w:t>
      </w:r>
      <w:hyperlink r:id="rId17" w:tgtFrame="_new" w:history="1">
        <w:r>
          <w:rPr>
            <w:rFonts w:ascii="Times New Roman" w:eastAsia="Times New Roman" w:hAnsi="Times New Roman" w:cs="Times New Roman"/>
            <w:color w:val="0000FF"/>
            <w:sz w:val="24"/>
            <w:szCs w:val="24"/>
            <w:u w:val="single"/>
            <w:lang w:eastAsia="en-PH"/>
          </w:rPr>
          <w:t>https://www.oecd.org</w:t>
        </w:r>
      </w:hyperlink>
    </w:p>
    <w:p w14:paraId="6CD76AFE"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 S. </w:t>
      </w:r>
      <w:proofErr w:type="spellStart"/>
      <w:r>
        <w:rPr>
          <w:rFonts w:ascii="Times New Roman" w:hAnsi="Times New Roman" w:cs="Times New Roman"/>
          <w:sz w:val="24"/>
          <w:szCs w:val="24"/>
          <w:shd w:val="clear" w:color="auto" w:fill="FFFFFF"/>
        </w:rPr>
        <w:t>Aithal</w:t>
      </w:r>
      <w:proofErr w:type="spellEnd"/>
      <w:r>
        <w:rPr>
          <w:rFonts w:ascii="Times New Roman" w:hAnsi="Times New Roman" w:cs="Times New Roman"/>
          <w:sz w:val="24"/>
          <w:szCs w:val="24"/>
          <w:shd w:val="clear" w:color="auto" w:fill="FFFFFF"/>
        </w:rPr>
        <w:t>, P. Kumar, "Organizational Behavior in 21st Century ''Theory A'' for Managing People for Performance," RELX Group (Netherlands), 2016. https://doi.org/10.2139/ssrn.2816887</w:t>
      </w:r>
    </w:p>
    <w:p w14:paraId="1F3096D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Purwanti</w:t>
      </w:r>
      <w:proofErr w:type="spellEnd"/>
      <w:r>
        <w:rPr>
          <w:rFonts w:ascii="Times New Roman" w:eastAsia="Times New Roman" w:hAnsi="Times New Roman" w:cs="Times New Roman"/>
          <w:sz w:val="24"/>
          <w:szCs w:val="24"/>
          <w:lang w:eastAsia="en-PH"/>
        </w:rPr>
        <w:t xml:space="preserve">, E., </w:t>
      </w:r>
      <w:proofErr w:type="spellStart"/>
      <w:r>
        <w:rPr>
          <w:rFonts w:ascii="Times New Roman" w:eastAsia="Times New Roman" w:hAnsi="Times New Roman" w:cs="Times New Roman"/>
          <w:sz w:val="24"/>
          <w:szCs w:val="24"/>
          <w:lang w:eastAsia="en-PH"/>
        </w:rPr>
        <w:t>Anggraini</w:t>
      </w:r>
      <w:proofErr w:type="spellEnd"/>
      <w:r>
        <w:rPr>
          <w:rFonts w:ascii="Times New Roman" w:eastAsia="Times New Roman" w:hAnsi="Times New Roman" w:cs="Times New Roman"/>
          <w:sz w:val="24"/>
          <w:szCs w:val="24"/>
          <w:lang w:eastAsia="en-PH"/>
        </w:rPr>
        <w:t xml:space="preserve">, R., &amp; Agustina, N. Q. (2023). Teacher professional development during COVID-19 pandemic: Opportunities and challenges. </w:t>
      </w:r>
      <w:r>
        <w:rPr>
          <w:rFonts w:ascii="Times New Roman" w:eastAsia="Times New Roman" w:hAnsi="Times New Roman" w:cs="Times New Roman"/>
          <w:i/>
          <w:iCs/>
          <w:sz w:val="24"/>
          <w:szCs w:val="24"/>
          <w:lang w:eastAsia="en-PH"/>
        </w:rPr>
        <w:t>Teaching English as a Foreign Language Journal</w:t>
      </w:r>
      <w:r>
        <w:rPr>
          <w:rFonts w:ascii="Times New Roman" w:eastAsia="Times New Roman" w:hAnsi="Times New Roman" w:cs="Times New Roman"/>
          <w:sz w:val="24"/>
          <w:szCs w:val="24"/>
          <w:lang w:eastAsia="en-PH"/>
        </w:rPr>
        <w:t>.</w:t>
      </w:r>
    </w:p>
    <w:p w14:paraId="2616DC91" w14:textId="77777777" w:rsidR="00A74C7C" w:rsidRPr="004767C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val="es-US" w:eastAsia="en-PH"/>
        </w:rPr>
      </w:pPr>
      <w:r>
        <w:rPr>
          <w:rFonts w:ascii="Times New Roman" w:eastAsia="Times New Roman" w:hAnsi="Times New Roman" w:cs="Times New Roman"/>
          <w:sz w:val="24"/>
          <w:szCs w:val="24"/>
          <w:lang w:eastAsia="en-PH"/>
        </w:rPr>
        <w:t xml:space="preserve">Qualtrics. (2023). Stratified random sampling: Definition &amp; guide. </w:t>
      </w:r>
      <w:hyperlink r:id="rId18" w:tgtFrame="_new" w:history="1">
        <w:r w:rsidRPr="004767CC">
          <w:rPr>
            <w:rFonts w:ascii="Times New Roman" w:eastAsia="Times New Roman" w:hAnsi="Times New Roman" w:cs="Times New Roman"/>
            <w:sz w:val="24"/>
            <w:szCs w:val="24"/>
            <w:u w:val="single"/>
            <w:lang w:val="es-US" w:eastAsia="en-PH"/>
          </w:rPr>
          <w:t>https://www.qualtrics.com</w:t>
        </w:r>
      </w:hyperlink>
    </w:p>
    <w:p w14:paraId="56187E3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sidRPr="004767CC">
        <w:rPr>
          <w:rFonts w:ascii="Times New Roman" w:eastAsia="Times New Roman" w:hAnsi="Times New Roman" w:cs="Times New Roman"/>
          <w:sz w:val="24"/>
          <w:szCs w:val="24"/>
          <w:lang w:val="es-US" w:eastAsia="en-PH"/>
        </w:rPr>
        <w:t>Rani</w:t>
      </w:r>
      <w:proofErr w:type="spellEnd"/>
      <w:r w:rsidRPr="004767CC">
        <w:rPr>
          <w:rFonts w:ascii="Times New Roman" w:eastAsia="Times New Roman" w:hAnsi="Times New Roman" w:cs="Times New Roman"/>
          <w:sz w:val="24"/>
          <w:szCs w:val="24"/>
          <w:lang w:val="es-US" w:eastAsia="en-PH"/>
        </w:rPr>
        <w:t xml:space="preserve">, R., </w:t>
      </w:r>
      <w:proofErr w:type="spellStart"/>
      <w:r w:rsidRPr="004767CC">
        <w:rPr>
          <w:rFonts w:ascii="Times New Roman" w:eastAsia="Times New Roman" w:hAnsi="Times New Roman" w:cs="Times New Roman"/>
          <w:sz w:val="24"/>
          <w:szCs w:val="24"/>
          <w:lang w:val="es-US" w:eastAsia="en-PH"/>
        </w:rPr>
        <w:t>Yuliasri</w:t>
      </w:r>
      <w:proofErr w:type="spellEnd"/>
      <w:r w:rsidRPr="004767CC">
        <w:rPr>
          <w:rFonts w:ascii="Times New Roman" w:eastAsia="Times New Roman" w:hAnsi="Times New Roman" w:cs="Times New Roman"/>
          <w:sz w:val="24"/>
          <w:szCs w:val="24"/>
          <w:lang w:val="es-US" w:eastAsia="en-PH"/>
        </w:rPr>
        <w:t xml:space="preserve">, I., </w:t>
      </w:r>
      <w:proofErr w:type="spellStart"/>
      <w:r w:rsidRPr="004767CC">
        <w:rPr>
          <w:rFonts w:ascii="Times New Roman" w:eastAsia="Times New Roman" w:hAnsi="Times New Roman" w:cs="Times New Roman"/>
          <w:sz w:val="24"/>
          <w:szCs w:val="24"/>
          <w:lang w:val="es-US" w:eastAsia="en-PH"/>
        </w:rPr>
        <w:t>Mujiayanto</w:t>
      </w:r>
      <w:proofErr w:type="spellEnd"/>
      <w:r w:rsidRPr="004767CC">
        <w:rPr>
          <w:rFonts w:ascii="Times New Roman" w:eastAsia="Times New Roman" w:hAnsi="Times New Roman" w:cs="Times New Roman"/>
          <w:sz w:val="24"/>
          <w:szCs w:val="24"/>
          <w:lang w:val="es-US" w:eastAsia="en-PH"/>
        </w:rPr>
        <w:t xml:space="preserve">, J., &amp; </w:t>
      </w:r>
      <w:proofErr w:type="spellStart"/>
      <w:r w:rsidRPr="004767CC">
        <w:rPr>
          <w:rFonts w:ascii="Times New Roman" w:eastAsia="Times New Roman" w:hAnsi="Times New Roman" w:cs="Times New Roman"/>
          <w:sz w:val="24"/>
          <w:szCs w:val="24"/>
          <w:lang w:val="es-US" w:eastAsia="en-PH"/>
        </w:rPr>
        <w:t>Astuti</w:t>
      </w:r>
      <w:proofErr w:type="spellEnd"/>
      <w:r w:rsidRPr="004767CC">
        <w:rPr>
          <w:rFonts w:ascii="Times New Roman" w:eastAsia="Times New Roman" w:hAnsi="Times New Roman" w:cs="Times New Roman"/>
          <w:sz w:val="24"/>
          <w:szCs w:val="24"/>
          <w:lang w:val="es-US" w:eastAsia="en-PH"/>
        </w:rPr>
        <w:t xml:space="preserve">, P. (2023). </w:t>
      </w:r>
      <w:r>
        <w:rPr>
          <w:rFonts w:ascii="Times New Roman" w:eastAsia="Times New Roman" w:hAnsi="Times New Roman" w:cs="Times New Roman"/>
          <w:sz w:val="24"/>
          <w:szCs w:val="24"/>
          <w:lang w:eastAsia="en-PH"/>
        </w:rPr>
        <w:t xml:space="preserve">Enhancing teacher professional development: Insight from teacher professional learning activities. </w:t>
      </w:r>
      <w:r>
        <w:rPr>
          <w:rFonts w:ascii="Times New Roman" w:eastAsia="Times New Roman" w:hAnsi="Times New Roman" w:cs="Times New Roman"/>
          <w:i/>
          <w:iCs/>
          <w:sz w:val="24"/>
          <w:szCs w:val="24"/>
          <w:lang w:eastAsia="en-PH"/>
        </w:rPr>
        <w:t>International Journal of Social Science and Education Research Studies, 3</w:t>
      </w:r>
      <w:r>
        <w:rPr>
          <w:rFonts w:ascii="Times New Roman" w:eastAsia="Times New Roman" w:hAnsi="Times New Roman" w:cs="Times New Roman"/>
          <w:sz w:val="24"/>
          <w:szCs w:val="24"/>
          <w:lang w:eastAsia="en-PH"/>
        </w:rPr>
        <w:t>(10), 2078–2085.</w:t>
      </w:r>
    </w:p>
    <w:p w14:paraId="04ADFDA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Salmerón</w:t>
      </w:r>
      <w:proofErr w:type="spellEnd"/>
      <w:r>
        <w:rPr>
          <w:rFonts w:ascii="Times New Roman" w:eastAsia="Times New Roman" w:hAnsi="Times New Roman" w:cs="Times New Roman"/>
          <w:sz w:val="24"/>
          <w:szCs w:val="24"/>
          <w:lang w:eastAsia="en-PH"/>
        </w:rPr>
        <w:t xml:space="preserve"> </w:t>
      </w:r>
      <w:proofErr w:type="spellStart"/>
      <w:r>
        <w:rPr>
          <w:rFonts w:ascii="Times New Roman" w:eastAsia="Times New Roman" w:hAnsi="Times New Roman" w:cs="Times New Roman"/>
          <w:sz w:val="24"/>
          <w:szCs w:val="24"/>
          <w:lang w:eastAsia="en-PH"/>
        </w:rPr>
        <w:t>Aroca</w:t>
      </w:r>
      <w:proofErr w:type="spellEnd"/>
      <w:r>
        <w:rPr>
          <w:rFonts w:ascii="Times New Roman" w:eastAsia="Times New Roman" w:hAnsi="Times New Roman" w:cs="Times New Roman"/>
          <w:sz w:val="24"/>
          <w:szCs w:val="24"/>
          <w:lang w:eastAsia="en-PH"/>
        </w:rPr>
        <w:t xml:space="preserve">, J. A., Moreno </w:t>
      </w:r>
      <w:proofErr w:type="spellStart"/>
      <w:r>
        <w:rPr>
          <w:rFonts w:ascii="Times New Roman" w:eastAsia="Times New Roman" w:hAnsi="Times New Roman" w:cs="Times New Roman"/>
          <w:sz w:val="24"/>
          <w:szCs w:val="24"/>
          <w:lang w:eastAsia="en-PH"/>
        </w:rPr>
        <w:t>Abellán</w:t>
      </w:r>
      <w:proofErr w:type="spellEnd"/>
      <w:r>
        <w:rPr>
          <w:rFonts w:ascii="Times New Roman" w:eastAsia="Times New Roman" w:hAnsi="Times New Roman" w:cs="Times New Roman"/>
          <w:sz w:val="24"/>
          <w:szCs w:val="24"/>
          <w:lang w:eastAsia="en-PH"/>
        </w:rPr>
        <w:t xml:space="preserve">, P., &amp; Martínez de Miguel López, S. (2023). Teachers’ professional development and intelligent ways of coping with it: A systematic review.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(1), 1. https://doi.org/10.3390/jintelligence11010001</w:t>
      </w:r>
    </w:p>
    <w:p w14:paraId="21E815E8" w14:textId="77777777" w:rsidR="00A74C7C" w:rsidRDefault="00A74C7C" w:rsidP="00A74C7C">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Sattari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Ketabi</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Dehghan</w:t>
      </w:r>
      <w:proofErr w:type="spellEnd"/>
      <w:r>
        <w:rPr>
          <w:rFonts w:ascii="Times New Roman" w:hAnsi="Times New Roman" w:cs="Times New Roman"/>
          <w:sz w:val="24"/>
          <w:szCs w:val="24"/>
        </w:rPr>
        <w:t>, F. (2024). Resilience, psychological well-being and professional development of Iranian EFL teachers: A structural equation analysis. Issues in Language Teaching, 13(1), 125-147.</w:t>
      </w:r>
    </w:p>
    <w:p w14:paraId="5F9D27E4"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Simkus</w:t>
      </w:r>
      <w:proofErr w:type="spellEnd"/>
      <w:r>
        <w:rPr>
          <w:rFonts w:ascii="Times New Roman" w:eastAsia="Times New Roman" w:hAnsi="Times New Roman" w:cs="Times New Roman"/>
          <w:sz w:val="24"/>
          <w:szCs w:val="24"/>
          <w:lang w:eastAsia="en-PH"/>
        </w:rPr>
        <w:t xml:space="preserve">, J. (2023). Stratified random sampling: Definition, method &amp; examples. Simply Psychology. </w:t>
      </w:r>
      <w:hyperlink r:id="rId19" w:tgtFrame="_new" w:history="1">
        <w:r>
          <w:rPr>
            <w:rFonts w:ascii="Times New Roman" w:eastAsia="Times New Roman" w:hAnsi="Times New Roman" w:cs="Times New Roman"/>
            <w:sz w:val="24"/>
            <w:szCs w:val="24"/>
            <w:u w:val="single"/>
            <w:lang w:eastAsia="en-PH"/>
          </w:rPr>
          <w:t>https://www.simplypsychology.org</w:t>
        </w:r>
      </w:hyperlink>
    </w:p>
    <w:p w14:paraId="2B104207"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Sinyolo</w:t>
      </w:r>
      <w:proofErr w:type="spellEnd"/>
      <w:r>
        <w:rPr>
          <w:rFonts w:ascii="Times New Roman" w:eastAsia="Times New Roman" w:hAnsi="Times New Roman" w:cs="Times New Roman"/>
          <w:sz w:val="24"/>
          <w:szCs w:val="24"/>
          <w:lang w:eastAsia="en-PH"/>
        </w:rPr>
        <w:t xml:space="preserve">, D. (2024). Teacher preparation and continuous professional development: A review of missing links. </w:t>
      </w:r>
      <w:r>
        <w:rPr>
          <w:rFonts w:ascii="Times New Roman" w:eastAsia="Times New Roman" w:hAnsi="Times New Roman" w:cs="Times New Roman"/>
          <w:i/>
          <w:iCs/>
          <w:sz w:val="24"/>
          <w:szCs w:val="24"/>
          <w:lang w:eastAsia="en-PH"/>
        </w:rPr>
        <w:t>Social Sciences &amp; Humanities Open</w:t>
      </w:r>
      <w:r>
        <w:rPr>
          <w:rFonts w:ascii="Times New Roman" w:eastAsia="Times New Roman" w:hAnsi="Times New Roman" w:cs="Times New Roman"/>
          <w:sz w:val="24"/>
          <w:szCs w:val="24"/>
          <w:lang w:eastAsia="en-PH"/>
        </w:rPr>
        <w:t xml:space="preserve">. </w:t>
      </w:r>
      <w:hyperlink r:id="rId20" w:history="1">
        <w:r>
          <w:rPr>
            <w:rFonts w:ascii="Times New Roman" w:eastAsia="Times New Roman" w:hAnsi="Times New Roman" w:cs="Times New Roman"/>
            <w:sz w:val="24"/>
            <w:szCs w:val="24"/>
            <w:u w:val="single"/>
            <w:lang w:eastAsia="en-PH"/>
          </w:rPr>
          <w:t>https://doi.org/10.1016/j.ssaho.2024.100990</w:t>
        </w:r>
      </w:hyperlink>
    </w:p>
    <w:p w14:paraId="29C1C51C" w14:textId="77777777" w:rsidR="00A74C7C" w:rsidRDefault="00A74C7C" w:rsidP="00A74C7C">
      <w:pPr>
        <w:pStyle w:val="NormalWeb"/>
        <w:ind w:left="709" w:hanging="709"/>
      </w:pPr>
      <w:proofErr w:type="spellStart"/>
      <w:r>
        <w:t>Taherdoost</w:t>
      </w:r>
      <w:proofErr w:type="spellEnd"/>
      <w:r>
        <w:t xml:space="preserve">, H. (2023). Data collection methods and tools for research: A systematic review. </w:t>
      </w:r>
      <w:r>
        <w:rPr>
          <w:rStyle w:val="Emphasis"/>
        </w:rPr>
        <w:t>International Journal of Academic Research in Management, 12</w:t>
      </w:r>
      <w:r>
        <w:t>(1), 10–38. https://doi.org/10.2139/ssrn.4178670</w:t>
      </w:r>
    </w:p>
    <w:p w14:paraId="09B3905A"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Thomas, L. (2023). Stratified sampling: Definition, guide &amp; examples. </w:t>
      </w:r>
      <w:proofErr w:type="spellStart"/>
      <w:r>
        <w:rPr>
          <w:rFonts w:ascii="Times New Roman" w:eastAsia="Times New Roman" w:hAnsi="Times New Roman" w:cs="Times New Roman"/>
          <w:sz w:val="24"/>
          <w:szCs w:val="24"/>
          <w:lang w:eastAsia="en-PH"/>
        </w:rPr>
        <w:t>Scribbr</w:t>
      </w:r>
      <w:proofErr w:type="spellEnd"/>
      <w:r>
        <w:rPr>
          <w:rFonts w:ascii="Times New Roman" w:eastAsia="Times New Roman" w:hAnsi="Times New Roman" w:cs="Times New Roman"/>
          <w:sz w:val="24"/>
          <w:szCs w:val="24"/>
          <w:lang w:eastAsia="en-PH"/>
        </w:rPr>
        <w:t xml:space="preserve">. </w:t>
      </w:r>
      <w:hyperlink r:id="rId21" w:tgtFrame="_new" w:history="1">
        <w:r>
          <w:rPr>
            <w:rFonts w:ascii="Times New Roman" w:eastAsia="Times New Roman" w:hAnsi="Times New Roman" w:cs="Times New Roman"/>
            <w:sz w:val="24"/>
            <w:szCs w:val="24"/>
            <w:u w:val="single"/>
            <w:lang w:eastAsia="en-PH"/>
          </w:rPr>
          <w:t>https://www.scribbr.com</w:t>
        </w:r>
      </w:hyperlink>
    </w:p>
    <w:p w14:paraId="48B5839E"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eastAsia="Times New Roman" w:hAnsi="Times New Roman" w:cs="Times New Roman"/>
          <w:b/>
          <w:bCs/>
          <w:sz w:val="24"/>
          <w:szCs w:val="24"/>
          <w:lang w:eastAsia="en-PH"/>
        </w:rPr>
        <w:t xml:space="preserve"> </w:t>
      </w:r>
      <w:r>
        <w:rPr>
          <w:rFonts w:ascii="Times New Roman" w:eastAsia="Times New Roman" w:hAnsi="Times New Roman" w:cs="Times New Roman"/>
          <w:sz w:val="24"/>
          <w:szCs w:val="24"/>
          <w:lang w:eastAsia="en-PH"/>
        </w:rPr>
        <w:t>Assessing the Role of Authentic Leadership in Cultivating Teacher Empowerment in Sports, 2024. ISSN:2770-6702</w:t>
      </w:r>
    </w:p>
    <w:p w14:paraId="6D92E4ED" w14:textId="77777777" w:rsidR="00F56C26" w:rsidRDefault="00F56C26">
      <w:pPr>
        <w:spacing w:line="240" w:lineRule="auto"/>
        <w:rPr>
          <w:rFonts w:ascii="Times New Roman" w:hAnsi="Times New Roman" w:cs="Times New Roman"/>
          <w:sz w:val="24"/>
          <w:szCs w:val="24"/>
        </w:rPr>
      </w:pPr>
      <w:bookmarkStart w:id="12" w:name="_Hlk211160150"/>
      <w:bookmarkEnd w:id="10"/>
    </w:p>
    <w:p w14:paraId="2591B2CD" w14:textId="77777777" w:rsidR="00A74C7C" w:rsidRDefault="00A74C7C">
      <w:pPr>
        <w:spacing w:line="240" w:lineRule="auto"/>
        <w:jc w:val="center"/>
        <w:rPr>
          <w:rFonts w:ascii="Times New Roman" w:hAnsi="Times New Roman" w:cs="Times New Roman"/>
          <w:sz w:val="24"/>
          <w:szCs w:val="24"/>
        </w:rPr>
      </w:pPr>
    </w:p>
    <w:p w14:paraId="4BA785EE" w14:textId="77777777" w:rsidR="00A74C7C" w:rsidRDefault="00A74C7C">
      <w:pPr>
        <w:spacing w:line="240" w:lineRule="auto"/>
        <w:jc w:val="center"/>
        <w:rPr>
          <w:rFonts w:ascii="Times New Roman" w:hAnsi="Times New Roman" w:cs="Times New Roman"/>
          <w:sz w:val="24"/>
          <w:szCs w:val="24"/>
        </w:rPr>
      </w:pPr>
    </w:p>
    <w:p w14:paraId="7D45456F" w14:textId="77777777" w:rsidR="00A74C7C" w:rsidRDefault="00A74C7C">
      <w:pPr>
        <w:spacing w:line="240" w:lineRule="auto"/>
        <w:jc w:val="center"/>
        <w:rPr>
          <w:rFonts w:ascii="Times New Roman" w:hAnsi="Times New Roman" w:cs="Times New Roman"/>
          <w:sz w:val="24"/>
          <w:szCs w:val="24"/>
        </w:rPr>
      </w:pPr>
    </w:p>
    <w:p w14:paraId="56FA0022" w14:textId="2A569C58" w:rsidR="00A74C7C" w:rsidRDefault="001A6CB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p>
    <w:p w14:paraId="37653F5A" w14:textId="6585BEEA" w:rsidR="00F56C26" w:rsidRPr="007734F5" w:rsidRDefault="00B63E92">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SURVEY FORM</w:t>
      </w:r>
    </w:p>
    <w:p w14:paraId="423C1EDC" w14:textId="2FA673CB" w:rsidR="00F56C26" w:rsidRDefault="00A74C7C">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 xml:space="preserve">Questionnaire on Teachers’ Resilience </w:t>
      </w:r>
      <w:r w:rsidRPr="007734F5">
        <w:rPr>
          <w:rFonts w:ascii="Times New Roman" w:eastAsia="Calibri" w:hAnsi="Times New Roman" w:cs="Times New Roman"/>
          <w:sz w:val="24"/>
          <w:szCs w:val="24"/>
          <w:lang w:eastAsia="en-PH"/>
        </w:rPr>
        <w:t>and Authentic Leadership as Predictors of Professional Development of Teachers in Glan 1 District</w:t>
      </w:r>
      <w:r>
        <w:rPr>
          <w:rFonts w:ascii="Times New Roman" w:hAnsi="Times New Roman" w:cs="Times New Roman"/>
          <w:sz w:val="24"/>
          <w:szCs w:val="24"/>
        </w:rPr>
        <w:t xml:space="preserve"> </w:t>
      </w:r>
    </w:p>
    <w:p w14:paraId="7E63372A" w14:textId="77777777" w:rsidR="00A74C7C" w:rsidRDefault="00A74C7C">
      <w:pPr>
        <w:spacing w:line="240" w:lineRule="auto"/>
        <w:rPr>
          <w:rFonts w:ascii="Times New Roman" w:hAnsi="Times New Roman" w:cs="Times New Roman"/>
          <w:sz w:val="24"/>
          <w:szCs w:val="24"/>
        </w:rPr>
      </w:pPr>
    </w:p>
    <w:p w14:paraId="0DE39D5E"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7018DB17"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survey questionnaire requires you to honestly assess your understanding on the influence of teachers’ resilience and principal’s leadership </w:t>
      </w:r>
      <w:r>
        <w:rPr>
          <w:rFonts w:ascii="Times New Roman" w:eastAsia="SimSun" w:hAnsi="Times New Roman" w:cs="Times New Roman"/>
          <w:bCs/>
          <w:kern w:val="2"/>
          <w:sz w:val="24"/>
          <w:szCs w:val="24"/>
          <w:lang w:eastAsia="en-PH"/>
        </w:rPr>
        <w:t xml:space="preserve">styles influence professional </w:t>
      </w:r>
      <w:r>
        <w:rPr>
          <w:rFonts w:ascii="Times New Roman" w:eastAsia="SimSun" w:hAnsi="Times New Roman" w:cs="Times New Roman"/>
          <w:bCs/>
          <w:kern w:val="2"/>
          <w:sz w:val="24"/>
          <w:szCs w:val="24"/>
          <w:lang w:val="en-US" w:eastAsia="en-PH"/>
        </w:rPr>
        <w:t>development</w:t>
      </w:r>
      <w:r>
        <w:rPr>
          <w:rFonts w:ascii="Times New Roman" w:hAnsi="Times New Roman" w:cs="Times New Roman"/>
          <w:sz w:val="24"/>
          <w:szCs w:val="24"/>
        </w:rPr>
        <w:t xml:space="preserve"> of teachers.  There are no right or wrong responses. Kindly put (/) on the space provided for each item that best represents your overall perspective. Please ensure that all questions are answered. Rest assured that all information gathered will be treated with the utmost confidentiality. Your identity will not be revealed, and the data collected will be used solely for research purposes. Access to the responses will be limited to the researcher only</w:t>
      </w:r>
      <w:bookmarkEnd w:id="12"/>
      <w:r>
        <w:rPr>
          <w:rFonts w:ascii="Times New Roman" w:hAnsi="Times New Roman" w:cs="Times New Roman"/>
          <w:sz w:val="24"/>
          <w:szCs w:val="24"/>
        </w:rPr>
        <w:t xml:space="preserve">. </w:t>
      </w:r>
    </w:p>
    <w:p w14:paraId="0499E730" w14:textId="77777777" w:rsidR="00F56C26" w:rsidRDefault="00B63E92">
      <w:pPr>
        <w:spacing w:after="0" w:line="240" w:lineRule="auto"/>
        <w:rPr>
          <w:rFonts w:ascii="Times New Roman" w:hAnsi="Times New Roman" w:cs="Times New Roman"/>
          <w:b/>
          <w:bCs/>
          <w:sz w:val="24"/>
          <w:szCs w:val="24"/>
        </w:rPr>
      </w:pPr>
      <w:bookmarkStart w:id="13" w:name="_Hlk212453342"/>
      <w:r>
        <w:rPr>
          <w:rFonts w:ascii="Times New Roman" w:hAnsi="Times New Roman" w:cs="Times New Roman"/>
          <w:sz w:val="24"/>
          <w:szCs w:val="24"/>
        </w:rPr>
        <w:t xml:space="preserve">Part 1. </w:t>
      </w:r>
      <w:r>
        <w:rPr>
          <w:rFonts w:ascii="Times New Roman" w:hAnsi="Times New Roman" w:cs="Times New Roman"/>
          <w:b/>
          <w:bCs/>
          <w:sz w:val="24"/>
          <w:szCs w:val="24"/>
        </w:rPr>
        <w:t xml:space="preserve">TEACHERS’ RESILIENCE </w:t>
      </w:r>
    </w:p>
    <w:p w14:paraId="1F46CA39" w14:textId="77777777" w:rsidR="00F56C26" w:rsidRDefault="00F56C26">
      <w:pPr>
        <w:spacing w:after="0" w:line="240" w:lineRule="auto"/>
        <w:rPr>
          <w:rFonts w:ascii="Times New Roman" w:hAnsi="Times New Roman" w:cs="Times New Roman"/>
          <w:b/>
          <w:bCs/>
          <w:sz w:val="24"/>
          <w:szCs w:val="24"/>
        </w:rPr>
      </w:pPr>
    </w:p>
    <w:p w14:paraId="79C89F8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Instructions: For every given statement, indicate your level of agreement   regarding the importance of teachers’ resilience on the professional development of teachers. Please refer to the 4-point Likert scale below.</w:t>
      </w:r>
    </w:p>
    <w:p w14:paraId="209C1DE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20344BD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 – agree</w:t>
      </w:r>
    </w:p>
    <w:p w14:paraId="114E229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 – disagree</w:t>
      </w:r>
    </w:p>
    <w:p w14:paraId="7D90D5A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 – strongly disagree</w:t>
      </w:r>
    </w:p>
    <w:bookmarkEnd w:id="13"/>
    <w:p w14:paraId="3860BA90" w14:textId="77777777" w:rsidR="00F56C26" w:rsidRDefault="00F56C26">
      <w:pPr>
        <w:spacing w:after="0" w:line="240" w:lineRule="auto"/>
        <w:rPr>
          <w:rFonts w:ascii="Times New Roman" w:hAnsi="Times New Roman" w:cs="Times New Roman"/>
          <w:sz w:val="24"/>
          <w:szCs w:val="24"/>
        </w:rPr>
      </w:pPr>
    </w:p>
    <w:p w14:paraId="71E1F2F6"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Social Skills and Peer’s Support</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02454F9D" w14:textId="77777777">
        <w:tc>
          <w:tcPr>
            <w:tcW w:w="6804" w:type="dxa"/>
          </w:tcPr>
          <w:p w14:paraId="0432C09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2A13A9E4"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F69506A"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163EE26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57F5DFC"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29197736" w14:textId="77777777">
        <w:trPr>
          <w:trHeight w:val="476"/>
        </w:trPr>
        <w:tc>
          <w:tcPr>
            <w:tcW w:w="6804" w:type="dxa"/>
          </w:tcPr>
          <w:p w14:paraId="380BDCF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New friendships are something I make easily in my workplace.</w:t>
            </w:r>
          </w:p>
        </w:tc>
        <w:tc>
          <w:tcPr>
            <w:tcW w:w="567" w:type="dxa"/>
          </w:tcPr>
          <w:p w14:paraId="3A2848D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67F6CE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18172A5"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6E17FB8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962731E" w14:textId="77777777">
        <w:trPr>
          <w:trHeight w:val="412"/>
        </w:trPr>
        <w:tc>
          <w:tcPr>
            <w:tcW w:w="6804" w:type="dxa"/>
          </w:tcPr>
          <w:p w14:paraId="50FF0E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The bonds among my peers and me are strong.</w:t>
            </w:r>
          </w:p>
        </w:tc>
        <w:tc>
          <w:tcPr>
            <w:tcW w:w="567" w:type="dxa"/>
          </w:tcPr>
          <w:p w14:paraId="63D00A6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F2CB9E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1E4EFF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6D6CC25"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13A79482" w14:textId="77777777">
        <w:trPr>
          <w:trHeight w:val="533"/>
        </w:trPr>
        <w:tc>
          <w:tcPr>
            <w:tcW w:w="6804" w:type="dxa"/>
          </w:tcPr>
          <w:p w14:paraId="00E73146"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get support from my peers.</w:t>
            </w:r>
          </w:p>
        </w:tc>
        <w:tc>
          <w:tcPr>
            <w:tcW w:w="567" w:type="dxa"/>
          </w:tcPr>
          <w:p w14:paraId="405A0912"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91ACBA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404DD33"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79A6EB8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6478F31" w14:textId="77777777">
        <w:tc>
          <w:tcPr>
            <w:tcW w:w="6804" w:type="dxa"/>
          </w:tcPr>
          <w:p w14:paraId="1EF904B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Meeting new people in my workplace is something I am good at.</w:t>
            </w:r>
          </w:p>
        </w:tc>
        <w:tc>
          <w:tcPr>
            <w:tcW w:w="567" w:type="dxa"/>
          </w:tcPr>
          <w:p w14:paraId="5235960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CC945F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08DC9C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A82C835"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324C3C33" w14:textId="77777777">
        <w:tc>
          <w:tcPr>
            <w:tcW w:w="6804" w:type="dxa"/>
          </w:tcPr>
          <w:p w14:paraId="624D2C5B"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When needed, I have always someone in my workplace who can help me.</w:t>
            </w:r>
          </w:p>
        </w:tc>
        <w:tc>
          <w:tcPr>
            <w:tcW w:w="567" w:type="dxa"/>
          </w:tcPr>
          <w:p w14:paraId="45AB8BE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1240060"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D2F57B0"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C43DB9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EAEFB1B" w14:textId="77777777">
        <w:tc>
          <w:tcPr>
            <w:tcW w:w="6804" w:type="dxa"/>
          </w:tcPr>
          <w:p w14:paraId="31AE2C2C"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6. I can discuss personal issues with my peers.</w:t>
            </w:r>
          </w:p>
        </w:tc>
        <w:tc>
          <w:tcPr>
            <w:tcW w:w="567" w:type="dxa"/>
          </w:tcPr>
          <w:p w14:paraId="01E15DF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DDDA4B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B05DDB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2B17E4B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FFC09A0" w14:textId="77777777">
        <w:tc>
          <w:tcPr>
            <w:tcW w:w="6804" w:type="dxa"/>
          </w:tcPr>
          <w:p w14:paraId="29E4097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In my workplace when I am with other people, I easily laugh.</w:t>
            </w:r>
          </w:p>
        </w:tc>
        <w:tc>
          <w:tcPr>
            <w:tcW w:w="567" w:type="dxa"/>
          </w:tcPr>
          <w:p w14:paraId="2C4CA93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405AF8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92AA4A2"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3FA9A3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F727D46" w14:textId="77777777">
        <w:tc>
          <w:tcPr>
            <w:tcW w:w="6804" w:type="dxa"/>
          </w:tcPr>
          <w:p w14:paraId="730A157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In my workplace I enjoy being together with other people.</w:t>
            </w:r>
          </w:p>
        </w:tc>
        <w:tc>
          <w:tcPr>
            <w:tcW w:w="567" w:type="dxa"/>
          </w:tcPr>
          <w:p w14:paraId="64E5737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18C110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575D6C5"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14BCF0E7" w14:textId="77777777" w:rsidR="00F56C26" w:rsidRDefault="00F56C26">
            <w:pPr>
              <w:pStyle w:val="ListParagraph"/>
              <w:spacing w:line="240" w:lineRule="auto"/>
              <w:ind w:left="0"/>
              <w:rPr>
                <w:rFonts w:ascii="Times New Roman" w:hAnsi="Times New Roman" w:cs="Times New Roman"/>
                <w:sz w:val="24"/>
                <w:szCs w:val="24"/>
              </w:rPr>
            </w:pPr>
          </w:p>
        </w:tc>
      </w:tr>
    </w:tbl>
    <w:p w14:paraId="563CB87A" w14:textId="77777777" w:rsidR="00F56C26" w:rsidRDefault="00F56C26">
      <w:pPr>
        <w:spacing w:line="240" w:lineRule="auto"/>
        <w:rPr>
          <w:rFonts w:ascii="Times New Roman" w:hAnsi="Times New Roman" w:cs="Times New Roman"/>
          <w:sz w:val="24"/>
          <w:szCs w:val="24"/>
        </w:rPr>
      </w:pPr>
    </w:p>
    <w:p w14:paraId="727DF62F"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Family Cohesion</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6406B54D" w14:textId="77777777">
        <w:tc>
          <w:tcPr>
            <w:tcW w:w="6804" w:type="dxa"/>
          </w:tcPr>
          <w:p w14:paraId="655A6F6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59714FEF"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B146B8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096DDC8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56B11F3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6361718F" w14:textId="77777777">
        <w:trPr>
          <w:trHeight w:val="453"/>
        </w:trPr>
        <w:tc>
          <w:tcPr>
            <w:tcW w:w="6804" w:type="dxa"/>
          </w:tcPr>
          <w:p w14:paraId="706639A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My family is characterized by healthy coherence.</w:t>
            </w:r>
          </w:p>
        </w:tc>
        <w:tc>
          <w:tcPr>
            <w:tcW w:w="567" w:type="dxa"/>
          </w:tcPr>
          <w:p w14:paraId="1CBE2D4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6DC01C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13D8C0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131ED1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E89ED70" w14:textId="77777777">
        <w:tc>
          <w:tcPr>
            <w:tcW w:w="6804" w:type="dxa"/>
          </w:tcPr>
          <w:p w14:paraId="2C4E570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I feel very happy with my family.</w:t>
            </w:r>
          </w:p>
        </w:tc>
        <w:tc>
          <w:tcPr>
            <w:tcW w:w="567" w:type="dxa"/>
          </w:tcPr>
          <w:p w14:paraId="546C674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DC2E52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8DF267A"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3D3C719"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9615DFC" w14:textId="77777777">
        <w:tc>
          <w:tcPr>
            <w:tcW w:w="6804" w:type="dxa"/>
          </w:tcPr>
          <w:p w14:paraId="7C66B5F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3. In my family we like to do things together. </w:t>
            </w:r>
          </w:p>
        </w:tc>
        <w:tc>
          <w:tcPr>
            <w:tcW w:w="567" w:type="dxa"/>
          </w:tcPr>
          <w:p w14:paraId="0B60454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74ED8F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6E62E3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7788779B"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7D38472" w14:textId="77777777">
        <w:tc>
          <w:tcPr>
            <w:tcW w:w="6804" w:type="dxa"/>
          </w:tcPr>
          <w:p w14:paraId="375F5CF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In difficult periods my family keeps a positive outlook on the future.</w:t>
            </w:r>
          </w:p>
        </w:tc>
        <w:tc>
          <w:tcPr>
            <w:tcW w:w="567" w:type="dxa"/>
          </w:tcPr>
          <w:p w14:paraId="607D85E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A87E96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B1119FC"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A1EBA07"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7A86AC92" w14:textId="77777777">
        <w:tc>
          <w:tcPr>
            <w:tcW w:w="6804" w:type="dxa"/>
          </w:tcPr>
          <w:p w14:paraId="188CE47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Facing other people, our family acts loyal towards one another.</w:t>
            </w:r>
          </w:p>
        </w:tc>
        <w:tc>
          <w:tcPr>
            <w:tcW w:w="567" w:type="dxa"/>
          </w:tcPr>
          <w:p w14:paraId="7025043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71F962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1D07730"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65795389"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0F2DF83B" w14:textId="77777777">
        <w:tc>
          <w:tcPr>
            <w:tcW w:w="6804" w:type="dxa"/>
          </w:tcPr>
          <w:p w14:paraId="1B975C4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My family’s understanding of what is important in life is very similar to mine.</w:t>
            </w:r>
          </w:p>
        </w:tc>
        <w:tc>
          <w:tcPr>
            <w:tcW w:w="567" w:type="dxa"/>
          </w:tcPr>
          <w:p w14:paraId="18BB870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D37E7B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4C13EF6"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49910FF" w14:textId="77777777" w:rsidR="00F56C26" w:rsidRDefault="00F56C26">
            <w:pPr>
              <w:pStyle w:val="ListParagraph"/>
              <w:spacing w:line="240" w:lineRule="auto"/>
              <w:ind w:left="0"/>
              <w:rPr>
                <w:rFonts w:ascii="Times New Roman" w:hAnsi="Times New Roman" w:cs="Times New Roman"/>
                <w:sz w:val="24"/>
                <w:szCs w:val="24"/>
              </w:rPr>
            </w:pPr>
          </w:p>
        </w:tc>
      </w:tr>
    </w:tbl>
    <w:p w14:paraId="7198B0FE" w14:textId="77777777" w:rsidR="00F56C26" w:rsidRDefault="00F56C26">
      <w:pPr>
        <w:spacing w:line="240" w:lineRule="auto"/>
        <w:rPr>
          <w:rFonts w:ascii="Times New Roman" w:hAnsi="Times New Roman" w:cs="Times New Roman"/>
          <w:sz w:val="24"/>
          <w:szCs w:val="24"/>
        </w:rPr>
      </w:pPr>
    </w:p>
    <w:p w14:paraId="09CAFE02"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Personal Completeness and Persistence</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29D15EC5" w14:textId="77777777">
        <w:tc>
          <w:tcPr>
            <w:tcW w:w="6804" w:type="dxa"/>
          </w:tcPr>
          <w:p w14:paraId="4B7F3E69"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6B8A1803"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2BC80B13"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345DA59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7A6ECA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4D3471AB" w14:textId="77777777">
        <w:tc>
          <w:tcPr>
            <w:tcW w:w="6804" w:type="dxa"/>
          </w:tcPr>
          <w:p w14:paraId="602D637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 I think of myself as strong person.</w:t>
            </w:r>
          </w:p>
        </w:tc>
        <w:tc>
          <w:tcPr>
            <w:tcW w:w="567" w:type="dxa"/>
          </w:tcPr>
          <w:p w14:paraId="484D930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30EB30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5F82AC7"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C8DF673"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50297EDD" w14:textId="77777777">
        <w:tc>
          <w:tcPr>
            <w:tcW w:w="6804" w:type="dxa"/>
          </w:tcPr>
          <w:p w14:paraId="6FF9896E"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 If necessary, I can make unpopular or difficult decisions that affect others.</w:t>
            </w:r>
          </w:p>
        </w:tc>
        <w:tc>
          <w:tcPr>
            <w:tcW w:w="567" w:type="dxa"/>
          </w:tcPr>
          <w:p w14:paraId="531A38C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000C87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91844F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231AA49A"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1297BEDB" w14:textId="77777777">
        <w:tc>
          <w:tcPr>
            <w:tcW w:w="6804" w:type="dxa"/>
          </w:tcPr>
          <w:p w14:paraId="62F4B2B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am not easily discouraged by failure.</w:t>
            </w:r>
          </w:p>
        </w:tc>
        <w:tc>
          <w:tcPr>
            <w:tcW w:w="567" w:type="dxa"/>
          </w:tcPr>
          <w:p w14:paraId="6079B6F4"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86C949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88E536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72286BC"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79C665BF" w14:textId="77777777">
        <w:tc>
          <w:tcPr>
            <w:tcW w:w="6804" w:type="dxa"/>
          </w:tcPr>
          <w:p w14:paraId="628181E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 like challenges.</w:t>
            </w:r>
          </w:p>
        </w:tc>
        <w:tc>
          <w:tcPr>
            <w:tcW w:w="567" w:type="dxa"/>
          </w:tcPr>
          <w:p w14:paraId="1D60F9B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C58E548"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960C20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000CD07"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8237D2F" w14:textId="77777777">
        <w:tc>
          <w:tcPr>
            <w:tcW w:w="6804" w:type="dxa"/>
          </w:tcPr>
          <w:p w14:paraId="4B3A5948"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I can handle unpleasant feelings, such us anger or fear.</w:t>
            </w:r>
          </w:p>
        </w:tc>
        <w:tc>
          <w:tcPr>
            <w:tcW w:w="567" w:type="dxa"/>
          </w:tcPr>
          <w:p w14:paraId="187FF39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FB1299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A9687F6"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0BEAC20F"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93A590E" w14:textId="77777777">
        <w:tc>
          <w:tcPr>
            <w:tcW w:w="6804" w:type="dxa"/>
          </w:tcPr>
          <w:p w14:paraId="148655B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Under pressure, I am able to focus and think clearly.</w:t>
            </w:r>
          </w:p>
        </w:tc>
        <w:tc>
          <w:tcPr>
            <w:tcW w:w="567" w:type="dxa"/>
          </w:tcPr>
          <w:p w14:paraId="0092CE3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AFE803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08A2643"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EEA9A9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A37EB69" w14:textId="77777777">
        <w:tc>
          <w:tcPr>
            <w:tcW w:w="6804" w:type="dxa"/>
          </w:tcPr>
          <w:p w14:paraId="5E77525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 prefer to take the lead in problem solving.</w:t>
            </w:r>
          </w:p>
        </w:tc>
        <w:tc>
          <w:tcPr>
            <w:tcW w:w="567" w:type="dxa"/>
          </w:tcPr>
          <w:p w14:paraId="229EAEC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CA47DC2"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D79576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031B527B"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5C8A2CFC" w14:textId="77777777">
        <w:tc>
          <w:tcPr>
            <w:tcW w:w="6804" w:type="dxa"/>
          </w:tcPr>
          <w:p w14:paraId="5E4EF3D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 work hard to attain my goals.</w:t>
            </w:r>
          </w:p>
        </w:tc>
        <w:tc>
          <w:tcPr>
            <w:tcW w:w="567" w:type="dxa"/>
          </w:tcPr>
          <w:p w14:paraId="15EE322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E0736A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5C92DE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1F34426"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205E132" w14:textId="77777777">
        <w:tc>
          <w:tcPr>
            <w:tcW w:w="6804" w:type="dxa"/>
          </w:tcPr>
          <w:p w14:paraId="3BECAED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9. I am able to adapt to change.</w:t>
            </w:r>
          </w:p>
        </w:tc>
        <w:tc>
          <w:tcPr>
            <w:tcW w:w="567" w:type="dxa"/>
          </w:tcPr>
          <w:p w14:paraId="01FB57A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25E5F5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97C2C8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BC5100F" w14:textId="77777777" w:rsidR="00F56C26" w:rsidRDefault="00F56C26">
            <w:pPr>
              <w:pStyle w:val="ListParagraph"/>
              <w:spacing w:line="240" w:lineRule="auto"/>
              <w:ind w:left="0"/>
              <w:rPr>
                <w:rFonts w:ascii="Times New Roman" w:hAnsi="Times New Roman" w:cs="Times New Roman"/>
                <w:sz w:val="24"/>
                <w:szCs w:val="24"/>
              </w:rPr>
            </w:pPr>
          </w:p>
        </w:tc>
      </w:tr>
    </w:tbl>
    <w:p w14:paraId="169D1B86" w14:textId="77777777" w:rsidR="00F56C26" w:rsidRDefault="00F56C26">
      <w:pPr>
        <w:spacing w:line="240" w:lineRule="auto"/>
        <w:rPr>
          <w:rFonts w:ascii="Times New Roman" w:hAnsi="Times New Roman" w:cs="Times New Roman"/>
          <w:sz w:val="24"/>
          <w:szCs w:val="24"/>
        </w:rPr>
      </w:pPr>
    </w:p>
    <w:p w14:paraId="2435ADC9"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Spiritual Influences</w:t>
      </w:r>
    </w:p>
    <w:tbl>
      <w:tblPr>
        <w:tblStyle w:val="TableGrid"/>
        <w:tblW w:w="0" w:type="auto"/>
        <w:tblInd w:w="-5" w:type="dxa"/>
        <w:tblLook w:val="04A0" w:firstRow="1" w:lastRow="0" w:firstColumn="1" w:lastColumn="0" w:noHBand="0" w:noVBand="1"/>
      </w:tblPr>
      <w:tblGrid>
        <w:gridCol w:w="6663"/>
        <w:gridCol w:w="567"/>
        <w:gridCol w:w="567"/>
        <w:gridCol w:w="567"/>
        <w:gridCol w:w="658"/>
      </w:tblGrid>
      <w:tr w:rsidR="00F56C26" w14:paraId="36AECD94" w14:textId="77777777">
        <w:tc>
          <w:tcPr>
            <w:tcW w:w="6663" w:type="dxa"/>
          </w:tcPr>
          <w:p w14:paraId="3A58C42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w:t>
            </w:r>
            <w:r>
              <w:rPr>
                <w:rFonts w:ascii="Times New Roman" w:hAnsi="Times New Roman" w:cs="Times New Roman"/>
                <w:sz w:val="24"/>
                <w:szCs w:val="24"/>
              </w:rPr>
              <w:t>, I</w:t>
            </w:r>
            <w:r>
              <w:rPr>
                <w:rFonts w:ascii="Times New Roman" w:hAnsi="Times New Roman" w:cs="Times New Roman"/>
                <w:i/>
                <w:iCs/>
                <w:sz w:val="24"/>
                <w:szCs w:val="24"/>
              </w:rPr>
              <w:t xml:space="preserve"> feel that</w:t>
            </w:r>
            <w:r>
              <w:rPr>
                <w:rFonts w:ascii="Times New Roman" w:hAnsi="Times New Roman" w:cs="Times New Roman"/>
                <w:sz w:val="24"/>
                <w:szCs w:val="24"/>
              </w:rPr>
              <w:t>…</w:t>
            </w:r>
          </w:p>
        </w:tc>
        <w:tc>
          <w:tcPr>
            <w:tcW w:w="567" w:type="dxa"/>
          </w:tcPr>
          <w:p w14:paraId="7A69AE4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34F0C9E"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4AA3DFF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658" w:type="dxa"/>
          </w:tcPr>
          <w:p w14:paraId="0BD2F287"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5D61F6E2" w14:textId="77777777">
        <w:tc>
          <w:tcPr>
            <w:tcW w:w="6663" w:type="dxa"/>
          </w:tcPr>
          <w:p w14:paraId="6B118AD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1. Sometimes God or fate can help me overcome challenges. </w:t>
            </w:r>
          </w:p>
        </w:tc>
        <w:tc>
          <w:tcPr>
            <w:tcW w:w="567" w:type="dxa"/>
          </w:tcPr>
          <w:p w14:paraId="1B095A44"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0D8A0A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198A248"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779655A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31B8CBB2" w14:textId="77777777">
        <w:tc>
          <w:tcPr>
            <w:tcW w:w="6663" w:type="dxa"/>
          </w:tcPr>
          <w:p w14:paraId="124933E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2.Sometimes I believe things happen for a reason.</w:t>
            </w:r>
          </w:p>
        </w:tc>
        <w:tc>
          <w:tcPr>
            <w:tcW w:w="567" w:type="dxa"/>
          </w:tcPr>
          <w:p w14:paraId="1D595C7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83E285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39F426A"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1FC3B30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117A0D4" w14:textId="77777777">
        <w:tc>
          <w:tcPr>
            <w:tcW w:w="6663" w:type="dxa"/>
          </w:tcPr>
          <w:p w14:paraId="196B3A9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 Sometimes I have to act on a hunch.</w:t>
            </w:r>
          </w:p>
        </w:tc>
        <w:tc>
          <w:tcPr>
            <w:tcW w:w="567" w:type="dxa"/>
          </w:tcPr>
          <w:p w14:paraId="41B28A6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974F81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75FA185"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4AC4204A" w14:textId="77777777" w:rsidR="00F56C26" w:rsidRDefault="00F56C26">
            <w:pPr>
              <w:pStyle w:val="ListParagraph"/>
              <w:spacing w:line="240" w:lineRule="auto"/>
              <w:ind w:left="0"/>
              <w:rPr>
                <w:rFonts w:ascii="Times New Roman" w:hAnsi="Times New Roman" w:cs="Times New Roman"/>
                <w:sz w:val="24"/>
                <w:szCs w:val="24"/>
              </w:rPr>
            </w:pPr>
          </w:p>
        </w:tc>
      </w:tr>
    </w:tbl>
    <w:p w14:paraId="6281DF1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2B57B19F" w14:textId="77777777" w:rsidR="00F56C26" w:rsidRDefault="00F56C26">
      <w:pPr>
        <w:spacing w:line="240" w:lineRule="auto"/>
        <w:rPr>
          <w:rFonts w:ascii="Times New Roman" w:hAnsi="Times New Roman" w:cs="Times New Roman"/>
          <w:sz w:val="24"/>
          <w:szCs w:val="24"/>
        </w:rPr>
      </w:pPr>
    </w:p>
    <w:p w14:paraId="5E45F2CF"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 Authentic Leadership</w:t>
      </w:r>
    </w:p>
    <w:p w14:paraId="3C80C51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Direction: For every given statement, indicate your level of agreement   regarding the importance of authentic leadership on the professional development of teachers. Please refer to the 4-point Likert scale below.</w:t>
      </w:r>
    </w:p>
    <w:p w14:paraId="3314FD29"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4740DB8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 agree</w:t>
      </w:r>
    </w:p>
    <w:p w14:paraId="1E325E0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 disagree</w:t>
      </w:r>
    </w:p>
    <w:p w14:paraId="0D4EDF4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 strongly disagree</w:t>
      </w:r>
    </w:p>
    <w:p w14:paraId="25D99139" w14:textId="77777777" w:rsidR="00F56C26" w:rsidRDefault="00B63E9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Self-Awareness</w:t>
      </w:r>
    </w:p>
    <w:tbl>
      <w:tblPr>
        <w:tblStyle w:val="TableGrid"/>
        <w:tblW w:w="0" w:type="auto"/>
        <w:tblLook w:val="04A0" w:firstRow="1" w:lastRow="0" w:firstColumn="1" w:lastColumn="0" w:noHBand="0" w:noVBand="1"/>
      </w:tblPr>
      <w:tblGrid>
        <w:gridCol w:w="6091"/>
        <w:gridCol w:w="567"/>
        <w:gridCol w:w="567"/>
        <w:gridCol w:w="567"/>
        <w:gridCol w:w="708"/>
      </w:tblGrid>
      <w:tr w:rsidR="00F56C26" w14:paraId="4B87E9FB" w14:textId="77777777">
        <w:tc>
          <w:tcPr>
            <w:tcW w:w="6091" w:type="dxa"/>
          </w:tcPr>
          <w:p w14:paraId="26A5020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Pr>
          <w:p w14:paraId="234BF44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33E8106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68CB195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5298D09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68BA7FE9" w14:textId="77777777">
        <w:tc>
          <w:tcPr>
            <w:tcW w:w="6091" w:type="dxa"/>
          </w:tcPr>
          <w:p w14:paraId="38281EF2"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1. It is my contention that the leaders inside my institution possess a great degree of self-awareness about their own strengths and flaws.</w:t>
            </w:r>
          </w:p>
        </w:tc>
        <w:tc>
          <w:tcPr>
            <w:tcW w:w="567" w:type="dxa"/>
          </w:tcPr>
          <w:p w14:paraId="7637FECE" w14:textId="77777777" w:rsidR="00F56C26" w:rsidRDefault="00F56C26">
            <w:pPr>
              <w:spacing w:line="240" w:lineRule="auto"/>
              <w:rPr>
                <w:rFonts w:ascii="Times New Roman" w:hAnsi="Times New Roman" w:cs="Times New Roman"/>
                <w:sz w:val="24"/>
                <w:szCs w:val="24"/>
              </w:rPr>
            </w:pPr>
          </w:p>
        </w:tc>
        <w:tc>
          <w:tcPr>
            <w:tcW w:w="567" w:type="dxa"/>
          </w:tcPr>
          <w:p w14:paraId="5D371D52" w14:textId="77777777" w:rsidR="00F56C26" w:rsidRDefault="00F56C26">
            <w:pPr>
              <w:spacing w:line="240" w:lineRule="auto"/>
              <w:rPr>
                <w:rFonts w:ascii="Times New Roman" w:hAnsi="Times New Roman" w:cs="Times New Roman"/>
                <w:sz w:val="24"/>
                <w:szCs w:val="24"/>
              </w:rPr>
            </w:pPr>
          </w:p>
        </w:tc>
        <w:tc>
          <w:tcPr>
            <w:tcW w:w="567" w:type="dxa"/>
          </w:tcPr>
          <w:p w14:paraId="266CAFA1" w14:textId="77777777" w:rsidR="00F56C26" w:rsidRDefault="00F56C26">
            <w:pPr>
              <w:spacing w:line="240" w:lineRule="auto"/>
              <w:rPr>
                <w:rFonts w:ascii="Times New Roman" w:hAnsi="Times New Roman" w:cs="Times New Roman"/>
                <w:sz w:val="24"/>
                <w:szCs w:val="24"/>
              </w:rPr>
            </w:pPr>
          </w:p>
        </w:tc>
        <w:tc>
          <w:tcPr>
            <w:tcW w:w="708" w:type="dxa"/>
          </w:tcPr>
          <w:p w14:paraId="329A68FD" w14:textId="77777777" w:rsidR="00F56C26" w:rsidRDefault="00F56C26">
            <w:pPr>
              <w:spacing w:line="240" w:lineRule="auto"/>
              <w:rPr>
                <w:rFonts w:ascii="Times New Roman" w:hAnsi="Times New Roman" w:cs="Times New Roman"/>
                <w:sz w:val="24"/>
                <w:szCs w:val="24"/>
              </w:rPr>
            </w:pPr>
          </w:p>
        </w:tc>
      </w:tr>
      <w:tr w:rsidR="00F56C26" w14:paraId="1B881598" w14:textId="77777777">
        <w:tc>
          <w:tcPr>
            <w:tcW w:w="6091" w:type="dxa"/>
          </w:tcPr>
          <w:p w14:paraId="55C9EADB"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2. The leaders within my organization openly recognize and accept their limits when making significant choices.</w:t>
            </w:r>
          </w:p>
        </w:tc>
        <w:tc>
          <w:tcPr>
            <w:tcW w:w="567" w:type="dxa"/>
          </w:tcPr>
          <w:p w14:paraId="3E43ABE6" w14:textId="77777777" w:rsidR="00F56C26" w:rsidRDefault="00F56C26">
            <w:pPr>
              <w:spacing w:line="240" w:lineRule="auto"/>
              <w:rPr>
                <w:rFonts w:ascii="Times New Roman" w:hAnsi="Times New Roman" w:cs="Times New Roman"/>
                <w:sz w:val="24"/>
                <w:szCs w:val="24"/>
              </w:rPr>
            </w:pPr>
          </w:p>
        </w:tc>
        <w:tc>
          <w:tcPr>
            <w:tcW w:w="567" w:type="dxa"/>
          </w:tcPr>
          <w:p w14:paraId="45267650" w14:textId="77777777" w:rsidR="00F56C26" w:rsidRDefault="00F56C26">
            <w:pPr>
              <w:spacing w:line="240" w:lineRule="auto"/>
              <w:rPr>
                <w:rFonts w:ascii="Times New Roman" w:hAnsi="Times New Roman" w:cs="Times New Roman"/>
                <w:sz w:val="24"/>
                <w:szCs w:val="24"/>
              </w:rPr>
            </w:pPr>
          </w:p>
        </w:tc>
        <w:tc>
          <w:tcPr>
            <w:tcW w:w="567" w:type="dxa"/>
          </w:tcPr>
          <w:p w14:paraId="6F95BA25" w14:textId="77777777" w:rsidR="00F56C26" w:rsidRDefault="00F56C26">
            <w:pPr>
              <w:spacing w:line="240" w:lineRule="auto"/>
              <w:rPr>
                <w:rFonts w:ascii="Times New Roman" w:hAnsi="Times New Roman" w:cs="Times New Roman"/>
                <w:sz w:val="24"/>
                <w:szCs w:val="24"/>
              </w:rPr>
            </w:pPr>
          </w:p>
        </w:tc>
        <w:tc>
          <w:tcPr>
            <w:tcW w:w="708" w:type="dxa"/>
          </w:tcPr>
          <w:p w14:paraId="5E130A89" w14:textId="77777777" w:rsidR="00F56C26" w:rsidRDefault="00F56C26">
            <w:pPr>
              <w:spacing w:line="240" w:lineRule="auto"/>
              <w:rPr>
                <w:rFonts w:ascii="Times New Roman" w:hAnsi="Times New Roman" w:cs="Times New Roman"/>
                <w:sz w:val="24"/>
                <w:szCs w:val="24"/>
              </w:rPr>
            </w:pPr>
          </w:p>
        </w:tc>
      </w:tr>
      <w:tr w:rsidR="00F56C26" w14:paraId="728A47B2" w14:textId="77777777">
        <w:tc>
          <w:tcPr>
            <w:tcW w:w="6091" w:type="dxa"/>
          </w:tcPr>
          <w:p w14:paraId="4EB12A4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consistently solicits input from teachers and staff members in order to enhance their self-awareness.</w:t>
            </w:r>
          </w:p>
        </w:tc>
        <w:tc>
          <w:tcPr>
            <w:tcW w:w="567" w:type="dxa"/>
          </w:tcPr>
          <w:p w14:paraId="7DB0D41D" w14:textId="77777777" w:rsidR="00F56C26" w:rsidRDefault="00F56C26">
            <w:pPr>
              <w:spacing w:line="240" w:lineRule="auto"/>
              <w:rPr>
                <w:rFonts w:ascii="Times New Roman" w:hAnsi="Times New Roman" w:cs="Times New Roman"/>
                <w:sz w:val="24"/>
                <w:szCs w:val="24"/>
              </w:rPr>
            </w:pPr>
          </w:p>
        </w:tc>
        <w:tc>
          <w:tcPr>
            <w:tcW w:w="567" w:type="dxa"/>
          </w:tcPr>
          <w:p w14:paraId="03C65E51" w14:textId="77777777" w:rsidR="00F56C26" w:rsidRDefault="00F56C26">
            <w:pPr>
              <w:spacing w:line="240" w:lineRule="auto"/>
              <w:rPr>
                <w:rFonts w:ascii="Times New Roman" w:hAnsi="Times New Roman" w:cs="Times New Roman"/>
                <w:sz w:val="24"/>
                <w:szCs w:val="24"/>
              </w:rPr>
            </w:pPr>
          </w:p>
        </w:tc>
        <w:tc>
          <w:tcPr>
            <w:tcW w:w="567" w:type="dxa"/>
          </w:tcPr>
          <w:p w14:paraId="6C1CED9D" w14:textId="77777777" w:rsidR="00F56C26" w:rsidRDefault="00F56C26">
            <w:pPr>
              <w:spacing w:line="240" w:lineRule="auto"/>
              <w:rPr>
                <w:rFonts w:ascii="Times New Roman" w:hAnsi="Times New Roman" w:cs="Times New Roman"/>
                <w:sz w:val="24"/>
                <w:szCs w:val="24"/>
              </w:rPr>
            </w:pPr>
          </w:p>
        </w:tc>
        <w:tc>
          <w:tcPr>
            <w:tcW w:w="708" w:type="dxa"/>
          </w:tcPr>
          <w:p w14:paraId="2CD495F9" w14:textId="77777777" w:rsidR="00F56C26" w:rsidRDefault="00F56C26">
            <w:pPr>
              <w:spacing w:line="240" w:lineRule="auto"/>
              <w:rPr>
                <w:rFonts w:ascii="Times New Roman" w:hAnsi="Times New Roman" w:cs="Times New Roman"/>
                <w:sz w:val="24"/>
                <w:szCs w:val="24"/>
              </w:rPr>
            </w:pPr>
          </w:p>
        </w:tc>
      </w:tr>
      <w:tr w:rsidR="00F56C26" w14:paraId="605BC9FD" w14:textId="77777777">
        <w:tc>
          <w:tcPr>
            <w:tcW w:w="6091" w:type="dxa"/>
          </w:tcPr>
          <w:p w14:paraId="3DED7A7D"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4. The leaders inside my organization have a profound comprehension of their own principles and ideas.</w:t>
            </w:r>
          </w:p>
        </w:tc>
        <w:tc>
          <w:tcPr>
            <w:tcW w:w="567" w:type="dxa"/>
          </w:tcPr>
          <w:p w14:paraId="5A80ECF1" w14:textId="77777777" w:rsidR="00F56C26" w:rsidRDefault="00F56C26">
            <w:pPr>
              <w:spacing w:line="240" w:lineRule="auto"/>
              <w:rPr>
                <w:rFonts w:ascii="Times New Roman" w:hAnsi="Times New Roman" w:cs="Times New Roman"/>
                <w:sz w:val="24"/>
                <w:szCs w:val="24"/>
              </w:rPr>
            </w:pPr>
          </w:p>
        </w:tc>
        <w:tc>
          <w:tcPr>
            <w:tcW w:w="567" w:type="dxa"/>
          </w:tcPr>
          <w:p w14:paraId="1F0ECA18" w14:textId="77777777" w:rsidR="00F56C26" w:rsidRDefault="00F56C26">
            <w:pPr>
              <w:spacing w:line="240" w:lineRule="auto"/>
              <w:rPr>
                <w:rFonts w:ascii="Times New Roman" w:hAnsi="Times New Roman" w:cs="Times New Roman"/>
                <w:sz w:val="24"/>
                <w:szCs w:val="24"/>
              </w:rPr>
            </w:pPr>
          </w:p>
        </w:tc>
        <w:tc>
          <w:tcPr>
            <w:tcW w:w="567" w:type="dxa"/>
          </w:tcPr>
          <w:p w14:paraId="156BCDD1" w14:textId="77777777" w:rsidR="00F56C26" w:rsidRDefault="00F56C26">
            <w:pPr>
              <w:spacing w:line="240" w:lineRule="auto"/>
              <w:rPr>
                <w:rFonts w:ascii="Times New Roman" w:hAnsi="Times New Roman" w:cs="Times New Roman"/>
                <w:sz w:val="24"/>
                <w:szCs w:val="24"/>
              </w:rPr>
            </w:pPr>
          </w:p>
        </w:tc>
        <w:tc>
          <w:tcPr>
            <w:tcW w:w="708" w:type="dxa"/>
          </w:tcPr>
          <w:p w14:paraId="63C38F42" w14:textId="77777777" w:rsidR="00F56C26" w:rsidRDefault="00F56C26">
            <w:pPr>
              <w:spacing w:line="240" w:lineRule="auto"/>
              <w:rPr>
                <w:rFonts w:ascii="Times New Roman" w:hAnsi="Times New Roman" w:cs="Times New Roman"/>
                <w:sz w:val="24"/>
                <w:szCs w:val="24"/>
              </w:rPr>
            </w:pPr>
          </w:p>
        </w:tc>
      </w:tr>
      <w:tr w:rsidR="00F56C26" w14:paraId="084250B5" w14:textId="77777777">
        <w:tc>
          <w:tcPr>
            <w:tcW w:w="6091" w:type="dxa"/>
          </w:tcPr>
          <w:p w14:paraId="3C60E825"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5. The leadership team adeptly employs their self-awareness to successfully steer the institution towards its intended trajectory.</w:t>
            </w:r>
          </w:p>
        </w:tc>
        <w:tc>
          <w:tcPr>
            <w:tcW w:w="567" w:type="dxa"/>
          </w:tcPr>
          <w:p w14:paraId="6CB6A93B" w14:textId="77777777" w:rsidR="00F56C26" w:rsidRDefault="00F56C26">
            <w:pPr>
              <w:spacing w:line="240" w:lineRule="auto"/>
              <w:rPr>
                <w:rFonts w:ascii="Times New Roman" w:hAnsi="Times New Roman" w:cs="Times New Roman"/>
                <w:sz w:val="24"/>
                <w:szCs w:val="24"/>
              </w:rPr>
            </w:pPr>
          </w:p>
        </w:tc>
        <w:tc>
          <w:tcPr>
            <w:tcW w:w="567" w:type="dxa"/>
          </w:tcPr>
          <w:p w14:paraId="36873BD0" w14:textId="77777777" w:rsidR="00F56C26" w:rsidRDefault="00F56C26">
            <w:pPr>
              <w:spacing w:line="240" w:lineRule="auto"/>
              <w:rPr>
                <w:rFonts w:ascii="Times New Roman" w:hAnsi="Times New Roman" w:cs="Times New Roman"/>
                <w:sz w:val="24"/>
                <w:szCs w:val="24"/>
              </w:rPr>
            </w:pPr>
          </w:p>
        </w:tc>
        <w:tc>
          <w:tcPr>
            <w:tcW w:w="567" w:type="dxa"/>
          </w:tcPr>
          <w:p w14:paraId="7D0E6C4E" w14:textId="77777777" w:rsidR="00F56C26" w:rsidRDefault="00F56C26">
            <w:pPr>
              <w:spacing w:line="240" w:lineRule="auto"/>
              <w:rPr>
                <w:rFonts w:ascii="Times New Roman" w:hAnsi="Times New Roman" w:cs="Times New Roman"/>
                <w:sz w:val="24"/>
                <w:szCs w:val="24"/>
              </w:rPr>
            </w:pPr>
          </w:p>
        </w:tc>
        <w:tc>
          <w:tcPr>
            <w:tcW w:w="708" w:type="dxa"/>
          </w:tcPr>
          <w:p w14:paraId="2D5DF30F" w14:textId="77777777" w:rsidR="00F56C26" w:rsidRDefault="00F56C26">
            <w:pPr>
              <w:spacing w:line="240" w:lineRule="auto"/>
              <w:rPr>
                <w:rFonts w:ascii="Times New Roman" w:hAnsi="Times New Roman" w:cs="Times New Roman"/>
                <w:sz w:val="24"/>
                <w:szCs w:val="24"/>
              </w:rPr>
            </w:pPr>
          </w:p>
        </w:tc>
      </w:tr>
      <w:tr w:rsidR="00F56C26" w14:paraId="6CDF09D6" w14:textId="77777777">
        <w:tc>
          <w:tcPr>
            <w:tcW w:w="6091" w:type="dxa"/>
          </w:tcPr>
          <w:p w14:paraId="731EE374"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6. The leaders within my institution proactively participate in self-reflection as a means to augment their leadership capabilities.</w:t>
            </w:r>
          </w:p>
        </w:tc>
        <w:tc>
          <w:tcPr>
            <w:tcW w:w="567" w:type="dxa"/>
          </w:tcPr>
          <w:p w14:paraId="0308BFB9" w14:textId="77777777" w:rsidR="00F56C26" w:rsidRDefault="00F56C26">
            <w:pPr>
              <w:spacing w:line="240" w:lineRule="auto"/>
              <w:rPr>
                <w:rFonts w:ascii="Times New Roman" w:hAnsi="Times New Roman" w:cs="Times New Roman"/>
                <w:sz w:val="24"/>
                <w:szCs w:val="24"/>
              </w:rPr>
            </w:pPr>
          </w:p>
        </w:tc>
        <w:tc>
          <w:tcPr>
            <w:tcW w:w="567" w:type="dxa"/>
          </w:tcPr>
          <w:p w14:paraId="01AFC2F3" w14:textId="77777777" w:rsidR="00F56C26" w:rsidRDefault="00F56C26">
            <w:pPr>
              <w:spacing w:line="240" w:lineRule="auto"/>
              <w:rPr>
                <w:rFonts w:ascii="Times New Roman" w:hAnsi="Times New Roman" w:cs="Times New Roman"/>
                <w:sz w:val="24"/>
                <w:szCs w:val="24"/>
              </w:rPr>
            </w:pPr>
          </w:p>
        </w:tc>
        <w:tc>
          <w:tcPr>
            <w:tcW w:w="567" w:type="dxa"/>
          </w:tcPr>
          <w:p w14:paraId="4ED6943C" w14:textId="77777777" w:rsidR="00F56C26" w:rsidRDefault="00F56C26">
            <w:pPr>
              <w:spacing w:line="240" w:lineRule="auto"/>
              <w:rPr>
                <w:rFonts w:ascii="Times New Roman" w:hAnsi="Times New Roman" w:cs="Times New Roman"/>
                <w:sz w:val="24"/>
                <w:szCs w:val="24"/>
              </w:rPr>
            </w:pPr>
          </w:p>
        </w:tc>
        <w:tc>
          <w:tcPr>
            <w:tcW w:w="708" w:type="dxa"/>
          </w:tcPr>
          <w:p w14:paraId="190195DD" w14:textId="77777777" w:rsidR="00F56C26" w:rsidRDefault="00F56C26">
            <w:pPr>
              <w:spacing w:line="240" w:lineRule="auto"/>
              <w:rPr>
                <w:rFonts w:ascii="Times New Roman" w:hAnsi="Times New Roman" w:cs="Times New Roman"/>
                <w:sz w:val="24"/>
                <w:szCs w:val="24"/>
              </w:rPr>
            </w:pPr>
          </w:p>
        </w:tc>
      </w:tr>
      <w:tr w:rsidR="00F56C26" w14:paraId="185F0B9A" w14:textId="77777777">
        <w:tc>
          <w:tcPr>
            <w:tcW w:w="6091" w:type="dxa"/>
          </w:tcPr>
          <w:p w14:paraId="43894CA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7. It is my perception that our leaders exhibit a willingness to receive constructive criticism and have a capacity for learning from their errors.</w:t>
            </w:r>
          </w:p>
        </w:tc>
        <w:tc>
          <w:tcPr>
            <w:tcW w:w="567" w:type="dxa"/>
          </w:tcPr>
          <w:p w14:paraId="054F8575" w14:textId="77777777" w:rsidR="00F56C26" w:rsidRDefault="00F56C26">
            <w:pPr>
              <w:spacing w:line="240" w:lineRule="auto"/>
              <w:rPr>
                <w:rFonts w:ascii="Times New Roman" w:hAnsi="Times New Roman" w:cs="Times New Roman"/>
                <w:sz w:val="24"/>
                <w:szCs w:val="24"/>
              </w:rPr>
            </w:pPr>
          </w:p>
        </w:tc>
        <w:tc>
          <w:tcPr>
            <w:tcW w:w="567" w:type="dxa"/>
          </w:tcPr>
          <w:p w14:paraId="56BF8F9A" w14:textId="77777777" w:rsidR="00F56C26" w:rsidRDefault="00F56C26">
            <w:pPr>
              <w:spacing w:line="240" w:lineRule="auto"/>
              <w:rPr>
                <w:rFonts w:ascii="Times New Roman" w:hAnsi="Times New Roman" w:cs="Times New Roman"/>
                <w:sz w:val="24"/>
                <w:szCs w:val="24"/>
              </w:rPr>
            </w:pPr>
          </w:p>
        </w:tc>
        <w:tc>
          <w:tcPr>
            <w:tcW w:w="567" w:type="dxa"/>
          </w:tcPr>
          <w:p w14:paraId="0DF4E655" w14:textId="77777777" w:rsidR="00F56C26" w:rsidRDefault="00F56C26">
            <w:pPr>
              <w:spacing w:line="240" w:lineRule="auto"/>
              <w:rPr>
                <w:rFonts w:ascii="Times New Roman" w:hAnsi="Times New Roman" w:cs="Times New Roman"/>
                <w:sz w:val="24"/>
                <w:szCs w:val="24"/>
              </w:rPr>
            </w:pPr>
          </w:p>
        </w:tc>
        <w:tc>
          <w:tcPr>
            <w:tcW w:w="708" w:type="dxa"/>
          </w:tcPr>
          <w:p w14:paraId="07350720" w14:textId="77777777" w:rsidR="00F56C26" w:rsidRDefault="00F56C26">
            <w:pPr>
              <w:spacing w:line="240" w:lineRule="auto"/>
              <w:rPr>
                <w:rFonts w:ascii="Times New Roman" w:hAnsi="Times New Roman" w:cs="Times New Roman"/>
                <w:sz w:val="24"/>
                <w:szCs w:val="24"/>
              </w:rPr>
            </w:pPr>
          </w:p>
        </w:tc>
      </w:tr>
      <w:tr w:rsidR="00F56C26" w14:paraId="5A7127DF" w14:textId="77777777">
        <w:tc>
          <w:tcPr>
            <w:tcW w:w="6091" w:type="dxa"/>
          </w:tcPr>
          <w:p w14:paraId="114CD689"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8. The leadership team continuously assesses their decision-making processes in order to guarantee congruence with their self-awareness.</w:t>
            </w:r>
          </w:p>
        </w:tc>
        <w:tc>
          <w:tcPr>
            <w:tcW w:w="567" w:type="dxa"/>
          </w:tcPr>
          <w:p w14:paraId="4BCEF31A" w14:textId="77777777" w:rsidR="00F56C26" w:rsidRDefault="00F56C26">
            <w:pPr>
              <w:spacing w:line="240" w:lineRule="auto"/>
              <w:rPr>
                <w:rFonts w:ascii="Times New Roman" w:hAnsi="Times New Roman" w:cs="Times New Roman"/>
                <w:sz w:val="24"/>
                <w:szCs w:val="24"/>
              </w:rPr>
            </w:pPr>
          </w:p>
        </w:tc>
        <w:tc>
          <w:tcPr>
            <w:tcW w:w="567" w:type="dxa"/>
          </w:tcPr>
          <w:p w14:paraId="5D510229" w14:textId="77777777" w:rsidR="00F56C26" w:rsidRDefault="00F56C26">
            <w:pPr>
              <w:spacing w:line="240" w:lineRule="auto"/>
              <w:rPr>
                <w:rFonts w:ascii="Times New Roman" w:hAnsi="Times New Roman" w:cs="Times New Roman"/>
                <w:sz w:val="24"/>
                <w:szCs w:val="24"/>
              </w:rPr>
            </w:pPr>
          </w:p>
        </w:tc>
        <w:tc>
          <w:tcPr>
            <w:tcW w:w="567" w:type="dxa"/>
          </w:tcPr>
          <w:p w14:paraId="07CCD74F" w14:textId="77777777" w:rsidR="00F56C26" w:rsidRDefault="00F56C26">
            <w:pPr>
              <w:spacing w:line="240" w:lineRule="auto"/>
              <w:rPr>
                <w:rFonts w:ascii="Times New Roman" w:hAnsi="Times New Roman" w:cs="Times New Roman"/>
                <w:sz w:val="24"/>
                <w:szCs w:val="24"/>
              </w:rPr>
            </w:pPr>
          </w:p>
        </w:tc>
        <w:tc>
          <w:tcPr>
            <w:tcW w:w="708" w:type="dxa"/>
          </w:tcPr>
          <w:p w14:paraId="586CA134" w14:textId="77777777" w:rsidR="00F56C26" w:rsidRDefault="00F56C26">
            <w:pPr>
              <w:spacing w:line="240" w:lineRule="auto"/>
              <w:rPr>
                <w:rFonts w:ascii="Times New Roman" w:hAnsi="Times New Roman" w:cs="Times New Roman"/>
                <w:sz w:val="24"/>
                <w:szCs w:val="24"/>
              </w:rPr>
            </w:pPr>
          </w:p>
        </w:tc>
      </w:tr>
      <w:tr w:rsidR="00F56C26" w14:paraId="66864878" w14:textId="77777777">
        <w:tc>
          <w:tcPr>
            <w:tcW w:w="6091" w:type="dxa"/>
          </w:tcPr>
          <w:p w14:paraId="42138A0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9. The leaders of my school demonstrate a sincere inclination towards comprehending the viewpoints and requirements of educators.</w:t>
            </w:r>
          </w:p>
        </w:tc>
        <w:tc>
          <w:tcPr>
            <w:tcW w:w="567" w:type="dxa"/>
          </w:tcPr>
          <w:p w14:paraId="02A202BD" w14:textId="77777777" w:rsidR="00F56C26" w:rsidRDefault="00F56C26">
            <w:pPr>
              <w:spacing w:line="240" w:lineRule="auto"/>
              <w:rPr>
                <w:rFonts w:ascii="Times New Roman" w:hAnsi="Times New Roman" w:cs="Times New Roman"/>
                <w:sz w:val="24"/>
                <w:szCs w:val="24"/>
              </w:rPr>
            </w:pPr>
          </w:p>
        </w:tc>
        <w:tc>
          <w:tcPr>
            <w:tcW w:w="567" w:type="dxa"/>
          </w:tcPr>
          <w:p w14:paraId="1C4FACE2" w14:textId="77777777" w:rsidR="00F56C26" w:rsidRDefault="00F56C26">
            <w:pPr>
              <w:spacing w:line="240" w:lineRule="auto"/>
              <w:rPr>
                <w:rFonts w:ascii="Times New Roman" w:hAnsi="Times New Roman" w:cs="Times New Roman"/>
                <w:sz w:val="24"/>
                <w:szCs w:val="24"/>
              </w:rPr>
            </w:pPr>
          </w:p>
        </w:tc>
        <w:tc>
          <w:tcPr>
            <w:tcW w:w="567" w:type="dxa"/>
          </w:tcPr>
          <w:p w14:paraId="37A811A0" w14:textId="77777777" w:rsidR="00F56C26" w:rsidRDefault="00F56C26">
            <w:pPr>
              <w:spacing w:line="240" w:lineRule="auto"/>
              <w:rPr>
                <w:rFonts w:ascii="Times New Roman" w:hAnsi="Times New Roman" w:cs="Times New Roman"/>
                <w:sz w:val="24"/>
                <w:szCs w:val="24"/>
              </w:rPr>
            </w:pPr>
          </w:p>
        </w:tc>
        <w:tc>
          <w:tcPr>
            <w:tcW w:w="708" w:type="dxa"/>
          </w:tcPr>
          <w:p w14:paraId="45B90875" w14:textId="77777777" w:rsidR="00F56C26" w:rsidRDefault="00F56C26">
            <w:pPr>
              <w:spacing w:line="240" w:lineRule="auto"/>
              <w:rPr>
                <w:rFonts w:ascii="Times New Roman" w:hAnsi="Times New Roman" w:cs="Times New Roman"/>
                <w:sz w:val="24"/>
                <w:szCs w:val="24"/>
              </w:rPr>
            </w:pPr>
          </w:p>
        </w:tc>
      </w:tr>
      <w:tr w:rsidR="00F56C26" w14:paraId="0609070F" w14:textId="77777777">
        <w:tc>
          <w:tcPr>
            <w:tcW w:w="6091" w:type="dxa"/>
          </w:tcPr>
          <w:p w14:paraId="489706E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10. It is my contention that the cultivation of self-awareness among leaders has a beneficial influence on the broader institutional culture.</w:t>
            </w:r>
          </w:p>
        </w:tc>
        <w:tc>
          <w:tcPr>
            <w:tcW w:w="567" w:type="dxa"/>
          </w:tcPr>
          <w:p w14:paraId="64EF8CB3" w14:textId="77777777" w:rsidR="00F56C26" w:rsidRDefault="00F56C26">
            <w:pPr>
              <w:spacing w:line="240" w:lineRule="auto"/>
              <w:rPr>
                <w:rFonts w:ascii="Times New Roman" w:hAnsi="Times New Roman" w:cs="Times New Roman"/>
                <w:sz w:val="24"/>
                <w:szCs w:val="24"/>
              </w:rPr>
            </w:pPr>
          </w:p>
        </w:tc>
        <w:tc>
          <w:tcPr>
            <w:tcW w:w="567" w:type="dxa"/>
          </w:tcPr>
          <w:p w14:paraId="54F59A40" w14:textId="77777777" w:rsidR="00F56C26" w:rsidRDefault="00F56C26">
            <w:pPr>
              <w:spacing w:line="240" w:lineRule="auto"/>
              <w:rPr>
                <w:rFonts w:ascii="Times New Roman" w:hAnsi="Times New Roman" w:cs="Times New Roman"/>
                <w:sz w:val="24"/>
                <w:szCs w:val="24"/>
              </w:rPr>
            </w:pPr>
          </w:p>
        </w:tc>
        <w:tc>
          <w:tcPr>
            <w:tcW w:w="567" w:type="dxa"/>
          </w:tcPr>
          <w:p w14:paraId="6D2B6050" w14:textId="77777777" w:rsidR="00F56C26" w:rsidRDefault="00F56C26">
            <w:pPr>
              <w:spacing w:line="240" w:lineRule="auto"/>
              <w:rPr>
                <w:rFonts w:ascii="Times New Roman" w:hAnsi="Times New Roman" w:cs="Times New Roman"/>
                <w:sz w:val="24"/>
                <w:szCs w:val="24"/>
              </w:rPr>
            </w:pPr>
          </w:p>
        </w:tc>
        <w:tc>
          <w:tcPr>
            <w:tcW w:w="708" w:type="dxa"/>
          </w:tcPr>
          <w:p w14:paraId="341ADFD0" w14:textId="77777777" w:rsidR="00F56C26" w:rsidRDefault="00F56C26">
            <w:pPr>
              <w:spacing w:line="240" w:lineRule="auto"/>
              <w:rPr>
                <w:rFonts w:ascii="Times New Roman" w:hAnsi="Times New Roman" w:cs="Times New Roman"/>
                <w:sz w:val="24"/>
                <w:szCs w:val="24"/>
              </w:rPr>
            </w:pPr>
          </w:p>
        </w:tc>
      </w:tr>
    </w:tbl>
    <w:p w14:paraId="23606B6B" w14:textId="77777777" w:rsidR="00F56C26" w:rsidRDefault="00F56C26">
      <w:pPr>
        <w:spacing w:line="240" w:lineRule="auto"/>
        <w:rPr>
          <w:rFonts w:ascii="Times New Roman" w:hAnsi="Times New Roman" w:cs="Times New Roman"/>
          <w:sz w:val="24"/>
          <w:szCs w:val="24"/>
        </w:rPr>
      </w:pPr>
    </w:p>
    <w:p w14:paraId="4505BEB7" w14:textId="77777777" w:rsidR="00F56C26" w:rsidRDefault="00B63E9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Relational Transparency</w:t>
      </w:r>
    </w:p>
    <w:tbl>
      <w:tblPr>
        <w:tblStyle w:val="TableGrid0"/>
        <w:tblW w:w="9062" w:type="dxa"/>
        <w:tblInd w:w="5" w:type="dxa"/>
        <w:tblCellMar>
          <w:top w:w="48" w:type="dxa"/>
          <w:left w:w="106" w:type="dxa"/>
          <w:right w:w="64" w:type="dxa"/>
        </w:tblCellMar>
        <w:tblLook w:val="04A0" w:firstRow="1" w:lastRow="0" w:firstColumn="1" w:lastColumn="0" w:noHBand="0" w:noVBand="1"/>
      </w:tblPr>
      <w:tblGrid>
        <w:gridCol w:w="6227"/>
        <w:gridCol w:w="709"/>
        <w:gridCol w:w="709"/>
        <w:gridCol w:w="709"/>
        <w:gridCol w:w="708"/>
      </w:tblGrid>
      <w:tr w:rsidR="00F56C26" w14:paraId="0716CCD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87239F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lastRenderedPageBreak/>
              <w:t>As a teacher, I believe that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26772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BB5AC0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96078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DAB7E3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6BDCBE7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10BD366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engage in transparent and truthful communication with both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5DD3FF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EC07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E9983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C823FF7" w14:textId="77777777" w:rsidR="00F56C26" w:rsidRDefault="00F56C26">
            <w:pPr>
              <w:spacing w:after="0" w:line="240" w:lineRule="auto"/>
              <w:ind w:left="2"/>
              <w:rPr>
                <w:rFonts w:ascii="Times New Roman" w:hAnsi="Times New Roman" w:cs="Times New Roman"/>
                <w:sz w:val="24"/>
                <w:szCs w:val="24"/>
              </w:rPr>
            </w:pPr>
          </w:p>
        </w:tc>
      </w:tr>
      <w:tr w:rsidR="00F56C26" w14:paraId="683BF4B2" w14:textId="77777777">
        <w:trPr>
          <w:trHeight w:val="485"/>
        </w:trPr>
        <w:tc>
          <w:tcPr>
            <w:tcW w:w="6227" w:type="dxa"/>
            <w:tcBorders>
              <w:top w:val="single" w:sz="4" w:space="0" w:color="000000"/>
              <w:left w:val="single" w:sz="4" w:space="0" w:color="000000"/>
              <w:bottom w:val="single" w:sz="4" w:space="0" w:color="000000"/>
              <w:right w:val="single" w:sz="4" w:space="0" w:color="000000"/>
            </w:tcBorders>
          </w:tcPr>
          <w:p w14:paraId="0E83F6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T</w:t>
            </w:r>
            <w:r>
              <w:rPr>
                <w:rFonts w:ascii="Times New Roman" w:eastAsia="Times New Roman" w:hAnsi="Times New Roman" w:cs="Times New Roman"/>
                <w:color w:val="333333"/>
                <w:sz w:val="24"/>
                <w:szCs w:val="24"/>
              </w:rPr>
              <w:t>hat the leaders within my institution demonstrate a high degree of transparency in effectively communicating the aims and vision of the organization.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DF4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F208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3D897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6D082EF" w14:textId="77777777" w:rsidR="00F56C26" w:rsidRDefault="00F56C26">
            <w:pPr>
              <w:spacing w:after="0" w:line="240" w:lineRule="auto"/>
              <w:ind w:left="2"/>
              <w:rPr>
                <w:rFonts w:ascii="Times New Roman" w:hAnsi="Times New Roman" w:cs="Times New Roman"/>
                <w:sz w:val="24"/>
                <w:szCs w:val="24"/>
              </w:rPr>
            </w:pPr>
          </w:p>
        </w:tc>
      </w:tr>
      <w:tr w:rsidR="00F56C26" w14:paraId="2D49051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5F2743C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effectively disseminates pertinent information to teachers in order to cultivate an atmosphere of trust and openness.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05F1CF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E68E5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EE6C74"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C37AC0" w14:textId="77777777" w:rsidR="00F56C26" w:rsidRDefault="00F56C26">
            <w:pPr>
              <w:spacing w:after="0" w:line="240" w:lineRule="auto"/>
              <w:ind w:left="2"/>
              <w:rPr>
                <w:rFonts w:ascii="Times New Roman" w:hAnsi="Times New Roman" w:cs="Times New Roman"/>
                <w:sz w:val="24"/>
                <w:szCs w:val="24"/>
              </w:rPr>
            </w:pPr>
          </w:p>
        </w:tc>
      </w:tr>
      <w:tr w:rsidR="00F56C26" w14:paraId="6B7024F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5545D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0A622D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94CA2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1C5831"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5702CB5" w14:textId="77777777" w:rsidR="00F56C26" w:rsidRDefault="00F56C26">
            <w:pPr>
              <w:spacing w:after="0" w:line="240" w:lineRule="auto"/>
              <w:ind w:left="2"/>
              <w:rPr>
                <w:rFonts w:ascii="Times New Roman" w:hAnsi="Times New Roman" w:cs="Times New Roman"/>
                <w:sz w:val="24"/>
                <w:szCs w:val="24"/>
              </w:rPr>
            </w:pPr>
          </w:p>
        </w:tc>
      </w:tr>
      <w:tr w:rsidR="00F56C26" w14:paraId="0386FFFC"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4846483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4DE41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33117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326316"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10472A" w14:textId="77777777" w:rsidR="00F56C26" w:rsidRDefault="00F56C26">
            <w:pPr>
              <w:spacing w:after="0" w:line="240" w:lineRule="auto"/>
              <w:ind w:left="2"/>
              <w:rPr>
                <w:rFonts w:ascii="Times New Roman" w:hAnsi="Times New Roman" w:cs="Times New Roman"/>
                <w:sz w:val="24"/>
                <w:szCs w:val="24"/>
              </w:rPr>
            </w:pPr>
          </w:p>
        </w:tc>
      </w:tr>
      <w:tr w:rsidR="00F56C26" w14:paraId="408D3BA3"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D1725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my contention that officials at my school actually prioritize the solicitation and consideration of input from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C00365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30DF2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D9C3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68E6A35" w14:textId="77777777" w:rsidR="00F56C26" w:rsidRDefault="00F56C26">
            <w:pPr>
              <w:spacing w:after="0" w:line="240" w:lineRule="auto"/>
              <w:ind w:left="2"/>
              <w:rPr>
                <w:rFonts w:ascii="Times New Roman" w:hAnsi="Times New Roman" w:cs="Times New Roman"/>
                <w:sz w:val="24"/>
                <w:szCs w:val="24"/>
              </w:rPr>
            </w:pPr>
          </w:p>
        </w:tc>
      </w:tr>
      <w:tr w:rsidR="00F56C26" w14:paraId="5E1E957D"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535A18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has an accessible demeanor and actively fosters an environment that promotes open conversation with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826C3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7D7D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0E26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E09EEE4" w14:textId="77777777" w:rsidR="00F56C26" w:rsidRDefault="00F56C26">
            <w:pPr>
              <w:spacing w:after="0" w:line="240" w:lineRule="auto"/>
              <w:ind w:left="2"/>
              <w:rPr>
                <w:rFonts w:ascii="Times New Roman" w:hAnsi="Times New Roman" w:cs="Times New Roman"/>
                <w:sz w:val="24"/>
                <w:szCs w:val="24"/>
              </w:rPr>
            </w:pPr>
          </w:p>
        </w:tc>
      </w:tr>
      <w:tr w:rsidR="00F56C26" w14:paraId="06B9ED27"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5659D59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institution actively engage in the practice of sharing both accomplishments and obstacles with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6310D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8ACB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AABF9C"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85812F" w14:textId="77777777" w:rsidR="00F56C26" w:rsidRDefault="00F56C26">
            <w:pPr>
              <w:spacing w:after="0" w:line="240" w:lineRule="auto"/>
              <w:ind w:left="2"/>
              <w:rPr>
                <w:rFonts w:ascii="Times New Roman" w:hAnsi="Times New Roman" w:cs="Times New Roman"/>
                <w:sz w:val="24"/>
                <w:szCs w:val="24"/>
              </w:rPr>
            </w:pPr>
          </w:p>
        </w:tc>
      </w:tr>
      <w:tr w:rsidR="00F56C26" w14:paraId="61DC314B"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25CB951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possess a comprehensive understanding of the choices and activities implemented by the leadership team.</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223A8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2B9A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630A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7451FA7" w14:textId="77777777" w:rsidR="00F56C26" w:rsidRDefault="00F56C26">
            <w:pPr>
              <w:spacing w:after="0" w:line="240" w:lineRule="auto"/>
              <w:ind w:left="2"/>
              <w:rPr>
                <w:rFonts w:ascii="Times New Roman" w:hAnsi="Times New Roman" w:cs="Times New Roman"/>
                <w:sz w:val="24"/>
                <w:szCs w:val="24"/>
              </w:rPr>
            </w:pPr>
          </w:p>
        </w:tc>
      </w:tr>
      <w:tr w:rsidR="00F56C26" w14:paraId="18A31C3C" w14:textId="77777777">
        <w:trPr>
          <w:trHeight w:val="547"/>
        </w:trPr>
        <w:tc>
          <w:tcPr>
            <w:tcW w:w="6227" w:type="dxa"/>
            <w:tcBorders>
              <w:top w:val="single" w:sz="4" w:space="0" w:color="000000"/>
              <w:left w:val="single" w:sz="4" w:space="0" w:color="000000"/>
              <w:bottom w:val="single" w:sz="4" w:space="0" w:color="000000"/>
              <w:right w:val="single" w:sz="4" w:space="0" w:color="000000"/>
            </w:tcBorders>
          </w:tcPr>
          <w:p w14:paraId="575BEC1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proactively solicits feedback from teachers throughout the process of implementing substantial institutional reforms.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D83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3722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3165BA"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E186337" w14:textId="77777777" w:rsidR="00F56C26" w:rsidRDefault="00F56C26">
            <w:pPr>
              <w:spacing w:after="0" w:line="240" w:lineRule="auto"/>
              <w:ind w:left="2"/>
              <w:rPr>
                <w:rFonts w:ascii="Times New Roman" w:hAnsi="Times New Roman" w:cs="Times New Roman"/>
                <w:sz w:val="24"/>
                <w:szCs w:val="24"/>
              </w:rPr>
            </w:pPr>
          </w:p>
        </w:tc>
      </w:tr>
    </w:tbl>
    <w:p w14:paraId="447EE8D0" w14:textId="77777777" w:rsidR="00F56C26" w:rsidRDefault="00F56C26">
      <w:pPr>
        <w:spacing w:line="240" w:lineRule="auto"/>
        <w:rPr>
          <w:rFonts w:ascii="Times New Roman" w:hAnsi="Times New Roman" w:cs="Times New Roman"/>
          <w:sz w:val="24"/>
          <w:szCs w:val="24"/>
        </w:rPr>
      </w:pPr>
    </w:p>
    <w:p w14:paraId="53B644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C. Balanced Processing</w:t>
      </w:r>
    </w:p>
    <w:tbl>
      <w:tblPr>
        <w:tblStyle w:val="TableGrid0"/>
        <w:tblW w:w="9067" w:type="dxa"/>
        <w:tblInd w:w="0" w:type="dxa"/>
        <w:tblCellMar>
          <w:top w:w="48" w:type="dxa"/>
          <w:left w:w="106" w:type="dxa"/>
          <w:right w:w="62" w:type="dxa"/>
        </w:tblCellMar>
        <w:tblLook w:val="04A0" w:firstRow="1" w:lastRow="0" w:firstColumn="1" w:lastColumn="0" w:noHBand="0" w:noVBand="1"/>
      </w:tblPr>
      <w:tblGrid>
        <w:gridCol w:w="6232"/>
        <w:gridCol w:w="709"/>
        <w:gridCol w:w="709"/>
        <w:gridCol w:w="709"/>
        <w:gridCol w:w="708"/>
      </w:tblGrid>
      <w:tr w:rsidR="00F56C26" w14:paraId="0D583E12" w14:textId="77777777">
        <w:trPr>
          <w:trHeight w:val="487"/>
        </w:trPr>
        <w:tc>
          <w:tcPr>
            <w:tcW w:w="6232" w:type="dxa"/>
            <w:tcBorders>
              <w:top w:val="single" w:sz="4" w:space="0" w:color="000000"/>
              <w:left w:val="single" w:sz="4" w:space="0" w:color="000000"/>
              <w:bottom w:val="single" w:sz="4" w:space="0" w:color="000000"/>
              <w:right w:val="single" w:sz="4" w:space="0" w:color="000000"/>
            </w:tcBorders>
            <w:vAlign w:val="center"/>
          </w:tcPr>
          <w:p w14:paraId="1262AA00"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207D3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6F6FADA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A66767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7DBFBD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76FBAA3A"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0D51F469"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leaders within my organization demonstrate a conscientious approach by thoroughly evaluating several perspectives prior to reaching a conclusion.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1A18A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023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D90E6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09D34B" w14:textId="77777777" w:rsidR="00F56C26" w:rsidRDefault="00F56C26">
            <w:pPr>
              <w:spacing w:after="0" w:line="240" w:lineRule="auto"/>
              <w:ind w:left="2"/>
              <w:rPr>
                <w:rFonts w:ascii="Times New Roman" w:hAnsi="Times New Roman" w:cs="Times New Roman"/>
                <w:sz w:val="24"/>
                <w:szCs w:val="24"/>
              </w:rPr>
            </w:pPr>
          </w:p>
        </w:tc>
      </w:tr>
      <w:tr w:rsidR="00F56C26" w14:paraId="3C6E66FB" w14:textId="77777777">
        <w:trPr>
          <w:trHeight w:val="487"/>
        </w:trPr>
        <w:tc>
          <w:tcPr>
            <w:tcW w:w="6232" w:type="dxa"/>
            <w:tcBorders>
              <w:top w:val="single" w:sz="4" w:space="0" w:color="000000"/>
              <w:left w:val="single" w:sz="4" w:space="0" w:color="000000"/>
              <w:bottom w:val="single" w:sz="4" w:space="0" w:color="000000"/>
              <w:right w:val="single" w:sz="4" w:space="0" w:color="000000"/>
            </w:tcBorders>
          </w:tcPr>
          <w:p w14:paraId="2FBE65F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hold the belief that the leadership team demonstrates impartiality and fairness in their decision-making procedures.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596D3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BEFC2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CD1C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68255E" w14:textId="77777777" w:rsidR="00F56C26" w:rsidRDefault="00F56C26">
            <w:pPr>
              <w:spacing w:after="0" w:line="240" w:lineRule="auto"/>
              <w:ind w:left="2"/>
              <w:rPr>
                <w:rFonts w:ascii="Times New Roman" w:hAnsi="Times New Roman" w:cs="Times New Roman"/>
                <w:sz w:val="24"/>
                <w:szCs w:val="24"/>
              </w:rPr>
            </w:pPr>
          </w:p>
        </w:tc>
      </w:tr>
      <w:tr w:rsidR="00F56C26" w14:paraId="3AA16D83"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271913C"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proactively solicits feedback from a wide range of teachers and stakeholders, including varied perspectives and backgrounds.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DD93C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7AD8D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DD75A4"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F6DDA3" w14:textId="77777777" w:rsidR="00F56C26" w:rsidRDefault="00F56C26">
            <w:pPr>
              <w:spacing w:after="0" w:line="240" w:lineRule="auto"/>
              <w:ind w:left="2"/>
              <w:rPr>
                <w:rFonts w:ascii="Times New Roman" w:hAnsi="Times New Roman" w:cs="Times New Roman"/>
                <w:sz w:val="24"/>
                <w:szCs w:val="24"/>
              </w:rPr>
            </w:pPr>
          </w:p>
        </w:tc>
      </w:tr>
      <w:tr w:rsidR="00F56C26" w14:paraId="058D7269"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5DF3166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prioritization of evidence-based methods is a key focus for leaders within my institution when engaging in critical decision-making processes.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AE4E4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FD8E6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4CB70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161E18" w14:textId="77777777" w:rsidR="00F56C26" w:rsidRDefault="00F56C26">
            <w:pPr>
              <w:spacing w:after="0" w:line="240" w:lineRule="auto"/>
              <w:ind w:left="2"/>
              <w:rPr>
                <w:rFonts w:ascii="Times New Roman" w:hAnsi="Times New Roman" w:cs="Times New Roman"/>
                <w:sz w:val="24"/>
                <w:szCs w:val="24"/>
              </w:rPr>
            </w:pPr>
          </w:p>
        </w:tc>
      </w:tr>
      <w:tr w:rsidR="00F56C26" w14:paraId="63D6EA80"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1E6AEB0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5. The leadership team continuously engages in the evaluation of the advantages and disadvantages of several alternatives prior to making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C65C6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D4C45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7D62C0"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42201D" w14:textId="77777777" w:rsidR="00F56C26" w:rsidRDefault="00F56C26">
            <w:pPr>
              <w:spacing w:after="0" w:line="240" w:lineRule="auto"/>
              <w:ind w:left="2"/>
              <w:rPr>
                <w:rFonts w:ascii="Times New Roman" w:hAnsi="Times New Roman" w:cs="Times New Roman"/>
                <w:sz w:val="24"/>
                <w:szCs w:val="24"/>
              </w:rPr>
            </w:pPr>
          </w:p>
        </w:tc>
      </w:tr>
      <w:tr w:rsidR="00F56C26" w14:paraId="12B5455C"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46EF14E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evident that our leaders have a propensity for engaging in active listening and considering other viewpoints prior to reaching conclusive conclusions.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01CB0A"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D738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A993E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9B5FC0" w14:textId="77777777" w:rsidR="00F56C26" w:rsidRDefault="00F56C26">
            <w:pPr>
              <w:spacing w:after="0" w:line="240" w:lineRule="auto"/>
              <w:ind w:left="2"/>
              <w:rPr>
                <w:rFonts w:ascii="Times New Roman" w:hAnsi="Times New Roman" w:cs="Times New Roman"/>
                <w:sz w:val="24"/>
                <w:szCs w:val="24"/>
              </w:rPr>
            </w:pPr>
          </w:p>
        </w:tc>
      </w:tr>
      <w:tr w:rsidR="00F56C26" w14:paraId="5613A391"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F32909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demonstrates receptiveness to criticism that presents other perspectives and critiques their current ideas and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1E1FD9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C9A88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2F86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0FFAC1" w14:textId="77777777" w:rsidR="00F56C26" w:rsidRDefault="00F56C26">
            <w:pPr>
              <w:spacing w:after="0" w:line="240" w:lineRule="auto"/>
              <w:ind w:left="2"/>
              <w:rPr>
                <w:rFonts w:ascii="Times New Roman" w:hAnsi="Times New Roman" w:cs="Times New Roman"/>
                <w:sz w:val="24"/>
                <w:szCs w:val="24"/>
              </w:rPr>
            </w:pPr>
          </w:p>
        </w:tc>
      </w:tr>
      <w:tr w:rsidR="00F56C26" w14:paraId="66878284"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A76C94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organization have a strong dedication to making choices that are both fair and just.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A141C8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9662C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58EF19"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D95466" w14:textId="77777777" w:rsidR="00F56C26" w:rsidRDefault="00F56C26">
            <w:pPr>
              <w:spacing w:after="0" w:line="240" w:lineRule="auto"/>
              <w:ind w:left="2"/>
              <w:rPr>
                <w:rFonts w:ascii="Times New Roman" w:hAnsi="Times New Roman" w:cs="Times New Roman"/>
                <w:sz w:val="24"/>
                <w:szCs w:val="24"/>
              </w:rPr>
            </w:pPr>
          </w:p>
        </w:tc>
      </w:tr>
      <w:tr w:rsidR="00F56C26" w14:paraId="21F574A0"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7A6DF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leadership team adeptly manages the competing interests of diverse stakeholders.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DEECB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2C542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A4C83D"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A299DC" w14:textId="77777777" w:rsidR="00F56C26" w:rsidRDefault="00F56C26">
            <w:pPr>
              <w:spacing w:after="0" w:line="240" w:lineRule="auto"/>
              <w:ind w:left="2"/>
              <w:rPr>
                <w:rFonts w:ascii="Times New Roman" w:hAnsi="Times New Roman" w:cs="Times New Roman"/>
                <w:sz w:val="24"/>
                <w:szCs w:val="24"/>
              </w:rPr>
            </w:pPr>
          </w:p>
        </w:tc>
      </w:tr>
      <w:tr w:rsidR="00F56C26" w14:paraId="4A01FDA9" w14:textId="77777777">
        <w:trPr>
          <w:trHeight w:val="631"/>
        </w:trPr>
        <w:tc>
          <w:tcPr>
            <w:tcW w:w="6232" w:type="dxa"/>
            <w:tcBorders>
              <w:top w:val="single" w:sz="4" w:space="0" w:color="000000"/>
              <w:left w:val="single" w:sz="4" w:space="0" w:color="000000"/>
              <w:bottom w:val="single" w:sz="4" w:space="0" w:color="000000"/>
              <w:right w:val="single" w:sz="4" w:space="0" w:color="000000"/>
            </w:tcBorders>
          </w:tcPr>
          <w:p w14:paraId="6087E096" w14:textId="77777777" w:rsidR="00F56C26" w:rsidRDefault="00B63E92">
            <w:pPr>
              <w:spacing w:after="0" w:line="240" w:lineRule="auto"/>
              <w:ind w:left="2" w:right="44"/>
              <w:rPr>
                <w:rFonts w:ascii="Times New Roman" w:eastAsia="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cultivates a conducive climate whereby the perspectives and contributions of teachers</w:t>
            </w:r>
          </w:p>
          <w:p w14:paraId="57BFB8C0" w14:textId="77777777" w:rsidR="00F56C26" w:rsidRDefault="00F56C26">
            <w:pPr>
              <w:spacing w:after="0" w:line="240" w:lineRule="auto"/>
              <w:ind w:left="2" w:right="44"/>
              <w:rPr>
                <w:rFonts w:ascii="Times New Roman" w:eastAsia="Times New Roman" w:hAnsi="Times New Roman" w:cs="Times New Roman"/>
                <w:sz w:val="24"/>
                <w:szCs w:val="24"/>
              </w:rPr>
            </w:pPr>
          </w:p>
          <w:p w14:paraId="711F8AEB" w14:textId="77777777" w:rsidR="00F56C26" w:rsidRDefault="00B63E92">
            <w:pPr>
              <w:spacing w:after="0" w:line="240" w:lineRule="auto"/>
              <w:ind w:left="2" w:right="44"/>
              <w:rPr>
                <w:rFonts w:ascii="Times New Roman" w:hAnsi="Times New Roman" w:cs="Times New Roman"/>
                <w:sz w:val="24"/>
                <w:szCs w:val="24"/>
              </w:rPr>
            </w:pPr>
            <w:r>
              <w:rPr>
                <w:rFonts w:ascii="Times New Roman" w:eastAsia="Times New Roman" w:hAnsi="Times New Roman" w:cs="Times New Roman"/>
                <w:sz w:val="24"/>
                <w:szCs w:val="24"/>
              </w:rPr>
              <w:t xml:space="preserve"> are highly regarded and taken into account throughout the decision-making process.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214C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73A53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965DDE"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89BBF2D" w14:textId="77777777" w:rsidR="00F56C26" w:rsidRDefault="00F56C26">
            <w:pPr>
              <w:spacing w:after="0" w:line="240" w:lineRule="auto"/>
              <w:ind w:left="2"/>
              <w:rPr>
                <w:rFonts w:ascii="Times New Roman" w:hAnsi="Times New Roman" w:cs="Times New Roman"/>
                <w:sz w:val="24"/>
                <w:szCs w:val="24"/>
              </w:rPr>
            </w:pPr>
          </w:p>
        </w:tc>
      </w:tr>
    </w:tbl>
    <w:p w14:paraId="496D0DD7" w14:textId="77777777" w:rsidR="00F56C26" w:rsidRDefault="00F56C26">
      <w:pPr>
        <w:spacing w:line="240" w:lineRule="auto"/>
        <w:rPr>
          <w:rFonts w:ascii="Times New Roman" w:hAnsi="Times New Roman" w:cs="Times New Roman"/>
          <w:sz w:val="24"/>
          <w:szCs w:val="24"/>
        </w:rPr>
      </w:pPr>
    </w:p>
    <w:p w14:paraId="77B8DBF3" w14:textId="77777777" w:rsidR="00F56C26" w:rsidRDefault="00B63E92">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Strong moral Code</w:t>
      </w:r>
    </w:p>
    <w:tbl>
      <w:tblPr>
        <w:tblStyle w:val="TableGrid0"/>
        <w:tblW w:w="9346" w:type="dxa"/>
        <w:tblInd w:w="5" w:type="dxa"/>
        <w:tblCellMar>
          <w:top w:w="48" w:type="dxa"/>
          <w:left w:w="106" w:type="dxa"/>
          <w:right w:w="64" w:type="dxa"/>
        </w:tblCellMar>
        <w:tblLook w:val="04A0" w:firstRow="1" w:lastRow="0" w:firstColumn="1" w:lastColumn="0" w:noHBand="0" w:noVBand="1"/>
      </w:tblPr>
      <w:tblGrid>
        <w:gridCol w:w="6653"/>
        <w:gridCol w:w="708"/>
        <w:gridCol w:w="709"/>
        <w:gridCol w:w="709"/>
        <w:gridCol w:w="567"/>
      </w:tblGrid>
      <w:tr w:rsidR="00F56C26" w14:paraId="7384B44E" w14:textId="77777777">
        <w:trPr>
          <w:trHeight w:val="440"/>
        </w:trPr>
        <w:tc>
          <w:tcPr>
            <w:tcW w:w="6653" w:type="dxa"/>
            <w:tcBorders>
              <w:top w:val="single" w:sz="4" w:space="0" w:color="000000"/>
              <w:left w:val="single" w:sz="4" w:space="0" w:color="000000"/>
              <w:bottom w:val="single" w:sz="4" w:space="0" w:color="000000"/>
              <w:right w:val="single" w:sz="4" w:space="0" w:color="000000"/>
            </w:tcBorders>
            <w:vAlign w:val="center"/>
          </w:tcPr>
          <w:p w14:paraId="09DAFA3C"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8" w:type="dxa"/>
            <w:tcBorders>
              <w:top w:val="single" w:sz="4" w:space="0" w:color="000000"/>
              <w:left w:val="single" w:sz="4" w:space="0" w:color="000000"/>
              <w:bottom w:val="single" w:sz="4" w:space="0" w:color="000000"/>
              <w:right w:val="single" w:sz="4" w:space="0" w:color="000000"/>
            </w:tcBorders>
            <w:vAlign w:val="center"/>
          </w:tcPr>
          <w:p w14:paraId="30BE742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57A403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0DFEBEED"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567" w:type="dxa"/>
            <w:tcBorders>
              <w:top w:val="single" w:sz="4" w:space="0" w:color="000000"/>
              <w:left w:val="single" w:sz="4" w:space="0" w:color="000000"/>
              <w:bottom w:val="single" w:sz="4" w:space="0" w:color="000000"/>
              <w:right w:val="single" w:sz="4" w:space="0" w:color="000000"/>
            </w:tcBorders>
            <w:vAlign w:val="center"/>
          </w:tcPr>
          <w:p w14:paraId="00EF330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2FE82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450619B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constantly demonstrate a commitment to upholding ethical and moral norms via their conduct.</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61526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6FC5C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02C37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10E50C" w14:textId="77777777" w:rsidR="00F56C26" w:rsidRDefault="00F56C26">
            <w:pPr>
              <w:spacing w:after="0" w:line="240" w:lineRule="auto"/>
              <w:ind w:left="3"/>
              <w:rPr>
                <w:rFonts w:ascii="Times New Roman" w:hAnsi="Times New Roman" w:cs="Times New Roman"/>
                <w:sz w:val="24"/>
                <w:szCs w:val="24"/>
              </w:rPr>
            </w:pPr>
          </w:p>
        </w:tc>
      </w:tr>
      <w:tr w:rsidR="00F56C26" w14:paraId="349521C8" w14:textId="77777777">
        <w:trPr>
          <w:trHeight w:val="485"/>
        </w:trPr>
        <w:tc>
          <w:tcPr>
            <w:tcW w:w="6653" w:type="dxa"/>
            <w:tcBorders>
              <w:top w:val="single" w:sz="4" w:space="0" w:color="000000"/>
              <w:left w:val="single" w:sz="4" w:space="0" w:color="000000"/>
              <w:bottom w:val="single" w:sz="4" w:space="0" w:color="000000"/>
              <w:right w:val="single" w:sz="4" w:space="0" w:color="000000"/>
            </w:tcBorders>
          </w:tcPr>
          <w:p w14:paraId="37E9340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It is my contention that our leaders exhibit a high level of integrity and honesty in their respective leadership positions.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87E861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EA7F4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22F5E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418B97" w14:textId="77777777" w:rsidR="00F56C26" w:rsidRDefault="00F56C26">
            <w:pPr>
              <w:spacing w:after="0" w:line="240" w:lineRule="auto"/>
              <w:ind w:left="2"/>
              <w:rPr>
                <w:rFonts w:ascii="Times New Roman" w:hAnsi="Times New Roman" w:cs="Times New Roman"/>
                <w:sz w:val="24"/>
                <w:szCs w:val="24"/>
              </w:rPr>
            </w:pPr>
          </w:p>
        </w:tc>
      </w:tr>
      <w:tr w:rsidR="00F56C26" w14:paraId="33E4231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83DCE4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places a high priority on ethical issues when confronted with challenging choices.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6200EE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E79C5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657DD7"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99587A" w14:textId="77777777" w:rsidR="00F56C26" w:rsidRDefault="00F56C26">
            <w:pPr>
              <w:spacing w:after="0" w:line="240" w:lineRule="auto"/>
              <w:ind w:left="2"/>
              <w:rPr>
                <w:rFonts w:ascii="Times New Roman" w:hAnsi="Times New Roman" w:cs="Times New Roman"/>
                <w:sz w:val="24"/>
                <w:szCs w:val="24"/>
              </w:rPr>
            </w:pPr>
          </w:p>
        </w:tc>
      </w:tr>
      <w:tr w:rsidR="00F56C26" w14:paraId="0C4D38A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222792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serve as exemplars of ethical conduct for both teachers and staff members.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F8F950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560E8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78461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2562D4" w14:textId="77777777" w:rsidR="00F56C26" w:rsidRDefault="00F56C26">
            <w:pPr>
              <w:spacing w:after="0" w:line="240" w:lineRule="auto"/>
              <w:ind w:left="2"/>
              <w:rPr>
                <w:rFonts w:ascii="Times New Roman" w:hAnsi="Times New Roman" w:cs="Times New Roman"/>
                <w:sz w:val="24"/>
                <w:szCs w:val="24"/>
              </w:rPr>
            </w:pPr>
          </w:p>
        </w:tc>
      </w:tr>
      <w:tr w:rsidR="00F56C26" w14:paraId="3A18452B"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09825B9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prioritizes the principles of fairness and justice in their leadership approach.</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901A22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B67F4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D506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41A308" w14:textId="77777777" w:rsidR="00F56C26" w:rsidRDefault="00F56C26">
            <w:pPr>
              <w:spacing w:after="0" w:line="240" w:lineRule="auto"/>
              <w:ind w:left="2"/>
              <w:rPr>
                <w:rFonts w:ascii="Times New Roman" w:hAnsi="Times New Roman" w:cs="Times New Roman"/>
                <w:sz w:val="24"/>
                <w:szCs w:val="24"/>
              </w:rPr>
            </w:pPr>
          </w:p>
        </w:tc>
      </w:tr>
      <w:tr w:rsidR="00F56C26" w14:paraId="1807D89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022659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seen that our leaders demonstrate a strong commitment to upholding a well-defined set of ethical principles and values.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2A09CC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AABA2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B572A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FBE833" w14:textId="77777777" w:rsidR="00F56C26" w:rsidRDefault="00F56C26">
            <w:pPr>
              <w:spacing w:after="0" w:line="240" w:lineRule="auto"/>
              <w:ind w:left="2"/>
              <w:rPr>
                <w:rFonts w:ascii="Times New Roman" w:hAnsi="Times New Roman" w:cs="Times New Roman"/>
                <w:sz w:val="24"/>
                <w:szCs w:val="24"/>
              </w:rPr>
            </w:pPr>
          </w:p>
        </w:tc>
      </w:tr>
      <w:tr w:rsidR="00F56C26" w14:paraId="759FDEF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000C566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proactively engages in the resolution of ethical challenges and concerns that arise within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45B36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37ACB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E98FD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3F2CA0" w14:textId="77777777" w:rsidR="00F56C26" w:rsidRDefault="00F56C26">
            <w:pPr>
              <w:spacing w:after="0" w:line="240" w:lineRule="auto"/>
              <w:ind w:left="2"/>
              <w:rPr>
                <w:rFonts w:ascii="Times New Roman" w:hAnsi="Times New Roman" w:cs="Times New Roman"/>
                <w:sz w:val="24"/>
                <w:szCs w:val="24"/>
              </w:rPr>
            </w:pPr>
          </w:p>
        </w:tc>
      </w:tr>
      <w:tr w:rsidR="00F56C26" w14:paraId="1631D500"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1138EE8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at my school actively foster a culture of ethical responsibility among the teaching staff.</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023EB1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FEABB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0E8DE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67C65E" w14:textId="77777777" w:rsidR="00F56C26" w:rsidRDefault="00F56C26">
            <w:pPr>
              <w:spacing w:after="0" w:line="240" w:lineRule="auto"/>
              <w:ind w:left="2"/>
              <w:rPr>
                <w:rFonts w:ascii="Times New Roman" w:hAnsi="Times New Roman" w:cs="Times New Roman"/>
                <w:sz w:val="24"/>
                <w:szCs w:val="24"/>
              </w:rPr>
            </w:pPr>
          </w:p>
        </w:tc>
      </w:tr>
      <w:tr w:rsidR="00F56C26" w14:paraId="19C64A6C"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10C5141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ethical principles upheld by our leaders have a constructive impact on the overall culture of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3A0FE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55A1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1660F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92E775" w14:textId="77777777" w:rsidR="00F56C26" w:rsidRDefault="00F56C26">
            <w:pPr>
              <w:spacing w:after="0" w:line="240" w:lineRule="auto"/>
              <w:ind w:left="2"/>
              <w:rPr>
                <w:rFonts w:ascii="Times New Roman" w:hAnsi="Times New Roman" w:cs="Times New Roman"/>
                <w:sz w:val="24"/>
                <w:szCs w:val="24"/>
              </w:rPr>
            </w:pPr>
          </w:p>
        </w:tc>
      </w:tr>
      <w:tr w:rsidR="00F56C26" w14:paraId="5D96CFD0" w14:textId="77777777">
        <w:trPr>
          <w:trHeight w:val="547"/>
        </w:trPr>
        <w:tc>
          <w:tcPr>
            <w:tcW w:w="6653" w:type="dxa"/>
            <w:tcBorders>
              <w:top w:val="single" w:sz="4" w:space="0" w:color="000000"/>
              <w:left w:val="single" w:sz="4" w:space="0" w:color="000000"/>
              <w:bottom w:val="single" w:sz="4" w:space="0" w:color="000000"/>
              <w:right w:val="single" w:sz="4" w:space="0" w:color="000000"/>
            </w:tcBorders>
          </w:tcPr>
          <w:p w14:paraId="6721DFA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constantly demonstrates congruence between their declared beliefs and ideals and their actions.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98F1D3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61466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D70C2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F9FE1F" w14:textId="77777777" w:rsidR="00F56C26" w:rsidRDefault="00F56C26">
            <w:pPr>
              <w:spacing w:after="0" w:line="240" w:lineRule="auto"/>
              <w:ind w:left="2"/>
              <w:rPr>
                <w:rFonts w:ascii="Times New Roman" w:hAnsi="Times New Roman" w:cs="Times New Roman"/>
                <w:sz w:val="24"/>
                <w:szCs w:val="24"/>
              </w:rPr>
            </w:pPr>
          </w:p>
        </w:tc>
      </w:tr>
    </w:tbl>
    <w:p w14:paraId="7DAF559F" w14:textId="77777777" w:rsidR="00F56C26" w:rsidRDefault="00F56C26">
      <w:pPr>
        <w:spacing w:line="240" w:lineRule="auto"/>
        <w:rPr>
          <w:rFonts w:ascii="Times New Roman" w:hAnsi="Times New Roman" w:cs="Times New Roman"/>
          <w:sz w:val="24"/>
          <w:szCs w:val="24"/>
        </w:rPr>
      </w:pPr>
    </w:p>
    <w:p w14:paraId="4A74A6A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 Creating a Sense of Community</w:t>
      </w:r>
    </w:p>
    <w:tbl>
      <w:tblPr>
        <w:tblStyle w:val="TableGrid0"/>
        <w:tblW w:w="10195" w:type="dxa"/>
        <w:tblInd w:w="-72" w:type="dxa"/>
        <w:tblCellMar>
          <w:top w:w="48" w:type="dxa"/>
          <w:left w:w="106" w:type="dxa"/>
          <w:right w:w="62" w:type="dxa"/>
        </w:tblCellMar>
        <w:tblLook w:val="04A0" w:firstRow="1" w:lastRow="0" w:firstColumn="1" w:lastColumn="0" w:noHBand="0" w:noVBand="1"/>
      </w:tblPr>
      <w:tblGrid>
        <w:gridCol w:w="7580"/>
        <w:gridCol w:w="567"/>
        <w:gridCol w:w="648"/>
        <w:gridCol w:w="769"/>
        <w:gridCol w:w="631"/>
      </w:tblGrid>
      <w:tr w:rsidR="00F56C26" w14:paraId="4EB1A745" w14:textId="77777777">
        <w:trPr>
          <w:trHeight w:val="487"/>
        </w:trPr>
        <w:tc>
          <w:tcPr>
            <w:tcW w:w="7580" w:type="dxa"/>
            <w:tcBorders>
              <w:top w:val="single" w:sz="4" w:space="0" w:color="000000"/>
              <w:left w:val="single" w:sz="4" w:space="0" w:color="000000"/>
              <w:bottom w:val="single" w:sz="4" w:space="0" w:color="000000"/>
              <w:right w:val="single" w:sz="4" w:space="0" w:color="000000"/>
            </w:tcBorders>
            <w:vAlign w:val="center"/>
          </w:tcPr>
          <w:p w14:paraId="782A321A"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D0FCB2"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3D7AE5D9"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9" w:type="dxa"/>
            <w:tcBorders>
              <w:top w:val="single" w:sz="4" w:space="0" w:color="000000"/>
              <w:left w:val="single" w:sz="4" w:space="0" w:color="000000"/>
              <w:right w:val="single" w:sz="4" w:space="0" w:color="000000"/>
            </w:tcBorders>
          </w:tcPr>
          <w:p w14:paraId="2ED07D9D" w14:textId="77777777" w:rsidR="00F56C26" w:rsidRDefault="00B63E92">
            <w:pPr>
              <w:keepNext/>
              <w:keepLines/>
              <w:tabs>
                <w:tab w:val="center" w:pos="30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0F6FCA5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1E0C5436" w14:textId="77777777">
        <w:trPr>
          <w:trHeight w:val="442"/>
        </w:trPr>
        <w:tc>
          <w:tcPr>
            <w:tcW w:w="7580" w:type="dxa"/>
            <w:tcBorders>
              <w:top w:val="single" w:sz="4" w:space="0" w:color="000000"/>
              <w:left w:val="single" w:sz="4" w:space="0" w:color="000000"/>
              <w:bottom w:val="single" w:sz="4" w:space="0" w:color="000000"/>
              <w:right w:val="single" w:sz="4" w:space="0" w:color="000000"/>
            </w:tcBorders>
            <w:vAlign w:val="center"/>
          </w:tcPr>
          <w:p w14:paraId="106AE91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1.</w:t>
            </w:r>
            <w:r>
              <w:rPr>
                <w:rFonts w:ascii="Times New Roman" w:eastAsia="Times New Roman" w:hAnsi="Times New Roman" w:cs="Times New Roman"/>
                <w:color w:val="333333"/>
                <w:sz w:val="24"/>
                <w:szCs w:val="24"/>
              </w:rPr>
              <w:t xml:space="preserve"> The institution actively promotes teachers' sense of community and collaboration.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7D0E30"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8964ACA"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8BFEAE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5A31FEB" w14:textId="77777777" w:rsidR="00F56C26" w:rsidRDefault="00F56C26">
            <w:pPr>
              <w:spacing w:after="0" w:line="240" w:lineRule="auto"/>
              <w:ind w:left="3"/>
              <w:rPr>
                <w:rFonts w:ascii="Times New Roman" w:hAnsi="Times New Roman" w:cs="Times New Roman"/>
                <w:sz w:val="24"/>
                <w:szCs w:val="24"/>
              </w:rPr>
            </w:pPr>
          </w:p>
        </w:tc>
      </w:tr>
      <w:tr w:rsidR="00F56C26" w14:paraId="67840163" w14:textId="77777777">
        <w:trPr>
          <w:trHeight w:val="391"/>
        </w:trPr>
        <w:tc>
          <w:tcPr>
            <w:tcW w:w="7580" w:type="dxa"/>
            <w:tcBorders>
              <w:top w:val="single" w:sz="4" w:space="0" w:color="000000"/>
              <w:left w:val="single" w:sz="4" w:space="0" w:color="000000"/>
              <w:bottom w:val="single" w:sz="4" w:space="0" w:color="000000"/>
              <w:right w:val="single" w:sz="4" w:space="0" w:color="000000"/>
            </w:tcBorders>
            <w:vAlign w:val="center"/>
          </w:tcPr>
          <w:p w14:paraId="5A076D4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2.</w:t>
            </w:r>
            <w:r>
              <w:rPr>
                <w:rFonts w:ascii="Times New Roman" w:eastAsia="Times New Roman" w:hAnsi="Times New Roman" w:cs="Times New Roman"/>
                <w:color w:val="333333"/>
                <w:sz w:val="24"/>
                <w:szCs w:val="24"/>
              </w:rPr>
              <w:t xml:space="preserve"> Within the institution, I feel connected to a supportive community of educators.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9F88945" w14:textId="77777777" w:rsidR="00F56C26" w:rsidRDefault="00F56C26">
            <w:pPr>
              <w:spacing w:after="0" w:line="240" w:lineRule="auto"/>
              <w:ind w:left="1"/>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B710A7" w14:textId="77777777" w:rsidR="00F56C26" w:rsidRDefault="00F56C26">
            <w:pPr>
              <w:spacing w:after="0" w:line="240" w:lineRule="auto"/>
              <w:ind w:left="1"/>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006C8C8"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F519313" w14:textId="77777777" w:rsidR="00F56C26" w:rsidRDefault="00F56C26">
            <w:pPr>
              <w:spacing w:after="0" w:line="240" w:lineRule="auto"/>
              <w:ind w:left="3"/>
              <w:rPr>
                <w:rFonts w:ascii="Times New Roman" w:hAnsi="Times New Roman" w:cs="Times New Roman"/>
                <w:sz w:val="24"/>
                <w:szCs w:val="24"/>
              </w:rPr>
            </w:pPr>
          </w:p>
        </w:tc>
      </w:tr>
      <w:tr w:rsidR="00F56C26" w14:paraId="2307B958"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E3629B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The institution encourages educators to share their ideas and experiences with their peers.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EB9A97"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F965A69"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61759E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8E06177" w14:textId="77777777" w:rsidR="00F56C26" w:rsidRDefault="00F56C26">
            <w:pPr>
              <w:spacing w:after="0" w:line="240" w:lineRule="auto"/>
              <w:ind w:left="3"/>
              <w:rPr>
                <w:rFonts w:ascii="Times New Roman" w:hAnsi="Times New Roman" w:cs="Times New Roman"/>
                <w:sz w:val="24"/>
                <w:szCs w:val="24"/>
              </w:rPr>
            </w:pPr>
          </w:p>
        </w:tc>
      </w:tr>
      <w:tr w:rsidR="00F56C26" w14:paraId="06E18D71" w14:textId="77777777">
        <w:trPr>
          <w:trHeight w:val="278"/>
        </w:trPr>
        <w:tc>
          <w:tcPr>
            <w:tcW w:w="7580" w:type="dxa"/>
            <w:tcBorders>
              <w:top w:val="single" w:sz="4" w:space="0" w:color="000000"/>
              <w:left w:val="single" w:sz="4" w:space="0" w:color="000000"/>
              <w:bottom w:val="single" w:sz="4" w:space="0" w:color="000000"/>
              <w:right w:val="single" w:sz="4" w:space="0" w:color="000000"/>
            </w:tcBorders>
          </w:tcPr>
          <w:p w14:paraId="7A5E37C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4.</w:t>
            </w:r>
            <w:r>
              <w:rPr>
                <w:rFonts w:ascii="Times New Roman" w:eastAsia="Times New Roman" w:hAnsi="Times New Roman" w:cs="Times New Roman"/>
                <w:color w:val="333333"/>
                <w:sz w:val="24"/>
                <w:szCs w:val="24"/>
              </w:rPr>
              <w:t xml:space="preserve"> Teachers frequently collaborate on projects and initiatives within the institution.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B8E290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67C8CEAD"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14:paraId="1DADBA9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2CDBCA03" w14:textId="77777777" w:rsidR="00F56C26" w:rsidRDefault="00F56C26">
            <w:pPr>
              <w:spacing w:after="0" w:line="240" w:lineRule="auto"/>
              <w:ind w:left="3"/>
              <w:rPr>
                <w:rFonts w:ascii="Times New Roman" w:hAnsi="Times New Roman" w:cs="Times New Roman"/>
                <w:sz w:val="24"/>
                <w:szCs w:val="24"/>
              </w:rPr>
            </w:pPr>
          </w:p>
        </w:tc>
      </w:tr>
      <w:tr w:rsidR="00F56C26" w14:paraId="44AF625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5FBCBF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5.</w:t>
            </w:r>
            <w:r>
              <w:rPr>
                <w:rFonts w:ascii="Times New Roman" w:eastAsia="Times New Roman" w:hAnsi="Times New Roman" w:cs="Times New Roman"/>
                <w:color w:val="333333"/>
                <w:sz w:val="24"/>
                <w:szCs w:val="24"/>
              </w:rPr>
              <w:t xml:space="preserve"> The institution cultivates a welcoming environment in which all teachers feel valued.</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CBB69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298B9C"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DDDD32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1F9BC08" w14:textId="77777777" w:rsidR="00F56C26" w:rsidRDefault="00F56C26">
            <w:pPr>
              <w:spacing w:after="0" w:line="240" w:lineRule="auto"/>
              <w:ind w:left="3"/>
              <w:rPr>
                <w:rFonts w:ascii="Times New Roman" w:hAnsi="Times New Roman" w:cs="Times New Roman"/>
                <w:sz w:val="24"/>
                <w:szCs w:val="24"/>
              </w:rPr>
            </w:pPr>
          </w:p>
        </w:tc>
      </w:tr>
      <w:tr w:rsidR="00F56C26" w14:paraId="32A8F6D2"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75C588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 believe the institution encourages collaboration and camaraderie among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BC2FD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A8449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FFC4ADC"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CD0D5DB" w14:textId="77777777" w:rsidR="00F56C26" w:rsidRDefault="00F56C26">
            <w:pPr>
              <w:spacing w:after="0" w:line="240" w:lineRule="auto"/>
              <w:ind w:left="2"/>
              <w:rPr>
                <w:rFonts w:ascii="Times New Roman" w:hAnsi="Times New Roman" w:cs="Times New Roman"/>
                <w:sz w:val="24"/>
                <w:szCs w:val="24"/>
              </w:rPr>
            </w:pPr>
          </w:p>
        </w:tc>
      </w:tr>
      <w:tr w:rsidR="00F56C26" w14:paraId="3A0DF1B9"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17119B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There are opportunities for teachers to participate in professional communities and networks.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9997674"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F61EF32"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B222DB3"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9401261" w14:textId="77777777" w:rsidR="00F56C26" w:rsidRDefault="00F56C26">
            <w:pPr>
              <w:spacing w:after="0" w:line="240" w:lineRule="auto"/>
              <w:ind w:left="2"/>
              <w:rPr>
                <w:rFonts w:ascii="Times New Roman" w:hAnsi="Times New Roman" w:cs="Times New Roman"/>
                <w:sz w:val="24"/>
                <w:szCs w:val="24"/>
              </w:rPr>
            </w:pPr>
          </w:p>
        </w:tc>
      </w:tr>
      <w:tr w:rsidR="00F56C26" w14:paraId="123CD8A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3FF21E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institution recognizes and honors the accomplishments and contributions of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DC51AC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A1E98F"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78A10E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16B754CC" w14:textId="77777777" w:rsidR="00F56C26" w:rsidRDefault="00F56C26">
            <w:pPr>
              <w:spacing w:after="0" w:line="240" w:lineRule="auto"/>
              <w:ind w:left="2"/>
              <w:rPr>
                <w:rFonts w:ascii="Times New Roman" w:hAnsi="Times New Roman" w:cs="Times New Roman"/>
                <w:sz w:val="24"/>
                <w:szCs w:val="24"/>
              </w:rPr>
            </w:pPr>
          </w:p>
        </w:tc>
      </w:tr>
      <w:tr w:rsidR="00F56C26" w14:paraId="2C0EC0B4"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4350172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fosters an atmosphere in which instructors can learn from one another.</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295B5AB"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46754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B19556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5EE2503" w14:textId="77777777" w:rsidR="00F56C26" w:rsidRDefault="00F56C26">
            <w:pPr>
              <w:spacing w:after="0" w:line="240" w:lineRule="auto"/>
              <w:ind w:left="2"/>
              <w:rPr>
                <w:rFonts w:ascii="Times New Roman" w:hAnsi="Times New Roman" w:cs="Times New Roman"/>
                <w:sz w:val="24"/>
                <w:szCs w:val="24"/>
              </w:rPr>
            </w:pPr>
          </w:p>
        </w:tc>
      </w:tr>
      <w:tr w:rsidR="00F56C26" w14:paraId="123ABA35" w14:textId="77777777">
        <w:trPr>
          <w:trHeight w:val="550"/>
        </w:trPr>
        <w:tc>
          <w:tcPr>
            <w:tcW w:w="7580" w:type="dxa"/>
            <w:tcBorders>
              <w:top w:val="single" w:sz="4" w:space="0" w:color="000000"/>
              <w:left w:val="single" w:sz="4" w:space="0" w:color="000000"/>
              <w:bottom w:val="single" w:sz="4" w:space="0" w:color="000000"/>
              <w:right w:val="single" w:sz="4" w:space="0" w:color="000000"/>
            </w:tcBorders>
          </w:tcPr>
          <w:p w14:paraId="4D03805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Teachers are urged to engage in collaborative activities and professional development.</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5FB0B3"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0A78C0"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0C740A9"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77083DE0" w14:textId="77777777" w:rsidR="00F56C26" w:rsidRDefault="00F56C26">
            <w:pPr>
              <w:spacing w:after="0" w:line="240" w:lineRule="auto"/>
              <w:ind w:left="2"/>
              <w:rPr>
                <w:rFonts w:ascii="Times New Roman" w:hAnsi="Times New Roman" w:cs="Times New Roman"/>
                <w:sz w:val="24"/>
                <w:szCs w:val="24"/>
              </w:rPr>
            </w:pPr>
          </w:p>
        </w:tc>
      </w:tr>
    </w:tbl>
    <w:p w14:paraId="72063D9F" w14:textId="77777777" w:rsidR="00F56C26" w:rsidRDefault="00F56C26">
      <w:pPr>
        <w:spacing w:line="240" w:lineRule="auto"/>
        <w:rPr>
          <w:rFonts w:ascii="Times New Roman" w:hAnsi="Times New Roman" w:cs="Times New Roman"/>
          <w:sz w:val="24"/>
          <w:szCs w:val="24"/>
        </w:rPr>
      </w:pPr>
    </w:p>
    <w:p w14:paraId="7476E9B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F. Beyond Literacy and Numeracy</w:t>
      </w:r>
    </w:p>
    <w:tbl>
      <w:tblPr>
        <w:tblStyle w:val="TableGrid0"/>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5D72B5A2"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0F0A2CB"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 …</w:t>
            </w:r>
          </w:p>
        </w:tc>
        <w:tc>
          <w:tcPr>
            <w:tcW w:w="709" w:type="dxa"/>
            <w:tcBorders>
              <w:top w:val="single" w:sz="4" w:space="0" w:color="000000"/>
              <w:left w:val="single" w:sz="4" w:space="0" w:color="000000"/>
              <w:bottom w:val="single" w:sz="4" w:space="0" w:color="000000"/>
              <w:right w:val="single" w:sz="4" w:space="0" w:color="000000"/>
            </w:tcBorders>
            <w:vAlign w:val="center"/>
          </w:tcPr>
          <w:p w14:paraId="7AA1F7B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2A953F7"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50709F7" w14:textId="77777777" w:rsidR="00F56C26" w:rsidRDefault="00B63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A161D6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23275B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4AEF10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Beyond fundamental literacy and numeracy, the institution places a heavy emphasis on a comprehensive education.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6625A7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539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E925A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553DD8" w14:textId="77777777" w:rsidR="00F56C26" w:rsidRDefault="00F56C26">
            <w:pPr>
              <w:spacing w:after="0" w:line="240" w:lineRule="auto"/>
              <w:ind w:left="3"/>
              <w:rPr>
                <w:rFonts w:ascii="Times New Roman" w:hAnsi="Times New Roman" w:cs="Times New Roman"/>
                <w:sz w:val="24"/>
                <w:szCs w:val="24"/>
              </w:rPr>
            </w:pPr>
          </w:p>
        </w:tc>
      </w:tr>
      <w:tr w:rsidR="00F56C26" w14:paraId="59E5E2F9"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24D9C23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I </w:t>
            </w:r>
            <w:r>
              <w:rPr>
                <w:rFonts w:ascii="Times New Roman" w:eastAsia="Times New Roman" w:hAnsi="Times New Roman" w:cs="Times New Roman"/>
                <w:color w:val="333333"/>
                <w:sz w:val="24"/>
                <w:szCs w:val="24"/>
              </w:rPr>
              <w:t>believe the institution places a premium on the growth of critical thinking and problem or resolve.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FBC9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61114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E15D9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CF25B1" w14:textId="77777777" w:rsidR="00F56C26" w:rsidRDefault="00F56C26">
            <w:pPr>
              <w:spacing w:after="0" w:line="240" w:lineRule="auto"/>
              <w:ind w:left="2"/>
              <w:rPr>
                <w:rFonts w:ascii="Times New Roman" w:hAnsi="Times New Roman" w:cs="Times New Roman"/>
                <w:sz w:val="24"/>
                <w:szCs w:val="24"/>
              </w:rPr>
            </w:pPr>
          </w:p>
        </w:tc>
      </w:tr>
      <w:tr w:rsidR="00F56C26" w14:paraId="7230598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34144F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urged to integrate practical applications into their lessons.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9FFC81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AD019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C21C2E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3F3710" w14:textId="77777777" w:rsidR="00F56C26" w:rsidRDefault="00F56C26">
            <w:pPr>
              <w:spacing w:after="0" w:line="240" w:lineRule="auto"/>
              <w:ind w:left="2"/>
              <w:rPr>
                <w:rFonts w:ascii="Times New Roman" w:hAnsi="Times New Roman" w:cs="Times New Roman"/>
                <w:sz w:val="24"/>
                <w:szCs w:val="24"/>
              </w:rPr>
            </w:pPr>
          </w:p>
        </w:tc>
      </w:tr>
      <w:tr w:rsidR="00F56C26" w14:paraId="735FCC7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3E7352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curriculum is designed to foster creativity and innovation.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EE2FE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B036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E1AB82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17BAA2" w14:textId="77777777" w:rsidR="00F56C26" w:rsidRDefault="00F56C26">
            <w:pPr>
              <w:spacing w:after="0" w:line="240" w:lineRule="auto"/>
              <w:ind w:left="2"/>
              <w:rPr>
                <w:rFonts w:ascii="Times New Roman" w:hAnsi="Times New Roman" w:cs="Times New Roman"/>
                <w:sz w:val="24"/>
                <w:szCs w:val="24"/>
              </w:rPr>
            </w:pPr>
          </w:p>
        </w:tc>
      </w:tr>
      <w:tr w:rsidR="00F56C26" w14:paraId="04742F68"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D33D57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that the institution provides students with opportunities to investigate diverse subject areas.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891D16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A868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A8A2E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7EE717" w14:textId="77777777" w:rsidR="00F56C26" w:rsidRDefault="00F56C26">
            <w:pPr>
              <w:spacing w:after="0" w:line="240" w:lineRule="auto"/>
              <w:ind w:left="2"/>
              <w:rPr>
                <w:rFonts w:ascii="Times New Roman" w:hAnsi="Times New Roman" w:cs="Times New Roman"/>
                <w:sz w:val="24"/>
                <w:szCs w:val="24"/>
              </w:rPr>
            </w:pPr>
          </w:p>
        </w:tc>
      </w:tr>
      <w:tr w:rsidR="00F56C26" w14:paraId="7E23B62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784B58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The incorporation of interdisciplinary approaches in the classroom is encouraged.</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86C88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6C6CA9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55DE18"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35E1CA" w14:textId="77777777" w:rsidR="00F56C26" w:rsidRDefault="00F56C26">
            <w:pPr>
              <w:spacing w:after="0" w:line="240" w:lineRule="auto"/>
              <w:ind w:left="2"/>
              <w:rPr>
                <w:rFonts w:ascii="Times New Roman" w:hAnsi="Times New Roman" w:cs="Times New Roman"/>
                <w:sz w:val="24"/>
                <w:szCs w:val="24"/>
              </w:rPr>
            </w:pPr>
          </w:p>
        </w:tc>
      </w:tr>
      <w:tr w:rsidR="00F56C26" w14:paraId="2282EDBD"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B100A1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facilitates the integration of technology and digital literacy into the curriculum by educators.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5F6A5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7EA9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77CB7"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B84D85" w14:textId="77777777" w:rsidR="00F56C26" w:rsidRDefault="00F56C26">
            <w:pPr>
              <w:spacing w:after="0" w:line="240" w:lineRule="auto"/>
              <w:ind w:left="2"/>
              <w:rPr>
                <w:rFonts w:ascii="Times New Roman" w:hAnsi="Times New Roman" w:cs="Times New Roman"/>
                <w:sz w:val="24"/>
                <w:szCs w:val="24"/>
              </w:rPr>
            </w:pPr>
          </w:p>
        </w:tc>
      </w:tr>
      <w:tr w:rsidR="00F56C26" w14:paraId="235786DE"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3E7406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9E99F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857DC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38495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61571C" w14:textId="77777777" w:rsidR="00F56C26" w:rsidRDefault="00F56C26">
            <w:pPr>
              <w:spacing w:after="0" w:line="240" w:lineRule="auto"/>
              <w:ind w:left="2"/>
              <w:rPr>
                <w:rFonts w:ascii="Times New Roman" w:hAnsi="Times New Roman" w:cs="Times New Roman"/>
                <w:sz w:val="24"/>
                <w:szCs w:val="24"/>
              </w:rPr>
            </w:pPr>
          </w:p>
        </w:tc>
      </w:tr>
      <w:tr w:rsidR="00F56C26" w14:paraId="3DDDC54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FDDC73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31722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5F46FA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D6CF3D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D3A7EB" w14:textId="77777777" w:rsidR="00F56C26" w:rsidRDefault="00F56C26">
            <w:pPr>
              <w:spacing w:after="0" w:line="240" w:lineRule="auto"/>
              <w:ind w:left="2"/>
              <w:rPr>
                <w:rFonts w:ascii="Times New Roman" w:hAnsi="Times New Roman" w:cs="Times New Roman"/>
                <w:sz w:val="24"/>
                <w:szCs w:val="24"/>
              </w:rPr>
            </w:pPr>
          </w:p>
        </w:tc>
      </w:tr>
      <w:tr w:rsidR="00F56C26" w14:paraId="62E17C5A" w14:textId="77777777">
        <w:trPr>
          <w:trHeight w:val="547"/>
        </w:trPr>
        <w:tc>
          <w:tcPr>
            <w:tcW w:w="6794" w:type="dxa"/>
            <w:tcBorders>
              <w:top w:val="single" w:sz="4" w:space="0" w:color="000000"/>
              <w:left w:val="single" w:sz="4" w:space="0" w:color="000000"/>
              <w:bottom w:val="single" w:sz="4" w:space="0" w:color="000000"/>
              <w:right w:val="single" w:sz="4" w:space="0" w:color="000000"/>
            </w:tcBorders>
            <w:vAlign w:val="center"/>
          </w:tcPr>
          <w:p w14:paraId="7FE605A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eastAsia="Times New Roman" w:hAnsi="Times New Roman" w:cs="Times New Roman"/>
                <w:sz w:val="24"/>
                <w:szCs w:val="24"/>
              </w:rPr>
              <w:t xml:space="preserve"> The institution stresses the significance of fostering perpetual learners.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733E0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20015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E03C2D"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1714E9C" w14:textId="77777777" w:rsidR="00F56C26" w:rsidRDefault="00F56C26">
            <w:pPr>
              <w:spacing w:after="0" w:line="240" w:lineRule="auto"/>
              <w:ind w:left="2"/>
              <w:rPr>
                <w:rFonts w:ascii="Times New Roman" w:hAnsi="Times New Roman" w:cs="Times New Roman"/>
                <w:sz w:val="24"/>
                <w:szCs w:val="24"/>
              </w:rPr>
            </w:pPr>
          </w:p>
        </w:tc>
      </w:tr>
    </w:tbl>
    <w:p w14:paraId="7F6C860C" w14:textId="77777777" w:rsidR="00F56C26" w:rsidRDefault="00F56C26">
      <w:pPr>
        <w:spacing w:line="240" w:lineRule="auto"/>
        <w:rPr>
          <w:rFonts w:ascii="Times New Roman" w:hAnsi="Times New Roman" w:cs="Times New Roman"/>
          <w:sz w:val="24"/>
          <w:szCs w:val="24"/>
        </w:rPr>
      </w:pPr>
    </w:p>
    <w:tbl>
      <w:tblPr>
        <w:tblStyle w:val="TableGrid0"/>
        <w:tblW w:w="9493" w:type="dxa"/>
        <w:tblInd w:w="0" w:type="dxa"/>
        <w:tblCellMar>
          <w:top w:w="48" w:type="dxa"/>
          <w:left w:w="106" w:type="dxa"/>
          <w:right w:w="62" w:type="dxa"/>
        </w:tblCellMar>
        <w:tblLook w:val="04A0" w:firstRow="1" w:lastRow="0" w:firstColumn="1" w:lastColumn="0" w:noHBand="0" w:noVBand="1"/>
      </w:tblPr>
      <w:tblGrid>
        <w:gridCol w:w="6799"/>
        <w:gridCol w:w="709"/>
        <w:gridCol w:w="709"/>
        <w:gridCol w:w="709"/>
        <w:gridCol w:w="567"/>
      </w:tblGrid>
      <w:tr w:rsidR="00F56C26" w14:paraId="46441F9D" w14:textId="77777777">
        <w:trPr>
          <w:trHeight w:val="487"/>
        </w:trPr>
        <w:tc>
          <w:tcPr>
            <w:tcW w:w="9493" w:type="dxa"/>
            <w:gridSpan w:val="5"/>
            <w:tcBorders>
              <w:top w:val="single" w:sz="4" w:space="0" w:color="000000"/>
              <w:left w:val="single" w:sz="4" w:space="0" w:color="000000"/>
              <w:bottom w:val="single" w:sz="4" w:space="0" w:color="000000"/>
              <w:right w:val="single" w:sz="4" w:space="0" w:color="000000"/>
            </w:tcBorders>
            <w:vAlign w:val="center"/>
          </w:tcPr>
          <w:p w14:paraId="015F762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G. Ensuring Teachers’ Social and Gender Sensitivity</w:t>
            </w:r>
          </w:p>
        </w:tc>
      </w:tr>
      <w:tr w:rsidR="00F56C26" w14:paraId="5D61F21A" w14:textId="77777777">
        <w:trPr>
          <w:trHeight w:val="487"/>
        </w:trPr>
        <w:tc>
          <w:tcPr>
            <w:tcW w:w="6799" w:type="dxa"/>
            <w:tcBorders>
              <w:top w:val="single" w:sz="4" w:space="0" w:color="000000"/>
              <w:left w:val="single" w:sz="4" w:space="0" w:color="000000"/>
              <w:bottom w:val="single" w:sz="4" w:space="0" w:color="000000"/>
              <w:right w:val="single" w:sz="4" w:space="0" w:color="000000"/>
            </w:tcBorders>
            <w:vAlign w:val="center"/>
          </w:tcPr>
          <w:p w14:paraId="3E7DB064" w14:textId="77777777" w:rsidR="00F56C26" w:rsidRDefault="00B63E92">
            <w:pPr>
              <w:spacing w:after="0" w:line="240" w:lineRule="auto"/>
              <w:ind w:right="40"/>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76E4AFE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E3D77B4"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57260A2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961861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CE60672"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1191AFCE"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institution values fostering teachers' social and gender consciousness.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123BF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9258A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C60D3A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A51365" w14:textId="77777777" w:rsidR="00F56C26" w:rsidRDefault="00F56C26">
            <w:pPr>
              <w:spacing w:after="0" w:line="240" w:lineRule="auto"/>
              <w:ind w:left="2"/>
              <w:rPr>
                <w:rFonts w:ascii="Times New Roman" w:hAnsi="Times New Roman" w:cs="Times New Roman"/>
                <w:sz w:val="24"/>
                <w:szCs w:val="24"/>
              </w:rPr>
            </w:pPr>
          </w:p>
        </w:tc>
      </w:tr>
      <w:tr w:rsidR="00F56C26" w14:paraId="60F8CB7C" w14:textId="77777777">
        <w:trPr>
          <w:trHeight w:val="485"/>
        </w:trPr>
        <w:tc>
          <w:tcPr>
            <w:tcW w:w="6799" w:type="dxa"/>
            <w:tcBorders>
              <w:top w:val="single" w:sz="4" w:space="0" w:color="000000"/>
              <w:left w:val="single" w:sz="4" w:space="0" w:color="000000"/>
              <w:bottom w:val="single" w:sz="4" w:space="0" w:color="000000"/>
              <w:right w:val="single" w:sz="4" w:space="0" w:color="000000"/>
            </w:tcBorders>
          </w:tcPr>
          <w:p w14:paraId="2F922DE3"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believe the institution encourages teachers to construct diverse and inclusive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F73B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B555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A322E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7E1BAE" w14:textId="77777777" w:rsidR="00F56C26" w:rsidRDefault="00F56C26">
            <w:pPr>
              <w:spacing w:after="0" w:line="240" w:lineRule="auto"/>
              <w:ind w:left="2"/>
              <w:rPr>
                <w:rFonts w:ascii="Times New Roman" w:hAnsi="Times New Roman" w:cs="Times New Roman"/>
                <w:sz w:val="24"/>
                <w:szCs w:val="24"/>
              </w:rPr>
            </w:pPr>
          </w:p>
        </w:tc>
      </w:tr>
      <w:tr w:rsidR="00F56C26" w14:paraId="565B955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43A335C1"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Teachers receive instruction and materials on addressing social and gender norms.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52018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1299A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9C5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DB6FC5" w14:textId="77777777" w:rsidR="00F56C26" w:rsidRDefault="00F56C26">
            <w:pPr>
              <w:spacing w:after="0" w:line="240" w:lineRule="auto"/>
              <w:ind w:left="2"/>
              <w:rPr>
                <w:rFonts w:ascii="Times New Roman" w:hAnsi="Times New Roman" w:cs="Times New Roman"/>
                <w:sz w:val="24"/>
                <w:szCs w:val="24"/>
              </w:rPr>
            </w:pPr>
          </w:p>
        </w:tc>
      </w:tr>
      <w:tr w:rsidR="00F56C26" w14:paraId="2050B87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27CC3A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institution assists teachers in nurturing empathy and comprehension in their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69EAF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6768F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32626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F71797" w14:textId="77777777" w:rsidR="00F56C26" w:rsidRDefault="00F56C26">
            <w:pPr>
              <w:spacing w:after="0" w:line="240" w:lineRule="auto"/>
              <w:ind w:left="2"/>
              <w:rPr>
                <w:rFonts w:ascii="Times New Roman" w:hAnsi="Times New Roman" w:cs="Times New Roman"/>
                <w:sz w:val="24"/>
                <w:szCs w:val="24"/>
              </w:rPr>
            </w:pPr>
          </w:p>
        </w:tc>
      </w:tr>
      <w:tr w:rsidR="00F56C26" w14:paraId="5D35CA63" w14:textId="77777777">
        <w:trPr>
          <w:trHeight w:val="422"/>
        </w:trPr>
        <w:tc>
          <w:tcPr>
            <w:tcW w:w="6799" w:type="dxa"/>
            <w:tcBorders>
              <w:top w:val="single" w:sz="4" w:space="0" w:color="000000"/>
              <w:left w:val="single" w:sz="4" w:space="0" w:color="000000"/>
              <w:bottom w:val="single" w:sz="4" w:space="0" w:color="000000"/>
              <w:right w:val="single" w:sz="4" w:space="0" w:color="000000"/>
            </w:tcBorders>
          </w:tcPr>
          <w:p w14:paraId="53C1D1C6"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5. I believe that the institution promotes respect for diverse backgrounds and perspectives.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996E4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28490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85491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529548" w14:textId="77777777" w:rsidR="00F56C26" w:rsidRDefault="00F56C26">
            <w:pPr>
              <w:spacing w:after="0" w:line="240" w:lineRule="auto"/>
              <w:ind w:left="2"/>
              <w:rPr>
                <w:rFonts w:ascii="Times New Roman" w:hAnsi="Times New Roman" w:cs="Times New Roman"/>
                <w:sz w:val="24"/>
                <w:szCs w:val="24"/>
              </w:rPr>
            </w:pPr>
          </w:p>
        </w:tc>
      </w:tr>
      <w:tr w:rsidR="00F56C26" w14:paraId="23BFD079"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73A232F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encouraged to address prejudices and stereotypes in their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8B443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C4DB4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1C2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29D43C" w14:textId="77777777" w:rsidR="00F56C26" w:rsidRDefault="00F56C26">
            <w:pPr>
              <w:spacing w:after="0" w:line="240" w:lineRule="auto"/>
              <w:ind w:left="2"/>
              <w:rPr>
                <w:rFonts w:ascii="Times New Roman" w:hAnsi="Times New Roman" w:cs="Times New Roman"/>
                <w:sz w:val="24"/>
                <w:szCs w:val="24"/>
              </w:rPr>
            </w:pPr>
          </w:p>
        </w:tc>
      </w:tr>
      <w:tr w:rsidR="00F56C26" w14:paraId="56E57E0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0AD812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stresses the significance of creating inclusive and secure learning environments.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40B52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722F9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97D9DE"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8DEDB7" w14:textId="77777777" w:rsidR="00F56C26" w:rsidRDefault="00F56C26">
            <w:pPr>
              <w:spacing w:after="0" w:line="240" w:lineRule="auto"/>
              <w:ind w:left="2"/>
              <w:rPr>
                <w:rFonts w:ascii="Times New Roman" w:hAnsi="Times New Roman" w:cs="Times New Roman"/>
                <w:sz w:val="24"/>
                <w:szCs w:val="24"/>
              </w:rPr>
            </w:pPr>
          </w:p>
        </w:tc>
      </w:tr>
      <w:tr w:rsidR="00F56C26" w14:paraId="02849675"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3D21297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access to resources that promote social and gender awareness.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3F856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BEE9B5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BCA0BE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3893A2" w14:textId="77777777" w:rsidR="00F56C26" w:rsidRDefault="00F56C26">
            <w:pPr>
              <w:spacing w:after="0" w:line="240" w:lineRule="auto"/>
              <w:ind w:left="2"/>
              <w:rPr>
                <w:rFonts w:ascii="Times New Roman" w:hAnsi="Times New Roman" w:cs="Times New Roman"/>
                <w:sz w:val="24"/>
                <w:szCs w:val="24"/>
              </w:rPr>
            </w:pPr>
          </w:p>
        </w:tc>
      </w:tr>
      <w:tr w:rsidR="00F56C26" w14:paraId="4F75253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338CA97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appreciates the role of educators in advancing social justice.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4F404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62F90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7813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2408DF" w14:textId="77777777" w:rsidR="00F56C26" w:rsidRDefault="00F56C26">
            <w:pPr>
              <w:spacing w:after="0" w:line="240" w:lineRule="auto"/>
              <w:ind w:left="2"/>
              <w:rPr>
                <w:rFonts w:ascii="Times New Roman" w:hAnsi="Times New Roman" w:cs="Times New Roman"/>
                <w:sz w:val="24"/>
                <w:szCs w:val="24"/>
              </w:rPr>
            </w:pPr>
          </w:p>
        </w:tc>
      </w:tr>
      <w:tr w:rsidR="00F56C26" w14:paraId="1DB2F9C8" w14:textId="77777777">
        <w:trPr>
          <w:trHeight w:val="547"/>
        </w:trPr>
        <w:tc>
          <w:tcPr>
            <w:tcW w:w="6799" w:type="dxa"/>
            <w:tcBorders>
              <w:top w:val="single" w:sz="4" w:space="0" w:color="000000"/>
              <w:left w:val="single" w:sz="4" w:space="0" w:color="000000"/>
              <w:bottom w:val="single" w:sz="4" w:space="0" w:color="000000"/>
              <w:right w:val="single" w:sz="4" w:space="0" w:color="000000"/>
            </w:tcBorders>
            <w:vAlign w:val="center"/>
          </w:tcPr>
          <w:p w14:paraId="5C21460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solicits teachers' input on social and gender-related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89853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C7772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33D30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33EA5D" w14:textId="77777777" w:rsidR="00F56C26" w:rsidRDefault="00F56C26">
            <w:pPr>
              <w:spacing w:after="0" w:line="240" w:lineRule="auto"/>
              <w:ind w:left="2"/>
              <w:rPr>
                <w:rFonts w:ascii="Times New Roman" w:hAnsi="Times New Roman" w:cs="Times New Roman"/>
                <w:sz w:val="24"/>
                <w:szCs w:val="24"/>
              </w:rPr>
            </w:pPr>
          </w:p>
        </w:tc>
      </w:tr>
    </w:tbl>
    <w:p w14:paraId="76253B34" w14:textId="77777777" w:rsidR="00F56C26" w:rsidRDefault="00F56C26">
      <w:pPr>
        <w:spacing w:line="240" w:lineRule="auto"/>
        <w:rPr>
          <w:rFonts w:ascii="Times New Roman" w:hAnsi="Times New Roman" w:cs="Times New Roman"/>
          <w:sz w:val="24"/>
          <w:szCs w:val="24"/>
        </w:rPr>
      </w:pPr>
    </w:p>
    <w:tbl>
      <w:tblPr>
        <w:tblStyle w:val="TableGrid0"/>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4C879CAB" w14:textId="77777777">
        <w:trPr>
          <w:trHeight w:val="1045"/>
        </w:trPr>
        <w:tc>
          <w:tcPr>
            <w:tcW w:w="9488" w:type="dxa"/>
            <w:gridSpan w:val="5"/>
            <w:tcBorders>
              <w:bottom w:val="single" w:sz="4" w:space="0" w:color="auto"/>
            </w:tcBorders>
            <w:vAlign w:val="center"/>
          </w:tcPr>
          <w:p w14:paraId="0D5D3A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b/>
                <w:bCs/>
                <w:sz w:val="24"/>
                <w:szCs w:val="24"/>
              </w:rPr>
              <w:t xml:space="preserve">H. </w:t>
            </w:r>
            <w:r>
              <w:rPr>
                <w:rFonts w:ascii="Times New Roman" w:hAnsi="Times New Roman" w:cs="Times New Roman"/>
                <w:sz w:val="24"/>
                <w:szCs w:val="24"/>
              </w:rPr>
              <w:t>Ensuring Teacher Independence and Curriculum Flexibility</w:t>
            </w:r>
          </w:p>
        </w:tc>
      </w:tr>
      <w:tr w:rsidR="00F56C26" w14:paraId="469D2CC3" w14:textId="77777777">
        <w:trPr>
          <w:trHeight w:val="425"/>
        </w:trPr>
        <w:tc>
          <w:tcPr>
            <w:tcW w:w="6794" w:type="dxa"/>
            <w:tcBorders>
              <w:top w:val="single" w:sz="4" w:space="0" w:color="auto"/>
              <w:left w:val="single" w:sz="4" w:space="0" w:color="000000"/>
              <w:bottom w:val="single" w:sz="4" w:space="0" w:color="000000"/>
              <w:right w:val="single" w:sz="4" w:space="0" w:color="000000"/>
            </w:tcBorders>
          </w:tcPr>
          <w:p w14:paraId="099237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vAlign w:val="center"/>
          </w:tcPr>
          <w:p w14:paraId="496AA1A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1AC82D5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000000"/>
              <w:bottom w:val="single" w:sz="4" w:space="0" w:color="000000"/>
              <w:right w:val="single" w:sz="4" w:space="0" w:color="000000"/>
            </w:tcBorders>
            <w:vAlign w:val="center"/>
          </w:tcPr>
          <w:p w14:paraId="0C7FC90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vAlign w:val="center"/>
          </w:tcPr>
          <w:p w14:paraId="1D50FA4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07C9777"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6CB01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affords teachers the flexibility to modify the curriculum to the requirements of the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07F1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C926A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DBA1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D0132D" w14:textId="77777777" w:rsidR="00F56C26" w:rsidRDefault="00F56C26">
            <w:pPr>
              <w:spacing w:after="0" w:line="240" w:lineRule="auto"/>
              <w:ind w:left="2"/>
              <w:rPr>
                <w:rFonts w:ascii="Times New Roman" w:hAnsi="Times New Roman" w:cs="Times New Roman"/>
                <w:sz w:val="24"/>
                <w:szCs w:val="24"/>
              </w:rPr>
            </w:pPr>
          </w:p>
        </w:tc>
      </w:tr>
      <w:tr w:rsidR="00F56C26" w14:paraId="3985A5FA" w14:textId="77777777">
        <w:trPr>
          <w:trHeight w:val="485"/>
        </w:trPr>
        <w:tc>
          <w:tcPr>
            <w:tcW w:w="6794" w:type="dxa"/>
            <w:tcBorders>
              <w:top w:val="single" w:sz="4" w:space="0" w:color="000000"/>
              <w:left w:val="single" w:sz="4" w:space="0" w:color="000000"/>
              <w:bottom w:val="single" w:sz="4" w:space="0" w:color="000000"/>
              <w:right w:val="single" w:sz="4" w:space="0" w:color="000000"/>
            </w:tcBorders>
          </w:tcPr>
          <w:p w14:paraId="06CB7C3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have a great deal of discretion in selecting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68DE2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1EB93D"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B508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11A221" w14:textId="77777777" w:rsidR="00F56C26" w:rsidRDefault="00F56C26">
            <w:pPr>
              <w:spacing w:after="0" w:line="240" w:lineRule="auto"/>
              <w:ind w:left="2"/>
              <w:rPr>
                <w:rFonts w:ascii="Times New Roman" w:hAnsi="Times New Roman" w:cs="Times New Roman"/>
                <w:sz w:val="24"/>
                <w:szCs w:val="24"/>
              </w:rPr>
            </w:pPr>
          </w:p>
        </w:tc>
      </w:tr>
      <w:tr w:rsidR="00F56C26" w14:paraId="6DE9FA41"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73D476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encouraged to experiment with various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EA18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ABB92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DEAAB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C2B015" w14:textId="77777777" w:rsidR="00F56C26" w:rsidRDefault="00F56C26">
            <w:pPr>
              <w:spacing w:after="0" w:line="240" w:lineRule="auto"/>
              <w:ind w:left="2"/>
              <w:rPr>
                <w:rFonts w:ascii="Times New Roman" w:hAnsi="Times New Roman" w:cs="Times New Roman"/>
                <w:sz w:val="24"/>
                <w:szCs w:val="24"/>
              </w:rPr>
            </w:pPr>
          </w:p>
        </w:tc>
      </w:tr>
      <w:tr w:rsidR="00F56C26" w14:paraId="4C82AFF2"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4328DA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assists teachers in adapting courses to the unique learning methods of individual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70BA7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AF85E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B01094"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790A08" w14:textId="77777777" w:rsidR="00F56C26" w:rsidRDefault="00F56C26">
            <w:pPr>
              <w:spacing w:after="0" w:line="240" w:lineRule="auto"/>
              <w:ind w:left="2"/>
              <w:rPr>
                <w:rFonts w:ascii="Times New Roman" w:hAnsi="Times New Roman" w:cs="Times New Roman"/>
                <w:sz w:val="24"/>
                <w:szCs w:val="24"/>
              </w:rPr>
            </w:pPr>
          </w:p>
        </w:tc>
      </w:tr>
      <w:tr w:rsidR="00F56C26" w14:paraId="01184B6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CA4A4F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should be entrusted with curriculum-related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5A621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D71E0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C1478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E22E54" w14:textId="77777777" w:rsidR="00F56C26" w:rsidRDefault="00F56C26">
            <w:pPr>
              <w:spacing w:after="0" w:line="240" w:lineRule="auto"/>
              <w:ind w:left="2"/>
              <w:rPr>
                <w:rFonts w:ascii="Times New Roman" w:hAnsi="Times New Roman" w:cs="Times New Roman"/>
                <w:sz w:val="24"/>
                <w:szCs w:val="24"/>
              </w:rPr>
            </w:pPr>
          </w:p>
        </w:tc>
      </w:tr>
      <w:tr w:rsidR="00F56C26" w14:paraId="1376126A"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C1042E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allowed to experiment with innovative and inventive instructional techniques.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E40F2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274CE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BF60A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EC2C8E" w14:textId="77777777" w:rsidR="00F56C26" w:rsidRDefault="00F56C26">
            <w:pPr>
              <w:spacing w:after="0" w:line="240" w:lineRule="auto"/>
              <w:ind w:left="2"/>
              <w:rPr>
                <w:rFonts w:ascii="Times New Roman" w:hAnsi="Times New Roman" w:cs="Times New Roman"/>
                <w:sz w:val="24"/>
                <w:szCs w:val="24"/>
              </w:rPr>
            </w:pPr>
          </w:p>
        </w:tc>
      </w:tr>
      <w:tr w:rsidR="00F56C26" w14:paraId="02FB213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33AD23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eastAsia="Times New Roman" w:hAnsi="Times New Roman" w:cs="Times New Roman"/>
                <w:sz w:val="24"/>
                <w:szCs w:val="24"/>
              </w:rPr>
              <w:t xml:space="preserve"> The institution values teacher input in curriculum development.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2F5288"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67DE8E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75D84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AED3AB" w14:textId="77777777" w:rsidR="00F56C26" w:rsidRDefault="00F56C26">
            <w:pPr>
              <w:spacing w:after="0" w:line="240" w:lineRule="auto"/>
              <w:ind w:left="2"/>
              <w:rPr>
                <w:rFonts w:ascii="Times New Roman" w:hAnsi="Times New Roman" w:cs="Times New Roman"/>
                <w:sz w:val="24"/>
                <w:szCs w:val="24"/>
              </w:rPr>
            </w:pPr>
          </w:p>
        </w:tc>
      </w:tr>
      <w:tr w:rsidR="00F56C26" w14:paraId="11FDDF3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7734EE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the authority to make curriculum modifications as necessary.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B449B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C181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B50FC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2C4FCA" w14:textId="77777777" w:rsidR="00F56C26" w:rsidRDefault="00F56C26">
            <w:pPr>
              <w:spacing w:after="0" w:line="240" w:lineRule="auto"/>
              <w:ind w:left="2"/>
              <w:rPr>
                <w:rFonts w:ascii="Times New Roman" w:hAnsi="Times New Roman" w:cs="Times New Roman"/>
                <w:sz w:val="24"/>
                <w:szCs w:val="24"/>
              </w:rPr>
            </w:pPr>
          </w:p>
        </w:tc>
      </w:tr>
      <w:tr w:rsidR="00F56C26" w14:paraId="790DBA8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367F00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a variety of flexible curriculum-enhancing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6F3FB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EC11C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673691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492A697" w14:textId="77777777" w:rsidR="00F56C26" w:rsidRDefault="00F56C26">
            <w:pPr>
              <w:spacing w:after="0" w:line="240" w:lineRule="auto"/>
              <w:ind w:left="2"/>
              <w:rPr>
                <w:rFonts w:ascii="Times New Roman" w:hAnsi="Times New Roman" w:cs="Times New Roman"/>
                <w:sz w:val="24"/>
                <w:szCs w:val="24"/>
              </w:rPr>
            </w:pPr>
          </w:p>
        </w:tc>
      </w:tr>
      <w:tr w:rsidR="00F56C26" w14:paraId="76053BCD" w14:textId="77777777">
        <w:trPr>
          <w:trHeight w:val="550"/>
        </w:trPr>
        <w:tc>
          <w:tcPr>
            <w:tcW w:w="6794" w:type="dxa"/>
            <w:tcBorders>
              <w:top w:val="single" w:sz="4" w:space="0" w:color="000000"/>
              <w:left w:val="single" w:sz="4" w:space="0" w:color="000000"/>
              <w:bottom w:val="single" w:sz="4" w:space="0" w:color="000000"/>
              <w:right w:val="single" w:sz="4" w:space="0" w:color="000000"/>
            </w:tcBorders>
          </w:tcPr>
          <w:p w14:paraId="1EB9DEC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In curriculum-related matters, the institution promotes a culture of trust and autonomy.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A45D5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9EE0A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1C2F2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4A64AE" w14:textId="77777777" w:rsidR="00F56C26" w:rsidRDefault="00F56C26">
            <w:pPr>
              <w:spacing w:after="0" w:line="240" w:lineRule="auto"/>
              <w:ind w:left="2"/>
              <w:rPr>
                <w:rFonts w:ascii="Times New Roman" w:hAnsi="Times New Roman" w:cs="Times New Roman"/>
                <w:sz w:val="24"/>
                <w:szCs w:val="24"/>
              </w:rPr>
            </w:pPr>
          </w:p>
        </w:tc>
      </w:tr>
    </w:tbl>
    <w:p w14:paraId="41D42A73" w14:textId="77777777" w:rsidR="00F56C26" w:rsidRDefault="00F56C26">
      <w:pPr>
        <w:spacing w:line="240" w:lineRule="auto"/>
        <w:rPr>
          <w:rFonts w:ascii="Times New Roman" w:hAnsi="Times New Roman" w:cs="Times New Roman"/>
          <w:sz w:val="24"/>
          <w:szCs w:val="24"/>
        </w:rPr>
      </w:pPr>
    </w:p>
    <w:p w14:paraId="036D44BD" w14:textId="77777777" w:rsidR="00F56C26" w:rsidRDefault="00B63E92">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Fostering a "Universe of Care" at All Levels of the System</w:t>
      </w:r>
    </w:p>
    <w:tbl>
      <w:tblPr>
        <w:tblStyle w:val="TableGrid0"/>
        <w:tblW w:w="9346" w:type="dxa"/>
        <w:tblInd w:w="5" w:type="dxa"/>
        <w:tblCellMar>
          <w:top w:w="48" w:type="dxa"/>
          <w:left w:w="106" w:type="dxa"/>
          <w:right w:w="63" w:type="dxa"/>
        </w:tblCellMar>
        <w:tblLook w:val="04A0" w:firstRow="1" w:lastRow="0" w:firstColumn="1" w:lastColumn="0" w:noHBand="0" w:noVBand="1"/>
      </w:tblPr>
      <w:tblGrid>
        <w:gridCol w:w="6794"/>
        <w:gridCol w:w="709"/>
        <w:gridCol w:w="709"/>
        <w:gridCol w:w="567"/>
        <w:gridCol w:w="567"/>
      </w:tblGrid>
      <w:tr w:rsidR="00F56C26" w14:paraId="1D59CFE8"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1F2BAAA" w14:textId="77777777" w:rsidR="00F56C26" w:rsidRDefault="00B63E92">
            <w:pPr>
              <w:spacing w:after="0" w:line="240" w:lineRule="auto"/>
              <w:ind w:left="7" w:right="8"/>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27EFC17C"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3DE6E9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74567B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CA83DD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E4C9D1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989A67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prioritizes the well-being and welfare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C4CD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0D456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2D45D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DCD10C" w14:textId="77777777" w:rsidR="00F56C26" w:rsidRDefault="00F56C26">
            <w:pPr>
              <w:spacing w:after="0" w:line="240" w:lineRule="auto"/>
              <w:ind w:left="2"/>
              <w:rPr>
                <w:rFonts w:ascii="Times New Roman" w:hAnsi="Times New Roman" w:cs="Times New Roman"/>
                <w:sz w:val="24"/>
                <w:szCs w:val="24"/>
              </w:rPr>
            </w:pPr>
          </w:p>
        </w:tc>
      </w:tr>
      <w:tr w:rsidR="00F56C26" w14:paraId="20653CD2"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6C334C2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the institution values the physical and psychological well-being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FC607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0E4E7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E3ECEA"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0498C2" w14:textId="77777777" w:rsidR="00F56C26" w:rsidRDefault="00F56C26">
            <w:pPr>
              <w:spacing w:after="0" w:line="240" w:lineRule="auto"/>
              <w:ind w:left="2"/>
              <w:rPr>
                <w:rFonts w:ascii="Times New Roman" w:hAnsi="Times New Roman" w:cs="Times New Roman"/>
                <w:sz w:val="24"/>
                <w:szCs w:val="24"/>
              </w:rPr>
            </w:pPr>
          </w:p>
        </w:tc>
      </w:tr>
      <w:tr w:rsidR="00F56C26" w14:paraId="1315206D"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6DAFEC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When confronting obstacles, teachers are encouraged to seek support and assistance.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6E1F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3AB7C"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96A59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5A6658" w14:textId="77777777" w:rsidR="00F56C26" w:rsidRDefault="00F56C26">
            <w:pPr>
              <w:spacing w:after="0" w:line="240" w:lineRule="auto"/>
              <w:ind w:left="2"/>
              <w:rPr>
                <w:rFonts w:ascii="Times New Roman" w:hAnsi="Times New Roman" w:cs="Times New Roman"/>
                <w:sz w:val="24"/>
                <w:szCs w:val="24"/>
              </w:rPr>
            </w:pPr>
          </w:p>
        </w:tc>
      </w:tr>
      <w:tr w:rsidR="00F56C26" w14:paraId="491D9D0A" w14:textId="77777777">
        <w:trPr>
          <w:trHeight w:val="281"/>
        </w:trPr>
        <w:tc>
          <w:tcPr>
            <w:tcW w:w="6794" w:type="dxa"/>
            <w:tcBorders>
              <w:top w:val="single" w:sz="4" w:space="0" w:color="000000"/>
              <w:left w:val="single" w:sz="4" w:space="0" w:color="000000"/>
              <w:bottom w:val="single" w:sz="4" w:space="0" w:color="000000"/>
              <w:right w:val="single" w:sz="4" w:space="0" w:color="000000"/>
            </w:tcBorders>
          </w:tcPr>
          <w:p w14:paraId="2C89C30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provides stress management and work-life balance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0AA2D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F1571F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C1C7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011208" w14:textId="77777777" w:rsidR="00F56C26" w:rsidRDefault="00F56C26">
            <w:pPr>
              <w:spacing w:after="0" w:line="240" w:lineRule="auto"/>
              <w:ind w:left="2"/>
              <w:rPr>
                <w:rFonts w:ascii="Times New Roman" w:hAnsi="Times New Roman" w:cs="Times New Roman"/>
                <w:sz w:val="24"/>
                <w:szCs w:val="24"/>
              </w:rPr>
            </w:pPr>
          </w:p>
        </w:tc>
      </w:tr>
      <w:tr w:rsidR="00F56C26" w14:paraId="423BFDDF"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01E643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Institution fosters a culture of compassion and empathy.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F6AAA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FDB65D"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49E4A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ED4BBF7" w14:textId="77777777" w:rsidR="00F56C26" w:rsidRDefault="00F56C26">
            <w:pPr>
              <w:spacing w:after="0" w:line="240" w:lineRule="auto"/>
              <w:ind w:left="2"/>
              <w:rPr>
                <w:rFonts w:ascii="Times New Roman" w:hAnsi="Times New Roman" w:cs="Times New Roman"/>
                <w:sz w:val="24"/>
                <w:szCs w:val="24"/>
              </w:rPr>
            </w:pPr>
          </w:p>
        </w:tc>
      </w:tr>
      <w:tr w:rsidR="00F56C26" w14:paraId="7D76CB0A"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28739B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cognizant of available wellness and support services.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BD01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5ECD9C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6AF0E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3A85FFA" w14:textId="77777777" w:rsidR="00F56C26" w:rsidRDefault="00F56C26">
            <w:pPr>
              <w:spacing w:after="0" w:line="240" w:lineRule="auto"/>
              <w:ind w:left="2"/>
              <w:rPr>
                <w:rFonts w:ascii="Times New Roman" w:hAnsi="Times New Roman" w:cs="Times New Roman"/>
                <w:sz w:val="24"/>
                <w:szCs w:val="24"/>
              </w:rPr>
            </w:pPr>
          </w:p>
        </w:tc>
      </w:tr>
      <w:tr w:rsidR="00F56C26" w14:paraId="5782895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51583AF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values frank dialogue and communication regarding teacher wellbeing.</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D9F0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E13E7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25C5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08466D" w14:textId="77777777" w:rsidR="00F56C26" w:rsidRDefault="00F56C26">
            <w:pPr>
              <w:spacing w:after="0" w:line="240" w:lineRule="auto"/>
              <w:ind w:left="2"/>
              <w:rPr>
                <w:rFonts w:ascii="Times New Roman" w:hAnsi="Times New Roman" w:cs="Times New Roman"/>
                <w:sz w:val="24"/>
                <w:szCs w:val="24"/>
              </w:rPr>
            </w:pPr>
          </w:p>
        </w:tc>
      </w:tr>
      <w:tr w:rsidR="00F56C26" w14:paraId="08F63EC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5DC46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are a part of an educational community that is compassionate and supportive.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E76FF1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25D87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ED703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F7EAC3" w14:textId="77777777" w:rsidR="00F56C26" w:rsidRDefault="00F56C26">
            <w:pPr>
              <w:spacing w:after="0" w:line="240" w:lineRule="auto"/>
              <w:ind w:left="2"/>
              <w:rPr>
                <w:rFonts w:ascii="Times New Roman" w:hAnsi="Times New Roman" w:cs="Times New Roman"/>
                <w:sz w:val="24"/>
                <w:szCs w:val="24"/>
              </w:rPr>
            </w:pPr>
          </w:p>
        </w:tc>
      </w:tr>
      <w:tr w:rsidR="00F56C26" w14:paraId="4D48F0D7"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9D3A04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resources that promote a balance between work and personal life.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B895E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5C0ED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B2506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C37AC1" w14:textId="77777777" w:rsidR="00F56C26" w:rsidRDefault="00F56C26">
            <w:pPr>
              <w:spacing w:after="0" w:line="240" w:lineRule="auto"/>
              <w:ind w:left="2"/>
              <w:rPr>
                <w:rFonts w:ascii="Times New Roman" w:hAnsi="Times New Roman" w:cs="Times New Roman"/>
                <w:sz w:val="24"/>
                <w:szCs w:val="24"/>
              </w:rPr>
            </w:pPr>
          </w:p>
        </w:tc>
      </w:tr>
      <w:tr w:rsidR="00F56C26" w14:paraId="4351CAF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024C40D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actively addresses teacher tension and exhaustion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5F94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7D1C98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2CF94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645D08" w14:textId="77777777" w:rsidR="00F56C26" w:rsidRDefault="00F56C26">
            <w:pPr>
              <w:spacing w:after="0" w:line="240" w:lineRule="auto"/>
              <w:ind w:left="2"/>
              <w:rPr>
                <w:rFonts w:ascii="Times New Roman" w:hAnsi="Times New Roman" w:cs="Times New Roman"/>
                <w:sz w:val="24"/>
                <w:szCs w:val="24"/>
              </w:rPr>
            </w:pPr>
          </w:p>
        </w:tc>
      </w:tr>
    </w:tbl>
    <w:p w14:paraId="33E3E4AF" w14:textId="77777777" w:rsidR="00F56C26" w:rsidRDefault="00B63E9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hAnsi="Times New Roman" w:cs="Times New Roman"/>
          <w:b/>
          <w:bCs/>
          <w:sz w:val="24"/>
          <w:szCs w:val="24"/>
        </w:rPr>
        <w:t xml:space="preserve"> </w:t>
      </w:r>
      <w:r>
        <w:rPr>
          <w:rFonts w:ascii="Times New Roman" w:hAnsi="Times New Roman" w:cs="Times New Roman"/>
          <w:sz w:val="24"/>
          <w:szCs w:val="24"/>
        </w:rPr>
        <w:t>Assessing the Role of Authentic Leadership in Cultivating Teacher      Empowerment in Sports, 2024. ISSN:2770-6702</w:t>
      </w:r>
    </w:p>
    <w:p w14:paraId="48C8D295"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III: Professional Development</w:t>
      </w:r>
    </w:p>
    <w:p w14:paraId="5B43832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Direction: For every given statement, indicate your level of agreement   regarding the importance of   professional development of teachers. Please refer to the 4-point Likert scale below.</w:t>
      </w:r>
    </w:p>
    <w:p w14:paraId="480A837F"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4 – strongly agree</w:t>
      </w:r>
    </w:p>
    <w:p w14:paraId="5663784D"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3 – agree</w:t>
      </w:r>
    </w:p>
    <w:p w14:paraId="410B01A8"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2 – disagree</w:t>
      </w:r>
    </w:p>
    <w:p w14:paraId="5E4B6225"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1 – strongly disagree</w:t>
      </w:r>
    </w:p>
    <w:p w14:paraId="0D0116A9" w14:textId="77777777" w:rsidR="00F56C26" w:rsidRDefault="00B63E92">
      <w:pPr>
        <w:pStyle w:val="ListParagraph"/>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Sustained Learning</w:t>
      </w:r>
    </w:p>
    <w:tbl>
      <w:tblPr>
        <w:tblStyle w:val="TableGrid"/>
        <w:tblW w:w="0" w:type="auto"/>
        <w:tblLook w:val="04A0" w:firstRow="1" w:lastRow="0" w:firstColumn="1" w:lastColumn="0" w:noHBand="0" w:noVBand="1"/>
      </w:tblPr>
      <w:tblGrid>
        <w:gridCol w:w="6091"/>
        <w:gridCol w:w="708"/>
        <w:gridCol w:w="709"/>
        <w:gridCol w:w="709"/>
        <w:gridCol w:w="800"/>
      </w:tblGrid>
      <w:tr w:rsidR="00F56C26" w14:paraId="4554F6AC" w14:textId="77777777">
        <w:tc>
          <w:tcPr>
            <w:tcW w:w="6091" w:type="dxa"/>
          </w:tcPr>
          <w:p w14:paraId="7DCF167A"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8" w:type="dxa"/>
          </w:tcPr>
          <w:p w14:paraId="0C9E324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2BFC375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05E40B7B"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18991F5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C3569D" w14:textId="77777777">
        <w:tc>
          <w:tcPr>
            <w:tcW w:w="6091" w:type="dxa"/>
          </w:tcPr>
          <w:p w14:paraId="6787EDB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1. I have been afforded valuable learning opportunities through my involvement in several professional development programs</w:t>
            </w:r>
          </w:p>
        </w:tc>
        <w:tc>
          <w:tcPr>
            <w:tcW w:w="708" w:type="dxa"/>
          </w:tcPr>
          <w:p w14:paraId="64B6648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43BA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0C17E3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A13918B" w14:textId="77777777" w:rsidR="00F56C26" w:rsidRDefault="00F56C26">
            <w:pPr>
              <w:tabs>
                <w:tab w:val="left" w:pos="3140"/>
              </w:tabs>
              <w:spacing w:line="240" w:lineRule="auto"/>
              <w:rPr>
                <w:rFonts w:ascii="Times New Roman" w:hAnsi="Times New Roman" w:cs="Times New Roman"/>
                <w:sz w:val="24"/>
                <w:szCs w:val="24"/>
              </w:rPr>
            </w:pPr>
          </w:p>
        </w:tc>
      </w:tr>
      <w:tr w:rsidR="00F56C26" w14:paraId="6DAF89E9" w14:textId="77777777">
        <w:tc>
          <w:tcPr>
            <w:tcW w:w="6091" w:type="dxa"/>
          </w:tcPr>
          <w:p w14:paraId="4FDEAC1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The program's material is pertinent to my present teaching requirements and methodology</w:t>
            </w:r>
          </w:p>
        </w:tc>
        <w:tc>
          <w:tcPr>
            <w:tcW w:w="708" w:type="dxa"/>
          </w:tcPr>
          <w:p w14:paraId="2C7BB24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73778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8BC79AA"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943484" w14:textId="77777777" w:rsidR="00F56C26" w:rsidRDefault="00F56C26">
            <w:pPr>
              <w:tabs>
                <w:tab w:val="left" w:pos="3140"/>
              </w:tabs>
              <w:spacing w:line="240" w:lineRule="auto"/>
              <w:rPr>
                <w:rFonts w:ascii="Times New Roman" w:hAnsi="Times New Roman" w:cs="Times New Roman"/>
                <w:sz w:val="24"/>
                <w:szCs w:val="24"/>
              </w:rPr>
            </w:pPr>
          </w:p>
        </w:tc>
      </w:tr>
      <w:tr w:rsidR="00F56C26" w14:paraId="6DE1B413" w14:textId="77777777">
        <w:tc>
          <w:tcPr>
            <w:tcW w:w="6091" w:type="dxa"/>
          </w:tcPr>
          <w:p w14:paraId="024AA74F" w14:textId="77777777" w:rsidR="00F56C26" w:rsidRDefault="00B63E92">
            <w:pPr>
              <w:spacing w:after="0" w:line="240" w:lineRule="auto"/>
              <w:ind w:left="29"/>
              <w:jc w:val="left"/>
              <w:rPr>
                <w:rFonts w:ascii="Times New Roman" w:hAnsi="Times New Roman" w:cs="Times New Roman"/>
                <w:sz w:val="24"/>
                <w:szCs w:val="24"/>
              </w:rPr>
            </w:pPr>
            <w:r>
              <w:rPr>
                <w:rFonts w:ascii="Times New Roman" w:hAnsi="Times New Roman" w:cs="Times New Roman"/>
                <w:sz w:val="24"/>
                <w:szCs w:val="24"/>
              </w:rPr>
              <w:t xml:space="preserve">3. I can use novel ideas derived from professional development in my teaching setting. </w:t>
            </w:r>
          </w:p>
        </w:tc>
        <w:tc>
          <w:tcPr>
            <w:tcW w:w="708" w:type="dxa"/>
          </w:tcPr>
          <w:p w14:paraId="0501385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ADA8B9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D29FC9B"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CCB251" w14:textId="77777777" w:rsidR="00F56C26" w:rsidRDefault="00F56C26">
            <w:pPr>
              <w:tabs>
                <w:tab w:val="left" w:pos="3140"/>
              </w:tabs>
              <w:spacing w:line="240" w:lineRule="auto"/>
              <w:rPr>
                <w:rFonts w:ascii="Times New Roman" w:hAnsi="Times New Roman" w:cs="Times New Roman"/>
                <w:sz w:val="24"/>
                <w:szCs w:val="24"/>
              </w:rPr>
            </w:pPr>
          </w:p>
        </w:tc>
      </w:tr>
      <w:tr w:rsidR="00F56C26" w14:paraId="1294CFAC" w14:textId="77777777">
        <w:tc>
          <w:tcPr>
            <w:tcW w:w="6091" w:type="dxa"/>
          </w:tcPr>
          <w:p w14:paraId="06C6374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The programs assist in maintaining up-to-date knowledge of contemporary teaching approaches</w:t>
            </w:r>
          </w:p>
        </w:tc>
        <w:tc>
          <w:tcPr>
            <w:tcW w:w="708" w:type="dxa"/>
          </w:tcPr>
          <w:p w14:paraId="7D42D0A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4B12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6107F33"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1ECC02A" w14:textId="77777777" w:rsidR="00F56C26" w:rsidRDefault="00F56C26">
            <w:pPr>
              <w:tabs>
                <w:tab w:val="left" w:pos="3140"/>
              </w:tabs>
              <w:spacing w:line="240" w:lineRule="auto"/>
              <w:rPr>
                <w:rFonts w:ascii="Times New Roman" w:hAnsi="Times New Roman" w:cs="Times New Roman"/>
                <w:sz w:val="24"/>
                <w:szCs w:val="24"/>
              </w:rPr>
            </w:pPr>
          </w:p>
        </w:tc>
      </w:tr>
      <w:tr w:rsidR="00F56C26" w14:paraId="6A9C5BB6" w14:textId="77777777">
        <w:tc>
          <w:tcPr>
            <w:tcW w:w="6091" w:type="dxa"/>
          </w:tcPr>
          <w:p w14:paraId="71EFA6B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I have seen enduring advantages resulting from participation in professional development programs</w:t>
            </w:r>
          </w:p>
        </w:tc>
        <w:tc>
          <w:tcPr>
            <w:tcW w:w="708" w:type="dxa"/>
          </w:tcPr>
          <w:p w14:paraId="11DC95C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66AA32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02AB72"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57813CD" w14:textId="77777777" w:rsidR="00F56C26" w:rsidRDefault="00F56C26">
            <w:pPr>
              <w:tabs>
                <w:tab w:val="left" w:pos="3140"/>
              </w:tabs>
              <w:spacing w:line="240" w:lineRule="auto"/>
              <w:rPr>
                <w:rFonts w:ascii="Times New Roman" w:hAnsi="Times New Roman" w:cs="Times New Roman"/>
                <w:sz w:val="24"/>
                <w:szCs w:val="24"/>
              </w:rPr>
            </w:pPr>
          </w:p>
        </w:tc>
      </w:tr>
      <w:tr w:rsidR="00F56C26" w14:paraId="037DCDF1" w14:textId="77777777">
        <w:tc>
          <w:tcPr>
            <w:tcW w:w="6091" w:type="dxa"/>
          </w:tcPr>
          <w:p w14:paraId="0B7756D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The training sessions are strategically conducted at regular intervals to facilitate continuous development</w:t>
            </w:r>
          </w:p>
        </w:tc>
        <w:tc>
          <w:tcPr>
            <w:tcW w:w="708" w:type="dxa"/>
          </w:tcPr>
          <w:p w14:paraId="7C4A79DF"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0325A1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6B63A5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7E8A7E6" w14:textId="77777777" w:rsidR="00F56C26" w:rsidRDefault="00F56C26">
            <w:pPr>
              <w:tabs>
                <w:tab w:val="left" w:pos="3140"/>
              </w:tabs>
              <w:spacing w:line="240" w:lineRule="auto"/>
              <w:rPr>
                <w:rFonts w:ascii="Times New Roman" w:hAnsi="Times New Roman" w:cs="Times New Roman"/>
                <w:sz w:val="24"/>
                <w:szCs w:val="24"/>
              </w:rPr>
            </w:pPr>
          </w:p>
        </w:tc>
      </w:tr>
      <w:tr w:rsidR="00F56C26" w14:paraId="666A5E58" w14:textId="77777777">
        <w:tc>
          <w:tcPr>
            <w:tcW w:w="6091" w:type="dxa"/>
          </w:tcPr>
          <w:p w14:paraId="0C52508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initiatives promote the cultivation of lifelong learning habits in education</w:t>
            </w:r>
          </w:p>
        </w:tc>
        <w:tc>
          <w:tcPr>
            <w:tcW w:w="708" w:type="dxa"/>
          </w:tcPr>
          <w:p w14:paraId="4CE8D4F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3ED3D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5267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854C083" w14:textId="77777777" w:rsidR="00F56C26" w:rsidRDefault="00F56C26">
            <w:pPr>
              <w:tabs>
                <w:tab w:val="left" w:pos="3140"/>
              </w:tabs>
              <w:spacing w:line="240" w:lineRule="auto"/>
              <w:rPr>
                <w:rFonts w:ascii="Times New Roman" w:hAnsi="Times New Roman" w:cs="Times New Roman"/>
                <w:sz w:val="24"/>
                <w:szCs w:val="24"/>
              </w:rPr>
            </w:pPr>
          </w:p>
        </w:tc>
      </w:tr>
      <w:tr w:rsidR="00F56C26" w14:paraId="58CE40DF" w14:textId="77777777">
        <w:tc>
          <w:tcPr>
            <w:tcW w:w="6091" w:type="dxa"/>
          </w:tcPr>
          <w:p w14:paraId="19B2407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8. Follow-up help is provided to me after the first training sessions</w:t>
            </w:r>
          </w:p>
        </w:tc>
        <w:tc>
          <w:tcPr>
            <w:tcW w:w="708" w:type="dxa"/>
          </w:tcPr>
          <w:p w14:paraId="665F0D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788BD2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3CC6FA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4E4639C" w14:textId="77777777" w:rsidR="00F56C26" w:rsidRDefault="00F56C26">
            <w:pPr>
              <w:tabs>
                <w:tab w:val="left" w:pos="3140"/>
              </w:tabs>
              <w:spacing w:line="240" w:lineRule="auto"/>
              <w:rPr>
                <w:rFonts w:ascii="Times New Roman" w:hAnsi="Times New Roman" w:cs="Times New Roman"/>
                <w:sz w:val="24"/>
                <w:szCs w:val="24"/>
              </w:rPr>
            </w:pPr>
          </w:p>
        </w:tc>
      </w:tr>
      <w:tr w:rsidR="00F56C26" w14:paraId="1375CE1C" w14:textId="77777777">
        <w:tc>
          <w:tcPr>
            <w:tcW w:w="6091" w:type="dxa"/>
          </w:tcPr>
          <w:p w14:paraId="7B9B85BF"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Professional development programs include diverse learning forms, including workshops, seminars, and online courses</w:t>
            </w:r>
          </w:p>
        </w:tc>
        <w:tc>
          <w:tcPr>
            <w:tcW w:w="708" w:type="dxa"/>
          </w:tcPr>
          <w:p w14:paraId="1866E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FF7C4E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F48A60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1666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D31FD9F" w14:textId="77777777">
        <w:tc>
          <w:tcPr>
            <w:tcW w:w="6091" w:type="dxa"/>
          </w:tcPr>
          <w:p w14:paraId="2970D221"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The continuous learning opportunities have enhanced my pedagogical efficacy</w:t>
            </w:r>
          </w:p>
        </w:tc>
        <w:tc>
          <w:tcPr>
            <w:tcW w:w="708" w:type="dxa"/>
          </w:tcPr>
          <w:p w14:paraId="6839FA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33F876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3A92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D19ADEB" w14:textId="77777777" w:rsidR="00F56C26" w:rsidRDefault="00F56C26">
            <w:pPr>
              <w:tabs>
                <w:tab w:val="left" w:pos="3140"/>
              </w:tabs>
              <w:spacing w:line="240" w:lineRule="auto"/>
              <w:rPr>
                <w:rFonts w:ascii="Times New Roman" w:hAnsi="Times New Roman" w:cs="Times New Roman"/>
                <w:sz w:val="24"/>
                <w:szCs w:val="24"/>
              </w:rPr>
            </w:pPr>
          </w:p>
        </w:tc>
      </w:tr>
    </w:tbl>
    <w:p w14:paraId="51DB69F1" w14:textId="77777777" w:rsidR="00F56C26" w:rsidRDefault="00F56C26">
      <w:pPr>
        <w:pStyle w:val="ListParagraph"/>
        <w:tabs>
          <w:tab w:val="left" w:pos="3140"/>
        </w:tabs>
        <w:spacing w:line="240" w:lineRule="auto"/>
        <w:rPr>
          <w:rFonts w:ascii="Times New Roman" w:hAnsi="Times New Roman" w:cs="Times New Roman"/>
          <w:sz w:val="24"/>
          <w:szCs w:val="24"/>
        </w:rPr>
      </w:pPr>
    </w:p>
    <w:p w14:paraId="697C30B1" w14:textId="77777777" w:rsidR="00F56C26" w:rsidRDefault="00B63E92">
      <w:pPr>
        <w:pStyle w:val="ListParagraph"/>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Emotional Support</w:t>
      </w:r>
    </w:p>
    <w:tbl>
      <w:tblPr>
        <w:tblStyle w:val="TableGrid"/>
        <w:tblW w:w="0" w:type="auto"/>
        <w:tblLook w:val="04A0" w:firstRow="1" w:lastRow="0" w:firstColumn="1" w:lastColumn="0" w:noHBand="0" w:noVBand="1"/>
      </w:tblPr>
      <w:tblGrid>
        <w:gridCol w:w="6091"/>
        <w:gridCol w:w="708"/>
        <w:gridCol w:w="709"/>
        <w:gridCol w:w="709"/>
        <w:gridCol w:w="800"/>
      </w:tblGrid>
      <w:tr w:rsidR="00F56C26" w14:paraId="0AF4379D" w14:textId="77777777">
        <w:tc>
          <w:tcPr>
            <w:tcW w:w="6091" w:type="dxa"/>
          </w:tcPr>
          <w:p w14:paraId="5C64F6F4" w14:textId="77777777" w:rsidR="00F56C26" w:rsidRDefault="00B63E92">
            <w:pPr>
              <w:tabs>
                <w:tab w:val="left" w:pos="3140"/>
              </w:tabs>
              <w:spacing w:line="240" w:lineRule="auto"/>
              <w:rPr>
                <w:rFonts w:ascii="Times New Roman" w:hAnsi="Times New Roman" w:cs="Times New Roman"/>
                <w:i/>
                <w:iCs/>
                <w:sz w:val="24"/>
                <w:szCs w:val="24"/>
              </w:rPr>
            </w:pPr>
            <w:r>
              <w:rPr>
                <w:rFonts w:ascii="Times New Roman" w:hAnsi="Times New Roman" w:cs="Times New Roman"/>
                <w:i/>
                <w:iCs/>
                <w:sz w:val="24"/>
                <w:szCs w:val="24"/>
              </w:rPr>
              <w:t>As a teacher, I feel that…</w:t>
            </w:r>
          </w:p>
        </w:tc>
        <w:tc>
          <w:tcPr>
            <w:tcW w:w="708" w:type="dxa"/>
          </w:tcPr>
          <w:p w14:paraId="2862C3C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6FFCD08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50D7B55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7E54816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28C53E8F" w14:textId="77777777">
        <w:tc>
          <w:tcPr>
            <w:tcW w:w="6091" w:type="dxa"/>
          </w:tcPr>
          <w:p w14:paraId="56063FB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 All the professional development programs have components that specifically target my emotional well-being</w:t>
            </w:r>
          </w:p>
        </w:tc>
        <w:tc>
          <w:tcPr>
            <w:tcW w:w="708" w:type="dxa"/>
          </w:tcPr>
          <w:p w14:paraId="48C6A2A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5B88D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D9E3A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1A401DD5" w14:textId="77777777" w:rsidR="00F56C26" w:rsidRDefault="00F56C26">
            <w:pPr>
              <w:tabs>
                <w:tab w:val="left" w:pos="3140"/>
              </w:tabs>
              <w:spacing w:line="240" w:lineRule="auto"/>
              <w:rPr>
                <w:rFonts w:ascii="Times New Roman" w:hAnsi="Times New Roman" w:cs="Times New Roman"/>
                <w:sz w:val="24"/>
                <w:szCs w:val="24"/>
              </w:rPr>
            </w:pPr>
          </w:p>
        </w:tc>
      </w:tr>
      <w:tr w:rsidR="00F56C26" w14:paraId="2C12B553" w14:textId="77777777">
        <w:tc>
          <w:tcPr>
            <w:tcW w:w="6091" w:type="dxa"/>
          </w:tcPr>
          <w:p w14:paraId="31FDC70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I get emotional support from the facilitators used during professional development workshops</w:t>
            </w:r>
          </w:p>
        </w:tc>
        <w:tc>
          <w:tcPr>
            <w:tcW w:w="708" w:type="dxa"/>
          </w:tcPr>
          <w:p w14:paraId="6FC9DBB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DFE08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591DE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80CBF46" w14:textId="77777777" w:rsidR="00F56C26" w:rsidRDefault="00F56C26">
            <w:pPr>
              <w:tabs>
                <w:tab w:val="left" w:pos="3140"/>
              </w:tabs>
              <w:spacing w:line="240" w:lineRule="auto"/>
              <w:rPr>
                <w:rFonts w:ascii="Times New Roman" w:hAnsi="Times New Roman" w:cs="Times New Roman"/>
                <w:sz w:val="24"/>
                <w:szCs w:val="24"/>
              </w:rPr>
            </w:pPr>
          </w:p>
        </w:tc>
      </w:tr>
      <w:tr w:rsidR="00F56C26" w14:paraId="377EBECA" w14:textId="77777777">
        <w:tc>
          <w:tcPr>
            <w:tcW w:w="6091" w:type="dxa"/>
          </w:tcPr>
          <w:p w14:paraId="64C3034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 The programs facilitate the management of stress associated with my teaching obligations</w:t>
            </w:r>
          </w:p>
        </w:tc>
        <w:tc>
          <w:tcPr>
            <w:tcW w:w="708" w:type="dxa"/>
          </w:tcPr>
          <w:p w14:paraId="2861714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D43199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2389D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105D30F" w14:textId="77777777" w:rsidR="00F56C26" w:rsidRDefault="00F56C26">
            <w:pPr>
              <w:tabs>
                <w:tab w:val="left" w:pos="3140"/>
              </w:tabs>
              <w:spacing w:line="240" w:lineRule="auto"/>
              <w:rPr>
                <w:rFonts w:ascii="Times New Roman" w:hAnsi="Times New Roman" w:cs="Times New Roman"/>
                <w:sz w:val="24"/>
                <w:szCs w:val="24"/>
              </w:rPr>
            </w:pPr>
          </w:p>
        </w:tc>
      </w:tr>
      <w:tr w:rsidR="00F56C26" w14:paraId="5442EC62" w14:textId="77777777">
        <w:tc>
          <w:tcPr>
            <w:tcW w:w="6091" w:type="dxa"/>
          </w:tcPr>
          <w:p w14:paraId="146A2B2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Providing emotional support is a fundamental component of the professional development programs I participate in.</w:t>
            </w:r>
          </w:p>
        </w:tc>
        <w:tc>
          <w:tcPr>
            <w:tcW w:w="708" w:type="dxa"/>
          </w:tcPr>
          <w:p w14:paraId="4805E3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4E888FE"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DC3D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7391763" w14:textId="77777777" w:rsidR="00F56C26" w:rsidRDefault="00F56C26">
            <w:pPr>
              <w:tabs>
                <w:tab w:val="left" w:pos="3140"/>
              </w:tabs>
              <w:spacing w:line="240" w:lineRule="auto"/>
              <w:rPr>
                <w:rFonts w:ascii="Times New Roman" w:hAnsi="Times New Roman" w:cs="Times New Roman"/>
                <w:sz w:val="24"/>
                <w:szCs w:val="24"/>
              </w:rPr>
            </w:pPr>
          </w:p>
        </w:tc>
      </w:tr>
      <w:tr w:rsidR="00F56C26" w14:paraId="7143B7A7" w14:textId="77777777">
        <w:tc>
          <w:tcPr>
            <w:tcW w:w="6091" w:type="dxa"/>
          </w:tcPr>
          <w:p w14:paraId="2673470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The programs emphasize the cultivation of a constructive and encouraging educational atmosphere.</w:t>
            </w:r>
          </w:p>
        </w:tc>
        <w:tc>
          <w:tcPr>
            <w:tcW w:w="708" w:type="dxa"/>
          </w:tcPr>
          <w:p w14:paraId="2F782F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0B02F4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213731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F3221B3" w14:textId="77777777" w:rsidR="00F56C26" w:rsidRDefault="00F56C26">
            <w:pPr>
              <w:tabs>
                <w:tab w:val="left" w:pos="3140"/>
              </w:tabs>
              <w:spacing w:line="240" w:lineRule="auto"/>
              <w:rPr>
                <w:rFonts w:ascii="Times New Roman" w:hAnsi="Times New Roman" w:cs="Times New Roman"/>
                <w:sz w:val="24"/>
                <w:szCs w:val="24"/>
              </w:rPr>
            </w:pPr>
          </w:p>
        </w:tc>
      </w:tr>
      <w:tr w:rsidR="00F56C26" w14:paraId="23BA35A0" w14:textId="77777777">
        <w:tc>
          <w:tcPr>
            <w:tcW w:w="6091" w:type="dxa"/>
          </w:tcPr>
          <w:p w14:paraId="4DE9639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I am at ease in openly expressing my feelings and concerns within professional development exercises.</w:t>
            </w:r>
          </w:p>
        </w:tc>
        <w:tc>
          <w:tcPr>
            <w:tcW w:w="708" w:type="dxa"/>
          </w:tcPr>
          <w:p w14:paraId="0D9ECE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51EC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1D7D4EF"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0107D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040E0BC" w14:textId="77777777">
        <w:tc>
          <w:tcPr>
            <w:tcW w:w="6091" w:type="dxa"/>
          </w:tcPr>
          <w:p w14:paraId="39A80288"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materials at my disposal facilitate the harmonization of my personal and professional spheres.</w:t>
            </w:r>
          </w:p>
        </w:tc>
        <w:tc>
          <w:tcPr>
            <w:tcW w:w="708" w:type="dxa"/>
          </w:tcPr>
          <w:p w14:paraId="7D75F93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1E69CB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7168A9E"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36D0B873" w14:textId="77777777" w:rsidR="00F56C26" w:rsidRDefault="00F56C26">
            <w:pPr>
              <w:tabs>
                <w:tab w:val="left" w:pos="3140"/>
              </w:tabs>
              <w:spacing w:line="240" w:lineRule="auto"/>
              <w:rPr>
                <w:rFonts w:ascii="Times New Roman" w:hAnsi="Times New Roman" w:cs="Times New Roman"/>
                <w:sz w:val="24"/>
                <w:szCs w:val="24"/>
              </w:rPr>
            </w:pPr>
          </w:p>
        </w:tc>
      </w:tr>
      <w:tr w:rsidR="00F56C26" w14:paraId="159BA90B" w14:textId="77777777">
        <w:tc>
          <w:tcPr>
            <w:tcW w:w="6091" w:type="dxa"/>
          </w:tcPr>
          <w:p w14:paraId="53FA2E5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8. The courses include techniques to manage emotional difficulties often encountered in education.</w:t>
            </w:r>
          </w:p>
        </w:tc>
        <w:tc>
          <w:tcPr>
            <w:tcW w:w="708" w:type="dxa"/>
          </w:tcPr>
          <w:p w14:paraId="3FCF9EB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097B3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5C81264"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7766F60" w14:textId="77777777" w:rsidR="00F56C26" w:rsidRDefault="00F56C26">
            <w:pPr>
              <w:tabs>
                <w:tab w:val="left" w:pos="3140"/>
              </w:tabs>
              <w:spacing w:line="240" w:lineRule="auto"/>
              <w:rPr>
                <w:rFonts w:ascii="Times New Roman" w:hAnsi="Times New Roman" w:cs="Times New Roman"/>
                <w:sz w:val="24"/>
                <w:szCs w:val="24"/>
              </w:rPr>
            </w:pPr>
          </w:p>
        </w:tc>
      </w:tr>
      <w:tr w:rsidR="00F56C26" w14:paraId="74A7B83A" w14:textId="77777777">
        <w:tc>
          <w:tcPr>
            <w:tcW w:w="6091" w:type="dxa"/>
          </w:tcPr>
          <w:p w14:paraId="0FB0C58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As part of the professional growth experience, emotional well-being is given leading importance.</w:t>
            </w:r>
          </w:p>
        </w:tc>
        <w:tc>
          <w:tcPr>
            <w:tcW w:w="708" w:type="dxa"/>
          </w:tcPr>
          <w:p w14:paraId="0B962D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5B509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92FEF07"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F1932B" w14:textId="77777777" w:rsidR="00F56C26" w:rsidRDefault="00F56C26">
            <w:pPr>
              <w:tabs>
                <w:tab w:val="left" w:pos="3140"/>
              </w:tabs>
              <w:spacing w:line="240" w:lineRule="auto"/>
              <w:rPr>
                <w:rFonts w:ascii="Times New Roman" w:hAnsi="Times New Roman" w:cs="Times New Roman"/>
                <w:sz w:val="24"/>
                <w:szCs w:val="24"/>
              </w:rPr>
            </w:pPr>
          </w:p>
        </w:tc>
      </w:tr>
      <w:tr w:rsidR="00F56C26" w14:paraId="1C5FF909" w14:textId="77777777">
        <w:tc>
          <w:tcPr>
            <w:tcW w:w="6091" w:type="dxa"/>
          </w:tcPr>
          <w:p w14:paraId="6153809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Participating in professional development programs has had a beneficial effect on my emotional resiliency as a teacher.</w:t>
            </w:r>
          </w:p>
        </w:tc>
        <w:tc>
          <w:tcPr>
            <w:tcW w:w="708" w:type="dxa"/>
          </w:tcPr>
          <w:p w14:paraId="5B78A3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E18E76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C71AC56"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FED4440" w14:textId="77777777" w:rsidR="00F56C26" w:rsidRDefault="00F56C26">
            <w:pPr>
              <w:tabs>
                <w:tab w:val="left" w:pos="3140"/>
              </w:tabs>
              <w:spacing w:line="240" w:lineRule="auto"/>
              <w:rPr>
                <w:rFonts w:ascii="Times New Roman" w:hAnsi="Times New Roman" w:cs="Times New Roman"/>
                <w:sz w:val="24"/>
                <w:szCs w:val="24"/>
              </w:rPr>
            </w:pPr>
          </w:p>
        </w:tc>
      </w:tr>
    </w:tbl>
    <w:p w14:paraId="28E18113" w14:textId="77777777" w:rsidR="00F56C26" w:rsidRDefault="00B63E92">
      <w:pPr>
        <w:tabs>
          <w:tab w:val="left" w:pos="3140"/>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Jinwen</w:t>
      </w:r>
      <w:proofErr w:type="spellEnd"/>
      <w:r>
        <w:rPr>
          <w:rFonts w:ascii="Times New Roman" w:hAnsi="Times New Roman" w:cs="Times New Roman"/>
          <w:sz w:val="24"/>
          <w:szCs w:val="24"/>
        </w:rPr>
        <w:t xml:space="preserve"> Xiao (2025). Assessing professional development and teaching      effectiveness’s SNN :2770-6702</w:t>
      </w:r>
    </w:p>
    <w:p w14:paraId="6E216F38" w14:textId="77777777" w:rsidR="00F56C26" w:rsidRDefault="00F56C26">
      <w:pPr>
        <w:tabs>
          <w:tab w:val="left" w:pos="3140"/>
        </w:tabs>
        <w:spacing w:line="480" w:lineRule="auto"/>
        <w:rPr>
          <w:rFonts w:ascii="Times New Roman" w:hAnsi="Times New Roman" w:cs="Times New Roman"/>
          <w:sz w:val="24"/>
          <w:szCs w:val="24"/>
        </w:rPr>
      </w:pPr>
    </w:p>
    <w:sectPr w:rsidR="00F56C26">
      <w:headerReference w:type="even" r:id="rId22"/>
      <w:headerReference w:type="default" r:id="rId23"/>
      <w:footerReference w:type="even" r:id="rId24"/>
      <w:footerReference w:type="default" r:id="rId25"/>
      <w:headerReference w:type="first" r:id="rId26"/>
      <w:footerReference w:type="first" r:id="rId27"/>
      <w:type w:val="continuous"/>
      <w:pgSz w:w="11907" w:h="16840"/>
      <w:pgMar w:top="1440" w:right="1440" w:bottom="1440" w:left="1440" w:header="72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D8056" w14:textId="77777777" w:rsidR="00A81A10" w:rsidRDefault="00A81A10">
      <w:pPr>
        <w:spacing w:line="240" w:lineRule="auto"/>
      </w:pPr>
      <w:r>
        <w:separator/>
      </w:r>
    </w:p>
  </w:endnote>
  <w:endnote w:type="continuationSeparator" w:id="0">
    <w:p w14:paraId="4FE67277" w14:textId="77777777" w:rsidR="00A81A10" w:rsidRDefault="00A81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3460" w14:textId="77777777" w:rsidR="00FB040D" w:rsidRDefault="00FB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0BBC" w14:textId="77777777" w:rsidR="00FB040D" w:rsidRDefault="00FB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313F" w14:textId="77777777" w:rsidR="00FB040D" w:rsidRDefault="00FB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F2E29" w14:textId="77777777" w:rsidR="00A81A10" w:rsidRDefault="00A81A10">
      <w:pPr>
        <w:spacing w:after="0"/>
      </w:pPr>
      <w:r>
        <w:separator/>
      </w:r>
    </w:p>
  </w:footnote>
  <w:footnote w:type="continuationSeparator" w:id="0">
    <w:p w14:paraId="7CACB6DC" w14:textId="77777777" w:rsidR="00A81A10" w:rsidRDefault="00A81A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37CD" w14:textId="6127A54E" w:rsidR="00FB040D" w:rsidRDefault="00FB040D">
    <w:pPr>
      <w:pStyle w:val="Header"/>
    </w:pPr>
    <w:r>
      <w:rPr>
        <w:noProof/>
      </w:rPr>
      <w:pict w14:anchorId="6978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CC97" w14:textId="1E62CF69" w:rsidR="00FB040D" w:rsidRDefault="00FB040D">
    <w:pPr>
      <w:pStyle w:val="Header"/>
    </w:pPr>
    <w:r>
      <w:rPr>
        <w:noProof/>
      </w:rPr>
      <w:pict w14:anchorId="6EDFE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F1E3" w14:textId="0F8769C4" w:rsidR="00FB040D" w:rsidRDefault="00FB040D">
    <w:pPr>
      <w:pStyle w:val="Header"/>
    </w:pPr>
    <w:r>
      <w:rPr>
        <w:noProof/>
      </w:rPr>
      <w:pict w14:anchorId="269DD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C3B"/>
    <w:multiLevelType w:val="multilevel"/>
    <w:tmpl w:val="09E67C3B"/>
    <w:lvl w:ilvl="0">
      <w:start w:val="1"/>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4503F2"/>
    <w:multiLevelType w:val="hybridMultilevel"/>
    <w:tmpl w:val="93A6D24E"/>
    <w:lvl w:ilvl="0" w:tplc="7B285040">
      <w:start w:val="1"/>
      <w:numFmt w:val="decimal"/>
      <w:lvlText w:val="%1."/>
      <w:lvlJc w:val="left"/>
      <w:pPr>
        <w:ind w:left="504" w:hanging="444"/>
      </w:pPr>
      <w:rPr>
        <w:rFonts w:hint="default"/>
        <w:b w:val="0"/>
        <w:bCs/>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2" w15:restartNumberingAfterBreak="0">
    <w:nsid w:val="13E904AA"/>
    <w:multiLevelType w:val="multilevel"/>
    <w:tmpl w:val="13E904AA"/>
    <w:lvl w:ilvl="0">
      <w:start w:val="1"/>
      <w:numFmt w:val="upp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3" w15:restartNumberingAfterBreak="0">
    <w:nsid w:val="214B70BE"/>
    <w:multiLevelType w:val="multilevel"/>
    <w:tmpl w:val="214B70BE"/>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F616C3"/>
    <w:multiLevelType w:val="multilevel"/>
    <w:tmpl w:val="25F61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1E060D"/>
    <w:multiLevelType w:val="multilevel"/>
    <w:tmpl w:val="2A1E060D"/>
    <w:lvl w:ilvl="0">
      <w:start w:val="4"/>
      <w:numFmt w:val="low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6" w15:restartNumberingAfterBreak="0">
    <w:nsid w:val="333F3BF3"/>
    <w:multiLevelType w:val="hybridMultilevel"/>
    <w:tmpl w:val="2BFCBB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9EE11DB"/>
    <w:multiLevelType w:val="multilevel"/>
    <w:tmpl w:val="39EE11DB"/>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7466BD"/>
    <w:multiLevelType w:val="hybridMultilevel"/>
    <w:tmpl w:val="43E628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FA13379"/>
    <w:multiLevelType w:val="multilevel"/>
    <w:tmpl w:val="3FA13379"/>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5E3FC3"/>
    <w:multiLevelType w:val="multilevel"/>
    <w:tmpl w:val="595E3FC3"/>
    <w:lvl w:ilvl="0">
      <w:start w:val="1"/>
      <w:numFmt w:val="upperRoman"/>
      <w:lvlText w:val="%1."/>
      <w:lvlJc w:val="left"/>
      <w:pPr>
        <w:ind w:left="722" w:hanging="72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1" w15:restartNumberingAfterBreak="0">
    <w:nsid w:val="72101C2F"/>
    <w:multiLevelType w:val="multilevel"/>
    <w:tmpl w:val="72101C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E7745"/>
    <w:multiLevelType w:val="hybridMultilevel"/>
    <w:tmpl w:val="AE906D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2"/>
  </w:num>
  <w:num w:numId="6">
    <w:abstractNumId w:val="11"/>
  </w:num>
  <w:num w:numId="7">
    <w:abstractNumId w:val="5"/>
  </w:num>
  <w:num w:numId="8">
    <w:abstractNumId w:val="10"/>
  </w:num>
  <w:num w:numId="9">
    <w:abstractNumId w:val="7"/>
  </w:num>
  <w:num w:numId="10">
    <w:abstractNumId w:val="8"/>
  </w:num>
  <w:num w:numId="11">
    <w:abstractNumId w:val="6"/>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MzE1NTAwNjc2MjZU0lEKTi0uzszPAykwrAUATiOCyiwAAAA="/>
  </w:docVars>
  <w:rsids>
    <w:rsidRoot w:val="00DC5572"/>
    <w:rsid w:val="00004597"/>
    <w:rsid w:val="000071BD"/>
    <w:rsid w:val="00013225"/>
    <w:rsid w:val="00013F8E"/>
    <w:rsid w:val="00015D6A"/>
    <w:rsid w:val="000166EC"/>
    <w:rsid w:val="00017084"/>
    <w:rsid w:val="00021274"/>
    <w:rsid w:val="00030886"/>
    <w:rsid w:val="00033154"/>
    <w:rsid w:val="0003539A"/>
    <w:rsid w:val="00035825"/>
    <w:rsid w:val="00037F78"/>
    <w:rsid w:val="0004205B"/>
    <w:rsid w:val="00044B87"/>
    <w:rsid w:val="00045529"/>
    <w:rsid w:val="00050024"/>
    <w:rsid w:val="00050C31"/>
    <w:rsid w:val="00051E3A"/>
    <w:rsid w:val="00053020"/>
    <w:rsid w:val="000579DE"/>
    <w:rsid w:val="0006133A"/>
    <w:rsid w:val="00062046"/>
    <w:rsid w:val="00063CB3"/>
    <w:rsid w:val="00066A99"/>
    <w:rsid w:val="00067EC8"/>
    <w:rsid w:val="000704D0"/>
    <w:rsid w:val="0007547E"/>
    <w:rsid w:val="000757DD"/>
    <w:rsid w:val="00090DC3"/>
    <w:rsid w:val="000A2ADE"/>
    <w:rsid w:val="000A4424"/>
    <w:rsid w:val="000A62D7"/>
    <w:rsid w:val="000A76EC"/>
    <w:rsid w:val="000B29FD"/>
    <w:rsid w:val="000B3608"/>
    <w:rsid w:val="000B63C3"/>
    <w:rsid w:val="000C04EC"/>
    <w:rsid w:val="000C1DAD"/>
    <w:rsid w:val="000C43F2"/>
    <w:rsid w:val="000C5C98"/>
    <w:rsid w:val="000D00E3"/>
    <w:rsid w:val="000D2C14"/>
    <w:rsid w:val="000E2F26"/>
    <w:rsid w:val="000E36FA"/>
    <w:rsid w:val="000E7584"/>
    <w:rsid w:val="000E7A8C"/>
    <w:rsid w:val="000F04A6"/>
    <w:rsid w:val="000F1BF8"/>
    <w:rsid w:val="000F2F77"/>
    <w:rsid w:val="000F3EF6"/>
    <w:rsid w:val="000F6C0F"/>
    <w:rsid w:val="000F6D41"/>
    <w:rsid w:val="000F7A58"/>
    <w:rsid w:val="00100AAF"/>
    <w:rsid w:val="001011F7"/>
    <w:rsid w:val="0010222B"/>
    <w:rsid w:val="0010261E"/>
    <w:rsid w:val="00105322"/>
    <w:rsid w:val="00106403"/>
    <w:rsid w:val="001103BB"/>
    <w:rsid w:val="00112120"/>
    <w:rsid w:val="001154B3"/>
    <w:rsid w:val="0012209B"/>
    <w:rsid w:val="00122C12"/>
    <w:rsid w:val="00124709"/>
    <w:rsid w:val="00127B2A"/>
    <w:rsid w:val="00130916"/>
    <w:rsid w:val="00130967"/>
    <w:rsid w:val="00137B17"/>
    <w:rsid w:val="00141A09"/>
    <w:rsid w:val="00142BF7"/>
    <w:rsid w:val="001452F3"/>
    <w:rsid w:val="00151F30"/>
    <w:rsid w:val="00154156"/>
    <w:rsid w:val="0015614F"/>
    <w:rsid w:val="00161254"/>
    <w:rsid w:val="00161DF5"/>
    <w:rsid w:val="00171CB8"/>
    <w:rsid w:val="00171E7C"/>
    <w:rsid w:val="00172BD5"/>
    <w:rsid w:val="00173E07"/>
    <w:rsid w:val="001744CF"/>
    <w:rsid w:val="0017727A"/>
    <w:rsid w:val="001779EC"/>
    <w:rsid w:val="00194D22"/>
    <w:rsid w:val="0019624C"/>
    <w:rsid w:val="001974EA"/>
    <w:rsid w:val="0019781A"/>
    <w:rsid w:val="001A09FF"/>
    <w:rsid w:val="001A16F1"/>
    <w:rsid w:val="001A230F"/>
    <w:rsid w:val="001A3E68"/>
    <w:rsid w:val="001A40C4"/>
    <w:rsid w:val="001A6CB9"/>
    <w:rsid w:val="001B0EB8"/>
    <w:rsid w:val="001C312C"/>
    <w:rsid w:val="001C6324"/>
    <w:rsid w:val="001D0A0A"/>
    <w:rsid w:val="001D1F06"/>
    <w:rsid w:val="001D28A7"/>
    <w:rsid w:val="001D6FF0"/>
    <w:rsid w:val="001E145F"/>
    <w:rsid w:val="001E1989"/>
    <w:rsid w:val="001E4D81"/>
    <w:rsid w:val="001E5E4A"/>
    <w:rsid w:val="001F28BC"/>
    <w:rsid w:val="001F42CD"/>
    <w:rsid w:val="002009B6"/>
    <w:rsid w:val="00200CEC"/>
    <w:rsid w:val="002042AB"/>
    <w:rsid w:val="00211CB4"/>
    <w:rsid w:val="00212F40"/>
    <w:rsid w:val="00215F3F"/>
    <w:rsid w:val="00221F6A"/>
    <w:rsid w:val="00225B86"/>
    <w:rsid w:val="00225E51"/>
    <w:rsid w:val="00231FA3"/>
    <w:rsid w:val="00233174"/>
    <w:rsid w:val="0024082E"/>
    <w:rsid w:val="0024083F"/>
    <w:rsid w:val="00241BAB"/>
    <w:rsid w:val="0024333E"/>
    <w:rsid w:val="002445C0"/>
    <w:rsid w:val="00252E9B"/>
    <w:rsid w:val="0025386C"/>
    <w:rsid w:val="0026003A"/>
    <w:rsid w:val="00262315"/>
    <w:rsid w:val="00262421"/>
    <w:rsid w:val="00263013"/>
    <w:rsid w:val="00275F29"/>
    <w:rsid w:val="0027692D"/>
    <w:rsid w:val="00276EAA"/>
    <w:rsid w:val="00283C74"/>
    <w:rsid w:val="002840FC"/>
    <w:rsid w:val="002876AB"/>
    <w:rsid w:val="00292668"/>
    <w:rsid w:val="002955B7"/>
    <w:rsid w:val="002A1F2A"/>
    <w:rsid w:val="002A29A8"/>
    <w:rsid w:val="002A5A2B"/>
    <w:rsid w:val="002A704B"/>
    <w:rsid w:val="002A77EB"/>
    <w:rsid w:val="002B2E2A"/>
    <w:rsid w:val="002B4BF0"/>
    <w:rsid w:val="002B69FE"/>
    <w:rsid w:val="002B6E66"/>
    <w:rsid w:val="002D0413"/>
    <w:rsid w:val="002D0A1B"/>
    <w:rsid w:val="002D1D90"/>
    <w:rsid w:val="002D41AD"/>
    <w:rsid w:val="002F0961"/>
    <w:rsid w:val="002F243C"/>
    <w:rsid w:val="002F2594"/>
    <w:rsid w:val="002F45DB"/>
    <w:rsid w:val="002F7060"/>
    <w:rsid w:val="0032045C"/>
    <w:rsid w:val="00322E1E"/>
    <w:rsid w:val="00323028"/>
    <w:rsid w:val="0032497B"/>
    <w:rsid w:val="00324E57"/>
    <w:rsid w:val="003325F4"/>
    <w:rsid w:val="00333D0A"/>
    <w:rsid w:val="00335E8C"/>
    <w:rsid w:val="00341B1D"/>
    <w:rsid w:val="00342D7B"/>
    <w:rsid w:val="0034364B"/>
    <w:rsid w:val="003471DC"/>
    <w:rsid w:val="00352488"/>
    <w:rsid w:val="003547AA"/>
    <w:rsid w:val="00356945"/>
    <w:rsid w:val="0036195F"/>
    <w:rsid w:val="00363065"/>
    <w:rsid w:val="00365EE8"/>
    <w:rsid w:val="003743BA"/>
    <w:rsid w:val="00375749"/>
    <w:rsid w:val="0037587F"/>
    <w:rsid w:val="00377688"/>
    <w:rsid w:val="00377AB8"/>
    <w:rsid w:val="00381599"/>
    <w:rsid w:val="00391CA8"/>
    <w:rsid w:val="00391CFD"/>
    <w:rsid w:val="0039213D"/>
    <w:rsid w:val="003924E6"/>
    <w:rsid w:val="003A20B6"/>
    <w:rsid w:val="003A2B06"/>
    <w:rsid w:val="003A3425"/>
    <w:rsid w:val="003A36C1"/>
    <w:rsid w:val="003A70A0"/>
    <w:rsid w:val="003A7FDF"/>
    <w:rsid w:val="003B4C0D"/>
    <w:rsid w:val="003B683D"/>
    <w:rsid w:val="003C237B"/>
    <w:rsid w:val="003C240B"/>
    <w:rsid w:val="003C30BE"/>
    <w:rsid w:val="003C35AE"/>
    <w:rsid w:val="003C4A31"/>
    <w:rsid w:val="003C555F"/>
    <w:rsid w:val="003D294C"/>
    <w:rsid w:val="003D2D6F"/>
    <w:rsid w:val="003E16AC"/>
    <w:rsid w:val="003E639C"/>
    <w:rsid w:val="003E6EA2"/>
    <w:rsid w:val="003F0062"/>
    <w:rsid w:val="003F0A47"/>
    <w:rsid w:val="003F550A"/>
    <w:rsid w:val="003F57A6"/>
    <w:rsid w:val="003F6AE7"/>
    <w:rsid w:val="00401600"/>
    <w:rsid w:val="00401AB4"/>
    <w:rsid w:val="00404276"/>
    <w:rsid w:val="0040724C"/>
    <w:rsid w:val="00410534"/>
    <w:rsid w:val="004141FF"/>
    <w:rsid w:val="0041431F"/>
    <w:rsid w:val="00415824"/>
    <w:rsid w:val="0042703E"/>
    <w:rsid w:val="00427934"/>
    <w:rsid w:val="0043176D"/>
    <w:rsid w:val="00432A90"/>
    <w:rsid w:val="004350A6"/>
    <w:rsid w:val="004365ED"/>
    <w:rsid w:val="0043689A"/>
    <w:rsid w:val="00437792"/>
    <w:rsid w:val="004379BE"/>
    <w:rsid w:val="0044058E"/>
    <w:rsid w:val="00440DBF"/>
    <w:rsid w:val="00442CD6"/>
    <w:rsid w:val="00445166"/>
    <w:rsid w:val="00450035"/>
    <w:rsid w:val="00451485"/>
    <w:rsid w:val="00461FD6"/>
    <w:rsid w:val="004625E0"/>
    <w:rsid w:val="00466616"/>
    <w:rsid w:val="004700C7"/>
    <w:rsid w:val="004766E6"/>
    <w:rsid w:val="004767CC"/>
    <w:rsid w:val="0047748C"/>
    <w:rsid w:val="00477D2A"/>
    <w:rsid w:val="00482FA5"/>
    <w:rsid w:val="00487DA8"/>
    <w:rsid w:val="00490903"/>
    <w:rsid w:val="00491CDE"/>
    <w:rsid w:val="00497B91"/>
    <w:rsid w:val="00497D12"/>
    <w:rsid w:val="004A0E00"/>
    <w:rsid w:val="004A4666"/>
    <w:rsid w:val="004B24F8"/>
    <w:rsid w:val="004B5014"/>
    <w:rsid w:val="004C1E07"/>
    <w:rsid w:val="004C378F"/>
    <w:rsid w:val="004C665A"/>
    <w:rsid w:val="004C75E9"/>
    <w:rsid w:val="004C762E"/>
    <w:rsid w:val="004E0BA1"/>
    <w:rsid w:val="004E2BC1"/>
    <w:rsid w:val="004E5786"/>
    <w:rsid w:val="004F1BF7"/>
    <w:rsid w:val="004F5087"/>
    <w:rsid w:val="004F7D7B"/>
    <w:rsid w:val="00502662"/>
    <w:rsid w:val="00502A35"/>
    <w:rsid w:val="00503E33"/>
    <w:rsid w:val="00505C09"/>
    <w:rsid w:val="00507D5F"/>
    <w:rsid w:val="00510AB3"/>
    <w:rsid w:val="00512530"/>
    <w:rsid w:val="00513B12"/>
    <w:rsid w:val="0051468C"/>
    <w:rsid w:val="00515AEC"/>
    <w:rsid w:val="00522875"/>
    <w:rsid w:val="00523913"/>
    <w:rsid w:val="0052742D"/>
    <w:rsid w:val="005302AF"/>
    <w:rsid w:val="00530439"/>
    <w:rsid w:val="00533968"/>
    <w:rsid w:val="00534412"/>
    <w:rsid w:val="00537959"/>
    <w:rsid w:val="005427C4"/>
    <w:rsid w:val="00550AF4"/>
    <w:rsid w:val="005657FC"/>
    <w:rsid w:val="005666E3"/>
    <w:rsid w:val="00570225"/>
    <w:rsid w:val="00570AF6"/>
    <w:rsid w:val="005721ED"/>
    <w:rsid w:val="005771C9"/>
    <w:rsid w:val="00582BCA"/>
    <w:rsid w:val="00583D72"/>
    <w:rsid w:val="00586EEB"/>
    <w:rsid w:val="00591FC8"/>
    <w:rsid w:val="005921AC"/>
    <w:rsid w:val="00593B52"/>
    <w:rsid w:val="00595E50"/>
    <w:rsid w:val="00597347"/>
    <w:rsid w:val="005A1545"/>
    <w:rsid w:val="005A3017"/>
    <w:rsid w:val="005A3926"/>
    <w:rsid w:val="005A7931"/>
    <w:rsid w:val="005B675B"/>
    <w:rsid w:val="005B7BE6"/>
    <w:rsid w:val="005C4937"/>
    <w:rsid w:val="005D07A9"/>
    <w:rsid w:val="005D1E96"/>
    <w:rsid w:val="005D7759"/>
    <w:rsid w:val="005E33F7"/>
    <w:rsid w:val="005E588B"/>
    <w:rsid w:val="005E7F91"/>
    <w:rsid w:val="005F19EB"/>
    <w:rsid w:val="005F21C7"/>
    <w:rsid w:val="005F2271"/>
    <w:rsid w:val="00601172"/>
    <w:rsid w:val="00601566"/>
    <w:rsid w:val="00602060"/>
    <w:rsid w:val="006048DF"/>
    <w:rsid w:val="0061617B"/>
    <w:rsid w:val="00617FC6"/>
    <w:rsid w:val="006258A9"/>
    <w:rsid w:val="00632D7A"/>
    <w:rsid w:val="00632F8B"/>
    <w:rsid w:val="00634B5D"/>
    <w:rsid w:val="006372A0"/>
    <w:rsid w:val="006406D2"/>
    <w:rsid w:val="00641481"/>
    <w:rsid w:val="00646319"/>
    <w:rsid w:val="00651230"/>
    <w:rsid w:val="00661FE6"/>
    <w:rsid w:val="00664623"/>
    <w:rsid w:val="0066666B"/>
    <w:rsid w:val="00667207"/>
    <w:rsid w:val="00674423"/>
    <w:rsid w:val="00685502"/>
    <w:rsid w:val="006856A3"/>
    <w:rsid w:val="006875D2"/>
    <w:rsid w:val="006917AE"/>
    <w:rsid w:val="006931F0"/>
    <w:rsid w:val="006A4FC0"/>
    <w:rsid w:val="006B0C38"/>
    <w:rsid w:val="006B2A30"/>
    <w:rsid w:val="006B65EB"/>
    <w:rsid w:val="006C431A"/>
    <w:rsid w:val="006C4C39"/>
    <w:rsid w:val="006C501D"/>
    <w:rsid w:val="006C5465"/>
    <w:rsid w:val="006C5DF0"/>
    <w:rsid w:val="006D44BC"/>
    <w:rsid w:val="006E0785"/>
    <w:rsid w:val="006E3128"/>
    <w:rsid w:val="006E3FFD"/>
    <w:rsid w:val="006E50B9"/>
    <w:rsid w:val="006F0F54"/>
    <w:rsid w:val="006F31AB"/>
    <w:rsid w:val="006F6026"/>
    <w:rsid w:val="006F7DC1"/>
    <w:rsid w:val="00700856"/>
    <w:rsid w:val="0070099D"/>
    <w:rsid w:val="00700DC5"/>
    <w:rsid w:val="00702BCD"/>
    <w:rsid w:val="007038C7"/>
    <w:rsid w:val="00703CB6"/>
    <w:rsid w:val="00705755"/>
    <w:rsid w:val="00710A40"/>
    <w:rsid w:val="00710BB2"/>
    <w:rsid w:val="00712111"/>
    <w:rsid w:val="00712142"/>
    <w:rsid w:val="007139E4"/>
    <w:rsid w:val="00713A16"/>
    <w:rsid w:val="00716E0D"/>
    <w:rsid w:val="00720164"/>
    <w:rsid w:val="00725275"/>
    <w:rsid w:val="00726249"/>
    <w:rsid w:val="00731FE1"/>
    <w:rsid w:val="007332C0"/>
    <w:rsid w:val="00736F74"/>
    <w:rsid w:val="00740717"/>
    <w:rsid w:val="00742776"/>
    <w:rsid w:val="0074329D"/>
    <w:rsid w:val="00743F82"/>
    <w:rsid w:val="00745BC6"/>
    <w:rsid w:val="00757FE5"/>
    <w:rsid w:val="00760711"/>
    <w:rsid w:val="00767C67"/>
    <w:rsid w:val="00772E7C"/>
    <w:rsid w:val="007734F5"/>
    <w:rsid w:val="0077430B"/>
    <w:rsid w:val="007745B0"/>
    <w:rsid w:val="00776761"/>
    <w:rsid w:val="00780CCF"/>
    <w:rsid w:val="0078361A"/>
    <w:rsid w:val="00790674"/>
    <w:rsid w:val="00791F0B"/>
    <w:rsid w:val="007951FF"/>
    <w:rsid w:val="007A0BE1"/>
    <w:rsid w:val="007A1423"/>
    <w:rsid w:val="007A18BD"/>
    <w:rsid w:val="007A2063"/>
    <w:rsid w:val="007A563A"/>
    <w:rsid w:val="007A6203"/>
    <w:rsid w:val="007B31A3"/>
    <w:rsid w:val="007B4784"/>
    <w:rsid w:val="007B4F1E"/>
    <w:rsid w:val="007B615E"/>
    <w:rsid w:val="007D22AC"/>
    <w:rsid w:val="007D7CFE"/>
    <w:rsid w:val="007E16C9"/>
    <w:rsid w:val="007E2430"/>
    <w:rsid w:val="007E3645"/>
    <w:rsid w:val="007E59C7"/>
    <w:rsid w:val="007F5637"/>
    <w:rsid w:val="007F574E"/>
    <w:rsid w:val="008002E0"/>
    <w:rsid w:val="00801018"/>
    <w:rsid w:val="00801058"/>
    <w:rsid w:val="00801AB6"/>
    <w:rsid w:val="00803129"/>
    <w:rsid w:val="00806953"/>
    <w:rsid w:val="00806D99"/>
    <w:rsid w:val="0081376E"/>
    <w:rsid w:val="00816A44"/>
    <w:rsid w:val="00821A28"/>
    <w:rsid w:val="00825327"/>
    <w:rsid w:val="00826CCB"/>
    <w:rsid w:val="0082771D"/>
    <w:rsid w:val="00830C7E"/>
    <w:rsid w:val="0083100F"/>
    <w:rsid w:val="00831090"/>
    <w:rsid w:val="00837422"/>
    <w:rsid w:val="00841832"/>
    <w:rsid w:val="00841CD2"/>
    <w:rsid w:val="00842A6E"/>
    <w:rsid w:val="00843D9E"/>
    <w:rsid w:val="00851B3D"/>
    <w:rsid w:val="008529C5"/>
    <w:rsid w:val="00853CB6"/>
    <w:rsid w:val="00864CD8"/>
    <w:rsid w:val="00867DC0"/>
    <w:rsid w:val="00870DDF"/>
    <w:rsid w:val="00872ACD"/>
    <w:rsid w:val="008739F1"/>
    <w:rsid w:val="00876E42"/>
    <w:rsid w:val="00877CF0"/>
    <w:rsid w:val="008807B6"/>
    <w:rsid w:val="00880BFD"/>
    <w:rsid w:val="00890929"/>
    <w:rsid w:val="00890DAE"/>
    <w:rsid w:val="00891300"/>
    <w:rsid w:val="008943D4"/>
    <w:rsid w:val="00896DA2"/>
    <w:rsid w:val="008A0FA5"/>
    <w:rsid w:val="008A3830"/>
    <w:rsid w:val="008A5C09"/>
    <w:rsid w:val="008A619C"/>
    <w:rsid w:val="008B521E"/>
    <w:rsid w:val="008C0001"/>
    <w:rsid w:val="008C177C"/>
    <w:rsid w:val="008C247D"/>
    <w:rsid w:val="008D065B"/>
    <w:rsid w:val="008D0A52"/>
    <w:rsid w:val="008D3F1A"/>
    <w:rsid w:val="008D71E8"/>
    <w:rsid w:val="008D7849"/>
    <w:rsid w:val="008E270D"/>
    <w:rsid w:val="008E534A"/>
    <w:rsid w:val="008E55B7"/>
    <w:rsid w:val="008E7BF2"/>
    <w:rsid w:val="008F3881"/>
    <w:rsid w:val="008F5E62"/>
    <w:rsid w:val="00902FC6"/>
    <w:rsid w:val="0090358C"/>
    <w:rsid w:val="00911130"/>
    <w:rsid w:val="009119A0"/>
    <w:rsid w:val="00913770"/>
    <w:rsid w:val="00913CF8"/>
    <w:rsid w:val="00916962"/>
    <w:rsid w:val="00921893"/>
    <w:rsid w:val="00924751"/>
    <w:rsid w:val="00925471"/>
    <w:rsid w:val="00925ACD"/>
    <w:rsid w:val="00926CF1"/>
    <w:rsid w:val="00930333"/>
    <w:rsid w:val="009320B3"/>
    <w:rsid w:val="00933C2C"/>
    <w:rsid w:val="0093764F"/>
    <w:rsid w:val="00937751"/>
    <w:rsid w:val="00941634"/>
    <w:rsid w:val="00944A9A"/>
    <w:rsid w:val="00946C0D"/>
    <w:rsid w:val="009472D2"/>
    <w:rsid w:val="009530AF"/>
    <w:rsid w:val="00961061"/>
    <w:rsid w:val="00962A89"/>
    <w:rsid w:val="009765D5"/>
    <w:rsid w:val="00977C4A"/>
    <w:rsid w:val="009804DE"/>
    <w:rsid w:val="00984225"/>
    <w:rsid w:val="00985696"/>
    <w:rsid w:val="0098745B"/>
    <w:rsid w:val="00987AA0"/>
    <w:rsid w:val="00994932"/>
    <w:rsid w:val="009957EF"/>
    <w:rsid w:val="009977F7"/>
    <w:rsid w:val="009A037B"/>
    <w:rsid w:val="009A28BA"/>
    <w:rsid w:val="009A2FDD"/>
    <w:rsid w:val="009A3C7F"/>
    <w:rsid w:val="009A6022"/>
    <w:rsid w:val="009B15FC"/>
    <w:rsid w:val="009B1983"/>
    <w:rsid w:val="009B2F35"/>
    <w:rsid w:val="009B4F9C"/>
    <w:rsid w:val="009B6C72"/>
    <w:rsid w:val="009B6DE0"/>
    <w:rsid w:val="009C03C9"/>
    <w:rsid w:val="009C2DF9"/>
    <w:rsid w:val="009C3490"/>
    <w:rsid w:val="009C447E"/>
    <w:rsid w:val="009C4DF4"/>
    <w:rsid w:val="009C5E5C"/>
    <w:rsid w:val="009C670D"/>
    <w:rsid w:val="009C6B46"/>
    <w:rsid w:val="009C73F4"/>
    <w:rsid w:val="009D2442"/>
    <w:rsid w:val="009D7428"/>
    <w:rsid w:val="009E4112"/>
    <w:rsid w:val="009E5155"/>
    <w:rsid w:val="009F18D4"/>
    <w:rsid w:val="009F1CD6"/>
    <w:rsid w:val="009F542B"/>
    <w:rsid w:val="009F6AFE"/>
    <w:rsid w:val="009F70D5"/>
    <w:rsid w:val="00A01BDD"/>
    <w:rsid w:val="00A07388"/>
    <w:rsid w:val="00A11995"/>
    <w:rsid w:val="00A1375A"/>
    <w:rsid w:val="00A13CD3"/>
    <w:rsid w:val="00A15792"/>
    <w:rsid w:val="00A177BA"/>
    <w:rsid w:val="00A21B01"/>
    <w:rsid w:val="00A23A15"/>
    <w:rsid w:val="00A25BFC"/>
    <w:rsid w:val="00A26720"/>
    <w:rsid w:val="00A301EF"/>
    <w:rsid w:val="00A3110C"/>
    <w:rsid w:val="00A34275"/>
    <w:rsid w:val="00A4199F"/>
    <w:rsid w:val="00A4757E"/>
    <w:rsid w:val="00A50F4F"/>
    <w:rsid w:val="00A52143"/>
    <w:rsid w:val="00A54D8B"/>
    <w:rsid w:val="00A57C25"/>
    <w:rsid w:val="00A57DCD"/>
    <w:rsid w:val="00A609A1"/>
    <w:rsid w:val="00A62686"/>
    <w:rsid w:val="00A663E1"/>
    <w:rsid w:val="00A7090F"/>
    <w:rsid w:val="00A70A18"/>
    <w:rsid w:val="00A74976"/>
    <w:rsid w:val="00A74A50"/>
    <w:rsid w:val="00A74C7C"/>
    <w:rsid w:val="00A81A10"/>
    <w:rsid w:val="00A82EF9"/>
    <w:rsid w:val="00A843B2"/>
    <w:rsid w:val="00A90B1C"/>
    <w:rsid w:val="00A916A7"/>
    <w:rsid w:val="00A926C5"/>
    <w:rsid w:val="00A97318"/>
    <w:rsid w:val="00AA57C7"/>
    <w:rsid w:val="00AB1B8C"/>
    <w:rsid w:val="00AB6A39"/>
    <w:rsid w:val="00AD0B09"/>
    <w:rsid w:val="00AD18F8"/>
    <w:rsid w:val="00AD3000"/>
    <w:rsid w:val="00AD4080"/>
    <w:rsid w:val="00AD6140"/>
    <w:rsid w:val="00AE0193"/>
    <w:rsid w:val="00AE0D28"/>
    <w:rsid w:val="00AE0ED0"/>
    <w:rsid w:val="00AE3213"/>
    <w:rsid w:val="00AE34B3"/>
    <w:rsid w:val="00AE568F"/>
    <w:rsid w:val="00AE5D59"/>
    <w:rsid w:val="00AF17FA"/>
    <w:rsid w:val="00AF372B"/>
    <w:rsid w:val="00AF52C9"/>
    <w:rsid w:val="00AF55C4"/>
    <w:rsid w:val="00AF5F5C"/>
    <w:rsid w:val="00B01B93"/>
    <w:rsid w:val="00B03CD3"/>
    <w:rsid w:val="00B12C50"/>
    <w:rsid w:val="00B14383"/>
    <w:rsid w:val="00B17468"/>
    <w:rsid w:val="00B2129F"/>
    <w:rsid w:val="00B2420D"/>
    <w:rsid w:val="00B256B5"/>
    <w:rsid w:val="00B257A1"/>
    <w:rsid w:val="00B26AD7"/>
    <w:rsid w:val="00B40D40"/>
    <w:rsid w:val="00B410D2"/>
    <w:rsid w:val="00B413BD"/>
    <w:rsid w:val="00B41634"/>
    <w:rsid w:val="00B43C41"/>
    <w:rsid w:val="00B45624"/>
    <w:rsid w:val="00B4617C"/>
    <w:rsid w:val="00B4661E"/>
    <w:rsid w:val="00B546A6"/>
    <w:rsid w:val="00B56057"/>
    <w:rsid w:val="00B57995"/>
    <w:rsid w:val="00B61421"/>
    <w:rsid w:val="00B63E92"/>
    <w:rsid w:val="00B65810"/>
    <w:rsid w:val="00B66DEA"/>
    <w:rsid w:val="00B67780"/>
    <w:rsid w:val="00B72CAF"/>
    <w:rsid w:val="00B74431"/>
    <w:rsid w:val="00B77B6B"/>
    <w:rsid w:val="00B8070C"/>
    <w:rsid w:val="00B80735"/>
    <w:rsid w:val="00B8211F"/>
    <w:rsid w:val="00B907DC"/>
    <w:rsid w:val="00B932F6"/>
    <w:rsid w:val="00BA24DF"/>
    <w:rsid w:val="00BA3121"/>
    <w:rsid w:val="00BA7E10"/>
    <w:rsid w:val="00BB0EA7"/>
    <w:rsid w:val="00BB1344"/>
    <w:rsid w:val="00BB2245"/>
    <w:rsid w:val="00BB2B23"/>
    <w:rsid w:val="00BB6298"/>
    <w:rsid w:val="00BC088A"/>
    <w:rsid w:val="00BC0906"/>
    <w:rsid w:val="00BC0BA6"/>
    <w:rsid w:val="00BC1D3D"/>
    <w:rsid w:val="00BC7C26"/>
    <w:rsid w:val="00BD0DE2"/>
    <w:rsid w:val="00BD1C24"/>
    <w:rsid w:val="00BD461D"/>
    <w:rsid w:val="00BD74FB"/>
    <w:rsid w:val="00BE65FA"/>
    <w:rsid w:val="00BE7F69"/>
    <w:rsid w:val="00BF1FC4"/>
    <w:rsid w:val="00BF3605"/>
    <w:rsid w:val="00BF40E1"/>
    <w:rsid w:val="00BF4617"/>
    <w:rsid w:val="00BF75B7"/>
    <w:rsid w:val="00BF7817"/>
    <w:rsid w:val="00C05E35"/>
    <w:rsid w:val="00C11BDD"/>
    <w:rsid w:val="00C12515"/>
    <w:rsid w:val="00C17AB0"/>
    <w:rsid w:val="00C20AC1"/>
    <w:rsid w:val="00C21F68"/>
    <w:rsid w:val="00C24748"/>
    <w:rsid w:val="00C24A35"/>
    <w:rsid w:val="00C33510"/>
    <w:rsid w:val="00C3403A"/>
    <w:rsid w:val="00C352B3"/>
    <w:rsid w:val="00C42638"/>
    <w:rsid w:val="00C42987"/>
    <w:rsid w:val="00C46F7A"/>
    <w:rsid w:val="00C47CD7"/>
    <w:rsid w:val="00C521E4"/>
    <w:rsid w:val="00C54C28"/>
    <w:rsid w:val="00C634A6"/>
    <w:rsid w:val="00C64C2C"/>
    <w:rsid w:val="00C651CF"/>
    <w:rsid w:val="00C7710F"/>
    <w:rsid w:val="00C802C1"/>
    <w:rsid w:val="00C8202A"/>
    <w:rsid w:val="00C8231E"/>
    <w:rsid w:val="00C90008"/>
    <w:rsid w:val="00C928EB"/>
    <w:rsid w:val="00C931FA"/>
    <w:rsid w:val="00C94B61"/>
    <w:rsid w:val="00C9528E"/>
    <w:rsid w:val="00C9605D"/>
    <w:rsid w:val="00C9656E"/>
    <w:rsid w:val="00C97923"/>
    <w:rsid w:val="00CA03AA"/>
    <w:rsid w:val="00CA0AF4"/>
    <w:rsid w:val="00CA2C25"/>
    <w:rsid w:val="00CB06C6"/>
    <w:rsid w:val="00CB231B"/>
    <w:rsid w:val="00CB6D3D"/>
    <w:rsid w:val="00CC1BF4"/>
    <w:rsid w:val="00CC1E1D"/>
    <w:rsid w:val="00CC6951"/>
    <w:rsid w:val="00CD0FF6"/>
    <w:rsid w:val="00CD2128"/>
    <w:rsid w:val="00CD4A5D"/>
    <w:rsid w:val="00CD53E5"/>
    <w:rsid w:val="00CD681B"/>
    <w:rsid w:val="00CE4456"/>
    <w:rsid w:val="00CE4806"/>
    <w:rsid w:val="00CE491D"/>
    <w:rsid w:val="00CE585E"/>
    <w:rsid w:val="00CE71BF"/>
    <w:rsid w:val="00CE7D2A"/>
    <w:rsid w:val="00CF1756"/>
    <w:rsid w:val="00CF6021"/>
    <w:rsid w:val="00CF75CC"/>
    <w:rsid w:val="00D03096"/>
    <w:rsid w:val="00D064C6"/>
    <w:rsid w:val="00D113DB"/>
    <w:rsid w:val="00D16D17"/>
    <w:rsid w:val="00D1773E"/>
    <w:rsid w:val="00D22326"/>
    <w:rsid w:val="00D2398A"/>
    <w:rsid w:val="00D26AA9"/>
    <w:rsid w:val="00D26E9D"/>
    <w:rsid w:val="00D360A1"/>
    <w:rsid w:val="00D3660A"/>
    <w:rsid w:val="00D36FD2"/>
    <w:rsid w:val="00D37D4B"/>
    <w:rsid w:val="00D41F89"/>
    <w:rsid w:val="00D51210"/>
    <w:rsid w:val="00D51403"/>
    <w:rsid w:val="00D522C9"/>
    <w:rsid w:val="00D52313"/>
    <w:rsid w:val="00D52ED0"/>
    <w:rsid w:val="00D6035E"/>
    <w:rsid w:val="00D704AF"/>
    <w:rsid w:val="00D819F2"/>
    <w:rsid w:val="00D8596A"/>
    <w:rsid w:val="00D86CB1"/>
    <w:rsid w:val="00D87166"/>
    <w:rsid w:val="00D937E2"/>
    <w:rsid w:val="00D95FDF"/>
    <w:rsid w:val="00D97973"/>
    <w:rsid w:val="00DA3F57"/>
    <w:rsid w:val="00DA4D3E"/>
    <w:rsid w:val="00DA500D"/>
    <w:rsid w:val="00DA5898"/>
    <w:rsid w:val="00DA5D2E"/>
    <w:rsid w:val="00DB3CE6"/>
    <w:rsid w:val="00DB5F35"/>
    <w:rsid w:val="00DB7AFE"/>
    <w:rsid w:val="00DC02A2"/>
    <w:rsid w:val="00DC0CE6"/>
    <w:rsid w:val="00DC1773"/>
    <w:rsid w:val="00DC2183"/>
    <w:rsid w:val="00DC5572"/>
    <w:rsid w:val="00DC69D5"/>
    <w:rsid w:val="00DD0F4E"/>
    <w:rsid w:val="00DD0FE3"/>
    <w:rsid w:val="00DD372D"/>
    <w:rsid w:val="00DD5033"/>
    <w:rsid w:val="00DD6F34"/>
    <w:rsid w:val="00DE014A"/>
    <w:rsid w:val="00DE01D4"/>
    <w:rsid w:val="00DE02E3"/>
    <w:rsid w:val="00DE18A9"/>
    <w:rsid w:val="00DE467B"/>
    <w:rsid w:val="00DE794A"/>
    <w:rsid w:val="00DF4864"/>
    <w:rsid w:val="00DF6D79"/>
    <w:rsid w:val="00E05872"/>
    <w:rsid w:val="00E05D41"/>
    <w:rsid w:val="00E07630"/>
    <w:rsid w:val="00E1001C"/>
    <w:rsid w:val="00E10BDD"/>
    <w:rsid w:val="00E12988"/>
    <w:rsid w:val="00E14748"/>
    <w:rsid w:val="00E16E5D"/>
    <w:rsid w:val="00E23455"/>
    <w:rsid w:val="00E25A30"/>
    <w:rsid w:val="00E30773"/>
    <w:rsid w:val="00E417D7"/>
    <w:rsid w:val="00E41908"/>
    <w:rsid w:val="00E43BAA"/>
    <w:rsid w:val="00E4428F"/>
    <w:rsid w:val="00E51A2C"/>
    <w:rsid w:val="00E55120"/>
    <w:rsid w:val="00E55A9A"/>
    <w:rsid w:val="00E5662D"/>
    <w:rsid w:val="00E66052"/>
    <w:rsid w:val="00E703AE"/>
    <w:rsid w:val="00E73F39"/>
    <w:rsid w:val="00E74A01"/>
    <w:rsid w:val="00E833E1"/>
    <w:rsid w:val="00E84F3C"/>
    <w:rsid w:val="00E93A59"/>
    <w:rsid w:val="00E948CE"/>
    <w:rsid w:val="00E96CA4"/>
    <w:rsid w:val="00EA0761"/>
    <w:rsid w:val="00EA1689"/>
    <w:rsid w:val="00EA4FA7"/>
    <w:rsid w:val="00EA5AEF"/>
    <w:rsid w:val="00EB01AB"/>
    <w:rsid w:val="00EB0CFD"/>
    <w:rsid w:val="00EB1648"/>
    <w:rsid w:val="00EB5599"/>
    <w:rsid w:val="00EC0B15"/>
    <w:rsid w:val="00EC0FC3"/>
    <w:rsid w:val="00EC1348"/>
    <w:rsid w:val="00EC168E"/>
    <w:rsid w:val="00EC29D6"/>
    <w:rsid w:val="00EC754F"/>
    <w:rsid w:val="00ED034B"/>
    <w:rsid w:val="00ED0D13"/>
    <w:rsid w:val="00ED6C80"/>
    <w:rsid w:val="00EE4826"/>
    <w:rsid w:val="00EE5FAA"/>
    <w:rsid w:val="00EF5C9F"/>
    <w:rsid w:val="00F0064C"/>
    <w:rsid w:val="00F0090E"/>
    <w:rsid w:val="00F00C16"/>
    <w:rsid w:val="00F04959"/>
    <w:rsid w:val="00F057FF"/>
    <w:rsid w:val="00F1122A"/>
    <w:rsid w:val="00F125B4"/>
    <w:rsid w:val="00F163A5"/>
    <w:rsid w:val="00F2202C"/>
    <w:rsid w:val="00F22432"/>
    <w:rsid w:val="00F22C22"/>
    <w:rsid w:val="00F27959"/>
    <w:rsid w:val="00F32B3E"/>
    <w:rsid w:val="00F3332E"/>
    <w:rsid w:val="00F3443C"/>
    <w:rsid w:val="00F346D6"/>
    <w:rsid w:val="00F40CCC"/>
    <w:rsid w:val="00F41EF2"/>
    <w:rsid w:val="00F43C42"/>
    <w:rsid w:val="00F45D85"/>
    <w:rsid w:val="00F55F8E"/>
    <w:rsid w:val="00F56152"/>
    <w:rsid w:val="00F56C26"/>
    <w:rsid w:val="00F57902"/>
    <w:rsid w:val="00F61026"/>
    <w:rsid w:val="00F629EE"/>
    <w:rsid w:val="00F6316B"/>
    <w:rsid w:val="00F668AB"/>
    <w:rsid w:val="00F7040F"/>
    <w:rsid w:val="00F72CDD"/>
    <w:rsid w:val="00F73001"/>
    <w:rsid w:val="00F7357B"/>
    <w:rsid w:val="00F75D3F"/>
    <w:rsid w:val="00F7618E"/>
    <w:rsid w:val="00F8307E"/>
    <w:rsid w:val="00F830E0"/>
    <w:rsid w:val="00F8403E"/>
    <w:rsid w:val="00F857A6"/>
    <w:rsid w:val="00F863F5"/>
    <w:rsid w:val="00F87F55"/>
    <w:rsid w:val="00F91785"/>
    <w:rsid w:val="00F92A1F"/>
    <w:rsid w:val="00F93024"/>
    <w:rsid w:val="00F9314A"/>
    <w:rsid w:val="00F96078"/>
    <w:rsid w:val="00FA203D"/>
    <w:rsid w:val="00FA25BD"/>
    <w:rsid w:val="00FA65E9"/>
    <w:rsid w:val="00FA7863"/>
    <w:rsid w:val="00FB0103"/>
    <w:rsid w:val="00FB040D"/>
    <w:rsid w:val="00FB323D"/>
    <w:rsid w:val="00FB391C"/>
    <w:rsid w:val="00FB4071"/>
    <w:rsid w:val="00FB4C6E"/>
    <w:rsid w:val="00FB4D70"/>
    <w:rsid w:val="00FC5DE8"/>
    <w:rsid w:val="00FC7E79"/>
    <w:rsid w:val="00FD1B14"/>
    <w:rsid w:val="00FD44F5"/>
    <w:rsid w:val="00FE2443"/>
    <w:rsid w:val="00FE266E"/>
    <w:rsid w:val="00FE3525"/>
    <w:rsid w:val="00FE46D5"/>
    <w:rsid w:val="00FE641E"/>
    <w:rsid w:val="00FE7492"/>
    <w:rsid w:val="00FE7B50"/>
    <w:rsid w:val="00FF13A6"/>
    <w:rsid w:val="00FF45AD"/>
    <w:rsid w:val="010F4D4C"/>
    <w:rsid w:val="01AD54AD"/>
    <w:rsid w:val="01B709DD"/>
    <w:rsid w:val="020461A7"/>
    <w:rsid w:val="023A0FB7"/>
    <w:rsid w:val="037E2547"/>
    <w:rsid w:val="04583465"/>
    <w:rsid w:val="04C93BF9"/>
    <w:rsid w:val="04F74332"/>
    <w:rsid w:val="06385FC4"/>
    <w:rsid w:val="06582C75"/>
    <w:rsid w:val="06695AAF"/>
    <w:rsid w:val="068C5825"/>
    <w:rsid w:val="06A75805"/>
    <w:rsid w:val="06E37C4B"/>
    <w:rsid w:val="08517DBF"/>
    <w:rsid w:val="0888678D"/>
    <w:rsid w:val="090573DB"/>
    <w:rsid w:val="090C47E8"/>
    <w:rsid w:val="0B144D6C"/>
    <w:rsid w:val="0BD41778"/>
    <w:rsid w:val="0BFC63C8"/>
    <w:rsid w:val="0D0269DD"/>
    <w:rsid w:val="0E9E6448"/>
    <w:rsid w:val="0EF91020"/>
    <w:rsid w:val="0F044E32"/>
    <w:rsid w:val="0FB107CE"/>
    <w:rsid w:val="11A739DB"/>
    <w:rsid w:val="11D97AE4"/>
    <w:rsid w:val="13AC119F"/>
    <w:rsid w:val="169E262B"/>
    <w:rsid w:val="16F455B8"/>
    <w:rsid w:val="16FA74C1"/>
    <w:rsid w:val="171338FD"/>
    <w:rsid w:val="172018FF"/>
    <w:rsid w:val="18297BB3"/>
    <w:rsid w:val="188B43D5"/>
    <w:rsid w:val="197E19BA"/>
    <w:rsid w:val="1A6E2600"/>
    <w:rsid w:val="1A990C18"/>
    <w:rsid w:val="1BA4729C"/>
    <w:rsid w:val="1BDA434B"/>
    <w:rsid w:val="1C5869BE"/>
    <w:rsid w:val="1C9F7D02"/>
    <w:rsid w:val="1CFB55FD"/>
    <w:rsid w:val="1D4D49A3"/>
    <w:rsid w:val="1D613643"/>
    <w:rsid w:val="1DCB19EE"/>
    <w:rsid w:val="1DCB5271"/>
    <w:rsid w:val="1E6750EF"/>
    <w:rsid w:val="1E9B6843"/>
    <w:rsid w:val="1EC84F67"/>
    <w:rsid w:val="204166C1"/>
    <w:rsid w:val="20731CCC"/>
    <w:rsid w:val="20F4351F"/>
    <w:rsid w:val="21665F3D"/>
    <w:rsid w:val="220E16ED"/>
    <w:rsid w:val="22690B02"/>
    <w:rsid w:val="226B007A"/>
    <w:rsid w:val="22F07AE2"/>
    <w:rsid w:val="22F84EEE"/>
    <w:rsid w:val="231F4DAE"/>
    <w:rsid w:val="23727453"/>
    <w:rsid w:val="24BD2DB7"/>
    <w:rsid w:val="25341526"/>
    <w:rsid w:val="2601616B"/>
    <w:rsid w:val="27EF3369"/>
    <w:rsid w:val="280755BB"/>
    <w:rsid w:val="283748D1"/>
    <w:rsid w:val="28CB2D7B"/>
    <w:rsid w:val="2973448D"/>
    <w:rsid w:val="29D57FB8"/>
    <w:rsid w:val="29E85215"/>
    <w:rsid w:val="2A3000C3"/>
    <w:rsid w:val="2A6B4A25"/>
    <w:rsid w:val="2A82389F"/>
    <w:rsid w:val="2AA456D0"/>
    <w:rsid w:val="2AE87872"/>
    <w:rsid w:val="2BE07E0A"/>
    <w:rsid w:val="2D302830"/>
    <w:rsid w:val="2DD53D34"/>
    <w:rsid w:val="2DE10854"/>
    <w:rsid w:val="2E761B89"/>
    <w:rsid w:val="2F634585"/>
    <w:rsid w:val="2FE91AFB"/>
    <w:rsid w:val="30D425D7"/>
    <w:rsid w:val="30E42146"/>
    <w:rsid w:val="31797544"/>
    <w:rsid w:val="31C421B2"/>
    <w:rsid w:val="32F114C4"/>
    <w:rsid w:val="336743E3"/>
    <w:rsid w:val="33C40EFA"/>
    <w:rsid w:val="33E317AE"/>
    <w:rsid w:val="34651673"/>
    <w:rsid w:val="348C2544"/>
    <w:rsid w:val="34AC0FCE"/>
    <w:rsid w:val="34E96ADE"/>
    <w:rsid w:val="3596247A"/>
    <w:rsid w:val="35BA32FA"/>
    <w:rsid w:val="35CC561E"/>
    <w:rsid w:val="37032650"/>
    <w:rsid w:val="374719F4"/>
    <w:rsid w:val="37CF521C"/>
    <w:rsid w:val="398E38F4"/>
    <w:rsid w:val="399C6A91"/>
    <w:rsid w:val="3B472350"/>
    <w:rsid w:val="3B6363FD"/>
    <w:rsid w:val="3B9D3B85"/>
    <w:rsid w:val="3B9F6BB8"/>
    <w:rsid w:val="3BF511EF"/>
    <w:rsid w:val="3C73403C"/>
    <w:rsid w:val="3CBF5732"/>
    <w:rsid w:val="3DBC52D8"/>
    <w:rsid w:val="400F22A9"/>
    <w:rsid w:val="40D16AE4"/>
    <w:rsid w:val="40E12601"/>
    <w:rsid w:val="41E36602"/>
    <w:rsid w:val="41F06F3B"/>
    <w:rsid w:val="421361F6"/>
    <w:rsid w:val="428221F2"/>
    <w:rsid w:val="42FF6FFB"/>
    <w:rsid w:val="440054AD"/>
    <w:rsid w:val="446D72CF"/>
    <w:rsid w:val="44A52CAC"/>
    <w:rsid w:val="44C34818"/>
    <w:rsid w:val="455B6F58"/>
    <w:rsid w:val="462A67F1"/>
    <w:rsid w:val="46323738"/>
    <w:rsid w:val="46547170"/>
    <w:rsid w:val="47997807"/>
    <w:rsid w:val="480D1D44"/>
    <w:rsid w:val="4815134F"/>
    <w:rsid w:val="483959AA"/>
    <w:rsid w:val="4878309D"/>
    <w:rsid w:val="48C76893"/>
    <w:rsid w:val="49516B58"/>
    <w:rsid w:val="49A9709D"/>
    <w:rsid w:val="49D94867"/>
    <w:rsid w:val="4A2464DD"/>
    <w:rsid w:val="4B9A5798"/>
    <w:rsid w:val="4D2F7A42"/>
    <w:rsid w:val="4F6739A4"/>
    <w:rsid w:val="521B775A"/>
    <w:rsid w:val="55502006"/>
    <w:rsid w:val="556C64B9"/>
    <w:rsid w:val="55CA16BC"/>
    <w:rsid w:val="55EE0C0B"/>
    <w:rsid w:val="565E0EBF"/>
    <w:rsid w:val="577A6BF5"/>
    <w:rsid w:val="580F6687"/>
    <w:rsid w:val="58495A75"/>
    <w:rsid w:val="589B3CED"/>
    <w:rsid w:val="58D952F9"/>
    <w:rsid w:val="5A7124E5"/>
    <w:rsid w:val="5AAD76FF"/>
    <w:rsid w:val="5ABD2A6D"/>
    <w:rsid w:val="5D7209DD"/>
    <w:rsid w:val="5E061250"/>
    <w:rsid w:val="5E440929"/>
    <w:rsid w:val="5EA110CF"/>
    <w:rsid w:val="5F860448"/>
    <w:rsid w:val="5F8D7DD2"/>
    <w:rsid w:val="5FDA7ED2"/>
    <w:rsid w:val="60DA7ACA"/>
    <w:rsid w:val="611724E2"/>
    <w:rsid w:val="613A550F"/>
    <w:rsid w:val="616816D8"/>
    <w:rsid w:val="61D52193"/>
    <w:rsid w:val="627B391D"/>
    <w:rsid w:val="62F7456C"/>
    <w:rsid w:val="63AF6E3F"/>
    <w:rsid w:val="63D42C55"/>
    <w:rsid w:val="654D4A40"/>
    <w:rsid w:val="66257C04"/>
    <w:rsid w:val="675D3F7A"/>
    <w:rsid w:val="678B6DB9"/>
    <w:rsid w:val="687A1374"/>
    <w:rsid w:val="6BEE02A6"/>
    <w:rsid w:val="6C0E0D7C"/>
    <w:rsid w:val="6D1055FB"/>
    <w:rsid w:val="6EF42668"/>
    <w:rsid w:val="6F3A3986"/>
    <w:rsid w:val="70352925"/>
    <w:rsid w:val="70872D6A"/>
    <w:rsid w:val="70C62214"/>
    <w:rsid w:val="713752AB"/>
    <w:rsid w:val="7322199D"/>
    <w:rsid w:val="74884891"/>
    <w:rsid w:val="75117320"/>
    <w:rsid w:val="75186CAB"/>
    <w:rsid w:val="755B3159"/>
    <w:rsid w:val="758173CB"/>
    <w:rsid w:val="76E21799"/>
    <w:rsid w:val="77862ED3"/>
    <w:rsid w:val="78B6596C"/>
    <w:rsid w:val="79C716A2"/>
    <w:rsid w:val="7A764B78"/>
    <w:rsid w:val="7AAA40CE"/>
    <w:rsid w:val="7AF43398"/>
    <w:rsid w:val="7BB26AFF"/>
    <w:rsid w:val="7C4924F5"/>
    <w:rsid w:val="7C6B151F"/>
    <w:rsid w:val="7CAC6D16"/>
    <w:rsid w:val="7D1876CA"/>
    <w:rsid w:val="7DAE48FE"/>
    <w:rsid w:val="7F04684E"/>
    <w:rsid w:val="7F29738B"/>
    <w:rsid w:val="7FD32DC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879336F"/>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Style1">
    <w:name w:val="Style1"/>
    <w:basedOn w:val="Heading1"/>
    <w:qFormat/>
    <w:pPr>
      <w:widowControl w:val="0"/>
      <w:spacing w:line="256" w:lineRule="auto"/>
    </w:pPr>
    <w:rPr>
      <w:rFonts w:ascii="Calibri Light" w:eastAsia="DengXian Light" w:hAnsi="Calibri Light" w:cs="Times New Roman"/>
      <w:b/>
      <w:color w:val="000000"/>
      <w:lang w:eastAsia="en-PH"/>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eastAsia="en-US"/>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eastAsia="en-US"/>
    </w:rPr>
  </w:style>
  <w:style w:type="character" w:customStyle="1" w:styleId="whitespace-normal">
    <w:name w:val="whitespace-normal"/>
    <w:basedOn w:val="DefaultParagraphFont"/>
    <w:qFormat/>
  </w:style>
  <w:style w:type="table" w:customStyle="1" w:styleId="PlainTable41">
    <w:name w:val="Plain Table 41"/>
    <w:basedOn w:val="TableNormal"/>
    <w:uiPriority w:val="44"/>
    <w:qFormat/>
    <w:rPr>
      <w:rFonts w:eastAsia="Times New Roman"/>
    </w:rP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F1F1F1"/>
      </w:tcPr>
    </w:tblStylePr>
    <w:tblStylePr w:type="band1Horz">
      <w:tblPr/>
      <w:tcPr>
        <w:shd w:val="clear" w:color="auto" w:fill="F1F1F1"/>
      </w:tcPr>
    </w:tblStyle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C7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library.wiley.com/authored-by/Popov/Jelena" TargetMode="External"/><Relationship Id="rId18" Type="http://schemas.openxmlformats.org/officeDocument/2006/relationships/hyperlink" Target="https://www.qualtrics.com"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scribbr.com" TargetMode="External"/><Relationship Id="rId7" Type="http://schemas.openxmlformats.org/officeDocument/2006/relationships/footnotes" Target="footnotes.xml"/><Relationship Id="rId12" Type="http://schemas.openxmlformats.org/officeDocument/2006/relationships/hyperlink" Target="https://doi.org/10.3390/jintelligence11050093" TargetMode="External"/><Relationship Id="rId17" Type="http://schemas.openxmlformats.org/officeDocument/2006/relationships/hyperlink" Target="https://www.oecd.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07/s40841-024-00335-5" TargetMode="External"/><Relationship Id="rId20" Type="http://schemas.openxmlformats.org/officeDocument/2006/relationships/hyperlink" Target="https://doi.org/10.1016/j.ssaho.2024.1009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xiv.org/abs/2306.0275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11/ejed.1268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4102/sajce.v14i1.1572" TargetMode="External"/><Relationship Id="rId19" Type="http://schemas.openxmlformats.org/officeDocument/2006/relationships/hyperlink" Target="https://www.simplypsychology.org" TargetMode="External"/><Relationship Id="rId4" Type="http://schemas.openxmlformats.org/officeDocument/2006/relationships/styles" Target="styles.xml"/><Relationship Id="rId9" Type="http://schemas.openxmlformats.org/officeDocument/2006/relationships/hyperlink" Target="https://doi.org/10.3390/su14010470" TargetMode="External"/><Relationship Id="rId14" Type="http://schemas.openxmlformats.org/officeDocument/2006/relationships/hyperlink" Target="https://onlinelibrary.wiley.com/authored-by/M%C3%B8ller/Jeppe+Kilbe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6253E-F1E3-424C-AF58-FA23CFBF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8088</Words>
  <Characters>46106</Characters>
  <Application>Microsoft Office Word</Application>
  <DocSecurity>0</DocSecurity>
  <Lines>384</Lines>
  <Paragraphs>108</Paragraphs>
  <ScaleCrop>false</ScaleCrop>
  <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JOVELYN ABUGAN</dc:creator>
  <cp:lastModifiedBy>SDI 1084</cp:lastModifiedBy>
  <cp:revision>33</cp:revision>
  <cp:lastPrinted>2025-12-09T07:15:00Z</cp:lastPrinted>
  <dcterms:created xsi:type="dcterms:W3CDTF">2026-05-01T07:42:00Z</dcterms:created>
  <dcterms:modified xsi:type="dcterms:W3CDTF">2026-05-13T09:43:00Z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F8E04A669EEC45D7BE06336046EC12B2_13</vt:lpwstr>
  </property>
  <property fmtid="{D5CDD505-2E9C-101B-9397-08002B2CF9AE}" pid="4" name="_DocHome">
    <vt:i4>912954721</vt:i4>
  </property>
  <property fmtid="{D5CDD505-2E9C-101B-9397-08002B2CF9AE}" pid="5" name="GrammarlyDocumentId">
    <vt:lpwstr>4fe66b86-aae3-4aaf-8541-07a2c2bc2d63</vt:lpwstr>
  </property>
</Properties>
</file>