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F214AB3" w:rsidR="00204042" w:rsidRPr="00EA6E35" w:rsidRDefault="00F235F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235F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Computer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BDB7DFF" w:rsidR="00204042" w:rsidRPr="00EA6E35" w:rsidRDefault="004561E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61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Ms_AJRCOS_159752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FD65BD1" w:rsidR="00204042" w:rsidRPr="00EA6E35" w:rsidRDefault="00D41951" w:rsidP="00D41951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4195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Neural network-based DDoS attack detection in the context of unbalanced classes: a comparative study of resampling methods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30ED7E3" w:rsidR="00204042" w:rsidRPr="00395342" w:rsidRDefault="003953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This manuscript makes a meaningful contribution to the scientific community by addressing the critical challenge of detecting Distributed Denial-of-Service (DDoS) attacks in highly imbalanced network traffic environments, which closely reflect real-world cybersecurity conditions. By comparatively evaluating multiple resampling strategies with a neural network-based detection framework, the study provides practical insights into improving the reliability and generalizability of machine learning models for cyber threat detection. The findings, particularly the effectiveness of SMOTE-based oversampling, offer valuable guidance for researchers and practitioners developing intelligent intrusion detection systems. Given the increasing frequency and sophistication of cyberattacks, this work contributes to advancing robust, data-driven cybersecurity defense mechanisms.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638D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18638D" w:rsidRPr="00EA6E35" w:rsidRDefault="0018638D" w:rsidP="001863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18638D" w:rsidRPr="00EA6E35" w:rsidRDefault="0018638D" w:rsidP="0018638D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B7D16E7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1CDD79E6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8E463ED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79A32C2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18638D" w:rsidRPr="00EA6E35" w:rsidRDefault="0018638D" w:rsidP="001863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CDA43ED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719A443E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18638D" w:rsidRPr="00EA6E35" w:rsidRDefault="0018638D" w:rsidP="001863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C6CCA38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63903D2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18638D" w:rsidRPr="00EA6E35" w:rsidRDefault="0018638D" w:rsidP="001863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4968822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14546E87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8638D" w:rsidRPr="00EA6E35" w:rsidRDefault="0018638D" w:rsidP="001863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DF14643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0620DF5A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C213DDF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6253CEA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8638D" w:rsidRPr="00EA6E35" w:rsidRDefault="0018638D" w:rsidP="0018638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24F836F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4D9E9FD8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F71F0B2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5966FC35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8638D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8638D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12BBF6C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5EE655D1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65B5524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45772797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8DE4E26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07369E95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368DC3F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556E5B9F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8D651ED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05BDC406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18638D" w:rsidRPr="00EA6E35" w:rsidRDefault="0018638D" w:rsidP="001863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111C04B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5C15C4D0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198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8638D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18638D" w:rsidRPr="00EA6E35" w:rsidRDefault="0018638D" w:rsidP="001863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18638D" w:rsidRPr="00EA6E35" w:rsidRDefault="0018638D" w:rsidP="0018638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10AFD39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09FE72E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75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18638D" w:rsidRPr="00EA6E35" w:rsidRDefault="0018638D" w:rsidP="0018638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DA156D7" w:rsidR="0018638D" w:rsidRPr="00EA6E35" w:rsidRDefault="0018638D" w:rsidP="001863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174CCB0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75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18638D" w:rsidRPr="00EA6E35" w:rsidRDefault="0018638D" w:rsidP="0018638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18D357F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28DD7B3E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75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18638D" w:rsidRPr="00EA6E35" w:rsidRDefault="0018638D" w:rsidP="001863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18638D" w:rsidRPr="00EA6E35" w:rsidRDefault="0018638D" w:rsidP="0018638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69F9F7" w14:textId="77777777" w:rsidR="0018638D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B321700" w14:textId="77777777" w:rsidR="0018638D" w:rsidRPr="00395342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Include more recent references (2021–2025): Cybersecurity and AI-based DDoS detection evolve rapidly, so the literature review should include recent studies on deep learning, neural networks, and intrusion detection.</w:t>
            </w:r>
          </w:p>
          <w:p w14:paraId="2BA93032" w14:textId="77777777" w:rsidR="0018638D" w:rsidRPr="00395342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Replace weak/non-scholarly sources: References such as StackOverflow, Kaggle pages, Kaspersky blogs, and tutorial websites should not be used as primary scientific citations.</w:t>
            </w:r>
          </w:p>
          <w:p w14:paraId="14AAB5CC" w14:textId="77777777" w:rsidR="0018638D" w:rsidRPr="00395342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Remove duplicate references: For example, the Kaggle dataset and Maabreh et al. references appear multiple times in different forms.</w:t>
            </w:r>
          </w:p>
          <w:p w14:paraId="740D1F75" w14:textId="77777777" w:rsidR="0018638D" w:rsidRPr="00395342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Improve citation quality: Add references from reputable journals/conferences such as IEEE Access, Computers &amp; Security, Future Generation Computer Systems, Expert Systems with Applications, Knowledge-Based Systems, or Elsevier/Springer cybersecurity journals.</w:t>
            </w:r>
          </w:p>
          <w:p w14:paraId="367CCF3B" w14:textId="77777777" w:rsidR="0018638D" w:rsidRPr="00395342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Strengthen DDoS-specific literature review: Include recent comparative studies on DDoS detection using CNN, LSTM, hybrid deep learning, ensemble learning, and transformer-based IDS models.</w:t>
            </w:r>
          </w:p>
          <w:p w14:paraId="6D26CA58" w14:textId="77777777" w:rsidR="0018638D" w:rsidRPr="00395342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Correct formatting inconsistencies: Some references have incomplete metadata, incorrect years (e.g., “20223”), missing DOIs, and inconsistent citation styles.</w:t>
            </w:r>
          </w:p>
          <w:p w14:paraId="55F581BC" w14:textId="042D8FDA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95342">
              <w:rPr>
                <w:bCs/>
                <w:sz w:val="20"/>
                <w:szCs w:val="20"/>
                <w:lang w:val="en-GB"/>
              </w:rPr>
              <w:t>Expand discussion on imbalanced learning: Include newer studies comparing SMOTE variants (ADASYN, Borderline-SMOTE, SMOTEENN, SMOTETomek) to better justify the methodological choice.</w:t>
            </w:r>
          </w:p>
        </w:tc>
        <w:tc>
          <w:tcPr>
            <w:tcW w:w="1667" w:type="pct"/>
          </w:tcPr>
          <w:p w14:paraId="467EE6CF" w14:textId="53CDC460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75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8638D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18A759B1" w:rsidR="0018638D" w:rsidRPr="00EA6E35" w:rsidRDefault="0018638D" w:rsidP="0018638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18638D" w:rsidRPr="00EA6E35" w:rsidRDefault="0018638D" w:rsidP="001863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2F457AA" w:rsidR="0018638D" w:rsidRPr="00EA6E35" w:rsidRDefault="0018638D" w:rsidP="001863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17F38253" w:rsidR="0018638D" w:rsidRPr="00EA6E35" w:rsidRDefault="0018638D" w:rsidP="001863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75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50FCB76" w14:textId="77777777" w:rsidR="00204042" w:rsidRPr="00AF3F59" w:rsidRDefault="00204042" w:rsidP="00814416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3A837" w14:textId="77777777" w:rsidR="007D1135" w:rsidRDefault="007D1135">
      <w:r>
        <w:separator/>
      </w:r>
    </w:p>
  </w:endnote>
  <w:endnote w:type="continuationSeparator" w:id="0">
    <w:p w14:paraId="6EBED58D" w14:textId="77777777" w:rsidR="007D1135" w:rsidRDefault="007D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5342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5342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8454E" w14:textId="77777777" w:rsidR="007D1135" w:rsidRDefault="007D1135">
      <w:r>
        <w:separator/>
      </w:r>
    </w:p>
  </w:footnote>
  <w:footnote w:type="continuationSeparator" w:id="0">
    <w:p w14:paraId="4E87CB4E" w14:textId="77777777" w:rsidR="007D1135" w:rsidRDefault="007D1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210961">
    <w:abstractNumId w:val="4"/>
  </w:num>
  <w:num w:numId="2" w16cid:durableId="409042823">
    <w:abstractNumId w:val="8"/>
  </w:num>
  <w:num w:numId="3" w16cid:durableId="685710377">
    <w:abstractNumId w:val="7"/>
  </w:num>
  <w:num w:numId="4" w16cid:durableId="1521702788">
    <w:abstractNumId w:val="9"/>
  </w:num>
  <w:num w:numId="5" w16cid:durableId="1341813109">
    <w:abstractNumId w:val="6"/>
  </w:num>
  <w:num w:numId="6" w16cid:durableId="1078671347">
    <w:abstractNumId w:val="0"/>
  </w:num>
  <w:num w:numId="7" w16cid:durableId="63382827">
    <w:abstractNumId w:val="3"/>
  </w:num>
  <w:num w:numId="8" w16cid:durableId="829179578">
    <w:abstractNumId w:val="11"/>
  </w:num>
  <w:num w:numId="9" w16cid:durableId="873731242">
    <w:abstractNumId w:val="10"/>
  </w:num>
  <w:num w:numId="10" w16cid:durableId="1729835488">
    <w:abstractNumId w:val="2"/>
  </w:num>
  <w:num w:numId="11" w16cid:durableId="1912542515">
    <w:abstractNumId w:val="1"/>
  </w:num>
  <w:num w:numId="12" w16cid:durableId="195971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7A06"/>
    <w:rsid w:val="000C1477"/>
    <w:rsid w:val="001061B4"/>
    <w:rsid w:val="00123F68"/>
    <w:rsid w:val="0018638D"/>
    <w:rsid w:val="00204042"/>
    <w:rsid w:val="00206283"/>
    <w:rsid w:val="00261933"/>
    <w:rsid w:val="002C66D6"/>
    <w:rsid w:val="00395342"/>
    <w:rsid w:val="004561E9"/>
    <w:rsid w:val="005C677A"/>
    <w:rsid w:val="006512B8"/>
    <w:rsid w:val="006534F5"/>
    <w:rsid w:val="00753728"/>
    <w:rsid w:val="007A699C"/>
    <w:rsid w:val="007B17C5"/>
    <w:rsid w:val="007D1135"/>
    <w:rsid w:val="007F5907"/>
    <w:rsid w:val="00814416"/>
    <w:rsid w:val="00824FEA"/>
    <w:rsid w:val="00892641"/>
    <w:rsid w:val="008D124D"/>
    <w:rsid w:val="008D2987"/>
    <w:rsid w:val="008D334A"/>
    <w:rsid w:val="009128FB"/>
    <w:rsid w:val="009A3A95"/>
    <w:rsid w:val="00A7113E"/>
    <w:rsid w:val="00A729F6"/>
    <w:rsid w:val="00AA476E"/>
    <w:rsid w:val="00AF3F59"/>
    <w:rsid w:val="00C1479A"/>
    <w:rsid w:val="00C255C0"/>
    <w:rsid w:val="00CA576A"/>
    <w:rsid w:val="00D41951"/>
    <w:rsid w:val="00D51B4B"/>
    <w:rsid w:val="00D9578A"/>
    <w:rsid w:val="00DF4831"/>
    <w:rsid w:val="00E13F66"/>
    <w:rsid w:val="00E24527"/>
    <w:rsid w:val="00E46CBC"/>
    <w:rsid w:val="00EA6E35"/>
    <w:rsid w:val="00EE3E18"/>
    <w:rsid w:val="00F235F8"/>
    <w:rsid w:val="00FB649C"/>
    <w:rsid w:val="00FD1096"/>
    <w:rsid w:val="00F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3C0DC178-59D9-4DA3-B301-03BD3DF3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824FEA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007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co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56</cp:revision>
  <dcterms:created xsi:type="dcterms:W3CDTF">2026-03-24T06:15:00Z</dcterms:created>
  <dcterms:modified xsi:type="dcterms:W3CDTF">2026-06-03T07:39:00Z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