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E2857AB" w:rsidR="00204042" w:rsidRPr="00EA6E35" w:rsidRDefault="00D4748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4748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Neurology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B73F91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Ms_AJORRIN_158748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22E8009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Neuroprotective effect of low dose of vitamin A on the prefrontal cortex in toxic dose of methamphetamine induced adult male Wistar rats.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6C82003" w:rsidR="00204042" w:rsidRPr="00EA6E35" w:rsidRDefault="008B0C2C" w:rsidP="00AF3F59">
            <w:pPr>
              <w:contextualSpacing/>
              <w:rPr>
                <w:b/>
                <w:bCs/>
                <w:sz w:val="20"/>
                <w:szCs w:val="20"/>
                <w:rtl/>
                <w:lang w:val="en-GB" w:bidi="ar-IQ"/>
              </w:rPr>
            </w:pPr>
            <w:r w:rsidRPr="008B0C2C">
              <w:rPr>
                <w:b/>
                <w:bCs/>
                <w:sz w:val="20"/>
                <w:szCs w:val="20"/>
                <w:lang w:val="en-GB" w:bidi="ar-IQ"/>
              </w:rPr>
              <w:t xml:space="preserve">The manuscript addresses an important and relevant topic concerning the neuroprotective potential of vitamin A against methamphetamine-induced neurotoxicity in the prefrontal cortex. The study combines </w:t>
            </w:r>
            <w:proofErr w:type="spellStart"/>
            <w:r w:rsidRPr="008B0C2C">
              <w:rPr>
                <w:b/>
                <w:bCs/>
                <w:sz w:val="20"/>
                <w:szCs w:val="20"/>
                <w:lang w:val="en-GB" w:bidi="ar-IQ"/>
              </w:rPr>
              <w:t>behavioral</w:t>
            </w:r>
            <w:proofErr w:type="spellEnd"/>
            <w:r w:rsidRPr="008B0C2C">
              <w:rPr>
                <w:b/>
                <w:bCs/>
                <w:sz w:val="20"/>
                <w:szCs w:val="20"/>
                <w:lang w:val="en-GB" w:bidi="ar-IQ"/>
              </w:rPr>
              <w:t>, biochemical, and histological assessments, which is considered a strength.</w:t>
            </w:r>
          </w:p>
        </w:tc>
        <w:tc>
          <w:tcPr>
            <w:tcW w:w="1667" w:type="pct"/>
          </w:tcPr>
          <w:p w14:paraId="46643927" w14:textId="03E52C5C" w:rsidR="00204042" w:rsidRPr="00EA6E35" w:rsidRDefault="006246A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F4F6C" w14:textId="77777777" w:rsidR="00204042" w:rsidRDefault="008B0C2C" w:rsidP="00EA6E35">
            <w:pPr>
              <w:ind w:left="360"/>
              <w:rPr>
                <w:b/>
                <w:bCs/>
                <w:sz w:val="20"/>
                <w:szCs w:val="20"/>
                <w:rtl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60ED5885" w14:textId="2F89B620" w:rsidR="008B0C2C" w:rsidRPr="00EA6E35" w:rsidRDefault="008B0C2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The title reflects the topic but is grammatically weak and overly long. It should be revised for clarity and scientific style.</w:t>
            </w:r>
          </w:p>
        </w:tc>
        <w:tc>
          <w:tcPr>
            <w:tcW w:w="1667" w:type="pct"/>
          </w:tcPr>
          <w:p w14:paraId="0C69DD75" w14:textId="7D614AB2" w:rsidR="00204042" w:rsidRPr="00EA6E35" w:rsidRDefault="00A86A8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C301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CC301C" w:rsidRPr="00EA6E35" w:rsidRDefault="00CC301C" w:rsidP="00CC30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CC301C" w:rsidRPr="00EA6E35" w:rsidRDefault="00CC301C" w:rsidP="00CC30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CC301C" w:rsidRPr="00EA6E35" w:rsidRDefault="00CC301C" w:rsidP="00CC30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168832" w14:textId="77777777" w:rsidR="00CC301C" w:rsidRDefault="00CC301C" w:rsidP="00CC301C">
            <w:pPr>
              <w:ind w:left="360"/>
              <w:rPr>
                <w:b/>
                <w:bCs/>
                <w:sz w:val="20"/>
                <w:szCs w:val="20"/>
                <w:rtl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5BC06A9A" w14:textId="50C54A6C" w:rsidR="00CC301C" w:rsidRPr="00EA6E35" w:rsidRDefault="00CC301C" w:rsidP="00CC30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The abstract covers the major components of the study; however, it contains inconsistencies in animal numbers and dosages, and some statistical reporting is weak.</w:t>
            </w:r>
          </w:p>
        </w:tc>
        <w:tc>
          <w:tcPr>
            <w:tcW w:w="1667" w:type="pct"/>
          </w:tcPr>
          <w:p w14:paraId="7FC68848" w14:textId="16E365FE" w:rsidR="00CC301C" w:rsidRPr="00EA6E35" w:rsidRDefault="00CC301C" w:rsidP="00CC30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05AAD" w:rsidRPr="00EA6E35" w:rsidRDefault="00F05AAD" w:rsidP="00F05A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05AAD" w:rsidRPr="00EA6E35" w:rsidRDefault="00F05AAD" w:rsidP="00F05AA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B50EF2" w14:textId="77777777" w:rsidR="00F05AAD" w:rsidRPr="008B0C2C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  <w:p w14:paraId="51F93E96" w14:textId="670B3A58" w:rsidR="00F05AAD" w:rsidRPr="00EA6E35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Most keywords are relevant, although terms such as “oxidative stress” and “prefrontal cortex” would improve indexing.</w:t>
            </w:r>
          </w:p>
        </w:tc>
        <w:tc>
          <w:tcPr>
            <w:tcW w:w="1667" w:type="pct"/>
          </w:tcPr>
          <w:p w14:paraId="61E2DCF4" w14:textId="7D5534EC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05AAD" w:rsidRPr="00EA6E35" w:rsidRDefault="00F05AAD" w:rsidP="00F05A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05AAD" w:rsidRPr="00EA6E35" w:rsidRDefault="00F05AAD" w:rsidP="00F05AA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D6B3FB" w14:textId="77777777" w:rsidR="00F05AAD" w:rsidRPr="008B0C2C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7577A76B" w14:textId="5DC36332" w:rsidR="00F05AAD" w:rsidRPr="00EA6E35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The background is adequate but somewhat repetitive and lacks concise organization.</w:t>
            </w:r>
          </w:p>
        </w:tc>
        <w:tc>
          <w:tcPr>
            <w:tcW w:w="1667" w:type="pct"/>
          </w:tcPr>
          <w:p w14:paraId="0A5EAFF5" w14:textId="48DC45C2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05AAD" w:rsidRPr="00EA6E35" w:rsidRDefault="00F05AAD" w:rsidP="00F05A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05AAD" w:rsidRPr="00EA6E35" w:rsidRDefault="00F05AAD" w:rsidP="00F05AA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952C7" w14:textId="77777777" w:rsidR="00F05AAD" w:rsidRPr="008B0C2C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09C7F265" w14:textId="76997801" w:rsidR="00F05AAD" w:rsidRPr="00EA6E35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The objective is mentioned, but the study hypothesis is not clearly formulated.</w:t>
            </w:r>
          </w:p>
        </w:tc>
        <w:tc>
          <w:tcPr>
            <w:tcW w:w="1667" w:type="pct"/>
          </w:tcPr>
          <w:p w14:paraId="56AACFE7" w14:textId="456CFF6A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05AAD" w:rsidRPr="00EA6E35" w:rsidRDefault="00F05AAD" w:rsidP="00F05A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05AAD" w:rsidRPr="00EA6E35" w:rsidRDefault="00F05AAD" w:rsidP="00F05AA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C5781D" w14:textId="77777777" w:rsidR="00F05AAD" w:rsidRPr="008B0C2C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58F2BD0E" w14:textId="449DB28C" w:rsidR="00F05AAD" w:rsidRPr="00EA6E35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The cited literature is generally relevant, but more recent references and mechanistic studies should be included.</w:t>
            </w:r>
          </w:p>
        </w:tc>
        <w:tc>
          <w:tcPr>
            <w:tcW w:w="1667" w:type="pct"/>
          </w:tcPr>
          <w:p w14:paraId="734BAD15" w14:textId="018F5A7B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05AAD" w:rsidRPr="00EA6E35" w:rsidRDefault="00F05AAD" w:rsidP="00F05A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05AAD" w:rsidRPr="00EA6E35" w:rsidRDefault="00F05AAD" w:rsidP="00F05AA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7FE687" w14:textId="77777777" w:rsidR="00F05AAD" w:rsidRPr="008B0C2C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  <w:p w14:paraId="0FB98532" w14:textId="2ABB892F" w:rsidR="00F05AAD" w:rsidRPr="00EA6E35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 xml:space="preserve">Major methodological inconsistencies exist regarding sample size, dosages, biochemical methods, and </w:t>
            </w:r>
            <w:proofErr w:type="spellStart"/>
            <w:r w:rsidRPr="008B0C2C">
              <w:rPr>
                <w:b/>
                <w:bCs/>
                <w:sz w:val="20"/>
                <w:szCs w:val="20"/>
                <w:lang w:val="en-GB"/>
              </w:rPr>
              <w:t>behavioral</w:t>
            </w:r>
            <w:proofErr w:type="spellEnd"/>
            <w:r w:rsidRPr="008B0C2C">
              <w:rPr>
                <w:b/>
                <w:bCs/>
                <w:sz w:val="20"/>
                <w:szCs w:val="20"/>
                <w:lang w:val="en-GB"/>
              </w:rPr>
              <w:t xml:space="preserve"> testing details.</w:t>
            </w:r>
          </w:p>
        </w:tc>
        <w:tc>
          <w:tcPr>
            <w:tcW w:w="1667" w:type="pct"/>
          </w:tcPr>
          <w:p w14:paraId="5B378D21" w14:textId="738ED368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05AAD" w:rsidRPr="00EA6E35" w:rsidRDefault="00F05AAD" w:rsidP="00F05A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05AAD" w:rsidRPr="00EA6E35" w:rsidRDefault="00F05AAD" w:rsidP="00F05AA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2A15F6" w14:textId="77777777" w:rsidR="00F05AAD" w:rsidRPr="008B0C2C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  <w:p w14:paraId="095B57A1" w14:textId="3D995E80" w:rsidR="00F05AAD" w:rsidRPr="00EA6E35" w:rsidRDefault="00F05AAD" w:rsidP="00F05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0C2C">
              <w:rPr>
                <w:b/>
                <w:bCs/>
                <w:sz w:val="20"/>
                <w:szCs w:val="20"/>
                <w:lang w:val="en-GB"/>
              </w:rPr>
              <w:t>Ethical approval was mentioned; however, animal welfare procedures and drug sourcing raise concerns.</w:t>
            </w:r>
          </w:p>
        </w:tc>
        <w:tc>
          <w:tcPr>
            <w:tcW w:w="1667" w:type="pct"/>
          </w:tcPr>
          <w:p w14:paraId="103D7017" w14:textId="49513BDC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05AAD" w:rsidRPr="00EA6E35" w:rsidRDefault="00F05AAD" w:rsidP="00F05AA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14A8E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2 = Needs Improvement</w:t>
            </w:r>
          </w:p>
          <w:p w14:paraId="6498FF44" w14:textId="5715E96C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 xml:space="preserve">Results presentation is confusing due to </w:t>
            </w:r>
            <w:proofErr w:type="spellStart"/>
            <w:r w:rsidRPr="008B0C2C">
              <w:rPr>
                <w:bCs/>
                <w:sz w:val="20"/>
                <w:szCs w:val="20"/>
                <w:lang w:val="en-GB"/>
              </w:rPr>
              <w:t>mislabeled</w:t>
            </w:r>
            <w:proofErr w:type="spellEnd"/>
            <w:r w:rsidRPr="008B0C2C">
              <w:rPr>
                <w:bCs/>
                <w:sz w:val="20"/>
                <w:szCs w:val="20"/>
                <w:lang w:val="en-GB"/>
              </w:rPr>
              <w:t xml:space="preserve"> tables, unclear statistical interpretation, and poor organization.</w:t>
            </w:r>
          </w:p>
        </w:tc>
        <w:tc>
          <w:tcPr>
            <w:tcW w:w="1667" w:type="pct"/>
          </w:tcPr>
          <w:p w14:paraId="5C85D0C2" w14:textId="4C724EB2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5519C" w14:textId="0F8FE2EC" w:rsidR="00F05AAD" w:rsidRPr="008B0C2C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rtl/>
                <w:lang w:val="en-GB" w:bidi="ar-IQ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B3E023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2 = Needs Improvement</w:t>
            </w:r>
          </w:p>
          <w:p w14:paraId="5BC888B7" w14:textId="51AA5BC8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 xml:space="preserve">Figures are relevant, but table numbering, </w:t>
            </w:r>
            <w:proofErr w:type="spellStart"/>
            <w:r w:rsidRPr="008B0C2C">
              <w:rPr>
                <w:bCs/>
                <w:sz w:val="20"/>
                <w:szCs w:val="20"/>
                <w:lang w:val="en-GB"/>
              </w:rPr>
              <w:t>labeling</w:t>
            </w:r>
            <w:proofErr w:type="spellEnd"/>
            <w:r w:rsidRPr="008B0C2C">
              <w:rPr>
                <w:bCs/>
                <w:sz w:val="20"/>
                <w:szCs w:val="20"/>
                <w:lang w:val="en-GB"/>
              </w:rPr>
              <w:t>, and formatting are inconsistent and unclear.</w:t>
            </w:r>
          </w:p>
        </w:tc>
        <w:tc>
          <w:tcPr>
            <w:tcW w:w="1667" w:type="pct"/>
          </w:tcPr>
          <w:p w14:paraId="3731B36A" w14:textId="5841F275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05AAD" w:rsidRPr="00EA6E35" w:rsidRDefault="00F05AAD" w:rsidP="00F05AA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4804B8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3 = Satisfactory</w:t>
            </w:r>
          </w:p>
          <w:p w14:paraId="7B44548E" w14:textId="66E9F00B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The discussion cites relevant literature but remains largely descriptive rather than mechanistic</w:t>
            </w:r>
          </w:p>
        </w:tc>
        <w:tc>
          <w:tcPr>
            <w:tcW w:w="1667" w:type="pct"/>
          </w:tcPr>
          <w:p w14:paraId="076CB8C3" w14:textId="74FF4CA4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05AAD" w:rsidRPr="00EA6E35" w:rsidRDefault="00F05AAD" w:rsidP="00F05AA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FD48D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3 = Satisfactory</w:t>
            </w:r>
          </w:p>
          <w:p w14:paraId="21336C26" w14:textId="052A26C7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Conclusions are partially supported, but some claims are overstated considering the study limitations.</w:t>
            </w:r>
          </w:p>
        </w:tc>
        <w:tc>
          <w:tcPr>
            <w:tcW w:w="1667" w:type="pct"/>
          </w:tcPr>
          <w:p w14:paraId="4CC8AAA5" w14:textId="012C1D21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05AAD" w:rsidRPr="00EA6E35" w:rsidRDefault="00F05AAD" w:rsidP="00F05AA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CEB375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1 = Poor</w:t>
            </w:r>
          </w:p>
          <w:p w14:paraId="0A68CFF8" w14:textId="61C75DA7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The manuscript does not adequately discuss study limitations such as small sample size and lack of molecular analysis.</w:t>
            </w:r>
          </w:p>
        </w:tc>
        <w:tc>
          <w:tcPr>
            <w:tcW w:w="1667" w:type="pct"/>
          </w:tcPr>
          <w:p w14:paraId="71FF1B95" w14:textId="14661DAF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05AAD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05AAD" w:rsidRPr="00EA6E35" w:rsidRDefault="00F05AAD" w:rsidP="00F05AA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8141DA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lastRenderedPageBreak/>
              <w:t>3 = Satisfactory</w:t>
            </w:r>
          </w:p>
          <w:p w14:paraId="32977494" w14:textId="19C80DE2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lastRenderedPageBreak/>
              <w:t>References are generally relevant, but citation formatting is inconsistent and additional recent studies are needed.</w:t>
            </w:r>
          </w:p>
        </w:tc>
        <w:tc>
          <w:tcPr>
            <w:tcW w:w="1667" w:type="pct"/>
          </w:tcPr>
          <w:p w14:paraId="776025FB" w14:textId="2C8D79E0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Okay</w:t>
            </w:r>
          </w:p>
        </w:tc>
      </w:tr>
      <w:tr w:rsidR="00F05AAD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F05AAD" w:rsidRPr="00EA6E35" w:rsidRDefault="00F05AAD" w:rsidP="00F05AA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05AAD" w:rsidRPr="00EA6E35" w:rsidRDefault="00F05AAD" w:rsidP="00F05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05AAD" w:rsidRPr="00EA6E35" w:rsidRDefault="00F05AAD" w:rsidP="00F05AA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9396F2F" w14:textId="77777777" w:rsidR="00F05AAD" w:rsidRPr="008B0C2C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2 = Needs Improvement</w:t>
            </w:r>
          </w:p>
          <w:p w14:paraId="1AB8C62B" w14:textId="5B6B44E0" w:rsidR="00F05AAD" w:rsidRPr="00EA6E35" w:rsidRDefault="00F05AAD" w:rsidP="00F05A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B0C2C">
              <w:rPr>
                <w:bCs/>
                <w:sz w:val="20"/>
                <w:szCs w:val="20"/>
                <w:lang w:val="en-GB"/>
              </w:rPr>
              <w:t>The manuscript contains numerous grammatical, spelling, and scientific writing errors requiring major language revision.</w:t>
            </w:r>
          </w:p>
        </w:tc>
        <w:tc>
          <w:tcPr>
            <w:tcW w:w="1667" w:type="pct"/>
          </w:tcPr>
          <w:p w14:paraId="3D972FCB" w14:textId="4A89474D" w:rsidR="00F05AAD" w:rsidRPr="00EA6E35" w:rsidRDefault="00F05AAD" w:rsidP="00F05A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55DE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6768CDC" w:rsidR="00204042" w:rsidRPr="00EA6E35" w:rsidRDefault="008B0C2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 ((</w:t>
            </w:r>
            <w:r w:rsidRPr="008B0C2C">
              <w:rPr>
                <w:b/>
                <w:bCs/>
                <w:sz w:val="20"/>
                <w:szCs w:val="20"/>
                <w:lang w:val="en-GB"/>
              </w:rPr>
              <w:t>Neuroprotective Effect of Low-Dose Vitamin A on the Prefrontal Cortex of Methamphetamine-Induced Adult Male Wistar Rats</w:t>
            </w:r>
            <w:r>
              <w:rPr>
                <w:b/>
                <w:bCs/>
                <w:sz w:val="20"/>
                <w:szCs w:val="20"/>
                <w:lang w:val="en-GB"/>
              </w:rPr>
              <w:t>))</w:t>
            </w:r>
          </w:p>
        </w:tc>
        <w:tc>
          <w:tcPr>
            <w:tcW w:w="1667" w:type="pct"/>
          </w:tcPr>
          <w:p w14:paraId="716ABA7E" w14:textId="4D29954A" w:rsidR="00204042" w:rsidRPr="00EA6E35" w:rsidRDefault="00F05A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5AAD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F14A7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EF14A7" w:rsidRPr="00EA6E35" w:rsidRDefault="00EF14A7" w:rsidP="00EF14A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EF14A7" w:rsidRPr="00EA6E35" w:rsidRDefault="00EF14A7" w:rsidP="00EF14A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EF14A7" w:rsidRPr="00EA6E35" w:rsidRDefault="00EF14A7" w:rsidP="00EF14A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EF14A7" w:rsidRPr="00EA6E35" w:rsidRDefault="00EF14A7" w:rsidP="00EF14A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3F162E1" w:rsidR="00EF14A7" w:rsidRPr="00EA6E35" w:rsidRDefault="00EF14A7" w:rsidP="00EF14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66160EA7" w:rsidR="00EF14A7" w:rsidRPr="00EA6E35" w:rsidRDefault="00EF14A7" w:rsidP="00EF14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EA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F14A7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EF14A7" w:rsidRPr="00EA6E35" w:rsidRDefault="00EF14A7" w:rsidP="00EF14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EF14A7" w:rsidRPr="00EA6E35" w:rsidRDefault="00EF14A7" w:rsidP="00EF14A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EF14A7" w:rsidRPr="00EA6E35" w:rsidRDefault="00EF14A7" w:rsidP="00EF14A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E6B2B6E" w:rsidR="00EF14A7" w:rsidRPr="00EA6E35" w:rsidRDefault="00EF14A7" w:rsidP="00EF14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3D13E0" w:rsidR="00EF14A7" w:rsidRPr="00EA6E35" w:rsidRDefault="00EF14A7" w:rsidP="00EF14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EA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F14A7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EF14A7" w:rsidRPr="00EA6E35" w:rsidRDefault="00EF14A7" w:rsidP="00EF14A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EF14A7" w:rsidRPr="00EA6E35" w:rsidRDefault="00EF14A7" w:rsidP="00EF14A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EF14A7" w:rsidRPr="00EA6E35" w:rsidRDefault="00EF14A7" w:rsidP="00EF14A7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EF14A7" w:rsidRPr="00EA6E35" w:rsidRDefault="00EF14A7" w:rsidP="00EF14A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EF14A7" w:rsidRPr="00EA6E35" w:rsidRDefault="00EF14A7" w:rsidP="00EF14A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226AF8C" w:rsidR="00EF14A7" w:rsidRPr="00EA6E35" w:rsidRDefault="00EF14A7" w:rsidP="00EF14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D307833" w:rsidR="00EF14A7" w:rsidRPr="00EA6E35" w:rsidRDefault="00EF14A7" w:rsidP="00EF14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EA1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1293D97" w:rsidR="00204042" w:rsidRPr="00EA6E35" w:rsidRDefault="00EA1D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807BCF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A1239" w14:textId="77777777" w:rsidR="00F84374" w:rsidRDefault="00F84374">
      <w:r>
        <w:separator/>
      </w:r>
    </w:p>
  </w:endnote>
  <w:endnote w:type="continuationSeparator" w:id="0">
    <w:p w14:paraId="48BE3126" w14:textId="77777777" w:rsidR="00F84374" w:rsidRDefault="00F8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250F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250F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444EA" w14:textId="77777777" w:rsidR="00F84374" w:rsidRDefault="00F84374">
      <w:r>
        <w:separator/>
      </w:r>
    </w:p>
  </w:footnote>
  <w:footnote w:type="continuationSeparator" w:id="0">
    <w:p w14:paraId="7AD16C9C" w14:textId="77777777" w:rsidR="00F84374" w:rsidRDefault="00F8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0763739">
    <w:abstractNumId w:val="4"/>
  </w:num>
  <w:num w:numId="2" w16cid:durableId="1219167887">
    <w:abstractNumId w:val="8"/>
  </w:num>
  <w:num w:numId="3" w16cid:durableId="1281300198">
    <w:abstractNumId w:val="7"/>
  </w:num>
  <w:num w:numId="4" w16cid:durableId="521356524">
    <w:abstractNumId w:val="9"/>
  </w:num>
  <w:num w:numId="5" w16cid:durableId="654843204">
    <w:abstractNumId w:val="6"/>
  </w:num>
  <w:num w:numId="6" w16cid:durableId="1540629504">
    <w:abstractNumId w:val="0"/>
  </w:num>
  <w:num w:numId="7" w16cid:durableId="1158419549">
    <w:abstractNumId w:val="3"/>
  </w:num>
  <w:num w:numId="8" w16cid:durableId="1331446040">
    <w:abstractNumId w:val="11"/>
  </w:num>
  <w:num w:numId="9" w16cid:durableId="506940019">
    <w:abstractNumId w:val="10"/>
  </w:num>
  <w:num w:numId="10" w16cid:durableId="2022275790">
    <w:abstractNumId w:val="2"/>
  </w:num>
  <w:num w:numId="11" w16cid:durableId="141427774">
    <w:abstractNumId w:val="1"/>
  </w:num>
  <w:num w:numId="12" w16cid:durableId="10145787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61933"/>
    <w:rsid w:val="00277962"/>
    <w:rsid w:val="002C66D6"/>
    <w:rsid w:val="002D399F"/>
    <w:rsid w:val="004C0D57"/>
    <w:rsid w:val="004C2348"/>
    <w:rsid w:val="00554221"/>
    <w:rsid w:val="005C677A"/>
    <w:rsid w:val="006246A9"/>
    <w:rsid w:val="006534F5"/>
    <w:rsid w:val="007A699C"/>
    <w:rsid w:val="00807BCF"/>
    <w:rsid w:val="008B0C2C"/>
    <w:rsid w:val="008D2987"/>
    <w:rsid w:val="009A3A95"/>
    <w:rsid w:val="009F4937"/>
    <w:rsid w:val="00A7113E"/>
    <w:rsid w:val="00A86A8B"/>
    <w:rsid w:val="00AA476E"/>
    <w:rsid w:val="00AF3F59"/>
    <w:rsid w:val="00B250FA"/>
    <w:rsid w:val="00BF1044"/>
    <w:rsid w:val="00C255C0"/>
    <w:rsid w:val="00C875C2"/>
    <w:rsid w:val="00C948C6"/>
    <w:rsid w:val="00CC301C"/>
    <w:rsid w:val="00D31FD9"/>
    <w:rsid w:val="00D4748C"/>
    <w:rsid w:val="00D51B4B"/>
    <w:rsid w:val="00D92BB7"/>
    <w:rsid w:val="00DF4831"/>
    <w:rsid w:val="00E13F66"/>
    <w:rsid w:val="00E24527"/>
    <w:rsid w:val="00E46CBC"/>
    <w:rsid w:val="00EA1DFA"/>
    <w:rsid w:val="00EA6E35"/>
    <w:rsid w:val="00EE3E18"/>
    <w:rsid w:val="00EF14A7"/>
    <w:rsid w:val="00F05AAD"/>
    <w:rsid w:val="00F8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782907D-B41E-4F76-8B2B-047DAE5D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D3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i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6412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1158</cp:lastModifiedBy>
  <cp:revision>9</cp:revision>
  <dcterms:created xsi:type="dcterms:W3CDTF">2026-05-18T11:43:00Z</dcterms:created>
  <dcterms:modified xsi:type="dcterms:W3CDTF">2026-05-25T09:53:00Z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