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44"/>
        <w:gridCol w:w="10434"/>
      </w:tblGrid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2">
              <w:r>
                <w:rPr>
                  <w:rStyle w:val="Style7"/>
                  <w:rFonts w:cs="Arial" w:ascii="Arial" w:hAnsi="Arial"/>
                  <w:bCs/>
                  <w:color w:val="0000FF"/>
                  <w:sz w:val="20"/>
                  <w:szCs w:val="20"/>
                </w:rPr>
                <w:t>Asian Journal of Education and Social Studies</w:t>
              </w:r>
            </w:hyperlink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GB"/>
              </w:rPr>
              <w:t>Ms_AJESS_159334</w:t>
            </w:r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  <w:t>Global Employability of Filipino Radiologic Technologists: A Systematic Review of the Effectiveness of Radiologic Technology Education in the Philippines</w:t>
            </w:r>
          </w:p>
        </w:tc>
      </w:tr>
      <w:tr>
        <w:trPr>
          <w:trHeight w:val="20" w:hRule="atLeast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  <w:t>REVIEW ARTICLE</w:t>
            </w:r>
          </w:p>
          <w:p>
            <w:pPr>
              <w:pStyle w:val="NormalWeb"/>
              <w:spacing w:beforeAutospacing="0" w:before="0" w:afterAutospacing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GB"/>
              </w:rPr>
            </w:r>
          </w:p>
        </w:tc>
      </w:tr>
    </w:tbl>
    <w:p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r>
    </w:p>
    <w:p>
      <w:pPr>
        <w:pStyle w:val="Normal"/>
        <w:jc w:val="both"/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lang w:val="en-GB"/>
        </w:rPr>
      </w:r>
    </w:p>
    <w:p>
      <w:pPr>
        <w:pStyle w:val="Normal"/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>
      <w:pPr>
        <w:pStyle w:val="Normal"/>
        <w:ind w:left="1440"/>
        <w:jc w:val="both"/>
        <w:rPr>
          <w:rFonts w:eastAsia="MS Mincho"/>
          <w:bCs/>
          <w:sz w:val="20"/>
          <w:szCs w:val="20"/>
          <w:lang w:val="en-GB"/>
        </w:rPr>
      </w:pPr>
      <w:r>
        <w:rPr>
          <w:rFonts w:eastAsia="MS Mincho"/>
          <w:bCs/>
          <w:sz w:val="20"/>
          <w:szCs w:val="20"/>
          <w:lang w:val="en-GB"/>
        </w:rPr>
      </w:r>
    </w:p>
    <w:p>
      <w:pPr>
        <w:pStyle w:val="Normal"/>
        <w:ind w:left="1440"/>
        <w:jc w:val="both"/>
        <w:rPr>
          <w:rFonts w:eastAsia="MS Mincho"/>
          <w:bCs/>
          <w:sz w:val="20"/>
          <w:szCs w:val="20"/>
          <w:lang w:val="en-GB"/>
        </w:rPr>
      </w:pPr>
      <w:r>
        <w:rPr>
          <w:rFonts w:eastAsia="MS Mincho"/>
          <w:bCs/>
          <w:sz w:val="20"/>
          <w:szCs w:val="20"/>
          <w:lang w:val="en-GB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>
            <w:pPr>
              <w:pStyle w:val="Normal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222222"/>
                <w:sz w:val="20"/>
                <w:szCs w:val="20"/>
                <w:shd w:fill="FFFFFF" w:val="clear"/>
              </w:rPr>
              <w:t>This manuscript addresses the global employability of Filipino radiologic technologists who plays an essential role in international healthcare systems. This systematic review provides a comprehensive overview of curriculum effectiveness, clinical competency, licensure preparedness, and migration dynamics, all of which are important  to understand workforce mobility and educational quality..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and encouraging feedback. We appreciate your recognition of the study’s contribution.</w:t>
            </w:r>
          </w:p>
        </w:tc>
      </w:tr>
    </w:tbl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p>
      <w:pPr>
        <w:pStyle w:val="Normal"/>
        <w:numPr>
          <w:ilvl w:val="0"/>
          <w:numId w:val="0"/>
        </w:num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paper?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The abstract has been revised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Is the literature search methodology explained properly?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Rating Scale:</w:t>
            </w:r>
          </w:p>
          <w:p>
            <w:pPr>
              <w:pStyle w:val="Normal"/>
              <w:rPr>
                <w:color w:val="404040"/>
                <w:sz w:val="20"/>
                <w:szCs w:val="20"/>
                <w:shd w:fill="FFFFFF" w:val="clear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5 = Excellent 4 = Good 3 = Satisfactory 2 = Needs Improvement 1 = Poor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fill="FFFFFF" w:val="clear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>Thank you for your positive and encouraging feedback.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>
      <w:pPr>
        <w:pStyle w:val="Normal"/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u w:val="single"/>
          <w:lang w:val="en-GB"/>
        </w:rPr>
      </w:r>
    </w:p>
    <w:p>
      <w:pPr>
        <w:pStyle w:val="Normal"/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u w:val="single"/>
          <w:lang w:val="en-GB"/>
        </w:rPr>
      </w:r>
    </w:p>
    <w:p>
      <w:pPr>
        <w:pStyle w:val="Normal"/>
        <w:numPr>
          <w:ilvl w:val="0"/>
          <w:numId w:val="0"/>
        </w:num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>
      <w:pPr>
        <w:pStyle w:val="Normal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5"/>
        <w:gridCol w:w="4563"/>
        <w:gridCol w:w="4560"/>
      </w:tblGrid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Will be better if headings are given in abstract part like Objective, materials and methods, conclusions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>ABSTRACT HAS BEEN REVISED AND HIGHLIGHTED IN YELLOW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  <w:br/>
            </w:r>
          </w:p>
          <w:p>
            <w:pPr>
              <w:pStyle w:val="Normal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reference number noted.</w:t>
            </w:r>
          </w:p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references are recent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Reference has been numbered </w:t>
            </w:r>
          </w:p>
        </w:tc>
      </w:tr>
      <w:tr>
        <w:trPr>
          <w:trHeight w:val="20" w:hRule="atLeast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</w:r>
          </w:p>
          <w:p>
            <w:pPr>
              <w:pStyle w:val="Normal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>
            <w:pPr>
              <w:pStyle w:val="Normal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rFonts w:eastAsia="MS Mincho"/>
                <w:bCs/>
                <w:sz w:val="20"/>
                <w:szCs w:val="20"/>
                <w:highlight w:val="none"/>
                <w:shd w:fill="FFFF00" w:val="clear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fill="FFFF00" w:val="clear"/>
                <w:lang w:val="en-GB"/>
              </w:rPr>
              <w:t xml:space="preserve">Thank you for your positive and encouraging feedback. </w:t>
            </w:r>
          </w:p>
        </w:tc>
      </w:tr>
    </w:tbl>
    <w:p>
      <w:pPr>
        <w:pStyle w:val="Normal"/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6838" w:h="23811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Helvetica">
    <w:altName w:val="Arial"/>
    <w:charset w:val="00"/>
    <w:family w:val="swiss"/>
    <w:pitch w:val="variable"/>
  </w:font>
  <w:font w:name="Arial Unicode MS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>
    <w:pPr>
      <w:pStyle w:val="Footer"/>
      <w:jc w:val="right"/>
      <w:rPr/>
    </w:pPr>
    <w:r>
      <w:rPr/>
    </w:r>
  </w:p>
  <w:p>
    <w:pPr>
      <w:pStyle w:val="Footer"/>
      <w:rPr>
        <w:sz w:val="16"/>
      </w:rPr>
    </w:pPr>
    <w:r>
      <w:rPr>
        <w:sz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>
    <w:pPr>
      <w:pStyle w:val="Footer"/>
      <w:jc w:val="right"/>
      <w:rPr/>
    </w:pPr>
    <w:r>
      <w:rPr/>
    </w:r>
  </w:p>
  <w:p>
    <w:pPr>
      <w:pStyle w:val="Footer"/>
      <w:rPr>
        <w:sz w:val="16"/>
      </w:rPr>
    </w:pPr>
    <w:r>
      <w:rPr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cs="Arial" w:ascii="Arial" w:hAnsi="Arial"/>
        <w:b/>
        <w:bCs/>
        <w:color w:val="003399"/>
        <w:szCs w:val="20"/>
        <w:u w:val="single"/>
        <w:lang w:val="en-GB"/>
      </w:rPr>
    </w:r>
  </w:p>
  <w:p>
    <w:pPr>
      <w:pStyle w:val="Normal"/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cs="Arial" w:ascii="Arial" w:hAnsi="Arial"/>
        <w:b/>
        <w:bCs/>
        <w:color w:val="003399"/>
        <w:szCs w:val="20"/>
        <w:u w:val="single"/>
        <w:lang w:val="en-GB"/>
      </w:rPr>
    </w:r>
  </w:p>
  <w:p>
    <w:pPr>
      <w:pStyle w:val="Normal"/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IN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hAnsi="Arial Unicode MS" w:eastAsia="Arial Unicode MS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link w:val="Heading2"/>
    <w:qFormat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styleId="Heading4Char" w:customStyle="1">
    <w:name w:val="Heading 4 Char"/>
    <w:link w:val="Heading4"/>
    <w:qFormat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styleId="BodyTextChar" w:customStyle="1">
    <w:name w:val="Body Text Char"/>
    <w:qFormat/>
    <w:rPr>
      <w:rFonts w:ascii="Helvetica" w:hAnsi="Helvetica" w:eastAsia="MS Mincho" w:cs="Helvetica"/>
      <w:sz w:val="24"/>
      <w:szCs w:val="24"/>
      <w:lang w:val="fr-FR"/>
    </w:rPr>
  </w:style>
  <w:style w:type="character" w:styleId="HeaderChar" w:customStyle="1">
    <w:name w:val="Header Char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FooterChar" w:customStyle="1">
    <w:name w:val="Footer Char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NichtaufgelsteErwhnung" w:customStyle="1">
    <w:name w:val="Nicht aufgelöste Erwähnung"/>
    <w:uiPriority w:val="99"/>
    <w:semiHidden/>
    <w:unhideWhenUsed/>
    <w:qFormat/>
    <w:rPr>
      <w:color w:val="605E5C"/>
      <w:shd w:fill="E1DFDD" w:val="clear"/>
    </w:rPr>
  </w:style>
  <w:style w:type="character" w:styleId="UnresolvedMention1" w:customStyle="1">
    <w:name w:val="Unresolved Mention1"/>
    <w:uiPriority w:val="99"/>
    <w:semiHidden/>
    <w:unhideWhenUsed/>
    <w:qFormat/>
    <w:rPr>
      <w:color w:val="605E5C"/>
      <w:shd w:fill="E1DFDD" w:val="clear"/>
    </w:rPr>
  </w:style>
  <w:style w:type="character" w:styleId="UnresolvedMention">
    <w:name w:val="Unresolved Mention"/>
    <w:uiPriority w:val="99"/>
    <w:semiHidden/>
    <w:unhideWhenUsed/>
    <w:qFormat/>
    <w:rsid w:val="00877573"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hAnsi="Helvetica" w:eastAsia="MS Mincho"/>
      <w:lang w:val="fr-FR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1.reviewerhub.org/ajess/journa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LibreOffice/25.8.6.2$Windows_X86_64 LibreOffice_project/b4b39682cd9868fa725bc664aff94278d315bd04</Application>
  <AppVersion>15.0000</AppVersion>
  <Pages>2</Pages>
  <Words>887</Words>
  <Characters>4433</Characters>
  <CharactersWithSpaces>5225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dc:description/>
  <dc:language>en-US</dc:language>
  <cp:lastModifiedBy/>
  <dcterms:modified xsi:type="dcterms:W3CDTF">2026-05-26T08:15:30Z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