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B8DDF74" w:rsidR="00204042" w:rsidRPr="00EA6E35" w:rsidRDefault="00A513C8" w:rsidP="00AF3F59">
            <w:pPr>
              <w:rPr>
                <w:b/>
                <w:bCs/>
                <w:color w:val="0000FF"/>
                <w:sz w:val="20"/>
                <w:szCs w:val="20"/>
                <w:lang w:val="en-GB"/>
              </w:rPr>
            </w:pPr>
            <w:hyperlink r:id="rId7" w:history="1">
              <w:r w:rsidRPr="00A513C8">
                <w:rPr>
                  <w:rFonts w:ascii="Arial" w:hAnsi="Arial" w:cs="Arial"/>
                  <w:bCs/>
                  <w:noProof/>
                  <w:color w:val="0000FF"/>
                  <w:sz w:val="20"/>
                  <w:szCs w:val="20"/>
                </w:rPr>
                <w:t xml:space="preserve">Asian Hematology Research Journal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AFA9B3F" w:rsidR="00204042" w:rsidRPr="00EA6E35" w:rsidRDefault="00203925" w:rsidP="00EA6E35">
            <w:pPr>
              <w:pStyle w:val="NormalWeb"/>
              <w:spacing w:before="0" w:beforeAutospacing="0" w:after="0" w:afterAutospacing="0"/>
              <w:rPr>
                <w:rFonts w:ascii="Times New Roman" w:hAnsi="Times New Roman" w:cs="Times New Roman"/>
                <w:b/>
                <w:bCs/>
                <w:sz w:val="20"/>
                <w:szCs w:val="20"/>
                <w:lang w:val="en-GB"/>
              </w:rPr>
            </w:pPr>
            <w:r w:rsidRPr="00203925">
              <w:rPr>
                <w:rFonts w:ascii="Times New Roman" w:hAnsi="Times New Roman" w:cs="Times New Roman"/>
                <w:b/>
                <w:bCs/>
                <w:sz w:val="20"/>
                <w:szCs w:val="20"/>
                <w:lang w:val="en-GB"/>
              </w:rPr>
              <w:t>Ms_AHRJ_158237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A1347E3" w:rsidR="00204042" w:rsidRPr="00EA6E35" w:rsidRDefault="008A528D" w:rsidP="008A528D">
            <w:pPr>
              <w:pStyle w:val="NormalWeb"/>
              <w:rPr>
                <w:rFonts w:ascii="Times New Roman" w:hAnsi="Times New Roman" w:cs="Times New Roman"/>
                <w:b/>
                <w:sz w:val="20"/>
                <w:szCs w:val="20"/>
                <w:lang w:val="en-GB"/>
              </w:rPr>
            </w:pPr>
            <w:r w:rsidRPr="008A528D">
              <w:rPr>
                <w:rFonts w:ascii="Times New Roman" w:hAnsi="Times New Roman" w:cs="Times New Roman"/>
                <w:b/>
                <w:sz w:val="20"/>
                <w:szCs w:val="20"/>
                <w:lang w:val="en-GB"/>
              </w:rPr>
              <w:t>Cardio-hematoprotective effects of Manihot esculenta and Vernonia amygdalina</w:t>
            </w:r>
            <w:r>
              <w:rPr>
                <w:rFonts w:ascii="Times New Roman" w:hAnsi="Times New Roman" w:cs="Times New Roman"/>
                <w:b/>
                <w:sz w:val="20"/>
                <w:szCs w:val="20"/>
                <w:lang w:val="en-GB"/>
              </w:rPr>
              <w:t xml:space="preserve"> </w:t>
            </w:r>
            <w:r w:rsidRPr="008A528D">
              <w:rPr>
                <w:rFonts w:ascii="Times New Roman" w:hAnsi="Times New Roman" w:cs="Times New Roman"/>
                <w:b/>
                <w:sz w:val="20"/>
                <w:szCs w:val="20"/>
                <w:lang w:val="en-GB"/>
              </w:rPr>
              <w:t>leaf extract against phenylhydrazine-induced oxidative stress and hemolytic anemia in rats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3C4D05B" w:rsidR="00204042" w:rsidRPr="007526C3" w:rsidRDefault="007526C3" w:rsidP="007526C3">
            <w:pPr>
              <w:contextualSpacing/>
              <w:jc w:val="both"/>
              <w:rPr>
                <w:sz w:val="20"/>
                <w:szCs w:val="20"/>
                <w:lang w:val="en-GB"/>
              </w:rPr>
            </w:pPr>
            <w:r w:rsidRPr="007526C3">
              <w:rPr>
                <w:sz w:val="20"/>
                <w:szCs w:val="20"/>
                <w:lang w:val="en-GB"/>
              </w:rPr>
              <w:t>This research highlights the synergistic effects of combining the two extracts. The study results indicate that this extract combination has cardio-hematoprotective efficacy comparable to standard therapeutic drugs in reducing lipid peroxidation, restoring antioxidant enzymes, and improving blood parameters. These findings provide a scientific basis for the development of new therapeutic agents in the management of cardiovascular and hematological disorders, as well as pave the way for dose optimization and further clinical investigations in the future.</w:t>
            </w:r>
          </w:p>
        </w:tc>
        <w:tc>
          <w:tcPr>
            <w:tcW w:w="1667" w:type="pct"/>
          </w:tcPr>
          <w:p w14:paraId="46643927" w14:textId="658F5B2B"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07A118C" w:rsidR="00204042" w:rsidRPr="00EA6E35" w:rsidRDefault="007526C3" w:rsidP="00EA6E35">
            <w:pPr>
              <w:ind w:left="360"/>
              <w:rPr>
                <w:b/>
                <w:bCs/>
                <w:sz w:val="20"/>
                <w:szCs w:val="20"/>
                <w:lang w:val="en-GB"/>
              </w:rPr>
            </w:pPr>
            <w:r>
              <w:rPr>
                <w:b/>
                <w:bCs/>
                <w:sz w:val="20"/>
                <w:szCs w:val="20"/>
                <w:lang w:val="en-GB"/>
              </w:rPr>
              <w:t>4</w:t>
            </w:r>
          </w:p>
        </w:tc>
        <w:tc>
          <w:tcPr>
            <w:tcW w:w="1667" w:type="pct"/>
          </w:tcPr>
          <w:p w14:paraId="0C69DD75" w14:textId="09F8B841"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5FFDD36" w:rsidR="00204042" w:rsidRPr="00EA6E35" w:rsidRDefault="007526C3" w:rsidP="00EA6E35">
            <w:pPr>
              <w:ind w:left="360"/>
              <w:rPr>
                <w:b/>
                <w:bCs/>
                <w:sz w:val="20"/>
                <w:szCs w:val="20"/>
                <w:lang w:val="en-GB"/>
              </w:rPr>
            </w:pPr>
            <w:r>
              <w:rPr>
                <w:b/>
                <w:bCs/>
                <w:sz w:val="20"/>
                <w:szCs w:val="20"/>
                <w:lang w:val="en-GB"/>
              </w:rPr>
              <w:t>4</w:t>
            </w:r>
          </w:p>
        </w:tc>
        <w:tc>
          <w:tcPr>
            <w:tcW w:w="1667" w:type="pct"/>
          </w:tcPr>
          <w:p w14:paraId="7FC68848" w14:textId="0665E17B"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3D620AF" w:rsidR="00204042" w:rsidRPr="00EA6E35" w:rsidRDefault="007526C3" w:rsidP="00EA6E35">
            <w:pPr>
              <w:ind w:left="360"/>
              <w:rPr>
                <w:b/>
                <w:bCs/>
                <w:sz w:val="20"/>
                <w:szCs w:val="20"/>
                <w:lang w:val="en-GB"/>
              </w:rPr>
            </w:pPr>
            <w:r>
              <w:rPr>
                <w:b/>
                <w:bCs/>
                <w:sz w:val="20"/>
                <w:szCs w:val="20"/>
                <w:lang w:val="en-GB"/>
              </w:rPr>
              <w:t>5</w:t>
            </w:r>
          </w:p>
        </w:tc>
        <w:tc>
          <w:tcPr>
            <w:tcW w:w="1667" w:type="pct"/>
          </w:tcPr>
          <w:p w14:paraId="61E2DCF4" w14:textId="14FB8ECC"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8B098AA" w:rsidR="00204042" w:rsidRPr="00EA6E35" w:rsidRDefault="007526C3" w:rsidP="00EA6E35">
            <w:pPr>
              <w:ind w:left="360"/>
              <w:rPr>
                <w:b/>
                <w:bCs/>
                <w:sz w:val="20"/>
                <w:szCs w:val="20"/>
                <w:lang w:val="en-GB"/>
              </w:rPr>
            </w:pPr>
            <w:r>
              <w:rPr>
                <w:b/>
                <w:bCs/>
                <w:sz w:val="20"/>
                <w:szCs w:val="20"/>
                <w:lang w:val="en-GB"/>
              </w:rPr>
              <w:t>3</w:t>
            </w:r>
          </w:p>
        </w:tc>
        <w:tc>
          <w:tcPr>
            <w:tcW w:w="1667" w:type="pct"/>
          </w:tcPr>
          <w:p w14:paraId="0A5EAFF5" w14:textId="2041EA33"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9DD8959" w:rsidR="00204042" w:rsidRPr="00EA6E35" w:rsidRDefault="007526C3" w:rsidP="00EA6E35">
            <w:pPr>
              <w:ind w:left="360"/>
              <w:rPr>
                <w:b/>
                <w:bCs/>
                <w:sz w:val="20"/>
                <w:szCs w:val="20"/>
                <w:lang w:val="en-GB"/>
              </w:rPr>
            </w:pPr>
            <w:r>
              <w:rPr>
                <w:b/>
                <w:bCs/>
                <w:sz w:val="20"/>
                <w:szCs w:val="20"/>
                <w:lang w:val="en-GB"/>
              </w:rPr>
              <w:t>4</w:t>
            </w:r>
          </w:p>
        </w:tc>
        <w:tc>
          <w:tcPr>
            <w:tcW w:w="1667" w:type="pct"/>
          </w:tcPr>
          <w:p w14:paraId="56AACFE7" w14:textId="7DEDCD38"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4BA1794" w:rsidR="00204042" w:rsidRPr="00EA6E35" w:rsidRDefault="007526C3" w:rsidP="00EA6E35">
            <w:pPr>
              <w:ind w:left="360"/>
              <w:rPr>
                <w:b/>
                <w:bCs/>
                <w:sz w:val="20"/>
                <w:szCs w:val="20"/>
                <w:lang w:val="en-GB"/>
              </w:rPr>
            </w:pPr>
            <w:r>
              <w:rPr>
                <w:b/>
                <w:bCs/>
                <w:sz w:val="20"/>
                <w:szCs w:val="20"/>
                <w:lang w:val="en-GB"/>
              </w:rPr>
              <w:t>4</w:t>
            </w:r>
          </w:p>
        </w:tc>
        <w:tc>
          <w:tcPr>
            <w:tcW w:w="1667" w:type="pct"/>
          </w:tcPr>
          <w:p w14:paraId="734BAD15" w14:textId="18F65AD2"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B7F921B" w:rsidR="00204042" w:rsidRPr="00EA6E35" w:rsidRDefault="00890AB3" w:rsidP="00EA6E35">
            <w:pPr>
              <w:ind w:left="360"/>
              <w:rPr>
                <w:b/>
                <w:bCs/>
                <w:sz w:val="20"/>
                <w:szCs w:val="20"/>
                <w:lang w:val="en-GB"/>
              </w:rPr>
            </w:pPr>
            <w:r>
              <w:rPr>
                <w:b/>
                <w:bCs/>
                <w:sz w:val="20"/>
                <w:szCs w:val="20"/>
                <w:lang w:val="en-GB"/>
              </w:rPr>
              <w:t>4</w:t>
            </w:r>
          </w:p>
        </w:tc>
        <w:tc>
          <w:tcPr>
            <w:tcW w:w="1667" w:type="pct"/>
          </w:tcPr>
          <w:p w14:paraId="5B378D21" w14:textId="06B1FA67"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814CB29" w:rsidR="00204042" w:rsidRPr="00EA6E35" w:rsidRDefault="00890AB3" w:rsidP="00EA6E35">
            <w:pPr>
              <w:ind w:left="360"/>
              <w:rPr>
                <w:b/>
                <w:bCs/>
                <w:sz w:val="20"/>
                <w:szCs w:val="20"/>
                <w:lang w:val="en-GB"/>
              </w:rPr>
            </w:pPr>
            <w:r>
              <w:rPr>
                <w:b/>
                <w:bCs/>
                <w:sz w:val="20"/>
                <w:szCs w:val="20"/>
                <w:lang w:val="en-GB"/>
              </w:rPr>
              <w:t>5</w:t>
            </w:r>
          </w:p>
        </w:tc>
        <w:tc>
          <w:tcPr>
            <w:tcW w:w="1667" w:type="pct"/>
          </w:tcPr>
          <w:p w14:paraId="103D7017" w14:textId="40042E85"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1750718" w:rsidR="00204042" w:rsidRPr="00EA6E35" w:rsidRDefault="00890AB3" w:rsidP="00AF3F59">
            <w:pPr>
              <w:contextualSpacing/>
              <w:rPr>
                <w:bCs/>
                <w:sz w:val="20"/>
                <w:szCs w:val="20"/>
                <w:lang w:val="en-GB"/>
              </w:rPr>
            </w:pPr>
            <w:r>
              <w:rPr>
                <w:bCs/>
                <w:sz w:val="20"/>
                <w:szCs w:val="20"/>
                <w:lang w:val="en-GB"/>
              </w:rPr>
              <w:t>2</w:t>
            </w:r>
          </w:p>
        </w:tc>
        <w:tc>
          <w:tcPr>
            <w:tcW w:w="1667" w:type="pct"/>
          </w:tcPr>
          <w:p w14:paraId="5C85D0C2" w14:textId="3F4F3BFE" w:rsidR="00204042" w:rsidRPr="00EA6E35" w:rsidRDefault="003055EA" w:rsidP="00EA6E35">
            <w:pPr>
              <w:keepNext/>
              <w:outlineLvl w:val="1"/>
              <w:rPr>
                <w:rFonts w:eastAsia="MS Mincho"/>
                <w:bCs/>
                <w:sz w:val="20"/>
                <w:szCs w:val="20"/>
                <w:lang w:val="en-GB"/>
              </w:rPr>
            </w:pPr>
            <w:r>
              <w:rPr>
                <w:rFonts w:eastAsia="MS Mincho"/>
                <w:bCs/>
                <w:sz w:val="20"/>
                <w:szCs w:val="20"/>
                <w:lang w:val="en-GB"/>
              </w:rPr>
              <w:t xml:space="preserve">Results have been properly presented </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19E0A85" w:rsidR="00204042" w:rsidRPr="00EA6E35" w:rsidRDefault="00890AB3" w:rsidP="00AF3F59">
            <w:pPr>
              <w:contextualSpacing/>
              <w:rPr>
                <w:bCs/>
                <w:sz w:val="20"/>
                <w:szCs w:val="20"/>
                <w:lang w:val="en-GB"/>
              </w:rPr>
            </w:pPr>
            <w:r>
              <w:rPr>
                <w:bCs/>
                <w:sz w:val="20"/>
                <w:szCs w:val="20"/>
                <w:lang w:val="en-GB"/>
              </w:rPr>
              <w:t>3</w:t>
            </w:r>
          </w:p>
        </w:tc>
        <w:tc>
          <w:tcPr>
            <w:tcW w:w="1667" w:type="pct"/>
          </w:tcPr>
          <w:p w14:paraId="3731B36A" w14:textId="2A284F84"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7067240" w:rsidR="00204042" w:rsidRPr="00EA6E35" w:rsidRDefault="00890AB3" w:rsidP="00AF3F59">
            <w:pPr>
              <w:contextualSpacing/>
              <w:rPr>
                <w:bCs/>
                <w:sz w:val="20"/>
                <w:szCs w:val="20"/>
                <w:lang w:val="en-GB"/>
              </w:rPr>
            </w:pPr>
            <w:r>
              <w:rPr>
                <w:bCs/>
                <w:sz w:val="20"/>
                <w:szCs w:val="20"/>
                <w:lang w:val="en-GB"/>
              </w:rPr>
              <w:t>4</w:t>
            </w:r>
          </w:p>
        </w:tc>
        <w:tc>
          <w:tcPr>
            <w:tcW w:w="1667" w:type="pct"/>
          </w:tcPr>
          <w:p w14:paraId="076CB8C3" w14:textId="0438C20B"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D59C43D" w:rsidR="00204042" w:rsidRPr="00EA6E35" w:rsidRDefault="00890AB3" w:rsidP="00AF3F59">
            <w:pPr>
              <w:contextualSpacing/>
              <w:rPr>
                <w:bCs/>
                <w:sz w:val="20"/>
                <w:szCs w:val="20"/>
                <w:lang w:val="en-GB"/>
              </w:rPr>
            </w:pPr>
            <w:r>
              <w:rPr>
                <w:bCs/>
                <w:sz w:val="20"/>
                <w:szCs w:val="20"/>
                <w:lang w:val="en-GB"/>
              </w:rPr>
              <w:t>4</w:t>
            </w:r>
          </w:p>
        </w:tc>
        <w:tc>
          <w:tcPr>
            <w:tcW w:w="1667" w:type="pct"/>
          </w:tcPr>
          <w:p w14:paraId="4CC8AAA5" w14:textId="1912FF64"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7CA1A79" w:rsidR="00204042" w:rsidRPr="00EA6E35" w:rsidRDefault="00890AB3" w:rsidP="00AF3F59">
            <w:pPr>
              <w:contextualSpacing/>
              <w:rPr>
                <w:bCs/>
                <w:sz w:val="20"/>
                <w:szCs w:val="20"/>
                <w:lang w:val="en-GB"/>
              </w:rPr>
            </w:pPr>
            <w:r>
              <w:rPr>
                <w:bCs/>
                <w:sz w:val="20"/>
                <w:szCs w:val="20"/>
                <w:lang w:val="en-GB"/>
              </w:rPr>
              <w:t>4</w:t>
            </w:r>
          </w:p>
        </w:tc>
        <w:tc>
          <w:tcPr>
            <w:tcW w:w="1667" w:type="pct"/>
          </w:tcPr>
          <w:p w14:paraId="71FF1B95" w14:textId="4B2BC488"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F666448" w:rsidR="00204042" w:rsidRPr="00EA6E35" w:rsidRDefault="00890AB3" w:rsidP="00AF3F59">
            <w:pPr>
              <w:contextualSpacing/>
              <w:rPr>
                <w:bCs/>
                <w:sz w:val="20"/>
                <w:szCs w:val="20"/>
                <w:lang w:val="en-GB"/>
              </w:rPr>
            </w:pPr>
            <w:r>
              <w:rPr>
                <w:bCs/>
                <w:sz w:val="20"/>
                <w:szCs w:val="20"/>
                <w:lang w:val="en-GB"/>
              </w:rPr>
              <w:t>4</w:t>
            </w:r>
          </w:p>
        </w:tc>
        <w:tc>
          <w:tcPr>
            <w:tcW w:w="1667" w:type="pct"/>
          </w:tcPr>
          <w:p w14:paraId="776025FB" w14:textId="7AAAD551"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621ED34" w:rsidR="00204042" w:rsidRPr="00EA6E35" w:rsidRDefault="00890AB3" w:rsidP="00AF3F59">
            <w:pPr>
              <w:contextualSpacing/>
              <w:rPr>
                <w:bCs/>
                <w:sz w:val="20"/>
                <w:szCs w:val="20"/>
                <w:lang w:val="en-GB"/>
              </w:rPr>
            </w:pPr>
            <w:r>
              <w:rPr>
                <w:bCs/>
                <w:sz w:val="20"/>
                <w:szCs w:val="20"/>
                <w:lang w:val="en-GB"/>
              </w:rPr>
              <w:t>4</w:t>
            </w:r>
          </w:p>
        </w:tc>
        <w:tc>
          <w:tcPr>
            <w:tcW w:w="1667" w:type="pct"/>
          </w:tcPr>
          <w:p w14:paraId="3D972FCB" w14:textId="3F94F8B2"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E86E9C9" w:rsidR="00204042" w:rsidRPr="005E40C0" w:rsidRDefault="005E40C0" w:rsidP="005E40C0">
            <w:pPr>
              <w:rPr>
                <w:sz w:val="20"/>
                <w:szCs w:val="20"/>
                <w:lang w:val="en-GB"/>
              </w:rPr>
            </w:pPr>
            <w:r w:rsidRPr="005E40C0">
              <w:rPr>
                <w:sz w:val="20"/>
                <w:szCs w:val="20"/>
                <w:lang w:val="en-GB"/>
              </w:rPr>
              <w:t>yes</w:t>
            </w:r>
          </w:p>
        </w:tc>
        <w:tc>
          <w:tcPr>
            <w:tcW w:w="1667" w:type="pct"/>
          </w:tcPr>
          <w:p w14:paraId="716ABA7E" w14:textId="0288A03D"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08048A16" w:rsidR="00204042" w:rsidRPr="005E40C0" w:rsidRDefault="005E40C0" w:rsidP="005E40C0">
            <w:pPr>
              <w:rPr>
                <w:sz w:val="20"/>
                <w:szCs w:val="20"/>
                <w:lang w:val="en-GB"/>
              </w:rPr>
            </w:pPr>
            <w:r w:rsidRPr="005E40C0">
              <w:rPr>
                <w:sz w:val="20"/>
                <w:szCs w:val="20"/>
                <w:lang w:val="en-GB"/>
              </w:rPr>
              <w:t>yes</w:t>
            </w:r>
          </w:p>
        </w:tc>
        <w:tc>
          <w:tcPr>
            <w:tcW w:w="1667" w:type="pct"/>
          </w:tcPr>
          <w:p w14:paraId="55FC2422" w14:textId="5DB4CA1E"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13231A7" w:rsidR="00204042" w:rsidRPr="005E40C0" w:rsidRDefault="005E40C0" w:rsidP="00AF3F59">
            <w:pPr>
              <w:contextualSpacing/>
              <w:rPr>
                <w:sz w:val="20"/>
                <w:szCs w:val="20"/>
                <w:lang w:val="en-GB"/>
              </w:rPr>
            </w:pPr>
            <w:r w:rsidRPr="005E40C0">
              <w:rPr>
                <w:sz w:val="20"/>
                <w:szCs w:val="20"/>
                <w:lang w:val="en-GB"/>
              </w:rPr>
              <w:t>yes</w:t>
            </w:r>
          </w:p>
        </w:tc>
        <w:tc>
          <w:tcPr>
            <w:tcW w:w="1667" w:type="pct"/>
          </w:tcPr>
          <w:p w14:paraId="51AC5B4C" w14:textId="20710466"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6DA7AE54" w:rsidR="00204042" w:rsidRPr="005E40C0" w:rsidRDefault="005E40C0" w:rsidP="00AF3F59">
            <w:pPr>
              <w:contextualSpacing/>
              <w:rPr>
                <w:sz w:val="20"/>
                <w:szCs w:val="20"/>
                <w:lang w:val="en-GB"/>
              </w:rPr>
            </w:pPr>
            <w:r w:rsidRPr="005E40C0">
              <w:rPr>
                <w:sz w:val="20"/>
                <w:szCs w:val="20"/>
                <w:lang w:val="en-GB"/>
              </w:rPr>
              <w:t>yes</w:t>
            </w:r>
          </w:p>
        </w:tc>
        <w:tc>
          <w:tcPr>
            <w:tcW w:w="1667" w:type="pct"/>
          </w:tcPr>
          <w:p w14:paraId="467EE6CF" w14:textId="0DF31FD2"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81F42C3" w:rsidR="00204042" w:rsidRPr="00EA6E35" w:rsidRDefault="005E40C0" w:rsidP="00AF3F59">
            <w:pPr>
              <w:contextualSpacing/>
              <w:rPr>
                <w:bCs/>
                <w:sz w:val="20"/>
                <w:szCs w:val="20"/>
                <w:lang w:val="en-GB"/>
              </w:rPr>
            </w:pPr>
            <w:r>
              <w:rPr>
                <w:bCs/>
                <w:sz w:val="20"/>
                <w:szCs w:val="20"/>
                <w:lang w:val="en-GB"/>
              </w:rPr>
              <w:t>no</w:t>
            </w:r>
          </w:p>
        </w:tc>
        <w:tc>
          <w:tcPr>
            <w:tcW w:w="1667" w:type="pct"/>
          </w:tcPr>
          <w:p w14:paraId="3175E146" w14:textId="7EB59B11" w:rsidR="00204042" w:rsidRPr="00EA6E35" w:rsidRDefault="003055EA" w:rsidP="00EA6E35">
            <w:pPr>
              <w:keepNext/>
              <w:outlineLvl w:val="1"/>
              <w:rPr>
                <w:rFonts w:eastAsia="MS Mincho"/>
                <w:bCs/>
                <w:sz w:val="20"/>
                <w:szCs w:val="20"/>
                <w:lang w:val="en-GB"/>
              </w:rPr>
            </w:pPr>
            <w:r>
              <w:rPr>
                <w:rFonts w:eastAsia="MS Mincho"/>
                <w:bCs/>
                <w:sz w:val="20"/>
                <w:szCs w:val="20"/>
                <w:lang w:val="en-GB"/>
              </w:rPr>
              <w:t>Thanks</w:t>
            </w:r>
          </w:p>
        </w:tc>
      </w:tr>
    </w:tbl>
    <w:p w14:paraId="3833EEC7" w14:textId="77777777" w:rsidR="00A31FAE" w:rsidRDefault="00A31FAE" w:rsidP="00264233">
      <w:pPr>
        <w:rPr>
          <w:rFonts w:eastAsia="Arial Unicode MS"/>
          <w:b/>
          <w:bCs/>
          <w:sz w:val="20"/>
          <w:szCs w:val="20"/>
          <w:highlight w:val="yellow"/>
          <w:u w:val="single"/>
          <w:lang w:val="en-GB"/>
        </w:rPr>
      </w:pPr>
      <w:bookmarkStart w:id="0" w:name="_Hlk228530400"/>
    </w:p>
    <w:bookmarkEnd w:id="0"/>
    <w:p w14:paraId="0311D0C2" w14:textId="77777777" w:rsidR="00A31FAE" w:rsidRDefault="00A31FAE" w:rsidP="00264233">
      <w:pPr>
        <w:rPr>
          <w:rFonts w:eastAsia="Arial Unicode MS"/>
          <w:b/>
          <w:bCs/>
          <w:sz w:val="20"/>
          <w:szCs w:val="20"/>
          <w:highlight w:val="yellow"/>
          <w:u w:val="single"/>
          <w:lang w:val="en-GB"/>
        </w:rPr>
      </w:pPr>
    </w:p>
    <w:sectPr w:rsidR="00A31FA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9E74" w14:textId="77777777" w:rsidR="000107D1" w:rsidRDefault="000107D1">
      <w:r>
        <w:separator/>
      </w:r>
    </w:p>
  </w:endnote>
  <w:endnote w:type="continuationSeparator" w:id="0">
    <w:p w14:paraId="0AF7E7B8" w14:textId="77777777" w:rsidR="000107D1" w:rsidRDefault="0001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26606D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055E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055E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1398A" w14:textId="77777777" w:rsidR="000107D1" w:rsidRDefault="000107D1">
      <w:r>
        <w:separator/>
      </w:r>
    </w:p>
  </w:footnote>
  <w:footnote w:type="continuationSeparator" w:id="0">
    <w:p w14:paraId="396BF966" w14:textId="77777777" w:rsidR="000107D1" w:rsidRDefault="0001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9260180">
    <w:abstractNumId w:val="4"/>
  </w:num>
  <w:num w:numId="2" w16cid:durableId="1650085826">
    <w:abstractNumId w:val="8"/>
  </w:num>
  <w:num w:numId="3" w16cid:durableId="74523845">
    <w:abstractNumId w:val="7"/>
  </w:num>
  <w:num w:numId="4" w16cid:durableId="212816548">
    <w:abstractNumId w:val="9"/>
  </w:num>
  <w:num w:numId="5" w16cid:durableId="128325499">
    <w:abstractNumId w:val="6"/>
  </w:num>
  <w:num w:numId="6" w16cid:durableId="514543316">
    <w:abstractNumId w:val="0"/>
  </w:num>
  <w:num w:numId="7" w16cid:durableId="141429295">
    <w:abstractNumId w:val="3"/>
  </w:num>
  <w:num w:numId="8" w16cid:durableId="40444177">
    <w:abstractNumId w:val="11"/>
  </w:num>
  <w:num w:numId="9" w16cid:durableId="278336444">
    <w:abstractNumId w:val="10"/>
  </w:num>
  <w:num w:numId="10" w16cid:durableId="880482230">
    <w:abstractNumId w:val="2"/>
  </w:num>
  <w:num w:numId="11" w16cid:durableId="1244219023">
    <w:abstractNumId w:val="1"/>
  </w:num>
  <w:num w:numId="12" w16cid:durableId="8856831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107D1"/>
    <w:rsid w:val="00084D3D"/>
    <w:rsid w:val="00095DBD"/>
    <w:rsid w:val="001061B4"/>
    <w:rsid w:val="00173AAF"/>
    <w:rsid w:val="00195AF1"/>
    <w:rsid w:val="00203925"/>
    <w:rsid w:val="00204042"/>
    <w:rsid w:val="00206283"/>
    <w:rsid w:val="00261933"/>
    <w:rsid w:val="00264233"/>
    <w:rsid w:val="002C66D6"/>
    <w:rsid w:val="003055EA"/>
    <w:rsid w:val="00541711"/>
    <w:rsid w:val="005C677A"/>
    <w:rsid w:val="005E40C0"/>
    <w:rsid w:val="006534F5"/>
    <w:rsid w:val="00686A6F"/>
    <w:rsid w:val="007526C3"/>
    <w:rsid w:val="007A699C"/>
    <w:rsid w:val="00890AB3"/>
    <w:rsid w:val="008A528D"/>
    <w:rsid w:val="008D2987"/>
    <w:rsid w:val="00943D15"/>
    <w:rsid w:val="009A3A95"/>
    <w:rsid w:val="009E19AF"/>
    <w:rsid w:val="00A31FAE"/>
    <w:rsid w:val="00A513C8"/>
    <w:rsid w:val="00A7113E"/>
    <w:rsid w:val="00A8300F"/>
    <w:rsid w:val="00AA476E"/>
    <w:rsid w:val="00AF3F59"/>
    <w:rsid w:val="00BA777C"/>
    <w:rsid w:val="00BF573D"/>
    <w:rsid w:val="00C255C0"/>
    <w:rsid w:val="00D51B4B"/>
    <w:rsid w:val="00D73C68"/>
    <w:rsid w:val="00DF4831"/>
    <w:rsid w:val="00E13F66"/>
    <w:rsid w:val="00E24527"/>
    <w:rsid w:val="00E46CBC"/>
    <w:rsid w:val="00E70A2A"/>
    <w:rsid w:val="00E90B8A"/>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74957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h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11</cp:revision>
  <dcterms:created xsi:type="dcterms:W3CDTF">2026-05-09T06:54:00Z</dcterms:created>
  <dcterms:modified xsi:type="dcterms:W3CDTF">2026-06-03T07:31:00Z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