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FAB" w:rsidRDefault="00585662" w:rsidP="00585662">
      <w:pPr>
        <w:pStyle w:val="Heading2"/>
        <w:jc w:val="both"/>
      </w:pPr>
      <w:r w:rsidRPr="00585662">
        <w:rPr>
          <w:highlight w:val="yellow"/>
        </w:rPr>
        <w:t>Ergonomic and Performance Evaluation of Self-Propelled Agricultural Machinery: A Comprehensive Review</w:t>
      </w:r>
    </w:p>
    <w:p w:rsidR="00C36FAB" w:rsidRDefault="00C36FAB" w:rsidP="00585662">
      <w:pPr>
        <w:pStyle w:val="Heading2"/>
        <w:jc w:val="both"/>
      </w:pPr>
      <w:r>
        <w:t>Abstract</w:t>
      </w:r>
    </w:p>
    <w:p w:rsidR="00585662" w:rsidRPr="00BF4599" w:rsidRDefault="00C36FAB" w:rsidP="00E216AA">
      <w:pPr>
        <w:spacing w:before="100" w:beforeAutospacing="1" w:after="100" w:afterAutospacing="1" w:line="240" w:lineRule="auto"/>
        <w:ind w:left="720"/>
        <w:jc w:val="both"/>
        <w:rPr>
          <w:rFonts w:ascii="Times New Roman" w:eastAsia="Times New Roman" w:hAnsi="Times New Roman" w:cs="Times New Roman"/>
          <w:sz w:val="24"/>
          <w:szCs w:val="24"/>
          <w:lang w:val="en-US"/>
        </w:rPr>
      </w:pPr>
      <w:r>
        <w:t xml:space="preserve">Self-propelled agricultural </w:t>
      </w:r>
      <w:r w:rsidR="00E216AA" w:rsidRPr="00E216AA">
        <w:rPr>
          <w:highlight w:val="yellow"/>
        </w:rPr>
        <w:t xml:space="preserve">machinery </w:t>
      </w:r>
      <w:r w:rsidRPr="00E216AA">
        <w:rPr>
          <w:highlight w:val="yellow"/>
        </w:rPr>
        <w:t xml:space="preserve">such as tractors, self-propelled sprayers, </w:t>
      </w:r>
      <w:proofErr w:type="spellStart"/>
      <w:r w:rsidRPr="00E216AA">
        <w:rPr>
          <w:highlight w:val="yellow"/>
        </w:rPr>
        <w:t>transplanters</w:t>
      </w:r>
      <w:proofErr w:type="spellEnd"/>
      <w:r w:rsidRPr="00E216AA">
        <w:rPr>
          <w:highlight w:val="yellow"/>
        </w:rPr>
        <w:t xml:space="preserve">, and combine harvesters have become central </w:t>
      </w:r>
      <w:r>
        <w:t xml:space="preserve">to modern crop production because they compress field operations into narrow seasonal windows while reducing </w:t>
      </w:r>
      <w:r w:rsidRPr="00E216AA">
        <w:rPr>
          <w:highlight w:val="yellow"/>
        </w:rPr>
        <w:t xml:space="preserve">dependence on manual labour. However, the productivity gains of </w:t>
      </w:r>
      <w:r w:rsidR="00E216AA" w:rsidRPr="00E216AA">
        <w:rPr>
          <w:highlight w:val="yellow"/>
        </w:rPr>
        <w:t xml:space="preserve">mechanisation </w:t>
      </w:r>
      <w:r w:rsidRPr="00E216AA">
        <w:rPr>
          <w:highlight w:val="yellow"/>
        </w:rPr>
        <w:t>are often accompanied by elevated operator exposure to whole-body vibration, noise</w:t>
      </w:r>
      <w:r>
        <w:t xml:space="preserve">, awkward or sustained postures, repetitive control actions, visual strain, and fatigue-related safety risks. In parallel, machine performance is frequently reported using technical indicators (e.g., field productivity, work quality, energy use), but these are rarely integrated with operator-centred outcomes in a </w:t>
      </w:r>
      <w:r w:rsidRPr="00E216AA">
        <w:rPr>
          <w:highlight w:val="yellow"/>
        </w:rPr>
        <w:t xml:space="preserve">way that supports design </w:t>
      </w:r>
      <w:r w:rsidR="00E216AA" w:rsidRPr="00E216AA">
        <w:rPr>
          <w:highlight w:val="yellow"/>
        </w:rPr>
        <w:t xml:space="preserve">optimisation </w:t>
      </w:r>
      <w:r w:rsidRPr="00E216AA">
        <w:rPr>
          <w:highlight w:val="yellow"/>
        </w:rPr>
        <w:t xml:space="preserve">and technology adoption. This review </w:t>
      </w:r>
      <w:r w:rsidR="00E216AA" w:rsidRPr="00E216AA">
        <w:rPr>
          <w:highlight w:val="yellow"/>
        </w:rPr>
        <w:t xml:space="preserve">synthesises </w:t>
      </w:r>
      <w:r w:rsidRPr="00E216AA">
        <w:rPr>
          <w:highlight w:val="yellow"/>
        </w:rPr>
        <w:t xml:space="preserve">recent research on ergonomic evaluation methods and performance </w:t>
      </w:r>
      <w:r>
        <w:t xml:space="preserve">evaluation approaches for self-propelled agricultural </w:t>
      </w:r>
      <w:r w:rsidR="00E216AA" w:rsidRPr="00E216AA">
        <w:rPr>
          <w:highlight w:val="yellow"/>
        </w:rPr>
        <w:t>machinery</w:t>
      </w:r>
      <w:r w:rsidRPr="00E216AA">
        <w:rPr>
          <w:highlight w:val="yellow"/>
        </w:rPr>
        <w:t xml:space="preserve">, highlighting </w:t>
      </w:r>
      <w:r>
        <w:t xml:space="preserve">how operator comfort, workload, and health risks interact with operational efficiency and work quality. Evidence from vibration transmissibility studies, machine-learning-based vibration prediction, ergonomics of assisted driving, and experimental evaluations of sprayers, </w:t>
      </w:r>
      <w:proofErr w:type="spellStart"/>
      <w:r>
        <w:t>transplanters</w:t>
      </w:r>
      <w:proofErr w:type="spellEnd"/>
      <w:r>
        <w:t>, and harvesting systems is used to identify converging trends and persistent gaps. The review proposes a structured perspective in which ergonomic risks are treated as measurable constraints that directly affect performance stability, operator decision quality, and system sustainability. Practical implications are outlined for integrated testing protocols, sensor-based monitoring, and design pathways aligned with emerging electrification and automation in agriculture.</w:t>
      </w:r>
      <w:r w:rsidR="00585662">
        <w:t xml:space="preserve"> </w:t>
      </w:r>
      <w:r w:rsidR="00585662" w:rsidRPr="00E216AA">
        <w:rPr>
          <w:rFonts w:ascii="Times New Roman" w:eastAsia="Times New Roman" w:hAnsi="Times New Roman" w:cs="Times New Roman"/>
          <w:sz w:val="24"/>
          <w:szCs w:val="24"/>
          <w:highlight w:val="yellow"/>
          <w:lang w:val="en-US"/>
        </w:rPr>
        <w:t>Emerging automation and electrification will reshape ergonomic baselines and workload distribution, making updated duty-cycle–based testing protocols critical for ensuring that new technologies improve both usability and performance reliability.</w:t>
      </w:r>
    </w:p>
    <w:p w:rsidR="00C36FAB" w:rsidRDefault="00C36FAB" w:rsidP="00585662">
      <w:pPr>
        <w:pStyle w:val="NormalWeb"/>
        <w:jc w:val="both"/>
      </w:pPr>
    </w:p>
    <w:p w:rsidR="00C36FAB" w:rsidRDefault="00C36FAB" w:rsidP="00585662">
      <w:pPr>
        <w:pStyle w:val="NormalWeb"/>
        <w:jc w:val="both"/>
      </w:pPr>
      <w:r>
        <w:rPr>
          <w:rStyle w:val="Strong"/>
        </w:rPr>
        <w:t>Keywords:</w:t>
      </w:r>
      <w:r>
        <w:t xml:space="preserve"> agricultural ergonomics; self-propelled machinery; whole-body vibration; operator workload; noise exposure; field performance; mechanization; assisted driving</w:t>
      </w:r>
    </w:p>
    <w:p w:rsidR="00C36FAB" w:rsidRDefault="00C36FAB" w:rsidP="00585662">
      <w:pPr>
        <w:jc w:val="both"/>
      </w:pPr>
    </w:p>
    <w:p w:rsidR="00FC2AE5" w:rsidRDefault="00FC2AE5" w:rsidP="0058566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1. Introduction</w:t>
      </w:r>
    </w:p>
    <w:p w:rsidR="00582000" w:rsidRPr="00E216AA" w:rsidRDefault="00582000" w:rsidP="00585662">
      <w:pPr>
        <w:spacing w:before="100" w:beforeAutospacing="1" w:after="100" w:afterAutospacing="1" w:line="240" w:lineRule="auto"/>
        <w:jc w:val="both"/>
        <w:outlineLvl w:val="1"/>
        <w:rPr>
          <w:rFonts w:ascii="Times New Roman" w:eastAsia="Times New Roman" w:hAnsi="Times New Roman" w:cs="Times New Roman"/>
          <w:b/>
          <w:bCs/>
          <w:sz w:val="24"/>
          <w:szCs w:val="24"/>
          <w:lang w:val="en-US"/>
        </w:rPr>
      </w:pPr>
      <w:r w:rsidRPr="00E216AA">
        <w:rPr>
          <w:rFonts w:ascii="Times New Roman" w:hAnsi="Times New Roman" w:cs="Times New Roman"/>
          <w:sz w:val="24"/>
          <w:szCs w:val="24"/>
          <w:highlight w:val="yellow"/>
        </w:rPr>
        <w:t xml:space="preserve">Agricultural mechanization has significantly improved productivity in India, but it has also resulted in an increase in traumatic injuries among workers. These injuries are often caused by machine failures, maintenance issues, and human errors. The need for ergonomically designed agricultural machinery has become essential, not only to improve operational performance but also to ensure the safety and wellbeing of operators. Traditional manual harvesting methods are </w:t>
      </w:r>
      <w:r w:rsidR="006D585B" w:rsidRPr="00E216AA">
        <w:rPr>
          <w:rFonts w:ascii="Times New Roman" w:hAnsi="Times New Roman" w:cs="Times New Roman"/>
          <w:sz w:val="24"/>
          <w:szCs w:val="24"/>
          <w:highlight w:val="yellow"/>
        </w:rPr>
        <w:t>labour-intensive</w:t>
      </w:r>
      <w:r w:rsidRPr="00E216AA">
        <w:rPr>
          <w:rFonts w:ascii="Times New Roman" w:hAnsi="Times New Roman" w:cs="Times New Roman"/>
          <w:sz w:val="24"/>
          <w:szCs w:val="24"/>
          <w:highlight w:val="yellow"/>
        </w:rPr>
        <w:t xml:space="preserve"> and time-consuming, contributing to fatigue and health risks. Ergonomics plays a crucial role in the design and operation of agricultural machinery, particularly for walk-behind equipment. It focuses on the interaction between the operator and the work environment, including ambient conditions, tools, work methods, and organization (</w:t>
      </w:r>
      <w:proofErr w:type="spellStart"/>
      <w:r w:rsidRPr="00E216AA">
        <w:rPr>
          <w:rFonts w:ascii="Times New Roman" w:hAnsi="Times New Roman" w:cs="Times New Roman"/>
          <w:color w:val="222222"/>
          <w:sz w:val="24"/>
          <w:szCs w:val="24"/>
          <w:highlight w:val="yellow"/>
          <w:shd w:val="clear" w:color="auto" w:fill="FFFFFF"/>
        </w:rPr>
        <w:t>Pawar</w:t>
      </w:r>
      <w:proofErr w:type="spellEnd"/>
      <w:r w:rsidRPr="00E216AA">
        <w:rPr>
          <w:rFonts w:ascii="Times New Roman" w:hAnsi="Times New Roman" w:cs="Times New Roman"/>
          <w:color w:val="222222"/>
          <w:sz w:val="24"/>
          <w:szCs w:val="24"/>
          <w:highlight w:val="yellow"/>
          <w:shd w:val="clear" w:color="auto" w:fill="FFFFFF"/>
        </w:rPr>
        <w:t xml:space="preserve"> et al., 2024</w:t>
      </w:r>
      <w:r w:rsidRPr="00E216AA">
        <w:rPr>
          <w:rFonts w:ascii="Times New Roman" w:hAnsi="Times New Roman" w:cs="Times New Roman"/>
          <w:sz w:val="24"/>
          <w:szCs w:val="24"/>
          <w:highlight w:val="yellow"/>
        </w:rPr>
        <w:t>).</w:t>
      </w:r>
      <w:r w:rsidR="006D585B" w:rsidRPr="00E216AA">
        <w:rPr>
          <w:rFonts w:ascii="Times New Roman" w:hAnsi="Times New Roman" w:cs="Times New Roman"/>
          <w:sz w:val="24"/>
          <w:szCs w:val="24"/>
          <w:highlight w:val="yellow"/>
        </w:rPr>
        <w:t xml:space="preserve"> </w:t>
      </w:r>
      <w:r w:rsidR="006D585B" w:rsidRPr="00E216AA">
        <w:rPr>
          <w:rFonts w:ascii="Times New Roman" w:hAnsi="Times New Roman" w:cs="Times New Roman"/>
          <w:color w:val="1F1F1F"/>
          <w:sz w:val="24"/>
          <w:szCs w:val="24"/>
          <w:highlight w:val="yellow"/>
        </w:rPr>
        <w:t xml:space="preserve">Agricultural machinery equipped with advanced technologies has higher requirements for operators on efforts of information perception and </w:t>
      </w:r>
      <w:r w:rsidR="006D585B" w:rsidRPr="00E216AA">
        <w:rPr>
          <w:rFonts w:ascii="Times New Roman" w:hAnsi="Times New Roman" w:cs="Times New Roman"/>
          <w:color w:val="1F1F1F"/>
          <w:sz w:val="24"/>
          <w:szCs w:val="24"/>
          <w:highlight w:val="yellow"/>
        </w:rPr>
        <w:lastRenderedPageBreak/>
        <w:t>acquisition, abilities of information comparison and analysis, and skills of complicated and accurate manipulation (</w:t>
      </w:r>
      <w:proofErr w:type="spellStart"/>
      <w:r w:rsidR="006D585B" w:rsidRPr="00E216AA">
        <w:rPr>
          <w:rFonts w:ascii="Times New Roman" w:hAnsi="Times New Roman" w:cs="Times New Roman"/>
          <w:color w:val="222222"/>
          <w:sz w:val="24"/>
          <w:szCs w:val="24"/>
          <w:highlight w:val="yellow"/>
          <w:shd w:val="clear" w:color="auto" w:fill="FFFFFF"/>
        </w:rPr>
        <w:t>Qiu</w:t>
      </w:r>
      <w:proofErr w:type="spellEnd"/>
      <w:r w:rsidR="006D585B" w:rsidRPr="00E216AA">
        <w:rPr>
          <w:rFonts w:ascii="Times New Roman" w:hAnsi="Times New Roman" w:cs="Times New Roman"/>
          <w:color w:val="222222"/>
          <w:sz w:val="24"/>
          <w:szCs w:val="24"/>
          <w:highlight w:val="yellow"/>
          <w:shd w:val="clear" w:color="auto" w:fill="FFFFFF"/>
        </w:rPr>
        <w:t xml:space="preserve"> et al., 2023</w:t>
      </w:r>
      <w:r w:rsidR="006D585B" w:rsidRPr="00E216AA">
        <w:rPr>
          <w:rFonts w:ascii="Times New Roman" w:hAnsi="Times New Roman" w:cs="Times New Roman"/>
          <w:color w:val="1F1F1F"/>
          <w:sz w:val="24"/>
          <w:szCs w:val="24"/>
          <w:highlight w:val="yellow"/>
        </w:rPr>
        <w:t>).</w:t>
      </w:r>
      <w:r w:rsidR="00874C00" w:rsidRPr="00E216AA">
        <w:rPr>
          <w:rFonts w:ascii="Times New Roman" w:hAnsi="Times New Roman" w:cs="Times New Roman"/>
          <w:color w:val="1F1F1F"/>
          <w:sz w:val="24"/>
          <w:szCs w:val="24"/>
          <w:highlight w:val="yellow"/>
        </w:rPr>
        <w:t xml:space="preserve"> Self-propelled machinery is the most commonly used on-farm power source for small land holding throughout the year, unlike other agricultural machinery having specific and seasonal use. Self-propelled machinery i.e., power tiller; the main means of transportation and agricultural operations in rural areas. The self-propelled machinery has progressed from its original primary use as a substitute for animal power to present units designed for multiple uses (</w:t>
      </w:r>
      <w:r w:rsidR="00874C00" w:rsidRPr="00E216AA">
        <w:rPr>
          <w:rFonts w:ascii="Times New Roman" w:hAnsi="Times New Roman" w:cs="Times New Roman"/>
          <w:color w:val="222222"/>
          <w:sz w:val="24"/>
          <w:szCs w:val="24"/>
          <w:highlight w:val="yellow"/>
          <w:shd w:val="clear" w:color="auto" w:fill="FFFFFF"/>
        </w:rPr>
        <w:t>Singh et al., 2019</w:t>
      </w:r>
      <w:r w:rsidR="00874C00" w:rsidRPr="00E216AA">
        <w:rPr>
          <w:rFonts w:ascii="Times New Roman" w:hAnsi="Times New Roman" w:cs="Times New Roman"/>
          <w:color w:val="1F1F1F"/>
          <w:sz w:val="24"/>
          <w:szCs w:val="24"/>
          <w:highlight w:val="yellow"/>
        </w:rPr>
        <w:t>).</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1.1. Self-propelled agricultural machineries and the new “human–machine productivity frontier”</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Self-propelled agricultural machineries have become a defining feature of contemporary crop production because they integrate mobility and task execution within a single powered unit. In practical terms, this category includes tractors performing traction- and PTO-driven fieldwork, as well as dedicated self-propelled platforms such as sprayers, </w:t>
      </w:r>
      <w:proofErr w:type="spellStart"/>
      <w:r w:rsidRPr="00FC2AE5">
        <w:rPr>
          <w:rFonts w:ascii="Times New Roman" w:eastAsia="Times New Roman" w:hAnsi="Times New Roman" w:cs="Times New Roman"/>
          <w:sz w:val="24"/>
          <w:szCs w:val="24"/>
          <w:lang w:val="en-US"/>
        </w:rPr>
        <w:t>transplanters</w:t>
      </w:r>
      <w:proofErr w:type="spellEnd"/>
      <w:r w:rsidRPr="00FC2AE5">
        <w:rPr>
          <w:rFonts w:ascii="Times New Roman" w:eastAsia="Times New Roman" w:hAnsi="Times New Roman" w:cs="Times New Roman"/>
          <w:sz w:val="24"/>
          <w:szCs w:val="24"/>
          <w:lang w:val="en-US"/>
        </w:rPr>
        <w:t xml:space="preserve">, and combine harvesters. Across these machines, productivity gains are typically </w:t>
      </w:r>
      <w:r w:rsidR="00097244" w:rsidRPr="00097244">
        <w:rPr>
          <w:rFonts w:ascii="Times New Roman" w:eastAsia="Times New Roman" w:hAnsi="Times New Roman" w:cs="Times New Roman"/>
          <w:sz w:val="24"/>
          <w:szCs w:val="24"/>
          <w:highlight w:val="green"/>
          <w:lang w:val="en-US"/>
        </w:rPr>
        <w:t>achieved</w:t>
      </w:r>
      <w:r w:rsidR="00097244">
        <w:rPr>
          <w:rFonts w:ascii="Times New Roman" w:eastAsia="Times New Roman" w:hAnsi="Times New Roman" w:cs="Times New Roman"/>
          <w:sz w:val="24"/>
          <w:szCs w:val="24"/>
          <w:lang w:val="en-US"/>
        </w:rPr>
        <w:t xml:space="preserve"> </w:t>
      </w:r>
      <w:r w:rsidRPr="00FC2AE5">
        <w:rPr>
          <w:rFonts w:ascii="Times New Roman" w:eastAsia="Times New Roman" w:hAnsi="Times New Roman" w:cs="Times New Roman"/>
          <w:sz w:val="24"/>
          <w:szCs w:val="24"/>
          <w:lang w:val="en-US"/>
        </w:rPr>
        <w:t xml:space="preserve">through wider working widths, higher travel speeds, longer daily operating hours, and tighter timing of operations to match crop and weather windows. Yet, as </w:t>
      </w:r>
      <w:proofErr w:type="spellStart"/>
      <w:r w:rsidR="00E216AA" w:rsidRPr="00FC2AE5">
        <w:rPr>
          <w:rFonts w:ascii="Times New Roman" w:eastAsia="Times New Roman" w:hAnsi="Times New Roman" w:cs="Times New Roman"/>
          <w:sz w:val="24"/>
          <w:szCs w:val="24"/>
          <w:lang w:val="en-US"/>
        </w:rPr>
        <w:t>mechani</w:t>
      </w:r>
      <w:r w:rsidR="00E216AA">
        <w:rPr>
          <w:rFonts w:ascii="Times New Roman" w:eastAsia="Times New Roman" w:hAnsi="Times New Roman" w:cs="Times New Roman"/>
          <w:sz w:val="24"/>
          <w:szCs w:val="24"/>
          <w:lang w:val="en-US"/>
        </w:rPr>
        <w:t>s</w:t>
      </w:r>
      <w:r w:rsidR="00E216AA" w:rsidRPr="00FC2AE5">
        <w:rPr>
          <w:rFonts w:ascii="Times New Roman" w:eastAsia="Times New Roman" w:hAnsi="Times New Roman" w:cs="Times New Roman"/>
          <w:sz w:val="24"/>
          <w:szCs w:val="24"/>
          <w:lang w:val="en-US"/>
        </w:rPr>
        <w:t>ation</w:t>
      </w:r>
      <w:proofErr w:type="spellEnd"/>
      <w:r w:rsidR="00E216AA" w:rsidRPr="00FC2AE5">
        <w:rPr>
          <w:rFonts w:ascii="Times New Roman" w:eastAsia="Times New Roman" w:hAnsi="Times New Roman" w:cs="Times New Roman"/>
          <w:sz w:val="24"/>
          <w:szCs w:val="24"/>
          <w:lang w:val="en-US"/>
        </w:rPr>
        <w:t xml:space="preserve"> </w:t>
      </w:r>
      <w:r w:rsidRPr="00FC2AE5">
        <w:rPr>
          <w:rFonts w:ascii="Times New Roman" w:eastAsia="Times New Roman" w:hAnsi="Times New Roman" w:cs="Times New Roman"/>
          <w:sz w:val="24"/>
          <w:szCs w:val="24"/>
          <w:lang w:val="en-US"/>
        </w:rPr>
        <w:t xml:space="preserve">intensifies, the operator’s function shifts from direct physical </w:t>
      </w:r>
      <w:proofErr w:type="spellStart"/>
      <w:r w:rsidRPr="00FC2AE5">
        <w:rPr>
          <w:rFonts w:ascii="Times New Roman" w:eastAsia="Times New Roman" w:hAnsi="Times New Roman" w:cs="Times New Roman"/>
          <w:sz w:val="24"/>
          <w:szCs w:val="24"/>
          <w:lang w:val="en-US"/>
        </w:rPr>
        <w:t>labour</w:t>
      </w:r>
      <w:proofErr w:type="spellEnd"/>
      <w:r w:rsidRPr="00FC2AE5">
        <w:rPr>
          <w:rFonts w:ascii="Times New Roman" w:eastAsia="Times New Roman" w:hAnsi="Times New Roman" w:cs="Times New Roman"/>
          <w:sz w:val="24"/>
          <w:szCs w:val="24"/>
          <w:lang w:val="en-US"/>
        </w:rPr>
        <w:t xml:space="preserve"> to sustained supervision, navigation, and fine control of machine settings in variable terrain and crop conditions. This shift does not remove human limitations; it transforms them. Instead of short bursts of heavy manual effort, operators often face prolonged exposures to whole-body vibration, repetitive control actions, sustained seated postures, and fatigue-related reductions in attention and reaction quality. In </w:t>
      </w:r>
      <w:proofErr w:type="spellStart"/>
      <w:r w:rsidR="00E216AA" w:rsidRPr="00E216AA">
        <w:rPr>
          <w:rFonts w:ascii="Times New Roman" w:eastAsia="Times New Roman" w:hAnsi="Times New Roman" w:cs="Times New Roman"/>
          <w:sz w:val="24"/>
          <w:szCs w:val="24"/>
          <w:highlight w:val="yellow"/>
          <w:lang w:val="en-US"/>
        </w:rPr>
        <w:t>mechanised</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operations</w:t>
      </w:r>
      <w:r w:rsidRPr="00FC2AE5">
        <w:rPr>
          <w:rFonts w:ascii="Times New Roman" w:eastAsia="Times New Roman" w:hAnsi="Times New Roman" w:cs="Times New Roman"/>
          <w:sz w:val="24"/>
          <w:szCs w:val="24"/>
          <w:lang w:val="en-US"/>
        </w:rPr>
        <w:t xml:space="preserve">, these ergonomic demands are increasingly </w:t>
      </w:r>
      <w:proofErr w:type="spellStart"/>
      <w:r w:rsidR="00E216AA" w:rsidRPr="00E216AA">
        <w:rPr>
          <w:rFonts w:ascii="Times New Roman" w:eastAsia="Times New Roman" w:hAnsi="Times New Roman" w:cs="Times New Roman"/>
          <w:sz w:val="24"/>
          <w:szCs w:val="24"/>
          <w:highlight w:val="yellow"/>
          <w:lang w:val="en-US"/>
        </w:rPr>
        <w:t>recognised</w:t>
      </w:r>
      <w:proofErr w:type="spellEnd"/>
      <w:r w:rsidR="00E216AA" w:rsidRPr="00FC2AE5">
        <w:rPr>
          <w:rFonts w:ascii="Times New Roman" w:eastAsia="Times New Roman" w:hAnsi="Times New Roman" w:cs="Times New Roman"/>
          <w:sz w:val="24"/>
          <w:szCs w:val="24"/>
          <w:lang w:val="en-US"/>
        </w:rPr>
        <w:t xml:space="preserve"> </w:t>
      </w:r>
      <w:r w:rsidRPr="00FC2AE5">
        <w:rPr>
          <w:rFonts w:ascii="Times New Roman" w:eastAsia="Times New Roman" w:hAnsi="Times New Roman" w:cs="Times New Roman"/>
          <w:sz w:val="24"/>
          <w:szCs w:val="24"/>
          <w:lang w:val="en-US"/>
        </w:rPr>
        <w:t xml:space="preserve">as a core determinant of system effectiveness, because operator discomfort and fatigue can shape how a machine is driven, how consistently tasks are executed, and how safely long work shifts can be maintained. A mechanization strategy that seeks output alone can therefore create hidden constraints: reduced endurance, increased musculoskeletal risk, and heightened likelihood of operational errors that undermine both safety and work quality. This broader framing aligns with recent ergonomics syntheses in agriculture that </w:t>
      </w:r>
      <w:proofErr w:type="spellStart"/>
      <w:r w:rsidRPr="00E216AA">
        <w:rPr>
          <w:rFonts w:ascii="Times New Roman" w:eastAsia="Times New Roman" w:hAnsi="Times New Roman" w:cs="Times New Roman"/>
          <w:sz w:val="24"/>
          <w:szCs w:val="24"/>
          <w:highlight w:val="yellow"/>
          <w:lang w:val="en-US"/>
        </w:rPr>
        <w:t>emphasi</w:t>
      </w:r>
      <w:r w:rsidR="00E216AA" w:rsidRPr="00E216AA">
        <w:rPr>
          <w:rFonts w:ascii="Times New Roman" w:eastAsia="Times New Roman" w:hAnsi="Times New Roman" w:cs="Times New Roman"/>
          <w:sz w:val="24"/>
          <w:szCs w:val="24"/>
          <w:highlight w:val="yellow"/>
          <w:lang w:val="en-US"/>
        </w:rPr>
        <w:t>se</w:t>
      </w:r>
      <w:proofErr w:type="spellEnd"/>
      <w:r w:rsidR="00E216AA" w:rsidRPr="00E216AA">
        <w:rPr>
          <w:rFonts w:ascii="Times New Roman" w:eastAsia="Times New Roman" w:hAnsi="Times New Roman" w:cs="Times New Roman"/>
          <w:sz w:val="24"/>
          <w:szCs w:val="24"/>
          <w:highlight w:val="yellow"/>
          <w:lang w:val="en-US"/>
        </w:rPr>
        <w:t xml:space="preserve"> </w:t>
      </w:r>
      <w:proofErr w:type="spellStart"/>
      <w:r w:rsidR="00E216AA" w:rsidRPr="00E216AA">
        <w:rPr>
          <w:rFonts w:ascii="Times New Roman" w:eastAsia="Times New Roman" w:hAnsi="Times New Roman" w:cs="Times New Roman"/>
          <w:sz w:val="24"/>
          <w:szCs w:val="24"/>
          <w:highlight w:val="yellow"/>
          <w:lang w:val="en-US"/>
        </w:rPr>
        <w:t>mechanis</w:t>
      </w:r>
      <w:r w:rsidRPr="00E216AA">
        <w:rPr>
          <w:rFonts w:ascii="Times New Roman" w:eastAsia="Times New Roman" w:hAnsi="Times New Roman" w:cs="Times New Roman"/>
          <w:sz w:val="24"/>
          <w:szCs w:val="24"/>
          <w:highlight w:val="yellow"/>
          <w:lang w:val="en-US"/>
        </w:rPr>
        <w:t>ed</w:t>
      </w:r>
      <w:proofErr w:type="spellEnd"/>
      <w:r w:rsidRPr="00FC2AE5">
        <w:rPr>
          <w:rFonts w:ascii="Times New Roman" w:eastAsia="Times New Roman" w:hAnsi="Times New Roman" w:cs="Times New Roman"/>
          <w:sz w:val="24"/>
          <w:szCs w:val="24"/>
          <w:lang w:val="en-US"/>
        </w:rPr>
        <w:t xml:space="preserve"> operations as a major contributor to ergonomic risk profiles, even as they reduce manual drudgery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The relevance of ergonomics in self-propelled machinery is also reinforced by the nature of agricultural work environments. Fields often present uneven ground, varying traction, and transient shocks from ruts or residue, and these are transmitted through the machine structure to the operator interface. As operating speeds rise to meet time constraints, vibration and postural load can increase, while the time available for corrective action decreases. The operator, in effect, becomes part of the machine’s performance loop: their comfort, fatigue state, and ability to maintain stable control inputs influence the machine’s realized productivity and quality, not just its nominal capacity. This makes ergonomics central to the “human–machine productivity frontier,” where sustainable performance depends on aligning machine capability with the operator’s physiological and cognitive capacity over realistic duty cycles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1.2. Why ergonomic evaluation and performance evaluation must be reviewed together</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Ergonomic evaluation and performance evaluation are often treated as separate domains—one focusing on the operator and the other on the machine. However, the operational reality </w:t>
      </w:r>
      <w:r w:rsidRPr="00FC2AE5">
        <w:rPr>
          <w:rFonts w:ascii="Times New Roman" w:eastAsia="Times New Roman" w:hAnsi="Times New Roman" w:cs="Times New Roman"/>
          <w:sz w:val="24"/>
          <w:szCs w:val="24"/>
          <w:lang w:val="en-US"/>
        </w:rPr>
        <w:lastRenderedPageBreak/>
        <w:t xml:space="preserve">of self-propelled agricultural machinery shows that they are tightly coupled and should be interpreted together. Whole-body vibration is an illustrative case: vibration exposure is shaped not only by the machine and terrain, but also by the operator’s posture, sitting strategy, and the magnitude of excitation. Evidence indicates that posture and vibration magnitude can alter vibration transmissibility through the tractor suspension/seat system, meaning that “exposure” is not merely an external condition but a dynamic interaction between operator biomechanics and machine dynamics (Adam et al., 2020). When vibration and discomfort rise, operators may unconsciously change posture, reduce speed, alter driving lines, or take breaks; each response can change productivity and task uniformity. Conversely, when operators push speed to increase </w:t>
      </w:r>
      <w:r w:rsidR="00A17B61" w:rsidRPr="00A17B61">
        <w:rPr>
          <w:rFonts w:ascii="Times New Roman" w:eastAsia="Times New Roman" w:hAnsi="Times New Roman" w:cs="Times New Roman"/>
          <w:sz w:val="24"/>
          <w:szCs w:val="24"/>
          <w:highlight w:val="green"/>
          <w:lang w:val="en-US"/>
        </w:rPr>
        <w:t>field capacity</w:t>
      </w:r>
      <w:r w:rsidR="00A17B61">
        <w:rPr>
          <w:rFonts w:ascii="Times New Roman" w:eastAsia="Times New Roman" w:hAnsi="Times New Roman" w:cs="Times New Roman"/>
          <w:sz w:val="24"/>
          <w:szCs w:val="24"/>
          <w:lang w:val="en-US"/>
        </w:rPr>
        <w:t xml:space="preserve">, </w:t>
      </w:r>
      <w:r w:rsidRPr="00FC2AE5">
        <w:rPr>
          <w:rFonts w:ascii="Times New Roman" w:eastAsia="Times New Roman" w:hAnsi="Times New Roman" w:cs="Times New Roman"/>
          <w:sz w:val="24"/>
          <w:szCs w:val="24"/>
          <w:lang w:val="en-US"/>
        </w:rPr>
        <w:t>they may amplify vibration exposure and fatigue, potentially compromising precision and safety.</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Task-specific operations also matter. For example, loader work introduces distinct dynamic patterns compared with straight-line travel or tillage, and seat-to-head transmissibility </w:t>
      </w:r>
      <w:proofErr w:type="spellStart"/>
      <w:r w:rsidR="00E216AA" w:rsidRPr="00E216AA">
        <w:rPr>
          <w:rFonts w:ascii="Times New Roman" w:eastAsia="Times New Roman" w:hAnsi="Times New Roman" w:cs="Times New Roman"/>
          <w:sz w:val="24"/>
          <w:szCs w:val="24"/>
          <w:highlight w:val="yellow"/>
          <w:lang w:val="en-US"/>
        </w:rPr>
        <w:t>characterisation</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has shown that vibration pathways to the upper body can be operation-dependent (Singh et al., 2023). This</w:t>
      </w:r>
      <w:r w:rsidRPr="00FC2AE5">
        <w:rPr>
          <w:rFonts w:ascii="Times New Roman" w:eastAsia="Times New Roman" w:hAnsi="Times New Roman" w:cs="Times New Roman"/>
          <w:sz w:val="24"/>
          <w:szCs w:val="24"/>
          <w:lang w:val="en-US"/>
        </w:rPr>
        <w:t xml:space="preserve"> matters for performance evaluation because many agricultural tasks—material handling, headland turning, repeated acceleration/deceleration—are rich in transient events that do not appear in simplified, steady-state tests. A performance assessment that ignores these operational realities risks overestimating what can be sustained in practice and underestimating fatigue-driven degradation in control quality.</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The coupling is even more pronounced in harvesters, where internal machine subsystems can generate strong vibrations that co-exist with terrain-induced excitation. In combine harvesters operating with time-varying mass systems and non-stationary random vibration, machine vibration characteristics can change dynamically during operation, complicating both ergonomic exposure estimation and stable performance benchmarking (Yao et al., 2022). From a systems perspective, this means that “performance” should not be understood only as output per hour, but also as the stability and reliability of output </w:t>
      </w:r>
      <w:r w:rsidR="00A17B61">
        <w:rPr>
          <w:rFonts w:ascii="Times New Roman" w:eastAsia="Times New Roman" w:hAnsi="Times New Roman" w:cs="Times New Roman"/>
          <w:sz w:val="24"/>
          <w:szCs w:val="24"/>
          <w:lang w:val="en-US"/>
        </w:rPr>
        <w:t xml:space="preserve">under real operating </w:t>
      </w:r>
      <w:r w:rsidR="00A17B61" w:rsidRPr="00A17B61">
        <w:rPr>
          <w:rFonts w:ascii="Times New Roman" w:eastAsia="Times New Roman" w:hAnsi="Times New Roman" w:cs="Times New Roman"/>
          <w:sz w:val="24"/>
          <w:szCs w:val="24"/>
          <w:highlight w:val="green"/>
          <w:lang w:val="en-US"/>
        </w:rPr>
        <w:t>variable conditions</w:t>
      </w:r>
      <w:r w:rsidRPr="00A17B61">
        <w:rPr>
          <w:rFonts w:ascii="Times New Roman" w:eastAsia="Times New Roman" w:hAnsi="Times New Roman" w:cs="Times New Roman"/>
          <w:sz w:val="24"/>
          <w:szCs w:val="24"/>
          <w:highlight w:val="green"/>
          <w:lang w:val="en-US"/>
        </w:rPr>
        <w:t>,</w:t>
      </w:r>
      <w:r w:rsidRPr="00FC2AE5">
        <w:rPr>
          <w:rFonts w:ascii="Times New Roman" w:eastAsia="Times New Roman" w:hAnsi="Times New Roman" w:cs="Times New Roman"/>
          <w:sz w:val="24"/>
          <w:szCs w:val="24"/>
          <w:lang w:val="en-US"/>
        </w:rPr>
        <w:t xml:space="preserve"> including the operator’s ability to sustain attention and precision in a challenging sensory environment.</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Accordingly, the most useful evaluation logic for self-propelled agricultural </w:t>
      </w:r>
      <w:r w:rsidR="00E216AA" w:rsidRPr="00E216AA">
        <w:rPr>
          <w:rFonts w:ascii="Times New Roman" w:eastAsia="Times New Roman" w:hAnsi="Times New Roman" w:cs="Times New Roman"/>
          <w:sz w:val="24"/>
          <w:szCs w:val="24"/>
          <w:highlight w:val="yellow"/>
          <w:lang w:val="en-US"/>
        </w:rPr>
        <w:t xml:space="preserve">machinery </w:t>
      </w:r>
      <w:r w:rsidRPr="00E216AA">
        <w:rPr>
          <w:rFonts w:ascii="Times New Roman" w:eastAsia="Times New Roman" w:hAnsi="Times New Roman" w:cs="Times New Roman"/>
          <w:sz w:val="24"/>
          <w:szCs w:val="24"/>
          <w:highlight w:val="yellow"/>
          <w:lang w:val="en-US"/>
        </w:rPr>
        <w:t>is one that</w:t>
      </w:r>
      <w:r w:rsidRPr="00FC2AE5">
        <w:rPr>
          <w:rFonts w:ascii="Times New Roman" w:eastAsia="Times New Roman" w:hAnsi="Times New Roman" w:cs="Times New Roman"/>
          <w:sz w:val="24"/>
          <w:szCs w:val="24"/>
          <w:lang w:val="en-US"/>
        </w:rPr>
        <w:t xml:space="preserve"> treats ergonomic conditions as performance-relevant constraints rather than secondary considerations. Ergonomic evaluation provides insight into whether the operator can maintain effective control inputs and decision quality across long duty cycles, while performance evaluation clarifies whether machine outputs remain consistent when operated within acceptable exposure boundaries. This integrated view is increasingly necessary as </w:t>
      </w:r>
      <w:proofErr w:type="spellStart"/>
      <w:r w:rsidR="00E216AA" w:rsidRPr="00E216AA">
        <w:rPr>
          <w:rFonts w:ascii="Times New Roman" w:eastAsia="Times New Roman" w:hAnsi="Times New Roman" w:cs="Times New Roman"/>
          <w:sz w:val="24"/>
          <w:szCs w:val="24"/>
          <w:highlight w:val="yellow"/>
          <w:lang w:val="en-US"/>
        </w:rPr>
        <w:t>mechanisation</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scales</w:t>
      </w:r>
      <w:r w:rsidRPr="00FC2AE5">
        <w:rPr>
          <w:rFonts w:ascii="Times New Roman" w:eastAsia="Times New Roman" w:hAnsi="Times New Roman" w:cs="Times New Roman"/>
          <w:sz w:val="24"/>
          <w:szCs w:val="24"/>
          <w:lang w:val="en-US"/>
        </w:rPr>
        <w:t xml:space="preserve"> and as agricultural systems rely on extended daily operating hours, raising the importance of fatigue, discomfort accumulation, and safety-critical human performance under vibration and operational complexity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 Singh et al., 2023; Yao et al., 2022).</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1.3. Scope and objectives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This review focuses on self-propelled agricultural </w:t>
      </w:r>
      <w:r w:rsidR="00E216AA" w:rsidRPr="00E216AA">
        <w:rPr>
          <w:rFonts w:ascii="Times New Roman" w:eastAsia="Times New Roman" w:hAnsi="Times New Roman" w:cs="Times New Roman"/>
          <w:sz w:val="24"/>
          <w:szCs w:val="24"/>
          <w:highlight w:val="yellow"/>
          <w:lang w:val="en-US"/>
        </w:rPr>
        <w:t xml:space="preserve">machinery </w:t>
      </w:r>
      <w:r w:rsidRPr="00E216AA">
        <w:rPr>
          <w:rFonts w:ascii="Times New Roman" w:eastAsia="Times New Roman" w:hAnsi="Times New Roman" w:cs="Times New Roman"/>
          <w:sz w:val="24"/>
          <w:szCs w:val="24"/>
          <w:highlight w:val="yellow"/>
          <w:lang w:val="en-US"/>
        </w:rPr>
        <w:t xml:space="preserve">from a combined human–machine evaluation perspective. The scope </w:t>
      </w:r>
      <w:proofErr w:type="spellStart"/>
      <w:r w:rsidR="00E216AA" w:rsidRPr="00E216AA">
        <w:rPr>
          <w:rFonts w:ascii="Times New Roman" w:eastAsia="Times New Roman" w:hAnsi="Times New Roman" w:cs="Times New Roman"/>
          <w:sz w:val="24"/>
          <w:szCs w:val="24"/>
          <w:highlight w:val="yellow"/>
          <w:lang w:val="en-US"/>
        </w:rPr>
        <w:t>emphasises</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ergonomic evaluation approaches that quantify operator exposure and response—particularly</w:t>
      </w:r>
      <w:r w:rsidRPr="00FC2AE5">
        <w:rPr>
          <w:rFonts w:ascii="Times New Roman" w:eastAsia="Times New Roman" w:hAnsi="Times New Roman" w:cs="Times New Roman"/>
          <w:sz w:val="24"/>
          <w:szCs w:val="24"/>
          <w:lang w:val="en-US"/>
        </w:rPr>
        <w:t xml:space="preserve"> vibration-related interaction effects and task-dependent transmissibility—because these mechanisms help explain why similar machines can yield different real-world outcomes when operated by different users or in different conditions (Adam et al., 2020; Singh et al., 2023). In parallel, the review treats </w:t>
      </w:r>
      <w:r w:rsidRPr="00FC2AE5">
        <w:rPr>
          <w:rFonts w:ascii="Times New Roman" w:eastAsia="Times New Roman" w:hAnsi="Times New Roman" w:cs="Times New Roman"/>
          <w:sz w:val="24"/>
          <w:szCs w:val="24"/>
          <w:lang w:val="en-US"/>
        </w:rPr>
        <w:lastRenderedPageBreak/>
        <w:t>performance evaluation not only as a measure of productivity but also as a measure of operational stability under non-stationary conditions, with special attention to harvesting environments where machine vibrations may evolve during operation (Yao et al., 2022).</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The objective is to synthesize recent evidence to clarify how ergonomic risks and operator responses influence </w:t>
      </w:r>
      <w:proofErr w:type="spellStart"/>
      <w:r w:rsidR="00E216AA" w:rsidRPr="00E216AA">
        <w:rPr>
          <w:rFonts w:ascii="Times New Roman" w:eastAsia="Times New Roman" w:hAnsi="Times New Roman" w:cs="Times New Roman"/>
          <w:sz w:val="24"/>
          <w:szCs w:val="24"/>
          <w:highlight w:val="yellow"/>
          <w:lang w:val="en-US"/>
        </w:rPr>
        <w:t>realised</w:t>
      </w:r>
      <w:proofErr w:type="spellEnd"/>
      <w:r w:rsidR="00E216AA" w:rsidRPr="00FC2AE5">
        <w:rPr>
          <w:rFonts w:ascii="Times New Roman" w:eastAsia="Times New Roman" w:hAnsi="Times New Roman" w:cs="Times New Roman"/>
          <w:sz w:val="24"/>
          <w:szCs w:val="24"/>
          <w:lang w:val="en-US"/>
        </w:rPr>
        <w:t xml:space="preserve"> </w:t>
      </w:r>
      <w:r w:rsidRPr="00FC2AE5">
        <w:rPr>
          <w:rFonts w:ascii="Times New Roman" w:eastAsia="Times New Roman" w:hAnsi="Times New Roman" w:cs="Times New Roman"/>
          <w:sz w:val="24"/>
          <w:szCs w:val="24"/>
          <w:lang w:val="en-US"/>
        </w:rPr>
        <w:t xml:space="preserve">machine performance and how performance-driven operational choices influence ergonomic exposure. By consolidating these linkages, the review aims to support more integrated testing protocols and design priorities that improve sustained usability and safety while preserving or enhancing field </w:t>
      </w:r>
      <w:r w:rsidRPr="00E216AA">
        <w:rPr>
          <w:rFonts w:ascii="Times New Roman" w:eastAsia="Times New Roman" w:hAnsi="Times New Roman" w:cs="Times New Roman"/>
          <w:sz w:val="24"/>
          <w:szCs w:val="24"/>
          <w:highlight w:val="yellow"/>
          <w:lang w:val="en-US"/>
        </w:rPr>
        <w:t xml:space="preserve">productivity. This framing aligns with the broader ergonomics perspective that </w:t>
      </w:r>
      <w:proofErr w:type="spellStart"/>
      <w:r w:rsidR="00E216AA" w:rsidRPr="00E216AA">
        <w:rPr>
          <w:rFonts w:ascii="Times New Roman" w:eastAsia="Times New Roman" w:hAnsi="Times New Roman" w:cs="Times New Roman"/>
          <w:sz w:val="24"/>
          <w:szCs w:val="24"/>
          <w:highlight w:val="yellow"/>
          <w:lang w:val="en-US"/>
        </w:rPr>
        <w:t>mechanised</w:t>
      </w:r>
      <w:proofErr w:type="spellEnd"/>
      <w:r w:rsidR="00E216AA" w:rsidRPr="00FC2AE5">
        <w:rPr>
          <w:rFonts w:ascii="Times New Roman" w:eastAsia="Times New Roman" w:hAnsi="Times New Roman" w:cs="Times New Roman"/>
          <w:sz w:val="24"/>
          <w:szCs w:val="24"/>
          <w:lang w:val="en-US"/>
        </w:rPr>
        <w:t xml:space="preserve"> </w:t>
      </w:r>
      <w:r w:rsidRPr="00FC2AE5">
        <w:rPr>
          <w:rFonts w:ascii="Times New Roman" w:eastAsia="Times New Roman" w:hAnsi="Times New Roman" w:cs="Times New Roman"/>
          <w:sz w:val="24"/>
          <w:szCs w:val="24"/>
          <w:lang w:val="en-US"/>
        </w:rPr>
        <w:t>agriculture requires systematic attention to operator risk factors as a prerequisite for sustainable performance and adoption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w:t>
      </w:r>
    </w:p>
    <w:p w:rsidR="00C36FAB" w:rsidRDefault="00C36FAB" w:rsidP="00585662">
      <w:pPr>
        <w:jc w:val="both"/>
      </w:pPr>
    </w:p>
    <w:p w:rsidR="00C36FAB" w:rsidRDefault="00C36FAB" w:rsidP="00585662">
      <w:pPr>
        <w:pStyle w:val="Heading2"/>
        <w:jc w:val="both"/>
      </w:pPr>
      <w:r>
        <w:t>2. Methods for literature selection</w:t>
      </w:r>
    </w:p>
    <w:p w:rsidR="00C36FAB" w:rsidRDefault="00C36FAB" w:rsidP="00585662">
      <w:pPr>
        <w:pStyle w:val="Heading3"/>
        <w:jc w:val="both"/>
      </w:pPr>
      <w:r>
        <w:t>2.1. Databases, search strings, and date range</w:t>
      </w:r>
    </w:p>
    <w:p w:rsidR="00C36FAB" w:rsidRDefault="00C36FAB" w:rsidP="00585662">
      <w:pPr>
        <w:pStyle w:val="NormalWeb"/>
        <w:jc w:val="both"/>
      </w:pPr>
      <w:r>
        <w:t xml:space="preserve">A targeted literature search was designed to capture peer-reviewed studies addressing ergonomic evaluation and/or performance evaluation of self-propelled agricultural </w:t>
      </w:r>
      <w:r w:rsidR="00E216AA" w:rsidRPr="00E216AA">
        <w:rPr>
          <w:highlight w:val="yellow"/>
        </w:rPr>
        <w:t>machinery</w:t>
      </w:r>
      <w:r w:rsidRPr="00E216AA">
        <w:rPr>
          <w:highlight w:val="yellow"/>
        </w:rPr>
        <w:t xml:space="preserve">. Searches were conducted using multidisciplinary databases (Scopus and Web of Science and DOAJ for open-access indexing). The primary search window </w:t>
      </w:r>
      <w:proofErr w:type="spellStart"/>
      <w:r w:rsidR="00E216AA" w:rsidRPr="00E216AA">
        <w:rPr>
          <w:highlight w:val="yellow"/>
        </w:rPr>
        <w:t>emphasised</w:t>
      </w:r>
      <w:proofErr w:type="spellEnd"/>
      <w:r w:rsidR="00E216AA">
        <w:t xml:space="preserve"> </w:t>
      </w:r>
      <w:r>
        <w:t xml:space="preserve">the last decade, with priority given to studies published from 2015 through 2025, while including a small number of earlier but highly relevant methodological contributions where needed to maintain continuity of evidence. Search strings combined machinery terms with ergonomics and performance terms, using variations such as: “self-propelled” AND (tractor OR sprayer OR </w:t>
      </w:r>
      <w:proofErr w:type="spellStart"/>
      <w:r>
        <w:t>transplanter</w:t>
      </w:r>
      <w:proofErr w:type="spellEnd"/>
      <w:r>
        <w:t xml:space="preserve"> OR combine harvester) AND (</w:t>
      </w:r>
      <w:proofErr w:type="spellStart"/>
      <w:r>
        <w:t>ergonom</w:t>
      </w:r>
      <w:proofErr w:type="spellEnd"/>
      <w:r>
        <w:t xml:space="preserve">* OR vibration OR noise OR workload OR fatigue OR posture); and “field performance” AND “self-propelled” AND (sprayer OR </w:t>
      </w:r>
      <w:proofErr w:type="spellStart"/>
      <w:r>
        <w:t>transplanter</w:t>
      </w:r>
      <w:proofErr w:type="spellEnd"/>
      <w:r>
        <w:t xml:space="preserve"> OR harvester) AND (efficiency OR quality OR evaluation).</w:t>
      </w:r>
    </w:p>
    <w:p w:rsidR="00C36FAB" w:rsidRDefault="00C36FAB" w:rsidP="00585662">
      <w:pPr>
        <w:pStyle w:val="Heading3"/>
        <w:jc w:val="both"/>
      </w:pPr>
      <w:r>
        <w:t>2.2. Inclusion and exclusion logic</w:t>
      </w:r>
    </w:p>
    <w:p w:rsidR="00C36FAB" w:rsidRDefault="00C36FAB" w:rsidP="00585662">
      <w:pPr>
        <w:pStyle w:val="NormalWeb"/>
        <w:jc w:val="both"/>
      </w:pPr>
      <w:r>
        <w:t>Studies were included if they (</w:t>
      </w:r>
      <w:proofErr w:type="spellStart"/>
      <w:r>
        <w:t>i</w:t>
      </w:r>
      <w:proofErr w:type="spellEnd"/>
      <w:r>
        <w:t>) focused on self-propelled agricultural machines or tractor-based operations where the operator station and vehicle dynamics were central; (ii) reported measurable ergonomic outcomes (e.g., vibration indices, noise exposure, workload indicators, physiological measures, seat/workstation evaluation) and/or measurable field performance outcomes (e.g., operational productivity, work quality, system evaluation in realistic conditions); and (iii) were published in reputable peer-reviewed journals. Studies were excluded if they lacked empirical methods (unless they were structured reviews), were not centered on agricultural machinery operation, or did not provide traceable bibliographic metadata (including DOI). Evidence synthesis followed a narrative integrative approach, grouping findings by ergonomic exposure domain and by performance evaluation domain, then highlighting cross-domain linkages supported by recent empirical work.</w:t>
      </w:r>
    </w:p>
    <w:p w:rsidR="00C36FAB" w:rsidRDefault="00C36FAB" w:rsidP="00585662">
      <w:pPr>
        <w:jc w:val="both"/>
      </w:pPr>
    </w:p>
    <w:p w:rsidR="00FC2AE5" w:rsidRPr="00FC2AE5" w:rsidRDefault="00FC2AE5" w:rsidP="0058566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lastRenderedPageBreak/>
        <w:t>3. Self-propelled machinery contexts that shape ergonomic and performance outcomes</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3.1. Task diversity and exposure profiles across machine classes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Self-propelled agricultural machinery does not represent a single exposure environment; instead, each machine class creates a distinct combination of mechanical excitation sources, operator tasks, and operational constraints that jointly determine ergonomic risk and field performance. Tractors, for example, are “multi-role” platforms used for traction-intensive draft work, transport, and material handling. The same operator may shift between steady forward travel, frequent headland turning, repeated gear/speed changes, and intermittent clutch–brake actions, often within a single workday. This task variability is important because workload and exposure cannot be inferred simply from engine power or machine weight; rather, it is shaped by how the tractor is actually used, how often the operator must intervene, and how rapidly control inputs must be made under changing field conditions. Workload-focused evaluation of tractor operations using ergonomic transducers and machine learning has highlighted that operational phases (e.g., turning, alignment, repeated control actions) can impose measurable workload differences even when the machine and field are nominally “the same,” reinforcing the need to consider duty-cycle structure when interpreting both ergonomic outcomes and performance outputs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Self-propelled spraying systems introduce a different exposure–performance coupling because spraying is simultaneously a mobility task and a precision delivery task. Field performance </w:t>
      </w:r>
      <w:r w:rsidR="0005328F" w:rsidRPr="0005328F">
        <w:rPr>
          <w:rFonts w:ascii="Times New Roman" w:eastAsia="Times New Roman" w:hAnsi="Times New Roman" w:cs="Times New Roman"/>
          <w:sz w:val="24"/>
          <w:szCs w:val="24"/>
          <w:highlight w:val="green"/>
          <w:lang w:val="en-US"/>
        </w:rPr>
        <w:t>is</w:t>
      </w:r>
      <w:r w:rsidR="0005328F">
        <w:rPr>
          <w:rFonts w:ascii="Times New Roman" w:eastAsia="Times New Roman" w:hAnsi="Times New Roman" w:cs="Times New Roman"/>
          <w:sz w:val="24"/>
          <w:szCs w:val="24"/>
          <w:lang w:val="en-US"/>
        </w:rPr>
        <w:t xml:space="preserve"> </w:t>
      </w:r>
      <w:r w:rsidR="0005328F" w:rsidRPr="0005328F">
        <w:rPr>
          <w:rFonts w:ascii="Times New Roman" w:eastAsia="Times New Roman" w:hAnsi="Times New Roman" w:cs="Times New Roman"/>
          <w:sz w:val="24"/>
          <w:szCs w:val="24"/>
          <w:highlight w:val="green"/>
          <w:lang w:val="en-US"/>
        </w:rPr>
        <w:t>usually measured in</w:t>
      </w:r>
      <w:r w:rsidR="0005328F">
        <w:rPr>
          <w:rFonts w:ascii="Times New Roman" w:eastAsia="Times New Roman" w:hAnsi="Times New Roman" w:cs="Times New Roman"/>
          <w:sz w:val="24"/>
          <w:szCs w:val="24"/>
          <w:lang w:val="en-US"/>
        </w:rPr>
        <w:t xml:space="preserve"> </w:t>
      </w:r>
      <w:r w:rsidRPr="00FC2AE5">
        <w:rPr>
          <w:rFonts w:ascii="Times New Roman" w:eastAsia="Times New Roman" w:hAnsi="Times New Roman" w:cs="Times New Roman"/>
          <w:sz w:val="24"/>
          <w:szCs w:val="24"/>
          <w:lang w:val="en-US"/>
        </w:rPr>
        <w:t xml:space="preserve">hectares covered per hour, </w:t>
      </w:r>
      <w:r w:rsidR="0005328F" w:rsidRPr="0005328F">
        <w:rPr>
          <w:rFonts w:ascii="Times New Roman" w:eastAsia="Times New Roman" w:hAnsi="Times New Roman" w:cs="Times New Roman"/>
          <w:sz w:val="24"/>
          <w:szCs w:val="24"/>
          <w:highlight w:val="green"/>
          <w:lang w:val="en-US"/>
        </w:rPr>
        <w:t>however</w:t>
      </w:r>
      <w:r w:rsidR="0005328F">
        <w:rPr>
          <w:rFonts w:ascii="Times New Roman" w:eastAsia="Times New Roman" w:hAnsi="Times New Roman" w:cs="Times New Roman"/>
          <w:sz w:val="24"/>
          <w:szCs w:val="24"/>
          <w:lang w:val="en-US"/>
        </w:rPr>
        <w:t xml:space="preserve"> </w:t>
      </w:r>
      <w:r w:rsidRPr="00FC2AE5">
        <w:rPr>
          <w:rFonts w:ascii="Times New Roman" w:eastAsia="Times New Roman" w:hAnsi="Times New Roman" w:cs="Times New Roman"/>
          <w:sz w:val="24"/>
          <w:szCs w:val="24"/>
          <w:lang w:val="en-US"/>
        </w:rPr>
        <w:t>maintaining stable application patterns under real constraints such as plot geometry, refilling logistics, and repeated turning</w:t>
      </w:r>
      <w:r w:rsidR="0005328F">
        <w:rPr>
          <w:rFonts w:ascii="Times New Roman" w:eastAsia="Times New Roman" w:hAnsi="Times New Roman" w:cs="Times New Roman"/>
          <w:sz w:val="24"/>
          <w:szCs w:val="24"/>
          <w:lang w:val="en-US"/>
        </w:rPr>
        <w:t xml:space="preserve"> </w:t>
      </w:r>
      <w:r w:rsidR="0005328F" w:rsidRPr="0005328F">
        <w:rPr>
          <w:rFonts w:ascii="Times New Roman" w:eastAsia="Times New Roman" w:hAnsi="Times New Roman" w:cs="Times New Roman"/>
          <w:sz w:val="24"/>
          <w:szCs w:val="24"/>
          <w:highlight w:val="green"/>
          <w:lang w:val="en-US"/>
        </w:rPr>
        <w:t>are also a part of field performance</w:t>
      </w:r>
      <w:r w:rsidRPr="00FC2AE5">
        <w:rPr>
          <w:rFonts w:ascii="Times New Roman" w:eastAsia="Times New Roman" w:hAnsi="Times New Roman" w:cs="Times New Roman"/>
          <w:sz w:val="24"/>
          <w:szCs w:val="24"/>
          <w:lang w:val="en-US"/>
        </w:rPr>
        <w:t xml:space="preserve">. In small farms or fragmented fields, frequent accelerations and headland </w:t>
      </w:r>
      <w:proofErr w:type="spellStart"/>
      <w:r w:rsidRPr="00FC2AE5">
        <w:rPr>
          <w:rFonts w:ascii="Times New Roman" w:eastAsia="Times New Roman" w:hAnsi="Times New Roman" w:cs="Times New Roman"/>
          <w:sz w:val="24"/>
          <w:szCs w:val="24"/>
          <w:lang w:val="en-US"/>
        </w:rPr>
        <w:t>manoeuvres</w:t>
      </w:r>
      <w:proofErr w:type="spellEnd"/>
      <w:r w:rsidRPr="00FC2AE5">
        <w:rPr>
          <w:rFonts w:ascii="Times New Roman" w:eastAsia="Times New Roman" w:hAnsi="Times New Roman" w:cs="Times New Roman"/>
          <w:sz w:val="24"/>
          <w:szCs w:val="24"/>
          <w:lang w:val="en-US"/>
        </w:rPr>
        <w:t xml:space="preserve"> can increase transient vibration events and operator steering demands, while also raising the risk of overlaps or misses. The development and evaluation of a prototype self-propelled crop sprayer explicitly reflects this “context dependence” by emphasizing suitability for small-farm realities, where </w:t>
      </w:r>
      <w:proofErr w:type="spellStart"/>
      <w:r w:rsidRPr="00FC2AE5">
        <w:rPr>
          <w:rFonts w:ascii="Times New Roman" w:eastAsia="Times New Roman" w:hAnsi="Times New Roman" w:cs="Times New Roman"/>
          <w:sz w:val="24"/>
          <w:szCs w:val="24"/>
          <w:lang w:val="en-US"/>
        </w:rPr>
        <w:t>manoeuvrability</w:t>
      </w:r>
      <w:proofErr w:type="spellEnd"/>
      <w:r w:rsidRPr="00FC2AE5">
        <w:rPr>
          <w:rFonts w:ascii="Times New Roman" w:eastAsia="Times New Roman" w:hAnsi="Times New Roman" w:cs="Times New Roman"/>
          <w:sz w:val="24"/>
          <w:szCs w:val="24"/>
          <w:lang w:val="en-US"/>
        </w:rPr>
        <w:t xml:space="preserve"> and operational practicality influence whether performance gains are realized at all (Ghafoor et al., 2022). In ergonomic terms, these constraints often translate into higher cognitive and attentional load during navigation and boundary tracking, particularly when visibility is limited or </w:t>
      </w:r>
      <w:r w:rsidR="00E216AA" w:rsidRPr="00E216AA">
        <w:rPr>
          <w:rFonts w:ascii="Times New Roman" w:eastAsia="Times New Roman" w:hAnsi="Times New Roman" w:cs="Times New Roman"/>
          <w:sz w:val="24"/>
          <w:szCs w:val="24"/>
          <w:highlight w:val="yellow"/>
          <w:lang w:val="en-US"/>
        </w:rPr>
        <w:t xml:space="preserve">when </w:t>
      </w:r>
      <w:r w:rsidRPr="00E216AA">
        <w:rPr>
          <w:rFonts w:ascii="Times New Roman" w:eastAsia="Times New Roman" w:hAnsi="Times New Roman" w:cs="Times New Roman"/>
          <w:sz w:val="24"/>
          <w:szCs w:val="24"/>
          <w:highlight w:val="yellow"/>
          <w:lang w:val="en-US"/>
        </w:rPr>
        <w:t>field edge</w:t>
      </w:r>
      <w:r w:rsidRPr="00FC2AE5">
        <w:rPr>
          <w:rFonts w:ascii="Times New Roman" w:eastAsia="Times New Roman" w:hAnsi="Times New Roman" w:cs="Times New Roman"/>
          <w:sz w:val="24"/>
          <w:szCs w:val="24"/>
          <w:lang w:val="en-US"/>
        </w:rPr>
        <w:t>s are irregular. Thus, the sprayer context highlights that performance metrics must be interpreted alongside the operator’s monitoring burden and the transient, repetitive nature of steering and speed adjustments.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Riding-type </w:t>
      </w:r>
      <w:proofErr w:type="spellStart"/>
      <w:r w:rsidRPr="00FC2AE5">
        <w:rPr>
          <w:rFonts w:ascii="Times New Roman" w:eastAsia="Times New Roman" w:hAnsi="Times New Roman" w:cs="Times New Roman"/>
          <w:sz w:val="24"/>
          <w:szCs w:val="24"/>
          <w:lang w:val="en-US"/>
        </w:rPr>
        <w:t>transplanters</w:t>
      </w:r>
      <w:proofErr w:type="spellEnd"/>
      <w:r w:rsidRPr="00FC2AE5">
        <w:rPr>
          <w:rFonts w:ascii="Times New Roman" w:eastAsia="Times New Roman" w:hAnsi="Times New Roman" w:cs="Times New Roman"/>
          <w:sz w:val="24"/>
          <w:szCs w:val="24"/>
          <w:lang w:val="en-US"/>
        </w:rPr>
        <w:t xml:space="preserve"> create another distinct context in which low travel speed does not necessarily mean low ergonomic exposure. Transplanting operations often occur on wet or uneven paddy soil, where persistent micro-shocks and oscillations can be transmitted through the operator station over long durations. At the same time, transplanting performance depends on placement consistency and stable operation, meaning that discomfort or fatigue can influence the steadiness of supervision and control. Vibration assessment of a self-propelled riding-type automatic onion </w:t>
      </w:r>
      <w:proofErr w:type="spellStart"/>
      <w:r w:rsidRPr="00FC2AE5">
        <w:rPr>
          <w:rFonts w:ascii="Times New Roman" w:eastAsia="Times New Roman" w:hAnsi="Times New Roman" w:cs="Times New Roman"/>
          <w:sz w:val="24"/>
          <w:szCs w:val="24"/>
          <w:lang w:val="en-US"/>
        </w:rPr>
        <w:t>transplanter</w:t>
      </w:r>
      <w:proofErr w:type="spellEnd"/>
      <w:r w:rsidRPr="00FC2AE5">
        <w:rPr>
          <w:rFonts w:ascii="Times New Roman" w:eastAsia="Times New Roman" w:hAnsi="Times New Roman" w:cs="Times New Roman"/>
          <w:sz w:val="24"/>
          <w:szCs w:val="24"/>
          <w:lang w:val="en-US"/>
        </w:rPr>
        <w:t xml:space="preserve"> has directly connected operator comfort considerations with transplanting performance, illustrating how machine dynamics in challenging ground conditions can affect both the human experience and the operational result (Chowdhury et al., 2023). This machine class therefore underscores the importance of evaluating “slow but long” duty cycles, where cumulative exposure over time may be more consequential than peak intensity.</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 xml:space="preserve">Combine harvesters present perhaps the most complex context because they combine terrain-induced excitation with substantial internally generated vibration from threshing, separation, and material flow. Unlike many tractor tasks where terrain and speed dominate excitation, harvesting introduces vibration sources that can change as crop throughput varies and as mass distribution evolves during operation. This matters for both ergonomics and performance: non-stationary vibration can contribute to operator fatigue and discomfort, while also affecting machine stability, component wear, and the consistency of harvesting quality. Research examining damping </w:t>
      </w:r>
      <w:proofErr w:type="spellStart"/>
      <w:r w:rsidRPr="00FC2AE5">
        <w:rPr>
          <w:rFonts w:ascii="Times New Roman" w:eastAsia="Times New Roman" w:hAnsi="Times New Roman" w:cs="Times New Roman"/>
          <w:sz w:val="24"/>
          <w:szCs w:val="24"/>
          <w:lang w:val="en-US"/>
        </w:rPr>
        <w:t>behaviour</w:t>
      </w:r>
      <w:proofErr w:type="spellEnd"/>
      <w:r w:rsidRPr="00FC2AE5">
        <w:rPr>
          <w:rFonts w:ascii="Times New Roman" w:eastAsia="Times New Roman" w:hAnsi="Times New Roman" w:cs="Times New Roman"/>
          <w:sz w:val="24"/>
          <w:szCs w:val="24"/>
          <w:lang w:val="en-US"/>
        </w:rPr>
        <w:t xml:space="preserve"> for a composite beam designed for a combine harvester thresher reflects the intertwined nature of vibration control and machine functional performance (Tang et al., 2021). Similarly, analysis of vibration characteristics in a corn combine harvester with time-varying mass under non-stationary random vibration highlights that vibration is not a fixed background condition but can evolve with operational state, complicating both exposure assessment and performance benchmarking in real harvesting conditions (Yao et al., 2022). In this context, evaluation protocols that rely on short, steady tests can miss critical variability that operators experience during real harvesting sequences.</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3.2. Operator diversity and the “fit problem” as a performance determinant</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Even within the same machine class, outcomes vary substantially because operators differ in anthropometry, experience, habitual posture, and fatigue tolerance. These differences matter because the operator does not simply “receive” the machine environment; the operator adapts continuously, changing posture, seat settings (when available), and control strategies to cope with discomfort or to meet task demands. Where controls, seat geometry, and visibility are poorly matched to the operator population, the resulting strain can accumulate and influence performance consistency. The “fit problem” therefore becomes a mechanism linking ergonomics to productivity: an operator who must sustain awkward trunk rotation to monitor rear operations, or who must elevate shoulders to reach controls, may experience faster fatigue, reduced willingness to maintain optimal operating speed, or degraded attention during precision tasks.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This issue is especially pronounced in settings where machines are used by a diverse workforce or shared across multiple operators, limiting </w:t>
      </w:r>
      <w:proofErr w:type="spellStart"/>
      <w:r w:rsidR="00E216AA" w:rsidRPr="00E216AA">
        <w:rPr>
          <w:rFonts w:ascii="Times New Roman" w:eastAsia="Times New Roman" w:hAnsi="Times New Roman" w:cs="Times New Roman"/>
          <w:sz w:val="24"/>
          <w:szCs w:val="24"/>
          <w:highlight w:val="yellow"/>
          <w:lang w:val="en-US"/>
        </w:rPr>
        <w:t>personalisation</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 xml:space="preserve">and </w:t>
      </w:r>
      <w:r w:rsidRPr="00FC2AE5">
        <w:rPr>
          <w:rFonts w:ascii="Times New Roman" w:eastAsia="Times New Roman" w:hAnsi="Times New Roman" w:cs="Times New Roman"/>
          <w:sz w:val="24"/>
          <w:szCs w:val="24"/>
          <w:lang w:val="en-US"/>
        </w:rPr>
        <w:t xml:space="preserve">encouraging “good enough” adjustments rather than optimal fit. Seat and workstation design are central here because they shape posture, reach, and stability at the operator station. A population-focused ergonomic assessment of self-propelled combine harvester seats provides a clear illustration of how seat design can diverge from operator anthropometry and thereby impose systematic discomfort risks for specific user groups (Shukla et al., 2022). In practical terms, </w:t>
      </w:r>
      <w:r w:rsidRPr="00E216AA">
        <w:rPr>
          <w:rFonts w:ascii="Times New Roman" w:eastAsia="Times New Roman" w:hAnsi="Times New Roman" w:cs="Times New Roman"/>
          <w:sz w:val="24"/>
          <w:szCs w:val="24"/>
          <w:highlight w:val="yellow"/>
          <w:lang w:val="en-US"/>
        </w:rPr>
        <w:t xml:space="preserve">such </w:t>
      </w:r>
      <w:r w:rsidR="00E216AA" w:rsidRPr="00E216AA">
        <w:rPr>
          <w:rFonts w:ascii="Times New Roman" w:eastAsia="Times New Roman" w:hAnsi="Times New Roman" w:cs="Times New Roman"/>
          <w:sz w:val="24"/>
          <w:szCs w:val="24"/>
          <w:highlight w:val="yellow"/>
          <w:lang w:val="en-US"/>
        </w:rPr>
        <w:t xml:space="preserve">a </w:t>
      </w:r>
      <w:r w:rsidRPr="00E216AA">
        <w:rPr>
          <w:rFonts w:ascii="Times New Roman" w:eastAsia="Times New Roman" w:hAnsi="Times New Roman" w:cs="Times New Roman"/>
          <w:sz w:val="24"/>
          <w:szCs w:val="24"/>
          <w:highlight w:val="yellow"/>
          <w:lang w:val="en-US"/>
        </w:rPr>
        <w:t>mismat</w:t>
      </w:r>
      <w:r w:rsidRPr="00FC2AE5">
        <w:rPr>
          <w:rFonts w:ascii="Times New Roman" w:eastAsia="Times New Roman" w:hAnsi="Times New Roman" w:cs="Times New Roman"/>
          <w:sz w:val="24"/>
          <w:szCs w:val="24"/>
          <w:lang w:val="en-US"/>
        </w:rPr>
        <w:t>ch can influence how long operators can sustain harvesting without breaks, how steadily they can monitor machine status, and how reliably they can make fine adjustments under time pressure. This is not only a health concern; it is a performance reliability concern, because harvesting windows are time-bound and quality losses can occur when fatigue reduces vigilance.</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Operator diversity also shapes how machines are evaluated and compared. A machine that performs well in standardized testing with a single experienced operator may yield different real-world outcomes when used by a broader population with different body sizes and skill levels. Similarly, a machine </w:t>
      </w:r>
      <w:proofErr w:type="spellStart"/>
      <w:r w:rsidR="00E216AA" w:rsidRPr="00E216AA">
        <w:rPr>
          <w:rFonts w:ascii="Times New Roman" w:eastAsia="Times New Roman" w:hAnsi="Times New Roman" w:cs="Times New Roman"/>
          <w:sz w:val="24"/>
          <w:szCs w:val="24"/>
          <w:highlight w:val="yellow"/>
          <w:lang w:val="en-US"/>
        </w:rPr>
        <w:t>optimised</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for one c</w:t>
      </w:r>
      <w:r w:rsidRPr="00FC2AE5">
        <w:rPr>
          <w:rFonts w:ascii="Times New Roman" w:eastAsia="Times New Roman" w:hAnsi="Times New Roman" w:cs="Times New Roman"/>
          <w:sz w:val="24"/>
          <w:szCs w:val="24"/>
          <w:lang w:val="en-US"/>
        </w:rPr>
        <w:t>ropping system or terrain may impose higher steering demand, higher vibration exposure, or higher monitoring burden in another. The studies spanning tractor workload modelling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small-farm sprayer development and evaluation (Ghafoor et al., 2022), </w:t>
      </w:r>
      <w:proofErr w:type="spellStart"/>
      <w:r w:rsidRPr="00FC2AE5">
        <w:rPr>
          <w:rFonts w:ascii="Times New Roman" w:eastAsia="Times New Roman" w:hAnsi="Times New Roman" w:cs="Times New Roman"/>
          <w:sz w:val="24"/>
          <w:szCs w:val="24"/>
          <w:lang w:val="en-US"/>
        </w:rPr>
        <w:t>transplanter</w:t>
      </w:r>
      <w:proofErr w:type="spellEnd"/>
      <w:r w:rsidRPr="00FC2AE5">
        <w:rPr>
          <w:rFonts w:ascii="Times New Roman" w:eastAsia="Times New Roman" w:hAnsi="Times New Roman" w:cs="Times New Roman"/>
          <w:sz w:val="24"/>
          <w:szCs w:val="24"/>
          <w:lang w:val="en-US"/>
        </w:rPr>
        <w:t xml:space="preserve"> vibration assessment linked </w:t>
      </w:r>
      <w:r w:rsidRPr="00FC2AE5">
        <w:rPr>
          <w:rFonts w:ascii="Times New Roman" w:eastAsia="Times New Roman" w:hAnsi="Times New Roman" w:cs="Times New Roman"/>
          <w:sz w:val="24"/>
          <w:szCs w:val="24"/>
          <w:lang w:val="en-US"/>
        </w:rPr>
        <w:lastRenderedPageBreak/>
        <w:t>to comfort and performance (Chowdhury et al., 2023), and harvester vibration-focused analyses tied to machine function and non-stationary dynamics (Tang et al., 2021; Yao et al., 2022) collectively reinforce a central point: context is not a background variable to be controlled away, but a primary driver of both ergonomic risk and performance expression. Therefore, evaluation frameworks that aim to guide design or adoption should treat operator characteristics, duty-cycle structure, and field constraints as essential components of the assessment context rather than incidental noise.</w:t>
      </w:r>
    </w:p>
    <w:p w:rsidR="00C36FAB" w:rsidRDefault="00C36FAB" w:rsidP="00585662">
      <w:pPr>
        <w:jc w:val="both"/>
      </w:pPr>
    </w:p>
    <w:p w:rsidR="00FC2AE5" w:rsidRPr="00FC2AE5" w:rsidRDefault="00FC2AE5" w:rsidP="0058566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4. Ergonomic evaluation of self-propelled agricultural machineries</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4.1. Operator station design, anthropometric fit, and usability as the starting point</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Ergonomic evaluation of self-propelled agricultural </w:t>
      </w:r>
      <w:r w:rsidR="00E216AA" w:rsidRPr="00E216AA">
        <w:rPr>
          <w:rFonts w:ascii="Times New Roman" w:eastAsia="Times New Roman" w:hAnsi="Times New Roman" w:cs="Times New Roman"/>
          <w:sz w:val="24"/>
          <w:szCs w:val="24"/>
          <w:highlight w:val="yellow"/>
          <w:lang w:val="en-US"/>
        </w:rPr>
        <w:t>machinery</w:t>
      </w:r>
      <w:r w:rsidR="00E216AA" w:rsidRPr="00FC2AE5">
        <w:rPr>
          <w:rFonts w:ascii="Times New Roman" w:eastAsia="Times New Roman" w:hAnsi="Times New Roman" w:cs="Times New Roman"/>
          <w:sz w:val="24"/>
          <w:szCs w:val="24"/>
          <w:lang w:val="en-US"/>
        </w:rPr>
        <w:t xml:space="preserve"> </w:t>
      </w:r>
      <w:r w:rsidRPr="00FC2AE5">
        <w:rPr>
          <w:rFonts w:ascii="Times New Roman" w:eastAsia="Times New Roman" w:hAnsi="Times New Roman" w:cs="Times New Roman"/>
          <w:sz w:val="24"/>
          <w:szCs w:val="24"/>
          <w:lang w:val="en-US"/>
        </w:rPr>
        <w:t xml:space="preserve">begins at the operator station because it is the physical and cognitive “interface” through which the machine becomes usable. Even when two machines have comparable power and functional capacity, differences in seat geometry, adjustability, control placement, and visibility can change the operator’s posture and micro-movements throughout a shift, which in turn affects fatigue accumulation and error propensity. The importance of systematically evaluating seat and workstation fit is evident in population-focused work on self-propelled combine harvester seats, where mismatches between seat dimensions and operator anthropometry were shown to be a practical concern rather than a theoretical one (Shukla et al., 2022). Such </w:t>
      </w:r>
      <w:r w:rsidR="00E216AA">
        <w:rPr>
          <w:rFonts w:ascii="Times New Roman" w:eastAsia="Times New Roman" w:hAnsi="Times New Roman" w:cs="Times New Roman"/>
          <w:sz w:val="24"/>
          <w:szCs w:val="24"/>
          <w:lang w:val="en-US"/>
        </w:rPr>
        <w:t xml:space="preserve">a </w:t>
      </w:r>
      <w:r w:rsidRPr="00FC2AE5">
        <w:rPr>
          <w:rFonts w:ascii="Times New Roman" w:eastAsia="Times New Roman" w:hAnsi="Times New Roman" w:cs="Times New Roman"/>
          <w:sz w:val="24"/>
          <w:szCs w:val="24"/>
          <w:lang w:val="en-US"/>
        </w:rPr>
        <w:t xml:space="preserve">mismatch is not only associated with discomfort; it also affects how reliably an operator can maintain stable monitoring </w:t>
      </w:r>
      <w:proofErr w:type="spellStart"/>
      <w:r w:rsidRPr="00FC2AE5">
        <w:rPr>
          <w:rFonts w:ascii="Times New Roman" w:eastAsia="Times New Roman" w:hAnsi="Times New Roman" w:cs="Times New Roman"/>
          <w:sz w:val="24"/>
          <w:szCs w:val="24"/>
          <w:lang w:val="en-US"/>
        </w:rPr>
        <w:t>behaviour</w:t>
      </w:r>
      <w:proofErr w:type="spellEnd"/>
      <w:r w:rsidRPr="00FC2AE5">
        <w:rPr>
          <w:rFonts w:ascii="Times New Roman" w:eastAsia="Times New Roman" w:hAnsi="Times New Roman" w:cs="Times New Roman"/>
          <w:sz w:val="24"/>
          <w:szCs w:val="24"/>
          <w:lang w:val="en-US"/>
        </w:rPr>
        <w:t xml:space="preserve"> and quick responses under time pressure, particularly in harvesting windows where prolonged hours are common. Broader ergonomics syntheses similarly emphasize that </w:t>
      </w:r>
      <w:proofErr w:type="spellStart"/>
      <w:r w:rsidR="00E216AA" w:rsidRPr="00E216AA">
        <w:rPr>
          <w:rFonts w:ascii="Times New Roman" w:eastAsia="Times New Roman" w:hAnsi="Times New Roman" w:cs="Times New Roman"/>
          <w:sz w:val="24"/>
          <w:szCs w:val="24"/>
          <w:highlight w:val="yellow"/>
          <w:lang w:val="en-US"/>
        </w:rPr>
        <w:t>mechanised</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agriculture</w:t>
      </w:r>
      <w:r w:rsidRPr="00FC2AE5">
        <w:rPr>
          <w:rFonts w:ascii="Times New Roman" w:eastAsia="Times New Roman" w:hAnsi="Times New Roman" w:cs="Times New Roman"/>
          <w:sz w:val="24"/>
          <w:szCs w:val="24"/>
          <w:lang w:val="en-US"/>
        </w:rPr>
        <w:t xml:space="preserve"> continues to carry significant ergonomic risk, but the risk shifts from manual exertion toward prolonged seated work, constrained postures, and continuous interaction with machine controls and displays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In evaluation practice, the operator station should be assessed not only for geometric fit but also for “usability under work tempo.” This includes the effort and time required to make seat and steering adjustments, the intuitive clarity of control labelling, and the visibility of critical zones (e.g., implement zones, boom ends, header edges, and rearward paths). A seat may technically be adjustable, yet be ergonomically ineffective if adjustments are hard to access or not stable under vibration. Therefore, station evaluation is most informative when conducted alongside representative tasks rather than in static showroom settings, an approach consistent with </w:t>
      </w:r>
      <w:proofErr w:type="spellStart"/>
      <w:r w:rsidR="00E216AA" w:rsidRPr="00E216AA">
        <w:rPr>
          <w:rFonts w:ascii="Times New Roman" w:eastAsia="Times New Roman" w:hAnsi="Times New Roman" w:cs="Times New Roman"/>
          <w:sz w:val="24"/>
          <w:szCs w:val="24"/>
          <w:highlight w:val="yellow"/>
          <w:lang w:val="en-US"/>
        </w:rPr>
        <w:t>mechanised</w:t>
      </w:r>
      <w:proofErr w:type="spellEnd"/>
      <w:r w:rsidRPr="00E216AA">
        <w:rPr>
          <w:rFonts w:ascii="Times New Roman" w:eastAsia="Times New Roman" w:hAnsi="Times New Roman" w:cs="Times New Roman"/>
          <w:sz w:val="24"/>
          <w:szCs w:val="24"/>
          <w:highlight w:val="yellow"/>
          <w:lang w:val="en-US"/>
        </w:rPr>
        <w:t>-operations</w:t>
      </w:r>
      <w:r w:rsidRPr="00FC2AE5">
        <w:rPr>
          <w:rFonts w:ascii="Times New Roman" w:eastAsia="Times New Roman" w:hAnsi="Times New Roman" w:cs="Times New Roman"/>
          <w:sz w:val="24"/>
          <w:szCs w:val="24"/>
          <w:lang w:val="en-US"/>
        </w:rPr>
        <w:t>-focused ergonomics perspectives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 Shukla et al., 2022).</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4.2. Posture, musculoskeletal risk, and the cumulative nature of mechanized work</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Musculoskeletal risk in self-propelled machinery operation often emerges through cumulative mechanisms rather than single-event overload. Operators frequently maintain sustained trunk postures, especially when monitoring rear implements or machine discharge pathways, and </w:t>
      </w:r>
      <w:r w:rsidRPr="00FC2AE5">
        <w:rPr>
          <w:rFonts w:ascii="Times New Roman" w:eastAsia="Times New Roman" w:hAnsi="Times New Roman" w:cs="Times New Roman"/>
          <w:sz w:val="24"/>
          <w:szCs w:val="24"/>
          <w:lang w:val="en-US"/>
        </w:rPr>
        <w:lastRenderedPageBreak/>
        <w:t xml:space="preserve">they perform repeated small-amplitude movements such as steering corrections, pedal actions, and reaching for levers or touch interfaces. Over time, these actions can create discomfort in the lower back, neck, and shoulders, and the risk can be amplified when whole-body vibration is superimposed on a constrained sitting posture. Reviews of agricultural ergonomics in </w:t>
      </w:r>
      <w:proofErr w:type="spellStart"/>
      <w:r w:rsidR="00E216AA" w:rsidRPr="00E216AA">
        <w:rPr>
          <w:rFonts w:ascii="Times New Roman" w:eastAsia="Times New Roman" w:hAnsi="Times New Roman" w:cs="Times New Roman"/>
          <w:sz w:val="24"/>
          <w:szCs w:val="24"/>
          <w:highlight w:val="yellow"/>
          <w:lang w:val="en-US"/>
        </w:rPr>
        <w:t>mechanised</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 xml:space="preserve">operations </w:t>
      </w:r>
      <w:proofErr w:type="spellStart"/>
      <w:r w:rsidR="00E216AA" w:rsidRPr="00E216AA">
        <w:rPr>
          <w:rFonts w:ascii="Times New Roman" w:eastAsia="Times New Roman" w:hAnsi="Times New Roman" w:cs="Times New Roman"/>
          <w:sz w:val="24"/>
          <w:szCs w:val="24"/>
          <w:highlight w:val="yellow"/>
          <w:lang w:val="en-US"/>
        </w:rPr>
        <w:t>emphasise</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that</w:t>
      </w:r>
      <w:r w:rsidRPr="00FC2AE5">
        <w:rPr>
          <w:rFonts w:ascii="Times New Roman" w:eastAsia="Times New Roman" w:hAnsi="Times New Roman" w:cs="Times New Roman"/>
          <w:sz w:val="24"/>
          <w:szCs w:val="24"/>
          <w:lang w:val="en-US"/>
        </w:rPr>
        <w:t xml:space="preserve"> reducing manual </w:t>
      </w:r>
      <w:proofErr w:type="spellStart"/>
      <w:r w:rsidRPr="00FC2AE5">
        <w:rPr>
          <w:rFonts w:ascii="Times New Roman" w:eastAsia="Times New Roman" w:hAnsi="Times New Roman" w:cs="Times New Roman"/>
          <w:sz w:val="24"/>
          <w:szCs w:val="24"/>
          <w:lang w:val="en-US"/>
        </w:rPr>
        <w:t>labour</w:t>
      </w:r>
      <w:proofErr w:type="spellEnd"/>
      <w:r w:rsidRPr="00FC2AE5">
        <w:rPr>
          <w:rFonts w:ascii="Times New Roman" w:eastAsia="Times New Roman" w:hAnsi="Times New Roman" w:cs="Times New Roman"/>
          <w:sz w:val="24"/>
          <w:szCs w:val="24"/>
          <w:lang w:val="en-US"/>
        </w:rPr>
        <w:t xml:space="preserve"> does not automatically reduce ergonomic hazards; the nature of hazard changes, making long-duration exposures and constrained postures central targets for evaluation and intervention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Accordingly, ergonomic evaluation should treat posture as a dynamic variable that interacts with task demands. Operators do not maintain one posture throughout a shift; they adjust continuously to field conditions, machine feedback, and discomfort. These adjustments can be protective, but they can also indicate poor workstation fit or high exposure intensity. In practice, observational posture analysis, discomfort mapping, and task segmentation (e.g., straight passes, headland turns, refilling/adjustment periods, and harvesting transitions) can help link musculoskeletal loading to specific phases of operation, building a more actionable understanding than a single “overall discomfort score” captured at the end of a day. This approach aligns with the broader argument that </w:t>
      </w:r>
      <w:proofErr w:type="spellStart"/>
      <w:r w:rsidR="00E216AA" w:rsidRPr="00E216AA">
        <w:rPr>
          <w:rFonts w:ascii="Times New Roman" w:eastAsia="Times New Roman" w:hAnsi="Times New Roman" w:cs="Times New Roman"/>
          <w:sz w:val="24"/>
          <w:szCs w:val="24"/>
          <w:highlight w:val="yellow"/>
          <w:lang w:val="en-US"/>
        </w:rPr>
        <w:t>mechanised</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agricultural</w:t>
      </w:r>
      <w:r w:rsidRPr="00FC2AE5">
        <w:rPr>
          <w:rFonts w:ascii="Times New Roman" w:eastAsia="Times New Roman" w:hAnsi="Times New Roman" w:cs="Times New Roman"/>
          <w:sz w:val="24"/>
          <w:szCs w:val="24"/>
          <w:lang w:val="en-US"/>
        </w:rPr>
        <w:t xml:space="preserve"> ergonomics must be task- and context-specific to guide design and operational improvements (</w:t>
      </w:r>
      <w:proofErr w:type="spellStart"/>
      <w:r w:rsidRPr="00FC2AE5">
        <w:rPr>
          <w:rFonts w:ascii="Times New Roman" w:eastAsia="Times New Roman" w:hAnsi="Times New Roman" w:cs="Times New Roman"/>
          <w:sz w:val="24"/>
          <w:szCs w:val="24"/>
          <w:lang w:val="en-US"/>
        </w:rPr>
        <w:t>Benos</w:t>
      </w:r>
      <w:proofErr w:type="spellEnd"/>
      <w:r w:rsidRPr="00FC2AE5">
        <w:rPr>
          <w:rFonts w:ascii="Times New Roman" w:eastAsia="Times New Roman" w:hAnsi="Times New Roman" w:cs="Times New Roman"/>
          <w:sz w:val="24"/>
          <w:szCs w:val="24"/>
          <w:lang w:val="en-US"/>
        </w:rPr>
        <w:t xml:space="preserve"> et al., 2020).</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4.3. Whole-body vibration measurement and the human–machine transmissibility problem</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303D55">
        <w:rPr>
          <w:rFonts w:ascii="Times New Roman" w:eastAsia="Times New Roman" w:hAnsi="Times New Roman" w:cs="Times New Roman"/>
          <w:sz w:val="24"/>
          <w:szCs w:val="24"/>
          <w:lang w:val="en-US"/>
        </w:rPr>
        <w:t xml:space="preserve">Whole-body vibration (WBV) is among the most consistently studied hazards in self-propelled agricultural machinery, and ergonomic evaluation increasingly </w:t>
      </w:r>
      <w:proofErr w:type="spellStart"/>
      <w:r w:rsidR="00E216AA" w:rsidRPr="00E216AA">
        <w:rPr>
          <w:rFonts w:ascii="Times New Roman" w:eastAsia="Times New Roman" w:hAnsi="Times New Roman" w:cs="Times New Roman"/>
          <w:sz w:val="24"/>
          <w:szCs w:val="24"/>
          <w:highlight w:val="yellow"/>
          <w:lang w:val="en-US"/>
        </w:rPr>
        <w:t>recognises</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that exp</w:t>
      </w:r>
      <w:r w:rsidRPr="00303D55">
        <w:rPr>
          <w:rFonts w:ascii="Times New Roman" w:eastAsia="Times New Roman" w:hAnsi="Times New Roman" w:cs="Times New Roman"/>
          <w:sz w:val="24"/>
          <w:szCs w:val="24"/>
          <w:lang w:val="en-US"/>
        </w:rPr>
        <w:t>osure is shaped by both machine dynamics and operator biomechanics. Traditional vibration assessment measures acceleration at the seat and floor, often guided by standard vibration evaluation frameworks, but recent work underscores that transmissibility is not fixed: operator posture and vibration magnitude can alter the vertical vibration transmissibility of tractor suspension systems (Adam et al., 2020). This means that two operators experiencing</w:t>
      </w:r>
      <w:r w:rsidRPr="00FC2AE5">
        <w:rPr>
          <w:rFonts w:ascii="Times New Roman" w:eastAsia="Times New Roman" w:hAnsi="Times New Roman" w:cs="Times New Roman"/>
          <w:sz w:val="24"/>
          <w:szCs w:val="24"/>
          <w:lang w:val="en-US"/>
        </w:rPr>
        <w:t xml:space="preserve"> the same machine vibration input may receive different effective vibration at the upper body depending on how they sit and brace, which has important implications for both exposure estimation and design testing.</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The “human–seat system” can be made more explicit through seat-to-head transmissibility assessments, which capture how vibration transmitted at the seat ultimately reaches the operator’s head and upper body. Task-specific studies during loader operation demonstrate that the vibration pathway depends on operational mode, highlighting that work phases rich in transient excitation may generate exposure patterns distinct from those observed in steady travel (Singh et al., 2023). For ergonomic evaluation, this reinforces the need to test across representative duty cycles rather than only on smooth tracks or simplified steady-state conditions. It also suggests that seat and suspension evaluation should be paired with operator posture monitoring, because posture is part of the vibration transmission chain rather than an independent, secondary concern (Adam et al., 2020; Singh et al., 2023).</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4.4. Predictive and data-driven approaches to vibration and exposure management</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A major development in recent ergonomic evaluation is the shift from purely descriptive measurement toward predictive modelling of exposure under varying operational parameters. Machine-learning-based approaches have been used to estimate whole-body vibration in agricultural tractors from selected operational variables, offering a pathway to anticipate risk levels without repeating extensive field tests for every condition (</w:t>
      </w:r>
      <w:proofErr w:type="spellStart"/>
      <w:r w:rsidRPr="00FC2AE5">
        <w:rPr>
          <w:rFonts w:ascii="Times New Roman" w:eastAsia="Times New Roman" w:hAnsi="Times New Roman" w:cs="Times New Roman"/>
          <w:sz w:val="24"/>
          <w:szCs w:val="24"/>
          <w:lang w:val="en-US"/>
        </w:rPr>
        <w:t>Barač</w:t>
      </w:r>
      <w:proofErr w:type="spellEnd"/>
      <w:r w:rsidRPr="00FC2AE5">
        <w:rPr>
          <w:rFonts w:ascii="Times New Roman" w:eastAsia="Times New Roman" w:hAnsi="Times New Roman" w:cs="Times New Roman"/>
          <w:sz w:val="24"/>
          <w:szCs w:val="24"/>
          <w:lang w:val="en-US"/>
        </w:rPr>
        <w:t xml:space="preserve"> et al., 2025). For design teams and evaluators, this is significant because tractor and self-propelled machine exposure is inherently context-dependent; terrain roughness, speed, implement coupling, and work pattern can change daily. Predictive modelling allows evaluation to move from “what happened in this test” to “what is likely to happen under this operating envelope,” which can support both safer operational recommendations and faster design iteration (</w:t>
      </w:r>
      <w:proofErr w:type="spellStart"/>
      <w:r w:rsidRPr="00FC2AE5">
        <w:rPr>
          <w:rFonts w:ascii="Times New Roman" w:eastAsia="Times New Roman" w:hAnsi="Times New Roman" w:cs="Times New Roman"/>
          <w:sz w:val="24"/>
          <w:szCs w:val="24"/>
          <w:lang w:val="en-US"/>
        </w:rPr>
        <w:t>Barač</w:t>
      </w:r>
      <w:proofErr w:type="spellEnd"/>
      <w:r w:rsidRPr="00FC2AE5">
        <w:rPr>
          <w:rFonts w:ascii="Times New Roman" w:eastAsia="Times New Roman" w:hAnsi="Times New Roman" w:cs="Times New Roman"/>
          <w:sz w:val="24"/>
          <w:szCs w:val="24"/>
          <w:lang w:val="en-US"/>
        </w:rPr>
        <w:t xml:space="preserve"> et al., 2025).</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However, predictive methods become ergonomically meaningful only if they are anchored to operator-relevant outcomes. In this respect, coupling vibration prediction with fatigue indicators is essential, because the practical concern is not vibration magnitude alone but its contribution to fatigue and degraded performance capacity across long shifts. Multi-parameter physiological evaluation approaches, which link vibration exposure to measurable physiological responses, provide an empirical bridge between mechanical inputs and human consequences (Gao et al., 2021). This connection strengthens the case for data-driven systems that do not merely forecast vibration, but also inform when operational choices might accelerate fatigue development and when rest, speed adjustment, or route selection may be warranted.</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4.5. Workload and fatigue assessment: combining subjective, physiological, and task-phase evidence</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Workload and fatigue evaluation in self-propelled machinery has expanded from subjective ratings toward hybrid assessment frameworks that combine instrumented measurements with task analytics. Tractor operations are a clear example: ergonomic transducers and machine learning have been used to assess workload across different tractor tasks, indicating that specific operation phases can be distinguished by their workload signatures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This type of evidence supports a more precise ergonomic interpretation—fatigue is not an abstract end-of-day state, but an accumulation shaped by repeated task segments, control effort, and environmental demands.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Physiological approaches further strengthen fatigue evaluation by providing indicators that can detect strain and fatigue development even when operators underreport discomfort or </w:t>
      </w:r>
      <w:proofErr w:type="spellStart"/>
      <w:r w:rsidR="00E216AA" w:rsidRPr="00E216AA">
        <w:rPr>
          <w:rFonts w:ascii="Times New Roman" w:eastAsia="Times New Roman" w:hAnsi="Times New Roman" w:cs="Times New Roman"/>
          <w:sz w:val="24"/>
          <w:szCs w:val="24"/>
          <w:highlight w:val="yellow"/>
          <w:lang w:val="en-US"/>
        </w:rPr>
        <w:t>normalise</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high exposure</w:t>
      </w:r>
      <w:r w:rsidRPr="00FC2AE5">
        <w:rPr>
          <w:rFonts w:ascii="Times New Roman" w:eastAsia="Times New Roman" w:hAnsi="Times New Roman" w:cs="Times New Roman"/>
          <w:sz w:val="24"/>
          <w:szCs w:val="24"/>
          <w:lang w:val="en-US"/>
        </w:rPr>
        <w:t xml:space="preserve"> as “part of the job.” Vibration-related fatigue assessment based on multiple physiological parameters demonstrates that fatigue can be quantified in ways that correspond to exposure and task demands, improving the interpretability of ergonomic outcomes and their relevance to safe work duration (Gao et al., 2021). When combined, task-phase workload modelling and physiological tracking can identify which micro-tasks or operation phases are the main fatigue drivers, enabling interventions that are both practical and targeted—for example, redesigning a control layout that drives repeated awkward reaching, or adjusting operational sequences to reduce high-load transitions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Gao et al., 2021).</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4.6. Noise exposure and cabin acoustic comfort in modern machinery</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Noise remains a major ergonomic hazard in agricultural machinery, affecting hearing health, contributing to fatigue, and interfering with communication and hazard awareness. As cabins become more enclosed and digitally instrumented, noise control is increasingly treated as an active engineering problem rather than a passive insulation problem. Experimental evaluation of multi-channel feedforward active noise control in a tractor cabin illustrates both the potential for meaningful reductions and the implementation challenges posed by real cabin conditions, changing load states, and system robustness requirements (Mori et al., 2026). For ergonomic evaluation, this work underscores that acoustic comfort must be assessed under realistic operating conditions because noise signatures change with engine load, ground interaction, and attached operations. It also suggests that future ergonomic assessments of cabins may need to include the performance of adaptive acoustic systems across representative duty cycles, rather than treating cabin noise as a static property of the machine (Mori et al., 2026).</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4.7. Human–automation interaction and the ergonomics of assisted driving systems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Assisted driving and guidance systems are increasingly used in precision agriculture, but their ergonomic impact is not automatically beneficial. When steering effort is reduced, cognitive and visual monitoring demands can increase, and poorly designed alerts or displays can elevate mental workload during long operations. Ergonomic risk assessment of assisted driving systems highlights that evaluation should include cognitive ergonomics and attention demands, not only mechanical comfort (Vitale et al., 2024). This is particularly important for self-propelled tasks that require continuous precision, where lapses in monitoring can produce immediate agronomic losses or safety hazards. Therefore, ergonomic evaluation in the automation context must examine task allocation between human and system, the clarity of system state feedback, and how monitoring demands </w:t>
      </w:r>
      <w:r w:rsidRPr="00E216AA">
        <w:rPr>
          <w:rFonts w:ascii="Times New Roman" w:eastAsia="Times New Roman" w:hAnsi="Times New Roman" w:cs="Times New Roman"/>
          <w:sz w:val="24"/>
          <w:szCs w:val="24"/>
          <w:highlight w:val="yellow"/>
          <w:lang w:val="en-US"/>
        </w:rPr>
        <w:t>evolve as vigilanc</w:t>
      </w:r>
      <w:r w:rsidRPr="00FC2AE5">
        <w:rPr>
          <w:rFonts w:ascii="Times New Roman" w:eastAsia="Times New Roman" w:hAnsi="Times New Roman" w:cs="Times New Roman"/>
          <w:sz w:val="24"/>
          <w:szCs w:val="24"/>
          <w:lang w:val="en-US"/>
        </w:rPr>
        <w:t>e decreases (Vitale et al., 2024).</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4.8. Electrification and changing exposure baselines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The shift toward electric agricultural tractors and </w:t>
      </w:r>
      <w:proofErr w:type="spellStart"/>
      <w:r w:rsidR="00E216AA" w:rsidRPr="00E216AA">
        <w:rPr>
          <w:rFonts w:ascii="Times New Roman" w:eastAsia="Times New Roman" w:hAnsi="Times New Roman" w:cs="Times New Roman"/>
          <w:sz w:val="24"/>
          <w:szCs w:val="24"/>
          <w:highlight w:val="yellow"/>
          <w:u w:val="single"/>
          <w:lang w:val="en-US"/>
        </w:rPr>
        <w:t>hybridised</w:t>
      </w:r>
      <w:proofErr w:type="spellEnd"/>
      <w:r w:rsidR="00E216AA" w:rsidRPr="00E216AA">
        <w:rPr>
          <w:rFonts w:ascii="Times New Roman" w:eastAsia="Times New Roman" w:hAnsi="Times New Roman" w:cs="Times New Roman"/>
          <w:sz w:val="24"/>
          <w:szCs w:val="24"/>
          <w:highlight w:val="yellow"/>
          <w:u w:val="single"/>
          <w:lang w:val="en-US"/>
        </w:rPr>
        <w:t xml:space="preserve"> </w:t>
      </w:r>
      <w:r w:rsidRPr="00E216AA">
        <w:rPr>
          <w:rFonts w:ascii="Times New Roman" w:eastAsia="Times New Roman" w:hAnsi="Times New Roman" w:cs="Times New Roman"/>
          <w:sz w:val="24"/>
          <w:szCs w:val="24"/>
          <w:highlight w:val="yellow"/>
          <w:u w:val="single"/>
          <w:lang w:val="en-US"/>
        </w:rPr>
        <w:t>syst</w:t>
      </w:r>
      <w:r w:rsidRPr="00FC2AE5">
        <w:rPr>
          <w:rFonts w:ascii="Times New Roman" w:eastAsia="Times New Roman" w:hAnsi="Times New Roman" w:cs="Times New Roman"/>
          <w:sz w:val="24"/>
          <w:szCs w:val="24"/>
          <w:lang w:val="en-US"/>
        </w:rPr>
        <w:t>ems is often expected to improve ergonomics via reduced engine noise and altered vibration spectra, yet comparative evidence indicates that the net effect depends on operating conditions. Comparative vibration analysis between diesel and electric tractors shows that operator vibration impact must be measured rather than assumed, since terrain-induced vibration and structural resonances can remain dominant and may not be eliminated by powertrain changes alone (</w:t>
      </w:r>
      <w:proofErr w:type="spellStart"/>
      <w:r w:rsidRPr="00FC2AE5">
        <w:rPr>
          <w:rFonts w:ascii="Times New Roman" w:eastAsia="Times New Roman" w:hAnsi="Times New Roman" w:cs="Times New Roman"/>
          <w:sz w:val="24"/>
          <w:szCs w:val="24"/>
          <w:lang w:val="en-US"/>
        </w:rPr>
        <w:t>Oncescu</w:t>
      </w:r>
      <w:proofErr w:type="spellEnd"/>
      <w:r w:rsidRPr="00FC2AE5">
        <w:rPr>
          <w:rFonts w:ascii="Times New Roman" w:eastAsia="Times New Roman" w:hAnsi="Times New Roman" w:cs="Times New Roman"/>
          <w:sz w:val="24"/>
          <w:szCs w:val="24"/>
          <w:lang w:val="en-US"/>
        </w:rPr>
        <w:t xml:space="preserve"> et al., 2025). From an evaluation standpoint, electrification therefore calls for updated baseline testing that captures realistic duty cycles and operating speeds, ensuring that ergonomic claims (reduced vibration, reduced fatigue, improved comfort) are validated under the conditions where adoption decisions are made (</w:t>
      </w:r>
      <w:proofErr w:type="spellStart"/>
      <w:r w:rsidRPr="00FC2AE5">
        <w:rPr>
          <w:rFonts w:ascii="Times New Roman" w:eastAsia="Times New Roman" w:hAnsi="Times New Roman" w:cs="Times New Roman"/>
          <w:sz w:val="24"/>
          <w:szCs w:val="24"/>
          <w:lang w:val="en-US"/>
        </w:rPr>
        <w:t>Oncescu</w:t>
      </w:r>
      <w:proofErr w:type="spellEnd"/>
      <w:r w:rsidRPr="00FC2AE5">
        <w:rPr>
          <w:rFonts w:ascii="Times New Roman" w:eastAsia="Times New Roman" w:hAnsi="Times New Roman" w:cs="Times New Roman"/>
          <w:sz w:val="24"/>
          <w:szCs w:val="24"/>
          <w:lang w:val="en-US"/>
        </w:rPr>
        <w:t xml:space="preserve"> et al., 2025).</w:t>
      </w:r>
    </w:p>
    <w:p w:rsidR="00C36FAB" w:rsidRDefault="00C36FAB" w:rsidP="00585662">
      <w:pPr>
        <w:jc w:val="both"/>
      </w:pPr>
    </w:p>
    <w:p w:rsidR="00FC2AE5" w:rsidRPr="00FC2AE5" w:rsidRDefault="00FC2AE5" w:rsidP="0058566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5. Performance evaluation of self-propelled agricultural machineries</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lastRenderedPageBreak/>
        <w:t>5.1. Field productivity and operational efficiency under real operating constraints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Performance evaluation of self-propelled agricultural machinery is often introduced through productivity indicators such as area covered per unit time and the proportion of time spent in effective work versus non-productive activities (turning, refilling, adjustments, waiting, or troubleshooting). While these indicators remain useful, their meaning changes substantially with field context. In fragmented or smallholder settings, for instance, travel distance between plots, headland space, boundary irregularity, and refilling logistics can dominate time losses and thereby compress </w:t>
      </w:r>
      <w:proofErr w:type="spellStart"/>
      <w:r w:rsidR="00E216AA" w:rsidRPr="00E216AA">
        <w:rPr>
          <w:rFonts w:ascii="Times New Roman" w:eastAsia="Times New Roman" w:hAnsi="Times New Roman" w:cs="Times New Roman"/>
          <w:sz w:val="24"/>
          <w:szCs w:val="24"/>
          <w:highlight w:val="yellow"/>
          <w:lang w:val="en-US"/>
        </w:rPr>
        <w:t>realised</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capacity</w:t>
      </w:r>
      <w:r w:rsidRPr="00FC2AE5">
        <w:rPr>
          <w:rFonts w:ascii="Times New Roman" w:eastAsia="Times New Roman" w:hAnsi="Times New Roman" w:cs="Times New Roman"/>
          <w:sz w:val="24"/>
          <w:szCs w:val="24"/>
          <w:lang w:val="en-US"/>
        </w:rPr>
        <w:t xml:space="preserve"> well below theoretical capability. In such conditions, a machine that is marginally smaller or less powerful may still outperform a larger machine because it turns more efficiently, aligns more quickly, or refills and re-enters work with less disruption. The development and evaluation of a prototype self-propelled crop sprayer aimed at small farms highlights this point by framing “good performance” not solely as maximum coverage rate, but as practical operational performance in constrained plots where </w:t>
      </w:r>
      <w:proofErr w:type="spellStart"/>
      <w:r w:rsidRPr="00FC2AE5">
        <w:rPr>
          <w:rFonts w:ascii="Times New Roman" w:eastAsia="Times New Roman" w:hAnsi="Times New Roman" w:cs="Times New Roman"/>
          <w:sz w:val="24"/>
          <w:szCs w:val="24"/>
          <w:lang w:val="en-US"/>
        </w:rPr>
        <w:t>manoeuvrability</w:t>
      </w:r>
      <w:proofErr w:type="spellEnd"/>
      <w:r w:rsidRPr="00FC2AE5">
        <w:rPr>
          <w:rFonts w:ascii="Times New Roman" w:eastAsia="Times New Roman" w:hAnsi="Times New Roman" w:cs="Times New Roman"/>
          <w:sz w:val="24"/>
          <w:szCs w:val="24"/>
          <w:lang w:val="en-US"/>
        </w:rPr>
        <w:t xml:space="preserve"> and workflow simplicity govern whether the machine can maintain a stable pace without excessive interruptions (Ghafoor et al., 2022).</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A robust performance evaluation, therefore, should interpret productivity as “achievable sustained output” rather than a peak value from </w:t>
      </w:r>
      <w:proofErr w:type="spellStart"/>
      <w:r w:rsidR="00E216AA" w:rsidRPr="00E216AA">
        <w:rPr>
          <w:rFonts w:ascii="Times New Roman" w:eastAsia="Times New Roman" w:hAnsi="Times New Roman" w:cs="Times New Roman"/>
          <w:sz w:val="24"/>
          <w:szCs w:val="24"/>
          <w:highlight w:val="green"/>
          <w:lang w:val="en-US"/>
        </w:rPr>
        <w:t>idealised</w:t>
      </w:r>
      <w:proofErr w:type="spellEnd"/>
      <w:r w:rsidR="00E216AA" w:rsidRPr="00E216AA">
        <w:rPr>
          <w:rFonts w:ascii="Times New Roman" w:eastAsia="Times New Roman" w:hAnsi="Times New Roman" w:cs="Times New Roman"/>
          <w:sz w:val="24"/>
          <w:szCs w:val="24"/>
          <w:highlight w:val="green"/>
          <w:lang w:val="en-US"/>
        </w:rPr>
        <w:t xml:space="preserve"> </w:t>
      </w:r>
      <w:r w:rsidRPr="00E216AA">
        <w:rPr>
          <w:rFonts w:ascii="Times New Roman" w:eastAsia="Times New Roman" w:hAnsi="Times New Roman" w:cs="Times New Roman"/>
          <w:sz w:val="24"/>
          <w:szCs w:val="24"/>
          <w:highlight w:val="green"/>
          <w:lang w:val="en-US"/>
        </w:rPr>
        <w:t>test runs</w:t>
      </w:r>
      <w:r w:rsidRPr="00FC2AE5">
        <w:rPr>
          <w:rFonts w:ascii="Times New Roman" w:eastAsia="Times New Roman" w:hAnsi="Times New Roman" w:cs="Times New Roman"/>
          <w:sz w:val="24"/>
          <w:szCs w:val="24"/>
          <w:lang w:val="en-US"/>
        </w:rPr>
        <w:t>. For self-propelled machines, sustained output depends on how smoothly the operation proceeds across repeated cycles—straight passes, turns, refilling or material handling, and re-alignment. This is especially relevant where machines are used for long seasonal shifts: even small inefficiencies in turning and workflow can aggregate into substantial productivity losses over days of operation. The evaluation logic implied by small-farm sprayer testing is that operational efficiency must be anchored in realistic duty cycles and context-specific constraints, because these determine the real value of mechanization to users (Ghafoor et al., 2022).</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5.2. Quality of operation as a core dimension of performance</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Performance evaluation is incomplete if it focuses on speed and output while neglecting quality of work. In spraying, this means that deposition uniformity and avoidance of skips/overlaps are central to agronomic effectiveness; in transplanting, it means consistent spacing, placement, and minimized damage; and in harvesting, it includes losses, grain quality, and consistency of separation/cleaning. These quality outcomes often depend on the machine’s mechanical stability and the operator’s ability to maintain steady supervision and control under varying field conditions. In the case of riding-type self-propelled </w:t>
      </w:r>
      <w:proofErr w:type="spellStart"/>
      <w:r w:rsidRPr="00FC2AE5">
        <w:rPr>
          <w:rFonts w:ascii="Times New Roman" w:eastAsia="Times New Roman" w:hAnsi="Times New Roman" w:cs="Times New Roman"/>
          <w:sz w:val="24"/>
          <w:szCs w:val="24"/>
          <w:lang w:val="en-US"/>
        </w:rPr>
        <w:t>transplanters</w:t>
      </w:r>
      <w:proofErr w:type="spellEnd"/>
      <w:r w:rsidRPr="00FC2AE5">
        <w:rPr>
          <w:rFonts w:ascii="Times New Roman" w:eastAsia="Times New Roman" w:hAnsi="Times New Roman" w:cs="Times New Roman"/>
          <w:sz w:val="24"/>
          <w:szCs w:val="24"/>
          <w:lang w:val="en-US"/>
        </w:rPr>
        <w:t>, vibration and operator comfort can become performance-relevant because discomfort and fatigue may influence steadiness and attentional consistency over long transplanting sessions. Evidence linking vibration assessment with both transplanting performance and operator comfort demonstrates that evaluation must treat work quality and operator state as interdependent rather than independent outcomes (Chowdhury et al., 2023).</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This coupling is important because quality losses can be “silent” in conventional performance reporting. A machine may achieve high area coverage, yet produce agronomically meaningful errors that only become visible later through uneven crop establishment or pest/disease patterns. Therefore, performance evaluation should incorporate quality stability across time, capturing whether quality degrades as sessions extend or as field conditions become more demanding. The </w:t>
      </w:r>
      <w:proofErr w:type="spellStart"/>
      <w:r w:rsidRPr="00FC2AE5">
        <w:rPr>
          <w:rFonts w:ascii="Times New Roman" w:eastAsia="Times New Roman" w:hAnsi="Times New Roman" w:cs="Times New Roman"/>
          <w:sz w:val="24"/>
          <w:szCs w:val="24"/>
          <w:lang w:val="en-US"/>
        </w:rPr>
        <w:t>transplanter</w:t>
      </w:r>
      <w:proofErr w:type="spellEnd"/>
      <w:r w:rsidRPr="00FC2AE5">
        <w:rPr>
          <w:rFonts w:ascii="Times New Roman" w:eastAsia="Times New Roman" w:hAnsi="Times New Roman" w:cs="Times New Roman"/>
          <w:sz w:val="24"/>
          <w:szCs w:val="24"/>
          <w:lang w:val="en-US"/>
        </w:rPr>
        <w:t xml:space="preserve"> evidence supports the broader interpretation that </w:t>
      </w:r>
      <w:r w:rsidRPr="00FC2AE5">
        <w:rPr>
          <w:rFonts w:ascii="Times New Roman" w:eastAsia="Times New Roman" w:hAnsi="Times New Roman" w:cs="Times New Roman"/>
          <w:sz w:val="24"/>
          <w:szCs w:val="24"/>
          <w:lang w:val="en-US"/>
        </w:rPr>
        <w:lastRenderedPageBreak/>
        <w:t>quality metrics should be collected alongside operational indicators so that high throughput is not mistakenly interpreted as high effectiveness when quality is drifting (Chowdhury et al., 2023).</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5.3. Energy use, sustainability framing, and technology transitions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Energy consumption and sustainability metrics are increasingly treated as part of performance evaluation rather than external considerations. For self-propelled machinery, the operational cost and environmental footprint depend on powertrain efficiency, duty-cycle intensity, and the extent to which time losses (turning, refilling, idling) increase non-productive energy use. In smallholder contexts, sustainability-oriented development of self-propelled spraying systems shows that a machine’s performance value includes its ability to deliver practical service with manageable resource use and without introducing operational complexity that increases downtime and waste (Ghafoor et al., 2022). In other words, performance can be understood as a combined function of productivity, operational practicality, and resource efficiency in the context where the machine will actually be adopted.</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Technology transitions also affect how performance should be evaluated. Comparative analysis of vibration impacts in diesel versus electric agricultural tractors indicates that electrification can change the operating experience and may influence how machines are used, which in turn can affect </w:t>
      </w:r>
      <w:proofErr w:type="spellStart"/>
      <w:r w:rsidR="00E216AA" w:rsidRPr="00E216AA">
        <w:rPr>
          <w:rFonts w:ascii="Times New Roman" w:eastAsia="Times New Roman" w:hAnsi="Times New Roman" w:cs="Times New Roman"/>
          <w:sz w:val="24"/>
          <w:szCs w:val="24"/>
          <w:highlight w:val="yellow"/>
          <w:lang w:val="en-US"/>
        </w:rPr>
        <w:t>realised</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performance</w:t>
      </w:r>
      <w:r w:rsidRPr="00FC2AE5">
        <w:rPr>
          <w:rFonts w:ascii="Times New Roman" w:eastAsia="Times New Roman" w:hAnsi="Times New Roman" w:cs="Times New Roman"/>
          <w:sz w:val="24"/>
          <w:szCs w:val="24"/>
          <w:lang w:val="en-US"/>
        </w:rPr>
        <w:t xml:space="preserve"> through operator acceptability and operational planning (</w:t>
      </w:r>
      <w:proofErr w:type="spellStart"/>
      <w:r w:rsidRPr="00FC2AE5">
        <w:rPr>
          <w:rFonts w:ascii="Times New Roman" w:eastAsia="Times New Roman" w:hAnsi="Times New Roman" w:cs="Times New Roman"/>
          <w:sz w:val="24"/>
          <w:szCs w:val="24"/>
          <w:lang w:val="en-US"/>
        </w:rPr>
        <w:t>Oncescu</w:t>
      </w:r>
      <w:proofErr w:type="spellEnd"/>
      <w:r w:rsidRPr="00FC2AE5">
        <w:rPr>
          <w:rFonts w:ascii="Times New Roman" w:eastAsia="Times New Roman" w:hAnsi="Times New Roman" w:cs="Times New Roman"/>
          <w:sz w:val="24"/>
          <w:szCs w:val="24"/>
          <w:lang w:val="en-US"/>
        </w:rPr>
        <w:t xml:space="preserve"> et al., 2025). Even though electrification is often discussed as an energy and emissions transition, the evaluation implication is broader: performance comparisons should account for how new powertrain characteristics interact with duty cycles, terrain constraints, and the practical </w:t>
      </w:r>
      <w:proofErr w:type="spellStart"/>
      <w:r w:rsidR="00E216AA" w:rsidRPr="00E216AA">
        <w:rPr>
          <w:rFonts w:ascii="Times New Roman" w:eastAsia="Times New Roman" w:hAnsi="Times New Roman" w:cs="Times New Roman"/>
          <w:sz w:val="24"/>
          <w:szCs w:val="24"/>
          <w:highlight w:val="yellow"/>
          <w:lang w:val="en-US"/>
        </w:rPr>
        <w:t>organisation</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of</w:t>
      </w:r>
      <w:r w:rsidRPr="00FC2AE5">
        <w:rPr>
          <w:rFonts w:ascii="Times New Roman" w:eastAsia="Times New Roman" w:hAnsi="Times New Roman" w:cs="Times New Roman"/>
          <w:sz w:val="24"/>
          <w:szCs w:val="24"/>
          <w:lang w:val="en-US"/>
        </w:rPr>
        <w:t xml:space="preserve"> work. When a technology changes the baseline operating environment, performance evaluation should examine not only nominal energy metrics but also whether the new configuration maintains stable effectiveness under representative working conditions (</w:t>
      </w:r>
      <w:proofErr w:type="spellStart"/>
      <w:r w:rsidRPr="00FC2AE5">
        <w:rPr>
          <w:rFonts w:ascii="Times New Roman" w:eastAsia="Times New Roman" w:hAnsi="Times New Roman" w:cs="Times New Roman"/>
          <w:sz w:val="24"/>
          <w:szCs w:val="24"/>
          <w:lang w:val="en-US"/>
        </w:rPr>
        <w:t>Oncescu</w:t>
      </w:r>
      <w:proofErr w:type="spellEnd"/>
      <w:r w:rsidRPr="00FC2AE5">
        <w:rPr>
          <w:rFonts w:ascii="Times New Roman" w:eastAsia="Times New Roman" w:hAnsi="Times New Roman" w:cs="Times New Roman"/>
          <w:sz w:val="24"/>
          <w:szCs w:val="24"/>
          <w:lang w:val="en-US"/>
        </w:rPr>
        <w:t xml:space="preserve"> et al., 2025).</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5.4. Machine dynamics, harvesting stability, and performance reliability</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Performance evaluation in harvesting machinery is strongly shaped by machine dynamics because the harvesting process itself generates internal excitation and variability. In combine harvesters, component vibration is not merely a comfort issue; it can influence reliability, mechanical stability, and the consistency of separation and cleaning performance. Work on damping </w:t>
      </w:r>
      <w:proofErr w:type="spellStart"/>
      <w:r w:rsidRPr="00FC2AE5">
        <w:rPr>
          <w:rFonts w:ascii="Times New Roman" w:eastAsia="Times New Roman" w:hAnsi="Times New Roman" w:cs="Times New Roman"/>
          <w:sz w:val="24"/>
          <w:szCs w:val="24"/>
          <w:lang w:val="en-US"/>
        </w:rPr>
        <w:t>behaviour</w:t>
      </w:r>
      <w:proofErr w:type="spellEnd"/>
      <w:r w:rsidRPr="00FC2AE5">
        <w:rPr>
          <w:rFonts w:ascii="Times New Roman" w:eastAsia="Times New Roman" w:hAnsi="Times New Roman" w:cs="Times New Roman"/>
          <w:sz w:val="24"/>
          <w:szCs w:val="24"/>
          <w:lang w:val="en-US"/>
        </w:rPr>
        <w:t xml:space="preserve"> for a prestressed composite beam designed for a combine harvester thresher reflects how vibration control can be directly tied to functional performance, because improved damping can support more stable operation and potentially reduce performance variability associated with oscillation and wear (Tang et al., 2021).</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A further complication is that harvester vibration conditions can be non-stationary. Vibration </w:t>
      </w:r>
      <w:proofErr w:type="spellStart"/>
      <w:r w:rsidR="00E216AA" w:rsidRPr="00E216AA">
        <w:rPr>
          <w:rFonts w:ascii="Times New Roman" w:eastAsia="Times New Roman" w:hAnsi="Times New Roman" w:cs="Times New Roman"/>
          <w:sz w:val="24"/>
          <w:szCs w:val="24"/>
          <w:highlight w:val="yellow"/>
          <w:lang w:val="en-US"/>
        </w:rPr>
        <w:t>characterisation</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under time-varying mass and non-stationary random excitation in corn combine harvesters shows</w:t>
      </w:r>
      <w:r w:rsidRPr="00FC2AE5">
        <w:rPr>
          <w:rFonts w:ascii="Times New Roman" w:eastAsia="Times New Roman" w:hAnsi="Times New Roman" w:cs="Times New Roman"/>
          <w:sz w:val="24"/>
          <w:szCs w:val="24"/>
          <w:lang w:val="en-US"/>
        </w:rPr>
        <w:t xml:space="preserve"> that vibration signatures can change with operating state, implying that performance stability cannot be fully inferred from short, steady-condition tests (Yao et al., 2022). From a performance evaluation standpoint, this means that reliability and consistency should be assessed across realistic harvesting transitions rather than only at one “optimal” operating point. If vibration and system dynamics vary during operation, then performance indicators such as losses, grain quality, and throughput stability may also vary—</w:t>
      </w:r>
      <w:r w:rsidRPr="00FC2AE5">
        <w:rPr>
          <w:rFonts w:ascii="Times New Roman" w:eastAsia="Times New Roman" w:hAnsi="Times New Roman" w:cs="Times New Roman"/>
          <w:sz w:val="24"/>
          <w:szCs w:val="24"/>
          <w:lang w:val="en-US"/>
        </w:rPr>
        <w:lastRenderedPageBreak/>
        <w:t>and evaluations should be designed to capture that variability as part of true field performance (Yao et al., 2022).</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Overall, performance evaluation of self-propelled agricultural machineries is most informative when it treats productivity, quality, resource use, and stability as jointly meaningful outcomes. Evidence from sprayer development for small farms, </w:t>
      </w:r>
      <w:proofErr w:type="spellStart"/>
      <w:r w:rsidRPr="00FC2AE5">
        <w:rPr>
          <w:rFonts w:ascii="Times New Roman" w:eastAsia="Times New Roman" w:hAnsi="Times New Roman" w:cs="Times New Roman"/>
          <w:sz w:val="24"/>
          <w:szCs w:val="24"/>
          <w:lang w:val="en-US"/>
        </w:rPr>
        <w:t>transplanter</w:t>
      </w:r>
      <w:proofErr w:type="spellEnd"/>
      <w:r w:rsidRPr="00FC2AE5">
        <w:rPr>
          <w:rFonts w:ascii="Times New Roman" w:eastAsia="Times New Roman" w:hAnsi="Times New Roman" w:cs="Times New Roman"/>
          <w:sz w:val="24"/>
          <w:szCs w:val="24"/>
          <w:lang w:val="en-US"/>
        </w:rPr>
        <w:t xml:space="preserve"> vibration linked to operational performance, powertrain transition considerations, and harvester vibration–function relationships collectively supports the view that performance is a context-dependent property expressed through real duty cycles and constrained workflows rather than an intrinsic machine constant (Ghafoor et al., 2022; Chowdhury et al., 2023; </w:t>
      </w:r>
      <w:proofErr w:type="spellStart"/>
      <w:r w:rsidRPr="00FC2AE5">
        <w:rPr>
          <w:rFonts w:ascii="Times New Roman" w:eastAsia="Times New Roman" w:hAnsi="Times New Roman" w:cs="Times New Roman"/>
          <w:sz w:val="24"/>
          <w:szCs w:val="24"/>
          <w:lang w:val="en-US"/>
        </w:rPr>
        <w:t>Oncescu</w:t>
      </w:r>
      <w:proofErr w:type="spellEnd"/>
      <w:r w:rsidRPr="00FC2AE5">
        <w:rPr>
          <w:rFonts w:ascii="Times New Roman" w:eastAsia="Times New Roman" w:hAnsi="Times New Roman" w:cs="Times New Roman"/>
          <w:sz w:val="24"/>
          <w:szCs w:val="24"/>
          <w:lang w:val="en-US"/>
        </w:rPr>
        <w:t xml:space="preserve"> et al., 2025; Tang et al., 2021; Yao et al., 2022).</w:t>
      </w:r>
    </w:p>
    <w:p w:rsidR="00C36FAB" w:rsidRDefault="00C36FAB" w:rsidP="00585662">
      <w:pPr>
        <w:jc w:val="both"/>
      </w:pPr>
    </w:p>
    <w:p w:rsidR="00FC2AE5" w:rsidRPr="00FC2AE5" w:rsidRDefault="00FC2AE5" w:rsidP="0058566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6. Integrating ergonomics with performance evaluation</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6.1. Why integration is methodologically necessary in self-propelled operations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Integrating ergonomics with performance evaluation is not simply an interdisciplinary preference; it is a methodological requirement if evaluations are intended to predict real-world outcomes of self-propelled agricultural </w:t>
      </w:r>
      <w:r w:rsidR="00E216AA" w:rsidRPr="00E216AA">
        <w:rPr>
          <w:rFonts w:ascii="Times New Roman" w:eastAsia="Times New Roman" w:hAnsi="Times New Roman" w:cs="Times New Roman"/>
          <w:sz w:val="24"/>
          <w:szCs w:val="24"/>
          <w:highlight w:val="yellow"/>
          <w:lang w:val="en-US"/>
        </w:rPr>
        <w:t>machinery</w:t>
      </w:r>
      <w:r w:rsidRPr="00E216AA">
        <w:rPr>
          <w:rFonts w:ascii="Times New Roman" w:eastAsia="Times New Roman" w:hAnsi="Times New Roman" w:cs="Times New Roman"/>
          <w:sz w:val="24"/>
          <w:szCs w:val="24"/>
          <w:highlight w:val="yellow"/>
          <w:lang w:val="en-US"/>
        </w:rPr>
        <w:t>. In many studies, ergonomic measurements and performance measurements are captured separately</w:t>
      </w:r>
      <w:r w:rsidRPr="00FC2AE5">
        <w:rPr>
          <w:rFonts w:ascii="Times New Roman" w:eastAsia="Times New Roman" w:hAnsi="Times New Roman" w:cs="Times New Roman"/>
          <w:sz w:val="24"/>
          <w:szCs w:val="24"/>
          <w:lang w:val="en-US"/>
        </w:rPr>
        <w:t xml:space="preserve">, sometimes even in different field conditions or time scales. However, self-propelled operations are inherently interactive systems in which the operator’s comfort, fatigue state, and attention directly influence how machine capacity is translated into effective field output. When ergonomic load rises, operators adapt—by reducing travel speed, changing driving lines, increasing micro-pauses, or simplifying machine settings. These adaptations can protect the operator but can also reduce coverage rate, degrade work uniformity, or increase operational losses. Conversely, when operators attempt to </w:t>
      </w:r>
      <w:proofErr w:type="spellStart"/>
      <w:r w:rsidR="00E216AA" w:rsidRPr="00E216AA">
        <w:rPr>
          <w:rFonts w:ascii="Times New Roman" w:eastAsia="Times New Roman" w:hAnsi="Times New Roman" w:cs="Times New Roman"/>
          <w:sz w:val="24"/>
          <w:szCs w:val="24"/>
          <w:highlight w:val="yellow"/>
          <w:lang w:val="en-US"/>
        </w:rPr>
        <w:t>maximise</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throughput</w:t>
      </w:r>
      <w:r w:rsidRPr="00FC2AE5">
        <w:rPr>
          <w:rFonts w:ascii="Times New Roman" w:eastAsia="Times New Roman" w:hAnsi="Times New Roman" w:cs="Times New Roman"/>
          <w:sz w:val="24"/>
          <w:szCs w:val="24"/>
          <w:lang w:val="en-US"/>
        </w:rPr>
        <w:t xml:space="preserve"> through higher speed or longer continuous operation, they may intensify exposure to vibration and workload, accelerating fatigue and increasing the risk of performance instability later in the shift.</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Whole-body vibration research provides a concrete example of this interdependence. Vibration transmissibility in tractors is not solely a property of the machine’s suspension; it is modulated by operator posture and vibration magnitude, meaning the same machine can produce different effective exposures depending on how an operator sits and how aggressively the machine is driven (Adam et al., 2020). This has direct performance implications because posture itself can be an adaptive response to discomfort or field variability, and speed choices that improve productivity can simultaneously amplify vibration intensity. Therefore, any evaluation that reports field productivity without the exposure envelope under which that productivity was achieved risks overstating what is sustainably achievable.</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Task specificity further strengthens the integration argument. Loader work, for example, can create vibration pathways and transient excitation patterns that differ substantially from steady travel. Seat-to-head transmissibility </w:t>
      </w:r>
      <w:proofErr w:type="spellStart"/>
      <w:r w:rsidR="00E216AA" w:rsidRPr="00E216AA">
        <w:rPr>
          <w:rFonts w:ascii="Times New Roman" w:eastAsia="Times New Roman" w:hAnsi="Times New Roman" w:cs="Times New Roman"/>
          <w:sz w:val="24"/>
          <w:szCs w:val="24"/>
          <w:highlight w:val="yellow"/>
          <w:lang w:val="en-US"/>
        </w:rPr>
        <w:t>characterisation</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d</w:t>
      </w:r>
      <w:r w:rsidRPr="00FC2AE5">
        <w:rPr>
          <w:rFonts w:ascii="Times New Roman" w:eastAsia="Times New Roman" w:hAnsi="Times New Roman" w:cs="Times New Roman"/>
          <w:sz w:val="24"/>
          <w:szCs w:val="24"/>
          <w:lang w:val="en-US"/>
        </w:rPr>
        <w:t xml:space="preserve">uring loader operation demonstrates that exposure reaching the upper body depends on operation mode, which implies that “performance time” is not homogeneous time—different task segments can </w:t>
      </w:r>
      <w:r w:rsidRPr="00FC2AE5">
        <w:rPr>
          <w:rFonts w:ascii="Times New Roman" w:eastAsia="Times New Roman" w:hAnsi="Times New Roman" w:cs="Times New Roman"/>
          <w:sz w:val="24"/>
          <w:szCs w:val="24"/>
          <w:lang w:val="en-US"/>
        </w:rPr>
        <w:lastRenderedPageBreak/>
        <w:t>impose different ergonomic costs that influence subsequent operator capability and precision (Singh et al., 2023). In practice, an operator may maintain high performance in early operation phases but experience degraded fine control later as fatigue accumulates, making performance stability an ergonomic outcome as much as a machine outcome.</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In harvesters, the integration problem becomes even more critical because machine vibration conditions can change dynamically during operation. Non-stationary random vibration under time-varying mass conditions in corn combine harvesters indicates that vibration signatures evolve with operating state, implying that both ergonomic exposure and mechanical stability vary across time (Yao et al., 2022). This is exactly the kind of environment where separating ergonomics and performance produces incomplete conclusions: changes in machine vibration can alter operator comfort and vigilance, while also influencing functional performance and reliability under real crop flow variability.</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6.2. Sensor-based monitoring and predictive modelling as integration mechanisms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Recent research indicates a shift from isolated measurement toward integrated, data-driven evaluation frameworks that can capture operator state and machine output together. One pathway is predictive modelling of vibration exposure using operational parameters. A machine-learning-based approach to assessing whole-body vibration in agricultural tractors illustrates how exposure can be estimated from measurable operating variables, enabling evaluators to map vibration risk across different working conditions without physically testing every scenario (</w:t>
      </w:r>
      <w:proofErr w:type="spellStart"/>
      <w:r w:rsidRPr="00FC2AE5">
        <w:rPr>
          <w:rFonts w:ascii="Times New Roman" w:eastAsia="Times New Roman" w:hAnsi="Times New Roman" w:cs="Times New Roman"/>
          <w:sz w:val="24"/>
          <w:szCs w:val="24"/>
          <w:lang w:val="en-US"/>
        </w:rPr>
        <w:t>Barač</w:t>
      </w:r>
      <w:proofErr w:type="spellEnd"/>
      <w:r w:rsidRPr="00FC2AE5">
        <w:rPr>
          <w:rFonts w:ascii="Times New Roman" w:eastAsia="Times New Roman" w:hAnsi="Times New Roman" w:cs="Times New Roman"/>
          <w:sz w:val="24"/>
          <w:szCs w:val="24"/>
          <w:lang w:val="en-US"/>
        </w:rPr>
        <w:t xml:space="preserve"> et al., 2025). From an integration standpoint, the most important implication is that performance planning can incorporate exposure predictions: instead of choosing operating settings solely for productivity, settings can be chosen to balance productivity against predicted ergonomic risk.</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 second pathway is direct workload quantification using instrumented transducers and machine learning during tractor operations. Workload assessment research demonstrates that workload signatures can be associated with specific operation phases and task patterns, enabling fine-grained identification of “high-cost” segments of work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This supports a more actionable integration: if a specific turning pattern or control interaction drives disproportionate workload, redesign or operational changes can target that segment to improve both operator endurance and performance continuity. In other words, workload modelling can function as a performance-stability tool, because it identifies where fatigue is likely to accumulate and where errors or slowdowns may later emerge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A third </w:t>
      </w:r>
      <w:r w:rsidRPr="00E216AA">
        <w:rPr>
          <w:rFonts w:ascii="Times New Roman" w:eastAsia="Times New Roman" w:hAnsi="Times New Roman" w:cs="Times New Roman"/>
          <w:sz w:val="24"/>
          <w:szCs w:val="24"/>
          <w:highlight w:val="yellow"/>
          <w:lang w:val="en-US"/>
        </w:rPr>
        <w:t xml:space="preserve">mechanism is </w:t>
      </w:r>
      <w:r w:rsidR="00E216AA" w:rsidRPr="00E216AA">
        <w:rPr>
          <w:rFonts w:ascii="Times New Roman" w:eastAsia="Times New Roman" w:hAnsi="Times New Roman" w:cs="Times New Roman"/>
          <w:sz w:val="24"/>
          <w:szCs w:val="24"/>
          <w:highlight w:val="yellow"/>
          <w:lang w:val="en-US"/>
        </w:rPr>
        <w:t xml:space="preserve">the </w:t>
      </w:r>
      <w:r w:rsidRPr="00E216AA">
        <w:rPr>
          <w:rFonts w:ascii="Times New Roman" w:eastAsia="Times New Roman" w:hAnsi="Times New Roman" w:cs="Times New Roman"/>
          <w:sz w:val="24"/>
          <w:szCs w:val="24"/>
          <w:highlight w:val="yellow"/>
          <w:lang w:val="en-US"/>
        </w:rPr>
        <w:t>physiolo</w:t>
      </w:r>
      <w:r w:rsidRPr="00FC2AE5">
        <w:rPr>
          <w:rFonts w:ascii="Times New Roman" w:eastAsia="Times New Roman" w:hAnsi="Times New Roman" w:cs="Times New Roman"/>
          <w:sz w:val="24"/>
          <w:szCs w:val="24"/>
          <w:lang w:val="en-US"/>
        </w:rPr>
        <w:t>gical evaluation of fatigue under vibration exposure. Multi-parameter physiological assessment of tractor driving vibration fatigue demonstrates that fatigue can be quantified using physiological indicators, strengthening the causal connection between mechanical exposure and human performance capability (Gao et al., 2021). When combined with vibration prediction (</w:t>
      </w:r>
      <w:proofErr w:type="spellStart"/>
      <w:r w:rsidRPr="00FC2AE5">
        <w:rPr>
          <w:rFonts w:ascii="Times New Roman" w:eastAsia="Times New Roman" w:hAnsi="Times New Roman" w:cs="Times New Roman"/>
          <w:sz w:val="24"/>
          <w:szCs w:val="24"/>
          <w:lang w:val="en-US"/>
        </w:rPr>
        <w:t>Barač</w:t>
      </w:r>
      <w:proofErr w:type="spellEnd"/>
      <w:r w:rsidRPr="00FC2AE5">
        <w:rPr>
          <w:rFonts w:ascii="Times New Roman" w:eastAsia="Times New Roman" w:hAnsi="Times New Roman" w:cs="Times New Roman"/>
          <w:sz w:val="24"/>
          <w:szCs w:val="24"/>
          <w:lang w:val="en-US"/>
        </w:rPr>
        <w:t xml:space="preserve"> et al., 2025) and task-phase workload modelling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physiological evidence enables a three-layer integration: the machine produces measurable excitation, excitation interacts with operational choices and task phases, and the operator exhibits measurable fatigue responses that can forecast performance degradation.</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lastRenderedPageBreak/>
        <w:t>6.3. Assisted driving systems: shifting workload and redefining “good performance”</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Assisted driving and guidance systems in precision agriculture further complicate integration because they do not simply reduce workload; they redistribute it. Ergonomic risk assessment of assisted driving systems </w:t>
      </w:r>
      <w:proofErr w:type="spellStart"/>
      <w:r w:rsidR="00E216AA" w:rsidRPr="00E216AA">
        <w:rPr>
          <w:rFonts w:ascii="Times New Roman" w:eastAsia="Times New Roman" w:hAnsi="Times New Roman" w:cs="Times New Roman"/>
          <w:sz w:val="24"/>
          <w:szCs w:val="24"/>
          <w:highlight w:val="yellow"/>
          <w:lang w:val="en-US"/>
        </w:rPr>
        <w:t>emphasises</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that re</w:t>
      </w:r>
      <w:r w:rsidRPr="00FC2AE5">
        <w:rPr>
          <w:rFonts w:ascii="Times New Roman" w:eastAsia="Times New Roman" w:hAnsi="Times New Roman" w:cs="Times New Roman"/>
          <w:sz w:val="24"/>
          <w:szCs w:val="24"/>
          <w:lang w:val="en-US"/>
        </w:rPr>
        <w:t>duced steering effort may be accompanied by increased monitoring demands, changes in attention allocation, and potential vigilance decrement over time (Vitale et al., 2024). This has direct performance relevance: a machine may follow guidance lines accurately in the short term, but performance quality may degrade if the operator becomes disengaged, misses alerts, or fails to detect boundary hazards. Therefore, integrated evaluation must broaden the definition of performance from “path accuracy and coverage rate” to include “sustained reliability under realistic monitoring demands.” Ergonomic assessment becomes a performance safeguard: it helps determine whether automation improves field outcomes over full-shift durations, not only during short demonstrations (Vitale et al., 2024).</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6.4. Toward operator-aware optimization and integrated testing protocols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The combined evidence suggests that future evaluation frameworks should treat ergonomic constraints as design and operational boundary conditions for performance. Vibration transmissibility dependence on posture and magnitude (Adam et al., 2020), task-dependent vibration pathways (Singh et al., 2023), predictive vibration modelling (</w:t>
      </w:r>
      <w:proofErr w:type="spellStart"/>
      <w:r w:rsidRPr="00FC2AE5">
        <w:rPr>
          <w:rFonts w:ascii="Times New Roman" w:eastAsia="Times New Roman" w:hAnsi="Times New Roman" w:cs="Times New Roman"/>
          <w:sz w:val="24"/>
          <w:szCs w:val="24"/>
          <w:lang w:val="en-US"/>
        </w:rPr>
        <w:t>Barač</w:t>
      </w:r>
      <w:proofErr w:type="spellEnd"/>
      <w:r w:rsidRPr="00FC2AE5">
        <w:rPr>
          <w:rFonts w:ascii="Times New Roman" w:eastAsia="Times New Roman" w:hAnsi="Times New Roman" w:cs="Times New Roman"/>
          <w:sz w:val="24"/>
          <w:szCs w:val="24"/>
          <w:lang w:val="en-US"/>
        </w:rPr>
        <w:t xml:space="preserve"> et al., 2025), phase-resolved workload modelling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physiological fatigue quantification (Gao et al., 2021), and cognitive ergonomics in assisted driving (Vitale et al., 2024) collectively support an “operator-aware </w:t>
      </w:r>
      <w:proofErr w:type="spellStart"/>
      <w:r w:rsidR="00E216AA" w:rsidRPr="00E216AA">
        <w:rPr>
          <w:rFonts w:ascii="Times New Roman" w:eastAsia="Times New Roman" w:hAnsi="Times New Roman" w:cs="Times New Roman"/>
          <w:sz w:val="24"/>
          <w:szCs w:val="24"/>
          <w:highlight w:val="yellow"/>
          <w:lang w:val="en-US"/>
        </w:rPr>
        <w:t>optimisation</w:t>
      </w:r>
      <w:proofErr w:type="spellEnd"/>
      <w:r w:rsidRPr="00E216AA">
        <w:rPr>
          <w:rFonts w:ascii="Times New Roman" w:eastAsia="Times New Roman" w:hAnsi="Times New Roman" w:cs="Times New Roman"/>
          <w:sz w:val="24"/>
          <w:szCs w:val="24"/>
          <w:highlight w:val="yellow"/>
          <w:lang w:val="en-US"/>
        </w:rPr>
        <w:t>” perspective</w:t>
      </w:r>
      <w:r w:rsidRPr="00FC2AE5">
        <w:rPr>
          <w:rFonts w:ascii="Times New Roman" w:eastAsia="Times New Roman" w:hAnsi="Times New Roman" w:cs="Times New Roman"/>
          <w:sz w:val="24"/>
          <w:szCs w:val="24"/>
          <w:lang w:val="en-US"/>
        </w:rPr>
        <w:t>. In this view, optimal performance is not the maximum instantaneous output but the maximum sustainable output that can be maintained without accelerating fatigue to levels that compromise safety, precision, or willingness to continue operation.</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For non-stationary environments such as combine harvesting, integrated protocols should also explicitly include operational variability as part of performance and exposure evaluation rather than treating it as noise. Since harvester vibration can evolve during operation with time-varying mass and non-stationary excitation, both ergonomic exposure and performance stability should be tracked across representative harvesting sequences (Yao et al., 2022). This implies that future evaluation designs should </w:t>
      </w:r>
      <w:proofErr w:type="spellStart"/>
      <w:r w:rsidR="00E216AA" w:rsidRPr="00E216AA">
        <w:rPr>
          <w:rFonts w:ascii="Times New Roman" w:eastAsia="Times New Roman" w:hAnsi="Times New Roman" w:cs="Times New Roman"/>
          <w:sz w:val="24"/>
          <w:szCs w:val="24"/>
          <w:highlight w:val="yellow"/>
          <w:lang w:val="en-US"/>
        </w:rPr>
        <w:t>prioritise</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duty-cycle</w:t>
      </w:r>
      <w:r w:rsidRPr="00FC2AE5">
        <w:rPr>
          <w:rFonts w:ascii="Times New Roman" w:eastAsia="Times New Roman" w:hAnsi="Times New Roman" w:cs="Times New Roman"/>
          <w:sz w:val="24"/>
          <w:szCs w:val="24"/>
          <w:lang w:val="en-US"/>
        </w:rPr>
        <w:t xml:space="preserve"> completeness: capturing transitions, turning events, load changes, and long-duration exposure accumulation, so that the resulting conclusions reflect real farm work rather than simplified test conditions.</w:t>
      </w:r>
    </w:p>
    <w:p w:rsidR="00C36FAB" w:rsidRDefault="00C36FAB" w:rsidP="00585662">
      <w:pPr>
        <w:jc w:val="both"/>
      </w:pPr>
    </w:p>
    <w:p w:rsidR="00FC2AE5" w:rsidRPr="00FC2AE5" w:rsidRDefault="00FC2AE5" w:rsidP="0058566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7. Emerging directions and research priorities</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7.1. From short tests to long-shift, duty-cycle–complete evaluation</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A consistent limitation in current research is that ergonomic and performance evaluations are often conducted over short test windows, while real agricultural work commonly involves extended seasonal shifts. Emerging research priorities therefore include designing evaluation protocols that explicitly capture fatigue accumulation and performance stability across representative duty cycles. Physiological multi-parameter approaches to vibration-related </w:t>
      </w:r>
      <w:r w:rsidRPr="00FC2AE5">
        <w:rPr>
          <w:rFonts w:ascii="Times New Roman" w:eastAsia="Times New Roman" w:hAnsi="Times New Roman" w:cs="Times New Roman"/>
          <w:sz w:val="24"/>
          <w:szCs w:val="24"/>
          <w:lang w:val="en-US"/>
        </w:rPr>
        <w:lastRenderedPageBreak/>
        <w:t>fatigue evaluation demonstrate that fatigue can be detected and quantified beyond immediate discomfort, supporting the need for longer-duration measurement designs that reflect real exposure accumulation rather than “snapshot” testing (Gao et al., 2021). In parallel, workload assessment approaches that combine ergonomic transducers with machine learning show that workload is phase-dependent; turning, alignment, and repeated control actions can drive disproportionate fatigue even when average operating conditions appear moderate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A priority direction is to integrate these approaches into standardized, duty-cycle–complete evaluation templates that include transitions, headland </w:t>
      </w:r>
      <w:proofErr w:type="spellStart"/>
      <w:r w:rsidRPr="00FC2AE5">
        <w:rPr>
          <w:rFonts w:ascii="Times New Roman" w:eastAsia="Times New Roman" w:hAnsi="Times New Roman" w:cs="Times New Roman"/>
          <w:sz w:val="24"/>
          <w:szCs w:val="24"/>
          <w:lang w:val="en-US"/>
        </w:rPr>
        <w:t>manoeuvres</w:t>
      </w:r>
      <w:proofErr w:type="spellEnd"/>
      <w:r w:rsidRPr="00FC2AE5">
        <w:rPr>
          <w:rFonts w:ascii="Times New Roman" w:eastAsia="Times New Roman" w:hAnsi="Times New Roman" w:cs="Times New Roman"/>
          <w:sz w:val="24"/>
          <w:szCs w:val="24"/>
          <w:lang w:val="en-US"/>
        </w:rPr>
        <w:t>, refilling/servicing events, and task interruptions—because these are exactly where workload spikes and errors often emerge under time pressure.</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7.2. Context-first design and evaluation for small and fragmented farms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Another research priority is designing and evaluating self-propelled machines for the field geometries and workflow constraints that dominate many regions, especially small and fragmented farms. Performance metrics become misleading if they assume large uninterrupted passes and minimal turning losses, because the operational reality is often dominated by </w:t>
      </w:r>
      <w:proofErr w:type="spellStart"/>
      <w:r w:rsidRPr="00FC2AE5">
        <w:rPr>
          <w:rFonts w:ascii="Times New Roman" w:eastAsia="Times New Roman" w:hAnsi="Times New Roman" w:cs="Times New Roman"/>
          <w:sz w:val="24"/>
          <w:szCs w:val="24"/>
          <w:lang w:val="en-US"/>
        </w:rPr>
        <w:t>manoeuvrability</w:t>
      </w:r>
      <w:proofErr w:type="spellEnd"/>
      <w:r w:rsidRPr="00FC2AE5">
        <w:rPr>
          <w:rFonts w:ascii="Times New Roman" w:eastAsia="Times New Roman" w:hAnsi="Times New Roman" w:cs="Times New Roman"/>
          <w:sz w:val="24"/>
          <w:szCs w:val="24"/>
          <w:lang w:val="en-US"/>
        </w:rPr>
        <w:t xml:space="preserve">, refill logistics, and boundary complexity. Development and evaluation of a prototype self-propelled crop sprayer framed around small-farm sustainability illustrates how context can determine whether performance is </w:t>
      </w:r>
      <w:r w:rsidRPr="00E216AA">
        <w:rPr>
          <w:rFonts w:ascii="Times New Roman" w:eastAsia="Times New Roman" w:hAnsi="Times New Roman" w:cs="Times New Roman"/>
          <w:sz w:val="24"/>
          <w:szCs w:val="24"/>
          <w:highlight w:val="yellow"/>
          <w:lang w:val="en-US"/>
        </w:rPr>
        <w:t xml:space="preserve">actually </w:t>
      </w:r>
      <w:proofErr w:type="spellStart"/>
      <w:r w:rsidR="00E216AA" w:rsidRPr="00E216AA">
        <w:rPr>
          <w:rFonts w:ascii="Times New Roman" w:eastAsia="Times New Roman" w:hAnsi="Times New Roman" w:cs="Times New Roman"/>
          <w:sz w:val="24"/>
          <w:szCs w:val="24"/>
          <w:highlight w:val="yellow"/>
          <w:lang w:val="en-US"/>
        </w:rPr>
        <w:t>realised</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in</w:t>
      </w:r>
      <w:r w:rsidRPr="00FC2AE5">
        <w:rPr>
          <w:rFonts w:ascii="Times New Roman" w:eastAsia="Times New Roman" w:hAnsi="Times New Roman" w:cs="Times New Roman"/>
          <w:sz w:val="24"/>
          <w:szCs w:val="24"/>
          <w:lang w:val="en-US"/>
        </w:rPr>
        <w:t xml:space="preserve"> practice, not just in theory (Ghafoor et al., 2022). Future work should treat “system fit” as a first-class performance criterion and evaluate ergonomic outcomes within those same constrained workflows, since frequent turning and repeated operator interventions can increase cognitive load, discomfort, and fatigue in ways that directly impact effective productivity over a day.</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7.3. Harvester stability, vibration control, and performance reliability under non-stationary conditions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For harvesting systems, emerging priorities </w:t>
      </w:r>
      <w:proofErr w:type="spellStart"/>
      <w:r w:rsidR="00E216AA" w:rsidRPr="00E216AA">
        <w:rPr>
          <w:rFonts w:ascii="Times New Roman" w:eastAsia="Times New Roman" w:hAnsi="Times New Roman" w:cs="Times New Roman"/>
          <w:sz w:val="24"/>
          <w:szCs w:val="24"/>
          <w:highlight w:val="yellow"/>
          <w:lang w:val="en-US"/>
        </w:rPr>
        <w:t>centre</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on performance</w:t>
      </w:r>
      <w:r w:rsidRPr="00FC2AE5">
        <w:rPr>
          <w:rFonts w:ascii="Times New Roman" w:eastAsia="Times New Roman" w:hAnsi="Times New Roman" w:cs="Times New Roman"/>
          <w:sz w:val="24"/>
          <w:szCs w:val="24"/>
          <w:lang w:val="en-US"/>
        </w:rPr>
        <w:t xml:space="preserve"> reliability under non-stationary dynamics. Combine harvesters operate with changing crop flow conditions and time-varying states that can shift vibration signatures during real work. Evidence on non-stationary random vibration with time-varying mass in corn combine harvesters reinforces that vibration is not constant over time, complicating both ergonomic exposure estimation and stable performance benchmarking (Yao et al., 2022). In this context, vibration control and damping are not only comfort improvements; they are functional performance enablers that can support stability and potentially reduce variability in harvesting outcomes. Research on damping </w:t>
      </w:r>
      <w:proofErr w:type="spellStart"/>
      <w:r w:rsidRPr="00FC2AE5">
        <w:rPr>
          <w:rFonts w:ascii="Times New Roman" w:eastAsia="Times New Roman" w:hAnsi="Times New Roman" w:cs="Times New Roman"/>
          <w:sz w:val="24"/>
          <w:szCs w:val="24"/>
          <w:lang w:val="en-US"/>
        </w:rPr>
        <w:t>behaviour</w:t>
      </w:r>
      <w:proofErr w:type="spellEnd"/>
      <w:r w:rsidRPr="00FC2AE5">
        <w:rPr>
          <w:rFonts w:ascii="Times New Roman" w:eastAsia="Times New Roman" w:hAnsi="Times New Roman" w:cs="Times New Roman"/>
          <w:sz w:val="24"/>
          <w:szCs w:val="24"/>
          <w:lang w:val="en-US"/>
        </w:rPr>
        <w:t xml:space="preserve"> of components designed for combine harvester threshers reflects this coupled objective, where vibration mitigation intersects with machine functional integrity and operational consistency (Tang et al., 2021). A key priority is robust vibration-management design that maintains performance stability across variable harvesting states, rather than </w:t>
      </w:r>
      <w:proofErr w:type="spellStart"/>
      <w:r w:rsidR="00E216AA" w:rsidRPr="00E216AA">
        <w:rPr>
          <w:rFonts w:ascii="Times New Roman" w:eastAsia="Times New Roman" w:hAnsi="Times New Roman" w:cs="Times New Roman"/>
          <w:sz w:val="24"/>
          <w:szCs w:val="24"/>
          <w:highlight w:val="yellow"/>
          <w:lang w:val="en-US"/>
        </w:rPr>
        <w:t>optimising</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for a single</w:t>
      </w:r>
      <w:r w:rsidRPr="00FC2AE5">
        <w:rPr>
          <w:rFonts w:ascii="Times New Roman" w:eastAsia="Times New Roman" w:hAnsi="Times New Roman" w:cs="Times New Roman"/>
          <w:sz w:val="24"/>
          <w:szCs w:val="24"/>
          <w:lang w:val="en-US"/>
        </w:rPr>
        <w:t xml:space="preserve"> “ideal” operating point.</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7.4. Operator-aware optimization through prediction, sensing, and decision support</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A major emerging direction is the transition from descriptive assessment to operator-aware optimization, enabled by predictive modelling and integrated sensing. Machine-learning-based approaches that estimate tractor whole-body vibration from operational parameters point toward real-time or planning-stage tools that can forecast exposure under different </w:t>
      </w:r>
      <w:r w:rsidRPr="00FC2AE5">
        <w:rPr>
          <w:rFonts w:ascii="Times New Roman" w:eastAsia="Times New Roman" w:hAnsi="Times New Roman" w:cs="Times New Roman"/>
          <w:sz w:val="24"/>
          <w:szCs w:val="24"/>
          <w:lang w:val="en-US"/>
        </w:rPr>
        <w:lastRenderedPageBreak/>
        <w:t>speed–terrain–task combinations (</w:t>
      </w:r>
      <w:proofErr w:type="spellStart"/>
      <w:r w:rsidRPr="00FC2AE5">
        <w:rPr>
          <w:rFonts w:ascii="Times New Roman" w:eastAsia="Times New Roman" w:hAnsi="Times New Roman" w:cs="Times New Roman"/>
          <w:sz w:val="24"/>
          <w:szCs w:val="24"/>
          <w:lang w:val="en-US"/>
        </w:rPr>
        <w:t>Barač</w:t>
      </w:r>
      <w:proofErr w:type="spellEnd"/>
      <w:r w:rsidRPr="00FC2AE5">
        <w:rPr>
          <w:rFonts w:ascii="Times New Roman" w:eastAsia="Times New Roman" w:hAnsi="Times New Roman" w:cs="Times New Roman"/>
          <w:sz w:val="24"/>
          <w:szCs w:val="24"/>
          <w:lang w:val="en-US"/>
        </w:rPr>
        <w:t xml:space="preserve"> et al., 2025). When combined with phase-resolved workload modelling, these tools can support decision support that balances output targets with fatigue management, shifting evaluation from “maximum possible output” to “maximum sustainable output” across realistic work durations (</w:t>
      </w:r>
      <w:proofErr w:type="spellStart"/>
      <w:r w:rsidRPr="00FC2AE5">
        <w:rPr>
          <w:rFonts w:ascii="Times New Roman" w:eastAsia="Times New Roman" w:hAnsi="Times New Roman" w:cs="Times New Roman"/>
          <w:sz w:val="24"/>
          <w:szCs w:val="24"/>
          <w:lang w:val="en-US"/>
        </w:rPr>
        <w:t>Hota</w:t>
      </w:r>
      <w:proofErr w:type="spellEnd"/>
      <w:r w:rsidRPr="00FC2AE5">
        <w:rPr>
          <w:rFonts w:ascii="Times New Roman" w:eastAsia="Times New Roman" w:hAnsi="Times New Roman" w:cs="Times New Roman"/>
          <w:sz w:val="24"/>
          <w:szCs w:val="24"/>
          <w:lang w:val="en-US"/>
        </w:rPr>
        <w:t xml:space="preserve"> et al., 2023). The research priority here is not only developing models, but validating them against meaningful operator endpoints (fatigue, discomfort, vigilance) and embedding them into evaluation frameworks that designers and practitioners can apply consistently.</w:t>
      </w:r>
    </w:p>
    <w:p w:rsidR="00FC2AE5" w:rsidRPr="00FC2AE5" w:rsidRDefault="00FC2AE5" w:rsidP="0058566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7.5. Automation and electrification: redefining evaluation baselines</w:t>
      </w:r>
    </w:p>
    <w:p w:rsidR="00FC2AE5" w:rsidRPr="00FC2AE5" w:rsidRDefault="00FC2AE5" w:rsidP="00585662">
      <w:pPr>
        <w:spacing w:before="100" w:beforeAutospacing="1" w:after="100" w:afterAutospacing="1" w:line="240" w:lineRule="auto"/>
        <w:jc w:val="both"/>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Assisted driving and electrification are reshaping what “good performance” means and how ergonomic risks manifest. Ergonomic assessment of assisted driving systems shows that automation may reduce some physical demands while increasing monitoring and cognitive demands, making sustained vigilance a new determinant of performance reliability (Vitale et al., 2024). Meanwhile, comparative vibration analysis between diesel and electric tractors indicates that technology transitions change exposure baselines but do not automatically eliminate vibration risks, particularly where terrain-induced excitation remains dominant (</w:t>
      </w:r>
      <w:proofErr w:type="spellStart"/>
      <w:r w:rsidRPr="00FC2AE5">
        <w:rPr>
          <w:rFonts w:ascii="Times New Roman" w:eastAsia="Times New Roman" w:hAnsi="Times New Roman" w:cs="Times New Roman"/>
          <w:sz w:val="24"/>
          <w:szCs w:val="24"/>
          <w:lang w:val="en-US"/>
        </w:rPr>
        <w:t>Oncescu</w:t>
      </w:r>
      <w:proofErr w:type="spellEnd"/>
      <w:r w:rsidRPr="00FC2AE5">
        <w:rPr>
          <w:rFonts w:ascii="Times New Roman" w:eastAsia="Times New Roman" w:hAnsi="Times New Roman" w:cs="Times New Roman"/>
          <w:sz w:val="24"/>
          <w:szCs w:val="24"/>
          <w:lang w:val="en-US"/>
        </w:rPr>
        <w:t xml:space="preserve"> et al., 2025). Research priorities therefore</w:t>
      </w:r>
      <w:r w:rsidR="00E216AA">
        <w:rPr>
          <w:rFonts w:ascii="Times New Roman" w:eastAsia="Times New Roman" w:hAnsi="Times New Roman" w:cs="Times New Roman"/>
          <w:sz w:val="24"/>
          <w:szCs w:val="24"/>
          <w:lang w:val="en-US"/>
        </w:rPr>
        <w:t>,</w:t>
      </w:r>
      <w:r w:rsidRPr="00FC2AE5">
        <w:rPr>
          <w:rFonts w:ascii="Times New Roman" w:eastAsia="Times New Roman" w:hAnsi="Times New Roman" w:cs="Times New Roman"/>
          <w:sz w:val="24"/>
          <w:szCs w:val="24"/>
          <w:lang w:val="en-US"/>
        </w:rPr>
        <w:t xml:space="preserve"> include developing evaluation protocols that explicitly account for (</w:t>
      </w:r>
      <w:proofErr w:type="spellStart"/>
      <w:r w:rsidRPr="00FC2AE5">
        <w:rPr>
          <w:rFonts w:ascii="Times New Roman" w:eastAsia="Times New Roman" w:hAnsi="Times New Roman" w:cs="Times New Roman"/>
          <w:sz w:val="24"/>
          <w:szCs w:val="24"/>
          <w:lang w:val="en-US"/>
        </w:rPr>
        <w:t>i</w:t>
      </w:r>
      <w:proofErr w:type="spellEnd"/>
      <w:r w:rsidRPr="00FC2AE5">
        <w:rPr>
          <w:rFonts w:ascii="Times New Roman" w:eastAsia="Times New Roman" w:hAnsi="Times New Roman" w:cs="Times New Roman"/>
          <w:sz w:val="24"/>
          <w:szCs w:val="24"/>
          <w:lang w:val="en-US"/>
        </w:rPr>
        <w:t xml:space="preserve">) cognitive workload and vigilance dynamics under assisted driving, and (ii) revised vibration/noise baselines under electrified platforms, tested under representative duty cycles rather than </w:t>
      </w:r>
      <w:proofErr w:type="spellStart"/>
      <w:r w:rsidR="00E216AA" w:rsidRPr="00E216AA">
        <w:rPr>
          <w:rFonts w:ascii="Times New Roman" w:eastAsia="Times New Roman" w:hAnsi="Times New Roman" w:cs="Times New Roman"/>
          <w:sz w:val="24"/>
          <w:szCs w:val="24"/>
          <w:highlight w:val="yellow"/>
          <w:lang w:val="en-US"/>
        </w:rPr>
        <w:t>idealised</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conditions.</w:t>
      </w:r>
    </w:p>
    <w:p w:rsidR="00C36FAB" w:rsidRDefault="00C36FAB" w:rsidP="00585662">
      <w:pPr>
        <w:jc w:val="both"/>
      </w:pPr>
    </w:p>
    <w:p w:rsidR="00C36FAB" w:rsidRDefault="00C36FAB" w:rsidP="00585662">
      <w:pPr>
        <w:pStyle w:val="Heading2"/>
        <w:jc w:val="both"/>
      </w:pPr>
      <w:r>
        <w:t>8. Conclusions</w:t>
      </w:r>
    </w:p>
    <w:p w:rsidR="00BF4599" w:rsidRPr="00BF4599" w:rsidRDefault="00BF4599" w:rsidP="0058566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Self-propelled agricultural machineries deliver major gains in timeliness and field capacity, but their real-world effectiveness depends on how sustainably operators can control and monitor them across long duty cycles.</w:t>
      </w:r>
    </w:p>
    <w:p w:rsidR="00BF4599" w:rsidRPr="00BF4599" w:rsidRDefault="00BF4599" w:rsidP="0058566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Operator station design—seat comfort, adjustability, visibility, and control layout—remains a primary determinant of endurance, precision, and safe work continuation, especially during peak-season extended shifts.</w:t>
      </w:r>
    </w:p>
    <w:p w:rsidR="00BF4599" w:rsidRPr="00BF4599" w:rsidRDefault="00BF4599" w:rsidP="0058566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Whole-body vibration, noise, and sustained postural demands are the most persistent ergonomic challenges and can accelerate fatigue, reduce attention, and increase error likelihood during precision-critical operations such as spraying, transplanting, and harvesting.</w:t>
      </w:r>
    </w:p>
    <w:p w:rsidR="00BF4599" w:rsidRPr="00BF4599" w:rsidRDefault="00BF4599" w:rsidP="0058566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Performance should be evaluated as achievable sustained output rather than peak capacity, incorporating the effects of turning losses, refilling/servicing interruptions, field fragmentation, and operational variability.</w:t>
      </w:r>
    </w:p>
    <w:p w:rsidR="00BF4599" w:rsidRPr="00BF4599" w:rsidRDefault="00BF4599" w:rsidP="0058566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Work quality metrics (uniformity, losses, placement accuracy, application consistency) must be treated as equal to productivity metrics because quality drift can occur when fatigue accumulates</w:t>
      </w:r>
      <w:r w:rsidR="00E216AA">
        <w:rPr>
          <w:rFonts w:ascii="Times New Roman" w:eastAsia="Times New Roman" w:hAnsi="Times New Roman" w:cs="Times New Roman"/>
          <w:sz w:val="24"/>
          <w:szCs w:val="24"/>
          <w:lang w:val="en-US"/>
        </w:rPr>
        <w:t>,</w:t>
      </w:r>
      <w:r w:rsidRPr="00BF4599">
        <w:rPr>
          <w:rFonts w:ascii="Times New Roman" w:eastAsia="Times New Roman" w:hAnsi="Times New Roman" w:cs="Times New Roman"/>
          <w:sz w:val="24"/>
          <w:szCs w:val="24"/>
          <w:lang w:val="en-US"/>
        </w:rPr>
        <w:t xml:space="preserve"> even if coverage rate remains high.</w:t>
      </w:r>
    </w:p>
    <w:p w:rsidR="00BF4599" w:rsidRPr="00BF4599" w:rsidRDefault="00BF4599" w:rsidP="0058566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Integrated evaluation frameworks that monitor operator state and machine outputs together are essential for identifying trade-offs and preventing productivity gains from being achieved at unacceptable health and safety costs.</w:t>
      </w:r>
    </w:p>
    <w:p w:rsidR="00BF4599" w:rsidRPr="00BF4599" w:rsidRDefault="00BF4599" w:rsidP="0058566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 xml:space="preserve">Data-driven tools and sensor-based monitoring create a pathway toward operator-aware </w:t>
      </w:r>
      <w:proofErr w:type="spellStart"/>
      <w:r w:rsidR="00E216AA" w:rsidRPr="00E216AA">
        <w:rPr>
          <w:rFonts w:ascii="Times New Roman" w:eastAsia="Times New Roman" w:hAnsi="Times New Roman" w:cs="Times New Roman"/>
          <w:sz w:val="24"/>
          <w:szCs w:val="24"/>
          <w:highlight w:val="yellow"/>
          <w:lang w:val="en-US"/>
        </w:rPr>
        <w:t>optimisation</w:t>
      </w:r>
      <w:proofErr w:type="spellEnd"/>
      <w:r w:rsidRPr="00E216AA">
        <w:rPr>
          <w:rFonts w:ascii="Times New Roman" w:eastAsia="Times New Roman" w:hAnsi="Times New Roman" w:cs="Times New Roman"/>
          <w:sz w:val="24"/>
          <w:szCs w:val="24"/>
          <w:highlight w:val="yellow"/>
          <w:lang w:val="en-US"/>
        </w:rPr>
        <w:t xml:space="preserve">, where operating settings and workflows are selected to </w:t>
      </w:r>
      <w:proofErr w:type="spellStart"/>
      <w:r w:rsidR="00E216AA" w:rsidRPr="00E216AA">
        <w:rPr>
          <w:rFonts w:ascii="Times New Roman" w:eastAsia="Times New Roman" w:hAnsi="Times New Roman" w:cs="Times New Roman"/>
          <w:sz w:val="24"/>
          <w:szCs w:val="24"/>
          <w:highlight w:val="yellow"/>
          <w:lang w:val="en-US"/>
        </w:rPr>
        <w:t>maximise</w:t>
      </w:r>
      <w:proofErr w:type="spellEnd"/>
      <w:r w:rsidR="00E216AA" w:rsidRPr="00E216AA">
        <w:rPr>
          <w:rFonts w:ascii="Times New Roman" w:eastAsia="Times New Roman" w:hAnsi="Times New Roman" w:cs="Times New Roman"/>
          <w:sz w:val="24"/>
          <w:szCs w:val="24"/>
          <w:highlight w:val="yellow"/>
          <w:lang w:val="en-US"/>
        </w:rPr>
        <w:t xml:space="preserve"> </w:t>
      </w:r>
      <w:r w:rsidRPr="00E216AA">
        <w:rPr>
          <w:rFonts w:ascii="Times New Roman" w:eastAsia="Times New Roman" w:hAnsi="Times New Roman" w:cs="Times New Roman"/>
          <w:sz w:val="24"/>
          <w:szCs w:val="24"/>
          <w:highlight w:val="yellow"/>
          <w:lang w:val="en-US"/>
        </w:rPr>
        <w:t>sustainable</w:t>
      </w:r>
      <w:r w:rsidRPr="00BF4599">
        <w:rPr>
          <w:rFonts w:ascii="Times New Roman" w:eastAsia="Times New Roman" w:hAnsi="Times New Roman" w:cs="Times New Roman"/>
          <w:sz w:val="24"/>
          <w:szCs w:val="24"/>
          <w:lang w:val="en-US"/>
        </w:rPr>
        <w:t xml:space="preserve"> productivity while managing fatigue and exposure.</w:t>
      </w:r>
    </w:p>
    <w:p w:rsidR="00BF4599" w:rsidRPr="00BF4599" w:rsidRDefault="00BF4599" w:rsidP="00585662">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lastRenderedPageBreak/>
        <w:t>Emerging automation and electrification will reshape ergonomic baselines and workload distribution, making updated duty-cycle–based testing protocols critical for ensuring that new technologies improve both usability and performance reliability.</w:t>
      </w:r>
    </w:p>
    <w:p w:rsidR="00C36FAB" w:rsidRDefault="00C36FAB" w:rsidP="00585662">
      <w:pPr>
        <w:pStyle w:val="Heading2"/>
        <w:jc w:val="both"/>
      </w:pPr>
      <w:r>
        <w:t>9. Limitations</w:t>
      </w:r>
    </w:p>
    <w:p w:rsidR="00BF4599" w:rsidRDefault="00BF4599" w:rsidP="00585662">
      <w:pPr>
        <w:pStyle w:val="NormalWeb"/>
        <w:numPr>
          <w:ilvl w:val="0"/>
          <w:numId w:val="36"/>
        </w:numPr>
        <w:jc w:val="both"/>
      </w:pPr>
      <w:r>
        <w:t>This manuscript follows a narrative review approach, which is inherently limited by non-exhaustive searching and the absence of formal systematic-review procedures such as protocol registration, structured bias assessment, and quantitative synthesis.</w:t>
      </w:r>
    </w:p>
    <w:p w:rsidR="00BF4599" w:rsidRDefault="00BF4599" w:rsidP="00585662">
      <w:pPr>
        <w:pStyle w:val="NormalWeb"/>
        <w:numPr>
          <w:ilvl w:val="0"/>
          <w:numId w:val="36"/>
        </w:numPr>
        <w:jc w:val="both"/>
      </w:pPr>
      <w:r>
        <w:t>Direct comparison across studies remains constrained because ergonomic and performance outcomes are often measured using different instruments, duty cycles, terrains, operator populations, and reporting conventions, reducing metric-to-metric comparability.</w:t>
      </w:r>
    </w:p>
    <w:p w:rsidR="00BF4599" w:rsidRDefault="00BF4599" w:rsidP="00585662">
      <w:pPr>
        <w:pStyle w:val="NormalWeb"/>
        <w:numPr>
          <w:ilvl w:val="0"/>
          <w:numId w:val="36"/>
        </w:numPr>
        <w:jc w:val="both"/>
      </w:pPr>
      <w:r>
        <w:t>Many evaluations emphasize short-duration trials or controlled test segments, which may not fully capture long-shift fatigue accumulation, seasonal work intensity, and real operational interruptions such as refilling, troubleshooting, and variable field traffic.</w:t>
      </w:r>
    </w:p>
    <w:p w:rsidR="00BF4599" w:rsidRDefault="00BF4599" w:rsidP="00585662">
      <w:pPr>
        <w:pStyle w:val="NormalWeb"/>
        <w:numPr>
          <w:ilvl w:val="0"/>
          <w:numId w:val="36"/>
        </w:numPr>
        <w:jc w:val="both"/>
      </w:pPr>
      <w:r>
        <w:t>Machinery categories, cropping systems, and farm sizes vary widely, so findings derived from specific machines or regional contexts may not generalize to other settings with different soil conditions, field geometries, maintenance quality, or operator skill distributions.</w:t>
      </w:r>
    </w:p>
    <w:p w:rsidR="00BF4599" w:rsidRDefault="00BF4599" w:rsidP="00585662">
      <w:pPr>
        <w:pStyle w:val="NormalWeb"/>
        <w:numPr>
          <w:ilvl w:val="0"/>
          <w:numId w:val="36"/>
        </w:numPr>
        <w:jc w:val="both"/>
      </w:pPr>
      <w:r>
        <w:t>Rapid technology change (automation features, electrification, sensor integration) means that some conclusions may evolve as newer machine generations, updated standards, and improved evaluation protocols become more widely adopted.</w:t>
      </w:r>
    </w:p>
    <w:p w:rsidR="009956EC" w:rsidRDefault="009956EC" w:rsidP="009956EC">
      <w:pPr>
        <w:ind w:left="360"/>
      </w:pPr>
    </w:p>
    <w:p w:rsidR="009956EC" w:rsidRPr="00E216AA" w:rsidRDefault="009956EC" w:rsidP="00E216AA">
      <w:pPr>
        <w:rPr>
          <w:b/>
          <w:highlight w:val="yellow"/>
        </w:rPr>
      </w:pPr>
      <w:r w:rsidRPr="00E216AA">
        <w:rPr>
          <w:b/>
          <w:highlight w:val="yellow"/>
        </w:rPr>
        <w:t>Disclaimer (Artificial intelligence)</w:t>
      </w:r>
    </w:p>
    <w:p w:rsidR="009956EC" w:rsidRDefault="009956EC" w:rsidP="00E216AA">
      <w:r w:rsidRPr="00E216AA">
        <w:rPr>
          <w:highlight w:val="yellow"/>
        </w:rPr>
        <w:t>Author(s) hereby declare that NO generative AI technologies such as Large Language Models (</w:t>
      </w:r>
      <w:proofErr w:type="spellStart"/>
      <w:r w:rsidRPr="00E216AA">
        <w:rPr>
          <w:highlight w:val="yellow"/>
        </w:rPr>
        <w:t>ChatGPT</w:t>
      </w:r>
      <w:proofErr w:type="spellEnd"/>
      <w:r w:rsidRPr="00E216AA">
        <w:rPr>
          <w:highlight w:val="yellow"/>
        </w:rPr>
        <w:t>, COPILOT, etc.) and text-to-image generators have been used during the writing or editing of this manuscript.</w:t>
      </w:r>
      <w:r>
        <w:t xml:space="preserve"> </w:t>
      </w:r>
    </w:p>
    <w:p w:rsidR="00C36FAB" w:rsidRDefault="00C36FAB" w:rsidP="00585662">
      <w:pPr>
        <w:jc w:val="both"/>
      </w:pPr>
    </w:p>
    <w:p w:rsidR="00C36FAB" w:rsidRDefault="00C36FAB" w:rsidP="00585662">
      <w:pPr>
        <w:pStyle w:val="Heading2"/>
        <w:jc w:val="both"/>
      </w:pPr>
      <w:r>
        <w:t xml:space="preserve">References </w:t>
      </w:r>
    </w:p>
    <w:p w:rsidR="00C36FAB" w:rsidRDefault="00C36FAB" w:rsidP="00785010">
      <w:pPr>
        <w:pStyle w:val="NormalWeb"/>
        <w:numPr>
          <w:ilvl w:val="0"/>
          <w:numId w:val="37"/>
        </w:numPr>
        <w:jc w:val="both"/>
      </w:pPr>
      <w:r>
        <w:t xml:space="preserve">Adam, S. A., Jalil, N. A. A., </w:t>
      </w:r>
      <w:proofErr w:type="spellStart"/>
      <w:r>
        <w:t>Rezali</w:t>
      </w:r>
      <w:proofErr w:type="spellEnd"/>
      <w:r>
        <w:t xml:space="preserve">, K. A. M., &amp; Ng, Y. G. (2020). The effect of posture and vibration magnitude on the vertical vibration transmissibility of tractor suspension system. </w:t>
      </w:r>
      <w:r>
        <w:rPr>
          <w:rStyle w:val="Emphasis"/>
        </w:rPr>
        <w:t>International Journal of Industrial Ergonomics, 80</w:t>
      </w:r>
      <w:r>
        <w:t xml:space="preserve">, 103014. </w:t>
      </w:r>
      <w:hyperlink r:id="rId8" w:history="1">
        <w:r w:rsidR="00054E6E" w:rsidRPr="006C38C0">
          <w:rPr>
            <w:rStyle w:val="Hyperlink"/>
          </w:rPr>
          <w:t>https://doi.org/10.1016/j.ergon.2020.103014</w:t>
        </w:r>
      </w:hyperlink>
    </w:p>
    <w:p w:rsidR="00C36FAB" w:rsidRDefault="00C36FAB" w:rsidP="00785010">
      <w:pPr>
        <w:pStyle w:val="NormalWeb"/>
        <w:numPr>
          <w:ilvl w:val="0"/>
          <w:numId w:val="37"/>
        </w:numPr>
        <w:jc w:val="both"/>
      </w:pPr>
      <w:proofErr w:type="spellStart"/>
      <w:r>
        <w:t>Barač</w:t>
      </w:r>
      <w:proofErr w:type="spellEnd"/>
      <w:r>
        <w:t xml:space="preserve">, Ž., </w:t>
      </w:r>
      <w:proofErr w:type="spellStart"/>
      <w:r>
        <w:t>Jurić</w:t>
      </w:r>
      <w:proofErr w:type="spellEnd"/>
      <w:r>
        <w:t xml:space="preserve">, M., </w:t>
      </w:r>
      <w:proofErr w:type="spellStart"/>
      <w:r>
        <w:t>Plaščak</w:t>
      </w:r>
      <w:proofErr w:type="spellEnd"/>
      <w:r>
        <w:t xml:space="preserve">, I., </w:t>
      </w:r>
      <w:proofErr w:type="spellStart"/>
      <w:r>
        <w:t>Jurić</w:t>
      </w:r>
      <w:proofErr w:type="spellEnd"/>
      <w:r>
        <w:t>, T., &amp;</w:t>
      </w:r>
      <w:proofErr w:type="spellStart"/>
      <w:r>
        <w:t>Marković</w:t>
      </w:r>
      <w:proofErr w:type="spellEnd"/>
      <w:r>
        <w:t xml:space="preserve">, M. (2025). Assessing whole-body vibrations in an agricultural tractor based on selected operational parameters: A machine learning-based approach. </w:t>
      </w:r>
      <w:proofErr w:type="spellStart"/>
      <w:r>
        <w:rPr>
          <w:rStyle w:val="Emphasis"/>
        </w:rPr>
        <w:t>AgriEngineering</w:t>
      </w:r>
      <w:proofErr w:type="spellEnd"/>
      <w:r>
        <w:rPr>
          <w:rStyle w:val="Emphasis"/>
        </w:rPr>
        <w:t>, 7</w:t>
      </w:r>
      <w:r>
        <w:t xml:space="preserve">(3), 72. </w:t>
      </w:r>
      <w:hyperlink r:id="rId9" w:history="1">
        <w:r w:rsidR="00054E6E" w:rsidRPr="006C38C0">
          <w:rPr>
            <w:rStyle w:val="Hyperlink"/>
          </w:rPr>
          <w:t>https://doi.org/10.3390/agriengineering7030072</w:t>
        </w:r>
      </w:hyperlink>
    </w:p>
    <w:p w:rsidR="00C36FAB" w:rsidRDefault="00C36FAB" w:rsidP="00785010">
      <w:pPr>
        <w:pStyle w:val="NormalWeb"/>
        <w:numPr>
          <w:ilvl w:val="0"/>
          <w:numId w:val="37"/>
        </w:numPr>
        <w:jc w:val="both"/>
      </w:pPr>
      <w:proofErr w:type="spellStart"/>
      <w:r>
        <w:t>Benos</w:t>
      </w:r>
      <w:proofErr w:type="spellEnd"/>
      <w:r>
        <w:t xml:space="preserve">, L., </w:t>
      </w:r>
      <w:proofErr w:type="spellStart"/>
      <w:r>
        <w:t>Tsaopoulos</w:t>
      </w:r>
      <w:proofErr w:type="spellEnd"/>
      <w:r>
        <w:t>, D., &amp;</w:t>
      </w:r>
      <w:proofErr w:type="spellStart"/>
      <w:r>
        <w:t>Bochtis</w:t>
      </w:r>
      <w:proofErr w:type="spellEnd"/>
      <w:r>
        <w:t xml:space="preserve">, D. (2020). A review on ergonomics in agriculture. Part II: Mechanized operations. </w:t>
      </w:r>
      <w:r>
        <w:rPr>
          <w:rStyle w:val="Emphasis"/>
        </w:rPr>
        <w:t>Applied Sciences, 10</w:t>
      </w:r>
      <w:r>
        <w:t xml:space="preserve">(10), 3484. </w:t>
      </w:r>
      <w:hyperlink r:id="rId10" w:tgtFrame="_new" w:history="1">
        <w:r>
          <w:rPr>
            <w:rStyle w:val="Hyperlink"/>
          </w:rPr>
          <w:t>https://doi.org/10.3390/app10103484</w:t>
        </w:r>
      </w:hyperlink>
    </w:p>
    <w:p w:rsidR="00C36FAB" w:rsidRDefault="00C36FAB" w:rsidP="00785010">
      <w:pPr>
        <w:pStyle w:val="NormalWeb"/>
        <w:numPr>
          <w:ilvl w:val="0"/>
          <w:numId w:val="37"/>
        </w:numPr>
        <w:jc w:val="both"/>
      </w:pPr>
      <w:r>
        <w:t xml:space="preserve">Chowdhury, M., Ali, M., </w:t>
      </w:r>
      <w:proofErr w:type="spellStart"/>
      <w:r>
        <w:t>Habineza</w:t>
      </w:r>
      <w:proofErr w:type="spellEnd"/>
      <w:r>
        <w:t xml:space="preserve">, E., Reza, M. N., Kabir, M. S. N., Lim, S.-J., Choi, I.-S., &amp; Chung, S.-O. (2023). Vibration assessment of a 12-kW self-propelled </w:t>
      </w:r>
      <w:r>
        <w:lastRenderedPageBreak/>
        <w:t xml:space="preserve">riding-type automatic onion </w:t>
      </w:r>
      <w:proofErr w:type="spellStart"/>
      <w:r>
        <w:t>transplanter</w:t>
      </w:r>
      <w:proofErr w:type="spellEnd"/>
      <w:r>
        <w:t xml:space="preserve"> for transplanting performance and operator comfort. </w:t>
      </w:r>
      <w:r>
        <w:rPr>
          <w:rStyle w:val="Emphasis"/>
        </w:rPr>
        <w:t>Applied Sciences, 13</w:t>
      </w:r>
      <w:r>
        <w:t xml:space="preserve">(3), 1927. </w:t>
      </w:r>
      <w:hyperlink r:id="rId11" w:history="1">
        <w:r w:rsidR="00054E6E" w:rsidRPr="006C38C0">
          <w:rPr>
            <w:rStyle w:val="Hyperlink"/>
          </w:rPr>
          <w:t>https://doi.org/10.3390/app13031927</w:t>
        </w:r>
      </w:hyperlink>
    </w:p>
    <w:p w:rsidR="00C36FAB" w:rsidRDefault="00054E6E" w:rsidP="00785010">
      <w:pPr>
        <w:pStyle w:val="NormalWeb"/>
        <w:numPr>
          <w:ilvl w:val="0"/>
          <w:numId w:val="37"/>
        </w:numPr>
        <w:jc w:val="both"/>
      </w:pPr>
      <w:proofErr w:type="spellStart"/>
      <w:r w:rsidRPr="00054E6E">
        <w:t>Cutini</w:t>
      </w:r>
      <w:proofErr w:type="spellEnd"/>
      <w:r w:rsidRPr="00054E6E">
        <w:t>, M., Brambilla, M., &amp;</w:t>
      </w:r>
      <w:proofErr w:type="spellStart"/>
      <w:r w:rsidRPr="00054E6E">
        <w:t>Bisaglia</w:t>
      </w:r>
      <w:proofErr w:type="spellEnd"/>
      <w:r w:rsidRPr="00054E6E">
        <w:t>, C. (2017). Whole-body vibration in farming: Background document for creating a simplified procedure to determine agricultural tractor vibration comfort. Agriculture, 7(10), 84.</w:t>
      </w:r>
      <w:hyperlink r:id="rId12" w:history="1">
        <w:r w:rsidRPr="006C38C0">
          <w:rPr>
            <w:rStyle w:val="Hyperlink"/>
          </w:rPr>
          <w:t>https://doi.org/10.3390/agriculture7100084</w:t>
        </w:r>
      </w:hyperlink>
    </w:p>
    <w:p w:rsidR="00C36FAB" w:rsidRDefault="00C36FAB" w:rsidP="00785010">
      <w:pPr>
        <w:pStyle w:val="NormalWeb"/>
        <w:numPr>
          <w:ilvl w:val="0"/>
          <w:numId w:val="37"/>
        </w:numPr>
        <w:jc w:val="both"/>
      </w:pPr>
      <w:r>
        <w:t xml:space="preserve">Fu, Q., Li, X., Zhang, G., &amp; Ma, Y. (2022). Improved greenhouse self-propelled precision spraying machine—Multiple targets matching horizontal-leveling control system. </w:t>
      </w:r>
      <w:r>
        <w:rPr>
          <w:rStyle w:val="Emphasis"/>
        </w:rPr>
        <w:t>Computers and Electronics in Agriculture, 202</w:t>
      </w:r>
      <w:r>
        <w:t xml:space="preserve">, 107265. </w:t>
      </w:r>
      <w:hyperlink r:id="rId13" w:history="1">
        <w:r w:rsidR="00054E6E" w:rsidRPr="006C38C0">
          <w:rPr>
            <w:rStyle w:val="Hyperlink"/>
          </w:rPr>
          <w:t>https://doi.org/10.1016/j.compag.2022.107265</w:t>
        </w:r>
      </w:hyperlink>
    </w:p>
    <w:p w:rsidR="00C36FAB" w:rsidRDefault="00C36FAB" w:rsidP="00785010">
      <w:pPr>
        <w:pStyle w:val="NormalWeb"/>
        <w:numPr>
          <w:ilvl w:val="0"/>
          <w:numId w:val="37"/>
        </w:numPr>
        <w:jc w:val="both"/>
      </w:pPr>
      <w:r>
        <w:t xml:space="preserve">Gao, R., Yang, H., &amp; Yang, Z. (2021). Evaluation of tractor driving vibrations fatigue based on multiple physiological parameters. </w:t>
      </w:r>
      <w:r>
        <w:rPr>
          <w:rStyle w:val="Emphasis"/>
        </w:rPr>
        <w:t>PLOS ONE, 16</w:t>
      </w:r>
      <w:r>
        <w:t xml:space="preserve">(7), e0254636. </w:t>
      </w:r>
      <w:hyperlink r:id="rId14" w:history="1">
        <w:r w:rsidR="00054E6E" w:rsidRPr="006C38C0">
          <w:rPr>
            <w:rStyle w:val="Hyperlink"/>
          </w:rPr>
          <w:t>https://doi.org/10.1371/journal.pone.0254636</w:t>
        </w:r>
      </w:hyperlink>
    </w:p>
    <w:p w:rsidR="00C36FAB" w:rsidRDefault="00C36FAB" w:rsidP="00785010">
      <w:pPr>
        <w:pStyle w:val="NormalWeb"/>
        <w:numPr>
          <w:ilvl w:val="0"/>
          <w:numId w:val="37"/>
        </w:numPr>
        <w:jc w:val="both"/>
      </w:pPr>
      <w:r>
        <w:t xml:space="preserve">Ghafoor, A., Khan, F. A., </w:t>
      </w:r>
      <w:proofErr w:type="spellStart"/>
      <w:r>
        <w:t>Khorsandi</w:t>
      </w:r>
      <w:proofErr w:type="spellEnd"/>
      <w:r>
        <w:t xml:space="preserve">, F., Khan, M. A., Nauman, H. M., &amp; Farid, M. U. (2022). Development and evaluation of a prototype self-propelled crop sprayer for agricultural sustainability in small farms. </w:t>
      </w:r>
      <w:r>
        <w:rPr>
          <w:rStyle w:val="Emphasis"/>
        </w:rPr>
        <w:t>Sustainability, 14</w:t>
      </w:r>
      <w:r>
        <w:t xml:space="preserve">(15), 9204. </w:t>
      </w:r>
      <w:hyperlink r:id="rId15" w:history="1">
        <w:r w:rsidR="00054E6E" w:rsidRPr="006C38C0">
          <w:rPr>
            <w:rStyle w:val="Hyperlink"/>
          </w:rPr>
          <w:t>https://doi.org/10.3390/su14159204</w:t>
        </w:r>
      </w:hyperlink>
    </w:p>
    <w:p w:rsidR="00C36FAB" w:rsidRDefault="00C36FAB" w:rsidP="00785010">
      <w:pPr>
        <w:pStyle w:val="NormalWeb"/>
        <w:numPr>
          <w:ilvl w:val="0"/>
          <w:numId w:val="37"/>
        </w:numPr>
        <w:jc w:val="both"/>
      </w:pPr>
      <w:proofErr w:type="spellStart"/>
      <w:r>
        <w:t>Hota</w:t>
      </w:r>
      <w:proofErr w:type="spellEnd"/>
      <w:r>
        <w:t>, S., Tewari, V. K., &amp;</w:t>
      </w:r>
      <w:proofErr w:type="spellStart"/>
      <w:r>
        <w:t>Chandel</w:t>
      </w:r>
      <w:proofErr w:type="spellEnd"/>
      <w:r>
        <w:t xml:space="preserve">, A. K. (2023). Workload assessment of tractor operations with ergonomic transducers and machine learning techniques. </w:t>
      </w:r>
      <w:r>
        <w:rPr>
          <w:rStyle w:val="Emphasis"/>
        </w:rPr>
        <w:t>Sensors, 23</w:t>
      </w:r>
      <w:r>
        <w:t xml:space="preserve">(3), 1408. </w:t>
      </w:r>
      <w:hyperlink r:id="rId16" w:history="1">
        <w:r w:rsidR="00054E6E" w:rsidRPr="006C38C0">
          <w:rPr>
            <w:rStyle w:val="Hyperlink"/>
          </w:rPr>
          <w:t>https://doi.org/10.3390/s23031408</w:t>
        </w:r>
      </w:hyperlink>
    </w:p>
    <w:p w:rsidR="00C36FAB" w:rsidRDefault="00C36FAB" w:rsidP="00785010">
      <w:pPr>
        <w:pStyle w:val="NormalWeb"/>
        <w:numPr>
          <w:ilvl w:val="0"/>
          <w:numId w:val="37"/>
        </w:numPr>
        <w:jc w:val="both"/>
      </w:pPr>
      <w:r>
        <w:t xml:space="preserve">Mori, G., </w:t>
      </w:r>
      <w:proofErr w:type="spellStart"/>
      <w:r>
        <w:t>Santoni</w:t>
      </w:r>
      <w:proofErr w:type="spellEnd"/>
      <w:r>
        <w:t xml:space="preserve">, A., </w:t>
      </w:r>
      <w:proofErr w:type="spellStart"/>
      <w:r>
        <w:t>Marescotti</w:t>
      </w:r>
      <w:proofErr w:type="spellEnd"/>
      <w:r>
        <w:t xml:space="preserve">, P., </w:t>
      </w:r>
      <w:proofErr w:type="spellStart"/>
      <w:r>
        <w:t>Fausti</w:t>
      </w:r>
      <w:proofErr w:type="spellEnd"/>
      <w:r>
        <w:t xml:space="preserve">, P., </w:t>
      </w:r>
      <w:proofErr w:type="spellStart"/>
      <w:r>
        <w:t>Pompoli</w:t>
      </w:r>
      <w:proofErr w:type="spellEnd"/>
      <w:r>
        <w:t xml:space="preserve">, F., </w:t>
      </w:r>
      <w:proofErr w:type="spellStart"/>
      <w:r>
        <w:t>Preti</w:t>
      </w:r>
      <w:proofErr w:type="spellEnd"/>
      <w:r>
        <w:t xml:space="preserve">, G., </w:t>
      </w:r>
      <w:proofErr w:type="spellStart"/>
      <w:r>
        <w:t>Nataletti</w:t>
      </w:r>
      <w:proofErr w:type="spellEnd"/>
      <w:r>
        <w:t>, P., &amp;</w:t>
      </w:r>
      <w:proofErr w:type="spellStart"/>
      <w:r>
        <w:t>Bonfiglio</w:t>
      </w:r>
      <w:proofErr w:type="spellEnd"/>
      <w:r>
        <w:t xml:space="preserve">, P. (2026). Active noise control in a tractor cabin: Implementation challenges and experimental evaluation of a multi-channel feedforward system. </w:t>
      </w:r>
      <w:r>
        <w:rPr>
          <w:rStyle w:val="Emphasis"/>
        </w:rPr>
        <w:t>Applied Acoustics, 226</w:t>
      </w:r>
      <w:r>
        <w:t xml:space="preserve">, 111087. </w:t>
      </w:r>
      <w:hyperlink r:id="rId17" w:history="1">
        <w:r w:rsidR="00054E6E" w:rsidRPr="006C38C0">
          <w:rPr>
            <w:rStyle w:val="Hyperlink"/>
          </w:rPr>
          <w:t>https://doi.org/10.1016/j.apacoust.2025.111087</w:t>
        </w:r>
      </w:hyperlink>
    </w:p>
    <w:p w:rsidR="00C36FAB" w:rsidRDefault="00C36FAB" w:rsidP="00785010">
      <w:pPr>
        <w:pStyle w:val="NormalWeb"/>
        <w:numPr>
          <w:ilvl w:val="0"/>
          <w:numId w:val="37"/>
        </w:numPr>
        <w:jc w:val="both"/>
      </w:pPr>
      <w:proofErr w:type="spellStart"/>
      <w:r>
        <w:t>Oncescu</w:t>
      </w:r>
      <w:proofErr w:type="spellEnd"/>
      <w:r>
        <w:t xml:space="preserve">, T.-A., </w:t>
      </w:r>
      <w:proofErr w:type="spellStart"/>
      <w:r>
        <w:t>Persu</w:t>
      </w:r>
      <w:proofErr w:type="spellEnd"/>
      <w:r>
        <w:t xml:space="preserve">, I. C., </w:t>
      </w:r>
      <w:proofErr w:type="spellStart"/>
      <w:r>
        <w:t>Bostina</w:t>
      </w:r>
      <w:proofErr w:type="spellEnd"/>
      <w:r>
        <w:t xml:space="preserve">, S., </w:t>
      </w:r>
      <w:proofErr w:type="spellStart"/>
      <w:r>
        <w:t>Biris</w:t>
      </w:r>
      <w:proofErr w:type="spellEnd"/>
      <w:r>
        <w:t xml:space="preserve">, S. S., </w:t>
      </w:r>
      <w:proofErr w:type="spellStart"/>
      <w:r>
        <w:t>Vilceleanu</w:t>
      </w:r>
      <w:proofErr w:type="spellEnd"/>
      <w:r>
        <w:t xml:space="preserve">, M.-V., </w:t>
      </w:r>
      <w:proofErr w:type="spellStart"/>
      <w:r>
        <w:t>Nenciu</w:t>
      </w:r>
      <w:proofErr w:type="spellEnd"/>
      <w:r>
        <w:t xml:space="preserve">, F., </w:t>
      </w:r>
      <w:proofErr w:type="spellStart"/>
      <w:r>
        <w:t>Matache</w:t>
      </w:r>
      <w:proofErr w:type="spellEnd"/>
      <w:r>
        <w:t>, M.-G., &amp;</w:t>
      </w:r>
      <w:proofErr w:type="spellStart"/>
      <w:r>
        <w:t>Tarnita</w:t>
      </w:r>
      <w:proofErr w:type="spellEnd"/>
      <w:r>
        <w:t xml:space="preserve">, D. (2025). Comparative analysis of vibration impact on operator safety for diesel and electric agricultural tractors. </w:t>
      </w:r>
      <w:proofErr w:type="spellStart"/>
      <w:r>
        <w:rPr>
          <w:rStyle w:val="Emphasis"/>
        </w:rPr>
        <w:t>AgriEngineering</w:t>
      </w:r>
      <w:proofErr w:type="spellEnd"/>
      <w:r>
        <w:rPr>
          <w:rStyle w:val="Emphasis"/>
        </w:rPr>
        <w:t>, 7</w:t>
      </w:r>
      <w:r>
        <w:t xml:space="preserve">(2), 40. </w:t>
      </w:r>
      <w:hyperlink r:id="rId18" w:history="1">
        <w:r w:rsidR="00054E6E" w:rsidRPr="006C38C0">
          <w:rPr>
            <w:rStyle w:val="Hyperlink"/>
          </w:rPr>
          <w:t>https://doi.org/10.3390/agriengineering7020040</w:t>
        </w:r>
      </w:hyperlink>
    </w:p>
    <w:p w:rsidR="00054E6E" w:rsidRDefault="00054E6E" w:rsidP="00785010">
      <w:pPr>
        <w:pStyle w:val="NormalWeb"/>
        <w:numPr>
          <w:ilvl w:val="0"/>
          <w:numId w:val="37"/>
        </w:numPr>
        <w:jc w:val="both"/>
      </w:pPr>
      <w:r w:rsidRPr="00054E6E">
        <w:t xml:space="preserve">Shukla, P., Mehta, C. R., Agrawal, K. N., </w:t>
      </w:r>
      <w:proofErr w:type="spellStart"/>
      <w:r w:rsidRPr="00054E6E">
        <w:t>Potdar</w:t>
      </w:r>
      <w:proofErr w:type="spellEnd"/>
      <w:r w:rsidRPr="00054E6E">
        <w:t>, R. R., Kumar, M., &amp; Singh, K. (2023). Approach for ergonomic assessment of self-propelled combine harvester seats based on anthropometric body dimensions. International Journal of Occupational Safety and Ergonomics, 29(1), 282-293.</w:t>
      </w:r>
      <w:hyperlink r:id="rId19" w:history="1">
        <w:r w:rsidRPr="006C38C0">
          <w:rPr>
            <w:rStyle w:val="Hyperlink"/>
          </w:rPr>
          <w:t>https://doi.org/10.1080/10803548.2022.2038460</w:t>
        </w:r>
      </w:hyperlink>
    </w:p>
    <w:p w:rsidR="00C36FAB" w:rsidRDefault="00C36FAB" w:rsidP="00785010">
      <w:pPr>
        <w:pStyle w:val="NormalWeb"/>
        <w:numPr>
          <w:ilvl w:val="0"/>
          <w:numId w:val="37"/>
        </w:numPr>
        <w:jc w:val="both"/>
      </w:pPr>
      <w:r>
        <w:t xml:space="preserve">Singh, A., Samuel, S., Dhabi, Y. K., &amp; Singh, H. (2023). Whole-body vibration: Characterization of seat-to-head transmissibility for agricultural tractor drivers during loader operation. </w:t>
      </w:r>
      <w:r>
        <w:rPr>
          <w:rStyle w:val="Emphasis"/>
        </w:rPr>
        <w:t>Smart Agricultural Technology, 4</w:t>
      </w:r>
      <w:r>
        <w:t xml:space="preserve">, 100164. </w:t>
      </w:r>
      <w:hyperlink r:id="rId20" w:history="1">
        <w:r w:rsidR="00054E6E" w:rsidRPr="006C38C0">
          <w:rPr>
            <w:rStyle w:val="Hyperlink"/>
          </w:rPr>
          <w:t>https://doi.org/10.1016/j.atech.2022.100164</w:t>
        </w:r>
      </w:hyperlink>
    </w:p>
    <w:p w:rsidR="00C36FAB" w:rsidRDefault="00C36FAB" w:rsidP="00785010">
      <w:pPr>
        <w:pStyle w:val="NormalWeb"/>
        <w:numPr>
          <w:ilvl w:val="0"/>
          <w:numId w:val="37"/>
        </w:numPr>
        <w:jc w:val="both"/>
      </w:pPr>
      <w:r>
        <w:t xml:space="preserve">Tang, Z., Zhang, B., Wang, M., &amp; Zhang, H. (2021). Damping </w:t>
      </w:r>
      <w:proofErr w:type="spellStart"/>
      <w:r>
        <w:t>behaviour</w:t>
      </w:r>
      <w:proofErr w:type="spellEnd"/>
      <w:r>
        <w:t xml:space="preserve"> of a prestressed composite beam designed for the thresher of a combine harvester. </w:t>
      </w:r>
      <w:r>
        <w:rPr>
          <w:rStyle w:val="Emphasis"/>
        </w:rPr>
        <w:t>Biosystems Engineering, 204</w:t>
      </w:r>
      <w:r>
        <w:t xml:space="preserve">, 130–146. </w:t>
      </w:r>
      <w:hyperlink r:id="rId21" w:history="1">
        <w:r w:rsidR="00054E6E" w:rsidRPr="006C38C0">
          <w:rPr>
            <w:rStyle w:val="Hyperlink"/>
          </w:rPr>
          <w:t>https://doi.org/10.1016/j.biosystemseng.2021.01.020</w:t>
        </w:r>
      </w:hyperlink>
    </w:p>
    <w:p w:rsidR="00C36FAB" w:rsidRDefault="00C36FAB" w:rsidP="00785010">
      <w:pPr>
        <w:pStyle w:val="NormalWeb"/>
        <w:numPr>
          <w:ilvl w:val="0"/>
          <w:numId w:val="37"/>
        </w:numPr>
        <w:jc w:val="both"/>
      </w:pPr>
      <w:r>
        <w:t xml:space="preserve">Vitale, E., Vella, F., Matera, S., Rizzo, G. C., </w:t>
      </w:r>
      <w:proofErr w:type="spellStart"/>
      <w:r>
        <w:t>Rapisarda</w:t>
      </w:r>
      <w:proofErr w:type="spellEnd"/>
      <w:r>
        <w:t xml:space="preserve">, L., Roggio, F., </w:t>
      </w:r>
      <w:proofErr w:type="spellStart"/>
      <w:r>
        <w:t>Musumeci</w:t>
      </w:r>
      <w:proofErr w:type="spellEnd"/>
      <w:r>
        <w:t xml:space="preserve">, G., </w:t>
      </w:r>
      <w:proofErr w:type="spellStart"/>
      <w:r>
        <w:t>Rapisarda</w:t>
      </w:r>
      <w:proofErr w:type="spellEnd"/>
      <w:r>
        <w:t>, V., Romano, E., &amp;</w:t>
      </w:r>
      <w:proofErr w:type="spellStart"/>
      <w:r>
        <w:t>Filetti</w:t>
      </w:r>
      <w:proofErr w:type="spellEnd"/>
      <w:r>
        <w:t xml:space="preserve">, V. (2024). Precision agriculture: Assessment of ergonomic risks of assisted driving system. </w:t>
      </w:r>
      <w:r>
        <w:rPr>
          <w:rStyle w:val="Emphasis"/>
        </w:rPr>
        <w:t>Applied Sciences, 14</w:t>
      </w:r>
      <w:r>
        <w:t xml:space="preserve">(9), 3738. </w:t>
      </w:r>
      <w:hyperlink r:id="rId22" w:tgtFrame="_new" w:history="1">
        <w:r>
          <w:rPr>
            <w:rStyle w:val="Hyperlink"/>
          </w:rPr>
          <w:t>https://doi.org/10.3390/app14093738</w:t>
        </w:r>
      </w:hyperlink>
    </w:p>
    <w:p w:rsidR="00C36FAB" w:rsidRDefault="00C36FAB" w:rsidP="00785010">
      <w:pPr>
        <w:pStyle w:val="NormalWeb"/>
        <w:numPr>
          <w:ilvl w:val="0"/>
          <w:numId w:val="37"/>
        </w:numPr>
        <w:jc w:val="both"/>
      </w:pPr>
      <w:r>
        <w:t xml:space="preserve">Yao, Y., Li, X., Yang, Z., Li, L., </w:t>
      </w:r>
      <w:proofErr w:type="spellStart"/>
      <w:r>
        <w:t>Geng</w:t>
      </w:r>
      <w:proofErr w:type="spellEnd"/>
      <w:r>
        <w:t xml:space="preserve">, D., Huang, P., Li, Y., &amp; Song, Z. (2022). Vibration characteristics of corn combine harvester with the time-varying mass system under non-stationary random vibration. </w:t>
      </w:r>
      <w:r>
        <w:rPr>
          <w:rStyle w:val="Emphasis"/>
        </w:rPr>
        <w:t>Agriculture, 12</w:t>
      </w:r>
      <w:r>
        <w:t xml:space="preserve">(11), 1963. </w:t>
      </w:r>
      <w:hyperlink r:id="rId23" w:history="1">
        <w:r w:rsidR="00054E6E" w:rsidRPr="006C38C0">
          <w:rPr>
            <w:rStyle w:val="Hyperlink"/>
          </w:rPr>
          <w:t>https://doi.org/10.3390/agriculture12111963</w:t>
        </w:r>
      </w:hyperlink>
    </w:p>
    <w:p w:rsidR="006D585B" w:rsidRDefault="00582000" w:rsidP="00785010">
      <w:pPr>
        <w:pStyle w:val="ListParagraph"/>
        <w:numPr>
          <w:ilvl w:val="0"/>
          <w:numId w:val="37"/>
        </w:numPr>
        <w:jc w:val="both"/>
      </w:pPr>
      <w:proofErr w:type="spellStart"/>
      <w:r w:rsidRPr="00785010">
        <w:rPr>
          <w:rFonts w:ascii="Arial" w:hAnsi="Arial" w:cs="Arial"/>
          <w:color w:val="222222"/>
          <w:sz w:val="20"/>
          <w:szCs w:val="20"/>
          <w:highlight w:val="yellow"/>
          <w:shd w:val="clear" w:color="auto" w:fill="FFFFFF"/>
        </w:rPr>
        <w:lastRenderedPageBreak/>
        <w:t>Pawar</w:t>
      </w:r>
      <w:proofErr w:type="spellEnd"/>
      <w:r w:rsidRPr="00785010">
        <w:rPr>
          <w:rFonts w:ascii="Arial" w:hAnsi="Arial" w:cs="Arial"/>
          <w:color w:val="222222"/>
          <w:sz w:val="20"/>
          <w:szCs w:val="20"/>
          <w:highlight w:val="yellow"/>
          <w:shd w:val="clear" w:color="auto" w:fill="FFFFFF"/>
        </w:rPr>
        <w:t xml:space="preserve">, A., </w:t>
      </w:r>
      <w:proofErr w:type="spellStart"/>
      <w:r w:rsidRPr="00785010">
        <w:rPr>
          <w:rFonts w:ascii="Arial" w:hAnsi="Arial" w:cs="Arial"/>
          <w:color w:val="222222"/>
          <w:sz w:val="20"/>
          <w:szCs w:val="20"/>
          <w:highlight w:val="yellow"/>
          <w:shd w:val="clear" w:color="auto" w:fill="FFFFFF"/>
        </w:rPr>
        <w:t>Walunj</w:t>
      </w:r>
      <w:proofErr w:type="spellEnd"/>
      <w:r w:rsidRPr="00785010">
        <w:rPr>
          <w:rFonts w:ascii="Arial" w:hAnsi="Arial" w:cs="Arial"/>
          <w:color w:val="222222"/>
          <w:sz w:val="20"/>
          <w:szCs w:val="20"/>
          <w:highlight w:val="yellow"/>
          <w:shd w:val="clear" w:color="auto" w:fill="FFFFFF"/>
        </w:rPr>
        <w:t xml:space="preserve">, A., </w:t>
      </w:r>
      <w:proofErr w:type="spellStart"/>
      <w:r w:rsidRPr="00785010">
        <w:rPr>
          <w:rFonts w:ascii="Arial" w:hAnsi="Arial" w:cs="Arial"/>
          <w:color w:val="222222"/>
          <w:sz w:val="20"/>
          <w:szCs w:val="20"/>
          <w:highlight w:val="yellow"/>
          <w:shd w:val="clear" w:color="auto" w:fill="FFFFFF"/>
        </w:rPr>
        <w:t>Nalawade</w:t>
      </w:r>
      <w:proofErr w:type="spellEnd"/>
      <w:r w:rsidRPr="00785010">
        <w:rPr>
          <w:rFonts w:ascii="Arial" w:hAnsi="Arial" w:cs="Arial"/>
          <w:color w:val="222222"/>
          <w:sz w:val="20"/>
          <w:szCs w:val="20"/>
          <w:highlight w:val="yellow"/>
          <w:shd w:val="clear" w:color="auto" w:fill="FFFFFF"/>
        </w:rPr>
        <w:t xml:space="preserve">, S., Kadam, P., </w:t>
      </w:r>
      <w:proofErr w:type="spellStart"/>
      <w:r w:rsidRPr="00785010">
        <w:rPr>
          <w:rFonts w:ascii="Arial" w:hAnsi="Arial" w:cs="Arial"/>
          <w:color w:val="222222"/>
          <w:sz w:val="20"/>
          <w:szCs w:val="20"/>
          <w:highlight w:val="yellow"/>
          <w:shd w:val="clear" w:color="auto" w:fill="FFFFFF"/>
        </w:rPr>
        <w:t>Kad</w:t>
      </w:r>
      <w:proofErr w:type="spellEnd"/>
      <w:r w:rsidRPr="00785010">
        <w:rPr>
          <w:rFonts w:ascii="Arial" w:hAnsi="Arial" w:cs="Arial"/>
          <w:color w:val="222222"/>
          <w:sz w:val="20"/>
          <w:szCs w:val="20"/>
          <w:highlight w:val="yellow"/>
          <w:shd w:val="clear" w:color="auto" w:fill="FFFFFF"/>
        </w:rPr>
        <w:t xml:space="preserve">, V., &amp; </w:t>
      </w:r>
      <w:proofErr w:type="spellStart"/>
      <w:r w:rsidRPr="00785010">
        <w:rPr>
          <w:rFonts w:ascii="Arial" w:hAnsi="Arial" w:cs="Arial"/>
          <w:color w:val="222222"/>
          <w:sz w:val="20"/>
          <w:szCs w:val="20"/>
          <w:highlight w:val="yellow"/>
          <w:shd w:val="clear" w:color="auto" w:fill="FFFFFF"/>
        </w:rPr>
        <w:t>Pawase</w:t>
      </w:r>
      <w:proofErr w:type="spellEnd"/>
      <w:r w:rsidRPr="00785010">
        <w:rPr>
          <w:rFonts w:ascii="Arial" w:hAnsi="Arial" w:cs="Arial"/>
          <w:color w:val="222222"/>
          <w:sz w:val="20"/>
          <w:szCs w:val="20"/>
          <w:highlight w:val="yellow"/>
          <w:shd w:val="clear" w:color="auto" w:fill="FFFFFF"/>
        </w:rPr>
        <w:t>, P. (2024). Ergonomic evaluation of self-propelled Alfalfa harvester. </w:t>
      </w:r>
      <w:r w:rsidRPr="00785010">
        <w:rPr>
          <w:rFonts w:ascii="Arial" w:hAnsi="Arial" w:cs="Arial"/>
          <w:i/>
          <w:iCs/>
          <w:color w:val="222222"/>
          <w:sz w:val="20"/>
          <w:szCs w:val="20"/>
          <w:highlight w:val="yellow"/>
          <w:shd w:val="clear" w:color="auto" w:fill="FFFFFF"/>
        </w:rPr>
        <w:t>International Journal of Agricultural Invention</w:t>
      </w:r>
      <w:r w:rsidRPr="00785010">
        <w:rPr>
          <w:rFonts w:ascii="Arial" w:hAnsi="Arial" w:cs="Arial"/>
          <w:color w:val="222222"/>
          <w:sz w:val="20"/>
          <w:szCs w:val="20"/>
          <w:highlight w:val="yellow"/>
          <w:shd w:val="clear" w:color="auto" w:fill="FFFFFF"/>
        </w:rPr>
        <w:t>, </w:t>
      </w:r>
      <w:r w:rsidRPr="00785010">
        <w:rPr>
          <w:rFonts w:ascii="Arial" w:hAnsi="Arial" w:cs="Arial"/>
          <w:i/>
          <w:iCs/>
          <w:color w:val="222222"/>
          <w:sz w:val="20"/>
          <w:szCs w:val="20"/>
          <w:highlight w:val="yellow"/>
          <w:shd w:val="clear" w:color="auto" w:fill="FFFFFF"/>
        </w:rPr>
        <w:t>9</w:t>
      </w:r>
      <w:r w:rsidRPr="00785010">
        <w:rPr>
          <w:rFonts w:ascii="Arial" w:hAnsi="Arial" w:cs="Arial"/>
          <w:color w:val="222222"/>
          <w:sz w:val="20"/>
          <w:szCs w:val="20"/>
          <w:highlight w:val="yellow"/>
          <w:shd w:val="clear" w:color="auto" w:fill="FFFFFF"/>
        </w:rPr>
        <w:t>(2), 60-65.</w:t>
      </w:r>
    </w:p>
    <w:p w:rsidR="005F1FE6" w:rsidRPr="00785010" w:rsidRDefault="006D585B" w:rsidP="00785010">
      <w:pPr>
        <w:pStyle w:val="ListParagraph"/>
        <w:numPr>
          <w:ilvl w:val="0"/>
          <w:numId w:val="37"/>
        </w:numPr>
        <w:rPr>
          <w:rFonts w:ascii="Arial" w:hAnsi="Arial" w:cs="Arial"/>
          <w:color w:val="222222"/>
          <w:sz w:val="20"/>
          <w:szCs w:val="20"/>
          <w:highlight w:val="yellow"/>
          <w:shd w:val="clear" w:color="auto" w:fill="FFFFFF"/>
        </w:rPr>
      </w:pPr>
      <w:proofErr w:type="spellStart"/>
      <w:r w:rsidRPr="00785010">
        <w:rPr>
          <w:rFonts w:ascii="Arial" w:hAnsi="Arial" w:cs="Arial"/>
          <w:color w:val="222222"/>
          <w:sz w:val="20"/>
          <w:szCs w:val="20"/>
          <w:highlight w:val="yellow"/>
          <w:shd w:val="clear" w:color="auto" w:fill="FFFFFF"/>
        </w:rPr>
        <w:t>Qiu</w:t>
      </w:r>
      <w:proofErr w:type="spellEnd"/>
      <w:r w:rsidRPr="00785010">
        <w:rPr>
          <w:rFonts w:ascii="Arial" w:hAnsi="Arial" w:cs="Arial"/>
          <w:color w:val="222222"/>
          <w:sz w:val="20"/>
          <w:szCs w:val="20"/>
          <w:highlight w:val="yellow"/>
          <w:shd w:val="clear" w:color="auto" w:fill="FFFFFF"/>
        </w:rPr>
        <w:t>, B., Zhang, Y., Shen, H., Zhou, J., &amp; Chu, L. (2023). Ergonomic researches in agricultural machinery-a systematic review using the PRISMA method. </w:t>
      </w:r>
      <w:r w:rsidRPr="00785010">
        <w:rPr>
          <w:rFonts w:ascii="Arial" w:hAnsi="Arial" w:cs="Arial"/>
          <w:i/>
          <w:iCs/>
          <w:color w:val="222222"/>
          <w:sz w:val="20"/>
          <w:szCs w:val="20"/>
          <w:highlight w:val="yellow"/>
          <w:shd w:val="clear" w:color="auto" w:fill="FFFFFF"/>
        </w:rPr>
        <w:t>International Journal of Industrial Ergonomics</w:t>
      </w:r>
      <w:r w:rsidRPr="00785010">
        <w:rPr>
          <w:rFonts w:ascii="Arial" w:hAnsi="Arial" w:cs="Arial"/>
          <w:color w:val="222222"/>
          <w:sz w:val="20"/>
          <w:szCs w:val="20"/>
          <w:highlight w:val="yellow"/>
          <w:shd w:val="clear" w:color="auto" w:fill="FFFFFF"/>
        </w:rPr>
        <w:t>, </w:t>
      </w:r>
      <w:r w:rsidRPr="00785010">
        <w:rPr>
          <w:rFonts w:ascii="Arial" w:hAnsi="Arial" w:cs="Arial"/>
          <w:i/>
          <w:iCs/>
          <w:color w:val="222222"/>
          <w:sz w:val="20"/>
          <w:szCs w:val="20"/>
          <w:highlight w:val="yellow"/>
          <w:shd w:val="clear" w:color="auto" w:fill="FFFFFF"/>
        </w:rPr>
        <w:t>95</w:t>
      </w:r>
      <w:r w:rsidRPr="00785010">
        <w:rPr>
          <w:rFonts w:ascii="Arial" w:hAnsi="Arial" w:cs="Arial"/>
          <w:color w:val="222222"/>
          <w:sz w:val="20"/>
          <w:szCs w:val="20"/>
          <w:highlight w:val="yellow"/>
          <w:shd w:val="clear" w:color="auto" w:fill="FFFFFF"/>
        </w:rPr>
        <w:t>, 103446.</w:t>
      </w:r>
    </w:p>
    <w:p w:rsidR="00874C00" w:rsidRPr="006D585B" w:rsidRDefault="00874C00" w:rsidP="00785010">
      <w:pPr>
        <w:pStyle w:val="ListParagraph"/>
        <w:numPr>
          <w:ilvl w:val="0"/>
          <w:numId w:val="37"/>
        </w:numPr>
      </w:pPr>
      <w:r w:rsidRPr="00785010">
        <w:rPr>
          <w:rFonts w:ascii="Arial" w:hAnsi="Arial" w:cs="Arial"/>
          <w:color w:val="222222"/>
          <w:sz w:val="20"/>
          <w:szCs w:val="20"/>
          <w:highlight w:val="yellow"/>
          <w:shd w:val="clear" w:color="auto" w:fill="FFFFFF"/>
        </w:rPr>
        <w:t xml:space="preserve">Singh, G., Tewari, V. K., </w:t>
      </w:r>
      <w:proofErr w:type="spellStart"/>
      <w:r w:rsidRPr="00785010">
        <w:rPr>
          <w:rFonts w:ascii="Arial" w:hAnsi="Arial" w:cs="Arial"/>
          <w:color w:val="222222"/>
          <w:sz w:val="20"/>
          <w:szCs w:val="20"/>
          <w:highlight w:val="yellow"/>
          <w:shd w:val="clear" w:color="auto" w:fill="FFFFFF"/>
        </w:rPr>
        <w:t>Hota</w:t>
      </w:r>
      <w:proofErr w:type="spellEnd"/>
      <w:r w:rsidRPr="00785010">
        <w:rPr>
          <w:rFonts w:ascii="Arial" w:hAnsi="Arial" w:cs="Arial"/>
          <w:color w:val="222222"/>
          <w:sz w:val="20"/>
          <w:szCs w:val="20"/>
          <w:highlight w:val="yellow"/>
          <w:shd w:val="clear" w:color="auto" w:fill="FFFFFF"/>
        </w:rPr>
        <w:t>, S., &amp; Gupta, C. (2019). Ergonomic assessment of self-propelled machinery seats for agricultural workers. </w:t>
      </w:r>
      <w:r w:rsidRPr="00785010">
        <w:rPr>
          <w:rFonts w:ascii="Arial" w:hAnsi="Arial" w:cs="Arial"/>
          <w:i/>
          <w:iCs/>
          <w:color w:val="222222"/>
          <w:sz w:val="20"/>
          <w:szCs w:val="20"/>
          <w:highlight w:val="yellow"/>
          <w:shd w:val="clear" w:color="auto" w:fill="FFFFFF"/>
        </w:rPr>
        <w:t xml:space="preserve">J </w:t>
      </w:r>
      <w:bookmarkStart w:id="0" w:name="_GoBack"/>
      <w:bookmarkEnd w:id="0"/>
      <w:r w:rsidRPr="00785010">
        <w:rPr>
          <w:rFonts w:ascii="Arial" w:hAnsi="Arial" w:cs="Arial"/>
          <w:i/>
          <w:iCs/>
          <w:color w:val="222222"/>
          <w:sz w:val="20"/>
          <w:szCs w:val="20"/>
          <w:highlight w:val="yellow"/>
          <w:shd w:val="clear" w:color="auto" w:fill="FFFFFF"/>
        </w:rPr>
        <w:t>Ergonomics</w:t>
      </w:r>
      <w:r w:rsidRPr="00785010">
        <w:rPr>
          <w:rFonts w:ascii="Arial" w:hAnsi="Arial" w:cs="Arial"/>
          <w:color w:val="222222"/>
          <w:sz w:val="20"/>
          <w:szCs w:val="20"/>
          <w:highlight w:val="yellow"/>
          <w:shd w:val="clear" w:color="auto" w:fill="FFFFFF"/>
        </w:rPr>
        <w:t>, </w:t>
      </w:r>
      <w:r w:rsidRPr="00785010">
        <w:rPr>
          <w:rFonts w:ascii="Arial" w:hAnsi="Arial" w:cs="Arial"/>
          <w:i/>
          <w:iCs/>
          <w:color w:val="222222"/>
          <w:sz w:val="20"/>
          <w:szCs w:val="20"/>
          <w:highlight w:val="yellow"/>
          <w:shd w:val="clear" w:color="auto" w:fill="FFFFFF"/>
        </w:rPr>
        <w:t>9 (2)</w:t>
      </w:r>
      <w:r w:rsidRPr="00785010">
        <w:rPr>
          <w:rFonts w:ascii="Arial" w:hAnsi="Arial" w:cs="Arial"/>
          <w:color w:val="222222"/>
          <w:sz w:val="20"/>
          <w:szCs w:val="20"/>
          <w:highlight w:val="yellow"/>
          <w:shd w:val="clear" w:color="auto" w:fill="FFFFFF"/>
        </w:rPr>
        <w:t>, 251.</w:t>
      </w:r>
    </w:p>
    <w:sectPr w:rsidR="00874C00" w:rsidRPr="006D585B" w:rsidSect="00CB6EB6">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D1F" w:rsidRDefault="00C33D1F" w:rsidP="00CE1266">
      <w:pPr>
        <w:spacing w:after="0" w:line="240" w:lineRule="auto"/>
      </w:pPr>
      <w:r>
        <w:separator/>
      </w:r>
    </w:p>
  </w:endnote>
  <w:endnote w:type="continuationSeparator" w:id="0">
    <w:p w:rsidR="00C33D1F" w:rsidRDefault="00C33D1F" w:rsidP="00CE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66" w:rsidRDefault="00CE1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66" w:rsidRDefault="00CE12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66" w:rsidRDefault="00CE1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D1F" w:rsidRDefault="00C33D1F" w:rsidP="00CE1266">
      <w:pPr>
        <w:spacing w:after="0" w:line="240" w:lineRule="auto"/>
      </w:pPr>
      <w:r>
        <w:separator/>
      </w:r>
    </w:p>
  </w:footnote>
  <w:footnote w:type="continuationSeparator" w:id="0">
    <w:p w:rsidR="00C33D1F" w:rsidRDefault="00C33D1F" w:rsidP="00CE1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66" w:rsidRDefault="00C33D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9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66" w:rsidRDefault="00C33D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9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66" w:rsidRDefault="00C33D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9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40B19"/>
    <w:multiLevelType w:val="hybridMultilevel"/>
    <w:tmpl w:val="FE5EF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D17F9"/>
    <w:multiLevelType w:val="multilevel"/>
    <w:tmpl w:val="0510B1A4"/>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AD1528"/>
    <w:multiLevelType w:val="hybridMultilevel"/>
    <w:tmpl w:val="B34E6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B35A22"/>
    <w:multiLevelType w:val="multilevel"/>
    <w:tmpl w:val="0510B1A4"/>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4"/>
  </w:num>
  <w:num w:numId="4">
    <w:abstractNumId w:val="6"/>
  </w:num>
  <w:num w:numId="5">
    <w:abstractNumId w:val="23"/>
  </w:num>
  <w:num w:numId="6">
    <w:abstractNumId w:val="8"/>
  </w:num>
  <w:num w:numId="7">
    <w:abstractNumId w:val="2"/>
  </w:num>
  <w:num w:numId="8">
    <w:abstractNumId w:val="36"/>
  </w:num>
  <w:num w:numId="9">
    <w:abstractNumId w:val="9"/>
  </w:num>
  <w:num w:numId="10">
    <w:abstractNumId w:val="10"/>
  </w:num>
  <w:num w:numId="11">
    <w:abstractNumId w:val="16"/>
  </w:num>
  <w:num w:numId="12">
    <w:abstractNumId w:val="15"/>
  </w:num>
  <w:num w:numId="13">
    <w:abstractNumId w:val="17"/>
  </w:num>
  <w:num w:numId="14">
    <w:abstractNumId w:val="7"/>
  </w:num>
  <w:num w:numId="15">
    <w:abstractNumId w:val="1"/>
  </w:num>
  <w:num w:numId="16">
    <w:abstractNumId w:val="21"/>
  </w:num>
  <w:num w:numId="17">
    <w:abstractNumId w:val="32"/>
  </w:num>
  <w:num w:numId="18">
    <w:abstractNumId w:val="30"/>
  </w:num>
  <w:num w:numId="19">
    <w:abstractNumId w:val="29"/>
  </w:num>
  <w:num w:numId="20">
    <w:abstractNumId w:val="13"/>
  </w:num>
  <w:num w:numId="21">
    <w:abstractNumId w:val="25"/>
  </w:num>
  <w:num w:numId="22">
    <w:abstractNumId w:val="27"/>
  </w:num>
  <w:num w:numId="23">
    <w:abstractNumId w:val="0"/>
  </w:num>
  <w:num w:numId="24">
    <w:abstractNumId w:val="35"/>
  </w:num>
  <w:num w:numId="25">
    <w:abstractNumId w:val="4"/>
  </w:num>
  <w:num w:numId="26">
    <w:abstractNumId w:val="22"/>
  </w:num>
  <w:num w:numId="27">
    <w:abstractNumId w:val="28"/>
  </w:num>
  <w:num w:numId="28">
    <w:abstractNumId w:val="26"/>
  </w:num>
  <w:num w:numId="29">
    <w:abstractNumId w:val="14"/>
  </w:num>
  <w:num w:numId="30">
    <w:abstractNumId w:val="33"/>
  </w:num>
  <w:num w:numId="31">
    <w:abstractNumId w:val="12"/>
  </w:num>
  <w:num w:numId="32">
    <w:abstractNumId w:val="31"/>
  </w:num>
  <w:num w:numId="33">
    <w:abstractNumId w:val="3"/>
  </w:num>
  <w:num w:numId="34">
    <w:abstractNumId w:val="19"/>
  </w:num>
  <w:num w:numId="35">
    <w:abstractNumId w:val="20"/>
  </w:num>
  <w:num w:numId="36">
    <w:abstractNumId w:val="34"/>
  </w:num>
  <w:num w:numId="37">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I3NTSzMLIwM7EwNDdV0lEKTi0uzszPAykwrAUAAzREmiwAAAA="/>
  </w:docVars>
  <w:rsids>
    <w:rsidRoot w:val="00761CB6"/>
    <w:rsid w:val="00004A77"/>
    <w:rsid w:val="000078F4"/>
    <w:rsid w:val="00007AAB"/>
    <w:rsid w:val="000425DD"/>
    <w:rsid w:val="0005328F"/>
    <w:rsid w:val="00053D7A"/>
    <w:rsid w:val="00054E6E"/>
    <w:rsid w:val="0005616C"/>
    <w:rsid w:val="0006037D"/>
    <w:rsid w:val="0006413B"/>
    <w:rsid w:val="000643E7"/>
    <w:rsid w:val="0006527C"/>
    <w:rsid w:val="000652AA"/>
    <w:rsid w:val="00086EDD"/>
    <w:rsid w:val="00097244"/>
    <w:rsid w:val="000A0EB4"/>
    <w:rsid w:val="000A79B2"/>
    <w:rsid w:val="000C4F0E"/>
    <w:rsid w:val="000D461E"/>
    <w:rsid w:val="000D6AAA"/>
    <w:rsid w:val="000E67D1"/>
    <w:rsid w:val="000E709D"/>
    <w:rsid w:val="000F27AA"/>
    <w:rsid w:val="00114147"/>
    <w:rsid w:val="001261CC"/>
    <w:rsid w:val="00126ADF"/>
    <w:rsid w:val="00131E50"/>
    <w:rsid w:val="00135191"/>
    <w:rsid w:val="00142919"/>
    <w:rsid w:val="001514E1"/>
    <w:rsid w:val="001560E3"/>
    <w:rsid w:val="00156427"/>
    <w:rsid w:val="00166050"/>
    <w:rsid w:val="00186E2A"/>
    <w:rsid w:val="0019059D"/>
    <w:rsid w:val="0019667B"/>
    <w:rsid w:val="001A165A"/>
    <w:rsid w:val="001A3703"/>
    <w:rsid w:val="001A7A4E"/>
    <w:rsid w:val="001B2FA4"/>
    <w:rsid w:val="001B5753"/>
    <w:rsid w:val="001E6EC5"/>
    <w:rsid w:val="00202F35"/>
    <w:rsid w:val="0022042D"/>
    <w:rsid w:val="002312EA"/>
    <w:rsid w:val="0024324D"/>
    <w:rsid w:val="00257AC1"/>
    <w:rsid w:val="00260455"/>
    <w:rsid w:val="00260B1D"/>
    <w:rsid w:val="0026242C"/>
    <w:rsid w:val="00267B17"/>
    <w:rsid w:val="00271A26"/>
    <w:rsid w:val="002778DD"/>
    <w:rsid w:val="00284F1F"/>
    <w:rsid w:val="002A01F2"/>
    <w:rsid w:val="002A07EC"/>
    <w:rsid w:val="002A4C47"/>
    <w:rsid w:val="002B76E6"/>
    <w:rsid w:val="002C0DF9"/>
    <w:rsid w:val="002C48BB"/>
    <w:rsid w:val="002D6FFA"/>
    <w:rsid w:val="002E0776"/>
    <w:rsid w:val="002E76E4"/>
    <w:rsid w:val="002F0434"/>
    <w:rsid w:val="002F4C0C"/>
    <w:rsid w:val="00303D55"/>
    <w:rsid w:val="00307595"/>
    <w:rsid w:val="0031286E"/>
    <w:rsid w:val="00332243"/>
    <w:rsid w:val="0035701C"/>
    <w:rsid w:val="003664CE"/>
    <w:rsid w:val="003740DE"/>
    <w:rsid w:val="00391BB6"/>
    <w:rsid w:val="003975AE"/>
    <w:rsid w:val="003A104D"/>
    <w:rsid w:val="003A4787"/>
    <w:rsid w:val="003B010E"/>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225BB"/>
    <w:rsid w:val="00456E20"/>
    <w:rsid w:val="004615AF"/>
    <w:rsid w:val="004711B7"/>
    <w:rsid w:val="004A16BD"/>
    <w:rsid w:val="004A508F"/>
    <w:rsid w:val="004A5427"/>
    <w:rsid w:val="004A586B"/>
    <w:rsid w:val="004B02DF"/>
    <w:rsid w:val="004B5DFD"/>
    <w:rsid w:val="004C1A63"/>
    <w:rsid w:val="004C6306"/>
    <w:rsid w:val="004C7547"/>
    <w:rsid w:val="004E7311"/>
    <w:rsid w:val="004F2BB5"/>
    <w:rsid w:val="004F5E1D"/>
    <w:rsid w:val="00516AA1"/>
    <w:rsid w:val="00523936"/>
    <w:rsid w:val="0052448D"/>
    <w:rsid w:val="0054487D"/>
    <w:rsid w:val="00554C7D"/>
    <w:rsid w:val="005577C6"/>
    <w:rsid w:val="0056389E"/>
    <w:rsid w:val="00564FB4"/>
    <w:rsid w:val="00571246"/>
    <w:rsid w:val="00582000"/>
    <w:rsid w:val="00585662"/>
    <w:rsid w:val="005A5DEC"/>
    <w:rsid w:val="005B22C5"/>
    <w:rsid w:val="005B4ADB"/>
    <w:rsid w:val="005D2267"/>
    <w:rsid w:val="005F1FE6"/>
    <w:rsid w:val="00605701"/>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D585B"/>
    <w:rsid w:val="006E13D4"/>
    <w:rsid w:val="006E4B0A"/>
    <w:rsid w:val="006F708E"/>
    <w:rsid w:val="00711B14"/>
    <w:rsid w:val="00713825"/>
    <w:rsid w:val="00717BBE"/>
    <w:rsid w:val="00720F41"/>
    <w:rsid w:val="00721966"/>
    <w:rsid w:val="00737A32"/>
    <w:rsid w:val="00755BDC"/>
    <w:rsid w:val="00761CB6"/>
    <w:rsid w:val="00773599"/>
    <w:rsid w:val="00774395"/>
    <w:rsid w:val="0078275D"/>
    <w:rsid w:val="00783E9E"/>
    <w:rsid w:val="00785010"/>
    <w:rsid w:val="00786C67"/>
    <w:rsid w:val="007B0E74"/>
    <w:rsid w:val="007B437D"/>
    <w:rsid w:val="007C5F8A"/>
    <w:rsid w:val="007C7951"/>
    <w:rsid w:val="007D03BC"/>
    <w:rsid w:val="007D38FC"/>
    <w:rsid w:val="007E249F"/>
    <w:rsid w:val="007F1928"/>
    <w:rsid w:val="008017C0"/>
    <w:rsid w:val="00804929"/>
    <w:rsid w:val="008107F6"/>
    <w:rsid w:val="00812006"/>
    <w:rsid w:val="00820C75"/>
    <w:rsid w:val="0083179B"/>
    <w:rsid w:val="008374C4"/>
    <w:rsid w:val="00855A4C"/>
    <w:rsid w:val="00856AFD"/>
    <w:rsid w:val="0087023A"/>
    <w:rsid w:val="00870945"/>
    <w:rsid w:val="00874C00"/>
    <w:rsid w:val="00876190"/>
    <w:rsid w:val="008811F8"/>
    <w:rsid w:val="00881487"/>
    <w:rsid w:val="00883166"/>
    <w:rsid w:val="008A2470"/>
    <w:rsid w:val="008A4BFC"/>
    <w:rsid w:val="008A7416"/>
    <w:rsid w:val="008E71C6"/>
    <w:rsid w:val="008F3850"/>
    <w:rsid w:val="009000D8"/>
    <w:rsid w:val="00916DED"/>
    <w:rsid w:val="00921557"/>
    <w:rsid w:val="00925CAF"/>
    <w:rsid w:val="00935182"/>
    <w:rsid w:val="00951A3D"/>
    <w:rsid w:val="009536DC"/>
    <w:rsid w:val="009929A7"/>
    <w:rsid w:val="00992B92"/>
    <w:rsid w:val="00994A4A"/>
    <w:rsid w:val="009956EC"/>
    <w:rsid w:val="009B3A8A"/>
    <w:rsid w:val="009B55DE"/>
    <w:rsid w:val="009D05A9"/>
    <w:rsid w:val="009D0B9D"/>
    <w:rsid w:val="009D5BA5"/>
    <w:rsid w:val="009E5244"/>
    <w:rsid w:val="009F0120"/>
    <w:rsid w:val="00A00B22"/>
    <w:rsid w:val="00A029C3"/>
    <w:rsid w:val="00A17B61"/>
    <w:rsid w:val="00A2270F"/>
    <w:rsid w:val="00A27BF4"/>
    <w:rsid w:val="00A478B2"/>
    <w:rsid w:val="00A50845"/>
    <w:rsid w:val="00A5299F"/>
    <w:rsid w:val="00A54719"/>
    <w:rsid w:val="00A57A87"/>
    <w:rsid w:val="00A62C46"/>
    <w:rsid w:val="00A7055A"/>
    <w:rsid w:val="00A8506E"/>
    <w:rsid w:val="00A97AEF"/>
    <w:rsid w:val="00AA2B64"/>
    <w:rsid w:val="00AA4644"/>
    <w:rsid w:val="00AA4B35"/>
    <w:rsid w:val="00AB0C7A"/>
    <w:rsid w:val="00AB1103"/>
    <w:rsid w:val="00AB2B93"/>
    <w:rsid w:val="00AD7B8B"/>
    <w:rsid w:val="00AE651D"/>
    <w:rsid w:val="00AE79C2"/>
    <w:rsid w:val="00AF7425"/>
    <w:rsid w:val="00B06888"/>
    <w:rsid w:val="00B1065D"/>
    <w:rsid w:val="00B11182"/>
    <w:rsid w:val="00B451DB"/>
    <w:rsid w:val="00B6043D"/>
    <w:rsid w:val="00B84C19"/>
    <w:rsid w:val="00BB0BE1"/>
    <w:rsid w:val="00BB6828"/>
    <w:rsid w:val="00BC43AE"/>
    <w:rsid w:val="00BD22E5"/>
    <w:rsid w:val="00BE2004"/>
    <w:rsid w:val="00BF0896"/>
    <w:rsid w:val="00BF26BF"/>
    <w:rsid w:val="00BF31D8"/>
    <w:rsid w:val="00BF4599"/>
    <w:rsid w:val="00C00621"/>
    <w:rsid w:val="00C033E1"/>
    <w:rsid w:val="00C04B81"/>
    <w:rsid w:val="00C077F0"/>
    <w:rsid w:val="00C100D0"/>
    <w:rsid w:val="00C1225B"/>
    <w:rsid w:val="00C13468"/>
    <w:rsid w:val="00C2579B"/>
    <w:rsid w:val="00C27740"/>
    <w:rsid w:val="00C33D1F"/>
    <w:rsid w:val="00C3420C"/>
    <w:rsid w:val="00C36FAB"/>
    <w:rsid w:val="00C40318"/>
    <w:rsid w:val="00C404E0"/>
    <w:rsid w:val="00C41BA6"/>
    <w:rsid w:val="00C524EC"/>
    <w:rsid w:val="00C54922"/>
    <w:rsid w:val="00C5683C"/>
    <w:rsid w:val="00C57B8F"/>
    <w:rsid w:val="00C6694F"/>
    <w:rsid w:val="00C7136B"/>
    <w:rsid w:val="00C82012"/>
    <w:rsid w:val="00C93A8A"/>
    <w:rsid w:val="00C955E0"/>
    <w:rsid w:val="00CA346F"/>
    <w:rsid w:val="00CB0EDD"/>
    <w:rsid w:val="00CB6EB6"/>
    <w:rsid w:val="00CB75A8"/>
    <w:rsid w:val="00CC40DF"/>
    <w:rsid w:val="00CE051F"/>
    <w:rsid w:val="00CE0C42"/>
    <w:rsid w:val="00CE1266"/>
    <w:rsid w:val="00CE5BFA"/>
    <w:rsid w:val="00CF3244"/>
    <w:rsid w:val="00D055EE"/>
    <w:rsid w:val="00D07932"/>
    <w:rsid w:val="00D2322A"/>
    <w:rsid w:val="00D343E5"/>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16AA"/>
    <w:rsid w:val="00E22310"/>
    <w:rsid w:val="00E40B47"/>
    <w:rsid w:val="00E52157"/>
    <w:rsid w:val="00E643E8"/>
    <w:rsid w:val="00E6564A"/>
    <w:rsid w:val="00E7044C"/>
    <w:rsid w:val="00E76785"/>
    <w:rsid w:val="00E93BAE"/>
    <w:rsid w:val="00E97F4E"/>
    <w:rsid w:val="00EA45FD"/>
    <w:rsid w:val="00EC266D"/>
    <w:rsid w:val="00EC4D6C"/>
    <w:rsid w:val="00EE1969"/>
    <w:rsid w:val="00EE2E7D"/>
    <w:rsid w:val="00EF4D40"/>
    <w:rsid w:val="00F13040"/>
    <w:rsid w:val="00F278AB"/>
    <w:rsid w:val="00F36C5B"/>
    <w:rsid w:val="00F43CC2"/>
    <w:rsid w:val="00F45317"/>
    <w:rsid w:val="00F4728A"/>
    <w:rsid w:val="00F6047F"/>
    <w:rsid w:val="00F754E8"/>
    <w:rsid w:val="00FA03AB"/>
    <w:rsid w:val="00FA5C8B"/>
    <w:rsid w:val="00FA7321"/>
    <w:rsid w:val="00FB6475"/>
    <w:rsid w:val="00FC1A30"/>
    <w:rsid w:val="00FC2AE5"/>
    <w:rsid w:val="00FC3FB3"/>
    <w:rsid w:val="00FD1C43"/>
    <w:rsid w:val="00FD40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ED8F68D-3822-4342-A5AC-88899C61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CE1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266"/>
  </w:style>
  <w:style w:type="paragraph" w:styleId="Footer">
    <w:name w:val="footer"/>
    <w:basedOn w:val="Normal"/>
    <w:link w:val="FooterChar"/>
    <w:uiPriority w:val="99"/>
    <w:unhideWhenUsed/>
    <w:rsid w:val="00CE1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1738302">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050747">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4853306">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5021922">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86671252">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959560">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65523414">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8835278">
      <w:bodyDiv w:val="1"/>
      <w:marLeft w:val="0"/>
      <w:marRight w:val="0"/>
      <w:marTop w:val="0"/>
      <w:marBottom w:val="0"/>
      <w:divBdr>
        <w:top w:val="none" w:sz="0" w:space="0" w:color="auto"/>
        <w:left w:val="none" w:sz="0" w:space="0" w:color="auto"/>
        <w:bottom w:val="none" w:sz="0" w:space="0" w:color="auto"/>
        <w:right w:val="none" w:sz="0" w:space="0" w:color="auto"/>
      </w:divBdr>
    </w:div>
    <w:div w:id="1555504719">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97456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3403824">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rgon.2020.103014" TargetMode="External"/><Relationship Id="rId13" Type="http://schemas.openxmlformats.org/officeDocument/2006/relationships/hyperlink" Target="https://doi.org/10.1016/j.compag.2022.107265" TargetMode="External"/><Relationship Id="rId18" Type="http://schemas.openxmlformats.org/officeDocument/2006/relationships/hyperlink" Target="https://doi.org/10.3390/agriengineering702004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biosystemseng.2021.01.020" TargetMode="External"/><Relationship Id="rId7" Type="http://schemas.openxmlformats.org/officeDocument/2006/relationships/endnotes" Target="endnotes.xml"/><Relationship Id="rId12" Type="http://schemas.openxmlformats.org/officeDocument/2006/relationships/hyperlink" Target="https://doi.org/10.3390/agriculture7100084" TargetMode="External"/><Relationship Id="rId17" Type="http://schemas.openxmlformats.org/officeDocument/2006/relationships/hyperlink" Target="https://doi.org/10.1016/j.apacoust.2025.11108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390/s23031408" TargetMode="External"/><Relationship Id="rId20" Type="http://schemas.openxmlformats.org/officeDocument/2006/relationships/hyperlink" Target="https://doi.org/10.1016/j.atech.2022.10016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pp1303192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390/su14159204" TargetMode="External"/><Relationship Id="rId23" Type="http://schemas.openxmlformats.org/officeDocument/2006/relationships/hyperlink" Target="https://doi.org/10.3390/agriculture12111963" TargetMode="External"/><Relationship Id="rId28" Type="http://schemas.openxmlformats.org/officeDocument/2006/relationships/header" Target="header3.xml"/><Relationship Id="rId10" Type="http://schemas.openxmlformats.org/officeDocument/2006/relationships/hyperlink" Target="https://doi.org/10.3390/app10103484" TargetMode="External"/><Relationship Id="rId19" Type="http://schemas.openxmlformats.org/officeDocument/2006/relationships/hyperlink" Target="https://doi.org/10.1080/10803548.2022.203846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90/agriengineering7030072" TargetMode="External"/><Relationship Id="rId14" Type="http://schemas.openxmlformats.org/officeDocument/2006/relationships/hyperlink" Target="https://doi.org/10.1371/journal.pone.0254636" TargetMode="External"/><Relationship Id="rId22" Type="http://schemas.openxmlformats.org/officeDocument/2006/relationships/hyperlink" Target="https://doi.org/10.3390/app1409373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2CFFE-3AB6-4F56-AE2B-E3868442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5593</TotalTime>
  <Pages>20</Pages>
  <Words>9987</Words>
  <Characters>56930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 GP 005</cp:lastModifiedBy>
  <cp:revision>93</cp:revision>
  <cp:lastPrinted>2025-12-13T07:14:00Z</cp:lastPrinted>
  <dcterms:created xsi:type="dcterms:W3CDTF">2025-09-24T12:44:00Z</dcterms:created>
  <dcterms:modified xsi:type="dcterms:W3CDTF">2026-01-16T11:09:00Z</dcterms:modified>
</cp:coreProperties>
</file>