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38F46" w14:textId="588C2AA4" w:rsidR="0000590D" w:rsidRPr="0000590D" w:rsidRDefault="0000590D" w:rsidP="0000590D">
      <w:pPr>
        <w:jc w:val="left"/>
        <w:rPr>
          <w:b/>
          <w:bCs/>
          <w:sz w:val="28"/>
          <w:szCs w:val="28"/>
          <w:u w:val="single"/>
          <w:lang w:val="en-GB"/>
        </w:rPr>
      </w:pPr>
      <w:r w:rsidRPr="0000590D">
        <w:rPr>
          <w:b/>
          <w:bCs/>
          <w:sz w:val="28"/>
          <w:szCs w:val="28"/>
          <w:u w:val="single"/>
          <w:lang w:val="en-GB"/>
        </w:rPr>
        <w:t>Original Research Article</w:t>
      </w:r>
    </w:p>
    <w:p w14:paraId="2FBCBF1A" w14:textId="77777777" w:rsidR="0000590D" w:rsidRDefault="0000590D" w:rsidP="00EA64AB">
      <w:pPr>
        <w:jc w:val="center"/>
        <w:rPr>
          <w:b/>
          <w:bCs/>
          <w:sz w:val="36"/>
          <w:szCs w:val="36"/>
          <w:lang w:val="en-GB"/>
        </w:rPr>
      </w:pPr>
    </w:p>
    <w:p w14:paraId="266BE475" w14:textId="09FC5104" w:rsidR="00404D45" w:rsidRPr="00EA64AB" w:rsidRDefault="00404D45" w:rsidP="00EA64AB">
      <w:pPr>
        <w:jc w:val="center"/>
        <w:rPr>
          <w:b/>
          <w:bCs/>
          <w:sz w:val="36"/>
          <w:szCs w:val="36"/>
          <w:lang w:val="en-GB"/>
        </w:rPr>
      </w:pPr>
      <w:r w:rsidRPr="00EA64AB">
        <w:rPr>
          <w:b/>
          <w:bCs/>
          <w:sz w:val="36"/>
          <w:szCs w:val="36"/>
          <w:lang w:val="en-GB"/>
        </w:rPr>
        <w:t xml:space="preserve">Evaluation of the Nootropic Activity of the Ethanolic Leaf Extract of </w:t>
      </w:r>
      <w:proofErr w:type="spellStart"/>
      <w:r w:rsidRPr="00EA64AB">
        <w:rPr>
          <w:b/>
          <w:bCs/>
          <w:i/>
          <w:iCs/>
          <w:sz w:val="36"/>
          <w:szCs w:val="36"/>
          <w:lang w:val="en-GB"/>
        </w:rPr>
        <w:t>Couroupita</w:t>
      </w:r>
      <w:proofErr w:type="spellEnd"/>
      <w:r w:rsidRPr="00EA64AB">
        <w:rPr>
          <w:b/>
          <w:bCs/>
          <w:i/>
          <w:iCs/>
          <w:sz w:val="36"/>
          <w:szCs w:val="36"/>
          <w:lang w:val="en-GB"/>
        </w:rPr>
        <w:t xml:space="preserve"> </w:t>
      </w:r>
      <w:proofErr w:type="spellStart"/>
      <w:r w:rsidRPr="00EA64AB">
        <w:rPr>
          <w:b/>
          <w:bCs/>
          <w:i/>
          <w:iCs/>
          <w:sz w:val="36"/>
          <w:szCs w:val="36"/>
          <w:lang w:val="en-GB"/>
        </w:rPr>
        <w:t>guianensis</w:t>
      </w:r>
      <w:proofErr w:type="spellEnd"/>
      <w:r w:rsidRPr="00EA64AB">
        <w:rPr>
          <w:b/>
          <w:bCs/>
          <w:sz w:val="36"/>
          <w:szCs w:val="36"/>
          <w:lang w:val="en-GB"/>
        </w:rPr>
        <w:t xml:space="preserve"> in Scopolamine-Induced Amnesia Models</w:t>
      </w:r>
    </w:p>
    <w:p w14:paraId="7A46E898" w14:textId="7DBE2109" w:rsidR="00E9108C" w:rsidRDefault="00E9108C" w:rsidP="00EA64AB">
      <w:pPr>
        <w:spacing w:before="0" w:beforeAutospacing="0"/>
        <w:rPr>
          <w:sz w:val="22"/>
          <w:szCs w:val="22"/>
          <w:lang w:val="en-US"/>
        </w:rPr>
      </w:pPr>
    </w:p>
    <w:p w14:paraId="020661CA" w14:textId="49E23E40" w:rsidR="00EE5B9B" w:rsidRDefault="00EE5B9B" w:rsidP="00EA64AB">
      <w:pPr>
        <w:spacing w:before="0" w:beforeAutospacing="0"/>
        <w:rPr>
          <w:sz w:val="22"/>
          <w:szCs w:val="22"/>
          <w:lang w:val="en-US"/>
        </w:rPr>
      </w:pPr>
    </w:p>
    <w:p w14:paraId="077AFC1E" w14:textId="77777777" w:rsidR="00EE5B9B" w:rsidRPr="00651CA8" w:rsidRDefault="00EE5B9B" w:rsidP="00EA64AB">
      <w:pPr>
        <w:spacing w:before="0" w:beforeAutospacing="0"/>
        <w:rPr>
          <w:sz w:val="22"/>
          <w:szCs w:val="22"/>
          <w:lang w:val="en-US"/>
        </w:rPr>
      </w:pPr>
    </w:p>
    <w:p w14:paraId="69835A79" w14:textId="0C18D279" w:rsidR="00004E26" w:rsidRPr="00651CA8" w:rsidRDefault="00C71BC2" w:rsidP="00574E66">
      <w:pPr>
        <w:pStyle w:val="Heading1"/>
        <w:numPr>
          <w:ilvl w:val="0"/>
          <w:numId w:val="0"/>
        </w:numPr>
        <w:ind w:left="336"/>
      </w:pPr>
      <w:r w:rsidRPr="00FF0406">
        <w:t>ABSTRACT</w:t>
      </w:r>
    </w:p>
    <w:p w14:paraId="498C97DC" w14:textId="77777777" w:rsidR="00FF0406" w:rsidRPr="00FF0406" w:rsidRDefault="00FF0406" w:rsidP="00EA64AB">
      <w:pPr>
        <w:spacing w:before="0" w:beforeAutospacing="0" w:after="0" w:afterAutospacing="0"/>
      </w:pPr>
      <w:r w:rsidRPr="00FF0406">
        <w:rPr>
          <w:b/>
          <w:bCs/>
        </w:rPr>
        <w:t>Background:</w:t>
      </w:r>
      <w:r w:rsidRPr="00FF0406">
        <w:t xml:space="preserve"> Alzheimer’s disease and related cognitive disorders are characterized by progressive impairment of learning and memory, often associated with cholinergic dysfunction. Natural plant-derived compounds are being explored as potential nootropic agents with neuroprotective properties. Therefore, this study was undertaken to evaluate the nootropic potential of the ethanolic leaf extract of </w:t>
      </w:r>
      <w:proofErr w:type="spellStart"/>
      <w:r w:rsidRPr="00FF0406">
        <w:t>Couroupita</w:t>
      </w:r>
      <w:proofErr w:type="spellEnd"/>
      <w:r w:rsidRPr="00FF0406">
        <w:t xml:space="preserve"> </w:t>
      </w:r>
      <w:proofErr w:type="spellStart"/>
      <w:r w:rsidRPr="00FF0406">
        <w:t>guianensis</w:t>
      </w:r>
      <w:proofErr w:type="spellEnd"/>
      <w:r w:rsidRPr="00FF0406">
        <w:t xml:space="preserve"> (ELECG) in mice.</w:t>
      </w:r>
    </w:p>
    <w:p w14:paraId="31AABD65" w14:textId="77777777" w:rsidR="00FF0406" w:rsidRPr="00FF0406" w:rsidRDefault="00FF0406" w:rsidP="00EA64AB">
      <w:pPr>
        <w:spacing w:before="0" w:beforeAutospacing="0" w:after="0" w:afterAutospacing="0"/>
      </w:pPr>
      <w:r w:rsidRPr="00FF0406">
        <w:rPr>
          <w:b/>
          <w:bCs/>
        </w:rPr>
        <w:t>Methods:</w:t>
      </w:r>
      <w:r w:rsidRPr="00FF0406">
        <w:t xml:space="preserve"> The nootropic activity of ELECG was assessed at selected dose levels using established </w:t>
      </w:r>
      <w:proofErr w:type="spellStart"/>
      <w:r w:rsidRPr="00FF0406">
        <w:t>behavioral</w:t>
      </w:r>
      <w:proofErr w:type="spellEnd"/>
      <w:r w:rsidRPr="00FF0406">
        <w:t xml:space="preserve"> models of learning and memory. Donepezil was used as the standard reference drug, while Scopolamine (1 mg/kg, </w:t>
      </w:r>
      <w:proofErr w:type="spellStart"/>
      <w:r w:rsidRPr="00FF0406">
        <w:t>i.p.</w:t>
      </w:r>
      <w:proofErr w:type="spellEnd"/>
      <w:r w:rsidRPr="00FF0406">
        <w:t>) was administered to induce experimental amnesia. Cognitive performance was evaluated using the Elevated Plus Maze, Radial Arm Maze, and Y-maze paradigms in scopolamine-induced amnesic mice. Brain acetylcholinesterase (</w:t>
      </w:r>
      <w:proofErr w:type="spellStart"/>
      <w:r w:rsidRPr="00FF0406">
        <w:t>AChE</w:t>
      </w:r>
      <w:proofErr w:type="spellEnd"/>
      <w:r w:rsidRPr="00FF0406">
        <w:t>) activity was estimated in whole-brain homogenates to assess cholinergic function.</w:t>
      </w:r>
    </w:p>
    <w:p w14:paraId="7E30A9CC" w14:textId="2EED0948" w:rsidR="00FF0406" w:rsidRPr="00FF0406" w:rsidRDefault="00FF0406" w:rsidP="00EA64AB">
      <w:pPr>
        <w:spacing w:before="0" w:beforeAutospacing="0" w:after="0" w:afterAutospacing="0"/>
      </w:pPr>
      <w:r w:rsidRPr="00FF0406">
        <w:rPr>
          <w:b/>
          <w:bCs/>
        </w:rPr>
        <w:t>Results:</w:t>
      </w:r>
      <w:r w:rsidRPr="00FF0406">
        <w:t xml:space="preserve"> </w:t>
      </w:r>
      <w:r w:rsidR="00574E66">
        <w:t>T</w:t>
      </w:r>
      <w:r w:rsidR="00574E66" w:rsidRPr="00574E66">
        <w:t xml:space="preserve">reatment with ELECG significantly improved </w:t>
      </w:r>
      <w:proofErr w:type="spellStart"/>
      <w:r w:rsidR="00574E66" w:rsidRPr="00574E66">
        <w:t>behavioral</w:t>
      </w:r>
      <w:proofErr w:type="spellEnd"/>
      <w:r w:rsidR="00574E66" w:rsidRPr="00574E66">
        <w:t xml:space="preserve"> performance and increased spontaneous alternation </w:t>
      </w:r>
      <w:proofErr w:type="spellStart"/>
      <w:r w:rsidR="00574E66" w:rsidRPr="00574E66">
        <w:t>behavior</w:t>
      </w:r>
      <w:proofErr w:type="spellEnd"/>
      <w:r w:rsidR="00574E66" w:rsidRPr="00574E66">
        <w:t xml:space="preserve"> in the Y-maze test from 20.83 ± 3.81% in the disease control group to 71.14 ± 14.49% (p &lt; 0.01) and 77.38 ± 11.42% (*p &lt; 0.001) at 400 mg/kg, indicating enhancement of spatial working memory. In the Elevated Plus Maze model, ELECG significantly reduced transfer latency and memory errors in scopolamine-treated mice, with working memory errors decreasing from 4.9 ± 0.52 in the disease control group to 1.6 ± 0.24 (p &lt; 0.01) at 400 mg/kg, suggesting improved learning and memory retention. The extract also enhanced locomotor activity and markedly reduced brain </w:t>
      </w:r>
      <w:proofErr w:type="spellStart"/>
      <w:r w:rsidR="00574E66" w:rsidRPr="00574E66">
        <w:t>AChE</w:t>
      </w:r>
      <w:proofErr w:type="spellEnd"/>
      <w:r w:rsidR="00574E66" w:rsidRPr="00574E66">
        <w:t xml:space="preserve"> activity from 3.03 ± 0.11 in the disease control group to 2.20 ± 0.12 (p &lt; 0.01) at 400 mg/kg, comparable to donepezil treatment (1.95 ± 0.08; p &lt; 0.01), indicating restoration of cholinergic neurotransmission disrupted by scopolamine.</w:t>
      </w:r>
    </w:p>
    <w:p w14:paraId="2BEEFCB5" w14:textId="77777777" w:rsidR="00FF0406" w:rsidRPr="00FF0406" w:rsidRDefault="00FF0406" w:rsidP="00EA64AB">
      <w:pPr>
        <w:spacing w:before="0" w:beforeAutospacing="0"/>
      </w:pPr>
      <w:r w:rsidRPr="00FF0406">
        <w:rPr>
          <w:b/>
          <w:bCs/>
        </w:rPr>
        <w:t>Conclusion:</w:t>
      </w:r>
      <w:r w:rsidRPr="00FF0406">
        <w:t xml:space="preserve"> These findings demonstrate that ELECG enhances learning and memory across multiple experimental paradigms. The reduction in brain </w:t>
      </w:r>
      <w:proofErr w:type="spellStart"/>
      <w:r w:rsidRPr="00FF0406">
        <w:t>AChE</w:t>
      </w:r>
      <w:proofErr w:type="spellEnd"/>
      <w:r w:rsidRPr="00FF0406">
        <w:t xml:space="preserve"> activity further supports its neuroprotective and cognition-enhancing effects. Therefore, the leaf extract of </w:t>
      </w:r>
      <w:proofErr w:type="spellStart"/>
      <w:r w:rsidRPr="00A20E0A">
        <w:rPr>
          <w:i/>
          <w:iCs/>
        </w:rPr>
        <w:t>Couroupita</w:t>
      </w:r>
      <w:proofErr w:type="spellEnd"/>
      <w:r w:rsidRPr="00A20E0A">
        <w:rPr>
          <w:i/>
          <w:iCs/>
        </w:rPr>
        <w:t xml:space="preserve"> </w:t>
      </w:r>
      <w:proofErr w:type="spellStart"/>
      <w:r w:rsidRPr="00A20E0A">
        <w:rPr>
          <w:i/>
          <w:iCs/>
        </w:rPr>
        <w:t>guianensis</w:t>
      </w:r>
      <w:proofErr w:type="spellEnd"/>
      <w:r w:rsidRPr="00FF0406">
        <w:t xml:space="preserve"> may represent a promising therapeutic candidate for the management of Alzheimer’s disease and related cognitive disorders.</w:t>
      </w:r>
    </w:p>
    <w:p w14:paraId="6294DF0A" w14:textId="04D8ED2B" w:rsidR="00004E26" w:rsidRDefault="00EA64AB" w:rsidP="005931D9">
      <w:r w:rsidRPr="00FF0406">
        <w:rPr>
          <w:b/>
          <w:bCs/>
        </w:rPr>
        <w:t>Keywords</w:t>
      </w:r>
      <w:r w:rsidR="00004E26" w:rsidRPr="00FF0406">
        <w:rPr>
          <w:b/>
          <w:bCs/>
        </w:rPr>
        <w:t>:</w:t>
      </w:r>
      <w:r w:rsidR="00004E26" w:rsidRPr="00FF0406">
        <w:t xml:space="preserve"> Nootropic activity, </w:t>
      </w:r>
      <w:proofErr w:type="spellStart"/>
      <w:r w:rsidR="00A26E23" w:rsidRPr="00FF0406">
        <w:rPr>
          <w:i/>
          <w:iCs/>
        </w:rPr>
        <w:t>Couroupita</w:t>
      </w:r>
      <w:proofErr w:type="spellEnd"/>
      <w:r w:rsidR="00A26E23" w:rsidRPr="00FF0406">
        <w:rPr>
          <w:i/>
          <w:iCs/>
        </w:rPr>
        <w:t xml:space="preserve"> </w:t>
      </w:r>
      <w:proofErr w:type="spellStart"/>
      <w:r w:rsidR="00A26E23" w:rsidRPr="00FF0406">
        <w:rPr>
          <w:i/>
          <w:iCs/>
        </w:rPr>
        <w:t>guianensis</w:t>
      </w:r>
      <w:proofErr w:type="spellEnd"/>
      <w:r w:rsidR="00A26E23" w:rsidRPr="00FF0406">
        <w:t>,</w:t>
      </w:r>
      <w:r w:rsidR="00004E26" w:rsidRPr="00FF0406">
        <w:t xml:space="preserve"> Alzheimer’s disease, </w:t>
      </w:r>
      <w:r w:rsidR="00113BE2" w:rsidRPr="00FF0406">
        <w:t>Donepezil</w:t>
      </w:r>
      <w:r w:rsidR="00004E26" w:rsidRPr="00FF0406">
        <w:t>, scopolamine</w:t>
      </w:r>
    </w:p>
    <w:p w14:paraId="0859D0A7" w14:textId="78A65455" w:rsidR="00574E66" w:rsidRDefault="00574E66">
      <w:pPr>
        <w:spacing w:before="0" w:beforeAutospacing="0" w:after="160" w:afterAutospacing="0" w:line="259" w:lineRule="auto"/>
        <w:jc w:val="left"/>
      </w:pPr>
      <w:r>
        <w:br w:type="page"/>
      </w:r>
    </w:p>
    <w:p w14:paraId="75255634" w14:textId="2670763D" w:rsidR="00574E66" w:rsidRDefault="00310B42" w:rsidP="00574E66">
      <w:pPr>
        <w:jc w:val="center"/>
        <w:rPr>
          <w:b/>
          <w:bCs/>
        </w:rPr>
      </w:pPr>
      <w:r>
        <w:rPr>
          <w:b/>
          <w:bCs/>
        </w:rPr>
        <w:lastRenderedPageBreak/>
        <w:t xml:space="preserve"> Fig 1:</w:t>
      </w:r>
      <w:r w:rsidR="00E06223">
        <w:rPr>
          <w:b/>
          <w:bCs/>
        </w:rPr>
        <w:t xml:space="preserve"> </w:t>
      </w:r>
      <w:r w:rsidR="00574E66" w:rsidRPr="00A76F36">
        <w:rPr>
          <w:b/>
          <w:bCs/>
        </w:rPr>
        <w:t>GRAPHICAL ABSTRACT</w:t>
      </w:r>
    </w:p>
    <w:p w14:paraId="1FFE2D87" w14:textId="54A13711" w:rsidR="00574E66" w:rsidRPr="00FF0406" w:rsidRDefault="00574E66" w:rsidP="005931D9">
      <w:r>
        <w:rPr>
          <w:noProof/>
        </w:rPr>
        <w:drawing>
          <wp:inline distT="0" distB="0" distL="0" distR="0" wp14:anchorId="47CA7D30" wp14:editId="5CA7F067">
            <wp:extent cx="5745480" cy="4133850"/>
            <wp:effectExtent l="19050" t="19050" r="26670" b="19050"/>
            <wp:docPr id="524258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5480" cy="4133850"/>
                    </a:xfrm>
                    <a:prstGeom prst="rect">
                      <a:avLst/>
                    </a:prstGeom>
                    <a:noFill/>
                    <a:ln w="19050">
                      <a:solidFill>
                        <a:schemeClr val="tx1"/>
                      </a:solidFill>
                    </a:ln>
                  </pic:spPr>
                </pic:pic>
              </a:graphicData>
            </a:graphic>
          </wp:inline>
        </w:drawing>
      </w:r>
    </w:p>
    <w:p w14:paraId="7072AB99" w14:textId="77777777" w:rsidR="00DF1A94" w:rsidRPr="00FF0406" w:rsidRDefault="00DF1A94" w:rsidP="005931D9">
      <w:pPr>
        <w:pStyle w:val="Heading1"/>
      </w:pPr>
      <w:r w:rsidRPr="00FF0406">
        <w:t>INTRODUCTION</w:t>
      </w:r>
    </w:p>
    <w:p w14:paraId="7A2DF46E" w14:textId="5505ED9F" w:rsidR="00DF1A94" w:rsidRPr="005931D9" w:rsidRDefault="002F3938" w:rsidP="005931D9">
      <w:r w:rsidRPr="002508BD">
        <w:t xml:space="preserve">According to the World Health </w:t>
      </w:r>
      <w:r w:rsidR="008B3C27" w:rsidRPr="002508BD">
        <w:t>Organisation</w:t>
      </w:r>
      <w:r w:rsidRPr="002508BD">
        <w:t>, in 2021, 57 million people had dementia worldwide, over 60% of whom lived in low-and middle-income countries.</w:t>
      </w:r>
      <w:r w:rsidR="00DF1A94" w:rsidRPr="002508BD">
        <w:t xml:space="preserve"> Every year, there are nearly 10</w:t>
      </w:r>
      <w:r w:rsidR="00576892" w:rsidRPr="002508BD">
        <w:t xml:space="preserve"> </w:t>
      </w:r>
      <w:r w:rsidR="00DF1A94" w:rsidRPr="002508BD">
        <w:t>million new cases</w:t>
      </w:r>
      <w:r w:rsidR="008B3C27" w:rsidRPr="002508BD">
        <w:t>. According to the World Health Organisation’s</w:t>
      </w:r>
      <w:r w:rsidR="00DF1A94" w:rsidRPr="002508BD">
        <w:t xml:space="preserve"> 2022 blueprint for dementia research, an estimated 55.2 million individuals globally are affected</w:t>
      </w:r>
      <w:r w:rsidR="00A94EC6" w:rsidRPr="002508BD">
        <w:t xml:space="preserve"> </w:t>
      </w:r>
      <w:sdt>
        <w:sdtPr>
          <w:rPr>
            <w:color w:val="000000"/>
            <w:vertAlign w:val="superscript"/>
          </w:rPr>
          <w:tag w:val="MENDELEY_CITATION_v3_eyJjaXRhdGlvbklEIjoiTUVOREVMRVlfQ0lUQVRJT05fNThjYmYxMjAtMjA0ZS00MGZmLWIzMDYtNjY1OTUyNmRiOWRiIiwicHJvcGVydGllcyI6eyJub3RlSW5kZXgiOjB9LCJpc0VkaXRlZCI6ZmFsc2UsIm1hbnVhbE92ZXJyaWRlIjp7ImlzTWFudWFsbHlPdmVycmlkZGVuIjpmYWxzZSwiY2l0ZXByb2NUZXh0IjoiKOKAnDIwMjQgQWx6aGVpbWVy4oCZcyBEaXNlYXNlIEZhY3RzIGFuZCBGaWd1cmVzLOKAnSAyMDI0OyBCcmVpanllaCAmIzM4OyBLYXJhbWFuLCAyMDIwOyBCLiBTaW5naCBldCBhbC4sIDIwMjQpIiwibWFudWFsT3ZlcnJpZGVUZXh0IjoiIn0sImNpdGF0aW9uSXRlbXMiOlt7ImlkIjoiMzQyYTlmMTAtMzQ2Ny0zMzIyLTk3MzgtYTYwMDY4MGZhYzY1IiwiaXRlbURhdGEiOnsidHlwZSI6ImFydGljbGUtam91cm5hbCIsImlkIjoiMzQyYTlmMTAtMzQ2Ny0zMzIyLTk3MzgtYTYwMDY4MGZhYzY1IiwidGl0bGUiOiIyMDI0IEFsemhlaW1lcidzIGRpc2Vhc2UgZmFjdHMgYW5kIGZpZ3VyZXMiLCJjb250YWluZXItdGl0bGUiOiJBbHpoZWltZXIncyAmIGRlbWVudGlhIDogdGhlIGpvdXJuYWwgb2YgdGhlIEFsemhlaW1lcidzIEFzc29jaWF0aW9uIiwiY29udGFpbmVyLXRpdGxlLXNob3J0IjoiQWx6aGVpbWVycyBEZW1lbnQuIiwiYWNjZXNzZWQiOnsiZGF0ZS1wYXJ0cyI6W1syMDI1LDEyLDJdXX0sIkRPSSI6IjEwLjEwMDIvQUxaLjEzODA5IiwiSVNTTiI6IjE1NTItNTI3OSIsIlBNSUQiOiIzODY4OTM5OCIsIlVSTCI6Imh0dHBzOi8vcHVibWVkLm5jYmkubmxtLm5paC5nb3YvMzg2ODkzOTgvIiwiaXNzdWVkIjp7ImRhdGUtcGFydHMiOltbMjAyNCw1LDFdXX0sInBhZ2UiOiIzNzA4LTM4MjEiLCJhYnN0cmFjdCI6IlRoaXMgYXJ0aWNsZSBkZXNjcmliZXMgdGhlIHB1YmxpYyBoZWFsdGggaW1wYWN0IG9mIEFsemhlaW1lcidzIGRpc2Vhc2UgKEFEKSwgaW5jbHVkaW5nIHByZXZhbGVuY2UgYW5kIGluY2lkZW5jZSwgbW9ydGFsaXR5IGFuZCBtb3JiaWRpdHksIHVzZSBhbmQgY29zdHMgb2YgY2FyZSBhbmQgdGhlIHJhbWlmaWNhdGlvbnMgb2YgQUQgZm9yIGZhbWlseSBjYXJlZ2l2ZXJzLCB0aGUgZGVtZW50aWEgd29ya2ZvcmNlIGFuZCBzb2NpZXR5LiBUaGUgU3BlY2lhbCBSZXBvcnQgZGlzY3Vzc2VzIHRoZSBsYXJnZXIgaGVhbHRoIGNhcmUgc3lzdGVtIGZvciBvbGRlciBhZHVsdHMgd2l0aCBjb2duaXRpdmUgaXNzdWVzLCBmb2N1c2luZyBvbiB0aGUgcm9sZSBvZiBjYXJlZ2l2ZXJzIGFuZCBub24tcGh5c2ljaWFuIGhlYWx0aCBjYXJlIHByb2Zlc3Npb25hbHMuIEFuIGVzdGltYXRlZCA2LjkgbWlsbGlvbiBBbWVyaWNhbnMgYWdlIDY1IGFuZCBvbGRlciBhcmUgbGl2aW5nIHdpdGggQWx6aGVpbWVyJ3MgZGVtZW50aWEgdG9kYXkuIFRoaXMgbnVtYmVyIGNvdWxkIGdyb3cgdG8gMTMuOCBtaWxsaW9uIGJ5IDIwNjAsIGJhcnJpbmcgdGhlIGRldmVsb3BtZW50IG9mIG1lZGljYWwgYnJlYWt0aHJvdWdocyB0byBwcmV2ZW50IG9yIGN1cmUgQUQuIE9mZmljaWFsIEFEIGRlYXRoIGNlcnRpZmljYXRlcyByZWNvcmRlZCAxMTksMzk5IGRlYXRocyBmcm9tIEFEIGluIDIwMjEuIEluIDIwMjAgYW5kIDIwMjEsIHdoZW4gQ09WSUQtMTkgZW50ZXJlZCB0aGUgcmFua3Mgb2YgdGhlIHRvcCB0ZW4gY2F1c2VzIG9mIGRlYXRoLCBBbHpoZWltZXIncyB3YXMgdGhlIHNldmVudGgtbGVhZGluZyBjYXVzZSBvZiBkZWF0aCBpbiB0aGUgVW5pdGVkIFN0YXRlcy4gT2ZmaWNpYWwgY291bnRzIGZvciBtb3JlIHJlY2VudCB5ZWFycyBhcmUgc3RpbGwgYmVpbmcgY29tcGlsZWQuIEFsemhlaW1lcidzIHJlbWFpbnMgdGhlIGZpZnRoLWxlYWRpbmcgY2F1c2Ugb2YgZGVhdGggYW1vbmcgQW1lcmljYW5zIGFnZSA2NSBhbmQgb2xkZXIuIEJldHdlZW4gMjAwMCBhbmQgMjAyMSwgZGVhdGhzIGZyb20gc3Ryb2tlLCBoZWFydCBkaXNlYXNlIGFuZCBISVYgZGVjcmVhc2VkLCB3aGVyZWFzIHJlcG9ydGVkIGRlYXRocyBmcm9tIEFEIGluY3JlYXNlZCBtb3JlIHRoYW4gMTQwJS4gTW9yZSB0aGFuIDExIG1pbGxpb24gZmFtaWx5IG1lbWJlcnMgYW5kIG90aGVyIHVucGFpZCBjYXJlZ2l2ZXJzIHByb3ZpZGVkIGFuIGVzdGltYXRlZCAxOC40IGJpbGxpb24gaG91cnMgb2YgY2FyZSB0byBwZW9wbGUgd2l0aCBBbHpoZWltZXIncyBvciBvdGhlciBkZW1lbnRpYXMgaW4gMjAyMy4gVGhlc2UgZmlndXJlcyByZWZsZWN0IGEgZGVjbGluZSBpbiB0aGUgbnVtYmVyIG9mIGNhcmVnaXZlcnMgY29tcGFyZWQgd2l0aCBhIGRlY2FkZSBlYXJsaWVyLCBhcyB3ZWxsIGFzIGFuIGluY3JlYXNlIGluIHRoZSBhbW91bnQgb2YgY2FyZSBwcm92aWRlZCBieSBlYWNoIHJlbWFpbmluZyBjYXJlZ2l2ZXIuIFVucGFpZCBkZW1lbnRpYSBjYXJlZ2l2aW5nIHdhcyB2YWx1ZWQgYXQgJDM0Ni42IGJpbGxpb24gaW4gMjAyMy4gSXRzIGNvc3RzLCBob3dldmVyLCBleHRlbmQgdG8gdW5wYWlkIGNhcmVnaXZlcnPigJkgaW5jcmVhc2VkIHJpc2sgZm9yIGVtb3Rpb25hbCBkaXN0cmVzcyBhbmQgbmVnYXRpdmUgbWVudGFsIGFuZCBwaHlzaWNhbCBoZWFsdGggb3V0Y29tZXMuIE1lbWJlcnMgb2YgdGhlIHBhaWQgaGVhbHRoIGNhcmUgYW5kIGJyb2FkZXIgY29tbXVuaXR5LWJhc2VkIHdvcmtmb3JjZSBhcmUgaW52b2x2ZWQgaW4gZGlhZ25vc2luZywgdHJlYXRpbmcgYW5kIGNhcmluZyBmb3IgcGVvcGxlIHdpdGggZGVtZW50aWEuIEhvd2V2ZXIsIHRoZSBVbml0ZWQgU3RhdGVzIGZhY2VzIGdyb3dpbmcgc2hvcnRhZ2VzIGFjcm9zcyBkaWZmZXJlbnQgc2VnbWVudHMgb2YgdGhlIGRlbWVudGlhIGNhcmUgd29ya2ZvcmNlIGR1ZSB0byBhIGNvbWJpbmF0aW9uIG9mIGZhY3RvcnMsIGluY2x1ZGluZ8KgdGhlIGFic29sdXRlIGluY3JlYXNlIGluIHRoZSBudW1iZXIgb2YgcGVvcGxlIGxpdmluZyB3aXRoIGRlbWVudGlhLiBUaGVyZWZvcmUsIHRhcmdldGVkIHByb2dyYW1zIGFuZCBjYXJlIGRlbGl2ZXJ5IG1vZGVscyB3aWxsIGJlIG5lZWRlZCB0byBhdHRyYWN0LCBiZXR0ZXIgdHJhaW4gYW5kIGVmZmVjdGl2ZWx5IGRlcGxveSBoZWFsdGggY2FyZSBhbmQgY29tbXVuaXR5LWJhc2VkIHdvcmtlcnMgdG8gcHJvdmlkZSBkZW1lbnRpYSBjYXJlLiBBdmVyYWdlIHBlci1wZXJzb24gTWVkaWNhcmUgcGF5bWVudHMgZm9yIHNlcnZpY2VzIHRvIGJlbmVmaWNpYXJpZXMgYWdlIDY1IGFuZCBvbGRlciB3aXRoIEFEIG9yIG90aGVyIGRlbWVudGlhcyBhcmUgYWxtb3N0IHRocmVlIHRpbWVzIGFzIGdyZWF0IGFzIHBheW1lbnRzIGZvciBiZW5lZmljaWFyaWVzIHdpdGhvdXQgdGhlc2UgY29uZGl0aW9ucywgYW5kIE1lZGljYWlkIHBheW1lbnRzIGFyZSBtb3JlIHRoYW4gMjIgdGltZXMgYXMgZ3JlYXQuIFRvdGFsIHBheW1lbnRzIGluIDIwMjQgZm9yIGhlYWx0aCBjYXJlLCBsb25nLXRlcm0gY2FyZSBhbmQgaG9zcGljZSBzZXJ2aWNlcyBmb3IgcGVvcGxlIGFnZSA2NSBhbmQgb2xkZXIgd2l0aCBkZW1lbnRpYSBhcmUgZXN0aW1hdGVkIHRvIGJlICQzNjAgYmlsbGlvbi4gVGhlIFNwZWNpYWwgUmVwb3J0IGludmVzdGlnYXRlcyBob3cgY2FyZWdpdmVycyBvZiBvbGRlciBhZHVsdHMgd2l0aCBjb2duaXRpdmUgaXNzdWVzIGludGVyYWN0IHdpdGggdGhlIGhlYWx0aCBjYXJlIHN5c3RlbSBhbmQgZXhhbWluZXMgdGhlIHJvbGUgbm9uLXBoeXNpY2lhbiBoZWFsdGggY2FyZSBwcm9mZXNzaW9uYWxzIHBsYXkgaW4gZmFjaWxpdGF0aW5nIGNsaW5pY2FsIGNhcmUgYW5kIGFjY2VzcyB0byBjb21tdW5pdHktYmFzZWQgc2VydmljZXMgYW5kIHN1cHBvcnRzLiBJdCBpbmNsdWRlcyBzdXJ2ZXlzIG9mIGNhcmVnaXZlcnMgYW5kIGhlYWx0aCBjYXJlIHdvcmtlcnMsIGZvY3VzaW5nIG9uIHRoZWlyIGV4cGVyaWVuY2VzLCBjaGFsbGVuZ2VzLCBhd2FyZW5lc3MgYW5kIHBlcmNlcHRpb25zIG9mIGRlbWVudGlhIGNhcmUgbmF2aWdhdGlvbi4iLCJwdWJsaXNoZXIiOiJBbHpoZWltZXJzIERlbWVudCIsImlzc3VlIjoiNSIsInZvbHVtZSI6IjIwIn0sImlzVGVtcG9yYXJ5IjpmYWxzZX0seyJpZCI6ImU4ODRlMGQ0LTZmYjEtMzAxMi05ZDZiLWUwZjFlY2EyNzRkYyIsIml0ZW1EYXRhIjp7InR5cGUiOiJhcnRpY2xlLWpvdXJuYWwiLCJpZCI6ImU4ODRlMGQ0LTZmYjEtMzAxMi05ZDZiLWUwZjFlY2EyNzRkYyIsInRpdGxlIjoiQ29tcHJlaGVuc2l2ZSBSZXZpZXcgb24gQWx6aGVpbWVy4oCZcyBEaXNlYXNlOiBDYXVzZXMgYW5kIFRyZWF0bWVudCIsImF1dGhvciI6W3siZmFtaWx5IjoiQnJlaWp5ZWgiLCJnaXZlbiI6IlplaW5hYiIsInBhcnNlLW5hbWVzIjpmYWxzZSwiZHJvcHBpbmctcGFydGljbGUiOiIiLCJub24tZHJvcHBpbmctcGFydGljbGUiOiIifSx7ImZhbWlseSI6IkthcmFtYW4iLCJnaXZlbiI6IlJhZmlrIiwicGFyc2UtbmFtZXMiOmZhbHNlLCJkcm9wcGluZy1wYXJ0aWNsZSI6IiIsIm5vbi1kcm9wcGluZy1wYXJ0aWNsZSI6IiJ9XSwiY29udGFpbmVyLXRpdGxlIjoiTW9sZWN1bGVzIiwiYWNjZXNzZWQiOnsiZGF0ZS1wYXJ0cyI6W1syMDI1LDEyLDJdXX0sIkRPSSI6IjEwLjMzOTAvTU9MRUNVTEVTMjUyNDU3ODkiLCJJU1NOIjoiMTQyMDMwNDkiLCJQTUlEIjoiMzMzMDI1NDEiLCJVUkwiOiJodHRwczovL3BtYy5uY2JpLm5sbS5uaWguZ292L2FydGljbGVzL1BNQzc3NjQxMDYvIiwiaXNzdWVkIjp7ImRhdGUtcGFydHMiOltbMjAyMCwxMiwxXV19LCJwYWdlIjoiNTc4OSIsImFic3RyYWN0IjoiQWx6aGVpbWVy4oCZcyBkaXNlYXNlIChBRCkgaXMgYSBkaXNvcmRlciB0aGF0IGNhdXNlcyBkZWdlbmVyYXRpb24gb2YgdGhlIGNlbGxzIGluIHRoZSBicmFpbiBhbmQgaXQgaXMgdGhlIG1haW4gY2F1c2Ugb2YgZGVtZW50aWEsIHdoaWNoIGlzIGNoYXJhY3Rlcml6ZWQgYnkgYSBkZWNsaW5lIGluIHRoaW5raW5nIGFuZCBpbmRlcGVuZGVuY2UgaW4gcGVyc29uYWwgZGFpbHkgYWN0aXZpdGllcy4gQUQgaXMgY29uc2lkZXJlZCBhIG11bHRpZmFjdG9yaWFsIGRpc2Vhc2U6IHR3byBtYWluIGh5cG90aGVzZXMgd2VyZSBwcm9wb3NlZCBhcyBhIGNhdXNlIGZvciBBRCwgY2hvbGluZXJnaWMgYW5kIGFteWxvaWQgaHlwb3RoZXNlcy4gQWRkaXRpb25hbGx5LCBzZXZlcmFsIHJpc2sgZmFjdG9ycyBzdWNoIGFzIGluY3JlYXNpbmcgYWdlLCBnZW5ldGljIGZhY3RvcnMsIGhlYWQgaW5qdXJpZXMsIHZhc2N1bGFyIGRpc2Vhc2VzLCBpbmZlY3Rpb25zLCBhbmQgZW52aXJvbm1lbnRhbCBmYWN0b3JzIHBsYXkgYSByb2xlIGluIHRoZSBkaXNlYXNlLiBDdXJyZW50bHksIHRoZXJlIGFyZSBvbmx5IHR3byBjbGFzc2VzIG9mIGFwcHJvdmVkIGRydWdzIHRvIHRyZWF0IEFELCBpbmNsdWRpbmcgaW5oaWJpdG9ycyB0byBjaG9saW5lc3RlcmFzZSBlbnp5bWUgYW5kIGFudGFnb25pc3RzIHRvIE4tbWV0aHlsIGQtYXNwYXJ0YXRlIChOTURBKSwgd2hpY2ggYXJlIGVmZmVjdGl2ZSBvbmx5IGluIHRyZWF0aW5nIHRoZSBzeW1wdG9tcyBvZiBBRCwgYnV0IGRvIG5vdCBjdXJlIG9yIHByZXZlbnQgdGhlIGRpc2Vhc2UuIE5vd2FkYXlzLCB0aGUgcmVzZWFyY2ggaXMgZm9jdXNpbmcgb24gdW5kZXJzdGFuZGluZyBBRCBwYXRob2xvZ3kgYnkgdGFyZ2V0aW5nIHNldmVyYWwgbWVjaGFuaXNtcywgc3VjaCBhcyBhYm5vcm1hbCB0YXUgcHJvdGVpbiBtZXRhYm9saXNtLCDOsi1hbXlsb2lkLCBpbmZsYW1tYXRvcnkgcmVzcG9uc2UsIGFuZCBjaG9saW5lcmdpYyBhbmQgZnJlZSByYWRpY2FsIGRhbWFnZSwgYWltaW5nIHRvIGRldmVsb3Agc3VjY2Vzc2Z1bCB0cmVhdG1lbnRzIHRoYXQgYXJlIGNhcGFibGUgb2Ygc3RvcHBpbmcgb3IgbW9kaWZ5aW5nIHRoZSBjb3Vyc2Ugb2YgQUQuIFRoaXMgcmV2aWV3IGRpc2N1c3NlcyBjdXJyZW50bHkgYXZhaWxhYmxlIGRydWdzIGFuZCBmdXR1cmUgdGhlb3JpZXMgZm9yIHRoZSBkZXZlbG9wbWVudCBvZiBuZXcgdGhlcmFwaWVzIGZvciBBRCwgc3VjaCBhcyBkaXNlYXNlLW1vZGlmeWluZyB0aGVyYXBldXRpY3MgKERNVCksIGNoYXBlcm9uZXMsIGFuZCBuYXR1cmFsIGNvbXBvdW5kcy4iLCJwdWJsaXNoZXIiOiJNRFBJIiwiaXNzdWUiOiIyNCIsInZvbHVtZSI6IjI1IiwiY29udGFpbmVyLXRpdGxlLXNob3J0IjoiIn0sImlzVGVtcG9yYXJ5IjpmYWxzZX0seyJpZCI6ImNhNDI2MTdjLWJhNjAtMzViOC05Y2IzLTljZjk4NTAyMmJjZCIsIml0ZW1EYXRhIjp7InR5cGUiOiJhcnRpY2xlLWpvdXJuYWwiLCJpZCI6ImNhNDI2MTdjLWJhNjAtMzViOC05Y2IzLTljZjk4NTAyMmJjZCIsInRpdGxlIjoiQWx6aGVpbWVyJ3MgZGlzZWFzZSBjdXJyZW50IHRoZXJhcGllcywgbm92ZWwgZHJ1ZyBkZWxpdmVyeSBzeXN0ZW1zIGFuZCBmdXR1cmUgZGlyZWN0aW9ucyBmb3IgYmV0dGVyIGRpc2Vhc2UgbWFuYWdlbWVudCIsImF1dGhvciI6W3siZmFtaWx5IjoiU2luZ2giLCJnaXZlbiI6IkJhbGppbmRlciIsInBhcnNlLW5hbWVzIjpmYWxzZSwiZHJvcHBpbmctcGFydGljbGUiOiIiLCJub24tZHJvcHBpbmctcGFydGljbGUiOiIifSx7ImZhbWlseSI6IkRheSIsImdpdmVuIjoiQ2FuZGFjZSBNLiIsInBhcnNlLW5hbWVzIjpmYWxzZSwiZHJvcHBpbmctcGFydGljbGUiOiIiLCJub24tZHJvcHBpbmctcGFydGljbGUiOiIifSx7ImZhbWlseSI6IkFiZGVsbGEiLCJnaXZlbiI6IlNhZGlrYWxtYWhkaSIsInBhcnNlLW5hbWVzIjpmYWxzZSwiZHJvcHBpbmctcGFydGljbGUiOiIiLCJub24tZHJvcHBpbmctcGFydGljbGUiOiIifSx7ImZhbWlseSI6IkdhcmciLCJnaXZlbiI6IlNhbmpheSIsInBhcnNlLW5hbWVzIjpmYWxzZSwiZHJvcHBpbmctcGFydGljbGUiOiIiLCJub24tZHJvcHBpbmctcGFydGljbGUiOiIifV0sImNvbnRhaW5lci10aXRsZSI6IkpvdXJuYWwgb2YgQ29udHJvbGxlZCBSZWxlYXNlIiwiYWNjZXNzZWQiOnsiZGF0ZS1wYXJ0cyI6W1syMDI1LDEyLDJdXX0sIkRPSSI6IjEwLjEwMTYvSi5KQ09OUkVMLjIwMjQuMDEuMDQ3IiwiSVNTTiI6IjAxNjgtMzY1OSIsIlBNSUQiOiIzODI4NjMzOCIsImlzc3VlZCI6eyJkYXRlLXBhcnRzIjpbWzIwMjQsMywxXV19LCJwYWdlIjoiNDAyLTQyNCIsImFic3RyYWN0IjoiQWx6aGVpbWVyJ3MgZGlzZWFzZSAoQUQpLCBpcyBhIG5ldXJvZGVnZW5lcmF0aXZlIGRpc29yZGVyIHRoYXQgZXNjYWxhdGVzIHdpdGggdGltZSwgZXhlcnRpbmcgYSBzaWduaWZpY2FudCBpbXBhY3Qgb24gcGh5c2ljYWwgYW5kIG1lbnRhbCBoZWFsdGggYW5kIGxlYWRpbmcgdG8gZGVhdGguIFRoZSBwcmV2YWxlbmNlIG9mIEFEIGlzIHByb2dyZXNzaXZlbHkgcmlzaW5nIGFsb25nIHdpdGggaXRzIGFzc29jaWF0ZWQgZWNvbm9taWMgYnVyZGVuIGFuZCBuZWNlc3NpdGF0ZXMgZWZmZWN0aXZlIHRoZXJhcGV1dGljIGFwcHJvYWNoZXMgaW4gdGhlIG5lYXIgZnV0dXJlLiBUaGlzIHJldmlldyBwYXBlciBhaW1zIHRvIG9mZmVyIGFuIGluc2lnaHRmdWwgb3ZlcnZpZXcgb2YgZGlzZWFzZSBwYXRob2dlbmVzaXMsIGN1cnJlbnQgRkRBLWFwcHJvdmVkIGRydWdzLCBhbmQgZHJ1Z3MgaW4gZGlmZmVyZW50IGNsaW5pY2FsIHBoYXNlcy4gSXQgYWxzbyBleHBsb3JlcyBpbm5vdmF0aXZlIGZvcm11bGF0aW9ucyBhbmQgZHJ1ZyBkZWxpdmVyeSBzdHJhdGVnaWVzLCBmb2N1c2luZyBvbiBuYW5vY2FycmllcnMgYW5kIGxvbmctYWN0aW5nIG1lZGljYXRpb25zIChMQU1zKSB0byBlbmhhbmNlIHRyZWF0bWVudCBlZmZpY2FjeSBhbmQgcGF0aWVudCBhZGhlcmVuY2UuIFRoZSByZXZpZXcgYWxzbyBlbXBoYXNpemVzIHByZWNsaW5pY2FsIGV2aWRlbmNlIHJlbGF0ZWQgdG8gbmFub2NhcnJpZXJzIGFuZCB0aGVpciBwb3RlbnRpYWwgdG8gaW1wcm92ZSBkcnVnIGJpb2F2YWlsYWJpbGl0eSwgcGhhcm1hY29raW5ldGljcywgYW5kIHBoYXJtYWNvZHluYW1pY3MgcGFyYW1ldGVycywgd2hpbGUgYWxzbyBoaWdobGlnaHRpbmcgdGhlaXIgYWJpbGl0eSB0byBtaW5pbWl6ZSBzeXN0ZW1pYyBzaWRlIGVmZmVjdHMuIEJ5IHByb3ZpZGluZyBhIGNvbXByZWhlbnNpdmUgYW5hbHlzaXMsIHRoaXMgcmV2aWV3IGZ1cm5pc2hlcyB2YWx1YWJsZSBpbnNpZ2h0cyBpbnRvIGRpZmZlcmVudCBwYXRob3BoeXNpb2xvZ2ljYWwgbWVjaGFuaXNtcyBmb3IgZnV0dXJlIGRydWcgZGV2ZWxvcG1lbnQuIEl0IGFpbXMgdG8gaW5mb3JtIHRoZSBkZXZlbG9wbWVudCBvZiB0cmVhdG1lbnQgc3RyYXRlZ2llcyBhbmQgaW5ub3ZhdGl2ZSBmb3JtdWxhdGlvbiBhcHByb2FjaGVzIGZvciBkZWxpdmVyaW5nIGV4aXN0aW5nIG1vbGVjdWxlcyBpbiBBbHpoZWltZXIncyBkaXNlYXNlLCB1bHRpbWF0ZWx5IHN0cml2aW5nIHRvIGltcHJvdmUgcGF0aWVudCBjb21wbGlhbmNlLiIsInB1Ymxpc2hlciI6IkVsc2V2aWVyIiwidm9sdW1lIjoiMzY3IiwiY29udGFpbmVyLXRpdGxlLXNob3J0IjoiIn0sImlzVGVtcG9yYXJ5IjpmYWxzZX1dfQ=="/>
          <w:id w:val="-1142577078"/>
          <w:placeholder>
            <w:docPart w:val="DefaultPlaceholder_-1854013440"/>
          </w:placeholder>
        </w:sdtPr>
        <w:sdtEndPr/>
        <w:sdtContent>
          <w:r w:rsidR="00B75B97" w:rsidRPr="00B75B97">
            <w:rPr>
              <w:color w:val="000000"/>
            </w:rPr>
            <w:t xml:space="preserve">(“2024 Alzheimer’s Disease Facts and Figures,” 2024; </w:t>
          </w:r>
          <w:proofErr w:type="spellStart"/>
          <w:r w:rsidR="00B75B97" w:rsidRPr="00B75B97">
            <w:rPr>
              <w:color w:val="000000"/>
            </w:rPr>
            <w:t>Breijyeh</w:t>
          </w:r>
          <w:proofErr w:type="spellEnd"/>
          <w:r w:rsidR="00B75B97" w:rsidRPr="00B75B97">
            <w:rPr>
              <w:color w:val="000000"/>
            </w:rPr>
            <w:t xml:space="preserve"> &amp; </w:t>
          </w:r>
          <w:proofErr w:type="spellStart"/>
          <w:r w:rsidR="00B75B97" w:rsidRPr="00B75B97">
            <w:rPr>
              <w:color w:val="000000"/>
            </w:rPr>
            <w:t>Karaman</w:t>
          </w:r>
          <w:proofErr w:type="spellEnd"/>
          <w:r w:rsidR="00B75B97" w:rsidRPr="00B75B97">
            <w:rPr>
              <w:color w:val="000000"/>
            </w:rPr>
            <w:t>, 2020; B. Singh et al., 2024)</w:t>
          </w:r>
        </w:sdtContent>
      </w:sdt>
      <w:r w:rsidR="00DF1A94" w:rsidRPr="002508BD">
        <w:t xml:space="preserve">. </w:t>
      </w:r>
      <w:r w:rsidR="00260930" w:rsidRPr="002508BD">
        <w:t xml:space="preserve">Dementia, a progressive age-associated cognitive syndrome, represents one of the principal clinical manifestations of Alzheimer’s disease. Alzheimer’s disease is a chronic neurodegenerative disorder often accompanied by cerebrovascular dysfunction, leading to gradual neuronal loss and progressive impairment of brain function. Clinically, it is characterized by memory decline, impaired reasoning, </w:t>
      </w:r>
      <w:proofErr w:type="spellStart"/>
      <w:r w:rsidR="00260930" w:rsidRPr="002508BD">
        <w:t>behavioral</w:t>
      </w:r>
      <w:proofErr w:type="spellEnd"/>
      <w:r w:rsidR="00260930" w:rsidRPr="002508BD">
        <w:t xml:space="preserve"> abnormalities, personality changes, and loss of functional independence, which may ultimately result in death. Neuropathologically, the disease is marked by the accumulation of neurofibrillary tangles and </w:t>
      </w:r>
      <w:proofErr w:type="spellStart"/>
      <w:r w:rsidR="00260930" w:rsidRPr="002508BD">
        <w:t>neuritic</w:t>
      </w:r>
      <w:proofErr w:type="spellEnd"/>
      <w:r w:rsidR="00260930" w:rsidRPr="002508BD">
        <w:t xml:space="preserve"> plaques, along with widespread neuronal degeneration. The cholinergic neurotransmitter system, particularly Acetylcholine, plays a central role in learning, attention, and memory processes. Reduced cerebral levels of Acetylcholine are considered a major contributor to cognitive decline and dementia associated with Alzheimer’s disease. Experimental agents such as Scopolamine are widely used to induce transient learning and memory deficits in both animals and humans by disrupting cholinergic neurotransmission. Cognitive dysfunction, including memory impairment, amnesia, anxiety-related symptoms, schizophrenia-associated deficits, and dementia, may arise from multiple factors such as </w:t>
      </w:r>
      <w:r w:rsidR="008B3C27" w:rsidRPr="002508BD">
        <w:t>ageing</w:t>
      </w:r>
      <w:r w:rsidR="00260930" w:rsidRPr="002508BD">
        <w:t>, chronic stress, and emotional disturbances</w:t>
      </w:r>
      <w:r w:rsidR="00DD31A5">
        <w:t xml:space="preserve"> </w:t>
      </w:r>
      <w:sdt>
        <w:sdtPr>
          <w:rPr>
            <w:color w:val="000000"/>
          </w:rPr>
          <w:tag w:val="MENDELEY_CITATION_v3_eyJjaXRhdGlvbklEIjoiTUVOREVMRVlfQ0lUQVRJT05fOGM5YTgzZmYtNmUxNS00ZjFkLTg1N2YtZjkzOThkNWMwYmNlIiwicHJvcGVydGllcyI6eyJub3RlSW5kZXgiOjB9LCJpc0VkaXRlZCI6ZmFsc2UsIm1hbnVhbE92ZXJyaWRlIjp7ImlzTWFudWFsbHlPdmVycmlkZGVuIjpmYWxzZSwiY2l0ZXByb2NUZXh0IjoiKFNoYXJtYSBldCBhbC4sIDIwMjUpIiwibWFudWFsT3ZlcnJpZGVUZXh0IjoiIn0sImNpdGF0aW9uSXRlbXMiOlt7ImlkIjoiMGQxNThmYWItN2RjMS0zMjU3LTgxYWItZjkwZTAyZjJlNWJhIiwiaXRlbURhdGEiOnsidHlwZSI6ImFydGljbGUtam91cm5hbCIsImlkIjoiMGQxNThmYWItN2RjMS0zMjU3LTgxYWItZjkwZTAyZjJlNWJhIiwidGl0bGUiOiJUYXJnZXRpbmcgcHJvdGVpbiBtaXNmb2xkaW5nIGluIEFsemhlaW1lcidzIGRpc2Vhc2U6IFRoZSBlbWVyZ2luZyByb2xlIG9mIG1vbGVjdWxhciBjaGFwZXJvbmVzIiwiYXV0aG9yIjpbeyJmYW1pbHkiOiJTaGFybWEiLCJnaXZlbiI6IkFudXNoa2EiLCJwYXJzZS1uYW1lcyI6ZmFsc2UsImRyb3BwaW5nLXBhcnRpY2xlIjoiIiwibm9uLWRyb3BwaW5nLXBhcnRpY2xlIjoiIn0seyJmYW1pbHkiOiJTcml2YXN0YXZhIiwiZ2l2ZW4iOiJTaHJpeWFuc2giLCJwYXJzZS1uYW1lcyI6ZmFsc2UsImRyb3BwaW5nLXBhcnRpY2xlIjoiIiwibm9uLWRyb3BwaW5nLXBhcnRpY2xlIjoiIn0seyJmYW1pbHkiOiJHdXB0YSIsImdpdmVuIjoiUHJhbmF2IiwicGFyc2UtbmFtZXMiOmZhbHNlLCJkcm9wcGluZy1wYXJ0aWNsZSI6IiIsIm5vbi1kcm9wcGluZy1wYXJ0aWNsZSI6IiJ9LHsiZmFtaWx5IjoiU3JpZGhhciIsImdpdmVuIjoiU2F0aHZpayBCZWxhZ29kdSIsInBhcnNlLW5hbWVzIjpmYWxzZSwiZHJvcHBpbmctcGFydGljbGUiOiIiLCJub24tZHJvcHBpbmctcGFydGljbGUiOiIifSx7ImZhbWlseSI6IlRhcmlxIiwiZ2l2ZW4iOiJNb2hkIiwicGFyc2UtbmFtZXMiOmZhbHNlLCJkcm9wcGluZy1wYXJ0aWNsZSI6IiIsIm5vbi1kcm9wcGluZy1wYXJ0aWNsZSI6IiJ9LHsiZmFtaWx5IjoiUmFvIiwiZ2l2ZW4iOiJHLiBTLk4uS290ZXN3YXJhIiwicGFyc2UtbmFtZXMiOmZhbHNlLCJkcm9wcGluZy1wYXJ0aWNsZSI6IiIsIm5vbi1kcm9wcGluZy1wYXJ0aWNsZSI6IiJ9LHsiZmFtaWx5IjoiS3VtYXIiLCJnaXZlbiI6IlNhY2hpbiIsInBhcnNlLW5hbWVzIjpmYWxzZSwiZHJvcHBpbmctcGFydGljbGUiOiIiLCJub24tZHJvcHBpbmctcGFydGljbGUiOiIifSx7ImZhbWlseSI6Ik1hbGlrIiwiZ2l2ZW4iOiJUYWJhcmFrIiwicGFyc2UtbmFtZXMiOmZhbHNlLCJkcm9wcGluZy1wYXJ0aWNsZSI6IiIsIm5vbi1kcm9wcGluZy1wYXJ0aWNsZSI6IiJ9XSwiY29udGFpbmVyLXRpdGxlIjoiQmlvbWVkaWNpbmUgYW5kIFBoYXJtYWNvdGhlcmFweSIsImFjY2Vzc2VkIjp7ImRhdGUtcGFydHMiOltbMjAyNiwxLDIyXV19LCJET0kiOiIxMC4xMDE2L0ouQklPUEhBLjIwMjUuMTE4NTMxIiwiSVNTTiI6IjE5NTA2MDA3IiwiUE1JRCI6IjQwOTI1MjMwIiwiVVJMIjoiaHR0cHM6Ly93d3cuZW0tY29uc3VsdGUuY29tL2FydGljbGUvMTc2NDM3NC90YXJnZXRpbmctcHJvdGVpbi1taXNmb2xkaW5nLWluLWFsemhlaW1lci1zLWRpc2VhcyIsImlzc3VlZCI6eyJkYXRlLXBhcnRzIjpbWzIwMjUsMTAsMV1dfSwiYWJzdHJhY3QiOiJBbHpoZWltZXIncyBkaXNlYXNlIChBRCkgaXMgYSBwcm9ncmVzc2l2ZSBuZXVyb2RlZ2VuZXJhdGl2ZSBkaXNvcmRlciBjaGFyYWN0ZXJpc2VkIGJ5IGNvZ25pdGl2ZSBkZWNsaW5lIGFuZCB0aGUgYWNjdW11bGF0aW9uIG9mIG1pc2ZvbGRlZCBwcm90ZWlucywgaW5jbHVkaW5nIGFteWxvaWQtYmV0YSBhbmQgaHlwZXJwaG9zcGhvcnlsYXRlZCB0YXUsIHdoaWNoIGltcGFpciBuZXVyb25hbCBmdW5jdGlvbiBhbmQgcHJvbW90ZSBjZWxsIGRlYXRoLiBUaGVzZSBtaXNmb2xkZWQgcHJvdGVpbnMgZGlzcnVwdCBwcm90ZW9zdGFzaXMgYnkgZm9ybWluZyB0b3hpYyBhZ2dyZWdhdGVzIHRoYXQgZXhhY2VyYmF0ZSBkaXNlYXNlIHByb2dyZXNzaW9uLiBNb2xlY3VsYXIgY2hhcGVyb25lcywgc3VjaCBhcyBoZWF0IHNob2NrIHByb3RlaW5zLCBhY3RpdmVseSBtYWludGFpbiBwcm90ZWluIGhvbWVvc3Rhc2lzIGJ5IGFzc2lzdGluZyBpbiBwcm9wZXIgZm9sZGluZywgcHJldmVudGluZyBhZ2dyZWdhdGlvbiwgYW5kIHByb21vdGluZyB0aGUgY2xlYXJhbmNlIG9mIG1pc2ZvbGRlZCBwcm90ZWlucy4gRHlzZnVuY3Rpb24gaW4gY2hhcGVyb25lIHN5c3RlbXMgY29udHJpYnV0ZXMgdG8gdGhlIHBhdGhvZ2VuZXNpcyBvZiBBRCwgcG9zaXRpb25pbmcgdGhlbSBhcyBwcm9taXNpbmcgdGhlcmFwZXV0aWMgdGFyZ2V0cy4gUmVjZW50IHJlc2VhcmNoIGhhcyBleHBsb3JlZCBjaGFwZXJvbmUtYmFzZWQgaW50ZXJ2ZW50aW9ucywgaW5jbHVkaW5nIHNtYWxsIG1vbGVjdWxlcywgZ2VuZSB0aGVyYXBpZXMsIGFuZCBhdXRvcGhhZ3kgYW5kIHByb3RlYXNvbWFsIGRlZ3JhZGF0aW9uIG1vZHVsYXRvcnMsIHRvIHJlc3RvcmUgcHJvdGVpbiBiYWxhbmNlLiBBZHZhbmNlcyBpbiBoaWdoLXRocm91Z2hwdXQgc2NyZWVuaW5nIGFuZCBvbWljcyB0ZWNobm9sb2dpZXMgaGF2ZSBhY2NlbGVyYXRlZCB0aGUgaWRlbnRpZmljYXRpb24gb2YgcG90ZW50aWFsIGNoYXBlcm9uZSBtb2R1bGF0b3JzLiBEZXNwaXRlIHRoZXNlIGRldmVsb3BtZW50cywgdGhlIGNvbXBsZXhpdHkgb2YgQUQgYW5kIHRoZSBzaG9ydGNvbWluZ3Mgb2YgZXhpc3RpbmcgZGlzZWFzZSBtb2RlbHMgbWFrZSBpdCBkaWZmaWN1bHQgdG8gdHJhbnNsYXRlIHByZWNsaW5pY2FsIHJlc3VsdHMgaW50byBzdWNjZXNzZnVsIGNsaW5pY2FsIHRyZWF0bWVudHMuIFRoaXMgcmV2aWV3IGNyaXRpY2FsbHkgZXhhbWluZXMgdGhlIHJvbGUgb2YgcHJvdGVpbiBtaXNmb2xkaW5nIGFuZCBjaGFwZXJvbmUgZHlzZnVuY3Rpb24gaW4gQUQsIGV2YWx1YXRlcyBlbWVyZ2luZyB0aGVyYXBldXRpYyBzdHJhdGVnaWVzLCBhbmQgaGlnaGxpZ2h0cyBjdXJyZW50IGNsaW5pY2FsIHRyaWFscywgYWltaW5nIHRvIGJyaWRnZSBtb2xlY3VsYXIgbWVjaGFuaXNtcyB3aXRoIHRyYW5zbGF0aW9uYWwgb3Bwb3J0dW5pdGllcyBpbiB0aGUgcHVyc3VpdCBvZiBub3ZlbCBBRCB0cmVhdG1lbnRzLiIsInB1Ymxpc2hlciI6IkVsc2V2aWVyIE1hc3NvbiBzLnIubC4iLCJ2b2x1bWUiOiIxOTEiLCJjb250YWluZXItdGl0bGUtc2hvcnQiOiIifSwiaXNUZW1wb3JhcnkiOmZhbHNlfV19"/>
          <w:id w:val="239296976"/>
          <w:placeholder>
            <w:docPart w:val="DefaultPlaceholder_-1854013440"/>
          </w:placeholder>
        </w:sdtPr>
        <w:sdtEndPr/>
        <w:sdtContent>
          <w:r w:rsidR="00B75B97" w:rsidRPr="00B75B97">
            <w:rPr>
              <w:color w:val="000000"/>
            </w:rPr>
            <w:t>(Sharma et al., 2025)</w:t>
          </w:r>
        </w:sdtContent>
      </w:sdt>
      <w:r w:rsidRPr="002508BD">
        <w:t>.</w:t>
      </w:r>
      <w:r w:rsidR="00DF1A94" w:rsidRPr="002508BD">
        <w:t xml:space="preserve"> </w:t>
      </w:r>
      <w:r w:rsidRPr="002508BD">
        <w:t>Substances such as scopolamine induce learning and memory deficits in both animals and humans.</w:t>
      </w:r>
      <w:r w:rsidR="00DF1A94" w:rsidRPr="002508BD">
        <w:t xml:space="preserve"> </w:t>
      </w:r>
      <w:r w:rsidRPr="002508BD">
        <w:t>Memory loss, amnesia, dementia, anxiety, schizophrenia,</w:t>
      </w:r>
      <w:r w:rsidRPr="005931D9">
        <w:t xml:space="preserve"> and </w:t>
      </w:r>
      <w:r w:rsidRPr="002508BD">
        <w:t xml:space="preserve">Alzheimer’s disease can arise due to various factors, including </w:t>
      </w:r>
      <w:r w:rsidR="008B3C27" w:rsidRPr="002508BD">
        <w:t>ageing</w:t>
      </w:r>
      <w:r w:rsidRPr="002508BD">
        <w:t>, stress, and emotional disturbances</w:t>
      </w:r>
      <w:r w:rsidR="00DD31A5">
        <w:t xml:space="preserve"> </w:t>
      </w:r>
      <w:sdt>
        <w:sdtPr>
          <w:rPr>
            <w:color w:val="000000"/>
          </w:rPr>
          <w:tag w:val="MENDELEY_CITATION_v3_eyJjaXRhdGlvbklEIjoiTUVOREVMRVlfQ0lUQVRJT05fY2VjYzE2OGUtYTljOS00MTg5LWFkZjUtYmRkNTI5ZWRmYWE2IiwicHJvcGVydGllcyI6eyJub3RlSW5kZXgiOjB9LCJpc0VkaXRlZCI6ZmFsc2UsIm1hbnVhbE92ZXJyaWRlIjp7ImlzTWFudWFsbHlPdmVycmlkZGVuIjpmYWxzZSwiY2l0ZXByb2NUZXh0IjoiKFJpemkgZXQgYWwuLCAyMDI0KSIsIm1hbnVhbE92ZXJyaWRlVGV4dCI6IiJ9LCJjaXRhdGlvbkl0ZW1zIjpbeyJpZCI6IjgwNGI3ZjEzLTk5MDQtMzJhMi1hMjAzLWVjMWI4Njc2MGU4NiIsIml0ZW1EYXRhIjp7InR5cGUiOiJhcnRpY2xlLWpvdXJuYWwiLCJpZCI6IjgwNGI3ZjEzLTk5MDQtMzJhMi1hMjAzLWVjMWI4Njc2MGU4NiIsInRpdGxlIjoiSW52ZXN0aWdhdGluZyB0aGUgTWVjaGFuaXNtcyBJbnZvbHZlZCBpbiBTY29wb2xhbWluZS1pbmR1Y2VkIE1lbW9yeSBEZWdyYWRhdGlvbiIsImF1dGhvciI6W3siZmFtaWx5IjoiUml6aSIsImdpdmVuIjoiQXNhZGkgQS4iLCJwYXJzZS1uYW1lcyI6ZmFsc2UsImRyb3BwaW5nLXBhcnRpY2xlIjoiIiwibm9uLWRyb3BwaW5nLXBhcnRpY2xlIjoiIn0seyJmYW1pbHkiOiJBbWphZCIsImdpdmVuIjoiTC4iLCJwYXJzZS1uYW1lcyI6ZmFsc2UsImRyb3BwaW5nLXBhcnRpY2xlIjoiIiwibm9uLWRyb3BwaW5nLXBhcnRpY2xlIjoiIn0seyJmYW1pbHkiOiJTaGFocmFuaSIsImdpdmVuIjoiTS4iLCJwYXJzZS1uYW1lcyI6ZmFsc2UsImRyb3BwaW5nLXBhcnRpY2xlIjoiIiwibm9uLWRyb3BwaW5nLXBhcnRpY2xlIjoiIn0seyJmYW1pbHkiOiJLaG9laSIsImdpdmVuIjoiQW1pbmkgSC4iLCJwYXJzZS1uYW1lcyI6ZmFsc2UsImRyb3BwaW5nLXBhcnRpY2xlIjoiIiwibm9uLWRyb3BwaW5nLXBhcnRpY2xlIjoiIn1dLCJjb250YWluZXItdGl0bGUiOiJBcmNoaXZlcyBvZiBSYXppIEluc3RpdHV0ZSIsImNvbnRhaW5lci10aXRsZS1zaG9ydCI6IkFyY2guIFJhemkgSW5zdC4iLCJhY2Nlc3NlZCI6eyJkYXRlLXBhcnRzIjpbWzIwMjUsMTIsMl1dfSwiRE9JIjoiMTAuMzI1OTIvQVJJLjIwMjQuNzkuMy41NTUiLCJJU1NOIjoiMjAwODk4NzIiLCJQTUlEIjoiMzk3MzY5NDQiLCJVUkwiOiJodHRwczovL3BtYy5uY2JpLm5sbS5uaWguZ292L2FydGljbGVzL1BNQzExNjgyNTE5LyIsImlzc3VlZCI6eyJkYXRlLXBhcnRzIjpbWzIwMjQsNSwxXV19LCJwYWdlIjoiNTU1IiwiYWJzdHJhY3QiOiJJbiB0aGUgcHJlc2VudCBzdHVkeSwgdGhlIG1lY2hhbmlzbXMgaW52b2x2ZWQgaW4gc2NvcG9sYW1pbmUtaW5kdWNlZCBtZW1vcnkgaW1wYWlybWVudCBoYXZlIGJlZW4gaW52ZXN0aWdhdGVkLiBUaGUgbW9sZWN1bGFyIGV2ZW50cyB0aGF0IHRha2UgcGxhY2UgZHVyaW5nIG1lbW9yeSBtb3N0bHkgaW5jbHVkZSBtZWNoYW5pc21zIHRoYXQgYXJlIHNlZW4gaW4gdGhlIGFjcXVpc2l0aW9uIHBoYXNlLiBSZXN1bHRzIHNob3dlZCB0aGF0IG9uZSBvZiB0aGUgbWVjaGFuaXNtcyBvZiBtZW1vcnkgZGVzdHJ1Y3Rpb24gY2F1c2VkIGJ5IHNjb3BvbGFtaW5lLCBpbiBhZGRpdGlvbiB0byB3ZWFrZW5pbmcgdGhlIGNob2xpbmVyZ2ljIHN5c3RlbSwgaXMgdGhlIGluZGlyZWN0IGVmZmVjdCBvZiBzY29wb2xhbWluZSBvbiBvdGhlciBuZXVyb3RyYW5zbWl0dGVyIHN5c3RlbXMsIGluY2x1ZGluZyB0aGUgZ2x1dGFtYXRlcmdpYyBzeXN0ZW0uIFNjb3BvbGFtaW5lIGluamVjdGlvbiBpbmNyZWFzZXMgZG9wYW1pbmUgYnkgaW5oaWJpdGluZyBNMi80IG11c2NhcmluaWMgYXV0b3JlY2VwdG9ycy4gVGhlc2UgYXV0b3JlY2VwdG9ycyBhcmUgbG9jYXRlZCBvbiBkb3BhbWluZXJnaWMgcHJlc3luYXB0aWMgbmV1cm9ucywgYW5kIHRoZWlyIGFjdGl2YXRpb24gcmVkdWNlcyB0aGUgcmVsZWFzZSBvZiBkb3BhbWluZS4gVGhlcmVmb3JlLCBibG9ja2luZyB0aGVzZSBhdXRvcmVjZXB0b3JzIGJ5IHNjb3BvbGFtaW5lIGNhbiBpbmNyZWFzZSB0aGUgcmVsZWFzZSBvZiBkb3BhbWluZS4gQm90aCBEMSBhbmQgRDIgcmVjZXB0b3JzIGFyZSBpbnZvbHZlZCBpbiBsZWFybmluZyBhbmQgbWVtb3J5IHByb2Nlc3Nlcy4gSW4gZ2VuZXJhbCwgc3RpbXVsYXRpb24gb2YgZG9wYW1pbmUgRDEgcmVjZXB0b3JzIGZvbGxvd3MgYW4gaW52ZXJ0ZWQgVS1zaGFwZWQgZG9zZS1yZXNwb25zZSBjdXJ2ZSwgbWVhbmluZyB0aGF0IGJvdGggaW5zdWZmaWNpZW50IGFuZCBleGNlc3NpdmUgYW1vdW50cyBvZiBkb3BhbWluZSBjYXVzZSBtZW1vcnkgaW1wYWlybWVudC4gVGhlcmVmb3JlLCBhbiBpbmRpcmVjdCBlZmZlY3Qgb24gdGhlIGRvcGFtaW5lcmdpYyBzeXN0ZW0gY2FuIGJlIG9uZSBvZiB0aGUgc2NvcG9sYW1pbmUtaW5kdWNlZCBtZW1vcnkgaW1wYWlybWVudCBtZWNoYW5pc21zLiBFZmZlY3RzIG9uIGNlbGwgbWVtYnJhbmUgcG90ZW50aWFsIGFuZCBuZXVyb24gcGxhc3RpY2l0eSwgYW5kIGludGVyYWN0aW9uIHdpdGggYWNldHlsY2hvbGluZSBhcmUgYW1vbmcgb3RoZXIgbWVjaGFuaXNtcy4gU2Vyb3RvbmluIHBsYXlzIGEgY29tcGxleCByb2xlIGluIG1lbW9yeSBhbmQgbGVhcm5pbmcuIFNlcm90b25pbiByZWNlcHRvcnMgKDUtSFQyQSkgYWxzbyBwbGF5IGEgcm9sZSBpbiBtZW1vcnkgZnVuY3Rpb24gYnkgYWZmZWN0aW5nIGNhbGNpdW0gdHJhbnNwb3J0LiBUaGlzIGFjdGlvbiBpcyBzaW1pbGFyIHRvIGRvcGFtaW5lIGFuZCBvdGhlciBHLXByb3RlaW4tY291cGxlZCByZWNlcHRvcnMsIHdoaWNoIGFjdGl2YXRlIHBob3NwaG9saXBhc2UgQywgZW50ZXIgY2FsY2l1bSBpbnRvIHRoZSBjZWxsLCBhbmQgYWN0aXZhdGUgY2FsY2luZXVyaW4uIEFjdGl2YXRpb24gb2YgNS1IVDJBIGFuZCA1LUhUNCByZWNlcHRvcnMgYnkgc3BlY2lmaWMgYWdvbmlzdHMgb2YgdGhlc2UgcmVjZXB0b3JzIGVuaGFuY2VzIGxvbmctdGVybSBwb3RlbnRpYXRpb24gKExUUCksIHdoaWNoIHBsYXlzIGEgc2lnbmlmaWNhbnQgcm9sZSBpbiBtZW1vcnkuIE9uIHRoZSBvdGhlciBoYW5kLCBzcGVjaWZpYyA1LUhUMyByZWNlcHRvciBhbnRhZ29uaXN0IGltcHJvdmVzIExUUC4gVGhlIDUtSFQ2IHJlY2VwdG9yIGFudGFnb25pc3QgY2FuIGltcHJvdmUgbWVtb3J5IGZ1bmN0aW9uLiBUaGVyZWZvcmUsIGRpZmZlcmVudCBzZXJvdG9uaW4gcmVjZXB0b3JzIGhhdmUgZGlmZmVyZW50IHJvbGVzIGluIG1lbW9yeSBmdW5jdGlvbiwgYW5kIHRoZSBpbnRlcmFjdGlvbiBiZXR3ZWVuIHNjb3BvbGFtaW5lIGFuZCB0aGVzZSByZWNlcHRvcnMgbmVlZHMgZnVydGhlciBzdHVkeS4gSXQgaGFzIGJlZW4gc2hvd24gdGhhdCBoaXN0YW1pbmUgaW5jcmVhc2VzIHRoZSBzZWNyZXRpb24gb2YgYWNldHlsY2hvbGluZSBpbiB0aGUgaGlwcG9jYW1wdXMsIGFuZCBwb3N0c3luYXB0aWMgSDEgYW5kIHByZXN5bmFwdGljIEgzIHJlY2VwdG9ycyBwbGF5IGEgbWFqb3Igcm9sZSBpbiBtZW1vcnkgYW5kIGxlYXJuaW5nOyBob3dldmVyLCB3aGV0aGVyIHNjb3BvbGFtaW5lIGNhbiBjYXVzZSBtZW1vcnkgaW1wYWlybWVudCB0aHJvdWdoIGludGVyYWN0aW9uIHdpdGggaGlzdGFtaW5lIHJlY2VwdG9ycyBoYXMgYmVlbiBub3QgcmV2aWV3ZWQuIiwicHVibGlzaGVyIjoiUmF6aSBWYWNjaW5lIGFuZCBTZXJ1bSBSZXNlYXJjaCBJbnN0aXR1dGUiLCJpc3N1ZSI6IjMiLCJ2b2x1bWUiOiI3OSJ9LCJpc1RlbXBvcmFyeSI6ZmFsc2V9XX0="/>
          <w:id w:val="-1263445874"/>
          <w:placeholder>
            <w:docPart w:val="DefaultPlaceholder_-1854013440"/>
          </w:placeholder>
        </w:sdtPr>
        <w:sdtEndPr/>
        <w:sdtContent>
          <w:r w:rsidR="00B75B97" w:rsidRPr="00B75B97">
            <w:rPr>
              <w:color w:val="000000"/>
            </w:rPr>
            <w:t>(</w:t>
          </w:r>
          <w:proofErr w:type="spellStart"/>
          <w:r w:rsidR="00B75B97" w:rsidRPr="00B75B97">
            <w:rPr>
              <w:color w:val="000000"/>
            </w:rPr>
            <w:t>Rizi</w:t>
          </w:r>
          <w:proofErr w:type="spellEnd"/>
          <w:r w:rsidR="00B75B97" w:rsidRPr="00B75B97">
            <w:rPr>
              <w:color w:val="000000"/>
            </w:rPr>
            <w:t xml:space="preserve"> et al., 2024)</w:t>
          </w:r>
        </w:sdtContent>
      </w:sdt>
    </w:p>
    <w:p w14:paraId="11EF97A7" w14:textId="542342B5" w:rsidR="005B1B49" w:rsidRPr="00DD31A5" w:rsidRDefault="002F3938" w:rsidP="00DD31A5">
      <w:pPr>
        <w:pStyle w:val="NormalWeb"/>
      </w:pPr>
      <w:r w:rsidRPr="002508BD">
        <w:lastRenderedPageBreak/>
        <w:t>Nootropic agents are a group of psychotropic medications used to manage Alzheimer’s disease (AD).</w:t>
      </w:r>
      <w:r w:rsidR="00DF1A94" w:rsidRPr="002508BD">
        <w:t xml:space="preserve"> The term nootropic originates from the Greek words noon (mind) and </w:t>
      </w:r>
      <w:proofErr w:type="spellStart"/>
      <w:r w:rsidR="00DF1A94" w:rsidRPr="002508BD">
        <w:t>tropos</w:t>
      </w:r>
      <w:proofErr w:type="spellEnd"/>
      <w:r w:rsidR="00DF1A94" w:rsidRPr="002508BD">
        <w:t xml:space="preserve"> (turn), reflecting their role in enhancing cognitive functions. </w:t>
      </w:r>
      <w:r w:rsidRPr="002508BD">
        <w:t>Often referred to as “smart drugs,” nootropics improve memory, promote cerebral blood flow, and enhance oxygen delivery to the brain</w:t>
      </w:r>
      <w:sdt>
        <w:sdtPr>
          <w:rPr>
            <w:color w:val="000000"/>
            <w:vertAlign w:val="superscript"/>
          </w:rPr>
          <w:tag w:val="MENDELEY_CITATION_v3_eyJjaXRhdGlvbklEIjoiTUVOREVMRVlfQ0lUQVRJT05fNmY1MjMyMjEtMDIzZC00NDhhLTk2NDgtMGUxZjAyNmJhOWZlIiwicHJvcGVydGllcyI6eyJub3RlSW5kZXgiOjB9LCJpc0VkaXRlZCI6ZmFsc2UsIm1hbnVhbE92ZXJyaWRlIjp7ImlzTWFudWFsbHlPdmVycmlkZGVuIjpmYWxzZSwiY2l0ZXByb2NUZXh0IjoiKFNvbG1heiAmIzM4OyBFcmJhxZ8sIDIwMjMpIiwibWFudWFsT3ZlcnJpZGVUZXh0IjoiIn0sImNpdGF0aW9uSXRlbXMiOlt7ImlkIjoiMmQ3ZGYyNzAtZTEwNS0zZTdhLWIxOTEtNmVhMDBmM2FjM2NlIiwiaXRlbURhdGEiOnsidHlwZSI6ImFydGljbGUtam91cm5hbCIsImlkIjoiMmQ3ZGYyNzAtZTEwNS0zZTdhLWIxOTEtNmVhMDBmM2FjM2NlIiwidGl0bGUiOiJOb290cm9waWNzIGFzIENvZ25pdGl2ZSBFbmhhbmNlcnM6IFBoYXJtYWNvbG9naWNhbCBQcm9wZXJ0aWVzIGFuZCBUaGVyYXBldXRpYyBVc2UiLCJhdXRob3IiOlt7ImZhbWlseSI6IlNvbG1heiIsImdpdmVuIjoiR8O8bGVyIERpbGFyYSIsInBhcnNlLW5hbWVzIjpmYWxzZSwiZHJvcHBpbmctcGFydGljbGUiOiIiLCJub24tZHJvcHBpbmctcGFydGljbGUiOiIifSx7ImZhbWlseSI6IkVyYmHFnyIsImdpdmVuIjoiT3l0dW4iLCJwYXJzZS1uYW1lcyI6ZmFsc2UsImRyb3BwaW5nLXBhcnRpY2xlIjoiIiwibm9uLWRyb3BwaW5nLXBhcnRpY2xlIjoiIn1dLCJjb250YWluZXItdGl0bGUiOiJKb3VybmFsIG9mIEV4cGVyaW1lbnRhbCBhbmQgQmFzaWMgTWVkaWNhbCBTY2llbmNlcyIsImFjY2Vzc2VkIjp7ImRhdGUtcGFydHMiOltbMjAyNiw1LDhdXX0sIkRPSSI6IjEwLjU2MDYvSkVCTVMuMjAyMy4xMDQ2IiwiSVNTTiI6IjI3MTctOTQ3OCIsImlzc3VlZCI6eyJkYXRlLXBhcnRzIjpbWzIwMjNdXX0sInBhZ2UiOiIwNTItMDYxIiwiYWJzdHJhY3QiOiJOb290cm9waWNzLCBhbHNvIGtub3duIGFzIFwic21hcnQgZHJ1Z3NcIiBpbiBtb2Rlcm4gdGltZXMsIGFyZSBhIGdyb3VwIG9mIG1lZGljaW5hbCBzdWJzdGFuY2VzIHRoYXQgcG9zaXRpdmVseSBhZmZlY3QgbGVhcm5pbmcgYW5kIG1lbW9yeS4gV2hpbGUgdGhlc2Ugc3Vic3RhbmNlcyBhcmUgbW9yZSBlZmZlY3RpdmUgd2hlbiBzaWduaWZpY2FudCBpbXBhaXJtZW50IGlzIHByZXNlbnQsIHRoZXkgYXJlIGZyZXF1ZW50bHkgdXNlZCBieSBoZWFsdGh5IGluZGl2aWR1YWxzLCBwYXJ0aWN1bGFybHkgc3R1ZGVudHMsIHRvIGluY3JlYXNlIGludGVsbGlnZW5jZSBhbmQgaW1wcm92ZSBtZW1vcnkuIFRoaXMgcmV2aWV3IHByb3ZpZGVzIGEgZ2VuZXJhbCBvdmVydmlldyBvZiB0aGUgbW9zdCBjb21tb25seSB1c2VkIGFuZCB3ZWxsLWtub3duIGNsYXNzaWMgbm9vdHJvcGljcywgYXMgd2VsbCBhcyBuYXR1cmFsbHkgZGVyaXZlZCBib3RhbmljYWwgbm9vdHJvcGljcywgYW5kIHRoZWlyIHVzZSBhbmQgcHJvY3VyZW1lbnQgYnkgc3R1ZGVudHMgdG9kYXkuIiwicHVibGlzaGVyIjoiQmF5w6fEsW5hciBNZWRpY2FsIFB1Ymxpc2hpbmciLCJpc3N1ZSI6IjEiLCJ2b2x1bWUiOiI0IiwiY29udGFpbmVyLXRpdGxlLXNob3J0IjoiIn0sImlzVGVtcG9yYXJ5IjpmYWxzZX1dfQ=="/>
          <w:id w:val="-1861114235"/>
          <w:placeholder>
            <w:docPart w:val="DefaultPlaceholder_-1854013440"/>
          </w:placeholder>
        </w:sdtPr>
        <w:sdtEndPr/>
        <w:sdtContent>
          <w:r w:rsidR="00B75B97" w:rsidRPr="00B75B97">
            <w:rPr>
              <w:color w:val="000000"/>
            </w:rPr>
            <w:t>(Solmaz &amp; Erbaş, 2023)</w:t>
          </w:r>
        </w:sdtContent>
      </w:sdt>
      <w:r w:rsidRPr="002508BD">
        <w:t>.</w:t>
      </w:r>
      <w:r w:rsidR="00DF1A94" w:rsidRPr="002508BD">
        <w:t xml:space="preserve"> </w:t>
      </w:r>
      <w:r w:rsidRPr="002508BD">
        <w:t>Synthetic nootropics, such as tacrine, donepezil, aniracetam, piracetam, and rivastigmine, are widely prescribed for cognitive impairment and memory decline associated with AD.</w:t>
      </w:r>
      <w:r w:rsidR="00DF1A94" w:rsidRPr="002508BD">
        <w:t xml:space="preserve"> </w:t>
      </w:r>
      <w:r w:rsidRPr="002508BD">
        <w:t>Although clinically beneficial, these drugs are often associated with adverse effects, dependency concerns, and limited bioavailability.</w:t>
      </w:r>
      <w:r w:rsidR="00DF1A94" w:rsidRPr="002508BD">
        <w:t xml:space="preserve"> </w:t>
      </w:r>
      <w:r w:rsidRPr="002508BD">
        <w:t>To address these limitations, scientific interest has shifted toward herbal formulations with nootropic potential.</w:t>
      </w:r>
      <w:r w:rsidR="00DF1A94" w:rsidRPr="002508BD">
        <w:t xml:space="preserve"> </w:t>
      </w:r>
      <w:r w:rsidRPr="002508BD">
        <w:t>Many plant-based compounds exhibit strong antioxidant properties that help protect neuronal cells from oxidative damage and may serve as safer and more effective alternatives to conventional synthetic agents</w:t>
      </w:r>
      <w:r w:rsidR="00DD31A5">
        <w:t xml:space="preserve"> </w:t>
      </w:r>
      <w:sdt>
        <w:sdtPr>
          <w:rPr>
            <w:color w:val="000000"/>
          </w:rPr>
          <w:tag w:val="MENDELEY_CITATION_v3_eyJjaXRhdGlvbklEIjoiTUVOREVMRVlfQ0lUQVRJT05fYWJmYmZkYTYtOGFiMy00Y2M0LThmZGEtNGZlZjkxYTdkZTcxIiwicHJvcGVydGllcyI6eyJub3RlSW5kZXgiOjB9LCJpc0VkaXRlZCI6ZmFsc2UsIm1hbnVhbE92ZXJyaWRlIjp7ImlzTWFudWFsbHlPdmVycmlkZGVuIjpmYWxzZSwiY2l0ZXByb2NUZXh0IjoiKFl1IGV0IGFsLiwgMjAyMSkiLCJtYW51YWxPdmVycmlkZVRleHQiOiIifSwiY2l0YXRpb25JdGVtcyI6W3siaWQiOiJhZjI5YWM1Ni0wMWRjLTMxYjAtYjgwNC03OWI4OThlYzU0ZjciLCJpdGVtRGF0YSI6eyJ0eXBlIjoiYXJ0aWNsZS1qb3VybmFsIiwiaWQiOiJhZjI5YWM1Ni0wMWRjLTMxYjAtYjgwNC03OWI4OThlYzU0ZjciLCJ0aXRsZSI6IlN5bnRoZXNpcyBvZiBlbGxhZ2ljIGFjaWQgZ2x1Y29zaWRlIHVzaW5nIGdsdWNhbnN1Y3Jhc2UgZnJvbSBMZXVjb25vc3RvYyBhbmQgY2hhcmFjdGVyaXphdGlvbiBvZiB0aGlzIGdsdWNvc2lkZSBhcyBhIGZ1bmN0aW9uYWwgbmV1cm9wcm90ZWN0aXZlIGFnZW50IiwiYXV0aG9yIjpbeyJmYW1pbHkiOiJZdSIsImdpdmVuIjoiSHllamluIiwicGFyc2UtbmFtZXMiOmZhbHNlLCJkcm9wcGluZy1wYXJ0aWNsZSI6IiIsIm5vbi1kcm9wcGluZy1wYXJ0aWNsZSI6IiJ9LHsiZmFtaWx5IjoiSmVvbmciLCJnaXZlbiI6IkhhbmEiLCJwYXJzZS1uYW1lcyI6ZmFsc2UsImRyb3BwaW5nLXBhcnRpY2xlIjoiIiwibm9uLWRyb3BwaW5nLXBhcnRpY2xlIjoiIn0seyJmYW1pbHkiOiJZYW5nIiwiZ2l2ZW4iOiJLd2FuZyBZZW9sIiwicGFyc2UtbmFtZXMiOmZhbHNlLCJkcm9wcGluZy1wYXJ0aWNsZSI6IiIsIm5vbi1kcm9wcGluZy1wYXJ0aWNsZSI6IiJ9LHsiZmFtaWx5IjoiQ2hvIiwiZ2l2ZW4iOiJKZW9uZyBZb25nIiwicGFyc2UtbmFtZXMiOmZhbHNlLCJkcm9wcGluZy1wYXJ0aWNsZSI6IiIsIm5vbi1kcm9wcGluZy1wYXJ0aWNsZSI6IiJ9LHsiZmFtaWx5IjoiSG9uZyIsImdpdmVuIjoiSW4gS2kiLCJwYXJzZS1uYW1lcyI6ZmFsc2UsImRyb3BwaW5nLXBhcnRpY2xlIjoiIiwibm9uLWRyb3BwaW5nLXBhcnRpY2xlIjoiIn0seyJmYW1pbHkiOiJOYW0iLCJnaXZlbiI6IlNldW5nIEhlZSIsInBhcnNlLW5hbWVzIjpmYWxzZSwiZHJvcHBpbmctcGFydGljbGUiOiIiLCJub24tZHJvcHBpbmctcGFydGljbGUiOiIifV0sImNvbnRhaW5lci10aXRsZSI6IkFNQiBFeHByZXNzIiwiY29udGFpbmVyLXRpdGxlLXNob3J0IjoiQU1CIEV4cHJlc3MiLCJhY2Nlc3NlZCI6eyJkYXRlLXBhcnRzIjpbWzIwMjYsNSw4XV19LCJET0kiOiIxMC4xMTg2L1MxMzU2OC0wMjEtMDEyNjUtWCIsIklTU04iOiIyMTkxMDg1NSIsIlBNSUQiOiIzNDI4NzczNyIsIlVSTCI6Imh0dHBzOi8vcG1jLm5jYmkubmxtLm5paC5nb3YvYXJ0aWNsZXMvUE1DODI5NTQ0Ny8iLCJpc3N1ZWQiOnsiZGF0ZS1wYXJ0cyI6W1syMDIxLDEyLDFdXX0sInBhZ2UiOiIxMDgiLCJhYnN0cmFjdCI6IkVsbGFnaWMgYWNpZCBnbHVjb3NpZGUgd2FzIHN5bnRoZXNpemVkIHZpYSB0cmFuc2dsdWNvc3lsYXRpb24gdXNpbmcgc3Vjcm9zZSBhbmQgZ2x1Y2Fuc3VjcmFzZSBkZXJpdmVkIGZyb20gTGV1Y29ub3N0b2MgbWVzZW50ZXJvaWRlcyBCLTUxMiBGTUNNLiBBZnRlciBzdWNoIGVuenltYXRpYyBzeW50aGVzaXMsIHRoZSBwcm9kdWN0IHdhcyBwdXJpZmllZCBieSA1MCUgZXRoeWwgYWNldGF0ZSBmcmFjdGlvbiBhbmQgQzE4IGNvbHVtbiBjaHJvbWF0b2dyYXBoeS4gTW9kaWZpY2F0aW9uIG9mIGVsbGFnaWMgYWNpZCBnbHVjb3NpZGUgd2FzIHZlcmlmaWVkIGJ5IExD4oCTTVMvTVMgYXQgbS96IDQ4NS4xIChNICsgTmEp4oiSIGFuZCBtL3ogNTMxLjEgKE0gKyAzTmEp4oiSLiBUaGUgeWllbGQgb2YgZWxsYWdpYyBhY2lkIGdsdWNvc2lkZSB3YXMgNjklICgzLjQ3wqBtTSkgYnkgcmVzcG9uc2Ugc3VyZmFjZSBtZXRob2RvbG9neSB1c2luZyAxNTDCoG1NIHN1Y3Jvc2UsIDMwMMKgbVUvbUwgZ2x1Y2Fuc3VjcmFzZSwgYW5kIDXCoG1NIGVsbGFnaWMgYWNpZC4gVGhlIHN5bnRoZXNpemVkIGVsbGFnaWMgYWNpZCBnbHVjb3NpZGUgc2hvd2VkIGltcHJvdmVkIHdhdGVyIHNvbHViaWxpdHksIHVwIHRvIDU4JSBoaWdoZXIgYnJhaW4gbmVydmUgY2VsbCAoU0gtU1k1WSkgcHJvdGVjdGl2ZSBlZmZlY3QsIHRocmVlZm9sZCBoaWdoZXIgY29ydGlzb2wgcmVkdWNpbmcgZWZmZWN0LCBhbmQgZm91cmZvbGQgc3Ryb25nZXIgaW5oaWJpdG9yeSBlZmZlY3Qgb24gYWNldHlsY2hvbGluZXN0ZXJhc2UgKEFDaEUpIHRoYW4gZWxsYWdpYyBhY2lkLiBUaGVzZSByZXN1bHRzIGluZGljYXRlIHRoYXQgZWxsYWdpYyBhY2lkIGdsdWNvc2lkZSBjb3VsZCBiZSB1c2VkIGFzIGEgbmV1cm9wcm90ZWN0aXZlIGFnZW50LiIsInB1Ymxpc2hlciI6IlNwcmluZ2VyIFNjaWVuY2UgYW5kIEJ1c2luZXNzIE1lZGlhIERldXRzY2hsYW5kIEdtYkgiLCJpc3N1ZSI6IjEiLCJ2b2x1bWUiOiIxMSJ9LCJpc1RlbXBvcmFyeSI6ZmFsc2V9XX0="/>
          <w:id w:val="-302930237"/>
          <w:placeholder>
            <w:docPart w:val="DefaultPlaceholder_-1854013440"/>
          </w:placeholder>
        </w:sdtPr>
        <w:sdtEndPr/>
        <w:sdtContent>
          <w:r w:rsidR="00B75B97" w:rsidRPr="00B75B97">
            <w:rPr>
              <w:color w:val="000000"/>
            </w:rPr>
            <w:t>(Yu et al., 2021)</w:t>
          </w:r>
        </w:sdtContent>
      </w:sdt>
      <w:r w:rsidRPr="002508BD">
        <w:t>.</w:t>
      </w:r>
      <w:r w:rsidR="00D65F15" w:rsidRPr="002508BD">
        <w:t xml:space="preserve"> </w:t>
      </w:r>
      <w:r w:rsidRPr="002508BD">
        <w:t xml:space="preserve">A wide range of medicinal herbs </w:t>
      </w:r>
      <w:r w:rsidR="008B3C27" w:rsidRPr="002508BD">
        <w:t>has</w:t>
      </w:r>
      <w:r w:rsidRPr="002508BD">
        <w:t xml:space="preserve"> been extensively investigated, and many have demonstrated notable memory-enhancing properties.</w:t>
      </w:r>
      <w:r w:rsidR="00AA79AA">
        <w:t xml:space="preserve"> The current</w:t>
      </w:r>
      <w:r w:rsidR="005C45A5">
        <w:t xml:space="preserve"> </w:t>
      </w:r>
      <w:r w:rsidR="005B1B49" w:rsidRPr="00DD31A5">
        <w:t xml:space="preserve">selected plant, </w:t>
      </w:r>
      <w:proofErr w:type="spellStart"/>
      <w:r w:rsidR="005B1B49" w:rsidRPr="005C45A5">
        <w:rPr>
          <w:i/>
          <w:iCs/>
        </w:rPr>
        <w:t>Couroupita</w:t>
      </w:r>
      <w:proofErr w:type="spellEnd"/>
      <w:r w:rsidR="005B1B49" w:rsidRPr="005C45A5">
        <w:rPr>
          <w:i/>
          <w:iCs/>
        </w:rPr>
        <w:t xml:space="preserve"> </w:t>
      </w:r>
      <w:proofErr w:type="spellStart"/>
      <w:r w:rsidR="005B1B49" w:rsidRPr="005C45A5">
        <w:rPr>
          <w:i/>
          <w:iCs/>
        </w:rPr>
        <w:t>guianensis</w:t>
      </w:r>
      <w:proofErr w:type="spellEnd"/>
      <w:r w:rsidR="005B1B49" w:rsidRPr="00DD31A5">
        <w:t xml:space="preserve"> (family: </w:t>
      </w:r>
      <w:proofErr w:type="spellStart"/>
      <w:r w:rsidR="005B1B49" w:rsidRPr="00DD31A5">
        <w:t>Lecythidaceae</w:t>
      </w:r>
      <w:proofErr w:type="spellEnd"/>
      <w:r w:rsidR="005B1B49" w:rsidRPr="00DD31A5">
        <w:t>), is an important medicinal plant widely used in traditional systems of medicine, including Ayurveda. The plant has been reported to possess several pharmacological activities such as antipyretic, antidepressant, antiseptic, anticancer, antiulcer, antimicrobial, antifertility, anti-inflammatory, analgesic, antioxidant, antimalarial, antihepatotoxic, diuretic, and laxative effects</w:t>
      </w:r>
      <w:r w:rsidR="005C45A5">
        <w:t xml:space="preserve"> </w:t>
      </w:r>
      <w:sdt>
        <w:sdtPr>
          <w:rPr>
            <w:color w:val="000000"/>
          </w:rPr>
          <w:tag w:val="MENDELEY_CITATION_v3_eyJjaXRhdGlvbklEIjoiTUVOREVMRVlfQ0lUQVRJT05fZDhiMGQyZDktMThjZC00MjAyLTkyZWMtYjEwNDViMzU4M2QzIiwicHJvcGVydGllcyI6eyJub3RlSW5kZXgiOjB9LCJpc0VkaXRlZCI6ZmFsc2UsIm1hbnVhbE92ZXJyaWRlIjp7ImlzTWFudWFsbHlPdmVycmlkZGVuIjpmYWxzZSwiY2l0ZXByb2NUZXh0IjoiKENoYW5kYW5hIGV0IGFsLiwgMjAyNTsgR3VwdGEgZXQgYWwuLCBuLmQuKSIsIm1hbnVhbE92ZXJyaWRlVGV4dCI6IiJ9LCJjaXRhdGlvbkl0ZW1zIjpbeyJpZCI6ImJkOWZjMzE3LTA3NDItMzcxNy1hZjY1LTJjZTU2NjMyYTlmNiIsIml0ZW1EYXRhIjp7InR5cGUiOiJhcnRpY2xlLWpvdXJuYWwiLCJpZCI6ImJkOWZjMzE3LTA3NDItMzcxNy1hZjY1LTJjZTU2NjMyYTlmNiIsInRpdGxlIjoiTmV1cm9waGFybWFjb2xvZ2ljYWwgRXZhbHVhdGlvbiBvZiB0aGUgTWV0aGFub2xpYyBFeHRyYWN0IG9mIENvdXJvdXBpdGEgZ3VpYW5lbnNpcyBBdWJsLiBGbG93ZXIgaW4gTWljZSIsImF1dGhvciI6W3siZmFtaWx5IjoiR3VwdGEiLCJnaXZlbiI6IlZpbm9kIEgiLCJwYXJzZS1uYW1lcyI6ZmFsc2UsImRyb3BwaW5nLXBhcnRpY2xlIjoiIiwibm9uLWRyb3BwaW5nLXBhcnRpY2xlIjoiIn0seyJmYW1pbHkiOiJHdW5qYWwiLCJnaXZlbiI6Ik1haGVuZHJhIEEiLCJwYXJzZS1uYW1lcyI6ZmFsc2UsImRyb3BwaW5nLXBhcnRpY2xlIjoiIiwibm9uLWRyb3BwaW5nLXBhcnRpY2xlIjoiIn0seyJmYW1pbHkiOiJXYW5raGVkZSIsImdpdmVuIjoiU2hhaWplc2ggUyIsInBhcnNlLW5hbWVzIjpmYWxzZSwiZHJvcHBpbmctcGFydGljbGUiOiIiLCJub24tZHJvcHBpbmctcGFydGljbGUiOiIifSx7ImZhbWlseSI6IkRlc2htdWtoIiwiZ2l2ZW4iOiJWaXNoYWwgUyIsInBhcnNlLW5hbWVzIjpmYWxzZSwiZHJvcHBpbmctcGFydGljbGUiOiIiLCJub24tZHJvcHBpbmctcGFydGljbGUiOiIifSx7ImZhbWlseSI6Ikp1dmVrYXIiLCJnaXZlbiI6IkFyY2hhbmEgUiIsInBhcnNlLW5hbWVzIjpmYWxzZSwiZHJvcHBpbmctcGFydGljbGUiOiIiLCJub24tZHJvcHBpbmctcGFydGljbGUiOiIifV0sImNvbnRhaW5lci10aXRsZSI6IkludGVybmF0aW9uYWwgSm91cm5hbCBvZiBQaGFybWFjZXV0aWNhbCBhbmQgUGh5dG9waGFybWFjb2xvZ2ljYWwgUmVzZWFyY2giLCJhY2Nlc3NlZCI6eyJkYXRlLXBhcnRzIjpbWzIwMjYsNCwyM11dfSwiVVJMIjoid3d3LmVpanBwci5jb20iLCJwYWdlIjoiMjQyLTI0NiIsImFic3RyYWN0IjoiSW4gdGhlIHByZXNlbnQgc3R1ZHksIGVmZmVjdHMgb2YgdGhlIG1ldGhhbm9saWMgZXh0cmFjdCBvZiBDb3Vyb3VwaXRhIGd1aWFuZW5zaXMgKEZhbWlseTogTGVjeXRoaWRhY2VhZSkgd2VyZSBzdHVkaWVkIG9uIHNwb250YW5lb3VzIG1vdG9yIGFjdGl2aXR5LCByb3RhLXJvZCBwZXJmb3JtYW5jZSBhbmQgUGhlbm9iYXJiaXRhbCBzbGVlcGluZyB0aW1lIGluIG1pY2UuIFByZWxpbWluYXJ5IHBoeXRvY2hlbWljYWxzIGFuYWx5c2lzIG9mIGV4dHJhY3QgcmV2ZWFsZWQgdGhlIHByZXNlbmNlIG9mIGFsa2Fsb2lkcywgZ2x5Y29zaWRlcywgdGFubmlucyBhbmQgZmxhdm9ub2lkcy4gVGhlIGV4dHJhY3QgKDEwMCwgMjUwIGFuZCA1MDAgbWcva2cpIGluIGRvc2UgZGVwZW5kZW50IG1hbm5lciBzaG93ZWQgYSBzaWduaWZpY2FudCByZWR1Y3Rpb24gaW4gc3BvbnRhbmVvdXMgbW90b3IgYWN0aXZpdHkgYnV0IGhhZCBubyBlZmZlY3Qgb24gbW90b3IgY29vcmRpbmF0aW9uIGFzIGRldGVybWluZWQgYnkgdGhlIHBlcmZvcm1hbmNlIG9uIHJvdGEtcm9kLiBUaGVzZSBleHRyYWN0cyBhbHNvIHByb2R1Y2VkIHJlZHVjdGlvbiBvZiB0aGUgb25zZXQgYW5kIGR1cmF0aW9uIG9mIHBlbnRvYmFyYml0b25lIGluZHVjZWQgaHlwbm9zaXMuIFRoZXNlIHJlc3VsdHMgc3VnZ2VzdCB0aGF0IHRoZSBleHRyYWN0IGNvbnRhaW5lZCBhbiBhZ2VudCB3aXRoIGl0cyBhY3Rpdml0eSBvbiBib3RoIGNlbnRyYWwgYW5kIHBlcmlwaGVyYWwgbmVydm91cyBzeXN0ZW0gYW5kIHRoZSBwbGFudCBzaG91bGQgYmUgc3R1ZGllZCBmb3IgbmV1cm9waGFybWFjb2xvZ2ljYWwgZWZmZWN0cy4iLCJpc3N1ZSI6IjUiLCJ2b2x1bWUiOiIyNDIiLCJjb250YWluZXItdGl0bGUtc2hvcnQiOiIifSwiaXNUZW1wb3JhcnkiOmZhbHNlfSx7ImlkIjoiYzI2NjA2YTYtZTI5OS0zNjUwLWE2ZWMtM2Q2MjkzYmQ5ODdkIiwiaXRlbURhdGEiOnsidHlwZSI6ImFydGljbGUtam91cm5hbCIsImlkIjoiYzI2NjA2YTYtZTI5OS0zNjUwLWE2ZWMtM2Q2MjkzYmQ5ODdkIiwidGl0bGUiOiJBIHBvdGVudGlhbCByZXZpZXcgb24gQ291cm91cGl0YSBndWlhbmVuc2lzIGF1Ymw6IEEgc2FjcmVkIGJvdGFuaWNhbCB0cmVhc3VyZSBvZiBJbmRpYSwga25vd24gZm9yIGl0cyBudW1lcm91cyBtZWRpY2luYWwgdXNlcyIsImF1dGhvciI6W3siZmFtaWx5IjoiQ2hhbmRhbmEiLCJnaXZlbiI6IlllZ2dpcmVkZHkiLCJwYXJzZS1uYW1lcyI6ZmFsc2UsImRyb3BwaW5nLXBhcnRpY2xlIjoiIiwibm9uLWRyb3BwaW5nLXBhcnRpY2xlIjoiIn0seyJmYW1pbHkiOiJTdWNoaXRyYSIsImdpdmVuIjoiTSIsInBhcnNlLW5hbWVzIjpmYWxzZSwiZHJvcHBpbmctcGFydGljbGUiOiIiLCJub24tZHJvcHBpbmctcGFydGljbGUiOiIifSx7ImZhbWlseSI6IkNoYW5kcmEiLCJnaXZlbiI6IllhZGFsYSBQcmFwb29ybmEiLCJwYXJzZS1uYW1lcyI6ZmFsc2UsImRyb3BwaW5nLXBhcnRpY2xlIjoiIiwibm9uLWRyb3BwaW5nLXBhcnRpY2xlIjoiIn1dLCJjb250YWluZXItdGl0bGUiOiJKb3VybmFsIG9mIFBoYXJtYWNvZ25vc3kgYW5kIFBoeXRvY2hlbWlzdHJ5IiwiY29udGFpbmVyLXRpdGxlLXNob3J0IjoiSi4gUGhhcm1hY29nbi4gUGh5dG9jaGVtLiIsImFjY2Vzc2VkIjp7ImRhdGUtcGFydHMiOltbMjAyNiw0LDIzXV19LCJET0kiOiIxMC4yMjI3MS9QSFlUTy4yMDI1LlYxNC5JNUcuMTU2MjAiLCJJU1NOIjoiMjM0OTgyMzQiLCJpc3N1ZWQiOnsiZGF0ZS1wYXJ0cyI6W1syMDI1LDksMV1dfSwicGFnZSI6IjU2My01NzAiLCJwdWJsaXNoZXIiOiJBa2lOaWsgUHVibGljYXRpb25zIiwiaXNzdWUiOiI1Iiwidm9sdW1lIjoiMTQifSwiaXNUZW1wb3JhcnkiOmZhbHNlfV19"/>
          <w:id w:val="-280965509"/>
          <w:placeholder>
            <w:docPart w:val="DefaultPlaceholder_-1854013440"/>
          </w:placeholder>
        </w:sdtPr>
        <w:sdtEndPr/>
        <w:sdtContent>
          <w:r w:rsidR="00B75B97" w:rsidRPr="00B75B97">
            <w:rPr>
              <w:color w:val="000000"/>
            </w:rPr>
            <w:t>(Chandana et al., 2025; Gupta et al., n.d.)</w:t>
          </w:r>
        </w:sdtContent>
      </w:sdt>
      <w:r w:rsidR="00DD31A5" w:rsidRPr="002508BD">
        <w:t>.</w:t>
      </w:r>
      <w:r w:rsidR="005B1B49" w:rsidRPr="00DD31A5">
        <w:t xml:space="preserve">Traditionally, it has also been used for the management of wound healing, anxiety, stress, and pain. Phytochemical investigations have revealed the presence of various bioactive constituents, including steroids, glycosides, carbohydrates, ellagic acid glucoside, </w:t>
      </w:r>
      <w:proofErr w:type="spellStart"/>
      <w:r w:rsidR="005B1B49" w:rsidRPr="00DD31A5">
        <w:t>couroupitone</w:t>
      </w:r>
      <w:proofErr w:type="spellEnd"/>
      <w:r w:rsidR="005B1B49" w:rsidRPr="00DD31A5">
        <w:t xml:space="preserve"> A and B, </w:t>
      </w:r>
      <w:proofErr w:type="spellStart"/>
      <w:r w:rsidR="005B1B49" w:rsidRPr="00DD31A5">
        <w:t>isatin</w:t>
      </w:r>
      <w:proofErr w:type="spellEnd"/>
      <w:r w:rsidR="005B1B49" w:rsidRPr="00DD31A5">
        <w:t xml:space="preserve">, triterpenoids, eugenol, linoleic acid, </w:t>
      </w:r>
      <w:proofErr w:type="spellStart"/>
      <w:r w:rsidR="005B1B49" w:rsidRPr="00DD31A5">
        <w:t>nerol</w:t>
      </w:r>
      <w:proofErr w:type="spellEnd"/>
      <w:r w:rsidR="005B1B49" w:rsidRPr="00DD31A5">
        <w:t xml:space="preserve">, </w:t>
      </w:r>
      <w:proofErr w:type="spellStart"/>
      <w:r w:rsidR="005B1B49" w:rsidRPr="00DD31A5">
        <w:t>tryptanthrin</w:t>
      </w:r>
      <w:proofErr w:type="spellEnd"/>
      <w:r w:rsidR="005B1B49" w:rsidRPr="00DD31A5">
        <w:t>, linalool, phenolic compounds, sitosterol, tannins, indirubin, and natural dyes. Several of these phytoconstituents have been reported to exhibit neuroprotective and antioxidant properties.</w:t>
      </w:r>
    </w:p>
    <w:p w14:paraId="31ADE19B" w14:textId="075825AB" w:rsidR="005B1B49" w:rsidRPr="005B1B49" w:rsidRDefault="00DD31A5" w:rsidP="00DD31A5">
      <w:pPr>
        <w:pStyle w:val="NormalWeb"/>
        <w:rPr>
          <w:rFonts w:ascii="Times New Roman" w:hAnsi="Times New Roman" w:cs="Times New Roman"/>
          <w:sz w:val="24"/>
          <w:szCs w:val="24"/>
        </w:rPr>
      </w:pPr>
      <w:r>
        <w:t>Antioxidant and anti-inflammatory substances are known to exhibit significant neuroprotective activity</w:t>
      </w:r>
      <w:sdt>
        <w:sdtPr>
          <w:rPr>
            <w:color w:val="000000"/>
          </w:rPr>
          <w:tag w:val="MENDELEY_CITATION_v3_eyJjaXRhdGlvbklEIjoiTUVOREVMRVlfQ0lUQVRJT05fNTI1MjYyNmYtZDdjMy00ZTM3LTliNTEtY2Q0N2MxZDI1YjhjIiwicHJvcGVydGllcyI6eyJub3RlSW5kZXgiOjB9LCJpc0VkaXRlZCI6ZmFsc2UsIm1hbnVhbE92ZXJyaWRlIjp7ImlzTWFudWFsbHlPdmVycmlkZGVuIjpmYWxzZSwiY2l0ZXByb2NUZXh0IjoiKFByaXRhbSBldCBhbC4sIDIwMjIpIiwibWFudWFsT3ZlcnJpZGVUZXh0IjoiIn0sImNpdGF0aW9uSXRlbXMiOlt7ImlkIjoiMDI1ZmNkMTAtZGY4Mi0zMmZhLWE1MDEtYzU0N2ZiZjRlNDk3IiwiaXRlbURhdGEiOnsidHlwZSI6ImFydGljbGUtam91cm5hbCIsImlkIjoiMDI1ZmNkMTAtZGY4Mi0zMmZhLWE1MDEtYzU0N2ZiZjRlNDk3IiwidGl0bGUiOiJBbnRpb3hpZGFudHMgaW4gQWx6aGVpbWVy4oCZcyBEaXNlYXNlOiBDdXJyZW50IFRoZXJhcGV1dGljIFNpZ25pZmljYW5jZSBhbmQgRnV0dXJlIFByb3NwZWN0cyIsImF1dGhvciI6W3siZmFtaWx5IjoiUHJpdGFtIiwiZ2l2ZW4iOiJQaW5nYWwiLCJwYXJzZS1uYW1lcyI6ZmFsc2UsImRyb3BwaW5nLXBhcnRpY2xlIjoiIiwibm9uLWRyb3BwaW5nLXBhcnRpY2xlIjoiIn0seyJmYW1pbHkiOiJEZWthIiwiZ2l2ZW4iOiJSYWh1bCIsInBhcnNlLW5hbWVzIjpmYWxzZSwiZHJvcHBpbmctcGFydGljbGUiOiIiLCJub24tZHJvcHBpbmctcGFydGljbGUiOiIifSx7ImZhbWlseSI6IkJoYXJkd2FqIiwiZ2l2ZW4iOiJBbnVyYWRoYSIsInBhcnNlLW5hbWVzIjpmYWxzZSwiZHJvcHBpbmctcGFydGljbGUiOiIiLCJub24tZHJvcHBpbmctcGFydGljbGUiOiIifSx7ImZhbWlseSI6IlNyaXZhc3RhdmEiLCJnaXZlbiI6IlJhc2hpIiwicGFyc2UtbmFtZXMiOmZhbHNlLCJkcm9wcGluZy1wYXJ0aWNsZSI6IiIsIm5vbi1kcm9wcGluZy1wYXJ0aWNsZSI6IiJ9LHsiZmFtaWx5IjoiS3VtYXIiLCJnaXZlbiI6IkRocnV2IiwicGFyc2UtbmFtZXMiOmZhbHNlLCJkcm9wcGluZy1wYXJ0aWNsZSI6IiIsIm5vbi1kcm9wcGluZy1wYXJ0aWNsZSI6IiJ9LHsiZmFtaWx5IjoiSmhhIiwiZ2l2ZW4iOiJBYmhpbWFueXUgS3VtYXIiLCJwYXJzZS1uYW1lcyI6ZmFsc2UsImRyb3BwaW5nLXBhcnRpY2xlIjoiIiwibm9uLWRyb3BwaW5nLXBhcnRpY2xlIjoiIn0seyJmYW1pbHkiOiJKaGEiLCJnaXZlbiI6Ik5pcmFqIEt1bWFyIiwicGFyc2UtbmFtZXMiOmZhbHNlLCJkcm9wcGluZy1wYXJ0aWNsZSI6IiIsIm5vbi1kcm9wcGluZy1wYXJ0aWNsZSI6IiJ9LHsiZmFtaWx5IjoiVmlsbGEiLCJnaXZlbiI6IkNoaWFyYSIsInBhcnNlLW5hbWVzIjpmYWxzZSwiZHJvcHBpbmctcGFydGljbGUiOiIiLCJub24tZHJvcHBpbmctcGFydGljbGUiOiIifSx7ImZhbWlseSI6IkpoYSIsImdpdmVuIjoiU2F1cmFiaCBLdW1hciIsInBhcnNlLW5hbWVzIjpmYWxzZSwiZHJvcHBpbmctcGFydGljbGUiOiIiLCJub24tZHJvcHBpbmctcGFydGljbGUiOiIifV0sImNvbnRhaW5lci10aXRsZSI6IkJpb2xvZ3kiLCJjb250YWluZXItdGl0bGUtc2hvcnQiOiJCaW9sb2d5IChCYXNlbCkuIiwiYWNjZXNzZWQiOnsiZGF0ZS1wYXJ0cyI6W1syMDI2LDUsOF1dfSwiRE9JIjoiMTAuMzM5MC9CSU9MT0dZMTEwMjAyMTIiLCJJU1NOIjoiMjA3OTc3MzciLCJQTUlEIjoiMzUyMDUwNzkiLCJVUkwiOiJodHRwczovL3BtYy5uY2JpLm5sbS5uaWguZ292L2FydGljbGVzL1BNQzg4Njk1ODkvIiwiaXNzdWVkIjp7ImRhdGUtcGFydHMiOltbMjAyMiwyLDFdXX0sInBhZ2UiOiIyMTIiLCJhYnN0cmFjdCI6IkFsemhlaW1lcuKAmXMgZGlzZWFzZSAoQUQpIHJhdGUgaXMgYWNjZWxlcmF0aW5nIHdpdGggdGhlIGluY3JlYXNpbmcgYWdpbmcgb2YgdGhlIHdvcmxk4oCZcyBwb3B1LWxhdGlvbi4gVGhlIFdvcmxkIEhlYWx0aCBPcmdhbml6YXRpb24gKFdITykgc3RhdGVkIEFEIGFzIGEgZ2xvYmFsIGhlYWx0aCBwcmlvcml0eS4gQWNjb3JkaW5nIHRvIHRoZSBXSE8gcmVwb3J0LCBhcm91bmQgODIgbWlsbGlvbiBwZW9wbGUgaW4gMjAzMCBhbmQgMTUyIG1pbGxpb24gaW4gMjA1MCB3aWxsIGRldmVsb3AgZGVtZW50aWEgKEFEIGNvbnRyaWJ1dGVzIDYwJSB0byA3MCUgb2YgY2FzZXMpLCBjb25zaWRlcmluZyB0aGUgY3VycmVudCBzY2VuYXJpby4gQUQgaXMgdGhlIG1vc3QgY29tbW9uIG5ldXJvZGUtZ2VuZXJhdGl2ZSBkaXNlYXNlLCBpbnRlbnNpZnlpbmcgaW1wYWlybWVudHMgaW4gY29nbml0aW9uLCBiZWhhdmlvciwgYW5kIG1lbW9yeS4gSGlzdG9wYXRob2xvZ2ljYWwgQUQgdmFyaWF0aW9ucyBpbmNsdWRlIGV4dHJhY2VsbHVsYXIgc2VuaWxlIHBsYXF1ZXPigJkgZm9ybWF0aW9uLCB0YW5nbGluZyBvZiBpbnRyYWNlbGx1bGFyIG5ldXJvZmlicmlscywgYW5kIHN5bmFwdGljIGFuZCBuZXVyb25hbCBsb3NzIGluIHRoZSBicmFpbi4gTXVsdGlwbGUgZXZpZGVuY2UgZGlyZWN0bHkgaW5kaWNhdGVzIHRoYXQgb3hpZGF0aXZlIHN0cmVzcyBwYXJ0aWNpcGF0ZXMgaW4gYW4gZWFybHkgcGhhc2Ugb2YgQUQgYmVmb3JlIGN5dG9wYXRob2xvZ3kuIE1vcmVvdmVyLCBveGlkYXRpdmUgc3RyZXNzIGlzIGluZHVjZWQgYnkgYWxtb3N0IGFsbCBtaXNmb2xkZWQgcHJvdGVpbiBsdW1wcyBsaWtlIM6xLXN5bnVjbGVpbiwgYW15bG9pZC3OsiwgYW5kIG90aGVycy4gT3hpZGF0aXZlIHN0cmVzcyBwbGF5cyBhIGNydWNpYWwgcm9sZSBpbiBhY3RpdmF0aW5nIGFuZCBjYXVzaW5nIHZhcmlvdXMgY2VsbCBzaWduYWxpbmcgcGF0aHdheXMgdGhhdCByZXN1bHQgaW4gbGVzaW9uIGZvcm1hdGlvbnMgb2YgdG94aWMgc3Vic3RhbmNlcywgd2hpY2ggZm9zdGVyIHRoZSBkZXZlbG9wbWVudCBvZiB0aGUgZGlzZWFzZS4gQW50aW94aWRhbnRzIGFyZSB3aWRlbHkgcHJlZmVycmVkIHRvIGNvbWJhdCBveGlkYXRpdmUgc3RyZXNzLCBhbmQgdGhvc2UgZGVyaXZlZCBmcm9tIG5hdHVyYWwgc291cmNlcywgd2hpY2ggYXJlIG9mdGVuIGluY29ycG9yYXRlZCBpbnRvIGRpZXRhcnkgaGFiaXRzLCBjYW4gcGxheSBhbiBpbXBvcnRhbnQgcm9sZSBpbiBkZWxheWluZyB0aGUgb25zZXQgYXMgd2VsbCBhcyByZWR1Y2luZyB0aGUgcHJvZ3Jlc3Npb24gb2YgQUQuIEhvd2V2ZXIsIHRoaXMgYXBwcm9hY2ggaGFzIG5vdCBiZWVuIGV4dGVuc2l2ZWx5IGV4cGxvcmVkIHlldC4gTW9yZW92ZXIsIHRoZXJlIGhhcyBiZWVuIGdyb3dpbmcgZXZpZGVuY2UgdGhhdCBhIGNvbWJpbmF0aW9uIG9mIGFudGlveGlkYW50cyBpbiBjb25qdWdhdGlvbiB3aXRoIGEgbnV0cmllbnQtcmljaCBkaWV0IG1pZ2h0IGJlIG1vcmUgZWZmZWN0aXZlIGluIHRhY2tsaW5nIEFEIHBhdGhvZ2VuZXNpcy4gVGh1cywgY29uc2lkZXJpbmcgdGhlIGFib3ZlLXN0YXRlZCBmYWN0LCB0aGlzIGNvbXByZWhlbnNpdmUgcmV2aWV3IGFpbXMgdG8gZWxhYm9yYXRlIHRoZSBiYXNpY3Mgb2YgQUQgYW5kIGFudGlveGlkYW50cywgaW5jbHVkaW5nIHRoZSB2aXRhbGl0eSBvZiBhbnRpb3hpZGFudHMgaW4gQUQuIE1vcmVvdmVyLCB0aGlzIHJldmlldyBtYXkgaGVscCByZXNlYXJjaGVycyB0byBkZXZlbG9wIGVmZmVjdGl2ZWx5IGFuZCBwb3RlbnRpYWxseSBpbXByb3ZlZCBhbnRpb3hpZGFudCB0aGVyYXBldXRpYyBzdHJhdGVnaWVzIGZvciB0aGlzIGRpc2Vhc2UgYXMgaXQgYWxzbyBkZWFscyB3aXRoIHRoZSBjbGluaWNhbCB0cmlhbHMgaW4gdGhlIHN0YXRlZCBmaWVsZC4iLCJwdWJsaXNoZXIiOiJNRFBJIiwiaXNzdWUiOiIyIiwidm9sdW1lIjoiMTEifSwiaXNUZW1wb3JhcnkiOmZhbHNlfV19"/>
          <w:id w:val="100070586"/>
          <w:placeholder>
            <w:docPart w:val="DefaultPlaceholder_-1854013440"/>
          </w:placeholder>
        </w:sdtPr>
        <w:sdtEndPr/>
        <w:sdtContent>
          <w:r w:rsidR="00B75B97" w:rsidRPr="00B75B97">
            <w:rPr>
              <w:color w:val="000000"/>
            </w:rPr>
            <w:t>(Pritam et al., 2022)</w:t>
          </w:r>
        </w:sdtContent>
      </w:sdt>
      <w:r>
        <w:t xml:space="preserve">. Based on these pharmacological properties, the selected plant was chosen for the present investigation. Previous studies have demonstrated the strong antioxidant potential and in vitro anti-Alzheimer activity of </w:t>
      </w:r>
      <w:r>
        <w:rPr>
          <w:rStyle w:val="Emphasis"/>
        </w:rPr>
        <w:t>C. guianensis</w:t>
      </w:r>
      <w:r>
        <w:t>, suggesting its possible therapeutic role in the management of dementia and cognitive impairment</w:t>
      </w:r>
      <w:sdt>
        <w:sdtPr>
          <w:rPr>
            <w:color w:val="000000"/>
          </w:rPr>
          <w:tag w:val="MENDELEY_CITATION_v3_eyJjaXRhdGlvbklEIjoiTUVOREVMRVlfQ0lUQVRJT05fMGQ3ZTBjZmUtMTg2My00ODNiLWE4NjItZTRkZDViZTgxZTQzIiwicHJvcGVydGllcyI6eyJub3RlSW5kZXgiOjB9LCJpc0VkaXRlZCI6ZmFsc2UsIm1hbnVhbE92ZXJyaWRlIjp7ImlzTWFudWFsbHlPdmVycmlkZGVuIjpmYWxzZSwiY2l0ZXByb2NUZXh0IjoiKEF1Z3VzY28gZXQgYWwuLCAyMDIzKSIsIm1hbnVhbE92ZXJyaWRlVGV4dCI6IiJ9LCJjaXRhdGlvbkl0ZW1zIjpbeyJpZCI6IjZiOTdiN2QzLTk5N2MtMzU5ZS04ZTQxLTAwNWE1NzVjYWY0OSIsIml0ZW1EYXRhIjp7InR5cGUiOiJhcnRpY2xlLWpvdXJuYWwiLCJpZCI6IjZiOTdiN2QzLTk5N2MtMzU5ZS04ZTQxLTAwNWE1NzVjYWY0OSIsInRpdGxlIjoiRXh0cmFjdHMgZnJvbSB0aGUgTGVhZiBvZiBDb3Vyb3VwaXRhIGd1aWFuZW5zaXMgKEF1YmwuKTogUGh5dG9jaGVtaWNhbCwgVG94aWNvbG9naWNhbCBBbmFseXNpcyBhbmQgRXZhbHVhdGlvbiBvZiBBbnRpb3hpZGFudCBhbmQgQW50aW1pY3JvYmlhbCBBY3Rpdml0aWVzIGFnYWluc3QgT3JhbCBNaWNyb29yZ2FuaXNtcyIsImF1dGhvciI6W3siZmFtaWx5IjoiQXVndXNjbyIsImdpdmVuIjoiTWFyY28gQXVyw6lsaW8gQ2FybW9uYSIsInBhcnNlLW5hbWVzIjpmYWxzZSwiZHJvcHBpbmctcGFydGljbGUiOiIiLCJub24tZHJvcHBpbmctcGFydGljbGUiOiIifSx7ImZhbWlseSI6IlNhcnJpIiwiZ2l2ZW4iOiJEYW5pZWxhIEFicmFtIiwicGFyc2UtbmFtZXMiOmZhbHNlLCJkcm9wcGluZy1wYXJ0aWNsZSI6IiIsIm5vbi1kcm9wcGluZy1wYXJ0aWNsZSI6IiJ9LHsiZmFtaWx5IjoiUGFub250aW4iLCJnaXZlbiI6Ikp1bGlhbmUgRmFyaW5lbGxpIiwicGFyc2UtbmFtZXMiOmZhbHNlLCJkcm9wcGluZy1wYXJ0aWNsZSI6IiIsIm5vbi1kcm9wcGluZy1wYXJ0aWNsZSI6IiJ9LHsiZmFtaWx5IjoiUm9kcmlndWVzIiwiZ2l2ZW4iOiJNYXJpYSBBbmfDqWxpY2EgTWVsbyIsInBhcnNlLW5hbWVzIjpmYWxzZSwiZHJvcHBpbmctcGFydGljbGUiOiIiLCJub24tZHJvcHBpbmctcGFydGljbGUiOiIifSx7ImZhbWlseSI6IkZlcm5hbmRlcyIsImdpdmVuIjoiUmFjaGVsIGRlIE1vdXJhIE51bmVzIiwicGFyc2UtbmFtZXMiOmZhbHNlLCJkcm9wcGluZy1wYXJ0aWNsZSI6IiIsIm5vbi1kcm9wcGluZy1wYXJ0aWNsZSI6IiJ9LHsiZmFtaWx5IjoiU2lsdmEiLCJnaXZlbiI6Ikp1bGlhbmEgRm9uc2VjYSBNb3JlaXJhIiwicGFyc2UtbmFtZXMiOmZhbHNlLCJkcm9wcGluZy1wYXJ0aWNsZSI6ImRhIiwibm9uLWRyb3BwaW5nLXBhcnRpY2xlIjoiIn0seyJmYW1pbHkiOiJDYXJkb3NvIiwiZ2l2ZW4iOiJDbGF1ZGlhIEFuZHJlYSBMaW1hIiwicGFyc2UtbmFtZXMiOmZhbHNlLCJkcm9wcGluZy1wYXJ0aWNsZSI6IiIsIm5vbi1kcm9wcGluZy1wYXJ0aWNsZSI6IiJ9LHsiZmFtaWx5IjoiUmFtYm8iLCJnaXZlbiI6Ik1hZ2FsZSBLYXJpbmUgRGllbCIsInBhcnNlLW5hbWVzIjpmYWxzZSwiZHJvcHBpbmctcGFydGljbGUiOiIiLCJub24tZHJvcHBpbmctcGFydGljbGUiOiIifSx7ImZhbWlseSI6IlNjYXBpbiIsImdpdmVuIjoiRWxpc2FuZHJhIiwicGFyc2UtbmFtZXMiOmZhbHNlLCJkcm9wcGluZy1wYXJ0aWNsZSI6IiIsIm5vbi1kcm9wcGluZy1wYXJ0aWNsZSI6IiJ9XSwiY29udGFpbmVyLXRpdGxlIjoiUGxhbnRzIDIwMjMsIFZvbC4gMTIsIFBhZ2UgMjMyNyIsImFjY2Vzc2VkIjp7ImRhdGUtcGFydHMiOltbMjAyNiw1LDhdXX0sIkRPSSI6IjEwLjMzOTAvUExBTlRTMTIxMjIzMjciLCJJU1NOIjoiMjIyMy03NzQ3IiwiVVJMIjoiaHR0cHM6Ly93d3cubWRwaS5jb20vMjIyMy03NzQ3LzEyLzEyLzIzMjcvaHRtIiwiaXNzdWVkIjp7ImRhdGUtcGFydHMiOltbMjAyMyw2LDE1XV19LCJwYWdlIjoiMjMyNyIsImFic3RyYWN0IjoiVGhlIHN0dWR5IG9mIHBoeXRvdGhlcmFweSBpbiBkZW50aXN0cnkgaG9sZHMgZ3JlYXQgcmVsZXZhbmNlIGJlY2F1c2Ugb2YgdGhlIHNjYXJjaXR5IG9mIHJlc2VhcmNoIGNvbmR1Y3RlZCBvbiB0aGUgdHJlYXRtZW50IG9mIG9yYWwgcGF0aG9sb2dpZXMsIHNwZWNpZmljYWxseSwgY2FyaWVzIGFuZCBwZXJpb2RvbnRhbCBkaXNlYXNlLiBUaGVyZWZvcmUsIHRoaXMgcmVzZWFyY2ggYWltZWQgdG8gYW5hbHl6ZSB0aGUgY2hlbWljYWwgY29tcG9zaXRpb24gb2YgZXh0cmFjdHMgZnJvbSBDb3Vyb3VwaXRhIGd1aWFuZW5zaXMgQXVibC4gbGVhdmVzLCBldmFsdWF0ZSB0aGVpciB0b3hpY2l0eSwgYW5kIGFzc2VzcyB0aGVpciBhbnRpb3hpZGFudCBhbmQgYW50aW1pY3JvYmlhbCBwcm9wZXJ0aWVzIGFnYWluc3QgU3RhcGh5bG9jb2NjdXMgYXVyZXVzLCBTdHJlcHRvY29jY3VzIG11dGFucywgYW5kIENhbmRpZGEgYWxiaWNhbnMuIFRocmVlIGV4dHJhY3RzIHdlcmUgcHJlcGFyZWQgdXNpbmcgYXNzaXN0ZWQgdWx0cmFzb3VuZCBhbmQgdGhlIFNveGhsZXQgYXBwYXJhdHVzLCBuYW1lbHksIENydWRlIFVsdHJhc291bmQgRXh0cmFjdCAoQ1VFKSwgQ3J1ZGUgU294aGxldCBFeHRyYWN0IChDU0UpLCBhbmQgdGhlIEV0aGFub2wgU294aGxldCBFeHRyYWN0IChFU0UpLiBGbGF2b25vaWRzLCB0YW5uaW5zLCBhbmQgc2Fwb25pbnMgd2VyZSBkZXRlY3RlZCBpbiB0aGUgY2hlbWljYWwgYW5hbHlzaXMsIHdoaWxlIExDLURBRCBhbmFseXNpcyByZXZlYWxlZCB0aGUgcHJlc2VuY2Ugb2YgY2FmZmVpYyBhY2lkLCBzaW5hcGljIGFjaWQsIHJ1dGluLCBxdWVyY2V0aW4sIGx1dGVvbGluLCBrYWVtcGZlcm9sLCBhbmQgYXBpZ2VuaW4gaW4gYWxsIGV4dHJhY3RzLiBHQy1NUyBhbmFseXNpcyBpZGVudGlmaWVkIHN0aWdtYXN0ZXJvbCBhbmQgzrItc2l0b3N0ZXJvbCBpbiB0aGUgQ1VFIGFuZCBDU0UuIFRoZSBFU0Ugc2hvd2VkIGhpZ2hlciBhbnRpb3hpZGFudCBhY3Rpdml0eSAoMi45OCDCsSAwLjk2IGFuZCA0LjkzIMKxIDAuOTApIGRldGVybWluZWQgYnkgdGhlIERQUEjigKIgYW5kIEFCVFPigKIrIG1ldGhvZHMsIHJlc3BlY3RpdmVseS4gSW4gdGhlIHRveGljaXR5IGV2YWx1YXRpb24sIHRoZSBDVUUgYXQgNTAgzrxnL21MIGFuZCB0aGUgRVNFIGF0IDUwIM68Zy9tTCBzdGltdWxhdGVkIHRoZSBncm93dGggb2YgQWxsaXVtIGNlcGEgcm9vdHMsIHdoaWxlIGFsbCBleHRyYWN0cyBpbmhpYml0ZWQgcm9vdCBncm93dGggYXQgNzUwIM68Zy9tTC4gTm9uZSBvZiB0aGUgZXh0cmFjdHMgZXhoaWJpdGVkIHRveGljaXR5IGFnYWluc3QgQXJ0ZW1pYSBzYWxpbmEuIEFudGliYWN0ZXJpYWwgYWN0aXZpdHkgd2FzIG9ic2VydmVkIGluIGFsbCBleHRyYWN0cywgcGFydGljdWxhcmx5IGFnYWluc3QgdGhlIG1pY3Jvb3JnYW5pc21zIFMuIGF1cmV1cyBhbmQgUy4gbXV0YW5zLiBIb3dldmVyLCBubyBhbnRpZnVuZ2FsIGFjdGl2aXR5IGFnYWluc3QgQy4gYWxiaWNhbnMgd2FzIGRldGVjdGVkLiBUaGVzZSByZXN1bHRzIHN1Z2dlc3QgdGhhdCBleHRyYWN0cyBvZiBDLiBndWlhbmVuc2lzIGhhdmUgdGhlcmFwZXV0aWMgcG90ZW50aWFsIGZvciBjb250cm9sbGluZyBtaWNyb29yZ2FuaXNtcyBpbiB0aGUgb3JhbCBtaWNyb2Jpb3RhLiIsInB1Ymxpc2hlciI6Ik11bHRpZGlzY2lwbGluYXJ5IERpZ2l0YWwgUHVibGlzaGluZyBJbnN0aXR1dGUiLCJpc3N1ZSI6IjEyIiwidm9sdW1lIjoiMTIiLCJjb250YWluZXItdGl0bGUtc2hvcnQiOiIifSwiaXNUZW1wb3JhcnkiOmZhbHNlfV19"/>
          <w:id w:val="2088722005"/>
          <w:placeholder>
            <w:docPart w:val="DefaultPlaceholder_-1854013440"/>
          </w:placeholder>
        </w:sdtPr>
        <w:sdtEndPr/>
        <w:sdtContent>
          <w:r w:rsidR="00B75B97" w:rsidRPr="00B75B97">
            <w:rPr>
              <w:color w:val="000000"/>
            </w:rPr>
            <w:t>(</w:t>
          </w:r>
          <w:proofErr w:type="spellStart"/>
          <w:r w:rsidR="00B75B97" w:rsidRPr="00B75B97">
            <w:rPr>
              <w:color w:val="000000"/>
            </w:rPr>
            <w:t>Augusco</w:t>
          </w:r>
          <w:proofErr w:type="spellEnd"/>
          <w:r w:rsidR="00B75B97" w:rsidRPr="00B75B97">
            <w:rPr>
              <w:color w:val="000000"/>
            </w:rPr>
            <w:t xml:space="preserve"> et al., 2023)</w:t>
          </w:r>
        </w:sdtContent>
      </w:sdt>
      <w:r w:rsidR="005B1B49" w:rsidRPr="005B1B49">
        <w:rPr>
          <w:rFonts w:ascii="Times New Roman" w:hAnsi="Times New Roman" w:cs="Times New Roman"/>
          <w:sz w:val="24"/>
          <w:szCs w:val="24"/>
        </w:rPr>
        <w:t xml:space="preserve">. </w:t>
      </w:r>
      <w:r w:rsidR="005B1B49" w:rsidRPr="00DD31A5">
        <w:t xml:space="preserve">In particular, </w:t>
      </w:r>
      <w:r w:rsidRPr="00DD31A5">
        <w:t xml:space="preserve">C. guianensis of plant active components like </w:t>
      </w:r>
      <w:r w:rsidR="005B1B49" w:rsidRPr="00DD31A5">
        <w:t>ellagic acid glucoside, sitosterol, tannins, and indirubin have shown significant neuroprotective effects in earlier studies</w:t>
      </w:r>
      <w:r w:rsidRPr="00DD31A5">
        <w:t xml:space="preserve"> </w:t>
      </w:r>
      <w:sdt>
        <w:sdtPr>
          <w:rPr>
            <w:color w:val="000000"/>
            <w:vertAlign w:val="superscript"/>
          </w:rPr>
          <w:tag w:val="MENDELEY_CITATION_v3_eyJjaXRhdGlvbklEIjoiTUVOREVMRVlfQ0lUQVRJT05fNzEyNWVkMTQtNzE5Ny00ZjdjLTg3ODgtMzJhOTdkYWYxNDYyIiwicHJvcGVydGllcyI6eyJub3RlSW5kZXgiOjB9LCJpc0VkaXRlZCI6ZmFsc2UsIm1hbnVhbE92ZXJyaWRlIjp7ImlzTWFudWFsbHlPdmVycmlkZGVuIjpmYWxzZSwiY2l0ZXByb2NUZXh0IjoiKEtpbSBldCBhbC4sIDIwMjI7IExpIGV0IGFsLiwgMjAyNDsgU3dhcm5rYXIgJiMzODsgUmFqcHV0LCAyMDI1KSIsIm1hbnVhbE92ZXJyaWRlVGV4dCI6IiJ9LCJjaXRhdGlvbkl0ZW1zIjpbeyJpZCI6Ijk2ODc4ZGZkLWMzYzktMzI2Ny1hNjNiLTFmYjhiMWE1YTA4MCIsIml0ZW1EYXRhIjp7InR5cGUiOiJhcnRpY2xlLWpvdXJuYWwiLCJpZCI6Ijk2ODc4ZGZkLWMzYzktMzI2Ny1hNjNiLTFmYjhiMWE1YTA4MCIsInRpdGxlIjoiQmV0YS1zaXRvc3Rlcm9sIG1pdGlnYXRlcyB0eXBlIDIgZGlhYmV0ZXMtaW5kdWNlZCBjb2duaXRpdmUgZGVmaWNpdHM6IGEgYmVoYXZpb3JhbCBhbmQgbW9sZWN1bGFyIGludmVzdGlnYXRpb24gaW4gU3dpc3MgYWxiaW5vIG1pY2UiLCJhdXRob3IiOlt7ImZhbWlseSI6IlN3YXJua2FyIiwiZ2l2ZW4iOiJQcml5YW5rYSIsInBhcnNlLW5hbWVzIjpmYWxzZSwiZHJvcHBpbmctcGFydGljbGUiOiIiLCJub24tZHJvcHBpbmctcGFydGljbGUiOiIifSx7ImZhbWlseSI6IlJhanB1dCIsImdpdmVuIjoiUHJhYmhhIiwicGFyc2UtbmFtZXMiOmZhbHNlLCJkcm9wcGluZy1wYXJ0aWNsZSI6IiIsIm5vbi1kcm9wcGluZy1wYXJ0aWNsZSI6IiJ9XSwiY29udGFpbmVyLXRpdGxlIjoiQnJhaW4gUmVzZWFyY2giLCJjb250YWluZXItdGl0bGUtc2hvcnQiOiJCcmFpbiBSZXMuIiwiYWNjZXNzZWQiOnsiZGF0ZS1wYXJ0cyI6W1syMDI2LDUsOF1dfSwiRE9JIjoiMTAuMTAxNi9KLkJSQUlOUkVTLjIwMjUuMTQ5ODU4IiwiSVNTTiI6IjAwMDYtODk5MyIsIlBNSUQiOiI0MDcxMjkwNyIsImlzc3VlZCI6eyJkYXRlLXBhcnRzIjpbWzIwMjUsMTAsMTVdXX0sInBhZ2UiOiIxNDk4NTgiLCJhYnN0cmFjdCI6IlRoaXMgc3R1ZHkgZXhhbWluZXMgdGhlIGxvbmctdGVybSBlZmZlY3RzIG9mIGRpYWJldGVzLCBmb2N1c2luZyBvbiBpdHMgYXNzb2NpYXRpb24gd2l0aCBjb2duaXRpdmUgaW1wYWlybWVudCwgYW5kIGludmVzdGlnYXRlcyB0aGUgbmV1cm9wcm90ZWN0aXZlIHBvdGVudGlhbCBvZiDOsi1zaXRvc3Rlcm9sIChCU1QpIGFnYWluc3QgY29nbml0aXZlIGRlZmljaXRzIGluZHVjZWQgYnkgdHlwZSAyIGRpYWJldGVzIG1lbGxpdHVzIChUMkRNKS4gVDJETSB3YXMgaW5kdWNlZCBpbiBTd2lzcyBhbGJpbm8gbWljZSB1c2luZyBhIGNhZmV0ZXJpYSAoQ0FGKSBkaWV0IGZvciBmb3VyIHdlZWtzIGZvbGxvd2VkIGJ5IGEgc2luZ2xlIGRvc2Ugb2Ygc3RyZXB0b3pvdG9jaW4gKFNUWikgKDQ1IG1nL2tnLCBpLnAuKS4gV2Vla2x5IGFzc2Vzc21lbnRzIG9mIGJvZHkgd2VpZ2h0IGFuZCBibG9vZCBnbHVjb3NlIGxldmVscyB3ZXJlIGNvbmR1Y3RlZCwgYWxvbmcgd2l0aCBiZWhhdmlvcmFsIGV2YWx1YXRpb25zIHVzaW5nIHRoZSByYWRpYWwgYXJtIG1hemUgKFJBTSksIG5lc3QgYnVpbGRpbmcgdGVzdCwgYW5kIG5vdmVsIG9iamVjdCByZWNvZ25pdGlvbiB0ZXN0IChOT1JUKSB0byBhc3Nlc3Mgc3BhdGlhbCBsZWFybmluZyBhbmQgbWVtb3J5LiBBZGRpdGlvbmFsbHksIGxpcGlkIHByb2ZpbGUgKFRDLCBURywgTERMLCBIREwpLCBiaW9jaGVtaWNhbCBtYXJrZXJzIChHU0gsIENBVCwgTURBKSwgbW9sZWN1bGFyIG1hcmtlcnMgKElMLTHOsiwgVE5GLc6xLCBJTC0xMCwgQWt0LCBHc2stM86yKSwgYW5kIGhpc3RvcGF0aG9sb2dpY2FsIGFuYWx5c2VzIHdlcmUgcGVyZm9ybWVkLiBUcmVhdG1lbnQgd2l0aCDOsi1zaXRvc3Rlcm9sICgxMCBtZy9rZyBhbmQgMjAgbWcva2csIHAuby4pIGFuZCBtZXRmb3JtaW4gKDIwMCBtZy9rZywgaS5wLikgc2lnbmlmaWNhbnRseSBpbXByb3ZlZCBjb2duaXRpb24sIGFzIG9ic2VydmVkIGluIGJlaGF2aW9yYWwgdGFza3MsIGJ5IHJlc3RvcmluZyBhbnRpb3hpZGFudCBsZXZlbHMsIGluY3JlYXNpbmcgdGhlIGFudGktaW5mbGFtbWF0b3J5IG1hcmtlciBJTC0xMCBhbmQgbmV1cm9wcm90ZWN0aXZlIEFrdCwgYW5kIHJlZHVjaW5nIE1EQSwgSUwtMc6yLCBUTkYtzrEsIGFuZCBHc2stM86yIGNvbXBhcmVkIHRvIHRoZSBUMkRNIGdyb3VwLiDOsi1zaXRvc3Rlcm9sIGFsc28gYW1lbGlvcmF0ZWQgZ2x1Y29zZSBhbmQgbGlwaWQgbWV0YWJvbGlzbSBhYm5vcm1hbGl0aWVzIGluIFQyRE0gbWljZS4gVGhlc2UgZmluZGluZ3Mgc3VnZ2VzdCB0aGF0IHRoZSBjb2duaXRpdmUgYmVuZWZpdHMgb2YgzrItc2l0b3N0ZXJvbCBhbmQgaXRzIGNvbWJpbmF0aW9uIHRoZXJhcHkgbWF5IGJlIGF0dHJpYnV0ZWQgdG8gaXRzIG5ldXJvcHJvdGVjdGl2ZSBlZmZlY3RzLCB3aGljaCBhcmUgbGlrZWx5IG1lZGlhdGVkIHRocm91Z2ggaXRzIGFudGlveGlkYW50IGFuZCBhbnRpLWluZmxhbW1hdG9yeSBhY3Rpdml0aWVzLiIsInB1Ymxpc2hlciI6IkVsc2V2aWVyIiwidm9sdW1lIjoiMTg2NSJ9LCJpc1RlbXBvcmFyeSI6ZmFsc2V9LHsiaWQiOiJjMTRjMGRlYy1hNjg0LTM4YWQtYjEzOS1hY2ZhNmE2YTNmNmYiLCJpdGVtRGF0YSI6eyJ0eXBlIjoiYXJ0aWNsZS1qb3VybmFsIiwiaWQiOiJjMTRjMGRlYy1hNjg0LTM4YWQtYjEzOS1hY2ZhNmE2YTNmNmYiLCJ0aXRsZSI6IkluZGlydWJpbiBhbGxldmlhdGVzIHJldGluYWwgbmV1cm9kZWdlbmVyYXRpb24gdGhyb3VnaCB0aGUgcmVndWxhdGlvbiBvZiBQSTNLL0FLVCBzaWduYWxpbmciLCJhdXRob3IiOlt7ImZhbWlseSI6IkxpIiwiZ2l2ZW4iOiJIdWFuIiwicGFyc2UtbmFtZXMiOmZhbHNlLCJkcm9wcGluZy1wYXJ0aWNsZSI6IiIsIm5vbi1kcm9wcGluZy1wYXJ0aWNsZSI6IiJ9LHsiZmFtaWx5IjoiWmhhbmciLCJnaXZlbiI6Ikh1aXlpbmciLCJwYXJzZS1uYW1lcyI6ZmFsc2UsImRyb3BwaW5nLXBhcnRpY2xlIjoiIiwibm9uLWRyb3BwaW5nLXBhcnRpY2xlIjoiIn0seyJmYW1pbHkiOiJDaGVuIiwiZ2l2ZW4iOiJMdXNodSIsInBhcnNlLW5hbWVzIjpmYWxzZSwiZHJvcHBpbmctcGFydGljbGUiOiIiLCJub24tZHJvcHBpbmctcGFydGljbGUiOiIifSx7ImZhbWlseSI6IlNoZW4iLCJnaXZlbiI6IllhbWluZyIsInBhcnNlLW5hbWVzIjpmYWxzZSwiZHJvcHBpbmctcGFydGljbGUiOiIiLCJub24tZHJvcHBpbmctcGFydGljbGUiOiIifSx7ImZhbWlseSI6IkNhbyIsImdpdmVuIjoiWXVhbiIsInBhcnNlLW5hbWVzIjpmYWxzZSwiZHJvcHBpbmctcGFydGljbGUiOiIiLCJub24tZHJvcHBpbmctcGFydGljbGUiOiIifSx7ImZhbWlseSI6IkxpIiwiZ2l2ZW4iOiJYaXVtaWFvIiwicGFyc2UtbmFtZXMiOmZhbHNlLCJkcm9wcGluZy1wYXJ0aWNsZSI6IiIsIm5vbi1kcm9wcGluZy1wYXJ0aWNsZSI6IiJ9LHsiZmFtaWx5IjoiWWFvIiwiZ2l2ZW4iOiJKaW4iLCJwYXJzZS1uYW1lcyI6ZmFsc2UsImRyb3BwaW5nLXBhcnRpY2xlIjoiIiwibm9uLWRyb3BwaW5nLXBhcnRpY2xlIjoiIn1dLCJjb250YWluZXItdGl0bGUiOiJKb3VybmFsIG9mIEJpb21lZGljYWwgUmVzZWFyY2giLCJjb250YWluZXItdGl0bGUtc2hvcnQiOiJKLiBCaW9tZWQuIFJlcy4iLCJhY2Nlc3NlZCI6eyJkYXRlLXBhcnRzIjpbWzIwMjYsNSw4XV19LCJET0kiOiIxMC43NTU1L0pCUi4zNy4yMDIzMDA3OCIsIklTU04iOiIyMzUyNDY4NSIsIlBNSUQiOiIzODM4Nzg4OSIsIlVSTCI6Imh0dHBzOi8vcG1jLm5jYmkubmxtLm5paC5nb3YvYXJ0aWNsZXMvUE1DMTExNDQ5MzYvIiwiaXNzdWVkIjp7ImRhdGUtcGFydHMiOltbMjAyNF1dfSwicGFnZSI6IjI1NiIsImFic3RyYWN0IjoiUmV0aW5hbCBuZXVyb2RlZ2VuZXJhdGl2ZSBkaXNlYXNlIGlzIGEgbGVhZGluZyBjYXVzZSBvZiBibGluZG5lc3MgYW1vbmcgdGhlIGVsZGVybHkgaW4gZGV2ZWxvcGVkIGNvdW50cmllcywgaW5jbHVkaW5nIGdsYXVjb21hLCBkaWFiZXRpYyByZXRpbm9wYXRoeSwgdHJhdW1hdGljIG9wdGljIG5ldXJvcGF0aHkgYW5kIG9wdGljIG5ldXJpdGlzLCBldGMuIFRoZSBjdXJyZW50IGNsaW5pY2FsIHRyZWF0bWVudCBpcyBub3QgdmVyeSBlZmZlY3RpdmUuIFdlIGludmVzdGlnYXRlZCBpbmRpcnViaW4sIG9uZSBvZiB0aGUgbWFpbiBiaW9hY3RpdmUgY29tcG9uZW50cyBvZiB0aGUgdHJhZGl0aW9uYWwgQ2hpbmVzZSBtZWRpY2luZSBEYW5nZ3VpIExvbmdodWkgUGlsbCwgaW4gdGhlIHByZXNlbnQgc3R1ZHkgZm9yIGl0cyByb2xlIGluIHJldGluYWwgbmV1cm9kZWdlbmVyYXRpb24uIEluZGlydWJpbiBleGhpYml0ZWQgbm8gZGV0ZWN0YWJsZSB0aXNzdWUgdG94aWNpdHkgaW4gdml2byBvciBjeXRvdG94aWNpdHkgaW4gdml0cm8uIE1vcmVvdmVyLCBpbmRpcnViaW4gaW1wcm92ZWQgdmlzdWFsIGZ1bmN0aW9uIGFuZCBhbWVsaW9yYXRlZCByZXRpbmFsIG5ldXJvZGVnZW5lcmF0aW9uIGluIG1pY2UgYWZ0ZXIgb3B0aWMgbmVydmUgY3J1c2ggaW5qdXJ5IGluIHZpdm8uIEZ1cnRoZXJtb3JlLCBpbmRpcnViaW4gcmVkdWNlZCB0aGUgYXBvcHRvc2lzIG9mIHJldGluYWwgZ2FuZ2xpb24gY2VsbHMgaW5kdWNlZCBieSBveGlkYXRpdmUgc3RyZXNzIGluIHZpdHJvLiBJbiBhZGRpdGlvbiwgaW5kaXJ1YmluIHNpZ25pZmljYW50bHkgc3VwcHJlc3NlZCB0aGUgaW5jcmVhc2VkIHByb2R1Y3Rpb24gb2YgaW50cmFjZWxsdWxhciByZWFjdGl2ZSBveHlnZW4gc3BlY2llcyBhbmQgdGhlIGRlY3JlYXNlZCBhY3Rpdml0eSBvZiBzdXBlcm94aWRlIGRpc211dGFzZSBpbmR1Y2VkIGJ5IG94aWRhdGl2ZSBzdHJlc3MuIE1lY2hhbmljYWxseSwgaW5kaXJ1YmluIHBsYXllZCBhIG5ldXJvcHJvdGVjdGl2ZSByb2xlIGJ5IHJlZ3VsYXRpbmcgdGhlIFBJM0svQUtUL0JBRC9CQ0wtMiBzaWduYWxpbmcuIEluIGNvbmNsdXNpb24sIGluZGlydWJpbiBwcm90ZWN0ZWQgcmV0aW5hbCBnYW5nbGlvbiBjZWxscyBmcm9tIG94aWRhdGl2ZSBkYW1hZ2UgYW5kIGFsbGV2aWF0ZWQgcmV0aW5hbCBuZXVyb2RlZ2VuZXJhdGlvbiBpbmR1Y2VkIGJ5IG9wdGljIG5lcnZlIGNydXNoIGluanVyeS4gVGhlIHByZXNlbnQgc3R1ZHkgcHJvdmlkZXMgYSBwb3RlbnRpYWwgdGhlcmFwZXV0aWMgbWVkaWNpbmUgZm9yIHJldGluYWwgbmV1cm9kZWdlbmVyYXRpdmUgZGlzZWFzZXMuIiwicHVibGlzaGVyIjoiTmFuamluZyBNZWRpY2FsIFVuaXZlcnNpdHkgYW5kIENodW5nYnVrIE5hdGlvbmFsIFVuaXZlcnNpdHkgUHJlc3MiLCJpc3N1ZSI6IjMiLCJ2b2x1bWUiOiIzOCJ9LCJpc1RlbXBvcmFyeSI6ZmFsc2V9LHsiaWQiOiI2YTZiZTk5Yi1jNmJkLTNmNDEtOTE2Mi01YzcyZTIzMTQ2Y2UiLCJpdGVtRGF0YSI6eyJ0eXBlIjoiYXJ0aWNsZS1qb3VybmFsIiwiaWQiOiI2YTZiZTk5Yi1jNmJkLTNmNDEtOTE2Mi01YzcyZTIzMTQ2Y2UiLCJ0aXRsZSI6Ik5ldXJvcHJvdGVjdGl2ZSBlZmZlY3RzIG9mIHRhbm5pYyBhY2lkIGluIHRoZSBwb3N0aXNjaGVtaWMgYnJhaW4gdmlhIGRpcmVjdCBjaGVsYXRpb24gb2YgWm4yKyIsImF1dGhvciI6W3siZmFtaWx5IjoiS2ltIiwiZ2l2ZW4iOiJTZXVuZyBXb28iLCJwYXJzZS1uYW1lcyI6ZmFsc2UsImRyb3BwaW5nLXBhcnRpY2xlIjoiIiwibm9uLWRyb3BwaW5nLXBhcnRpY2xlIjoiIn0seyJmYW1pbHkiOiJLaW0iLCJnaXZlbiI6IkRhIiwicGFyc2UtbmFtZXMiOmZhbHNlLCJkcm9wcGluZy1wYXJ0aWNsZSI6IkJpbiIsIm5vbi1kcm9wcGluZy1wYXJ0aWNsZSI6IiJ9LHsiZmFtaWx5IjoiS2ltIiwiZ2l2ZW4iOiJIb25nIFNlb2siLCJwYXJzZS1uYW1lcyI6ZmFsc2UsImRyb3BwaW5nLXBhcnRpY2xlIjoiIiwibm9uLWRyb3BwaW5nLXBhcnRpY2xlIjoiIn1dLCJjb250YWluZXItdGl0bGUiOiJBbmltYWwgQ2VsbHMgYW5kIFN5c3RlbXMiLCJjb250YWluZXItdGl0bGUtc2hvcnQiOiJBbmltLiBDZWxscyBTeXN0LiAoU2VvdWwpLiIsImFjY2Vzc2VkIjp7ImRhdGUtcGFydHMiOltbMjAyNiw1LDhdXX0sIkRPSSI6IjEwLjEwODAvMTk3NjgzNTQuMjAyMi4yMTEzOTE1IiwiSVNTTiI6IjIxNTEyNDg1IiwiUE1JRCI6IjM2MDQ2MDI3IiwiVVJMIjoiaHR0cHM6Ly9wbWMubmNiaS5ubG0ubmloLmdvdi9hcnRpY2xlcy9QTUM5NDIzODU1LyIsImlzc3VlZCI6eyJkYXRlLXBhcnRzIjpbWzIwMjJdXX0sInBhZ2UiOiIxODMiLCJhYnN0cmFjdCI6IlRhbm5pYyBhY2lkIChUQSkgaXMgYSBwb2x5cGhlbm9saWMgY29tcG91bmQgdGhhdCBleGVydHMgcHJvdGVjdGl2ZSBlZmZlY3RzIHVuZGVyIHBhdGhvbG9naWNhbCBjb25kaXRpb25zLiBUaGUgZGl2ZXJzZSBtZWNoYW5pc21zIG9mIFRBIGNhbiBleGVydCBiZW5lZmljaWFsIGFudGktb3hpZGF0aXZlLCBhbnRpLWluZmxhbW1hdG9yeSwgYW5kIGFudGktY2FuY2VyIGVmZmVjdHMuIEhlcmVpbiwgd2UgcmVwb3J0ZWQgdGhhdCBUQSBhZmZvcmRzIHJvYnVzdCBuZXVyb3Byb3RlY3Rpb24gaW4gYW4gYW5pbWFsIG1vZGVsIG9mIHN0cm9rZSAodHJhbnNpZW50IG1pZGRsZSBjZXJlYnJhbCBhcnRlcnkgb2NjbHVzaW9uOyB0TUNBTykgYW5kIGV4aGliaXRzIFpuMistY2hlbGF0aW5nIGFuZCBhbnRpLW94aWRhdGl2ZSBlZmZlY3RzIGluIHByaW1hcnkgY29ydGljYWwgbmV1cm9ucy4gRm9sbG93aW5nIHRNQ0FPIGluZHVjdGlvbiwgaW50cmF2ZW5vdXMgYWRtaW5pc3RyYXRpb24gb2YgVEEgKDUgbWcva2cpIHN1cHByZXNzZWQgaW5mYXJjdCBmb3JtYXRpb24gYnkgMzIuOSDCsSAxNi4yJSB3aGVuIGNvbXBhcmVkIHdpdGggdE1DQU8gY29udHJvbCBhbmltYWxzLCBpbXByb3ZpbmcgbmV1cm9sb2dpY2FsIGRlZmljaXRzIGFuZCBtb3RvciBmdW5jdGlvbi4gV2UgY29tcGFyZWQgdGhlIGNoZWxhdGlvbiBhY3Rpdml0eSB1bmRlciBzZXZlcmFsIGlvbmljIGNvbmRpdGlvbnMgYW5kIG9ic2VydmVkIHRoYXQgVEEgc2hvd2VkIGJldHRlciBabjIrIGNoZWxhdGlvbiB0aGFuIEN1MisuIEZ1cnRoZXJtb3JlLCBUQSBtYXJrZWRseSBkZWNyZWFzZWQgbGFjdGF0ZSBkZWh5ZHJvZ2VuYXNlIHJlbGVhc2UgZm9sbG93aW5nIGFjdXRlIFpuMisgdHJlYXRtZW50IGFuZCBzdWJzZXF1ZW50bHkgcmVkdWNlZCB0aGUgZXhwcmVzc2lvbiBvZiBwNjcgKGEgY3l0b3NvbGljIGNvbXBvbmVudCBvZiBOQURQSCBveGlkYXNlKSwgaW5kaWNhdGluZyB0aGUgcG90ZW50aWFsIG1lY2hhbmlzbSB1bmRlcmx5aW5nIFRBLW1lZGlhdGVkIFpuMisgY2hlbGF0aW9uIGFuZCBhbnRpLW94aWRhdGl2ZSBlZmZlY3RzIGluIHByaW1hcnkgY29ydGljYWwgbmV1cm9ucy4gVGhlc2UgZmluZGluZ3Mgc3VnZ2VzdCB0aGF0IGFudGktWm4yKyB0b3hpY2l0eSBhbmQgYW50aS1veGlkYXRpdmUgZWZmZWN0cyBwYXJ0aWNpcGF0ZSBpbiB0aGUgVEEtbWVkaWF0ZWQgbmV1cm9wcm90ZWN0aXZlIGVmZmVjdHMgaW4gdGhlIHBvc3Rpc2NoZW1pYyBicmFpbi4iLCJwdWJsaXNoZXIiOiJUYXlsb3IgYW5kIEZyYW5jaXMgTHRkLiIsImlzc3VlIjoiNCIsInZvbHVtZSI6IjI2In0sImlzVGVtcG9yYXJ5IjpmYWxzZX1dfQ=="/>
          <w:id w:val="73557486"/>
          <w:placeholder>
            <w:docPart w:val="DefaultPlaceholder_-1854013440"/>
          </w:placeholder>
        </w:sdtPr>
        <w:sdtEndPr/>
        <w:sdtContent>
          <w:r w:rsidR="00B75B97" w:rsidRPr="00B75B97">
            <w:rPr>
              <w:color w:val="000000"/>
            </w:rPr>
            <w:t>(Kim et al., 2022; Li et al., 2024; Swarnkar &amp; Rajput, 2025)</w:t>
          </w:r>
        </w:sdtContent>
      </w:sdt>
      <w:r w:rsidR="005B1B49" w:rsidRPr="00DD31A5">
        <w:rPr>
          <w:color w:val="000000"/>
          <w:vertAlign w:val="superscript"/>
        </w:rPr>
        <w:t>.</w:t>
      </w:r>
      <w:r w:rsidRPr="00DD31A5">
        <w:t xml:space="preserve"> </w:t>
      </w:r>
      <w:r w:rsidR="005B1B49" w:rsidRPr="00DD31A5">
        <w:t xml:space="preserve">Based on these findings, the present study was designed to evaluate the nootropic activity of the ethanolic leaf extract of </w:t>
      </w:r>
      <w:proofErr w:type="spellStart"/>
      <w:r w:rsidR="005B1B49" w:rsidRPr="00DD31A5">
        <w:t>Couroupita</w:t>
      </w:r>
      <w:proofErr w:type="spellEnd"/>
      <w:r w:rsidR="005B1B49" w:rsidRPr="00DD31A5">
        <w:t xml:space="preserve"> </w:t>
      </w:r>
      <w:proofErr w:type="spellStart"/>
      <w:r w:rsidR="005B1B49" w:rsidRPr="00DD31A5">
        <w:t>guianensis</w:t>
      </w:r>
      <w:proofErr w:type="spellEnd"/>
      <w:r w:rsidR="005B1B49" w:rsidRPr="00DD31A5">
        <w:t xml:space="preserve"> (ELECG) using experimental animal models.</w:t>
      </w:r>
    </w:p>
    <w:p w14:paraId="61FF0AB3" w14:textId="77777777" w:rsidR="005B1B49" w:rsidRPr="00651CA8" w:rsidRDefault="005B1B49" w:rsidP="005931D9"/>
    <w:p w14:paraId="475F3D2B" w14:textId="77777777" w:rsidR="00DF1A94" w:rsidRPr="00651CA8" w:rsidRDefault="00DF1A94" w:rsidP="005931D9">
      <w:pPr>
        <w:pStyle w:val="Heading1"/>
      </w:pPr>
      <w:r w:rsidRPr="00651CA8">
        <w:t>MATERIALS AND METHODS</w:t>
      </w:r>
    </w:p>
    <w:p w14:paraId="2BBA7570" w14:textId="77777777" w:rsidR="00DF1A94" w:rsidRPr="00651CA8" w:rsidRDefault="00DF1A94" w:rsidP="005931D9">
      <w:pPr>
        <w:pStyle w:val="Heading2"/>
      </w:pPr>
      <w:r w:rsidRPr="00651CA8">
        <w:t xml:space="preserve">Experimental animals </w:t>
      </w:r>
    </w:p>
    <w:p w14:paraId="1ED27C1A" w14:textId="58B093C1" w:rsidR="00DF1A94" w:rsidRPr="00651CA8" w:rsidRDefault="002F3938" w:rsidP="005931D9">
      <w:r w:rsidRPr="00651CA8">
        <w:t xml:space="preserve">Swiss albino mice of either sex weighing between </w:t>
      </w:r>
      <w:r w:rsidR="00E013DF" w:rsidRPr="00651CA8">
        <w:t>22 and 30 g, respectively,</w:t>
      </w:r>
      <w:r w:rsidRPr="00651CA8">
        <w:t xml:space="preserve"> were used in the present study.</w:t>
      </w:r>
      <w:r w:rsidR="00DF1A94" w:rsidRPr="00651CA8">
        <w:t xml:space="preserve"> </w:t>
      </w:r>
      <w:r w:rsidRPr="00651CA8">
        <w:t>They were housed under standard laboratory conditions (temperature 25°C</w:t>
      </w:r>
      <w:r w:rsidR="007319F8" w:rsidRPr="00651CA8">
        <w:t xml:space="preserve"> </w:t>
      </w:r>
      <w:r w:rsidRPr="00651CA8">
        <w:t>±</w:t>
      </w:r>
      <w:r w:rsidR="007319F8" w:rsidRPr="00651CA8">
        <w:t xml:space="preserve"> </w:t>
      </w:r>
      <w:r w:rsidRPr="00651CA8">
        <w:t>1°C), relative humidity 55%</w:t>
      </w:r>
      <w:r w:rsidR="007319F8" w:rsidRPr="00651CA8">
        <w:t xml:space="preserve"> </w:t>
      </w:r>
      <w:r w:rsidRPr="00651CA8">
        <w:t>±</w:t>
      </w:r>
      <w:r w:rsidR="007319F8" w:rsidRPr="00651CA8">
        <w:t xml:space="preserve"> </w:t>
      </w:r>
      <w:r w:rsidRPr="00651CA8">
        <w:t>5%, and 12.00:12.00 h dark: light cycle) with a standard pellet diet and water ad libitum.</w:t>
      </w:r>
      <w:r w:rsidR="003D33FB" w:rsidRPr="00651CA8">
        <w:t xml:space="preserve"> </w:t>
      </w:r>
      <w:r w:rsidRPr="00651CA8">
        <w:t>The experiment was conducted according to the standard procedure prescribed by the CPCSEA, India.</w:t>
      </w:r>
      <w:r w:rsidR="00DF1A94" w:rsidRPr="00651CA8">
        <w:t xml:space="preserve"> </w:t>
      </w:r>
      <w:r w:rsidRPr="00651CA8">
        <w:t xml:space="preserve">The study protocol was approved by the Ethical Committee of the </w:t>
      </w:r>
      <w:r w:rsidR="00CC1DE3" w:rsidRPr="00651CA8">
        <w:t>IAEC (</w:t>
      </w:r>
      <w:r w:rsidR="008B3C27" w:rsidRPr="00651CA8">
        <w:t>Regd. No. 1362/C/10/CPCSEA</w:t>
      </w:r>
      <w:r w:rsidRPr="00651CA8">
        <w:t xml:space="preserve">) at </w:t>
      </w:r>
      <w:r w:rsidR="00890DB5" w:rsidRPr="00651CA8">
        <w:t xml:space="preserve">Sri Vasavi Institute of Pharmaceutical Sciences, </w:t>
      </w:r>
      <w:proofErr w:type="spellStart"/>
      <w:r w:rsidR="00890DB5" w:rsidRPr="00651CA8">
        <w:t>Pedatadepalli</w:t>
      </w:r>
      <w:proofErr w:type="spellEnd"/>
      <w:r w:rsidRPr="00651CA8">
        <w:t>, Andhra Pradesh, India.</w:t>
      </w:r>
    </w:p>
    <w:p w14:paraId="73900644" w14:textId="77777777" w:rsidR="00004E26" w:rsidRPr="005931D9" w:rsidRDefault="00004E26" w:rsidP="005931D9">
      <w:pPr>
        <w:pStyle w:val="Heading2"/>
      </w:pPr>
      <w:r w:rsidRPr="005931D9">
        <w:t xml:space="preserve">Drugs and chemicals </w:t>
      </w:r>
    </w:p>
    <w:p w14:paraId="774D56BC" w14:textId="7D21FD06" w:rsidR="00004E26" w:rsidRPr="00651CA8" w:rsidRDefault="00C71BC2" w:rsidP="005931D9">
      <w:r w:rsidRPr="00651CA8">
        <w:t>Donepezil (</w:t>
      </w:r>
      <w:r w:rsidR="008B3C27" w:rsidRPr="00651CA8">
        <w:t>Dr</w:t>
      </w:r>
      <w:r w:rsidR="00004E26" w:rsidRPr="00651CA8">
        <w:t xml:space="preserve"> </w:t>
      </w:r>
      <w:r w:rsidR="00042569" w:rsidRPr="00651CA8">
        <w:t>Reddy’s</w:t>
      </w:r>
      <w:r w:rsidR="00A67027" w:rsidRPr="00651CA8">
        <w:t xml:space="preserve">, </w:t>
      </w:r>
      <w:r w:rsidR="00042569" w:rsidRPr="00651CA8">
        <w:t xml:space="preserve">India), </w:t>
      </w:r>
      <w:r w:rsidR="0066336F">
        <w:t>S</w:t>
      </w:r>
      <w:r w:rsidR="00042569" w:rsidRPr="00651CA8">
        <w:t>copolamine hydrobromide (APP Pharmaceuticals, India), and normal saline were used in this study.</w:t>
      </w:r>
      <w:r w:rsidR="00004E26" w:rsidRPr="00651CA8">
        <w:t xml:space="preserve"> </w:t>
      </w:r>
      <w:r w:rsidR="00042569" w:rsidRPr="00651CA8">
        <w:t>All other reagents and chemicals were of analytical grade and procured from Loba Chemie (Mumbai, India).</w:t>
      </w:r>
    </w:p>
    <w:p w14:paraId="6D056A32" w14:textId="77777777" w:rsidR="00004E26" w:rsidRPr="00651CA8" w:rsidRDefault="00004E26" w:rsidP="005931D9">
      <w:pPr>
        <w:pStyle w:val="Heading2"/>
      </w:pPr>
      <w:r w:rsidRPr="00651CA8">
        <w:t xml:space="preserve">Plant material and preparation of extracts </w:t>
      </w:r>
    </w:p>
    <w:p w14:paraId="0295E357" w14:textId="2765FB2B" w:rsidR="005B198C" w:rsidRDefault="00042569" w:rsidP="005931D9">
      <w:r w:rsidRPr="00651CA8">
        <w:t xml:space="preserve">Fresh leaves of </w:t>
      </w:r>
      <w:r w:rsidR="00890DB5" w:rsidRPr="00651CA8">
        <w:rPr>
          <w:i/>
          <w:iCs/>
        </w:rPr>
        <w:t>C. guianensis</w:t>
      </w:r>
      <w:r w:rsidR="00A26E23" w:rsidRPr="00651CA8">
        <w:rPr>
          <w:i/>
          <w:iCs/>
        </w:rPr>
        <w:t xml:space="preserve"> </w:t>
      </w:r>
      <w:r w:rsidRPr="00651CA8">
        <w:t xml:space="preserve">were collected from the </w:t>
      </w:r>
      <w:r w:rsidR="00E013DF" w:rsidRPr="00651CA8">
        <w:t>Andhra Pradesh region of India</w:t>
      </w:r>
      <w:r w:rsidRPr="00651CA8">
        <w:t xml:space="preserve"> in October 2025.</w:t>
      </w:r>
      <w:r w:rsidR="005B198C" w:rsidRPr="00651CA8">
        <w:t xml:space="preserve"> The plant material was authenticated by </w:t>
      </w:r>
      <w:r w:rsidR="00E013DF" w:rsidRPr="00651CA8">
        <w:t xml:space="preserve">Dr M. Madhavi, Y.S.R. Horticultural University, Venkata </w:t>
      </w:r>
      <w:proofErr w:type="spellStart"/>
      <w:r w:rsidR="00E013DF" w:rsidRPr="00651CA8">
        <w:lastRenderedPageBreak/>
        <w:t>Ramannagudem</w:t>
      </w:r>
      <w:proofErr w:type="spellEnd"/>
      <w:r w:rsidR="00E013DF" w:rsidRPr="00651CA8">
        <w:t>, Andhra Pradesh. The</w:t>
      </w:r>
      <w:r w:rsidR="005B198C" w:rsidRPr="00651CA8">
        <w:t xml:space="preserve"> leaves were shade-dried, powdered, and sieved to obtain a uniform fine powder. </w:t>
      </w:r>
      <w:r w:rsidRPr="00651CA8">
        <w:t xml:space="preserve">The powdered material (700 g) was </w:t>
      </w:r>
      <w:r w:rsidR="00E013DF" w:rsidRPr="00651CA8">
        <w:t>Soxhlet-extracted with</w:t>
      </w:r>
      <w:r w:rsidRPr="00651CA8">
        <w:t xml:space="preserve"> 99.9% </w:t>
      </w:r>
      <w:r w:rsidR="00827411">
        <w:t>as the solvent for 6 cycles at a controlled temperature of 70°C</w:t>
      </w:r>
      <w:r w:rsidRPr="00651CA8">
        <w:t>.</w:t>
      </w:r>
      <w:r w:rsidR="005B198C" w:rsidRPr="00651CA8">
        <w:t xml:space="preserve"> </w:t>
      </w:r>
      <w:r w:rsidRPr="00651CA8">
        <w:t>The extract was concentrated using a rotary evaporator</w:t>
      </w:r>
      <w:r w:rsidR="00E013DF" w:rsidRPr="00651CA8">
        <w:t xml:space="preserve">, yielding a dark green, sticky </w:t>
      </w:r>
      <w:r w:rsidR="00E013DF" w:rsidRPr="002508BD">
        <w:t>mass with an 8.8% yield</w:t>
      </w:r>
      <w:r w:rsidRPr="002508BD">
        <w:t>.</w:t>
      </w:r>
      <w:r w:rsidR="005B198C" w:rsidRPr="002508BD">
        <w:t xml:space="preserve"> </w:t>
      </w:r>
      <w:r w:rsidRPr="002508BD">
        <w:t xml:space="preserve">The extract was designated as the ethanolic leaf extract of </w:t>
      </w:r>
      <w:proofErr w:type="spellStart"/>
      <w:r w:rsidR="00890DB5" w:rsidRPr="00AA79AA">
        <w:rPr>
          <w:i/>
          <w:iCs/>
        </w:rPr>
        <w:t>Couroupita</w:t>
      </w:r>
      <w:proofErr w:type="spellEnd"/>
      <w:r w:rsidR="00890DB5" w:rsidRPr="00AA79AA">
        <w:rPr>
          <w:i/>
          <w:iCs/>
        </w:rPr>
        <w:t xml:space="preserve"> </w:t>
      </w:r>
      <w:proofErr w:type="spellStart"/>
      <w:r w:rsidR="00890DB5" w:rsidRPr="00AA79AA">
        <w:rPr>
          <w:i/>
          <w:iCs/>
        </w:rPr>
        <w:t>guianensis</w:t>
      </w:r>
      <w:proofErr w:type="spellEnd"/>
      <w:r w:rsidR="00890DB5" w:rsidRPr="002508BD">
        <w:t xml:space="preserve"> </w:t>
      </w:r>
      <w:r w:rsidRPr="002508BD">
        <w:t>(ELEC</w:t>
      </w:r>
      <w:r w:rsidR="00890DB5" w:rsidRPr="002508BD">
        <w:t>G</w:t>
      </w:r>
      <w:r w:rsidRPr="002508BD">
        <w:t>)</w:t>
      </w:r>
      <w:r w:rsidR="005C45A5">
        <w:t xml:space="preserve"> </w:t>
      </w:r>
      <w:sdt>
        <w:sdtPr>
          <w:rPr>
            <w:color w:val="000000"/>
          </w:rPr>
          <w:tag w:val="MENDELEY_CITATION_v3_eyJjaXRhdGlvbklEIjoiTUVOREVMRVlfQ0lUQVRJT05fMGM0NDI4ZWQtYjgyMi00ZDczLWIzZDYtOTJjZGY3NzM2N2E3IiwicHJvcGVydGllcyI6eyJub3RlSW5kZXgiOjB9LCJpc0VkaXRlZCI6ZmFsc2UsIm1hbnVhbE92ZXJyaWRlIjp7ImlzTWFudWFsbHlPdmVycmlkZGVuIjpmYWxzZSwiY2l0ZXByb2NUZXh0IjoiKFBhdHRuYWlrIGV0IGFsLiwgMjAyMykiLCJtYW51YWxPdmVycmlkZVRleHQiOiIifSwiY2l0YXRpb25JdGVtcyI6W3siaWQiOiI5ODAzMTlkNi02ZDczLTM2MGEtYTVkOC0yNmRlZWEyZDFlZjgiLCJpdGVtRGF0YSI6eyJ0eXBlIjoiYXJ0aWNsZS1qb3VybmFsIiwiaWQiOiI5ODAzMTlkNi02ZDczLTM2MGEtYTVkOC0yNmRlZWEyZDFlZjgiLCJ0aXRsZSI6Ik5vdmVsIHBlcnNwZWN0aXZlcyBvbiBwaHl0b2NoZW1pY2Fscy1iYXNlZCBhcHByb2FjaGVzIGZvciBtaXRpZ2F0aW9uIG9mIGJpb2ZpbG1zIGluIEVTS0FQRSBwYXRob2dlbnM6IHJlY2VudCB0cmVuZHMgYW5kIGZ1dHVyZSBhdmVudWVzIiwiYXV0aG9yIjpbeyJmYW1pbHkiOiJQYXR0bmFpayIsImdpdmVuIjoiU3ViaGFzd2FyYWoiLCJwYXJzZS1uYW1lcyI6ZmFsc2UsImRyb3BwaW5nLXBhcnRpY2xlIjoiIiwibm9uLWRyb3BwaW5nLXBhcnRpY2xlIjoiIn0seyJmYW1pbHkiOiJNaXNocmEiLCJnaXZlbiI6Ik1vbmlrYSIsInBhcnNlLW5hbWVzIjpmYWxzZSwiZHJvcHBpbmctcGFydGljbGUiOiIiLCJub24tZHJvcHBpbmctcGFydGljbGUiOiIifSx7ImZhbWlseSI6IlNpbmdoIiwiZ2l2ZW4iOiJIYXJ2aW5kZXIiLCJwYXJzZS1uYW1lcyI6ZmFsc2UsImRyb3BwaW5nLXBhcnRpY2xlIjoiIiwibm9uLWRyb3BwaW5nLXBhcnRpY2xlIjoiIn0seyJmYW1pbHkiOiJOYWlrIiwiZ2l2ZW4iOiJQcmFkZWVwIEt1bWFyIiwicGFyc2UtbmFtZXMiOmZhbHNlLCJkcm9wcGluZy1wYXJ0aWNsZSI6IiIsIm5vbi1kcm9wcGluZy1wYXJ0aWNsZSI6IiJ9XSwiY29udGFpbmVyLXRpdGxlIjoiUmVjZW50IEZyb250aWVycyBvZiBQaHl0b2NoZW1pY2FsczogQXBwbGljYXRpb25zIGluIEZvb2QsIFBoYXJtYWN5LCBDb3NtZXRpY3MsIGFuZCBCaW90ZWNobm9sb2d5IiwiYWNjZXNzZWQiOnsiZGF0ZS1wYXJ0cyI6W1syMDI2LDUsOF1dfSwiRE9JIjoiMTAuMTAxNi9COTc4LTAtNDQzLTE5MTQzLTUuMDAwMDUtMCIsIklTQk4iOiI5NzgwNDQzMTkxNDM1IiwiaXNzdWVkIjp7ImRhdGUtcGFydHMiOltbMjAyMywxLDFdXX0sInBhZ2UiOiI0MzMtNDU0IiwiYWJzdHJhY3QiOiJCYWN0ZXJpYWwgYmlvZmlsbXMgYXJlIHNlbGYtYXNzZW1ibGVkIHN0cnVjdHVyZXMgb2YgYmFjdGVyaWFsIGdyb3VwcyBlbmdyYWZ0ZWQgaW4gYSBzZWxmLXByb2R1Y2VkIHBvbHltZXJpYyBjb21wbGV4IGNvbnNpc3Rpbmcgb2YgcG9seXNhY2NoYXJpZGVzLCBwcm90ZWlucywgYW5kIG51Y2xlaWMgYWNpZHMuIFNldmVyYWwgcGF0aG9nZW5pYyBiYWN0ZXJpYSwgcGFydGljdWxhcmx5IEVTS0FQRSBwYXRob2dlbnMgKEVudGVyb2NvY2N1cyBmYWVjaXVtLCBTdGFwaHlsb2NvY2N1cyBhdXJldXMsIEtsZWJzaWVsbGEgcG5ldW1vbmlhZSwgQWNpbmV0b2JhY3RlciBiYXVtYW5uaWksIFBzZXVkb21vbmFzIGFlcnVnaW5vc2EsIGFuZCBFbnRlcm9iYWN0ZXIgc3AuKSwgbmF0dXJhbGx5IGNhbiBmb3JtIGJpb2ZpbG0gaW4gcmVzcG9uc2UgdG8gc2V2ZXJhbCBzdHJlc3MgcGFyYW1ldGVycy4gVGhlIGVtZXJnZW5jZSBvZiBiaW9maWxtLWFzc29jaWF0ZWQgaW5mZWN0aW9ucyBoYXMgYSBzaWduaWZpY2FudCBpbXBhY3Qgb24gdGhlIGdsb2JhbCBlY29ub215IGFzIHdlbGwgYXMgdGhlIGhlYWx0aGNhcmUgc2VjdG9ycy4gU2luY2UgYmlvZmlsbXMgcGxheSBhIGNyaXRpY2FsIHJvbGUgaW4gdGhlIHNldmVyaXR5IG9mIGNocm9uaWMgYmFjdGVyaWFsIGluZmVjdGlvbnMgYW5kIHRoZSByZXN1cmdlbmNlIG9mIG11bHRpZHJ1ZyByZXNpc3RhbmNlIHRvIGNvbnZlbnRpb25hbCBhbnRpYmlvdGljcywgaXQgaXMgaW1wZXJhdGl2ZSB0byBkZXZlbG9wIG5vdmVsIGFudGktYmlvZmlsbSBzdHJhdGVnaWVzIHRvIG1pdGlnYXRlIGJpb2ZpbG0gZm9ybWF0aW9uIGFuZCBkZXZlbG9wbWVudC4gVGhlIHRyYWRpdGlvbmFsIGFudGktYmlvZmlsbSBzdHJhdGVneSBsaWVzIGluIHRoZSBkZXZlbG9wbWVudCBvZiBzeW50aGV0aWMgYW5kIHNlbWlzeW50aGV0aWMgY29tcG91bmRzIGFuZCB0aGVpciBhbmFsb2d1ZXMuIEhvd2V2ZXIsIHJlbGF0aXZlIHRveGljaXR5LCByZWxhdGl2ZWx5IGxlc3MgYWJzb3JwdGl2aXR5LCBhbmQgYmlvZGVncmFkYWJpbGl0eSBpc3N1ZXMgbGltaXQgdGhlaXIgd2lkZXNwcmVhZCBhcHBsaWNhdGlvbnMuIEluIHRoaXMgY29udGV4dCwgbmF0dXJhbCBwcm9kdWN0cyB3aXRoIHNwZWNpYWwgcmVmZXJlbmNlIHRvIHN0cnVjdHVyYWxseSBkaXZlcnNlIGFuZCBwaGFybWFjb2xvZ2ljYWxseSBpbXBvcnRhbnQgcGxhbnQtZGVyaXZlZCBwaHl0b2NoZW1pY2FscyBhcmUgY29uc2lkZXJlZCBlZmZlY3RpdmUgYW5kIGFsdGVybmF0aXZlIHRoZXJhcGV1dGljIHJlZ2ltZW5zIHRvIHRhcmdldCBiYWN0ZXJpYWwgYmlvZmlsbXMuIEluIHJlY2VudCB5ZWFycywgcGxhbnQtZGVyaXZlZCBiaW9hY3RpdmUgc2Vjb25kYXJ5IG1ldGFib2xpdGVzIGFyZSBhY3RpdmVseSBpbnZlc3RpZ2F0ZWQgZm9yIHRoZWlyIGFiaWxpdHkgdG8gcXVlbmNoIGJhY3RlcmlhbCBjZWxsLXRvLWNlbGwgY29tbXVuaWNhdGlvbiBhbmQgdGh1cyBjb3VsZCBiZSBlbXBsb3llZCBmb3IgdGhlIGluaGliaXRpb24gYW5kIGVyYWRpY2F0aW9uIG9mIGJpb2ZpbG1zLiBUaGUgcGh5dG9jaGVtaWNhbHMgY291bGQgYWxzbyBiZSB1c2VkIGluIGNvbWJpbmF0aW9uIHdpdGggc2V2ZXJhbCBvdGhlciB0aGVyYXBldXRpYyBhcHByb2FjaGVzIHN1Y2ggYXMgbmFub3BhcnRpY2xlcyBhbmQgYW50aW1pY3JvYmlhbCBwaG90b2R5bmFtaWMgdGhlcmFweSBmb3IgbWl0aWdhdGlvbiBvZiByZWNhbGNpdHJhbnQgYmlvZmlsbSBtYXRyaXguIFRoZSBjaGFwdGVyIGVtcGhhc2l6ZXMgdGhlIHBpdm90YWwgcm9sZSBvZiBwaHl0b2NoZW1pY2FscyBpbiB0aGUgZmlnaHQgYWdhaW5zdCBiaW9maWxtLWFzc29jaWF0ZWQgaW5mZWN0aW9ucyBhbmQgbXVsdGlkcnVnLXJlc2lzdGFudCBFU0tBUEUgcGF0aG9nZW5zLiBUaGUgY2hhcHRlciBhbHNvIHByb3ZpZGVzIGluc2lnaHQgaW50byBjb21iaW5hdG9yaWFsIGFwcHJvYWNoZXMgdG8gZGVjaXBoZXIgdGhlIG1lY2hhbmlzbSBvZiBiaW9maWxtIGluaGliaXRpb24uIFRoZSBjaGFwdGVyIHdpbGwgYWxzbyBwcm92aWRlIG5ldyBkaW1lbnNpb25zIHRvIHRoZSBzY2llbnRpZmljIGVmZm9ydHMgaW4gdGhlIG1hbmFnZW1lbnQgb2YgYmlvZmlsbSBwcmV2ZW50aW9uIGFuZCBlcmFkaWNhdGlvbiBvZiBmb3JtZWQgYmlvZmlsbXMgaW4gdGhlIG5lYXIgZnV0dXJlLiIsInB1Ymxpc2hlciI6IkVsc2V2aWVyIiwiY29udGFpbmVyLXRpdGxlLXNob3J0IjoiIn0sImlzVGVtcG9yYXJ5IjpmYWxzZX1dfQ=="/>
          <w:id w:val="1540468553"/>
          <w:placeholder>
            <w:docPart w:val="DefaultPlaceholder_-1854013440"/>
          </w:placeholder>
        </w:sdtPr>
        <w:sdtEndPr/>
        <w:sdtContent>
          <w:r w:rsidR="00B75B97" w:rsidRPr="00B75B97">
            <w:rPr>
              <w:color w:val="000000"/>
            </w:rPr>
            <w:t>(</w:t>
          </w:r>
          <w:proofErr w:type="spellStart"/>
          <w:r w:rsidR="00B75B97" w:rsidRPr="00B75B97">
            <w:rPr>
              <w:color w:val="000000"/>
            </w:rPr>
            <w:t>Pattnaik</w:t>
          </w:r>
          <w:proofErr w:type="spellEnd"/>
          <w:r w:rsidR="00B75B97" w:rsidRPr="00B75B97">
            <w:rPr>
              <w:color w:val="000000"/>
            </w:rPr>
            <w:t xml:space="preserve"> et al., 2023)</w:t>
          </w:r>
        </w:sdtContent>
      </w:sdt>
      <w:r w:rsidRPr="002508BD">
        <w:t>.</w:t>
      </w:r>
    </w:p>
    <w:p w14:paraId="2B1EE3C2" w14:textId="77777777" w:rsidR="00004E26" w:rsidRPr="00651CA8" w:rsidRDefault="00004E26" w:rsidP="005931D9">
      <w:pPr>
        <w:pStyle w:val="Heading2"/>
      </w:pPr>
      <w:r w:rsidRPr="00651CA8">
        <w:t xml:space="preserve">Preliminary phytochemical investigation </w:t>
      </w:r>
    </w:p>
    <w:p w14:paraId="15299017" w14:textId="33AFD4F3" w:rsidR="005B198C" w:rsidRPr="00651CA8" w:rsidRDefault="00042569" w:rsidP="005931D9">
      <w:r w:rsidRPr="00651CA8">
        <w:t>The ethanolic extract (ELEC</w:t>
      </w:r>
      <w:r w:rsidR="00890DB5" w:rsidRPr="00651CA8">
        <w:t>G</w:t>
      </w:r>
      <w:r w:rsidRPr="00651CA8">
        <w:t>) was screened for major phytochemical constituents, including alkaloids, flavonoids, glycosides, saponins, carbohydrates and ta</w:t>
      </w:r>
      <w:r w:rsidRPr="002508BD">
        <w:t>nnins</w:t>
      </w:r>
      <w:r w:rsidR="00A94EC6" w:rsidRPr="002508BD">
        <w:t xml:space="preserve"> </w:t>
      </w:r>
      <w:sdt>
        <w:sdtPr>
          <w:rPr>
            <w:color w:val="000000"/>
            <w:vertAlign w:val="superscript"/>
          </w:rPr>
          <w:tag w:val="MENDELEY_CITATION_v3_eyJjaXRhdGlvbklEIjoiTUVOREVMRVlfQ0lUQVRJT05fZjVkZjk5NGEtYjY2ZS00MTc2LThiZDYtYTk1MDRjMzQyYTM1IiwicHJvcGVydGllcyI6eyJub3RlSW5kZXgiOjB9LCJpc0VkaXRlZCI6ZmFsc2UsIm1hbnVhbE92ZXJyaWRlIjp7ImlzTWFudWFsbHlPdmVycmlkZGVuIjpmYWxzZSwiY2l0ZXByb2NUZXh0IjoiKExhdGlmICYjMzg7IE5hd2F6LCAyMDI1KSIsIm1hbnVhbE92ZXJyaWRlVGV4dCI6IiJ9LCJjaXRhdGlvbkl0ZW1zIjpbeyJpZCI6IjBlYzkyYjRjLTEyNTMtM2ZjOC1iOTA4LTlmNThhZmIyOGYyZiIsIml0ZW1EYXRhIjp7InR5cGUiOiJhcnRpY2xlLWpvdXJuYWwiLCJpZCI6IjBlYzkyYjRjLTEyNTMtM2ZjOC1iOTA4LTlmNThhZmIyOGYyZiIsInRpdGxlIjoiTWVkaWNpbmFsIHBsYW50cyBhbmQgaHVtYW4gaGVhbHRoOiBhIGNvbXByZWhlbnNpdmUgcmV2aWV3IG9mIGJpb2FjdGl2ZSBjb21wb3VuZHMsIHRoZXJhcGV1dGljIGVmZmVjdHMsIGFuZCBhcHBsaWNhdGlvbnMiLCJhdXRob3IiOlt7ImZhbWlseSI6IkxhdGlmIiwiZ2l2ZW4iOiJSaWZmYXQiLCJwYXJzZS1uYW1lcyI6ZmFsc2UsImRyb3BwaW5nLXBhcnRpY2xlIjoiIiwibm9uLWRyb3BwaW5nLXBhcnRpY2xlIjoiIn0seyJmYW1pbHkiOiJOYXdheiIsImdpdmVuIjoiVGF1ZmlxIiwicGFyc2UtbmFtZXMiOmZhbHNlLCJkcm9wcGluZy1wYXJ0aWNsZSI6IiIsIm5vbi1kcm9wcGluZy1wYXJ0aWNsZSI6IiJ9XSwiY29udGFpbmVyLXRpdGxlIjoiUGh5dG9jaGVtaXN0cnkgUmV2aWV3cyAyMDI1IiwiYWNjZXNzZWQiOnsiZGF0ZS1wYXJ0cyI6W1syMDI1LDEyLDJdXX0sIkRPSSI6IjEwLjEwMDcvUzExMTAxLTAyNS0xMDE5NC03IiwiSVNCTiI6IjAxMjM0NTY3ODkiLCJJU1NOIjoiMTU3Mi05ODBYIiwiVVJMIjoiaHR0cHM6Ly9saW5rLnNwcmluZ2VyLmNvbS9hcnRpY2xlLzEwLjEwMDcvczExMTAxLTAyNS0xMDE5NC03IiwiaXNzdWVkIjp7ImRhdGUtcGFydHMiOltbMjAyNSwxMSw1XV19LCJwYWdlIjoiMS00NCIsImFic3RyYWN0IjoiTWVkaWNpbmFsIHBsYW50cyBjb250aW51ZSB0byBzZXJ2ZSBhcyBhIHZpdGFsIHNvdXJjZSBvZiBzdHJ1Y3R1cmFsbHkgZGl2ZXJzZSBiaW9hY3RpdmUgY29tcG91bmRzIHdpdGggYnJvYWQgdGhlcmFwZXV0aWMgcG90ZW50aWFsLiBUaGlzIHJldmlldyBzeW50aGVzaXplcyByZWNlbnQgYWR2YW5jZXMgaW4gdGhlIGZpZWxkLCBlbXBoYXNpemluZyBob3cgbW9kZXJuIHRlY2hub2xvZ2llcyBhcmUgcmVzaGFwaW5nIG5hdHVyYWwgcHJvZHVjdCByZXNlYXJjaCBhbmQgdHJhbnNsYXRpb25hbCBhcHBsaWNhdGlvbnMuIE9taWNzIHBsYXRmb3Jtc+KAlGluY2x1ZGluZyBnZW5vbWljcywgbWV0YWJvbG9taWNzLCBwcm90ZW9taWNzLCBhbmQgc3BhdGlhbCBvbWljc+KAlGVuYWJsZSBjb21wcmVoZW5zaXZlIG1hcHBpbmcgb2YgYmlvc3ludGhldGljIHBhdGh3YXlzLCByZWd1bGF0b3J5IG5ldHdvcmtzLCBhbmQgc3BhdGlhbCBjaGVtaWNhbCBkaXN0cmlidXRpb25zLCBhY2NlbGVyYXRpbmcgdGhlIGRpc2NvdmVyeSBhbmQgY2hhcmFjdGVyaXphdGlvbiBvZiBiaW9hY3RpdmUgY29tcG91bmRzLiBBcnRpZmljaWFsIGludGVsbGlnZW5jZS1kcml2ZW4gYXBwcm9hY2hlcyBpbiBwcmVkaWN0aXZlIG1vZGVsaW5nLCBhdXRvbWF0ZWQgbWV0YWJvbGl0ZSBhbm5vdGF0aW9uLCBhbmQgb3B0aW1pemVkIGN1bHRpdmF0aW9uIHN0cmF0ZWdpZXMgYXJlIGV4YW1pbmVkIGFzIHRyYW5zZm9ybWF0aXZlIHRvb2xzIGZvciBpbXByb3ZpbmcgcmVzZWFyY2ggZWZmaWNpZW5jeSBhbmQgcmVwcm9kdWNpYmlsaXR5LiBJbiBwYXJhbGxlbCwgbmFub3RlY2hub2xvZ3ktYmFzZWQgZHJ1ZyBkZWxpdmVyeSBzeXN0ZW1zIGFyZSBoaWdobGlnaHRlZCBmb3IgdGhlaXIgYWJpbGl0eSB0byBlbmhhbmNlIGJpb2F2YWlsYWJpbGl0eSwgdGFyZ2V0IHNwZWNpZmljaXR5LCBhbmQgdGhlcmFwZXV0aWMgZWZmaWNhY3ksIHBhcnRpY3VsYXJseSBhZ2FpbnN0IGNvbXBsZXggZGlzZWFzZXMgc3VjaCBhcyBjYW5jZXIgYW5kIG5ldXJvZGVnZW5lcmF0aW9uLiBUaGUgcmV2aWV3IGFsc28gYWRkcmVzc2VzIGNyaXRpY2FsIGNoYWxsZW5nZXMsIGluY2x1ZGluZyBiaW9kaXZlcnNpdHkgY29uc2VydmF0aW9uLCBjb250YW1pbmF0aW9uIGFuZCBhZHVsdGVyYXRpb24gb2YgaGVyYmFsIHByb2R1Y3RzLCBhbmQgZ2FwcyBpbiByZWd1bGF0b3J5IG92ZXJzaWdodC4gRmluYWxseSwgd2UgZGlzY3VzcyBmdXR1cmUgcGVyc3BlY3RpdmVzIHdoZXJlIGludGVncmF0aXZlLCBtdWx0aWRpc2NpcGxpbmFyeSBzdHJhdGVnaWVzIGFyZSBwb2lzZWQgdG8gYWR2YW5jZSBwZXJzb25hbGl6ZWQgbWVkaWNpbmUsIHByb21vdGUgc3VzdGFpbmFibGUgaGFydmVzdGluZywgYW5kIGRyaXZlIGlubm92YXRpdmUgcGh5dG9waGFybWFjZXV0aWNhbCBkZXZlbG9wbWVudC4gQnkgYnJpZGdpbmcgdHJhZGl0aW9uYWwga25vd2xlZGdlIHdpdGggc3RhdGUtb2YtdGhlLWFydCB0ZWNobm9sb2dpZXMsIHRoaXMgcmV2aWV3IHVuZGVyc2NvcmVzIHRoZSBldm9sdmluZyByb2xlIG9mIG1lZGljaW5hbCBwbGFudHMgaW4gbmV4dC1nZW5lcmF0aW9uIGhlYWx0aGNhcmUgc29sdXRpb25zIGFuZCB0aGVpciB0cmFuc2Zvcm1hdGl2ZSBwb3RlbnRpYWwgZm9yIGdsb2JhbCBoZWFsdGguIiwicHVibGlzaGVyIjoiU3ByaW5nZXIiLCJjb250YWluZXItdGl0bGUtc2hvcnQiOiIifSwiaXNUZW1wb3JhcnkiOmZhbHNlfV19"/>
          <w:id w:val="-151443481"/>
          <w:placeholder>
            <w:docPart w:val="DefaultPlaceholder_-1854013440"/>
          </w:placeholder>
        </w:sdtPr>
        <w:sdtEndPr/>
        <w:sdtContent>
          <w:r w:rsidR="00B75B97" w:rsidRPr="00B75B97">
            <w:rPr>
              <w:color w:val="000000"/>
            </w:rPr>
            <w:t>(Latif &amp; Nawaz, 2025)</w:t>
          </w:r>
        </w:sdtContent>
      </w:sdt>
      <w:r w:rsidRPr="002508BD">
        <w:t>.</w:t>
      </w:r>
    </w:p>
    <w:p w14:paraId="36A91DD1" w14:textId="5B7AE82B" w:rsidR="00004E26" w:rsidRPr="00651CA8" w:rsidRDefault="00004E26" w:rsidP="005931D9">
      <w:pPr>
        <w:pStyle w:val="Heading2"/>
      </w:pPr>
      <w:r w:rsidRPr="00651CA8">
        <w:t xml:space="preserve">Acute toxicity study </w:t>
      </w:r>
    </w:p>
    <w:p w14:paraId="7FAA6569" w14:textId="5A15BF76" w:rsidR="005B198C" w:rsidRPr="00651CA8" w:rsidRDefault="00042569" w:rsidP="005931D9">
      <w:r w:rsidRPr="00651CA8">
        <w:t xml:space="preserve">An acute toxicity study was conducted </w:t>
      </w:r>
      <w:r w:rsidR="00E013DF" w:rsidRPr="00651CA8">
        <w:t>in accordance with</w:t>
      </w:r>
      <w:r w:rsidRPr="00651CA8">
        <w:t xml:space="preserve"> OECD Guideline 420 (Fixed Dose Procedure).</w:t>
      </w:r>
      <w:r w:rsidR="005B198C" w:rsidRPr="00651CA8">
        <w:t xml:space="preserve"> </w:t>
      </w:r>
      <w:r w:rsidRPr="00651CA8">
        <w:t>Six female Swiss albino mice (20–25 g) were administered the test extract at a dose of 2,000 mg/kg.</w:t>
      </w:r>
      <w:r w:rsidR="005B198C" w:rsidRPr="00651CA8">
        <w:t xml:space="preserve"> </w:t>
      </w:r>
      <w:r w:rsidRPr="00651CA8">
        <w:t xml:space="preserve">Following administration, the animals were monitored at 30 min, 1 h, 2 h, 4 h, 24 h, 48 h, </w:t>
      </w:r>
      <w:r w:rsidRPr="002508BD">
        <w:t xml:space="preserve">and 72 h, and thereafter, daily for 14 days to assess clinical signs, </w:t>
      </w:r>
      <w:r w:rsidR="00E013DF" w:rsidRPr="002508BD">
        <w:t>behavioural</w:t>
      </w:r>
      <w:r w:rsidRPr="002508BD">
        <w:t xml:space="preserve"> changes, and mortality</w:t>
      </w:r>
      <w:r w:rsidR="00A94EC6" w:rsidRPr="002508BD">
        <w:t xml:space="preserve"> </w:t>
      </w:r>
      <w:sdt>
        <w:sdtPr>
          <w:rPr>
            <w:color w:val="000000"/>
            <w:vertAlign w:val="superscript"/>
          </w:rPr>
          <w:tag w:val="MENDELEY_CITATION_v3_eyJjaXRhdGlvbklEIjoiTUVOREVMRVlfQ0lUQVRJT05fMjNlODQzZGEtMmE0NC00NTFmLWE1OTgtYzU0NzBlOWM4ZDRmIiwicHJvcGVydGllcyI6eyJub3RlSW5kZXgiOjB9LCJpc0VkaXRlZCI6ZmFsc2UsIm1hbnVhbE92ZXJyaWRlIjp7ImlzTWFudWFsbHlPdmVycmlkZGVuIjpmYWxzZSwiY2l0ZXByb2NUZXh0IjoiKDxpPlRlc3QgTm8uIDQyMDogQWN1dGUgT3JhbCBUb3hpY2l0eSAtIEZpeGVkIERvc2UgUHJvY2VkdXJlPC9pPiwgMjAwMikiLCJtYW51YWxPdmVycmlkZVRleHQiOiIifSwiY2l0YXRpb25JdGVtcyI6W3siaWQiOiI5ZWU2MmQ0Ni0xOTI1LTMxNTgtYWVlOS1lZGQ5YTJlYzBlOTQiLCJpdGVtRGF0YSI6eyJ0eXBlIjoiYXJ0aWNsZS1qb3VybmFsIiwiaWQiOiI5ZWU2MmQ0Ni0xOTI1LTMxNTgtYWVlOS1lZGQ5YTJlYzBlOTQiLCJ0aXRsZSI6IlRlc3QgTm8uIDQyMDogQWN1dGUgT3JhbCBUb3hpY2l0eSAtIEZpeGVkIERvc2UgUHJvY2VkdXJlIiwiY29sbGVjdGlvbi10aXRsZSI6Ik9FQ0QgR3VpZGVsaW5lcyBmb3IgdGhlIFRlc3Rpbmcgb2YgQ2hlbWljYWxzLCBTZWN0aW9uIDQiLCJhY2Nlc3NlZCI6eyJkYXRlLXBhcnRzIjpbWzIwMjUsMTIsMl1dfSwiRE9JIjoiMTAuMTc4Ny85Nzg5MjY0MDcwOTQzLUVOIiwiSVNCTiI6Ijk3ODkyNjQwNzA5NDMiLCJVUkwiOiJodHRwczovL3d3dy5vZWNkLm9yZy9lbi9wdWJsaWNhdGlvbnMvdGVzdC1uby00MjAtYWN1dGUtb3JhbC10b3hpY2l0eS1maXhlZC1kb3NlLXByb2NlZHVyZV85Nzg5MjY0MDcwOTQzLWVuLmh0bWwiLCJpc3N1ZWQiOnsiZGF0ZS1wYXJ0cyI6W1syMDAyLDIsOF1dfSwicHVibGlzaGVyIjoiT0VDRCIsImNvbnRhaW5lci10aXRsZS1zaG9ydCI6IiJ9LCJpc1RlbXBvcmFyeSI6ZmFsc2V9XX0="/>
          <w:id w:val="-1382943364"/>
          <w:placeholder>
            <w:docPart w:val="DefaultPlaceholder_-1854013440"/>
          </w:placeholder>
        </w:sdtPr>
        <w:sdtEndPr/>
        <w:sdtContent>
          <w:r w:rsidR="00B75B97" w:rsidRPr="00B75B97">
            <w:rPr>
              <w:color w:val="000000"/>
            </w:rPr>
            <w:t>(</w:t>
          </w:r>
          <w:r w:rsidR="00B75B97" w:rsidRPr="00B75B97">
            <w:rPr>
              <w:i/>
              <w:iCs/>
              <w:color w:val="000000"/>
            </w:rPr>
            <w:t>Test No. 420: Acute Oral Toxicity - Fixed Dose Procedure</w:t>
          </w:r>
          <w:r w:rsidR="00B75B97" w:rsidRPr="00B75B97">
            <w:rPr>
              <w:color w:val="000000"/>
            </w:rPr>
            <w:t>, 2002)</w:t>
          </w:r>
        </w:sdtContent>
      </w:sdt>
      <w:r w:rsidRPr="002508BD">
        <w:t>.</w:t>
      </w:r>
    </w:p>
    <w:p w14:paraId="6F168867" w14:textId="1A900A2C" w:rsidR="00004E26" w:rsidRPr="00651CA8" w:rsidRDefault="003D33FB" w:rsidP="005931D9">
      <w:pPr>
        <w:pStyle w:val="Heading2"/>
      </w:pPr>
      <w:r w:rsidRPr="00651CA8">
        <w:t>Behavioural</w:t>
      </w:r>
      <w:r w:rsidR="00004E26" w:rsidRPr="00651CA8">
        <w:t xml:space="preserve"> study </w:t>
      </w:r>
    </w:p>
    <w:p w14:paraId="2D2BA87F" w14:textId="20696948" w:rsidR="005B198C" w:rsidRPr="00651CA8" w:rsidRDefault="00A20E0A" w:rsidP="005931D9">
      <w:r>
        <w:t xml:space="preserve">The mice underwent one week of </w:t>
      </w:r>
      <w:proofErr w:type="spellStart"/>
      <w:r>
        <w:t>behavioral</w:t>
      </w:r>
      <w:proofErr w:type="spellEnd"/>
      <w:r>
        <w:t xml:space="preserve"> training using the </w:t>
      </w:r>
      <w:r>
        <w:rPr>
          <w:rStyle w:val="whitespace-normal"/>
        </w:rPr>
        <w:t>Elevated Plus Maze</w:t>
      </w:r>
      <w:r>
        <w:t xml:space="preserve">, </w:t>
      </w:r>
      <w:r>
        <w:rPr>
          <w:rStyle w:val="whitespace-normal"/>
        </w:rPr>
        <w:t>Y-maze</w:t>
      </w:r>
      <w:r>
        <w:t>, and multi-maze/radial arm maze tests without administration of any extract or drug. A 15-minute interval was maintained between each test, and the tests were performed in the same sequence throughout the training period</w:t>
      </w:r>
      <w:r w:rsidR="00042569" w:rsidRPr="00651CA8">
        <w:t>.</w:t>
      </w:r>
      <w:r w:rsidR="005B198C" w:rsidRPr="00651CA8">
        <w:t xml:space="preserve"> </w:t>
      </w:r>
      <w:r w:rsidR="00042569" w:rsidRPr="00651CA8">
        <w:t>Only animals that demonstrated complete training responses were included in this study.</w:t>
      </w:r>
      <w:r w:rsidR="005B198C" w:rsidRPr="00651CA8">
        <w:t xml:space="preserve"> </w:t>
      </w:r>
      <w:r w:rsidR="00042569" w:rsidRPr="00651CA8">
        <w:t xml:space="preserve">All </w:t>
      </w:r>
      <w:proofErr w:type="spellStart"/>
      <w:r w:rsidR="00042569" w:rsidRPr="00651CA8">
        <w:t>behavioral</w:t>
      </w:r>
      <w:proofErr w:type="spellEnd"/>
      <w:r w:rsidR="00042569" w:rsidRPr="00651CA8">
        <w:t xml:space="preserve"> assess</w:t>
      </w:r>
      <w:r w:rsidR="00042569" w:rsidRPr="002508BD">
        <w:t xml:space="preserve">ments were conducted during the light phase between 9:00 a.m. and 4:00 p.m. in a </w:t>
      </w:r>
      <w:r w:rsidR="00E013DF" w:rsidRPr="002508BD">
        <w:t>soundproof</w:t>
      </w:r>
      <w:r w:rsidR="00042569" w:rsidRPr="002508BD">
        <w:t xml:space="preserve"> environment</w:t>
      </w:r>
      <w:r w:rsidR="005C45A5">
        <w:t xml:space="preserve"> </w:t>
      </w:r>
      <w:sdt>
        <w:sdtPr>
          <w:rPr>
            <w:color w:val="000000"/>
          </w:rPr>
          <w:tag w:val="MENDELEY_CITATION_v3_eyJjaXRhdGlvbklEIjoiTUVOREVMRVlfQ0lUQVRJT05fNTFkYTVlYzAtZTI1Yy00MzM1LThkMDQtMzVmYTllMjM2N2U2IiwicHJvcGVydGllcyI6eyJub3RlSW5kZXgiOjB9LCJpc0VkaXRlZCI6ZmFsc2UsIm1hbnVhbE92ZXJyaWRlIjp7ImlzTWFudWFsbHlPdmVycmlkZGVuIjpmYWxzZSwiY2l0ZXByb2NUZXh0IjoiKE9qaWFrb3IgZXQgYWwuLCAyMDI2KSIsIm1hbnVhbE92ZXJyaWRlVGV4dCI6IiJ9LCJjaXRhdGlvbkl0ZW1zIjpbeyJpZCI6ImY2OTRhZTUyLTE0OGQtMzE1OC05NWU0LThiZmJkNTc4Yjc4NiIsIml0ZW1EYXRhIjp7InR5cGUiOiJhcnRpY2xlLWpvdXJuYWwiLCJpZCI6ImY2OTRhZTUyLTE0OGQtMzE1OC05NWU0LThiZmJkNTc4Yjc4NiIsInRpdGxlIjoiTmFyaW5naW4gZXhoaWJpdHMgYWRhcHRvZ2VuLWxpa2UgYW5kIG5ldXJvcHJvdGVjdGl2ZSBlZmZlY3RzIG9uIG1pY2UgdW5kZXIgY2hyb25pYyBzdHJlc3MsIHJldmVyc2luZyBjb3J0aWNhbCBuZXVyb2luZmxhbW1hdGlvbiBhbmQgbmV1cm9kZWdlbmVyYXRpb24iLCJhdXRob3IiOlt7ImZhbWlseSI6Ik9qaWFrb3IiLCJnaXZlbiI6IlZpdmlhbiBPLiIsInBhcnNlLW5hbWVzIjpmYWxzZSwiZHJvcHBpbmctcGFydGljbGUiOiIiLCJub24tZHJvcHBpbmctcGFydGljbGUiOiIifSx7ImZhbWlseSI6IkJlbi1BenUiLCJnaXZlbiI6IkJlbm5ldGgiLCJwYXJzZS1uYW1lcyI6ZmFsc2UsImRyb3BwaW5nLXBhcnRpY2xlIjoiIiwibm9uLWRyb3BwaW5nLXBhcnRpY2xlIjoiIn0seyJmYW1pbHkiOiJGaW5iYXJycy1CZWxsbyIsImdpdmVuIjoiRWxpemFiZXRoIiwicGFyc2UtbmFtZXMiOmZhbHNlLCJkcm9wcGluZy1wYXJ0aWNsZSI6IiIsIm5vbi1kcm9wcGluZy1wYXJ0aWNsZSI6IiJ9LHsiZmFtaWx5IjoiRXNvbSIsImdpdmVuIjoiRW1tYW51ZWwgQS4iLCJwYXJzZS1uYW1lcyI6ZmFsc2UsImRyb3BwaW5nLXBhcnRpY2xlIjoiIiwibm9uLWRyb3BwaW5nLXBhcnRpY2xlIjoiIn0seyJmYW1pbHkiOiJBbmliZXplIiwiZ2l2ZW4iOiJDaGlrZSBQLiIsInBhcnNlLW5hbWVzIjpmYWxzZSwiZHJvcHBpbmctcGFydGljbGUiOiIiLCJub24tZHJvcHBpbmctcGFydGljbGUiOiIifSx7ImZhbWlseSI6IkFueWFud3UiLCJnaXZlbiI6IkVtZWthIEcuIiwicGFyc2UtbmFtZXMiOmZhbHNlLCJkcm9wcGluZy1wYXJ0aWNsZSI6IiIsIm5vbi1kcm9wcGluZy1wYXJ0aWNsZSI6IiJ9XSwiY29udGFpbmVyLXRpdGxlIjoiRXVyb3BlYW4gSm91cm5hbCBvZiBNZWRpY2luYWwgQ2hlbWlzdHJ5IFJlcG9ydHMiLCJhY2Nlc3NlZCI6eyJkYXRlLXBhcnRzIjpbWzIwMjYsNSw4XV19LCJET0kiOiIxMC4xMDE2L0ouRUpNQ1IuMjAyNi4xMDAzMjMiLCJJU1NOIjoiMjc3Mi00MTc0IiwiaXNzdWVkIjp7ImRhdGUtcGFydHMiOltbMjAyNiw0LDFdXX0sInBhZ2UiOiIxMDAzMjMiLCJwdWJsaXNoZXIiOiJFbHNldmllciBNYXNzb24iLCJ2b2x1bWUiOiIxNiIsImNvbnRhaW5lci10aXRsZS1zaG9ydCI6IiJ9LCJpc1RlbXBvcmFyeSI6ZmFsc2V9XX0="/>
          <w:id w:val="1561054029"/>
          <w:placeholder>
            <w:docPart w:val="DefaultPlaceholder_-1854013440"/>
          </w:placeholder>
        </w:sdtPr>
        <w:sdtEndPr/>
        <w:sdtContent>
          <w:r w:rsidR="00B75B97" w:rsidRPr="00B75B97">
            <w:rPr>
              <w:color w:val="000000"/>
            </w:rPr>
            <w:t>(</w:t>
          </w:r>
          <w:proofErr w:type="spellStart"/>
          <w:r w:rsidR="00B75B97" w:rsidRPr="00B75B97">
            <w:rPr>
              <w:color w:val="000000"/>
            </w:rPr>
            <w:t>Ojiakor</w:t>
          </w:r>
          <w:proofErr w:type="spellEnd"/>
          <w:r w:rsidR="00B75B97" w:rsidRPr="00B75B97">
            <w:rPr>
              <w:color w:val="000000"/>
            </w:rPr>
            <w:t xml:space="preserve"> et al., 2026)</w:t>
          </w:r>
        </w:sdtContent>
      </w:sdt>
      <w:r w:rsidR="00042569" w:rsidRPr="002508BD">
        <w:t>.</w:t>
      </w:r>
    </w:p>
    <w:p w14:paraId="274842F9" w14:textId="77777777" w:rsidR="00113BE2" w:rsidRPr="00651CA8" w:rsidRDefault="00113BE2" w:rsidP="005931D9">
      <w:pPr>
        <w:pStyle w:val="Heading2"/>
      </w:pPr>
      <w:r w:rsidRPr="00651CA8">
        <w:t xml:space="preserve">Scopolamine-induced amnesia in mice </w:t>
      </w:r>
    </w:p>
    <w:p w14:paraId="47054F2F" w14:textId="45259A08" w:rsidR="003D33FB" w:rsidRPr="00651CA8" w:rsidRDefault="00113BE2" w:rsidP="005931D9">
      <w:pPr>
        <w:spacing w:after="0" w:afterAutospacing="0"/>
      </w:pPr>
      <w:r w:rsidRPr="00651CA8">
        <w:t xml:space="preserve">Scopolamine, a muscarinic antagonist </w:t>
      </w:r>
      <w:r w:rsidR="00083B9E" w:rsidRPr="00651CA8">
        <w:t>that crosses</w:t>
      </w:r>
      <w:r w:rsidRPr="00651CA8">
        <w:t xml:space="preserve"> the blood–brain barrier, impairs short-term memory and learning by blocking acetylcholine receptors. </w:t>
      </w:r>
      <w:r w:rsidR="00042569" w:rsidRPr="00651CA8">
        <w:t xml:space="preserve">A dose of 1 mg/kg is widely used to induce cognitive deficits without causing severe </w:t>
      </w:r>
      <w:r w:rsidR="00042569" w:rsidRPr="002508BD">
        <w:t>peripheral anticholinergic effects and is considered a suitable model for mimicking Alzheimer-like memory impairment</w:t>
      </w:r>
      <w:r w:rsidR="005C45A5">
        <w:t xml:space="preserve"> </w:t>
      </w:r>
      <w:sdt>
        <w:sdtPr>
          <w:rPr>
            <w:color w:val="000000"/>
          </w:rPr>
          <w:tag w:val="MENDELEY_CITATION_v3_eyJjaXRhdGlvbklEIjoiTUVOREVMRVlfQ0lUQVRJT05fNmE0MTU5MzctYzZiYi00YWMxLTlmMjMtYTMzOTNjZTZjM2ZlIiwicHJvcGVydGllcyI6eyJub3RlSW5kZXgiOjB9LCJpc0VkaXRlZCI6ZmFsc2UsIm1hbnVhbE92ZXJyaWRlIjp7ImlzTWFudWFsbHlPdmVycmlkZGVuIjpmYWxzZSwiY2l0ZXByb2NUZXh0IjoiKFlhZGFuZyBldCBhbC4sIDIwMjApIiwibWFudWFsT3ZlcnJpZGVUZXh0IjoiIn0sImNpdGF0aW9uSXRlbXMiOlt7ImlkIjoiYjkwNmNmNTEtOTM1ZC0zMjEwLTk0MTgtY2MxZTJlMDE0ZDk1IiwiaXRlbURhdGEiOnsidHlwZSI6ImFydGljbGUtam91cm5hbCIsImlkIjoiYjkwNmNmNTEtOTM1ZC0zMjEwLTk0MTgtY2MxZTJlMDE0ZDk1IiwidGl0bGUiOiJTY29wb2xhbWluZS1JbmR1Y2VkIE1lbW9yeSBJbXBhaXJtZW50IGluIE1pY2U6IE5ldXJvcHJvdGVjdGl2ZSBFZmZlY3RzIG9mIENhcmlzc2EgZWR1bGlzIChGb3Jzc2suKSBWYWxoIChBcG9jeW5hY2VhZSkgQXF1ZW91cyBFeHRyYWN0IiwiYXV0aG9yIjpbeyJmYW1pbHkiOiJZYWRhbmciLCJnaXZlbiI6IkZhbnRhIFNhYmluZSBBZGVsaW5lIiwicGFyc2UtbmFtZXMiOmZhbHNlLCJkcm9wcGluZy1wYXJ0aWNsZSI6IiIsIm5vbi1kcm9wcGluZy1wYXJ0aWNsZSI6IiJ9LHsiZmFtaWx5IjoiTmd1ZXpleWUiLCJnaXZlbiI6Ill2ZXR0ZSIsInBhcnNlLW5hbWVzIjpmYWxzZSwiZHJvcHBpbmctcGFydGljbGUiOiIiLCJub24tZHJvcHBpbmctcGFydGljbGUiOiIifSx7ImZhbWlseSI6IktvbSIsImdpdmVuIjoiQ2hyaXN0ZWxsZSBXYXlvdWUiLCJwYXJzZS1uYW1lcyI6ZmFsc2UsImRyb3BwaW5nLXBhcnRpY2xlIjoiIiwibm9uLWRyb3BwaW5nLXBhcnRpY2xlIjoiIn0seyJmYW1pbHkiOiJCZXRvdGUiLCJnaXZlbiI6IlBhdHJpY2sgSGVydmUgRGlib3VlIiwicGFyc2UtbmFtZXMiOmZhbHNlLCJkcm9wcGluZy1wYXJ0aWNsZSI6IiIsIm5vbi1kcm9wcGluZy1wYXJ0aWNsZSI6IiJ9LHsiZmFtaWx5IjoiTWFtYXQiLCJnaXZlbiI6IkFtaW5hIiwicGFyc2UtbmFtZXMiOmZhbHNlLCJkcm9wcGluZy1wYXJ0aWNsZSI6IiIsIm5vbi1kcm9wcGluZy1wYXJ0aWNsZSI6IiJ9LHsiZmFtaWx5IjoiVGNob2tvdWFoYSIsImdpdmVuIjoiTGF1dmUgUmFjaGVsIFlhbXRoZSIsInBhcnNlLW5hbWVzIjpmYWxzZSwiZHJvcHBpbmctcGFydGljbGUiOiIiLCJub24tZHJvcHBpbmctcGFydGljbGUiOiIifSx7ImZhbWlseSI6IlRhaXfDqSIsImdpdmVuIjoiR2VybWFpbiBTb3RvaW5nIiwicGFyc2UtbmFtZXMiOmZhbHNlLCJkcm9wcGluZy1wYXJ0aWNsZSI6IiIsIm5vbi1kcm9wcGluZy1wYXJ0aWNsZSI6IiJ9LHsiZmFtaWx5IjoiQWdib3IiLCJnaXZlbiI6IkdhYnJpZWwgQWdib3IiLCJwYXJzZS1uYW1lcyI6ZmFsc2UsImRyb3BwaW5nLXBhcnRpY2xlIjoiIiwibm9uLWRyb3BwaW5nLXBhcnRpY2xlIjoiIn0seyJmYW1pbHkiOiJCdW0iLCJnaXZlbiI6IkVsaXNhYmV0aCBOZ28iLCJwYXJzZS1uYW1lcyI6ZmFsc2UsImRyb3BwaW5nLXBhcnRpY2xlIjoiIiwibm9uLWRyb3BwaW5nLXBhcnRpY2xlIjoiIn1dLCJjb250YWluZXItdGl0bGUiOiJJbnRlcm5hdGlvbmFsIEpvdXJuYWwgb2YgQWx6aGVpbWVyJ3MgRGlzZWFzZSIsImNvbnRhaW5lci10aXRsZS1zaG9ydCI6IkludC4gSi4gQWx6aGVpbWVycyBEaXMuIiwiYWNjZXNzZWQiOnsiZGF0ZS1wYXJ0cyI6W1syMDI2LDQsNV1dfSwiRE9JIjoiMTAuMTE1NS8yMDIwLzYzNzIwNTkiLCJJU1NOIjoiMjA5MDAyNTIiLCJQTUlEIjoiMzI5MzQ4NDUiLCJVUkwiOiJodHRwczovL3BtYy5uY2JpLm5sbS5uaWguZ292L2FydGljbGVzL1BNQzc0Nzk0NTcvIiwiaXNzdWVkIjp7ImRhdGUtcGFydHMiOltbMjAyMF1dfSwicGFnZSI6IjYzNzIwNTkiLCJhYnN0cmFjdCI6IkFsemhlaW1lcidzIGRpc2Vhc2UgaXMgZmlyc3QgY2hhcmFjdGVyaXNlZCBieSBtZW1vcnkgbG9zcyByZWxhdGVkIHRvIHRoZSBjZW50cmFsIGNob2xpbmVyZ2ljIHN5c3RlbSBhbHRlcmF0aW9uLiBBdmFpbGFibGUgZHJ1Z3MgcHJvdmlkZSBzeW1wdG9tYXRpYyB0cmVhdG1lbnQgd2l0aCBrbm93biBzaWRlIGVmZmVjdHMuIFRoZSBwcmVzZW50IHN0dWR5IGlzIGFpbWVkIHRvIGV2YWx1YXRlIHRoZSBwcm9wZXJ0aWVzIG9mIENhcmlzc2EgZWR1bGlzIGFxdWVvdXMgZXh0cmFjdCBvbiBhIFNjb3BvbGFtaW5lIG1vdXNlIG1vZGVsIGFzIGFuIGF0dGVtcHQgdG8gc2VhcmNoIGZvciBuZXcgY29tcG91bmRzIGFnYWluc3QgQWx6aGVpbWVyJ3MgZGlzZWFzZS1yZWxhdGVkIG1lbW9yeSBpbXBhaXJtZW50LiBNZW1vcnkgaW1wYWlybWVudCB3YXMgaW5kdWNlZCBieSBhZG1pbmlzdHJhdGlvbiBvZiAxIG1nL2tnIChpLnAuKSBvZiBTY29wb2xhbWluZSBmb3IgNyBkYXlzLCBhbmQgbWljZSB3ZXJlIHRyZWF0ZWQgd2l0aCBDYXJpc3NhIGVkdWxpcyBhcXVlb3VzIGV4dHJhY3QuIEJlaGF2aW91cmFsIHN0dWRpZXMgd2VyZSBwZXJmb3JtZWQgdXNpbmcgVC1tYXplIGFuZCBub3ZlbCBvYmplY3QgcmVjb2duaXRpb24gdGFzayBmb3IgYXNzZXNzaW5nIGxlYXJuaW5nIGFuZCBtZW1vcnkgYW5kIG9wZW4gZmllbGQgdGVzdCBmb3IgbG9jb21vdGlvbi4gQnJhaW4gYWNldHlsY2hvbGluZXN0ZXJhc2UgZW56eW1lIChBQ2hFKSBhY3Rpdml0eSB3YXMgbWVhc3VyZWQgdG8gZXZhbHVhdGUgdGhlIGNlbnRyYWwgY2hvbGluZXJnaWMgc3lzdGVtLiBUaGUgbGV2ZWwgb2YgTURBLCBnbHV0YXRoaW9uZSwgYW5kIGNhdGFsYXNlIGFjdGl2aXR5IHdlcmUgbWVhc3VyZWQgdG8gZXZhbHVhdGUgdGhlIG94aWRhdGl2ZSBzdHJlc3MgbGV2ZWwuIEFkbWluaXN0cmF0aW9uIG9mIFNjb3BvbGFtaW5lIHNob3dzIGEgZGVjcmVhc2UgaW4gbGVhcm5pbmcgYW5kIG1lbW9yeSBlbmhhbmNlbWVudCBkdXJpbmcgYmVoYXZpb3VyYWwgc3R1ZGllcy4gQSBzaWduaWZpY2FudCBkZWNyZWFzZSBpbiB0aGUgdGltZSBzcGVudCBpbiB0aGUgcHJlZmVycmVkIGFybSBvZiBULW1hemUsIGluIHRoZSB0aW1lIHNwZW50IGluIHRoZSBleHBsb3JhdGlvbiBvZiB0aGUgbm92ZWwgb2JqZWN0LCBhbmQgaW4gdGhlIGRpc2NyaW1pbmF0aW9uIGluZGV4IG9mIHRoZSBmYW1pbGlhciBvYmplY3Qgd2FzIGFsc28gb2JzZXJ2ZWQuIFRoZSBzaWduaWZpY2FudCBpbXBhaXJtZW50IG9mIHRoZSBjZW50cmFsIGNob2xpbmVyZ2ljIHN5c3RlbSB3YXMgY2hhcmFjdGVyaXNlZCBpbiBtaWNlIGJ5IGFuIGluY3JlYXNlIG9mIEFDaEUgYWN0aXZpdHkgdG8gMi41NcKxMC4xMCBtb2wvbWluL2cgd2l0aCBhbiBpbmNyZWFzZSBpbiBveGlkYXRpdmUgc3RyZXNzLiBUcmVhdG1lbnQgd2l0aCB0aGUgZGlmZmVyZW50IGRvc2VzIG9mIENhcmlzc2EgZWR1bGlzICg2Mi44LCAxNTcsIDMxNCwgYW5kIDYyOCBtZy9rZyBvcmFsbHkgYWRtaW5pc3RyYXRlZCkgc2lnbmlmaWNhbnRseSBpbmNyZWFzZWQgdGhlIG1lbW9yeSBvZiBtaWNlIGluIFQtbWF6ZSBhbmQgbm92ZWwgb2JqZWN0IHJlY29nbml0aW9uIHRlc3RzIGFuZCBhbHNvIGFtZWxpb3JhdGVkIGxvY29tb3Rpb24gb2YgbWljZSBpbiB0aGUgb3BlbiBmaWVsZC4gQ2FyaXNzYSBlZHVsaXMgYXF1ZW91cyBleHRyYWN0IHRyZWF0bWVudCBhbHNvIGRlY3JlYXNlcyB0aGUgQUNoRSBhY3Rpdml0eSBhbmQgYnJhaW4gb3hpZGF0aXZlIHN0cmVzcy4gSXQgaXMgY29uY2x1ZGVkIHRoYXQgYWRtaW5pc3RyYXRpb24gb2YgQ2FyaXNzYSBlZHVsaXMgYXF1ZW91cyBleHRyYWN0IGVuaGFuY2VzIG1lbW9yeSBvZiBtaWNlIGJ5IHJlZHVjaW5nIEFDaEUgYWN0aXZpdHkgYW5kIGRlbW9uc3RyYXRpbmcgYW50aW94aWRhbnQgcHJvcGVydGllcy4gVGhpcyBjb3VsZCBiZSBkZXZlbG9wZWQgaW50byBhIG5vdmVsIHRoZXJhcHkgYWdhaW5zdCBtZW1vcnkgaW1wYWlybWVudCByZWxhdGVkIHRvIEFsemhlaW1lcidzIGRpc2Vhc2UuIiwicHVibGlzaGVyIjoiSGluZGF3aSBMaW1pdGVkIiwidm9sdW1lIjoiMjAyMCJ9LCJpc1RlbXBvcmFyeSI6ZmFsc2V9XX0="/>
          <w:id w:val="485978971"/>
          <w:placeholder>
            <w:docPart w:val="DefaultPlaceholder_-1854013440"/>
          </w:placeholder>
        </w:sdtPr>
        <w:sdtEndPr/>
        <w:sdtContent>
          <w:r w:rsidR="00B75B97" w:rsidRPr="00B75B97">
            <w:rPr>
              <w:color w:val="000000"/>
            </w:rPr>
            <w:t>(</w:t>
          </w:r>
          <w:proofErr w:type="spellStart"/>
          <w:r w:rsidR="00B75B97" w:rsidRPr="00B75B97">
            <w:rPr>
              <w:color w:val="000000"/>
            </w:rPr>
            <w:t>Yadang</w:t>
          </w:r>
          <w:proofErr w:type="spellEnd"/>
          <w:r w:rsidR="00B75B97" w:rsidRPr="00B75B97">
            <w:rPr>
              <w:color w:val="000000"/>
            </w:rPr>
            <w:t xml:space="preserve"> et al., 2020)</w:t>
          </w:r>
        </w:sdtContent>
      </w:sdt>
      <w:r w:rsidR="00042569" w:rsidRPr="002508BD">
        <w:t>.</w:t>
      </w:r>
      <w:r w:rsidR="005931D9" w:rsidRPr="002508BD">
        <w:t xml:space="preserve"> </w:t>
      </w:r>
      <w:r w:rsidR="00042569" w:rsidRPr="002508BD">
        <w:t>For</w:t>
      </w:r>
      <w:r w:rsidR="00042569" w:rsidRPr="00651CA8">
        <w:t xml:space="preserve"> the evaluation of nootropic activity, the animals were divided into five groups:</w:t>
      </w:r>
    </w:p>
    <w:p w14:paraId="13A9D21B" w14:textId="77777777" w:rsidR="003D33FB" w:rsidRPr="00651CA8" w:rsidRDefault="00113BE2" w:rsidP="005931D9">
      <w:pPr>
        <w:spacing w:before="240" w:beforeAutospacing="0" w:after="0" w:afterAutospacing="0"/>
        <w:ind w:left="1440"/>
      </w:pPr>
      <w:r w:rsidRPr="00651CA8">
        <w:rPr>
          <w:b/>
          <w:bCs/>
        </w:rPr>
        <w:t>Group 1:</w:t>
      </w:r>
      <w:r w:rsidRPr="00651CA8">
        <w:t xml:space="preserve"> Normal control</w:t>
      </w:r>
    </w:p>
    <w:p w14:paraId="636BCDB7" w14:textId="77777777" w:rsidR="003D33FB" w:rsidRPr="00651CA8" w:rsidRDefault="00113BE2" w:rsidP="005931D9">
      <w:pPr>
        <w:spacing w:before="240" w:beforeAutospacing="0" w:after="0" w:afterAutospacing="0"/>
        <w:ind w:left="1440"/>
      </w:pPr>
      <w:r w:rsidRPr="00651CA8">
        <w:rPr>
          <w:b/>
          <w:bCs/>
        </w:rPr>
        <w:t>Group 2:</w:t>
      </w:r>
      <w:r w:rsidRPr="00651CA8">
        <w:t xml:space="preserve"> Scopolamine control (1 mg/kg, </w:t>
      </w:r>
      <w:proofErr w:type="spellStart"/>
      <w:r w:rsidRPr="00651CA8">
        <w:t>i.p.</w:t>
      </w:r>
      <w:proofErr w:type="spellEnd"/>
      <w:r w:rsidRPr="00651CA8">
        <w:t>)</w:t>
      </w:r>
    </w:p>
    <w:p w14:paraId="4E0B5743" w14:textId="77777777" w:rsidR="003D33FB" w:rsidRPr="00651CA8" w:rsidRDefault="00113BE2" w:rsidP="005931D9">
      <w:pPr>
        <w:spacing w:before="240" w:beforeAutospacing="0" w:after="0" w:afterAutospacing="0"/>
        <w:ind w:left="1440"/>
      </w:pPr>
      <w:r w:rsidRPr="00651CA8">
        <w:rPr>
          <w:b/>
          <w:bCs/>
        </w:rPr>
        <w:t>Group 3:</w:t>
      </w:r>
      <w:r w:rsidRPr="00651CA8">
        <w:t xml:space="preserve"> Standard (Donepezil 10 mg/kg, p.o.)</w:t>
      </w:r>
    </w:p>
    <w:p w14:paraId="6464A9A8" w14:textId="2A49158A" w:rsidR="003D33FB" w:rsidRPr="00651CA8" w:rsidRDefault="00113BE2" w:rsidP="005931D9">
      <w:pPr>
        <w:spacing w:before="240" w:beforeAutospacing="0" w:after="0" w:afterAutospacing="0"/>
        <w:ind w:left="1440"/>
      </w:pPr>
      <w:r w:rsidRPr="00651CA8">
        <w:rPr>
          <w:b/>
          <w:bCs/>
        </w:rPr>
        <w:t>Group 4:</w:t>
      </w:r>
      <w:r w:rsidRPr="00651CA8">
        <w:t xml:space="preserve"> ELEC</w:t>
      </w:r>
      <w:r w:rsidR="00890DB5" w:rsidRPr="00651CA8">
        <w:t>G</w:t>
      </w:r>
      <w:r w:rsidRPr="00651CA8">
        <w:t xml:space="preserve"> 100 mg/kg</w:t>
      </w:r>
    </w:p>
    <w:p w14:paraId="5AB323EC" w14:textId="3E5BE308" w:rsidR="00113BE2" w:rsidRPr="00651CA8" w:rsidRDefault="00113BE2" w:rsidP="005931D9">
      <w:pPr>
        <w:spacing w:before="240" w:beforeAutospacing="0"/>
        <w:ind w:left="1440"/>
      </w:pPr>
      <w:r w:rsidRPr="00651CA8">
        <w:rPr>
          <w:b/>
          <w:bCs/>
        </w:rPr>
        <w:t>Group 5:</w:t>
      </w:r>
      <w:r w:rsidRPr="00651CA8">
        <w:t xml:space="preserve"> ELEC</w:t>
      </w:r>
      <w:r w:rsidR="00890DB5" w:rsidRPr="00651CA8">
        <w:t>G</w:t>
      </w:r>
      <w:r w:rsidRPr="00651CA8">
        <w:t xml:space="preserve"> 400 mg/kg</w:t>
      </w:r>
    </w:p>
    <w:p w14:paraId="2575F312" w14:textId="76C63D91" w:rsidR="00113BE2" w:rsidRPr="00651CA8" w:rsidRDefault="00AA6BBE" w:rsidP="005931D9">
      <w:r>
        <w:t xml:space="preserve">Only fully trained animals were included in the study. Treatments were administered daily for 14 consecutive days. The animals were trained daily using the </w:t>
      </w:r>
      <w:r>
        <w:rPr>
          <w:rStyle w:val="whitespace-normal"/>
        </w:rPr>
        <w:t>Elevated Plus Maze</w:t>
      </w:r>
      <w:r>
        <w:t xml:space="preserve">, </w:t>
      </w:r>
      <w:r>
        <w:rPr>
          <w:rStyle w:val="whitespace-normal"/>
        </w:rPr>
        <w:t>Y-maze</w:t>
      </w:r>
      <w:r>
        <w:t xml:space="preserve">, and multi-maze/radial arm maze tests during the period of 14 days. A 15-minute interval was maintained between each </w:t>
      </w:r>
      <w:proofErr w:type="spellStart"/>
      <w:r>
        <w:t>behavioral</w:t>
      </w:r>
      <w:proofErr w:type="spellEnd"/>
      <w:r>
        <w:t xml:space="preserve"> task, and the tests were conducted in the same sequence throughout the study. On the 14th day, scopolamine was administered 30 minutes prior to </w:t>
      </w:r>
      <w:proofErr w:type="spellStart"/>
      <w:r>
        <w:t>behavioral</w:t>
      </w:r>
      <w:proofErr w:type="spellEnd"/>
      <w:r>
        <w:t xml:space="preserve"> evaluation to assess acquisition and learning performance. On the 15th day, retention of memory was assessed without administration of any treatment or scopolamine. The </w:t>
      </w:r>
      <w:proofErr w:type="spellStart"/>
      <w:r>
        <w:t>behavioral</w:t>
      </w:r>
      <w:proofErr w:type="spellEnd"/>
      <w:r>
        <w:t xml:space="preserve"> and cognitive parameters obtained on the 14th and </w:t>
      </w:r>
      <w:r>
        <w:lastRenderedPageBreak/>
        <w:t xml:space="preserve">15th days were considered for comparative evaluation of nootropic activity among the experimental </w:t>
      </w:r>
      <w:r w:rsidRPr="00AA6BBE">
        <w:t>groups</w:t>
      </w:r>
      <w:r w:rsidR="00E013DF" w:rsidRPr="00AA6BBE">
        <w:t xml:space="preserve"> </w:t>
      </w:r>
      <w:r w:rsidR="008B3C27" w:rsidRPr="00AA6BBE">
        <w:t xml:space="preserve"> </w:t>
      </w:r>
      <w:sdt>
        <w:sdtPr>
          <w:rPr>
            <w:color w:val="000000"/>
          </w:rPr>
          <w:tag w:val="MENDELEY_CITATION_v3_eyJjaXRhdGlvbklEIjoiTUVOREVMRVlfQ0lUQVRJT05fOGRmYjdkYmQtOTJkNi00OWIyLThhNDctNGNmYmViMzg2YWE2IiwicHJvcGVydGllcyI6eyJub3RlSW5kZXgiOjB9LCJpc0VkaXRlZCI6ZmFsc2UsIm1hbnVhbE92ZXJyaWRlIjp7ImlzTWFudWFsbHlPdmVycmlkZGVuIjpmYWxzZSwiY2l0ZXByb2NUZXh0IjoiKE1hdHRhIGV0IGFsLiwgMjAyNikiLCJtYW51YWxPdmVycmlkZVRleHQiOiIifSwiY2l0YXRpb25JdGVtcyI6W3siaWQiOiJkNDYzMjUzNS1iYWNhLTNmODYtYmZmMS00ZjBkYTA4MWQ3MzciLCJpdGVtRGF0YSI6eyJ0eXBlIjoiYXJ0aWNsZS1qb3VybmFsIiwiaWQiOiJkNDYzMjUzNS1iYWNhLTNmODYtYmZmMS00ZjBkYTA4MWQ3MzciLCJ0aXRsZSI6IkV2YWx1YXRpb24gb2YgdGhlIE5vb3Ryb3BpYyBBY3Rpdml0eSBvZiB0aGUgRXRoYW5vbGljIExlYWYgRXh0cmFjdCBvZiBOZW9sYW1hcmNraWEgY2FkYW1iYSBpbiBFeHBlcmltZW50YWwgQW5pbWFsIE1vZGVscyIsImF1dGhvciI6W3siZmFtaWx5IjoiTWF0dGEiLCJnaXZlbiI6IlNyaW5pdmFzdSIsInBhcnNlLW5hbWVzIjpmYWxzZSwiZHJvcHBpbmctcGFydGljbGUiOiIiLCJub24tZHJvcHBpbmctcGFydGljbGUiOiIifSx7ImZhbWlseSI6IlNheXlhZCBBcnNoaXlhIiwiZ2l2ZW4iOiJNcyIsInBhcnNlLW5hbWVzIjpmYWxzZSwiZHJvcHBpbmctcGFydGljbGUiOiIiLCJub24tZHJvcHBpbmctcGFydGljbGUiOiIifSx7ImZhbWlseSI6IlNhaSIsImdpdmVuIjoiRHIiLCJwYXJzZS1uYW1lcyI6ZmFsc2UsImRyb3BwaW5nLXBhcnRpY2xlIjoiIiwibm9uLWRyb3BwaW5nLXBhcnRpY2xlIjoiIn0seyJmYW1pbHkiOiJOYWxsYWplcmxhIiwiZ2l2ZW4iOiJLcmlzaGFuYSIsInBhcnNlLW5hbWVzIjpmYWxzZSwiZHJvcHBpbmctcGFydGljbGUiOiIiLCJub24tZHJvcHBpbmctcGFydGljbGUiOiIifSx7ImZhbWlseSI6IlNhdGFwYXRoeSIsImdpdmVuIjoiRGhhYmFsIEt1bWFyIiwicGFyc2UtbmFtZXMiOmZhbHNlLCJkcm9wcGluZy1wYXJ0aWNsZSI6IiIsIm5vbi1kcm9wcGluZy1wYXJ0aWNsZSI6IiJ9XSwiY29udGFpbmVyLXRpdGxlIjoiSm91cm5hbCBvZiBEcnVnIERlbGl2ZXJ5IGFuZCBUaGVyYXBldXRpY3MiLCJhY2Nlc3NlZCI6eyJkYXRlLXBhcnRzIjpbWzIwMjYsNCwyM11dfSwiRE9JIjoiMTAuMjIyNzAvSkREVC5WMTZJNC43NjU1IiwiSVNTTiI6IjIyNTAtMTE3NyIsIlVSTCI6Imh0dHBzOi8vamRkdG9ubGluZS5pbmZvL2luZGV4LnBocC9qZGR0L2FydGljbGUvdmlldy83NjU1LzczNzYiLCJpc3N1ZWQiOnsiZGF0ZS1wYXJ0cyI6W1syMDI2LDQsMTVdXX0sInBhZ2UiOiIxLTciLCJhYnN0cmFjdCI6IlRoaXMgc3R1ZHkgYWltZWQgdG8gZXZhbHVhdGUgdGhlIG5vb3Ryb3BpYyBhY3Rpdml0eSBvZiB0aGUgZXRoYW5vbGljIGxlYWYgZXh0cmFjdCBvZiBOZW9sYW1hcmNraWEgY2FkYW1iYSAoRUxFTkMpIGluIG1pY2UuIE5vb3Ryb3BpYyBhY3Rpdml0eSB3YXMgYXNzZXNzZWQgdXNpbmcgRUxFTkMgYXQgc2VsZWN0ZWQgZG9zZXMuIERvbmVwZXppbCAoMTAwIG1nL2tnLCBwLm8uKSB3YXMgdXNlZCBhcyB0aGUgc3RhbmRhcmQgcmVmZXJlbmNlIGRydWcsIGFuZCBzY29wb2xhbWluZSAoMSBtZy9rZywgaS5wLikgd2FzIGFkbWluaXN0ZXJlZCB0byBpbmR1Y2UgYW1uZXNpYS4gTGVhcm5pbmcgYW5kIG1lbW9yeSB3ZXJlIGV2YWx1YXRlZCB1c2luZyB0aGUgRWxldmF0ZWQgUGx1cyBNYXplLCBSYWRpYWwgQXJtIE1hemUsIGFuZCBZLW1hemUgcGFyYWRpZ21zIGluIHNjb3BvbGFtaW5lLWluZHVjZWQgYW1uZXNpYyBtaWNlLiBJbiBhZGRpdGlvbiwgYWNldHlsY2hvbGluZXN0ZXJhc2UgKEFDaEUpIGxldmVscyB3ZXJlIGVzdGltYXRlZCBpbiB3aG9sZS1icmFpbiBob21vZ2VuYXRlcyB0byBhc3Nlc3MgY2hvbGluZXJnaWMgZnVuY3Rpb24uIEVMRU5DIHRyZWF0bWVudCBzaWduaWZpY2FudGx5IGluY3JlYXNlZCBiZWhhdmlvcmFsIGFuZCBzcG9udGFuZW91cyBhbHRlcm5hdGlvbiBpbiB0aGUgWS1tYXplIHRhc2ssIGluZGljYXRpbmcgaW1wcm92ZWQgc3BhdGlhbCB3b3JraW5nIG1lbW9yeS4gSW4gdGhlIGVsZXZhdGVkIHBsdXMtbWF6ZSBtb2RlbCwgRUxFTkMgc2lnbmlmaWNhbnRseSByZWR1Y2VkIHRyYW5zZmVyIGxhdGVuY3kgaW4gc2NvcG9sYW1pbmUtdHJlYXRlZCBtaWNlLCBzdWdnZXN0aW5nIGVuaGFuY2VkIGxlYXJuaW5nIGFuZCBjb2duaXRpb24uIFRoZSBleHRyYWN0IGFsc28gaW5jcmVhc2VkIGxvY29tb3RvciBhY3Rpdml0eSBhbmQgbWFya2VkbHkgZGVjcmVhc2VkIGJyYWluIGFjZXR5bGNob2xpbmVzdGVyYXNlIGxldmVscyBjb21wYXJlZCB3aXRoIHRoZSBub3JtYWwgY29udHJvbCwgbmVnYXRpdmUgY29udHJvbCwgYW5kIHN0YW5kYXJkIGRydWcgZ3JvdXBzLCBpbmRpY2F0aW5nIHJlc3RvcmF0aW9uIG9mIGNob2xpbmVyZ2ljIG5ldXJvdHJhbnNtaXNzaW9uIGRpc3J1cHRlZCBieSBzY29wb2xhbWluZS4gT3ZlcmFsbCwgdGhlc2UgZmluZGluZ3Mgc3VnZ2VzdCB0aGF0IEVMRU5DIGltcHJvdmVzIGxlYXJuaW5nIGFuZCBtZW1vcnkgYWNyb3NzIG11bHRpcGxlIGJlaGF2aW9yYWwgbW9kZWxzLCBhbmQgdGhlIHJlZHVjdGlvbiBpbiBicmFpbiBBQ2hFIGFjdGl2aXR5IGZ1cnRoZXIgc3VwcG9ydHMgaXRzIG5ldXJvcHJvdGVjdGl2ZSBwb3RlbnRpYWwuIFRoZXJlZm9yZSwgTmVvbGFtYXJja2lhIGNhZGFtYmEgbGVhZiBleHRyYWN0IG1heSBzZXJ2ZSBhcyBhIHByb21pc2luZyB0aGVyYXBldXRpYyBjYW5kaWRhdGUgZm9yIHRoZSBtYW5hZ2VtZW50IG9mIEFsemhlaW1lcuKAmXMgZGlzZWFzZSBhbmQgcmVsYXRlZCBjb2duaXRpdmUgaW1wYWlybWVudHMuXG5LZXl3b3JkczogTm9vdHJvcGljIGFjdGl2aXR5LCBOZW9sYW1hcmNraWEgY2FkYW1iYSwgQWx6aGVpbWVy4oCZcyBkaXNlYXNlLCBEb25lcGV6aWwsIHNjb3BvbGFtaW5lIiwiaXNzdWUiOiI0Iiwidm9sdW1lIjoiMTYiLCJjb250YWluZXItdGl0bGUtc2hvcnQiOiIifSwiaXNUZW1wb3JhcnkiOmZhbHNlfV19"/>
          <w:id w:val="1733340747"/>
          <w:placeholder>
            <w:docPart w:val="DefaultPlaceholder_-1854013440"/>
          </w:placeholder>
        </w:sdtPr>
        <w:sdtEndPr/>
        <w:sdtContent>
          <w:r w:rsidR="00B75B97" w:rsidRPr="00AA6BBE">
            <w:rPr>
              <w:color w:val="000000"/>
            </w:rPr>
            <w:t>(Matta et al., 2026)</w:t>
          </w:r>
        </w:sdtContent>
      </w:sdt>
      <w:r w:rsidR="00042569" w:rsidRPr="00AA6BBE">
        <w:t>.</w:t>
      </w:r>
    </w:p>
    <w:p w14:paraId="0705A8D1" w14:textId="64B94AAB" w:rsidR="00545C24" w:rsidRPr="00651CA8" w:rsidRDefault="00545C24" w:rsidP="005931D9">
      <w:pPr>
        <w:pStyle w:val="Heading3"/>
        <w:rPr>
          <w:vertAlign w:val="superscript"/>
        </w:rPr>
      </w:pPr>
      <w:r w:rsidRPr="00651CA8">
        <w:t xml:space="preserve">Transfer </w:t>
      </w:r>
      <w:r w:rsidRPr="005931D9">
        <w:t>latency</w:t>
      </w:r>
      <w:r w:rsidRPr="00651CA8">
        <w:t xml:space="preserve"> test by </w:t>
      </w:r>
      <w:r w:rsidR="00260930" w:rsidRPr="00651CA8">
        <w:t>the</w:t>
      </w:r>
      <w:r w:rsidRPr="00651CA8">
        <w:t xml:space="preserve"> Elevated Plus Maze</w:t>
      </w:r>
    </w:p>
    <w:p w14:paraId="1991773A" w14:textId="227B41EA" w:rsidR="00545C24" w:rsidRPr="00651CA8" w:rsidRDefault="00042569" w:rsidP="005931D9">
      <w:r w:rsidRPr="00651CA8">
        <w:t xml:space="preserve">The Elevated Plus Maze (EPM) served as an exteroceptive </w:t>
      </w:r>
      <w:r w:rsidR="00260930" w:rsidRPr="00651CA8">
        <w:t>behavioural</w:t>
      </w:r>
      <w:r w:rsidRPr="00651CA8">
        <w:t xml:space="preserve"> model for assessing memory in mice.</w:t>
      </w:r>
      <w:r w:rsidR="00545C24" w:rsidRPr="00651CA8">
        <w:t xml:space="preserve"> The apparatus consisted of two open arms (50 × 10 cm) and two closed arms (50 × 10 × 40 cm) arranged perpendicular to each other, connected by a central platform (5 × 5 cm), and elevated 50 cm above the floor in a dimly lit room.</w:t>
      </w:r>
      <w:r w:rsidR="00113BE2" w:rsidRPr="00651CA8">
        <w:t xml:space="preserve"> </w:t>
      </w:r>
      <w:r w:rsidRPr="00651CA8">
        <w:t>Each animal was placed individually at the end of an open arm, and the time taken to move from the open arm to one of the closed arms was recorded as transfer latency (TL).</w:t>
      </w:r>
      <w:r w:rsidR="00545C24" w:rsidRPr="00651CA8">
        <w:t xml:space="preserve"> </w:t>
      </w:r>
      <w:r w:rsidRPr="00651CA8">
        <w:t>A cutoff time of 120 s was applied.</w:t>
      </w:r>
      <w:r w:rsidR="00545C24" w:rsidRPr="00651CA8">
        <w:t xml:space="preserve"> </w:t>
      </w:r>
      <w:r w:rsidRPr="00651CA8">
        <w:t xml:space="preserve">A </w:t>
      </w:r>
      <w:r w:rsidRPr="002508BD">
        <w:t xml:space="preserve">significant reduction in TL during retention assessment was considered indicative of improved memory </w:t>
      </w:r>
      <w:r w:rsidR="007319F8" w:rsidRPr="002508BD">
        <w:t>performance.</w:t>
      </w:r>
    </w:p>
    <w:p w14:paraId="1B63718E" w14:textId="77777777" w:rsidR="00E331C5" w:rsidRPr="00651CA8" w:rsidRDefault="00E331C5" w:rsidP="005931D9">
      <w:pPr>
        <w:pStyle w:val="Heading3"/>
        <w:rPr>
          <w:rFonts w:eastAsia="TimesNewRomanPSMT"/>
        </w:rPr>
      </w:pPr>
      <w:r w:rsidRPr="00651CA8">
        <w:rPr>
          <w:rFonts w:eastAsia="TimesNewRomanPSMT"/>
        </w:rPr>
        <w:t xml:space="preserve">Radial arm </w:t>
      </w:r>
      <w:r w:rsidRPr="00651CA8">
        <w:rPr>
          <w:rFonts w:eastAsia="TimesNewRomanPSMT"/>
          <w:spacing w:val="-4"/>
        </w:rPr>
        <w:t>maze:</w:t>
      </w:r>
    </w:p>
    <w:p w14:paraId="0DB00ED6" w14:textId="120D00F6" w:rsidR="003F4266" w:rsidRPr="00651CA8" w:rsidRDefault="003F4266" w:rsidP="005931D9">
      <w:r w:rsidRPr="00651CA8">
        <w:t xml:space="preserve">The radial arm maze is an exteroceptive </w:t>
      </w:r>
      <w:proofErr w:type="spellStart"/>
      <w:r w:rsidRPr="00651CA8">
        <w:t>behavioral</w:t>
      </w:r>
      <w:proofErr w:type="spellEnd"/>
      <w:r w:rsidRPr="00651CA8">
        <w:t xml:space="preserve"> model used to evaluate learning and memory in rodents. </w:t>
      </w:r>
      <w:r w:rsidR="00042569" w:rsidRPr="00651CA8">
        <w:t>It consists of an octagonal central platform with eight radial arms, each containing food cups.</w:t>
      </w:r>
      <w:r w:rsidRPr="00651CA8">
        <w:t xml:space="preserve"> </w:t>
      </w:r>
      <w:r w:rsidR="00042569" w:rsidRPr="00651CA8">
        <w:t>The animals were food-restricted to 85% of their normal intake to ensure motivation.</w:t>
      </w:r>
      <w:r w:rsidRPr="00651CA8">
        <w:t xml:space="preserve"> </w:t>
      </w:r>
      <w:r w:rsidR="00042569" w:rsidRPr="00651CA8">
        <w:t xml:space="preserve">Before treatment, the mice were trained to explore all eight arms within </w:t>
      </w:r>
      <w:r w:rsidR="00D65F15" w:rsidRPr="00651CA8">
        <w:t>300 second</w:t>
      </w:r>
      <w:r w:rsidR="00D65F15" w:rsidRPr="002508BD">
        <w:t>s</w:t>
      </w:r>
      <w:r w:rsidR="00042569" w:rsidRPr="002508BD">
        <w:t>, and training was considered complete when each animal successfully visited all arms.</w:t>
      </w:r>
      <w:r w:rsidRPr="002508BD">
        <w:t xml:space="preserve"> </w:t>
      </w:r>
      <w:r w:rsidR="00042569" w:rsidRPr="002508BD">
        <w:t>The time taken to locate food and the number of re-entries into previously visited arms were recorded as the baseline performance</w:t>
      </w:r>
      <w:r w:rsidR="00FC5D7C" w:rsidRPr="002508BD">
        <w:t xml:space="preserve"> </w:t>
      </w:r>
      <w:sdt>
        <w:sdtPr>
          <w:rPr>
            <w:color w:val="000000"/>
          </w:rPr>
          <w:tag w:val="MENDELEY_CITATION_v3_eyJjaXRhdGlvbklEIjoiTUVOREVMRVlfQ0lUQVRJT05fYTJlM2ZhNTUtODk3OC00OTk0LWJjZDctZjAwZjc4Y2JiMTE0IiwicHJvcGVydGllcyI6eyJub3RlSW5kZXgiOjB9LCJpc0VkaXRlZCI6ZmFsc2UsIm1hbnVhbE92ZXJyaWRlIjp7ImlzTWFudWFsbHlPdmVycmlkZGVuIjpmYWxzZSwiY2l0ZXByb2NUZXh0IjoiKEtvaGxlciBldCBhbC4sIDIwMjIpIiwibWFudWFsT3ZlcnJpZGVUZXh0IjoiIn0sImNpdGF0aW9uSXRlbXMiOlt7ImlkIjoiMzJiOGFhNzAtODQyZC0zODMwLWE1MjgtOWFmODcwZGY0OTE4IiwiaXRlbURhdGEiOnsidHlwZSI6ImFydGljbGUtam91cm5hbCIsImlkIjoiMzJiOGFhNzAtODQyZC0zODMwLWE1MjgtOWFmODcwZGY0OTE4IiwidGl0bGUiOiJBc3Nlc3Npbmcgc3BhdGlhbCBsZWFybmluZyBhbmQgbWVtb3J5IGluIG1pY2U6IENsYXNzaWMgcmFkaWFsIG1hemUgdmVyc3VzIGEgbmV3IGFuaW1hbC1mcmllbmRseSBhdXRvbWF0ZWQgcmFkaWFsIG1hemUgYWxsb3dpbmcgZnJlZSBhY2Nlc3MgYW5kIG5vdCByZXF1aXJpbmcgZm9vZCBkZXByaXZhdGlvbiIsImF1dGhvciI6W3siZmFtaWx5IjoiS29obGVyIiwiZ2l2ZW4iOiJKb2VsIiwicGFyc2UtbmFtZXMiOmZhbHNlLCJkcm9wcGluZy1wYXJ0aWNsZSI6IiIsIm5vbi1kcm9wcGluZy1wYXJ0aWNsZSI6IiJ9LHsiZmFtaWx5IjoiTWVpIiwiZ2l2ZW4iOiJKaWUiLCJwYXJzZS1uYW1lcyI6ZmFsc2UsImRyb3BwaW5nLXBhcnRpY2xlIjoiIiwibm9uLWRyb3BwaW5nLXBhcnRpY2xlIjoiIn0seyJmYW1pbHkiOiJCYW5uZWtlIiwiZ2l2ZW4iOiJTdGVmYW5pZSIsInBhcnNlLW5hbWVzIjpmYWxzZSwiZHJvcHBpbmctcGFydGljbGUiOiIiLCJub24tZHJvcHBpbmctcGFydGljbGUiOiIifSx7ImZhbWlseSI6IldpbnRlciIsImdpdmVuIjoiWW9yayIsInBhcnNlLW5hbWVzIjpmYWxzZSwiZHJvcHBpbmctcGFydGljbGUiOiIiLCJub24tZHJvcHBpbmctcGFydGljbGUiOiIifSx7ImZhbWlseSI6IkVuZHJlcyIsImdpdmVuIjoiTWF0dGhpYXMiLCJwYXJzZS1uYW1lcyI6ZmFsc2UsImRyb3BwaW5nLXBhcnRpY2xlIjoiIiwibm9uLWRyb3BwaW5nLXBhcnRpY2xlIjoiIn0seyJmYW1pbHkiOiJFbW1yaWNoIiwiZ2l2ZW4iOiJKdWxpdXMgVmFsZW50aW4iLCJwYXJzZS1uYW1lcyI6ZmFsc2UsImRyb3BwaW5nLXBhcnRpY2xlIjoiIiwibm9uLWRyb3BwaW5nLXBhcnRpY2xlIjoiIn1dLCJjb250YWluZXItdGl0bGUiOiJGcm9udGllcnMgaW4gQmVoYXZpb3JhbCBOZXVyb3NjaWVuY2UiLCJjb250YWluZXItdGl0bGUtc2hvcnQiOiJGcm9udC4gQmVoYXYuIE5ldXJvc2NpLiIsImFjY2Vzc2VkIjp7ImRhdGUtcGFydHMiOltbMjAyNiwzLDRdXX0sIkRPSSI6IjEwLjMzODkvRk5CRUguMjAyMi4xMDEzNjI0L0ZVTEwiLCJJU1NOIjoiMTY2MjUxNTMiLCJVUkwiOiJodHRwczovL3BtYy5uY2JpLm5sbS5uaWguZ292L2FydGljbGVzL1BNQzk1NjIwNDgvIiwiaXNzdWVkIjp7ImRhdGUtcGFydHMiOltbMjAyMiw5LDMwXV19LCJwYWdlIjoiMTAxMzYyNCIsImFic3RyYWN0IjoiVGhlIHJhZGlhbCBhcm0gbWF6ZSAoUkFNKSBpcyBhIGNvbW1vbiBiZWhhdmlvcmFsIHRlc3QgdG8gcXVhbnRpZnkgc3BhdGlhbCBsZWFybmluZyBhbmQgbWVtb3J5IGluIHJvZGVudHMuIFByaW9yIGF0dGVtcHRzIHRvIHJlZmluZSB0aGUgc3RhbmRhcmQgZXhwZXJpbWVudGFsIHNldHVwIGhhdmUgYmVlbiBpbnN1ZmZpY2llbnQuIFByZXZpb3VzbHksIHdlIGRlbW9uc3RyYXRlZCB0aGUgZmVhc2liaWxpdHkgb2YgYSBmdWxseSBhdXRvbWF0ZWQsIHZvbHVudGFyeSwgYW5kIHN0cmVzcy1mcmVlIGVpZ2h0LWFybSBSQU0gbm90IHJlcXVpcmluZyBmb29kIG9yIHdhdGVyIGRlcHJpdmF0aW9uLiBIZXJlLCB3ZSBjb21wYXJlZCB0aGlzIG5ld2x5IGRldmVsb3BlZCByZWZpbmVkIFJBTSB0byBhIGNsYXNzaWMgbWFudWFsIGV4cGVyaW1lbnRhbCBzZXR1cCB1c2luZyAyNCBmZW1hbGUgMTDigJMxMiB3ZWVrcyBvbGQgQzU3QkwvNkogbWljZS4gV2UgdXNlZCBhIGxpcG9wb2x5c2FjY2hhcmlkZSAoTFBTKS1pbmR1Y2VkIG1vZGVsIG9mIHN5c3RlbWljIGluZmxhbW1hdGlvbiB0byBleGFtaW5lIGxvbmctdGVybSBjb2duaXRpdmUgaW1wYWlybWVudCBmb3IgdXAgdG8gMTMgd2Vla3MgZm9sbG93aW5nIExQUyBpbmplY3Rpb24uIEJvdGggbWF6ZXMgZGVtb25zdHJhdGVkIHJvYnVzdCBzcGF0aWFsIGxlYXJuaW5nIHBlcmZvcm1hbmNlIGR1cmluZyB0aGUgd29ya2luZyBtZW1vcnkgcGFyYWRpZ20uIFRoZSByZWZpbmVkIFJBTSBkZXRlY3RlZCBzcGF0aWFsIGxlYXJuaW5nIGFuZCBtZW1vcnkgZGVmaWNpdHMgYW1vbmcgTFBTLXRyZWF0ZWQgbWljZSBpbiB0aGUgd29ya2luZyBtZW1vcnkgcGFyYWRpZ20sIHdoZXJlYXMgdGhlIGNsYXNzaWMgUkFNIGRldGVjdGVkIHNwYXRpYWwgbGVhcm5pbmcgYW5kIG1lbW9yeSBkZWZpY2l0cyBvbmx5IGluIHRoZSBjb21iaW5lZCB3b3JraW5nL3JlZmVyZW5jZSBtZW1vcnkgcGFyYWRpZ20uIEluIGFkZGl0aW9uLCB0aGUgcmVmaW5lZCBSQU0gYWxsb3dlZCBmb3IgcXVhbnRpZmljYXRpb24gb2YgYW4gYW5pbWFs4oCZcyBvdmVyYWxsIGV4cGxvcmF0b3J5IGJlaGF2aW9yIGFuZCBkYXkvbmlnaHQgYWN0aXZpdHkgcGF0dGVybi4gV2hpbGUgb3VyIHN0dWR5IGhpZ2hsaWdodHMgaW1wb3J0YW50IGFzcGVjdHMgb2YgcmVmaW5lbWVudCBvZiB0aGUgbmV3IHNldHVwLCBvdXIgY29tcGFyaXNvbiBvZiBtZXRob2RzIHN1Z2dlc3RzIHRoYXQgYm90aCBSQU1zIGhhdmUgdGhlaXIgcmVzcGVjdGl2ZSBtZXJpdHMgZGVwZW5kaW5nIG9uIGV4cGVyaW1lbnRhbCByZXF1aXJlbWVudHMuIiwicHVibGlzaGVyIjoiRnJvbnRpZXJzIE1lZGlhIFMuQS4iLCJ2b2x1bWUiOiIxNiJ9LCJpc1RlbXBvcmFyeSI6ZmFsc2V9XX0="/>
          <w:id w:val="-711347457"/>
          <w:placeholder>
            <w:docPart w:val="DefaultPlaceholder_-1854013440"/>
          </w:placeholder>
        </w:sdtPr>
        <w:sdtEndPr/>
        <w:sdtContent>
          <w:r w:rsidR="00B75B97" w:rsidRPr="00B75B97">
            <w:rPr>
              <w:color w:val="000000"/>
            </w:rPr>
            <w:t>(Kohler et al., 2022)</w:t>
          </w:r>
        </w:sdtContent>
      </w:sdt>
      <w:r w:rsidR="00042569" w:rsidRPr="002508BD">
        <w:t>.</w:t>
      </w:r>
    </w:p>
    <w:p w14:paraId="3635DAD8" w14:textId="31EF16A4" w:rsidR="003F4266" w:rsidRPr="00651CA8" w:rsidRDefault="00042569" w:rsidP="005931D9">
      <w:r w:rsidRPr="00651CA8">
        <w:t xml:space="preserve">Mice were then treated with donepezil for 14 days, followed by scopolamine (1 mg/kg, </w:t>
      </w:r>
      <w:proofErr w:type="spellStart"/>
      <w:r w:rsidRPr="00651CA8">
        <w:t>i.p.</w:t>
      </w:r>
      <w:proofErr w:type="spellEnd"/>
      <w:r w:rsidRPr="00651CA8">
        <w:t>) to induce amnesia on day 15.</w:t>
      </w:r>
      <w:r w:rsidR="003F4266" w:rsidRPr="00651CA8">
        <w:t xml:space="preserve"> </w:t>
      </w:r>
      <w:r w:rsidR="00D65F15" w:rsidRPr="00651CA8">
        <w:t>60 minutes later, the animals were retested</w:t>
      </w:r>
      <w:r w:rsidRPr="00651CA8">
        <w:t xml:space="preserve"> in the maze.</w:t>
      </w:r>
      <w:r w:rsidR="003F4266" w:rsidRPr="00651CA8">
        <w:t xml:space="preserve"> </w:t>
      </w:r>
      <w:r w:rsidRPr="00651CA8">
        <w:t xml:space="preserve">Learning and memory were assessed using the number of days required to learn the task, latency to find food, and </w:t>
      </w:r>
      <w:r w:rsidR="00D65F15" w:rsidRPr="00651CA8">
        <w:t xml:space="preserve">the number of </w:t>
      </w:r>
      <w:r w:rsidRPr="00651CA8">
        <w:t>initial correct entries.</w:t>
      </w:r>
      <w:r w:rsidR="003F4266" w:rsidRPr="00651CA8">
        <w:t xml:space="preserve"> </w:t>
      </w:r>
      <w:r w:rsidRPr="00651CA8">
        <w:t xml:space="preserve">Errors were categorized as Working Memory Errors (re-entering visited arms) and Reference Memory Errors (entering arms that never contained </w:t>
      </w:r>
      <w:r w:rsidRPr="002508BD">
        <w:t>food)</w:t>
      </w:r>
      <w:r w:rsidR="00912324" w:rsidRPr="002508BD">
        <w:t xml:space="preserve"> </w:t>
      </w:r>
      <w:sdt>
        <w:sdtPr>
          <w:rPr>
            <w:color w:val="000000"/>
            <w:vertAlign w:val="superscript"/>
          </w:rPr>
          <w:tag w:val="MENDELEY_CITATION_v3_eyJjaXRhdGlvbklEIjoiTUVOREVMRVlfQ0lUQVRJT05fOWJhOGNkOWUtZDZlYS00OTFlLWFjOTMtNDRkNDQ4MTU4Y2NiIiwicHJvcGVydGllcyI6eyJub3RlSW5kZXgiOjB9LCJpc0VkaXRlZCI6ZmFsc2UsIm1hbnVhbE92ZXJyaWRlIjp7ImlzTWFudWFsbHlPdmVycmlkZGVuIjpmYWxzZSwiY2l0ZXByb2NUZXh0IjoiKENvcmRuZXIgJiMzODsgVGFtYXNoaXJvLCAyMDE1KSIsIm1hbnVhbE92ZXJyaWRlVGV4dCI6IiJ9LCJjaXRhdGlvbkl0ZW1zIjpbeyJpZCI6IjViZWZkYTI4LTc4OGUtM2E0NS05YjIxLTE1MjNhMmJiZDA1NyIsIml0ZW1EYXRhIjp7InR5cGUiOiJhcnRpY2xlLWpvdXJuYWwiLCJpZCI6IjViZWZkYTI4LTc4OGUtM2E0NS05YjIxLTE1MjNhMmJiZDA1NyIsInRpdGxlIjoiRWZmZWN0cyBvZiBoaWdoLWZhdCBkaWV0IGV4cG9zdXJlIG9uIGxlYXJuaW5nICYgbWVtb3J5IiwiYXV0aG9yIjpbeyJmYW1pbHkiOiJDb3JkbmVyIiwiZ2l2ZW4iOiJaYWNoYXJ5IEEuIiwicGFyc2UtbmFtZXMiOmZhbHNlLCJkcm9wcGluZy1wYXJ0aWNsZSI6IiIsIm5vbi1kcm9wcGluZy1wYXJ0aWNsZSI6IiJ9LHsiZmFtaWx5IjoiVGFtYXNoaXJvIiwiZ2l2ZW4iOiJLZWxsaWUgTC5LLiIsInBhcnNlLW5hbWVzIjpmYWxzZSwiZHJvcHBpbmctcGFydGljbGUiOiIiLCJub24tZHJvcHBpbmctcGFydGljbGUiOiIifV0sImNvbnRhaW5lci10aXRsZSI6IlBoeXNpb2xvZ3kgYW5kIEJlaGF2aW9yIiwiY29udGFpbmVyLXRpdGxlLXNob3J0IjoiUGh5c2lvbC4gQmVoYXYuIiwiYWNjZXNzZWQiOnsiZGF0ZS1wYXJ0cyI6W1syMDI2LDMsNF1dfSwiRE9JIjoiMTAuMTAxNi9qLnBoeXNiZWguMjAxNS4wNi4wMDgiLCJJU1NOIjoiMTg3MzUwN1giLCJQTUlEIjoiMjYwNjY3MzEiLCJpc3N1ZWQiOnsiZGF0ZS1wYXJ0cyI6W1syMDE1LDEyLDFdXX0sInBhZ2UiOiIzNjMtMzcxIiwiYWJzdHJhY3QiOiJUaGUgYXNzb2NpYXRpb25zIGJldHdlZW4gY29uc3VtcHRpb24gb2YgYSBoaWdoLWZhdCBvciAnV2VzdGVybicgZGlldCBhbmQgbWV0YWJvbGljIGRpc29yZGVycyBzdWNoIGFzIG9iZXNpdHksIGRpYWJldGVzLCBhbmQgY2FyZGlvdmFzY3VsYXIgZGlzZWFzZSBoYXZlIGxvbmcgYmVlbiByZWNvZ25pemVkIGFuZCBhIGdyZWF0IGRlYWwgb2YgZXZpZGVuY2Ugbm93IHN1Z2dlc3RzIHRoYXQgZGlldHMgaGlnaCBpbiBmYXQgY2FuIGFsc28gaGF2ZSBhIHByb2ZvdW5kIGltcGFjdCBvbiB0aGUgYnJhaW4sIGJlaGF2aW9yLCBhbmQgY29nbml0aW9uLiBIZXJlLCB3ZSB3aWxsIHJldmlldyB0aGUgdGVjaG5pcXVlcyBtb3N0IG9mdGVuIHVzZWQgdG8gYXNzZXNzIGxlYXJuaW5nIGFuZCBtZW1vcnkgaW4gcm9kZW50IG1vZGVscyBhbmQgZGlzY3VzcyBmaW5kaW5ncyBmcm9tIHN0dWRpZXMgYXNzZXNzaW5nIHRoZSBjb2duaXRpdmUgZWZmZWN0cyBvZiBoaWdoLWZhdCBkaWV0IGNvbnN1bXB0aW9uLiBUaGUgcmV2aWV3IHdpbGwgdGhlbiBjb25zaWRlciBwb3RlbnRpYWwgdW5kZXJseWluZyBtZWNoYW5pc21zIGluIHRoZSBicmFpbiBhbmQgY29uY2x1ZGUgYnkgcmV2aWV3aW5nIGVtZXJnaW5nIGxpdGVyYXR1cmUgc3VnZ2VzdGluZyB0aGF0IG1hdGVybmFsIGNvbnN1bXB0aW9uIG9mIGEgaGlnaC1mYXQgZGlldCBtYXkgaGF2ZSBlZmZlY3RzIG9uIHRoZSBsZWFybmluZyBhbmQgbWVtb3J5IG9mIG9mZnNwcmluZy4iLCJwdWJsaXNoZXIiOiJFbHNldmllciBJbmMuIiwidm9sdW1lIjoiMTUyIn0sImlzVGVtcG9yYXJ5IjpmYWxzZX1dfQ=="/>
          <w:id w:val="-1871839295"/>
          <w:placeholder>
            <w:docPart w:val="DefaultPlaceholder_-1854013440"/>
          </w:placeholder>
        </w:sdtPr>
        <w:sdtEndPr/>
        <w:sdtContent>
          <w:r w:rsidR="00B75B97" w:rsidRPr="00B75B97">
            <w:rPr>
              <w:color w:val="000000"/>
            </w:rPr>
            <w:t>(Cordner &amp; Tamashiro, 2015)</w:t>
          </w:r>
        </w:sdtContent>
      </w:sdt>
      <w:r w:rsidRPr="002508BD">
        <w:t>.</w:t>
      </w:r>
    </w:p>
    <w:p w14:paraId="3E01CF32" w14:textId="77777777" w:rsidR="00595F0B" w:rsidRPr="00651CA8" w:rsidRDefault="00595F0B" w:rsidP="005931D9">
      <w:pPr>
        <w:pStyle w:val="Heading3"/>
      </w:pPr>
      <w:r w:rsidRPr="00651CA8">
        <w:t xml:space="preserve">Y-maze task </w:t>
      </w:r>
    </w:p>
    <w:p w14:paraId="667679B1" w14:textId="5B1DA03C" w:rsidR="00595F0B" w:rsidRPr="00651CA8" w:rsidRDefault="00042569" w:rsidP="002508BD">
      <w:r w:rsidRPr="00651CA8">
        <w:t>The Y-maze task is a simple method for evaluating memory-enhancing activity in laboratory animals.</w:t>
      </w:r>
      <w:r w:rsidR="00595F0B" w:rsidRPr="00651CA8">
        <w:t xml:space="preserve"> </w:t>
      </w:r>
      <w:r w:rsidRPr="00651CA8">
        <w:t xml:space="preserve">It is generally used to check the </w:t>
      </w:r>
      <w:proofErr w:type="spellStart"/>
      <w:r w:rsidRPr="00651CA8">
        <w:t>behavioral</w:t>
      </w:r>
      <w:proofErr w:type="spellEnd"/>
      <w:r w:rsidRPr="00651CA8">
        <w:t xml:space="preserve"> patterns of animals.</w:t>
      </w:r>
      <w:r w:rsidR="00595F0B" w:rsidRPr="00651CA8">
        <w:t xml:space="preserve"> </w:t>
      </w:r>
      <w:r w:rsidRPr="00651CA8">
        <w:t>A wooden Y-maze was used in this study.</w:t>
      </w:r>
      <w:r w:rsidR="00595F0B" w:rsidRPr="00651CA8">
        <w:t xml:space="preserve"> </w:t>
      </w:r>
      <w:r w:rsidRPr="00651CA8">
        <w:t>It consists of three arms with an angle of 120°</w:t>
      </w:r>
      <w:r w:rsidR="00912324" w:rsidRPr="00651CA8">
        <w:t xml:space="preserve"> </w:t>
      </w:r>
      <w:r w:rsidRPr="00651CA8">
        <w:t>between each of the two arms.</w:t>
      </w:r>
      <w:r w:rsidR="00595F0B" w:rsidRPr="00651CA8">
        <w:t xml:space="preserve"> Each arm was 8 cm wide, 30 cm long, and 15 cm deep. The arms were designated as the start arm (A), </w:t>
      </w:r>
      <w:r w:rsidR="00D65F15" w:rsidRPr="00651CA8">
        <w:t xml:space="preserve">the novel arm with food stimuli (B), and the </w:t>
      </w:r>
      <w:r w:rsidR="00595F0B" w:rsidRPr="00651CA8">
        <w:t xml:space="preserve">other arm (C). </w:t>
      </w:r>
      <w:r w:rsidRPr="00651CA8">
        <w:t>In the first trial, the mice were placed just inside the arm and allowed to move freely through the apparatus for 6 min.</w:t>
      </w:r>
      <w:r w:rsidR="00595F0B" w:rsidRPr="00651CA8">
        <w:t xml:space="preserve"> </w:t>
      </w:r>
      <w:r w:rsidRPr="00651CA8">
        <w:t xml:space="preserve">In the second trial, the mice were placed in the maze and </w:t>
      </w:r>
      <w:r w:rsidR="00D65F15" w:rsidRPr="00651CA8">
        <w:t>systematically explored arms A, B, and C</w:t>
      </w:r>
      <w:r w:rsidRPr="00651CA8">
        <w:t>.</w:t>
      </w:r>
      <w:r w:rsidR="00595F0B" w:rsidRPr="00651CA8">
        <w:t xml:space="preserve"> </w:t>
      </w:r>
      <w:r w:rsidRPr="00651CA8">
        <w:t>The ability to alternate requires that the mice know which arm they have visited.</w:t>
      </w:r>
      <w:r w:rsidR="00595F0B" w:rsidRPr="00651CA8">
        <w:t xml:space="preserve"> </w:t>
      </w:r>
      <w:r w:rsidRPr="00651CA8">
        <w:t xml:space="preserve">A total of 13 entries were recorded for each mouse, and the percentage of spontaneous alteration was calculated using the following </w:t>
      </w:r>
      <w:r w:rsidRPr="002508BD">
        <w:t>formula:</w:t>
      </w:r>
      <w:sdt>
        <w:sdtPr>
          <w:rPr>
            <w:color w:val="000000"/>
          </w:rPr>
          <w:tag w:val="MENDELEY_CITATION_v3_eyJjaXRhdGlvbklEIjoiTUVOREVMRVlfQ0lUQVRJT05fMmQ5YjlhNTUtMzQ0MC00NzIzLTljYzYtOGY1ZDMyNzFjOGUxIiwicHJvcGVydGllcyI6eyJub3RlSW5kZXgiOjB9LCJpc0VkaXRlZCI6ZmFsc2UsIm1hbnVhbE92ZXJyaWRlIjp7ImlzTWFudWFsbHlPdmVycmlkZGVuIjpmYWxzZSwiY2l0ZXByb2NUZXh0IjoiKEh1IGV0IGFsLiwgMjAyNDsgTGl1IGV0IGFsLiwgMjAyMykiLCJtYW51YWxPdmVycmlkZVRleHQiOiIifSwiY2l0YXRpb25JdGVtcyI6W3siaWQiOiJlNDM2OTM2Yy0xYzFlLTMyZGEtYjIwMS1iOGFjNzU2ZjY2OWQiLCJpdGVtRGF0YSI6eyJ0eXBlIjoiYXJ0aWNsZS1qb3VybmFsIiwiaWQiOiJlNDM2OTM2Yy0xYzFlLTMyZGEtYjIwMS1iOGFjNzU2ZjY2OWQiLCJ0aXRsZSI6IkFtaW5vIGFjaWQgZm9ybXVsYSBpbmR1Y2VzIG1pY3JvYmlvdGEgZHlzYmlvc2lzIGFuZCBkZXByZXNzaXZlLWxpa2UgYmVoYXZpb3IgaW4gbWljZSIsImF1dGhvciI6W3siZmFtaWx5IjoiSHUiLCJnaXZlbiI6IkppIiwicGFyc2UtbmFtZXMiOmZhbHNlLCJkcm9wcGluZy1wYXJ0aWNsZSI6IiIsIm5vbi1kcm9wcGluZy1wYXJ0aWNsZSI6IiJ9LHsiZmFtaWx5IjoiSGUiLCJnaXZlbiI6IkthaXhpbiIsInBhcnNlLW5hbWVzIjpmYWxzZSwiZHJvcHBpbmctcGFydGljbGUiOiIiLCJub24tZHJvcHBpbmctcGFydGljbGUiOiIifSx7ImZhbWlseSI6IllhbmciLCJnaXZlbiI6IllpZmVpIiwicGFyc2UtbmFtZXMiOmZhbHNlLCJkcm9wcGluZy1wYXJ0aWNsZSI6IiIsIm5vbi1kcm9wcGluZy1wYXJ0aWNsZSI6IiJ9LHsiZmFtaWx5IjoiSHVhbmciLCJnaXZlbiI6IkNodWFuIiwicGFyc2UtbmFtZXMiOmZhbHNlLCJkcm9wcGluZy1wYXJ0aWNsZSI6IiIsIm5vbi1kcm9wcGluZy1wYXJ0aWNsZSI6IiJ9LHsiZmFtaWx5IjoiRG91IiwiZ2l2ZW4iOiJZaXBpbmciLCJwYXJzZS1uYW1lcyI6ZmFsc2UsImRyb3BwaW5nLXBhcnRpY2xlIjoiIiwibm9uLWRyb3BwaW5nLXBhcnRpY2xlIjoiIn0seyJmYW1pbHkiOiJXYW5nIiwiZ2l2ZW4iOiJIYW8iLCJwYXJzZS1uYW1lcyI6ZmFsc2UsImRyb3BwaW5nLXBhcnRpY2xlIjoiIiwibm9uLWRyb3BwaW5nLXBhcnRpY2xlIjoiIn0seyJmYW1pbHkiOiJaaGFuZyIsImdpdmVuIjoiR3Vvcm9uZyIsInBhcnNlLW5hbWVzIjpmYWxzZSwiZHJvcHBpbmctcGFydGljbGUiOiIiLCJub24tZHJvcHBpbmctcGFydGljbGUiOiIifSx7ImZhbWlseSI6IldhbmciLCJnaXZlbiI6Ikppbmd5dWFuIiwicGFyc2UtbmFtZXMiOmZhbHNlLCJkcm9wcGluZy1wYXJ0aWNsZSI6IiIsIm5vbi1kcm9wcGluZy1wYXJ0aWNsZSI6IiJ9LHsiZmFtaWx5IjoiTml1IiwiZ2l2ZW4iOiJDaGFvc2hpIiwicGFyc2UtbmFtZXMiOmZhbHNlLCJkcm9wcGluZy1wYXJ0aWNsZSI6IiIsIm5vbi1kcm9wcGluZy1wYXJ0aWNsZSI6IiJ9LHsiZmFtaWx5IjoiQmkiLCJnaXZlbiI6Ikd1b3FpYW5nIiwicGFyc2UtbmFtZXMiOmZhbHNlLCJkcm9wcGluZy1wYXJ0aWNsZSI6IiIsIm5vbi1kcm9wcGluZy1wYXJ0aWNsZSI6IiJ9LHsiZmFtaWx5IjoiWmhhbmciLCJnaXZlbiI6IkxhbiIsInBhcnNlLW5hbWVzIjpmYWxzZSwiZHJvcHBpbmctcGFydGljbGUiOiIiLCJub24tZHJvcHBpbmctcGFydGljbGUiOiIifSx7ImZhbWlseSI6IlpodSIsImdpdmVuIjoiU2h1IiwicGFyc2UtbmFtZXMiOmZhbHNlLCJkcm9wcGluZy1wYXJ0aWNsZSI6IiIsIm5vbi1kcm9wcGluZy1wYXJ0aWNsZSI6IiJ9XSwiY29udGFpbmVyLXRpdGxlIjoiQ2VsbCBSZXBvcnRzIiwiY29udGFpbmVyLXRpdGxlLXNob3J0IjoiQ2VsbCBSZXAuIiwiYWNjZXNzZWQiOnsiZGF0ZS1wYXJ0cyI6W1syMDI2LDMsNF1dfSwiRE9JIjoiMTAuMTAxNi9KLkNFTFJFUC4yMDI0LjExMzgxNyIsIklTU04iOiIyMjExLTEyNDciLCJQTUlEIjoiMzg0MTIwOTUiLCJpc3N1ZWQiOnsiZGF0ZS1wYXJ0cyI6W1syMDI0LDMsMjZdXX0sInBhZ2UiOiIxMTM4MTciLCJhYnN0cmFjdCI6IkFtaW5vIGFjaWQgZm9ybXVsYSAoQUFGKSBpcyBpbmNyZWFzaW5nbHkgY29uc3VtZWQgaW4gaW5mYW50cyB3aXRoIGNvdydzIG1pbGsgcHJvdGVpbiBhbGxlcmd5OyBob3dldmVyLCB0aGUgbG9uZy10ZXJtIGluZmx1ZW5jZXMgb24gaGVhbHRoIGFyZSBsZXNzIGRlc2NyaWJlZC4gSW4gdGhpcyBzdHVkeSwgd2UgZXN0YWJsaXNoZWQgYSBtb3VzZSBtb2RlbCBieSBzdWJqZWN0aW5nIG5lb25hdGFsIG1pY2UgdG8gYW4gYW1pbm8gYWNpZCBkaWV0IChBQUQpIHRvIG1pbWljIHRoZSBmZWVkaW5nIHJlZ2ltZW4gb2YgaW5mYW50cyBvbiBBQUYuIFN1cnByaXNpbmdseSwgQUFELWZlZCBtaWNlIGV4aGliaXRlZCBkeXNiaW90aWMgbWljcm9iaW90YSBhbmQgaW5jcmVhc2VkIG5ldXJvbmFsIGFjdGl2aXR5IGluIGJvdGggdGhlIGludGVzdGluZSBhbmQgYnJhaW4sIGFzIHdlbGwgYXMgZ2FzdHJvaW50ZXN0aW5hbCBwZXJpc3RhbHNpcyBkaXNvcmRlcnMgYW5kIGRlcHJlc3NpdmUtbGlrZSBiZWhhdmlvci4gRnVydGhlcm1vcmUsIGZlY2FsIG1pY3JvYmlvdGEgdHJhbnNwbGFudGF0aW9uIGZyb20gQUFELWZlZCBtaWNlIG9yIEFBRi1mZWQgaW5mYW50cyB0byByZWNpcGllbnQgbWljZSBsZWQgdG8gZWxldmF0ZWQgbmV1cm9uYWwgYWN0aXZhdGlvbnMgYW5kIGV4YWNlcmJhdGVkIGRlcHJlc3NpdmUtbGlrZSBiZWhhdmlvcnMgY29tcGFyZWQgdG8gdGhhdCBmcm9tIG5vcm1hbCBjaG93LWZlZCBtaWNlIG9yIGNvdydzLW1pbGstZm9ybXVsYS1mZWQgaW5mYW50cywgcmVzcGVjdGl2ZWx5LiBPdXIgZmluZGluZ3MgaGlnaGxpZ2h0IHRoZSBuZWNlc3NpdHkgdG8gYXZvaWQgdGhlIGV4Y2Vzc2l2ZSB1c2Ugb2YgQUFGLCB3aGljaCBtYXkgaW5mbHVlbmNlIHRoZSBuZXVyb25hbCBkZXZlbG9wbWVudCBhbmQgbWVudGFsIGhlYWx0aCBvZiBjaGlsZHJlbi4iLCJwdWJsaXNoZXIiOiJDZWxsIFByZXNzIiwiaXNzdWUiOiIzIiwidm9sdW1lIjoiNDMifSwiaXNUZW1wb3JhcnkiOmZhbHNlfSx7ImlkIjoiODJiNWEyN2QtMTY3OS0zMGMzLWE4YjItYTg0MGQwYTI1ZTRiIiwiaXRlbURhdGEiOnsidHlwZSI6ImFydGljbGUtam91cm5hbCIsImlkIjoiODJiNWEyN2QtMTY3OS0zMGMzLWE4YjItYTg0MGQwYTI1ZTRiIiwidGl0bGUiOiJUaGVyYXBldXRpYyBwb3RlbnRpYWwgb2YgcHVlcmFyaW4gYWdhaW5zdCBjZXJlYnJhbCBkaXNlYXNlczogRnJvbSBiZW5jaCB0byBiZWRzaWRlIiwiYXV0aG9yIjpbeyJmYW1pbHkiOiJMaXUiLCJnaXZlbiI6IlRpYW4iLCJwYXJzZS1uYW1lcyI6ZmFsc2UsImRyb3BwaW5nLXBhcnRpY2xlIjoiIiwibm9uLWRyb3BwaW5nLXBhcnRpY2xlIjoiIn0seyJmYW1pbHkiOiJTdSIsImdpdmVuIjoiS2FpIiwicGFyc2UtbmFtZXMiOmZhbHNlLCJkcm9wcGluZy1wYXJ0aWNsZSI6IiIsIm5vbi1kcm9wcGluZy1wYXJ0aWNsZSI6IiJ9LHsiZmFtaWx5IjoiQ2FpIiwiZ2l2ZW4iOiJXZWl5ZSIsInBhcnNlLW5hbWVzIjpmYWxzZSwiZHJvcHBpbmctcGFydGljbGUiOiIiLCJub24tZHJvcHBpbmctcGFydGljbGUiOiIifSx7ImZhbWlseSI6IkFvIiwiZ2l2ZW4iOiJIdWkiLCJwYXJzZS1uYW1lcyI6ZmFsc2UsImRyb3BwaW5nLXBhcnRpY2xlIjoiIiwibm9uLWRyb3BwaW5nLXBhcnRpY2xlIjoiIn0seyJmYW1pbHkiOiJMaSIsImdpdmVuIjoiTWluZ3hpdSIsInBhcnNlLW5hbWVzIjpmYWxzZSwiZHJvcHBpbmctcGFydGljbGUiOiIiLCJub24tZHJvcHBpbmctcGFydGljbGUiOiIifV0sImNvbnRhaW5lci10aXRsZSI6IkV1cm9wZWFuIEpvdXJuYWwgb2YgUGhhcm1hY29sb2d5IiwiY29udGFpbmVyLXRpdGxlLXNob3J0IjoiRXVyLiBKLiBQaGFybWFjb2wuIiwiYWNjZXNzZWQiOnsiZGF0ZS1wYXJ0cyI6W1syMDI2LDMsNF1dfSwiRE9JIjoiMTAuMTAxNi9qLmVqcGhhci4yMDIzLjE3NTY5NSIsIklTU04iOiIxODc5MDcxMiIsIlBNSUQiOiIzNjk3NzQ1MCIsImlzc3VlZCI6eyJkYXRlLXBhcnRzIjpbWzIwMjMsOCwxNV1dfSwiYWJzdHJhY3QiOiJUaGUgaW5jaWRlbmNlIG9mIGNlcmVicmFsIGRpc2Vhc2VzIGlzIHJhcGlkbHkgaW5jcmVhc2luZyB3b3JsZHdpZGUsIGFuZCB0aGV5IGhhdmUgYmVjb21lIGFuIGltcG9ydGFudCBjaGFsbGVuZ2UgZm9yIG1vZGVybiBtZWRpY2luZS4gTW9zdCBvZiB0aGUgYXZhaWxhYmxlIGNoZW1pY2FsIGRydWdzIHVzZWQgaW4gdGhlIHRyZWF0bWVudCBvZiBjZXJlYnJhbCBkaXNlYXNlcyBhcmUgaGlnaGx5IHRveGljIGFuZCBzaW5nbGUtdGFyZ2V0ZWQuIFRoZXJlZm9yZSwgbm92ZWwgZHJ1Z3MgZnJvbSBuYXR1cmFsIHJlc291cmNlcyBoYXZlIGF0dHJhY3RlZCBtdWNoIGF0dGVudGlvbiBmb3IgdGhlaXIgcG90ZW50aWFsIHRvIG1hbmFnZSBjZXJlYnJhbCBkaXNlYXNlcy4gUHVlcmFyaW4gaXMgYSBuYXR1cmFsIGlzb2ZsYXZvbmUgaXNvbGF0ZWQgZnJvbSB0aGUgcm9vdHMgb2YgUHVlcmFyaWEgc3BlY2llcyBzdWNoIGFzIFAuIGxvYmF0YSAoV2lsbGQuKSBPaHdpLCBQLiB0aG9tc29uaWksIGFuZCBQLiBtaXJpZmljYS4gU2V2ZXJhbCBhdXRob3JzIGhhdmUgcmVwb3J0ZWQgdGhlIGJlbmVmaWNpYWwgZWZmZWN0cyBvZiBwdWVyYXJpbiBpbiBjZXJlYnJhbCBpc2NoZW1pYyBkaXNlYXNlLCBpbnRyYWNlcmVicmFsIGhlbW9ycmhhZ2UsIHZhc2N1bGFyIGRlbWVudGlhLCBBbHpoZWltZXIncyBkaXNlYXNlLCBQYXJraW5zb24ncyBkaXNlYXNlLCBkZXByZXNzaW9uLCBhbnhpZXR5LCBhbmQgdHJhdW1hdGljIGJyYWluIGluanVyeS4gVGhpcyByZXZpZXcgc3VtbWFyaXplcyB0aGUgYnJhaW4gcGhhcm1hY29raW5ldGljcywgYnJhaW4gZHJ1ZyBkZWxpdmVyeSBzeXN0ZW0sIGNsaW5pY2FsIHVzZSAoaW4gY2VyZWJyYWwgZGlzZWFzZXMpLCB0b3hpY2l0eSwgYW5kIHRoZSBhZHZlcnNlIGNsaW5pY2FsIHJlYWN0aW9ucyBvZiBwdWVyYXJpbi4gV2UgaGF2ZSBzeXN0ZW1hdGljYWxseSBwcmVzZW50ZWQgdGhlIHBoYXJtYWNvbG9naWNhbCBhY3Rpb25zIGFuZCB0aGUgbW9sZWN1bGFyIG1lY2hhbmlzbXMgb2YgcHVlcmFyaW4gaW4gdmFyaW91cyBjZXJlYnJhbCBkaXNlYXNlcyB0byBwcm92aWRlIGEgZGlyZWN0aW9uIGZvciBmdXR1cmUgcmVzZWFyY2hlcyBvbiB0aGUgdGhlcmFwZXV0aWMgdXNlIG9mIHB1ZXJhcmluIGluIGNlcmVicmFsIGRpc2Vhc2VzLiIsInB1Ymxpc2hlciI6IkVsc2V2aWVyIEIuVi4iLCJ2b2x1bWUiOiI5NTMifSwiaXNUZW1wb3JhcnkiOmZhbHNlfV19"/>
          <w:id w:val="143704354"/>
          <w:placeholder>
            <w:docPart w:val="DefaultPlaceholder_-1854013440"/>
          </w:placeholder>
        </w:sdtPr>
        <w:sdtEndPr/>
        <w:sdtContent>
          <w:r w:rsidR="00B75B97" w:rsidRPr="00B75B97">
            <w:rPr>
              <w:color w:val="000000"/>
            </w:rPr>
            <w:t>(Hu et al., 2024; Liu et al., 2023)</w:t>
          </w:r>
        </w:sdtContent>
      </w:sdt>
    </w:p>
    <w:p w14:paraId="6A2774E8" w14:textId="2B85EA95" w:rsidR="00595F0B" w:rsidRPr="00651CA8" w:rsidRDefault="00595F0B" w:rsidP="005931D9">
      <w:pPr>
        <w:spacing w:after="0" w:afterAutospacing="0"/>
        <w:jc w:val="center"/>
        <w:rPr>
          <w:rStyle w:val="mord"/>
        </w:rPr>
      </w:pPr>
      <w:bookmarkStart w:id="0" w:name="_Hlk215648561"/>
      <w:r w:rsidRPr="00651CA8">
        <w:rPr>
          <w:rStyle w:val="mord"/>
        </w:rPr>
        <w:t>% Alternations</w:t>
      </w:r>
      <w:r w:rsidR="00D65F15" w:rsidRPr="00651CA8">
        <w:rPr>
          <w:rStyle w:val="mord"/>
        </w:rPr>
        <w:t xml:space="preserve"> </w:t>
      </w:r>
      <w:r w:rsidRPr="00651CA8">
        <w:rPr>
          <w:rStyle w:val="mrel"/>
        </w:rPr>
        <w:t xml:space="preserve">= </w:t>
      </w:r>
      <w:r w:rsidRPr="00651CA8">
        <w:rPr>
          <w:rStyle w:val="mord"/>
          <w:u w:val="single"/>
        </w:rPr>
        <w:t>Number</w:t>
      </w:r>
      <w:r w:rsidR="00912324" w:rsidRPr="00651CA8">
        <w:rPr>
          <w:rStyle w:val="mord"/>
          <w:u w:val="single"/>
        </w:rPr>
        <w:t xml:space="preserve"> </w:t>
      </w:r>
      <w:r w:rsidRPr="00651CA8">
        <w:rPr>
          <w:rStyle w:val="mord"/>
          <w:u w:val="single"/>
        </w:rPr>
        <w:t>of</w:t>
      </w:r>
      <w:r w:rsidR="00912324" w:rsidRPr="00651CA8">
        <w:rPr>
          <w:rStyle w:val="mord"/>
          <w:u w:val="single"/>
        </w:rPr>
        <w:t xml:space="preserve"> </w:t>
      </w:r>
      <w:r w:rsidRPr="00651CA8">
        <w:rPr>
          <w:rStyle w:val="mord"/>
          <w:u w:val="single"/>
        </w:rPr>
        <w:t>positive</w:t>
      </w:r>
      <w:r w:rsidR="00912324" w:rsidRPr="00651CA8">
        <w:rPr>
          <w:rStyle w:val="mord"/>
          <w:u w:val="single"/>
        </w:rPr>
        <w:t xml:space="preserve"> </w:t>
      </w:r>
      <w:r w:rsidRPr="00651CA8">
        <w:rPr>
          <w:rStyle w:val="mord"/>
          <w:u w:val="single"/>
        </w:rPr>
        <w:t>alternations</w:t>
      </w:r>
      <w:r w:rsidRPr="00651CA8">
        <w:rPr>
          <w:rStyle w:val="mord"/>
        </w:rPr>
        <w:t xml:space="preserve"> X100</w:t>
      </w:r>
    </w:p>
    <w:p w14:paraId="06BCE0EB" w14:textId="68338FF5" w:rsidR="00595F0B" w:rsidRPr="00651CA8" w:rsidRDefault="005931D9" w:rsidP="005931D9">
      <w:pPr>
        <w:spacing w:before="0" w:beforeAutospacing="0" w:after="0" w:afterAutospacing="0"/>
        <w:jc w:val="center"/>
      </w:pPr>
      <w:r>
        <w:rPr>
          <w:rStyle w:val="mord"/>
        </w:rPr>
        <w:t xml:space="preserve">      </w:t>
      </w:r>
      <w:r w:rsidR="00595F0B" w:rsidRPr="00651CA8">
        <w:rPr>
          <w:rStyle w:val="mord"/>
        </w:rPr>
        <w:t>Total arm entries</w:t>
      </w:r>
      <w:r w:rsidR="00D65F15" w:rsidRPr="00651CA8">
        <w:rPr>
          <w:rStyle w:val="mord"/>
        </w:rPr>
        <w:t xml:space="preserve"> </w:t>
      </w:r>
      <w:r w:rsidR="00595F0B" w:rsidRPr="00651CA8">
        <w:rPr>
          <w:rStyle w:val="mbin"/>
        </w:rPr>
        <w:t>−</w:t>
      </w:r>
      <w:r w:rsidR="00595F0B" w:rsidRPr="00651CA8">
        <w:rPr>
          <w:rStyle w:val="mord"/>
        </w:rPr>
        <w:t>2</w:t>
      </w:r>
    </w:p>
    <w:bookmarkEnd w:id="0"/>
    <w:p w14:paraId="34EA512D" w14:textId="519A4F07" w:rsidR="00004E26" w:rsidRPr="00651CA8" w:rsidRDefault="00004E26" w:rsidP="005931D9">
      <w:pPr>
        <w:pStyle w:val="Heading2"/>
      </w:pPr>
      <w:r w:rsidRPr="00651CA8">
        <w:t xml:space="preserve">Estimation of </w:t>
      </w:r>
      <w:r w:rsidR="002F3938" w:rsidRPr="00651CA8">
        <w:t>acetylcholinesterase</w:t>
      </w:r>
      <w:r w:rsidRPr="00651CA8">
        <w:t xml:space="preserve"> enzyme </w:t>
      </w:r>
    </w:p>
    <w:p w14:paraId="1C38F2C2" w14:textId="49C66B3C" w:rsidR="00004E26" w:rsidRPr="00651CA8" w:rsidRDefault="00042569" w:rsidP="002508BD">
      <w:r w:rsidRPr="00651CA8">
        <w:t xml:space="preserve">Animals </w:t>
      </w:r>
      <w:r w:rsidR="00D704F5" w:rsidRPr="00651CA8">
        <w:t xml:space="preserve">of </w:t>
      </w:r>
      <w:r w:rsidR="008B3C27" w:rsidRPr="00651CA8">
        <w:t>the same group were grouped in the Y-maze task after 15 days</w:t>
      </w:r>
      <w:r w:rsidRPr="00651CA8">
        <w:t>, mice were decapitated, and the whole brains were removed quickly and stored in ice-cold saline.</w:t>
      </w:r>
      <w:r w:rsidR="00004E26" w:rsidRPr="00651CA8">
        <w:t xml:space="preserve"> </w:t>
      </w:r>
      <w:r w:rsidRPr="00651CA8">
        <w:t xml:space="preserve">The frontal cortex, hippocampus, and septum were quickly dissected </w:t>
      </w:r>
      <w:r w:rsidR="00D65F15" w:rsidRPr="00651CA8">
        <w:t>onto a chilled Petri dish containing</w:t>
      </w:r>
      <w:r w:rsidRPr="00651CA8">
        <w:t xml:space="preserve"> crushed ice.</w:t>
      </w:r>
      <w:r w:rsidR="00004E26" w:rsidRPr="00651CA8">
        <w:t xml:space="preserve"> The tissues were weighed and homogenized in 0.05 M phosphate buffer (pH 7.2). </w:t>
      </w:r>
      <w:r w:rsidRPr="00651CA8">
        <w:t>The homogenate (0.4 mL) was added to a test tube containing 2.6 mL phosphate buffer and 100 µL of 5,5-dithiobisnitrobenzoic acid</w:t>
      </w:r>
      <w:r w:rsidR="00D65F15" w:rsidRPr="00651CA8">
        <w:t xml:space="preserve">, and the mixture was </w:t>
      </w:r>
      <w:r w:rsidRPr="00651CA8">
        <w:t>mixed thoroughly.</w:t>
      </w:r>
      <w:r w:rsidR="00004E26" w:rsidRPr="00651CA8">
        <w:t xml:space="preserve"> The absorbance of the resulting mixture was measured at 412 nm using </w:t>
      </w:r>
      <w:r w:rsidR="00004E26" w:rsidRPr="00651CA8">
        <w:lastRenderedPageBreak/>
        <w:t xml:space="preserve">a spectrophotometer. </w:t>
      </w:r>
      <w:r w:rsidRPr="00651CA8">
        <w:t>The stable absorbance value was recorded.</w:t>
      </w:r>
      <w:r w:rsidR="00004E26" w:rsidRPr="00651CA8">
        <w:t xml:space="preserve"> </w:t>
      </w:r>
      <w:r w:rsidRPr="00651CA8">
        <w:t>Acetylthiocholine iodide (20 µL) was added, and the change in absorbance per minute was determined.</w:t>
      </w:r>
      <w:r w:rsidR="00004E26" w:rsidRPr="00651CA8">
        <w:t xml:space="preserve"> </w:t>
      </w:r>
      <w:r w:rsidRPr="00651CA8">
        <w:t xml:space="preserve">The mean change in absorbance was calculated using the following formula, and acetylcholinesterase activity was measured as µM/L/min/g of </w:t>
      </w:r>
      <w:r w:rsidRPr="002508BD">
        <w:t>tissue</w:t>
      </w:r>
      <w:r w:rsidR="00410D1E">
        <w:t xml:space="preserve"> </w:t>
      </w:r>
      <w:sdt>
        <w:sdtPr>
          <w:rPr>
            <w:color w:val="000000"/>
          </w:rPr>
          <w:tag w:val="MENDELEY_CITATION_v3_eyJjaXRhdGlvbklEIjoiTUVOREVMRVlfQ0lUQVRJT05fYTVkZGNhMTUtOTQxNC00ZTY2LThlZDctY2I2MjQ5MjM2YzNmIiwicHJvcGVydGllcyI6eyJub3RlSW5kZXgiOjB9LCJpc0VkaXRlZCI6ZmFsc2UsIm1hbnVhbE92ZXJyaWRlIjp7ImlzTWFudWFsbHlPdmVycmlkZGVuIjpmYWxzZSwiY2l0ZXByb2NUZXh0IjoiKFMuIFNpbmdoIGV0IGFsLiwgMjAyMikiLCJtYW51YWxPdmVycmlkZVRleHQiOiIifSwiY2l0YXRpb25JdGVtcyI6W3siaWQiOiJhZGQyZjM0My05YzJlLTM4YzYtODViOS04NDgzMTRjYmE1N2MiLCJpdGVtRGF0YSI6eyJ0eXBlIjoiYXJ0aWNsZS1qb3VybmFsIiwiaWQiOiJhZGQyZjM0My05YzJlLTM4YzYtODViOS04NDgzMTRjYmE1N2MiLCJ0aXRsZSI6IlRvIEV2YWx1YXRlIEluIFZpdHJvIEFjZXR5bGNob2xpbmVzdGVyYXNlIEluaGliaXRvcnkgQWN0aXZpdHkgb2YgVmFyaW91cyBJbmRpYW4gTWVkaWNpbmFsIFBsYW50cyIsImF1dGhvciI6W3siZmFtaWx5IjoiU2luZ2giLCJnaXZlbiI6IlNoaXZhbmkiLCJwYXJzZS1uYW1lcyI6ZmFsc2UsImRyb3BwaW5nLXBhcnRpY2xlIjoiIiwibm9uLWRyb3BwaW5nLXBhcnRpY2xlIjoiIn0seyJmYW1pbHkiOiJTYXByYSIsImdpdmVuIjoiQXNodSIsInBhcnNlLW5hbWVzIjpmYWxzZSwiZHJvcHBpbmctcGFydGljbGUiOiIiLCJub24tZHJvcHBpbmctcGFydGljbGUiOiIifSx7ImZhbWlseSI6Iktha2thciIsImdpdmVuIjoiU2Fsb25pIiwicGFyc2UtbmFtZXMiOmZhbHNlLCJkcm9wcGluZy1wYXJ0aWNsZSI6IiIsIm5vbi1kcm9wcGluZy1wYXJ0aWNsZSI6IiJ9LHsiZmFtaWx5IjoiQmhhbiIsImdpdmVuIjoiTWVlbnUiLCJwYXJzZS1uYW1lcyI6ZmFsc2UsImRyb3BwaW5nLXBhcnRpY2xlIjoiIiwibm9uLWRyb3BwaW5nLXBhcnRpY2xlIjoiIn0seyJmYW1pbHkiOiJKYW5ncmEiLCJnaXZlbiI6IkFzaHdhbmkgS3VtYXIiLCJwYXJzZS1uYW1lcyI6ZmFsc2UsImRyb3BwaW5nLXBhcnRpY2xlIjoiIiwibm9uLWRyb3BwaW5nLXBhcnRpY2xlIjoiIn1dLCJjb250YWluZXItdGl0bGUiOiJBc2lhbiBQYWNpZmljIEpvdXJuYWwgb2YgSGVhbHRoIFNjaWVuY2VzIiwiYWNjZXNzZWQiOnsiZGF0ZS1wYXJ0cyI6W1syMDI1LDEyLDJdXX0sIkRPSSI6IjEwLjIxMjc2L0FQSkhTLjIwMjIuOS4yLjQxIiwiSVNTTiI6IjIzNDktMDY1OSIsIlVSTCI6Imh0dHBzOi8vd3d3LmFwamhzLmNvbS9pbmRleC5waHAvYXBqaHMvYXJ0aWNsZS92aWV3LzIxMTgiLCJpc3N1ZWQiOnsiZGF0ZS1wYXJ0cyI6W1syMDIyLDQsMV1dfSwicGFnZSI6IjIwNS0yMTIiLCJhYnN0cmFjdCI6Ik1lZGljaW5hbCBoZXJicyBhcmUgYWN0aXZlIGluIGN1cmluZyB2YXJpb3VzIGRpc29yZGVycyBieSB0aGVpciBkaXN0aW5jdCBjaGFyYWN0ZXJpc3RpY3MuIEluIHRoaXMgcmVzZWFyY2gsIGFudGlveGlkYW50IGFuZCBhY2V0eWxjaG9saW5lc3RlcmFzZSAoQUNoRUkpIGluaGliaXRvcnkgYWN0aXZpdHkgb2YgQWNoeXJhbnRoZXMgYXNwZXJhLCBQc2lkaXVtIGd1YWphdmEsIEFudGhvY2VwaGFsdXMgY2FkYW1iYSwgQ2FyaXNzYSBjYXJhbmRhcywgQ2Flc2FscGluaWEgYm9uZHVjLCBJbmRpYW4gbWVkaWNpbmFsIHBsYW50cyBoYXZlIGJlZW4gZXZhbHVhdGVkIGJ5IGNvbGxlY3RpbmcgYW5kIGV4dHJhY3Rpbmcgc2VsZWN0ZWQgcGxhbnRzIHBhcnRzIGJ5IHVzaW5nIGRpZmZlcmVudCBzb2x2ZW50cyBmb2xsb3dlZCBieSBhc3Nlc3NtZW50IG9mIEFDaEVJIGluaGliaXRvcnkgYWN0aXZpdHkgYnkgYXV0b2dyYXBoaWMgYXNzYXkgKFRMQyBtZXRob2QpIGFuZCBtaWNyb3BsYXRlIGFzc2F5IChFbGxtYW4gbWV0aG9kKS4gRnVydGhlciBhc3Nlc3NtZW50IG9mIGFudGlveGlkYW50IGFjdGl2aXR5IG9mIHNlbGVjdGVkIHBsYW50cyBieSAyLCAyLWRpcGhlbnlsLTEtcGljcnlsaHlkcnl6eWwgbWV0aG9kIHdhcyBkb25lLiBJbiBhdXRvZ3JhcGhpYyBhc3NheSwgQy4gYm9uZHVjIGhhZCBtb3JlIEFDaEUgaW5oaWJpdG9yeSBwb3RlbnRpYWwgdGhhbiBvdGhlciBzZWxlY3RlZCBwbGFudHMuIEluIG1pY3JvcGxhdGUgYXNzYXkgbWV0aG9kLCBDLiBib25kdWMgaGFzIHNob3duIGxvd2VzdCBJQzUwIHZhbHVlIGFtb25nIGFsbCBvdGhlciBleHRyYWN0cywgc3VnZ2VzdGluZyBpdHMgaGlnaGVzdCBlbnp5bWF0aWMgaW5oaWJpdG9yeSBwb3RlbnRpYWwgYW5kIEMuIGNhcmFuZGFzIGhhcyBiZWVuIHNob3duIGhpZ2hlc3QgSUM1MCB2YWx1ZSwgc3VnZ2VzdGluZyBhIGxvd2VyIGVuenltYXRpYyBpbmhpYml0b3J5IHBvdGVudGlhbC4gVGhlIFJmIHZhbHVlIG9mIEMuIGJvbmR1YywgQS4gYXNwZXJhLCBQLiBndWFqYXZhLCBBLiBjYWRhbWJhLCBhbmQgQy4gY2FyYW5kYXMgd2FzIGZvdW5kIHRvIGJlIDAuNzEsIDAuNSwgMC4zLCAwLjQ1IGFuZCAwLjIsIHJlc3BlY3RpdmVseS4gRnJvbSB0aGUgcmVzdWx0cywgbGVhdmVzIG9mIFAuIGd1YWphdmEgc2hvd2VkIGdvb2QgYW50aW94aWRhbnQgcG90ZW50aWFsIGFuZCBDLiBib25kdWMgc2VlZHMgc2hvd2VkIG1heGltdW0gY2hvbGluZXN0ZXJhc2UgaW5oaWJpdG9yeSBhY3Rpdml0eS4iLCJwdWJsaXNoZXIiOiJNYXJ3YWggSW5mb3RlY2giLCJpc3N1ZSI6IjIiLCJ2b2x1bWUiOiI5IiwiY29udGFpbmVyLXRpdGxlLXNob3J0IjoiIn0sImlzVGVtcG9yYXJ5IjpmYWxzZX1dfQ=="/>
          <w:id w:val="-212575959"/>
          <w:placeholder>
            <w:docPart w:val="DefaultPlaceholder_-1854013440"/>
          </w:placeholder>
        </w:sdtPr>
        <w:sdtEndPr/>
        <w:sdtContent>
          <w:r w:rsidR="00B75B97" w:rsidRPr="00B75B97">
            <w:rPr>
              <w:color w:val="000000"/>
            </w:rPr>
            <w:t>(S. Singh et al., 2022)</w:t>
          </w:r>
        </w:sdtContent>
      </w:sdt>
      <w:r w:rsidR="00410D1E">
        <w:rPr>
          <w:color w:val="000000"/>
          <w:vertAlign w:val="superscript"/>
        </w:rPr>
        <w:t>.</w:t>
      </w:r>
    </w:p>
    <w:p w14:paraId="4FC5B3EC" w14:textId="77777777" w:rsidR="00004E26" w:rsidRPr="00651CA8" w:rsidRDefault="00004E26" w:rsidP="005931D9">
      <w:pPr>
        <w:jc w:val="center"/>
      </w:pPr>
      <w:r w:rsidRPr="00651CA8">
        <w:t xml:space="preserve">R = (δ OD volume of assay </w:t>
      </w:r>
      <w:r w:rsidRPr="00651CA8">
        <w:rPr>
          <w:b/>
          <w:bCs/>
        </w:rPr>
        <w:t>/</w:t>
      </w:r>
      <w:r w:rsidRPr="00651CA8">
        <w:t xml:space="preserve"> E) × mg of protein</w:t>
      </w:r>
    </w:p>
    <w:p w14:paraId="6E944E75" w14:textId="561BA9BB" w:rsidR="00004E26" w:rsidRPr="00651CA8" w:rsidRDefault="00004E26" w:rsidP="005931D9">
      <w:r w:rsidRPr="00651CA8">
        <w:t xml:space="preserve">Where R is the </w:t>
      </w:r>
      <w:proofErr w:type="spellStart"/>
      <w:r w:rsidR="002E02D2">
        <w:t>AChE</w:t>
      </w:r>
      <w:proofErr w:type="spellEnd"/>
      <w:r w:rsidR="002E02D2">
        <w:t xml:space="preserve"> </w:t>
      </w:r>
      <w:r w:rsidRPr="00651CA8">
        <w:t xml:space="preserve">enzyme activity in “n” mole of Ach iodide </w:t>
      </w:r>
      <w:proofErr w:type="spellStart"/>
      <w:r w:rsidRPr="00651CA8">
        <w:t>hydrolyzed</w:t>
      </w:r>
      <w:proofErr w:type="spellEnd"/>
      <w:r w:rsidRPr="00651CA8">
        <w:t xml:space="preserve"> per minute per mg of protein, δ OD is the change in absorbance per minute, and E is the extinction coefficient (1.36x10</w:t>
      </w:r>
      <w:r w:rsidRPr="00651CA8">
        <w:rPr>
          <w:vertAlign w:val="superscript"/>
        </w:rPr>
        <w:t>4</w:t>
      </w:r>
      <w:r w:rsidRPr="00651CA8">
        <w:t xml:space="preserve"> M</w:t>
      </w:r>
      <w:r w:rsidRPr="00651CA8">
        <w:rPr>
          <w:vertAlign w:val="superscript"/>
        </w:rPr>
        <w:t>-1</w:t>
      </w:r>
      <w:r w:rsidRPr="00651CA8">
        <w:t>cm</w:t>
      </w:r>
      <w:r w:rsidRPr="00651CA8">
        <w:rPr>
          <w:vertAlign w:val="superscript"/>
        </w:rPr>
        <w:t>-1</w:t>
      </w:r>
      <w:r w:rsidRPr="00651CA8">
        <w:t>).</w:t>
      </w:r>
      <w:r w:rsidR="0036472E" w:rsidRPr="00651CA8">
        <w:t xml:space="preserve"> </w:t>
      </w:r>
    </w:p>
    <w:p w14:paraId="02567734" w14:textId="77777777" w:rsidR="00004E26" w:rsidRPr="00651CA8" w:rsidRDefault="00004E26" w:rsidP="005931D9">
      <w:pPr>
        <w:pStyle w:val="Heading2"/>
      </w:pPr>
      <w:r w:rsidRPr="00651CA8">
        <w:t xml:space="preserve">Statistical analysis </w:t>
      </w:r>
    </w:p>
    <w:p w14:paraId="4A27B7DE" w14:textId="27F658FA" w:rsidR="00004E26" w:rsidRPr="00651CA8" w:rsidRDefault="00042569" w:rsidP="005931D9">
      <w:r w:rsidRPr="00651CA8">
        <w:t xml:space="preserve">Statistical analysis was performed using GraphPad Prism software version </w:t>
      </w:r>
      <w:r w:rsidR="002E02D2">
        <w:t>8</w:t>
      </w:r>
      <w:r w:rsidRPr="00651CA8">
        <w:t>.0, and the results were compared using one-way analysis of variance (ANOVA) followed by Tukey’s multiple comparison test.</w:t>
      </w:r>
      <w:r w:rsidR="00004E26" w:rsidRPr="00651CA8">
        <w:t xml:space="preserve"> </w:t>
      </w:r>
      <w:r w:rsidRPr="00651CA8">
        <w:t>Statistical significance was set at p &lt; 0.05.</w:t>
      </w:r>
    </w:p>
    <w:p w14:paraId="70C59F68" w14:textId="77777777" w:rsidR="00004E26" w:rsidRPr="00651CA8" w:rsidRDefault="00004E26" w:rsidP="005931D9">
      <w:pPr>
        <w:pStyle w:val="Heading1"/>
      </w:pPr>
      <w:r w:rsidRPr="00651CA8">
        <w:t>RESULTS</w:t>
      </w:r>
    </w:p>
    <w:p w14:paraId="68814EDE" w14:textId="77777777" w:rsidR="00004E26" w:rsidRPr="00651CA8" w:rsidRDefault="00004E26" w:rsidP="005931D9">
      <w:pPr>
        <w:pStyle w:val="Heading2"/>
      </w:pPr>
      <w:r w:rsidRPr="00651CA8">
        <w:t xml:space="preserve">Preliminary phytochemical investigation </w:t>
      </w:r>
    </w:p>
    <w:p w14:paraId="43BB7EAE" w14:textId="3A2D37E1" w:rsidR="00004E26" w:rsidRPr="00651CA8" w:rsidRDefault="00042569" w:rsidP="005931D9">
      <w:r w:rsidRPr="00651CA8">
        <w:t xml:space="preserve">Results of preliminary phytochemical screening of the ethanolic leaf extract of </w:t>
      </w:r>
      <w:proofErr w:type="spellStart"/>
      <w:r w:rsidR="00890DB5" w:rsidRPr="00651CA8">
        <w:rPr>
          <w:i/>
          <w:iCs/>
        </w:rPr>
        <w:t>Couroupita</w:t>
      </w:r>
      <w:proofErr w:type="spellEnd"/>
      <w:r w:rsidR="00890DB5" w:rsidRPr="00651CA8">
        <w:rPr>
          <w:i/>
          <w:iCs/>
        </w:rPr>
        <w:t xml:space="preserve"> </w:t>
      </w:r>
      <w:proofErr w:type="spellStart"/>
      <w:r w:rsidR="00890DB5" w:rsidRPr="00651CA8">
        <w:rPr>
          <w:i/>
          <w:iCs/>
          <w:spacing w:val="-2"/>
        </w:rPr>
        <w:t>guianesis</w:t>
      </w:r>
      <w:proofErr w:type="spellEnd"/>
      <w:r w:rsidR="00890DB5" w:rsidRPr="00651CA8">
        <w:rPr>
          <w:b/>
          <w:bCs/>
          <w:spacing w:val="-2"/>
        </w:rPr>
        <w:t xml:space="preserve"> </w:t>
      </w:r>
      <w:r w:rsidRPr="00651CA8">
        <w:t>(ELE</w:t>
      </w:r>
      <w:r w:rsidR="00890DB5" w:rsidRPr="00651CA8">
        <w:t>G</w:t>
      </w:r>
      <w:r w:rsidRPr="00651CA8">
        <w:t>C). are given in Table 1.</w:t>
      </w:r>
      <w:r w:rsidR="00004E26" w:rsidRPr="00651CA8">
        <w:t xml:space="preserve"> </w:t>
      </w:r>
      <w:r w:rsidRPr="00651CA8">
        <w:t xml:space="preserve">The </w:t>
      </w:r>
      <w:r w:rsidR="005A78E1" w:rsidRPr="00651CA8">
        <w:t>ELECG</w:t>
      </w:r>
      <w:r w:rsidRPr="00651CA8">
        <w:t xml:space="preserve"> extract tested positive for alkaloids, flavonoids, </w:t>
      </w:r>
      <w:r w:rsidRPr="00651CA8">
        <w:rPr>
          <w:lang w:val="en-GB"/>
        </w:rPr>
        <w:t>amino acids,</w:t>
      </w:r>
      <w:r w:rsidRPr="00651CA8">
        <w:t xml:space="preserve"> glycosides, and saponins.</w:t>
      </w:r>
      <w:r w:rsidR="00004E26" w:rsidRPr="00651CA8">
        <w:t xml:space="preserve"> </w:t>
      </w:r>
      <w:r w:rsidRPr="00651CA8">
        <w:t>Proteins, steroids, and phenols were not detected.</w:t>
      </w:r>
    </w:p>
    <w:p w14:paraId="0AF79F7F" w14:textId="545776ED" w:rsidR="00004E26" w:rsidRPr="00651CA8" w:rsidRDefault="00F1759A" w:rsidP="005931D9">
      <w:pPr>
        <w:pStyle w:val="Caption"/>
      </w:pPr>
      <w:r w:rsidRPr="00651CA8">
        <w:t xml:space="preserve">Table </w:t>
      </w:r>
      <w:r w:rsidR="003F3CBF">
        <w:fldChar w:fldCharType="begin"/>
      </w:r>
      <w:r w:rsidR="003F3CBF">
        <w:instrText xml:space="preserve"> SEQ Table \* ARABIC </w:instrText>
      </w:r>
      <w:r w:rsidR="003F3CBF">
        <w:fldChar w:fldCharType="separate"/>
      </w:r>
      <w:r w:rsidR="00DD31A5">
        <w:rPr>
          <w:noProof/>
        </w:rPr>
        <w:t>1</w:t>
      </w:r>
      <w:r w:rsidR="003F3CBF">
        <w:rPr>
          <w:noProof/>
        </w:rPr>
        <w:fldChar w:fldCharType="end"/>
      </w:r>
      <w:r w:rsidRPr="00651CA8">
        <w:t>:</w:t>
      </w:r>
      <w:r w:rsidR="008B3C27" w:rsidRPr="00651CA8">
        <w:t xml:space="preserve"> </w:t>
      </w:r>
      <w:r w:rsidR="00004E26" w:rsidRPr="00651CA8">
        <w:t xml:space="preserve">Phytochemical analysis of </w:t>
      </w:r>
      <w:r w:rsidR="004964FB" w:rsidRPr="00651CA8">
        <w:t xml:space="preserve">the ethanolic leaf extract of </w:t>
      </w:r>
      <w:proofErr w:type="spellStart"/>
      <w:r w:rsidR="00890DB5" w:rsidRPr="00651CA8">
        <w:rPr>
          <w:i/>
          <w:iCs/>
        </w:rPr>
        <w:t>Couroupita</w:t>
      </w:r>
      <w:proofErr w:type="spellEnd"/>
      <w:r w:rsidR="00890DB5" w:rsidRPr="00651CA8">
        <w:rPr>
          <w:i/>
          <w:iCs/>
        </w:rPr>
        <w:t xml:space="preserve"> </w:t>
      </w:r>
      <w:proofErr w:type="spellStart"/>
      <w:r w:rsidR="00890DB5" w:rsidRPr="00651CA8">
        <w:rPr>
          <w:i/>
          <w:iCs/>
          <w:spacing w:val="-2"/>
        </w:rPr>
        <w:t>guianesi</w:t>
      </w:r>
      <w:proofErr w:type="spellEnd"/>
      <w:r w:rsidR="008B3C27" w:rsidRPr="00651CA8">
        <w:rPr>
          <w:i/>
          <w:iCs/>
          <w:spacing w:val="-2"/>
        </w:rPr>
        <w:t xml:space="preserve"> </w:t>
      </w:r>
      <w:r w:rsidR="004964FB" w:rsidRPr="00651CA8">
        <w:t>(ELEC</w:t>
      </w:r>
      <w:r w:rsidR="00890DB5" w:rsidRPr="00651CA8">
        <w:t>G</w:t>
      </w:r>
      <w:r w:rsidR="004964FB" w:rsidRPr="00651CA8">
        <w:t>).</w:t>
      </w:r>
    </w:p>
    <w:tbl>
      <w:tblPr>
        <w:tblW w:w="3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4632"/>
        <w:gridCol w:w="1237"/>
      </w:tblGrid>
      <w:tr w:rsidR="00012AB8" w:rsidRPr="005931D9" w14:paraId="5DE48948" w14:textId="77777777" w:rsidTr="00EA64AB">
        <w:trPr>
          <w:trHeight w:val="20"/>
          <w:jc w:val="center"/>
        </w:trPr>
        <w:tc>
          <w:tcPr>
            <w:tcW w:w="720" w:type="pct"/>
            <w:tcBorders>
              <w:left w:val="single" w:sz="4" w:space="0" w:color="FFFFFF" w:themeColor="background1"/>
              <w:right w:val="single" w:sz="4" w:space="0" w:color="FFFFFF" w:themeColor="background1"/>
            </w:tcBorders>
            <w:vAlign w:val="center"/>
          </w:tcPr>
          <w:p w14:paraId="1C288A9F" w14:textId="400BCFF8" w:rsidR="00012AB8" w:rsidRPr="005931D9" w:rsidRDefault="00012AB8" w:rsidP="00EA64AB">
            <w:pPr>
              <w:spacing w:before="0" w:beforeAutospacing="0" w:after="0" w:afterAutospacing="0"/>
              <w:jc w:val="center"/>
              <w:rPr>
                <w:b/>
                <w:bCs/>
                <w:lang w:val="en-GB"/>
              </w:rPr>
            </w:pPr>
            <w:proofErr w:type="spellStart"/>
            <w:r w:rsidRPr="005931D9">
              <w:rPr>
                <w:b/>
                <w:bCs/>
                <w:lang w:val="en-GB"/>
              </w:rPr>
              <w:t>S.No</w:t>
            </w:r>
            <w:proofErr w:type="spellEnd"/>
          </w:p>
        </w:tc>
        <w:tc>
          <w:tcPr>
            <w:tcW w:w="3378" w:type="pct"/>
            <w:tcBorders>
              <w:left w:val="single" w:sz="4" w:space="0" w:color="FFFFFF" w:themeColor="background1"/>
              <w:right w:val="single" w:sz="4" w:space="0" w:color="FFFFFF" w:themeColor="background1"/>
            </w:tcBorders>
            <w:vAlign w:val="center"/>
          </w:tcPr>
          <w:p w14:paraId="5A5AC868" w14:textId="77777777" w:rsidR="00012AB8" w:rsidRPr="005931D9" w:rsidRDefault="00012AB8" w:rsidP="00EA64AB">
            <w:pPr>
              <w:spacing w:before="0" w:beforeAutospacing="0" w:after="0" w:afterAutospacing="0"/>
              <w:jc w:val="center"/>
              <w:rPr>
                <w:b/>
                <w:bCs/>
                <w:lang w:val="en-GB"/>
              </w:rPr>
            </w:pPr>
            <w:r w:rsidRPr="005931D9">
              <w:rPr>
                <w:b/>
                <w:bCs/>
                <w:lang w:val="en-GB"/>
              </w:rPr>
              <w:t>Chemical Test</w:t>
            </w:r>
          </w:p>
        </w:tc>
        <w:tc>
          <w:tcPr>
            <w:tcW w:w="902" w:type="pct"/>
            <w:tcBorders>
              <w:left w:val="single" w:sz="4" w:space="0" w:color="FFFFFF" w:themeColor="background1"/>
              <w:right w:val="single" w:sz="4" w:space="0" w:color="FFFFFF" w:themeColor="background1"/>
            </w:tcBorders>
            <w:vAlign w:val="center"/>
          </w:tcPr>
          <w:p w14:paraId="67C72508" w14:textId="09E7A3CF" w:rsidR="00012AB8" w:rsidRPr="00EA64AB" w:rsidRDefault="00EA64AB" w:rsidP="00EA64AB">
            <w:pPr>
              <w:spacing w:before="0" w:beforeAutospacing="0" w:after="0" w:afterAutospacing="0"/>
              <w:jc w:val="center"/>
              <w:rPr>
                <w:b/>
                <w:bCs/>
                <w:lang w:val="en-GB"/>
              </w:rPr>
            </w:pPr>
            <w:r w:rsidRPr="00EA64AB">
              <w:rPr>
                <w:b/>
                <w:bCs/>
              </w:rPr>
              <w:t>ELECG</w:t>
            </w:r>
          </w:p>
        </w:tc>
      </w:tr>
      <w:tr w:rsidR="00012AB8" w:rsidRPr="00651CA8" w14:paraId="56CFABBC" w14:textId="77777777" w:rsidTr="00EA64AB">
        <w:trPr>
          <w:trHeight w:val="20"/>
          <w:jc w:val="center"/>
        </w:trPr>
        <w:tc>
          <w:tcPr>
            <w:tcW w:w="720" w:type="pct"/>
            <w:tcBorders>
              <w:left w:val="single" w:sz="4" w:space="0" w:color="FFFFFF" w:themeColor="background1"/>
              <w:right w:val="single" w:sz="4" w:space="0" w:color="FFFFFF" w:themeColor="background1"/>
            </w:tcBorders>
          </w:tcPr>
          <w:p w14:paraId="7615CFA3" w14:textId="77777777" w:rsidR="00012AB8" w:rsidRPr="00651CA8" w:rsidRDefault="00012AB8" w:rsidP="00EA64AB">
            <w:pPr>
              <w:spacing w:before="0" w:beforeAutospacing="0" w:after="0" w:afterAutospacing="0"/>
              <w:rPr>
                <w:lang w:val="en-GB"/>
              </w:rPr>
            </w:pPr>
            <w:r w:rsidRPr="00651CA8">
              <w:rPr>
                <w:lang w:val="en-GB"/>
              </w:rPr>
              <w:t>1</w:t>
            </w:r>
          </w:p>
          <w:p w14:paraId="45BC82AA" w14:textId="77777777" w:rsidR="00012AB8" w:rsidRPr="00651CA8" w:rsidRDefault="00012AB8" w:rsidP="00EA64AB">
            <w:pPr>
              <w:spacing w:before="0" w:beforeAutospacing="0" w:after="0" w:afterAutospacing="0"/>
              <w:rPr>
                <w:lang w:val="en-GB"/>
              </w:rPr>
            </w:pPr>
            <w:r w:rsidRPr="00651CA8">
              <w:rPr>
                <w:lang w:val="en-GB"/>
              </w:rPr>
              <w:t>2</w:t>
            </w:r>
          </w:p>
          <w:p w14:paraId="2B0780A6" w14:textId="77777777" w:rsidR="00012AB8" w:rsidRPr="00651CA8" w:rsidRDefault="00012AB8" w:rsidP="00EA64AB">
            <w:pPr>
              <w:spacing w:before="0" w:beforeAutospacing="0" w:after="0" w:afterAutospacing="0"/>
              <w:rPr>
                <w:lang w:val="en-GB"/>
              </w:rPr>
            </w:pPr>
            <w:r w:rsidRPr="00651CA8">
              <w:rPr>
                <w:lang w:val="en-GB"/>
              </w:rPr>
              <w:t>3</w:t>
            </w:r>
          </w:p>
          <w:p w14:paraId="19F13707" w14:textId="77777777" w:rsidR="00012AB8" w:rsidRPr="00651CA8" w:rsidRDefault="00012AB8" w:rsidP="00EA64AB">
            <w:pPr>
              <w:spacing w:before="0" w:beforeAutospacing="0" w:after="0" w:afterAutospacing="0"/>
              <w:rPr>
                <w:lang w:val="en-GB"/>
              </w:rPr>
            </w:pPr>
            <w:r w:rsidRPr="00651CA8">
              <w:rPr>
                <w:lang w:val="en-GB"/>
              </w:rPr>
              <w:t>4</w:t>
            </w:r>
          </w:p>
          <w:p w14:paraId="3B34CA4E" w14:textId="77777777" w:rsidR="00012AB8" w:rsidRPr="00651CA8" w:rsidRDefault="00012AB8" w:rsidP="00EA64AB">
            <w:pPr>
              <w:spacing w:before="0" w:beforeAutospacing="0" w:after="0" w:afterAutospacing="0"/>
              <w:rPr>
                <w:lang w:val="en-GB"/>
              </w:rPr>
            </w:pPr>
            <w:r w:rsidRPr="00651CA8">
              <w:rPr>
                <w:lang w:val="en-GB"/>
              </w:rPr>
              <w:t>5</w:t>
            </w:r>
          </w:p>
          <w:p w14:paraId="775E458A" w14:textId="77777777" w:rsidR="00012AB8" w:rsidRPr="00651CA8" w:rsidRDefault="00012AB8" w:rsidP="00EA64AB">
            <w:pPr>
              <w:spacing w:before="0" w:beforeAutospacing="0" w:after="0" w:afterAutospacing="0"/>
              <w:rPr>
                <w:lang w:val="en-GB"/>
              </w:rPr>
            </w:pPr>
            <w:r w:rsidRPr="00651CA8">
              <w:rPr>
                <w:lang w:val="en-GB"/>
              </w:rPr>
              <w:t>6</w:t>
            </w:r>
          </w:p>
          <w:p w14:paraId="5423C9E2" w14:textId="77777777" w:rsidR="00012AB8" w:rsidRPr="00651CA8" w:rsidRDefault="00012AB8" w:rsidP="00EA64AB">
            <w:pPr>
              <w:spacing w:before="0" w:beforeAutospacing="0" w:after="0" w:afterAutospacing="0"/>
              <w:rPr>
                <w:lang w:val="en-GB"/>
              </w:rPr>
            </w:pPr>
            <w:r w:rsidRPr="00651CA8">
              <w:rPr>
                <w:lang w:val="en-GB"/>
              </w:rPr>
              <w:t>7</w:t>
            </w:r>
          </w:p>
          <w:p w14:paraId="757A4D57" w14:textId="77777777" w:rsidR="00012AB8" w:rsidRPr="00651CA8" w:rsidRDefault="00012AB8" w:rsidP="00EA64AB">
            <w:pPr>
              <w:spacing w:before="0" w:beforeAutospacing="0" w:after="0" w:afterAutospacing="0"/>
              <w:rPr>
                <w:lang w:val="en-GB"/>
              </w:rPr>
            </w:pPr>
            <w:r w:rsidRPr="00651CA8">
              <w:rPr>
                <w:lang w:val="en-GB"/>
              </w:rPr>
              <w:t>8</w:t>
            </w:r>
          </w:p>
          <w:p w14:paraId="5177CBF2" w14:textId="131D0684" w:rsidR="00012AB8" w:rsidRPr="00651CA8" w:rsidRDefault="00012AB8" w:rsidP="00EA64AB">
            <w:pPr>
              <w:spacing w:before="0" w:beforeAutospacing="0" w:after="0" w:afterAutospacing="0"/>
              <w:rPr>
                <w:lang w:val="en-GB"/>
              </w:rPr>
            </w:pPr>
            <w:r w:rsidRPr="00651CA8">
              <w:rPr>
                <w:lang w:val="en-GB"/>
              </w:rPr>
              <w:t>9</w:t>
            </w:r>
          </w:p>
        </w:tc>
        <w:tc>
          <w:tcPr>
            <w:tcW w:w="3378" w:type="pct"/>
            <w:tcBorders>
              <w:left w:val="single" w:sz="4" w:space="0" w:color="FFFFFF" w:themeColor="background1"/>
              <w:right w:val="single" w:sz="4" w:space="0" w:color="FFFFFF" w:themeColor="background1"/>
            </w:tcBorders>
            <w:shd w:val="clear" w:color="auto" w:fill="FFFFFF" w:themeFill="background1"/>
          </w:tcPr>
          <w:p w14:paraId="7BD7ED9C" w14:textId="77777777" w:rsidR="00012AB8" w:rsidRPr="00651CA8" w:rsidRDefault="00012AB8" w:rsidP="00EA64AB">
            <w:pPr>
              <w:spacing w:before="0" w:beforeAutospacing="0" w:after="0" w:afterAutospacing="0"/>
              <w:rPr>
                <w:lang w:val="en-GB"/>
              </w:rPr>
            </w:pPr>
            <w:r w:rsidRPr="00651CA8">
              <w:rPr>
                <w:lang w:val="en-GB"/>
              </w:rPr>
              <w:t>Tests for steroids</w:t>
            </w:r>
          </w:p>
          <w:p w14:paraId="67A4E32D" w14:textId="759A1A3C" w:rsidR="00012AB8" w:rsidRPr="00651CA8" w:rsidRDefault="00012AB8" w:rsidP="00EA64AB">
            <w:pPr>
              <w:spacing w:before="0" w:beforeAutospacing="0" w:after="0" w:afterAutospacing="0"/>
              <w:rPr>
                <w:lang w:val="en-GB"/>
              </w:rPr>
            </w:pPr>
            <w:r w:rsidRPr="00651CA8">
              <w:rPr>
                <w:lang w:val="en-GB"/>
              </w:rPr>
              <w:t>Tests for saponin</w:t>
            </w:r>
          </w:p>
          <w:p w14:paraId="75E32A77" w14:textId="77777777" w:rsidR="00012AB8" w:rsidRPr="00651CA8" w:rsidRDefault="00012AB8" w:rsidP="00EA64AB">
            <w:pPr>
              <w:spacing w:before="0" w:beforeAutospacing="0" w:after="0" w:afterAutospacing="0"/>
              <w:rPr>
                <w:lang w:val="en-GB"/>
              </w:rPr>
            </w:pPr>
            <w:r w:rsidRPr="00651CA8">
              <w:rPr>
                <w:lang w:val="en-GB"/>
              </w:rPr>
              <w:t>Tests for Alkaloids</w:t>
            </w:r>
          </w:p>
          <w:p w14:paraId="262BF4ED" w14:textId="77777777" w:rsidR="00012AB8" w:rsidRPr="00651CA8" w:rsidRDefault="00012AB8" w:rsidP="00EA64AB">
            <w:pPr>
              <w:spacing w:before="0" w:beforeAutospacing="0" w:after="0" w:afterAutospacing="0"/>
              <w:rPr>
                <w:lang w:val="en-GB"/>
              </w:rPr>
            </w:pPr>
            <w:r w:rsidRPr="00651CA8">
              <w:rPr>
                <w:lang w:val="en-GB"/>
              </w:rPr>
              <w:t>Tests for carbohydrates</w:t>
            </w:r>
          </w:p>
          <w:p w14:paraId="5A08B26E" w14:textId="77777777" w:rsidR="00890DB5" w:rsidRPr="00651CA8" w:rsidRDefault="00890DB5" w:rsidP="00EA64AB">
            <w:pPr>
              <w:spacing w:before="0" w:beforeAutospacing="0" w:after="0" w:afterAutospacing="0"/>
              <w:rPr>
                <w:lang w:val="en-GB"/>
              </w:rPr>
            </w:pPr>
            <w:r w:rsidRPr="00651CA8">
              <w:rPr>
                <w:lang w:val="en-GB"/>
              </w:rPr>
              <w:t>Test for Amino acids</w:t>
            </w:r>
          </w:p>
          <w:p w14:paraId="26ABBD69" w14:textId="37DDFB91" w:rsidR="00012AB8" w:rsidRPr="00651CA8" w:rsidRDefault="00012AB8" w:rsidP="00EA64AB">
            <w:pPr>
              <w:spacing w:before="0" w:beforeAutospacing="0" w:after="0" w:afterAutospacing="0"/>
              <w:rPr>
                <w:lang w:val="en-GB"/>
              </w:rPr>
            </w:pPr>
            <w:r w:rsidRPr="00651CA8">
              <w:rPr>
                <w:lang w:val="en-GB"/>
              </w:rPr>
              <w:t xml:space="preserve">Tests for </w:t>
            </w:r>
            <w:proofErr w:type="spellStart"/>
            <w:r w:rsidRPr="00651CA8">
              <w:rPr>
                <w:lang w:val="en-GB"/>
              </w:rPr>
              <w:t>Flavonoides</w:t>
            </w:r>
            <w:proofErr w:type="spellEnd"/>
          </w:p>
          <w:p w14:paraId="1D8E1DB2" w14:textId="77777777" w:rsidR="00012AB8" w:rsidRPr="00651CA8" w:rsidRDefault="00012AB8" w:rsidP="00EA64AB">
            <w:pPr>
              <w:spacing w:before="0" w:beforeAutospacing="0" w:after="0" w:afterAutospacing="0"/>
              <w:rPr>
                <w:lang w:val="en-GB"/>
              </w:rPr>
            </w:pPr>
            <w:r w:rsidRPr="00651CA8">
              <w:rPr>
                <w:lang w:val="en-GB"/>
              </w:rPr>
              <w:t>Tests for Tannins</w:t>
            </w:r>
          </w:p>
          <w:p w14:paraId="78554263" w14:textId="1C079009" w:rsidR="00012AB8" w:rsidRPr="00651CA8" w:rsidRDefault="00012AB8" w:rsidP="00EA64AB">
            <w:pPr>
              <w:spacing w:before="0" w:beforeAutospacing="0" w:after="0" w:afterAutospacing="0"/>
              <w:rPr>
                <w:lang w:val="en-GB"/>
              </w:rPr>
            </w:pPr>
            <w:r w:rsidRPr="00651CA8">
              <w:rPr>
                <w:lang w:val="en-GB"/>
              </w:rPr>
              <w:t>Tests for Cardiac Glycosides</w:t>
            </w:r>
          </w:p>
          <w:p w14:paraId="0213B0E6" w14:textId="1AB20E1D" w:rsidR="00012AB8" w:rsidRPr="00651CA8" w:rsidRDefault="00012AB8" w:rsidP="00EA64AB">
            <w:pPr>
              <w:spacing w:before="0" w:beforeAutospacing="0" w:after="0" w:afterAutospacing="0"/>
              <w:rPr>
                <w:vertAlign w:val="subscript"/>
                <w:lang w:val="en-GB"/>
              </w:rPr>
            </w:pPr>
            <w:r w:rsidRPr="00651CA8">
              <w:rPr>
                <w:lang w:val="en-GB"/>
              </w:rPr>
              <w:t>Tests for Proteins</w:t>
            </w:r>
          </w:p>
        </w:tc>
        <w:tc>
          <w:tcPr>
            <w:tcW w:w="902" w:type="pct"/>
            <w:tcBorders>
              <w:left w:val="single" w:sz="4" w:space="0" w:color="FFFFFF" w:themeColor="background1"/>
              <w:right w:val="single" w:sz="4" w:space="0" w:color="FFFFFF" w:themeColor="background1"/>
            </w:tcBorders>
          </w:tcPr>
          <w:p w14:paraId="48761184" w14:textId="3163B2A2" w:rsidR="00012AB8" w:rsidRPr="00651CA8" w:rsidRDefault="00012AB8" w:rsidP="00EA64AB">
            <w:pPr>
              <w:spacing w:before="0" w:beforeAutospacing="0" w:after="0" w:afterAutospacing="0"/>
              <w:jc w:val="center"/>
              <w:rPr>
                <w:lang w:val="en-GB"/>
              </w:rPr>
            </w:pPr>
            <w:r w:rsidRPr="00651CA8">
              <w:rPr>
                <w:lang w:val="en-GB"/>
              </w:rPr>
              <w:t>+</w:t>
            </w:r>
          </w:p>
          <w:p w14:paraId="748AC400" w14:textId="77777777" w:rsidR="00012AB8" w:rsidRPr="00651CA8" w:rsidRDefault="00012AB8" w:rsidP="00EA64AB">
            <w:pPr>
              <w:spacing w:before="0" w:beforeAutospacing="0" w:after="0" w:afterAutospacing="0"/>
              <w:jc w:val="center"/>
              <w:rPr>
                <w:lang w:val="en-GB"/>
              </w:rPr>
            </w:pPr>
            <w:r w:rsidRPr="00651CA8">
              <w:rPr>
                <w:lang w:val="en-GB"/>
              </w:rPr>
              <w:t>+</w:t>
            </w:r>
          </w:p>
          <w:p w14:paraId="0A8E3D0C" w14:textId="77777777" w:rsidR="00012AB8" w:rsidRPr="00651CA8" w:rsidRDefault="00012AB8" w:rsidP="00EA64AB">
            <w:pPr>
              <w:spacing w:before="0" w:beforeAutospacing="0" w:after="0" w:afterAutospacing="0"/>
              <w:jc w:val="center"/>
              <w:rPr>
                <w:lang w:val="en-GB"/>
              </w:rPr>
            </w:pPr>
            <w:r w:rsidRPr="00651CA8">
              <w:rPr>
                <w:lang w:val="en-GB"/>
              </w:rPr>
              <w:t>+</w:t>
            </w:r>
          </w:p>
          <w:p w14:paraId="0DC8B161" w14:textId="388C97D7" w:rsidR="00012AB8" w:rsidRPr="00651CA8" w:rsidRDefault="00012AB8" w:rsidP="00EA64AB">
            <w:pPr>
              <w:spacing w:before="0" w:beforeAutospacing="0" w:after="0" w:afterAutospacing="0"/>
              <w:jc w:val="center"/>
              <w:rPr>
                <w:lang w:val="en-GB"/>
              </w:rPr>
            </w:pPr>
            <w:r w:rsidRPr="00651CA8">
              <w:rPr>
                <w:lang w:val="en-GB"/>
              </w:rPr>
              <w:t>-</w:t>
            </w:r>
          </w:p>
          <w:p w14:paraId="67499CAB" w14:textId="77777777" w:rsidR="00012AB8" w:rsidRPr="00651CA8" w:rsidRDefault="00012AB8" w:rsidP="00EA64AB">
            <w:pPr>
              <w:spacing w:before="0" w:beforeAutospacing="0" w:after="0" w:afterAutospacing="0"/>
              <w:jc w:val="center"/>
              <w:rPr>
                <w:lang w:val="en-GB"/>
              </w:rPr>
            </w:pPr>
            <w:r w:rsidRPr="00651CA8">
              <w:rPr>
                <w:lang w:val="en-GB"/>
              </w:rPr>
              <w:t>+</w:t>
            </w:r>
          </w:p>
          <w:p w14:paraId="0E0C4270" w14:textId="2A037AC0" w:rsidR="00012AB8" w:rsidRPr="00651CA8" w:rsidRDefault="00012AB8" w:rsidP="00EA64AB">
            <w:pPr>
              <w:spacing w:before="0" w:beforeAutospacing="0" w:after="0" w:afterAutospacing="0"/>
              <w:jc w:val="center"/>
              <w:rPr>
                <w:lang w:val="en-GB"/>
              </w:rPr>
            </w:pPr>
            <w:r w:rsidRPr="00651CA8">
              <w:rPr>
                <w:lang w:val="en-GB"/>
              </w:rPr>
              <w:t>+</w:t>
            </w:r>
          </w:p>
          <w:p w14:paraId="075D6EE6" w14:textId="77777777" w:rsidR="00012AB8" w:rsidRPr="00651CA8" w:rsidRDefault="00012AB8" w:rsidP="00EA64AB">
            <w:pPr>
              <w:spacing w:before="0" w:beforeAutospacing="0" w:after="0" w:afterAutospacing="0"/>
              <w:jc w:val="center"/>
              <w:rPr>
                <w:lang w:val="en-GB"/>
              </w:rPr>
            </w:pPr>
            <w:r w:rsidRPr="00651CA8">
              <w:rPr>
                <w:lang w:val="en-GB"/>
              </w:rPr>
              <w:t>+</w:t>
            </w:r>
          </w:p>
          <w:p w14:paraId="0702056F" w14:textId="77777777" w:rsidR="00012AB8" w:rsidRPr="00651CA8" w:rsidRDefault="00012AB8" w:rsidP="00EA64AB">
            <w:pPr>
              <w:spacing w:before="0" w:beforeAutospacing="0" w:after="0" w:afterAutospacing="0"/>
              <w:jc w:val="center"/>
              <w:rPr>
                <w:lang w:val="en-GB"/>
              </w:rPr>
            </w:pPr>
            <w:r w:rsidRPr="00651CA8">
              <w:rPr>
                <w:lang w:val="en-GB"/>
              </w:rPr>
              <w:t>+</w:t>
            </w:r>
          </w:p>
          <w:p w14:paraId="4C438EF2" w14:textId="7397229A" w:rsidR="00012AB8" w:rsidRPr="00651CA8" w:rsidRDefault="00012AB8" w:rsidP="00EA64AB">
            <w:pPr>
              <w:spacing w:before="0" w:beforeAutospacing="0" w:after="0" w:afterAutospacing="0"/>
              <w:jc w:val="center"/>
              <w:rPr>
                <w:lang w:val="en-GB"/>
              </w:rPr>
            </w:pPr>
            <w:r w:rsidRPr="00651CA8">
              <w:rPr>
                <w:lang w:val="en-GB"/>
              </w:rPr>
              <w:t>+</w:t>
            </w:r>
          </w:p>
        </w:tc>
      </w:tr>
    </w:tbl>
    <w:p w14:paraId="63CF1DEE" w14:textId="77777777" w:rsidR="00004E26" w:rsidRPr="00651CA8" w:rsidRDefault="00004E26" w:rsidP="005931D9">
      <w:pPr>
        <w:pStyle w:val="Heading2"/>
      </w:pPr>
      <w:r w:rsidRPr="00651CA8">
        <w:t xml:space="preserve">Acute toxicity test </w:t>
      </w:r>
    </w:p>
    <w:p w14:paraId="1BBC2401" w14:textId="53A3F854" w:rsidR="00004E26" w:rsidRPr="00651CA8" w:rsidRDefault="00FE2EF8" w:rsidP="005931D9">
      <w:r w:rsidRPr="00651CA8">
        <w:t>Because female mice are more sensitive to drugs than males, female mice were used in the acute oral toxicity study in accordance with OECD Guideline</w:t>
      </w:r>
      <w:r w:rsidR="00D704F5" w:rsidRPr="00651CA8">
        <w:t xml:space="preserve"> 420</w:t>
      </w:r>
      <w:sdt>
        <w:sdtPr>
          <w:rPr>
            <w:color w:val="000000"/>
            <w:vertAlign w:val="superscript"/>
          </w:rPr>
          <w:tag w:val="MENDELEY_CITATION_v3_eyJjaXRhdGlvbklEIjoiTUVOREVMRVlfQ0lUQVRJT05fMWExMzk5ODItZGJkOC00ZWFhLWFhMDAtMDBmZjdlMGMzNzU3IiwicHJvcGVydGllcyI6eyJub3RlSW5kZXgiOjB9LCJpc0VkaXRlZCI6ZmFsc2UsIm1hbnVhbE92ZXJyaWRlIjp7ImlzTWFudWFsbHlPdmVycmlkZGVuIjpmYWxzZSwiY2l0ZXByb2NUZXh0IjoiKEl0byAmIzM4OyBZYW1hbW90bywgMjAyMikiLCJtYW51YWxPdmVycmlkZVRleHQiOiIifSwiY2l0YXRpb25JdGVtcyI6W3siaWQiOiI2OGUxM2Q5ZS0zMjA5LTM5NTItODhlYy1mZDllNmRlNjNhNGQiLCJpdGVtRGF0YSI6eyJ0eXBlIjoiYXJ0aWNsZS1qb3VybmFsIiwiaWQiOiI2OGUxM2Q5ZS0zMjA5LTM5NTItODhlYy1mZDllNmRlNjNhNGQiLCJ0aXRsZSI6IlByZWRpY3Rpb24gb2YgYWN1dGUgb3JhbCB0b3hpY2l0eSB1c2luZyB0aGUgSGFuc2VuIHNvbHViaWxpdHkgcGFyYW1ldGVyIiwiYXV0aG9yIjpbeyJmYW1pbHkiOiJJdG8iLCJnaXZlbiI6IkxlbiIsInBhcnNlLW5hbWVzIjpmYWxzZSwiZHJvcHBpbmctcGFydGljbGUiOiIiLCJub24tZHJvcHBpbmctcGFydGljbGUiOiIifSx7ImZhbWlseSI6IllhbWFtb3RvIiwiZ2l2ZW4iOiJIaWRla2kiLCJwYXJzZS1uYW1lcyI6ZmFsc2UsImRyb3BwaW5nLXBhcnRpY2xlIjoiIiwibm9uLWRyb3BwaW5nLXBhcnRpY2xlIjoiIn1dLCJjb250YWluZXItdGl0bGUiOiJUb3hpY29sb2d5IGluIHZpdHJvIDogYW4gaW50ZXJuYXRpb25hbCBqb3VybmFsIHB1Ymxpc2hlZCBpbiBhc3NvY2lhdGlvbiB3aXRoIEJJQlJBIiwiY29udGFpbmVyLXRpdGxlLXNob3J0IjoiVG94aWNvbC4gSW4gVml0cm8iLCJhY2Nlc3NlZCI6eyJkYXRlLXBhcnRzIjpbWzIwMjYsMyw0XV19LCJET0kiOiIxMC4xMDE2L0ouVElWLjIwMjIuMTA1NDA4IiwiSVNTTiI6IjE4NzktMzE3NyIsIlBNSUQiOiIzNTY2MDA2NyIsIlVSTCI6Imh0dHBzOi8vcHVibWVkLm5jYmkubmxtLm5paC5nb3YvMzU2NjAwNjcvIiwiaXNzdWVkIjp7ImRhdGUtcGFydHMiOltbMjAyMiw5LDFdXX0sImFic3RyYWN0IjoiQWN1dGUgb3JhbCB0b3hpY2l0eSBpcyBwcmltYXJpbHkgZGV0ZXJtaW5lZCB1c2luZyBhbmltYWwgdGVzdGluZywgYXMgc3RhdGVkIGluIHRoZSBPcmdhbml6YXRpb24gZm9yIEVjb25vbWljIENvb3BlcmF0aW9uIGFuZCBEZXZlbG9wbWVudCAoT0VDRCkgVGVzdCBHdWlkZWxpbmUgKFRHKSA0MjAsIDQyMywgYW5kIDQyNS4gQ3VycmVudGx5LCByZWdhcmRpbmcgYW5pbWFsIHdlbGZhcmUsIGZldyBhbHRlcm5hdGl2ZXMgdG8gYW5pbWFsIHRlc3Rpbmcgc3VjaCBhcyBpbiB2aXRybyBhcHByb2FjaGVzIGhhdmUgYmVlbiBldmFsdWF0ZWQuIFRoZXJlZm9yZSwgaW4gdGhpcyBwcmVsaW1pbmFyeSBzdHVkeSBleGFtaW5pbmcgYSBuZXcgbWV0aG9kIHRvIGRldGVybWluZSBhY3V0ZSBvcmFsIHRveGljaXR5LCB3ZSBpbnZlc3RpZ2F0ZWQgd2hldGhlciBVTiBHbG9iYWxseSBIYXJtb25pemVkIFN5c3RlbSBhbGwgY2F0ZWdvcmllcyBjYW4gYmUgcHJlZGljdGVkIHVzaW5nIHRoZSBIYW5zZW4gc29sdWJpbGl0eSBwYXJhbWV0ZXIgKEhTUCkuIEluIHBhcnRpY3VsYXIsIEhhbnNlbiBzcGhlcmVzIHdlcmUgcHJvZHVjZWQgYmFzZWQgb24gb3JhbCB0b3hpY2l0eSBpbmZvcm1hdGlvbiBvZiB0aGUgdGVzdCBzdWJzdGFuY2VzIGFuZCB0aGVpciBIU1AgdmFsdWVzLCBhbmQgdGhlIHJlc3BlY3RpdmUgcGFyYW1ldGVycyB3ZXJlIGlkZW50aWZpZWQuIEEgY29tcGFyaXNvbiBvZiB0aGVzZSBwb3RlbnRpYWwgcGFyYW1ldGVycyB3aXRoIHRoZSBIU1AgdmFsdWUgb2YgZWFjaCB0ZXN0IHN1YnN0YW5jZSBzaG93ZWQgYW4gYWNjdXJhY3kgb2YgODQuMSUgKDUzLzYzKSwgMTAuMCUgKDMvMzApIGZhbHNlIG5lZ2F0aXZlcywgYW5kIDIxLjIlICg3LzMzKSBmYWxzZSBwb3NpdGl2ZXMuIEJ5IGNvbXBhcmluZyB0aGUgSFNQIG9mIHRoZSByZXN1bHRpbmcgcG90ZW50aWFsIHBhcmFtZXRlcnMgd2l0aCBhIHRlc3Qgc3Vic3RhbmNlLCBpdCBpcyBwb3NzaWJsZSB0byBwcmVkaWN0IGFjdXRlIG9yYWwgdG94aWNpdHkgd2l0aCBoaWdoIGFjY3VyYWN5LiIsInB1Ymxpc2hlciI6IlRveGljb2wgSW4gVml0cm8iLCJ2b2x1bWUiOiI4MyJ9LCJpc1RlbXBvcmFyeSI6ZmFsc2V9XX0="/>
          <w:id w:val="1596285683"/>
          <w:placeholder>
            <w:docPart w:val="DefaultPlaceholder_-1854013440"/>
          </w:placeholder>
        </w:sdtPr>
        <w:sdtEndPr/>
        <w:sdtContent>
          <w:r w:rsidR="00B75B97" w:rsidRPr="00B75B97">
            <w:rPr>
              <w:color w:val="000000"/>
            </w:rPr>
            <w:t>(Ito &amp; Yamamoto, 2022)</w:t>
          </w:r>
        </w:sdtContent>
      </w:sdt>
      <w:r w:rsidR="00042569" w:rsidRPr="00651CA8">
        <w:t>.</w:t>
      </w:r>
      <w:r w:rsidR="00004E26" w:rsidRPr="00651CA8">
        <w:t xml:space="preserve"> </w:t>
      </w:r>
      <w:r w:rsidR="00042569" w:rsidRPr="00651CA8">
        <w:t>ELEC</w:t>
      </w:r>
      <w:r w:rsidR="00890DB5" w:rsidRPr="00651CA8">
        <w:t>G</w:t>
      </w:r>
      <w:r w:rsidR="00042569" w:rsidRPr="00651CA8">
        <w:t xml:space="preserve"> did not show any toxic effects </w:t>
      </w:r>
      <w:r w:rsidRPr="00651CA8">
        <w:t>at an oral dose of 2000 mg/kg</w:t>
      </w:r>
      <w:r w:rsidR="00042569" w:rsidRPr="00651CA8">
        <w:t>.</w:t>
      </w:r>
      <w:r w:rsidR="00004E26" w:rsidRPr="00651CA8">
        <w:t xml:space="preserve"> </w:t>
      </w:r>
      <w:r w:rsidR="00042569" w:rsidRPr="00651CA8">
        <w:t xml:space="preserve">Central nervous system (CNS) stimulation parameters, such as hyperactivity, irritability, tremors, and convulsions, were </w:t>
      </w:r>
      <w:r w:rsidRPr="00651CA8">
        <w:t>not observed</w:t>
      </w:r>
      <w:r w:rsidR="00042569" w:rsidRPr="00651CA8">
        <w:t xml:space="preserve"> in mice.</w:t>
      </w:r>
      <w:r w:rsidR="00004E26" w:rsidRPr="00651CA8">
        <w:t xml:space="preserve"> </w:t>
      </w:r>
      <w:r w:rsidR="00042569" w:rsidRPr="00651CA8">
        <w:t>CNS depressant parameters, such as hypoactivity, narcosis, and ataxia, were found to be negative in mice</w:t>
      </w:r>
      <w:r w:rsidR="00B13217" w:rsidRPr="00651CA8">
        <w:t xml:space="preserve"> </w:t>
      </w:r>
      <w:sdt>
        <w:sdtPr>
          <w:rPr>
            <w:color w:val="000000"/>
          </w:rPr>
          <w:tag w:val="MENDELEY_CITATION_v3_eyJjaXRhdGlvbklEIjoiTUVOREVMRVlfQ0lUQVRJT05fYzU3ZWUxZWYtMzA0MC00OTkxLTljNjctYzlkYWZjMWZkZTNlIiwicHJvcGVydGllcyI6eyJub3RlSW5kZXgiOjB9LCJpc0VkaXRlZCI6ZmFsc2UsIm1hbnVhbE92ZXJyaWRlIjp7ImlzTWFudWFsbHlPdmVycmlkZGVuIjpmYWxzZSwiY2l0ZXByb2NUZXh0IjoiKENoaXJhbnRoYW51dCBldCBhbC4sIDIwMjIpIiwibWFudWFsT3ZlcnJpZGVUZXh0IjoiIn0sImNpdGF0aW9uSXRlbXMiOlt7ImlkIjoiNjk3Yjc4ZTEtMWJlMy0zYzAwLWJmYTQtM2EzMzE5MzBlYzljIiwiaXRlbURhdGEiOnsidHlwZSI6ImFydGljbGUtam91cm5hbCIsImlkIjoiNjk3Yjc4ZTEtMWJlMy0zYzAwLWJmYTQtM2EzMzE5MzBlYzljIiwidGl0bGUiOiJBY3V0ZSBhbmQgc3ViY2hyb25pYyBvcmFsIHRveGljaXR5IGFzc2Vzc21lbnQgb2YgZXh0cmFjdCBmcm9tIEV0bGluZ2VyYSBwYXZpZWFuYSByaGl6b21lcyIsImF1dGhvciI6W3siZmFtaWx5IjoiQ2hpcmFudGhhbnV0IiwiZ2l2ZW4iOiJOYXR0aGFrYXJuIiwicGFyc2UtbmFtZXMiOmZhbHNlLCJkcm9wcGluZy1wYXJ0aWNsZSI6IiIsIm5vbi1kcm9wcGluZy1wYXJ0aWNsZSI6IiJ9LHsiZmFtaWx5IjoiTGVydHByYXNlcnRzdWtlIiwiZ2l2ZW4iOiJOaXJ1c2giLCJwYXJzZS1uYW1lcyI6ZmFsc2UsImRyb3BwaW5nLXBhcnRpY2xlIjoiIiwibm9uLWRyb3BwaW5nLXBhcnRpY2xlIjoiIn0seyJmYW1pbHkiOiJTcmlzb29rIiwiZ2l2ZW4iOiJFa2FydXRoIiwicGFyc2UtbmFtZXMiOmZhbHNlLCJkcm9wcGluZy1wYXJ0aWNsZSI6IiIsIm5vbi1kcm9wcGluZy1wYXJ0aWNsZSI6IiJ9LHsiZmFtaWx5IjoiU3Jpc29vayIsImdpdmVuIjoiS2xhb2t3YW4iLCJwYXJzZS1uYW1lcyI6ZmFsc2UsImRyb3BwaW5nLXBhcnRpY2xlIjoiIiwibm9uLWRyb3BwaW5nLXBhcnRpY2xlIjoiIn1dLCJjb250YWluZXItdGl0bGUiOiJUb3hpY29sb2d5IFJlcG9ydHMiLCJjb250YWluZXItdGl0bGUtc2hvcnQiOiJUb3hpY29sLiBSZXAuIiwiYWNjZXNzZWQiOnsiZGF0ZS1wYXJ0cyI6W1syMDI2LDMsNF1dfSwiRE9JIjoiMTAuMTAxNi9KLlRPWFJFUC4yMDIyLjA3LjAwNSIsIklTU04iOiIyMjE0NzUwMCIsIlBNSUQiOiIzNjUxODQyMCIsIlVSTCI6Imh0dHBzOi8vcG1jLm5jYmkubmxtLm5paC5nb3YvYXJ0aWNsZXMvUE1DOTc0MjkwNS8iLCJpc3N1ZWQiOnsiZGF0ZS1wYXJ0cyI6W1syMDIyLDEsMV1dfSwicGFnZSI6IjE0NzIiLCJhYnN0cmFjdCI6IkluIFNvdXRoZWFzdCBBc2lhLCB0aGUgcmhpem9tZSBvZiBFdGxpbmdlcmEgcGF2aWVhbmEgaXMgY29tbW9ubHkgY29uc3VtZWQgYW5kIHBhcnRzIG9mIHRoZSByaGl6b21lcyBoYXZlIGJlZW4gdXNlZCBhcyBhIG1lZGljaW5lIGZvciB0aGUgdHJlYXRtZW50IG9mIHNldmVyYWwgZGlzb3JkZXJzLiBJdHMgcGhhcm1hY29sb2dpY2FsIGVmZmVjdHMgaGF2ZSBwcmV2aW91c2x5IGJlZW4gcmVwb3J0ZWQuIEhvd2V2ZXIsIGl0cyBwb3RlbnRpYWwgdG94aWNpdHkgaGFzIG5vdCBiZWVuIGRlc2NyaWJlZC4gVGhpcyBzdHVkeSBhaW1lZCB0byBldmFsdWF0ZSBpbiB2aXZvIHRveGljaXR5IG9mIEUuIHBhdmllYW5hIHJoaXpvbWUgZXh0cmFjdCAoRVBFKSBpbiBTcHJhZ3VlIERhd2xleSByYXRzLiBBY3V0ZSB0b3hpY2l0eSB0ZXN0aW5nIG9mIEVQRSBhdCBhIHNpbmdsZSBkb3NlIG9mIDIsMDAwIG1nL2tnIHByb2R1Y2VkIG5vIHRveGljIGVmZmVjdHMgaW4gZmVtYWxlIHJhdHMgYWZ0ZXIgMTQgZGF5cyBvZiB0cmVhdG1lbnQuIFN1YmNocm9uaWMgdG94aWNpdHkgdGVzdGluZyBzaG93ZWQgdGhhdCBhbGwgZG9zZXMgb2YgRVBFICg1MDAsIDEsMDAwLCBhbmQgMiwwMDAgbWcva2cvZGF5KSBwcm9kdWNlZCBubyBzaWduIG9mIHRveGljaXR5IGR1cmluZyA5MCBkYXlzIG9mIHRyZWF0bWVudC4gQWxsIGJpb2NoZW1pY2FsIGFuZCBoZW1hdG9sb2dpY2FsIHZhbHVlcyB3ZXJlIHdpdGhpbiBub3JtYWwgcmFuZ2VzLiBUaGVyZSB3ZXJlIG5vIHNpZ25pZmljYW50IGhpc3RvcGF0aG9sb2dpY2FsIGRpZmZlcmVuY2VzIGluIHRoZSBpbnRlcm5hbCBvcmdhbnMgYW1vbmcgdGhlIHRlc3RlZCBncm91cHMuIFRoZXJlZm9yZSwgdGhlIG5vLW9ic2VydmVkLWFkdmVyc2UtZWZmZWN0IGxldmVsIG9mIEVQRSB3YXMgMiwwMDAgbWcva2cvZGF5IGluIGJvdGggbWFsZSBhbmQgZmVtYWxlIHJhdHMsIHRoZXJlYnkgY29uZmlybWluZyB0aGUgc2FmZXR5IG9mIEVQRSBmb3IgdXNlIGluIHRyYWRpdGlvbmFsIG1lZGljaW5lcy4iLCJwdWJsaXNoZXIiOiJFbHNldmllciBJbmMuIiwidm9sdW1lIjoiOSJ9LCJpc1RlbXBvcmFyeSI6ZmFsc2V9XX0="/>
          <w:id w:val="-1077121557"/>
          <w:placeholder>
            <w:docPart w:val="DefaultPlaceholder_-1854013440"/>
          </w:placeholder>
        </w:sdtPr>
        <w:sdtEndPr/>
        <w:sdtContent>
          <w:r w:rsidR="00B75B97" w:rsidRPr="00B75B97">
            <w:rPr>
              <w:color w:val="000000"/>
            </w:rPr>
            <w:t>(</w:t>
          </w:r>
          <w:proofErr w:type="spellStart"/>
          <w:r w:rsidR="00B75B97" w:rsidRPr="00B75B97">
            <w:rPr>
              <w:color w:val="000000"/>
            </w:rPr>
            <w:t>Chiranthanut</w:t>
          </w:r>
          <w:proofErr w:type="spellEnd"/>
          <w:r w:rsidR="00B75B97" w:rsidRPr="00B75B97">
            <w:rPr>
              <w:color w:val="000000"/>
            </w:rPr>
            <w:t xml:space="preserve"> et al., 2022)</w:t>
          </w:r>
        </w:sdtContent>
      </w:sdt>
      <w:r w:rsidR="00042569" w:rsidRPr="00651CA8">
        <w:t>.</w:t>
      </w:r>
    </w:p>
    <w:p w14:paraId="6625A457" w14:textId="7E66A7A6" w:rsidR="00A63A34" w:rsidRPr="00765825" w:rsidRDefault="00A63A34" w:rsidP="005931D9">
      <w:pPr>
        <w:pStyle w:val="Heading2"/>
      </w:pPr>
      <w:r w:rsidRPr="00765825">
        <w:t xml:space="preserve">Reduction of </w:t>
      </w:r>
      <w:r w:rsidR="00D65F15" w:rsidRPr="00765825">
        <w:t>transfer latency</w:t>
      </w:r>
      <w:r w:rsidRPr="00765825">
        <w:t xml:space="preserve"> in mice by </w:t>
      </w:r>
      <w:r w:rsidR="005A78E1" w:rsidRPr="00765825">
        <w:t>ELECG</w:t>
      </w:r>
      <w:r w:rsidRPr="00765825">
        <w:t xml:space="preserve"> using the Elevated Plus Maze.</w:t>
      </w:r>
    </w:p>
    <w:p w14:paraId="54F271B0" w14:textId="77BCD149" w:rsidR="00A63A34" w:rsidRDefault="00A63A34" w:rsidP="005931D9">
      <w:pPr>
        <w:rPr>
          <w:lang w:val="en-US"/>
        </w:rPr>
      </w:pPr>
      <w:r w:rsidRPr="00651CA8">
        <w:rPr>
          <w:lang w:val="en-US"/>
        </w:rPr>
        <w:t xml:space="preserve">In the Elevated Plus Maze, transfer latency is considered an index of exploratory drive and cognitive performance. </w:t>
      </w:r>
      <w:r w:rsidR="00042569" w:rsidRPr="00651CA8">
        <w:rPr>
          <w:lang w:val="en-US"/>
        </w:rPr>
        <w:t>Scopolamine administration significantly increased transfer latency (7</w:t>
      </w:r>
      <w:r w:rsidR="00890DB5" w:rsidRPr="00651CA8">
        <w:rPr>
          <w:lang w:val="en-US"/>
        </w:rPr>
        <w:t>7</w:t>
      </w:r>
      <w:r w:rsidR="00042569" w:rsidRPr="00651CA8">
        <w:rPr>
          <w:lang w:val="en-US"/>
        </w:rPr>
        <w:t>.</w:t>
      </w:r>
      <w:r w:rsidR="00890DB5" w:rsidRPr="00651CA8">
        <w:rPr>
          <w:lang w:val="en-US"/>
        </w:rPr>
        <w:t>3</w:t>
      </w:r>
      <w:r w:rsidR="00042569" w:rsidRPr="00651CA8">
        <w:rPr>
          <w:lang w:val="en-US"/>
        </w:rPr>
        <w:t xml:space="preserve"> ± </w:t>
      </w:r>
      <w:r w:rsidR="00890DB5" w:rsidRPr="00651CA8">
        <w:rPr>
          <w:lang w:val="en-US"/>
        </w:rPr>
        <w:t>3</w:t>
      </w:r>
      <w:r w:rsidR="00042569" w:rsidRPr="00651CA8">
        <w:rPr>
          <w:lang w:val="en-US"/>
        </w:rPr>
        <w:t>.1</w:t>
      </w:r>
      <w:r w:rsidR="00890DB5" w:rsidRPr="00651CA8">
        <w:rPr>
          <w:lang w:val="en-US"/>
        </w:rPr>
        <w:t>0</w:t>
      </w:r>
      <w:r w:rsidR="00042569" w:rsidRPr="00651CA8">
        <w:rPr>
          <w:lang w:val="en-US"/>
        </w:rPr>
        <w:t xml:space="preserve"> on day 1</w:t>
      </w:r>
      <w:r w:rsidR="005A78E1" w:rsidRPr="00651CA8">
        <w:rPr>
          <w:lang w:val="en-US"/>
        </w:rPr>
        <w:t>4</w:t>
      </w:r>
      <w:r w:rsidR="00042569" w:rsidRPr="00651CA8">
        <w:rPr>
          <w:lang w:val="en-US"/>
        </w:rPr>
        <w:t xml:space="preserve"> and 9</w:t>
      </w:r>
      <w:r w:rsidR="00890DB5" w:rsidRPr="00651CA8">
        <w:rPr>
          <w:lang w:val="en-US"/>
        </w:rPr>
        <w:t>3</w:t>
      </w:r>
      <w:r w:rsidR="00042569" w:rsidRPr="00651CA8">
        <w:rPr>
          <w:lang w:val="en-US"/>
        </w:rPr>
        <w:t xml:space="preserve">.3 ± </w:t>
      </w:r>
      <w:r w:rsidR="00890DB5" w:rsidRPr="00651CA8">
        <w:rPr>
          <w:lang w:val="en-US"/>
        </w:rPr>
        <w:t>2</w:t>
      </w:r>
      <w:r w:rsidR="00042569" w:rsidRPr="00651CA8">
        <w:rPr>
          <w:lang w:val="en-US"/>
        </w:rPr>
        <w:t>.86 on day 1</w:t>
      </w:r>
      <w:r w:rsidR="005A78E1" w:rsidRPr="00651CA8">
        <w:rPr>
          <w:lang w:val="en-US"/>
        </w:rPr>
        <w:t>5</w:t>
      </w:r>
      <w:r w:rsidR="00042569" w:rsidRPr="00651CA8">
        <w:rPr>
          <w:lang w:val="en-US"/>
        </w:rPr>
        <w:t>, p &lt; 0.01), confirming impairment of learning and memory.</w:t>
      </w:r>
      <w:r w:rsidRPr="00651CA8">
        <w:rPr>
          <w:lang w:val="en-US"/>
        </w:rPr>
        <w:t xml:space="preserve"> Donepezil treatment markedly reduced </w:t>
      </w:r>
      <w:r w:rsidR="00FE2EF8" w:rsidRPr="00651CA8">
        <w:rPr>
          <w:lang w:val="en-US"/>
        </w:rPr>
        <w:t>transfer latency (5</w:t>
      </w:r>
      <w:r w:rsidR="005A78E1" w:rsidRPr="00651CA8">
        <w:rPr>
          <w:lang w:val="en-US"/>
        </w:rPr>
        <w:t>6</w:t>
      </w:r>
      <w:r w:rsidR="00FE2EF8" w:rsidRPr="00651CA8">
        <w:rPr>
          <w:lang w:val="en-US"/>
        </w:rPr>
        <w:t>.</w:t>
      </w:r>
      <w:r w:rsidR="005A78E1" w:rsidRPr="00651CA8">
        <w:rPr>
          <w:lang w:val="en-US"/>
        </w:rPr>
        <w:t>53</w:t>
      </w:r>
      <w:r w:rsidR="008B3C27" w:rsidRPr="00651CA8">
        <w:rPr>
          <w:lang w:val="en-US"/>
        </w:rPr>
        <w:t>% on day 14 and 41.62</w:t>
      </w:r>
      <w:r w:rsidR="005A78E1" w:rsidRPr="00651CA8">
        <w:rPr>
          <w:lang w:val="en-US"/>
        </w:rPr>
        <w:t>% protection</w:t>
      </w:r>
      <w:r w:rsidR="00FE2EF8" w:rsidRPr="00651CA8">
        <w:rPr>
          <w:lang w:val="en-US"/>
        </w:rPr>
        <w:t xml:space="preserve"> on day 1</w:t>
      </w:r>
      <w:r w:rsidR="005A78E1" w:rsidRPr="00651CA8">
        <w:rPr>
          <w:lang w:val="en-US"/>
        </w:rPr>
        <w:t>5</w:t>
      </w:r>
      <w:r w:rsidR="00FE2EF8" w:rsidRPr="00651CA8">
        <w:rPr>
          <w:lang w:val="en-US"/>
        </w:rPr>
        <w:t>;</w:t>
      </w:r>
      <w:r w:rsidRPr="00651CA8">
        <w:rPr>
          <w:lang w:val="en-US"/>
        </w:rPr>
        <w:t xml:space="preserve"> p &lt; 0.01), indicating significant protection against scopolamine-induced amnesia. The </w:t>
      </w:r>
      <w:r w:rsidR="005A78E1" w:rsidRPr="00651CA8">
        <w:rPr>
          <w:lang w:val="en-US"/>
        </w:rPr>
        <w:t>ELECG</w:t>
      </w:r>
      <w:r w:rsidRPr="00651CA8">
        <w:rPr>
          <w:lang w:val="en-US"/>
        </w:rPr>
        <w:t xml:space="preserve"> extract also </w:t>
      </w:r>
      <w:r w:rsidRPr="00651CA8">
        <w:rPr>
          <w:lang w:val="en-US"/>
        </w:rPr>
        <w:lastRenderedPageBreak/>
        <w:t>demonstrated dose-dependent improvement in memory, as evidenced by a decrease in transfer latency (5</w:t>
      </w:r>
      <w:r w:rsidR="005A78E1" w:rsidRPr="00651CA8">
        <w:rPr>
          <w:lang w:val="en-US"/>
        </w:rPr>
        <w:t>1</w:t>
      </w:r>
      <w:r w:rsidRPr="00651CA8">
        <w:rPr>
          <w:lang w:val="en-US"/>
        </w:rPr>
        <w:t>.3</w:t>
      </w:r>
      <w:r w:rsidR="005A78E1" w:rsidRPr="00651CA8">
        <w:rPr>
          <w:lang w:val="en-US"/>
        </w:rPr>
        <w:t>7</w:t>
      </w:r>
      <w:r w:rsidRPr="00651CA8">
        <w:rPr>
          <w:lang w:val="en-US"/>
        </w:rPr>
        <w:t xml:space="preserve"> ± 3.</w:t>
      </w:r>
      <w:r w:rsidR="005A78E1" w:rsidRPr="00651CA8">
        <w:rPr>
          <w:lang w:val="en-US"/>
        </w:rPr>
        <w:t>0</w:t>
      </w:r>
      <w:r w:rsidRPr="00651CA8">
        <w:rPr>
          <w:lang w:val="en-US"/>
        </w:rPr>
        <w:t xml:space="preserve">6 at 100 mg/kg and </w:t>
      </w:r>
      <w:r w:rsidR="005A78E1" w:rsidRPr="00651CA8">
        <w:rPr>
          <w:lang w:val="en-US"/>
        </w:rPr>
        <w:t>42</w:t>
      </w:r>
      <w:r w:rsidRPr="00651CA8">
        <w:rPr>
          <w:lang w:val="en-US"/>
        </w:rPr>
        <w:t>.3</w:t>
      </w:r>
      <w:r w:rsidR="005A78E1" w:rsidRPr="00651CA8">
        <w:rPr>
          <w:lang w:val="en-US"/>
        </w:rPr>
        <w:t>6</w:t>
      </w:r>
      <w:r w:rsidRPr="00651CA8">
        <w:rPr>
          <w:lang w:val="en-US"/>
        </w:rPr>
        <w:t xml:space="preserve"> ± 1.9</w:t>
      </w:r>
      <w:r w:rsidR="005A78E1" w:rsidRPr="00651CA8">
        <w:rPr>
          <w:lang w:val="en-US"/>
        </w:rPr>
        <w:t>2</w:t>
      </w:r>
      <w:r w:rsidRPr="00651CA8">
        <w:rPr>
          <w:lang w:val="en-US"/>
        </w:rPr>
        <w:t xml:space="preserve"> at 400 mg/kg). </w:t>
      </w:r>
      <w:r w:rsidR="00FE2EF8" w:rsidRPr="00651CA8">
        <w:rPr>
          <w:lang w:val="en-US"/>
        </w:rPr>
        <w:t>The</w:t>
      </w:r>
      <w:r w:rsidRPr="00651CA8">
        <w:rPr>
          <w:lang w:val="en-US"/>
        </w:rPr>
        <w:t xml:space="preserve"> results were represented </w:t>
      </w:r>
    </w:p>
    <w:p w14:paraId="3F9A9F9B" w14:textId="65228395" w:rsidR="00A63A34" w:rsidRPr="00651CA8" w:rsidRDefault="00CE307C" w:rsidP="005931D9">
      <w:pPr>
        <w:pStyle w:val="Caption"/>
        <w:rPr>
          <w:lang w:val="en-US"/>
        </w:rPr>
      </w:pPr>
      <w:r w:rsidRPr="00651CA8">
        <w:t xml:space="preserve">Table </w:t>
      </w:r>
      <w:r w:rsidR="003F3CBF">
        <w:fldChar w:fldCharType="begin"/>
      </w:r>
      <w:r w:rsidR="003F3CBF">
        <w:instrText xml:space="preserve"> SEQ Table \* ARABIC </w:instrText>
      </w:r>
      <w:r w:rsidR="003F3CBF">
        <w:fldChar w:fldCharType="separate"/>
      </w:r>
      <w:r w:rsidR="00DD31A5">
        <w:rPr>
          <w:noProof/>
        </w:rPr>
        <w:t>2</w:t>
      </w:r>
      <w:r w:rsidR="003F3CBF">
        <w:rPr>
          <w:noProof/>
        </w:rPr>
        <w:fldChar w:fldCharType="end"/>
      </w:r>
      <w:r w:rsidR="00A63A34" w:rsidRPr="00651CA8">
        <w:rPr>
          <w:lang w:val="en-US"/>
        </w:rPr>
        <w:t xml:space="preserve">: Effect of Ethanolic leaf extract of </w:t>
      </w:r>
      <w:proofErr w:type="spellStart"/>
      <w:r w:rsidR="00A26E23" w:rsidRPr="00651CA8">
        <w:rPr>
          <w:i/>
          <w:iCs/>
          <w:lang w:val="en-US"/>
        </w:rPr>
        <w:t>Couroupita</w:t>
      </w:r>
      <w:proofErr w:type="spellEnd"/>
      <w:r w:rsidR="00A26E23" w:rsidRPr="00651CA8">
        <w:rPr>
          <w:i/>
          <w:iCs/>
          <w:lang w:val="en-US"/>
        </w:rPr>
        <w:t xml:space="preserve"> </w:t>
      </w:r>
      <w:proofErr w:type="spellStart"/>
      <w:r w:rsidR="00A26E23" w:rsidRPr="00651CA8">
        <w:rPr>
          <w:i/>
          <w:iCs/>
          <w:lang w:val="en-US"/>
        </w:rPr>
        <w:t>guianensis</w:t>
      </w:r>
      <w:proofErr w:type="spellEnd"/>
      <w:r w:rsidR="00A26E23" w:rsidRPr="00651CA8">
        <w:rPr>
          <w:i/>
          <w:iCs/>
          <w:lang w:val="en-US"/>
        </w:rPr>
        <w:t xml:space="preserve"> </w:t>
      </w:r>
      <w:r w:rsidR="00A63A34" w:rsidRPr="00651CA8">
        <w:rPr>
          <w:lang w:val="en-US"/>
        </w:rPr>
        <w:t>(</w:t>
      </w:r>
      <w:r w:rsidR="005A78E1" w:rsidRPr="00651CA8">
        <w:rPr>
          <w:lang w:val="en-US"/>
        </w:rPr>
        <w:t>ELECG</w:t>
      </w:r>
      <w:r w:rsidR="00A63A34" w:rsidRPr="00651CA8">
        <w:rPr>
          <w:lang w:val="en-US"/>
        </w:rPr>
        <w:t>) and Donepezil on Transfer latency of mice using Elevated plus maze</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3"/>
        <w:gridCol w:w="2691"/>
        <w:gridCol w:w="1984"/>
      </w:tblGrid>
      <w:tr w:rsidR="00A63A34" w:rsidRPr="00651CA8" w14:paraId="637D55AA" w14:textId="77777777" w:rsidTr="00EA64AB">
        <w:trPr>
          <w:trHeight w:val="283"/>
        </w:trPr>
        <w:tc>
          <w:tcPr>
            <w:tcW w:w="4113" w:type="dxa"/>
            <w:vMerge w:val="restart"/>
            <w:tcBorders>
              <w:top w:val="single" w:sz="4" w:space="0" w:color="000000"/>
              <w:left w:val="single" w:sz="4" w:space="0" w:color="FFFFFF" w:themeColor="background1"/>
              <w:right w:val="single" w:sz="4" w:space="0" w:color="FFFFFF" w:themeColor="background1"/>
            </w:tcBorders>
            <w:vAlign w:val="center"/>
          </w:tcPr>
          <w:p w14:paraId="29E9E550" w14:textId="77777777" w:rsidR="00A63A34" w:rsidRPr="005931D9" w:rsidRDefault="00A63A34" w:rsidP="00EA64AB">
            <w:pPr>
              <w:spacing w:before="0" w:beforeAutospacing="0" w:after="0" w:afterAutospacing="0"/>
              <w:jc w:val="center"/>
              <w:rPr>
                <w:b/>
                <w:bCs/>
                <w:lang w:val="en-US"/>
              </w:rPr>
            </w:pPr>
            <w:r w:rsidRPr="005931D9">
              <w:rPr>
                <w:b/>
                <w:bCs/>
                <w:lang w:val="en-US"/>
              </w:rPr>
              <w:t>Group</w:t>
            </w:r>
          </w:p>
        </w:tc>
        <w:tc>
          <w:tcPr>
            <w:tcW w:w="4675" w:type="dxa"/>
            <w:gridSpan w:val="2"/>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hideMark/>
          </w:tcPr>
          <w:p w14:paraId="0D0EE60A" w14:textId="77777777" w:rsidR="00A63A34" w:rsidRPr="005931D9" w:rsidRDefault="00A63A34" w:rsidP="00EA64AB">
            <w:pPr>
              <w:spacing w:before="0" w:beforeAutospacing="0" w:after="0" w:afterAutospacing="0" w:line="240" w:lineRule="auto"/>
              <w:jc w:val="center"/>
              <w:rPr>
                <w:b/>
                <w:bCs/>
                <w:lang w:val="en-US"/>
              </w:rPr>
            </w:pPr>
            <w:r w:rsidRPr="005931D9">
              <w:rPr>
                <w:b/>
                <w:bCs/>
                <w:lang w:val="en-US"/>
              </w:rPr>
              <w:t>Transfer latency (Seconds)</w:t>
            </w:r>
          </w:p>
          <w:p w14:paraId="0F9BB50C" w14:textId="7CED9BCD" w:rsidR="00A63A34" w:rsidRPr="005931D9" w:rsidRDefault="00A63A34" w:rsidP="00EA64AB">
            <w:pPr>
              <w:spacing w:before="0" w:beforeAutospacing="0" w:after="0" w:afterAutospacing="0" w:line="240" w:lineRule="auto"/>
              <w:jc w:val="center"/>
              <w:rPr>
                <w:b/>
                <w:bCs/>
                <w:lang w:val="en-US"/>
              </w:rPr>
            </w:pPr>
            <w:r w:rsidRPr="005931D9">
              <w:rPr>
                <w:b/>
                <w:bCs/>
                <w:lang w:val="en-US"/>
              </w:rPr>
              <w:t>(</w:t>
            </w:r>
            <w:r w:rsidR="008B3C27" w:rsidRPr="005931D9">
              <w:rPr>
                <w:b/>
                <w:bCs/>
                <w:lang w:val="en-US"/>
              </w:rPr>
              <w:t>Percent</w:t>
            </w:r>
            <w:r w:rsidRPr="005931D9">
              <w:rPr>
                <w:b/>
                <w:bCs/>
                <w:lang w:val="en-US"/>
              </w:rPr>
              <w:t xml:space="preserve"> of memory protection)</w:t>
            </w:r>
          </w:p>
        </w:tc>
      </w:tr>
      <w:tr w:rsidR="00A63A34" w:rsidRPr="00651CA8" w14:paraId="071637FE" w14:textId="77777777" w:rsidTr="00EA64AB">
        <w:trPr>
          <w:trHeight w:val="283"/>
        </w:trPr>
        <w:tc>
          <w:tcPr>
            <w:tcW w:w="4113" w:type="dxa"/>
            <w:vMerge/>
            <w:tcBorders>
              <w:left w:val="single" w:sz="4" w:space="0" w:color="FFFFFF" w:themeColor="background1"/>
              <w:bottom w:val="single" w:sz="4" w:space="0" w:color="000000"/>
              <w:right w:val="single" w:sz="4" w:space="0" w:color="FFFFFF" w:themeColor="background1"/>
            </w:tcBorders>
            <w:vAlign w:val="center"/>
            <w:hideMark/>
          </w:tcPr>
          <w:p w14:paraId="5A4C3F76" w14:textId="77777777" w:rsidR="00A63A34" w:rsidRPr="005931D9" w:rsidRDefault="00A63A34" w:rsidP="00EA64AB">
            <w:pPr>
              <w:spacing w:before="0" w:beforeAutospacing="0" w:after="0" w:afterAutospacing="0"/>
              <w:jc w:val="center"/>
              <w:rPr>
                <w:b/>
                <w:bCs/>
                <w:lang w:val="en-US"/>
              </w:rPr>
            </w:pPr>
          </w:p>
        </w:tc>
        <w:tc>
          <w:tcPr>
            <w:tcW w:w="2691"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hideMark/>
          </w:tcPr>
          <w:p w14:paraId="3A2B7081" w14:textId="5A519501" w:rsidR="00A63A34" w:rsidRPr="005931D9" w:rsidRDefault="00A63A34" w:rsidP="00EA64AB">
            <w:pPr>
              <w:spacing w:before="0" w:beforeAutospacing="0" w:after="0" w:afterAutospacing="0"/>
              <w:jc w:val="center"/>
              <w:rPr>
                <w:b/>
                <w:bCs/>
                <w:lang w:val="en-US"/>
              </w:rPr>
            </w:pPr>
            <w:r w:rsidRPr="005931D9">
              <w:rPr>
                <w:b/>
                <w:bCs/>
                <w:lang w:val="en-US"/>
              </w:rPr>
              <w:t>DAY 1</w:t>
            </w:r>
            <w:r w:rsidR="005A78E1" w:rsidRPr="005931D9">
              <w:rPr>
                <w:b/>
                <w:bCs/>
                <w:lang w:val="en-US"/>
              </w:rPr>
              <w:t>4</w:t>
            </w:r>
          </w:p>
        </w:tc>
        <w:tc>
          <w:tcPr>
            <w:tcW w:w="1984"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hideMark/>
          </w:tcPr>
          <w:p w14:paraId="2F87C826" w14:textId="2E8BC62A" w:rsidR="00A63A34" w:rsidRPr="005931D9" w:rsidRDefault="00A63A34" w:rsidP="00EA64AB">
            <w:pPr>
              <w:spacing w:before="0" w:beforeAutospacing="0" w:after="0" w:afterAutospacing="0" w:line="240" w:lineRule="auto"/>
              <w:jc w:val="center"/>
              <w:rPr>
                <w:b/>
                <w:bCs/>
                <w:lang w:val="en-US"/>
              </w:rPr>
            </w:pPr>
            <w:r w:rsidRPr="005931D9">
              <w:rPr>
                <w:b/>
                <w:bCs/>
                <w:lang w:val="en-US"/>
              </w:rPr>
              <w:t>DAY 1</w:t>
            </w:r>
            <w:r w:rsidR="005A78E1" w:rsidRPr="005931D9">
              <w:rPr>
                <w:b/>
                <w:bCs/>
                <w:lang w:val="en-US"/>
              </w:rPr>
              <w:t>5</w:t>
            </w:r>
          </w:p>
        </w:tc>
      </w:tr>
      <w:tr w:rsidR="00A63A34" w:rsidRPr="00651CA8" w14:paraId="17CF86AE" w14:textId="77777777" w:rsidTr="00EA64AB">
        <w:trPr>
          <w:trHeight w:val="283"/>
        </w:trPr>
        <w:tc>
          <w:tcPr>
            <w:tcW w:w="4113"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hideMark/>
          </w:tcPr>
          <w:p w14:paraId="7A6ECB1C" w14:textId="6390FC24" w:rsidR="00A63A34" w:rsidRPr="00651CA8" w:rsidRDefault="00A63A34" w:rsidP="00EA64AB">
            <w:pPr>
              <w:spacing w:before="0" w:beforeAutospacing="0" w:after="0" w:afterAutospacing="0"/>
              <w:jc w:val="left"/>
              <w:rPr>
                <w:lang w:val="en-US"/>
              </w:rPr>
            </w:pPr>
            <w:r w:rsidRPr="00651CA8">
              <w:rPr>
                <w:lang w:val="en-US"/>
              </w:rPr>
              <w:t xml:space="preserve">Normal </w:t>
            </w:r>
            <w:r w:rsidR="00E7215B" w:rsidRPr="00651CA8">
              <w:rPr>
                <w:lang w:val="en-US"/>
              </w:rPr>
              <w:t>C</w:t>
            </w:r>
            <w:r w:rsidRPr="00651CA8">
              <w:rPr>
                <w:lang w:val="en-US"/>
              </w:rPr>
              <w:t>ontrol</w:t>
            </w:r>
          </w:p>
        </w:tc>
        <w:tc>
          <w:tcPr>
            <w:tcW w:w="269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0772E816" w14:textId="77777777" w:rsidR="00A63A34" w:rsidRPr="00651CA8" w:rsidRDefault="00A63A34" w:rsidP="00EA64AB">
            <w:pPr>
              <w:spacing w:before="0" w:beforeAutospacing="0" w:after="0" w:afterAutospacing="0"/>
              <w:jc w:val="center"/>
              <w:rPr>
                <w:lang w:val="en-US"/>
              </w:rPr>
            </w:pPr>
            <w:r w:rsidRPr="00651CA8">
              <w:t xml:space="preserve">38.5 </w:t>
            </w:r>
            <w:r w:rsidRPr="00651CA8">
              <w:rPr>
                <w:b/>
                <w:bCs/>
                <w:lang w:val="en-US"/>
              </w:rPr>
              <w:t xml:space="preserve">± </w:t>
            </w:r>
            <w:r w:rsidRPr="00651CA8">
              <w:t>2.28</w:t>
            </w:r>
          </w:p>
        </w:tc>
        <w:tc>
          <w:tcPr>
            <w:tcW w:w="1984"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5E3E51A8" w14:textId="1671B8AC" w:rsidR="00A63A34" w:rsidRPr="00651CA8" w:rsidRDefault="00A63A34" w:rsidP="00EA64AB">
            <w:pPr>
              <w:spacing w:before="0" w:beforeAutospacing="0" w:after="0" w:afterAutospacing="0"/>
              <w:jc w:val="center"/>
              <w:rPr>
                <w:lang w:val="en-US"/>
              </w:rPr>
            </w:pPr>
            <w:r w:rsidRPr="00651CA8">
              <w:t xml:space="preserve">39.00 </w:t>
            </w:r>
            <w:r w:rsidRPr="00651CA8">
              <w:rPr>
                <w:b/>
                <w:bCs/>
                <w:lang w:val="en-US"/>
              </w:rPr>
              <w:t>±</w:t>
            </w:r>
            <w:r w:rsidR="009A06EC" w:rsidRPr="00651CA8">
              <w:rPr>
                <w:b/>
                <w:bCs/>
                <w:lang w:val="en-US"/>
              </w:rPr>
              <w:t xml:space="preserve"> </w:t>
            </w:r>
            <w:r w:rsidRPr="00651CA8">
              <w:t>2.57</w:t>
            </w:r>
          </w:p>
        </w:tc>
      </w:tr>
      <w:tr w:rsidR="00A63A34" w:rsidRPr="00651CA8" w14:paraId="5B63CA5F" w14:textId="77777777" w:rsidTr="00EA64AB">
        <w:trPr>
          <w:trHeight w:val="283"/>
        </w:trPr>
        <w:tc>
          <w:tcPr>
            <w:tcW w:w="41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F6E833A" w14:textId="018F4C70" w:rsidR="00A63A34" w:rsidRPr="00651CA8" w:rsidRDefault="00A63A34" w:rsidP="00EA64AB">
            <w:pPr>
              <w:spacing w:before="0" w:beforeAutospacing="0" w:after="0" w:afterAutospacing="0"/>
              <w:jc w:val="left"/>
              <w:rPr>
                <w:lang w:val="en-US"/>
              </w:rPr>
            </w:pPr>
            <w:r w:rsidRPr="00651CA8">
              <w:rPr>
                <w:lang w:val="en-US"/>
              </w:rPr>
              <w:t xml:space="preserve">Disease </w:t>
            </w:r>
            <w:r w:rsidR="00E7215B" w:rsidRPr="00651CA8">
              <w:rPr>
                <w:lang w:val="en-US"/>
              </w:rPr>
              <w:t>C</w:t>
            </w:r>
            <w:r w:rsidRPr="00651CA8">
              <w:rPr>
                <w:lang w:val="en-US"/>
              </w:rPr>
              <w:t>ontrol (Scopolamine 1 mg/kg)</w:t>
            </w:r>
          </w:p>
        </w:tc>
        <w:tc>
          <w:tcPr>
            <w:tcW w:w="26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ACFC86" w14:textId="29791D48" w:rsidR="00A63A34" w:rsidRPr="00651CA8" w:rsidRDefault="00A63A34" w:rsidP="00EA64AB">
            <w:pPr>
              <w:spacing w:before="0" w:beforeAutospacing="0" w:after="0" w:afterAutospacing="0"/>
              <w:jc w:val="center"/>
              <w:rPr>
                <w:lang w:val="en-US"/>
              </w:rPr>
            </w:pPr>
            <w:r w:rsidRPr="00651CA8">
              <w:t>7</w:t>
            </w:r>
            <w:r w:rsidR="00890DB5" w:rsidRPr="00651CA8">
              <w:t>7</w:t>
            </w:r>
            <w:r w:rsidRPr="00651CA8">
              <w:t>.</w:t>
            </w:r>
            <w:r w:rsidR="00890DB5" w:rsidRPr="00651CA8">
              <w:t>3</w:t>
            </w:r>
            <w:r w:rsidR="009A06EC" w:rsidRPr="00651CA8">
              <w:t xml:space="preserve"> </w:t>
            </w:r>
            <w:r w:rsidRPr="00651CA8">
              <w:rPr>
                <w:b/>
                <w:bCs/>
                <w:lang w:val="en-US"/>
              </w:rPr>
              <w:t xml:space="preserve">± </w:t>
            </w:r>
            <w:r w:rsidR="00890DB5" w:rsidRPr="00651CA8">
              <w:t>3</w:t>
            </w:r>
            <w:r w:rsidRPr="00651CA8">
              <w:t>.1</w:t>
            </w:r>
            <w:r w:rsidR="00890DB5" w:rsidRPr="00651CA8">
              <w:t>0</w:t>
            </w:r>
            <w:r w:rsidRPr="00651CA8">
              <w: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6059DA" w14:textId="10A3DD78" w:rsidR="00A63A34" w:rsidRPr="00651CA8" w:rsidRDefault="00A63A34" w:rsidP="00EA64AB">
            <w:pPr>
              <w:spacing w:before="0" w:beforeAutospacing="0" w:after="0" w:afterAutospacing="0"/>
              <w:jc w:val="center"/>
              <w:rPr>
                <w:lang w:val="en-US"/>
              </w:rPr>
            </w:pPr>
            <w:r w:rsidRPr="00651CA8">
              <w:rPr>
                <w:lang w:val="en-US"/>
              </w:rPr>
              <w:t>9</w:t>
            </w:r>
            <w:r w:rsidR="00890DB5" w:rsidRPr="00651CA8">
              <w:rPr>
                <w:lang w:val="en-US"/>
              </w:rPr>
              <w:t>3</w:t>
            </w:r>
            <w:r w:rsidRPr="00651CA8">
              <w:rPr>
                <w:lang w:val="en-US"/>
              </w:rPr>
              <w:t>.3</w:t>
            </w:r>
            <w:r w:rsidR="009A06EC" w:rsidRPr="00651CA8">
              <w:rPr>
                <w:lang w:val="en-US"/>
              </w:rPr>
              <w:t xml:space="preserve"> </w:t>
            </w:r>
            <w:r w:rsidRPr="00651CA8">
              <w:rPr>
                <w:b/>
                <w:bCs/>
                <w:lang w:val="en-US"/>
              </w:rPr>
              <w:t>±</w:t>
            </w:r>
            <w:r w:rsidR="009A06EC" w:rsidRPr="00651CA8">
              <w:rPr>
                <w:b/>
                <w:bCs/>
                <w:lang w:val="en-US"/>
              </w:rPr>
              <w:t xml:space="preserve"> </w:t>
            </w:r>
            <w:r w:rsidR="00890DB5" w:rsidRPr="00651CA8">
              <w:t>2</w:t>
            </w:r>
            <w:r w:rsidRPr="00651CA8">
              <w:t>.86#</w:t>
            </w:r>
          </w:p>
        </w:tc>
      </w:tr>
      <w:tr w:rsidR="00A63A34" w:rsidRPr="00651CA8" w14:paraId="3076C2D8" w14:textId="77777777" w:rsidTr="00EA64AB">
        <w:trPr>
          <w:trHeight w:val="283"/>
        </w:trPr>
        <w:tc>
          <w:tcPr>
            <w:tcW w:w="41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E5797F9" w14:textId="0E6FE31D" w:rsidR="00A63A34" w:rsidRPr="00651CA8" w:rsidRDefault="00A63A34" w:rsidP="00EA64AB">
            <w:pPr>
              <w:spacing w:before="0" w:beforeAutospacing="0" w:after="0" w:afterAutospacing="0"/>
              <w:jc w:val="left"/>
              <w:rPr>
                <w:lang w:val="en-US"/>
              </w:rPr>
            </w:pPr>
            <w:r w:rsidRPr="00651CA8">
              <w:rPr>
                <w:lang w:val="en-US"/>
              </w:rPr>
              <w:t xml:space="preserve">Standard (Donepezil </w:t>
            </w:r>
            <w:proofErr w:type="spellStart"/>
            <w:r w:rsidRPr="00651CA8">
              <w:rPr>
                <w:lang w:val="en-US"/>
              </w:rPr>
              <w:t>Hcl</w:t>
            </w:r>
            <w:proofErr w:type="spellEnd"/>
            <w:r w:rsidRPr="00651CA8">
              <w:rPr>
                <w:lang w:val="en-US"/>
              </w:rPr>
              <w:t xml:space="preserve"> 10 mg/kg)</w:t>
            </w:r>
            <w:r w:rsidR="007360D4" w:rsidRPr="00651CA8">
              <w:rPr>
                <w:lang w:val="en-US"/>
              </w:rPr>
              <w:t xml:space="preserve"> </w:t>
            </w:r>
            <w:r w:rsidR="007360D4" w:rsidRPr="00651CA8">
              <w:rPr>
                <w:spacing w:val="-5"/>
                <w:lang w:val="en-US"/>
              </w:rPr>
              <w:t>+</w:t>
            </w:r>
            <w:r w:rsidR="007360D4" w:rsidRPr="00651CA8">
              <w:rPr>
                <w:lang w:val="en-US"/>
              </w:rPr>
              <w:t xml:space="preserve"> Scopolamine 1mg/kg</w:t>
            </w:r>
          </w:p>
        </w:tc>
        <w:tc>
          <w:tcPr>
            <w:tcW w:w="26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6DEFCB" w14:textId="45F383E4" w:rsidR="00A63A34" w:rsidRPr="00651CA8" w:rsidRDefault="00A63A34" w:rsidP="00EA64AB">
            <w:pPr>
              <w:spacing w:before="0" w:beforeAutospacing="0" w:after="0" w:afterAutospacing="0"/>
              <w:jc w:val="center"/>
            </w:pPr>
            <w:r w:rsidRPr="00651CA8">
              <w:t>44.5</w:t>
            </w:r>
            <w:r w:rsidR="009A06EC" w:rsidRPr="00651CA8">
              <w:t xml:space="preserve"> </w:t>
            </w:r>
            <w:r w:rsidRPr="00651CA8">
              <w:rPr>
                <w:lang w:val="en-US"/>
              </w:rPr>
              <w:t xml:space="preserve">± </w:t>
            </w:r>
            <w:r w:rsidRPr="00651CA8">
              <w:t>2.95**</w:t>
            </w:r>
          </w:p>
          <w:p w14:paraId="11950B67" w14:textId="7E4B6406" w:rsidR="00A63A34" w:rsidRPr="00651CA8" w:rsidRDefault="00A63A34" w:rsidP="00EA64AB">
            <w:pPr>
              <w:spacing w:before="0" w:beforeAutospacing="0" w:after="0" w:afterAutospacing="0"/>
              <w:jc w:val="center"/>
              <w:rPr>
                <w:lang w:val="en-US"/>
              </w:rPr>
            </w:pPr>
            <w:r w:rsidRPr="00651CA8">
              <w:t>(4</w:t>
            </w:r>
            <w:r w:rsidR="005A78E1" w:rsidRPr="00651CA8">
              <w:t>1</w:t>
            </w:r>
            <w:r w:rsidRPr="00651CA8">
              <w:t>.6</w:t>
            </w:r>
            <w:r w:rsidR="005A78E1" w:rsidRPr="00651CA8">
              <w:t>2</w:t>
            </w:r>
            <w:r w:rsidRPr="00651CA8">
              <w: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E31AEE" w14:textId="2A1799B8" w:rsidR="00A63A34" w:rsidRPr="00651CA8" w:rsidRDefault="00A63A34" w:rsidP="00EA64AB">
            <w:pPr>
              <w:spacing w:before="0" w:beforeAutospacing="0" w:after="0" w:afterAutospacing="0"/>
              <w:jc w:val="center"/>
            </w:pPr>
            <w:r w:rsidRPr="00651CA8">
              <w:t>40.67</w:t>
            </w:r>
            <w:r w:rsidR="009A06EC" w:rsidRPr="00651CA8">
              <w:t xml:space="preserve"> </w:t>
            </w:r>
            <w:r w:rsidRPr="00651CA8">
              <w:rPr>
                <w:b/>
                <w:bCs/>
                <w:lang w:val="en-US"/>
              </w:rPr>
              <w:t>±</w:t>
            </w:r>
            <w:r w:rsidRPr="00651CA8">
              <w:rPr>
                <w:lang w:val="en-US"/>
              </w:rPr>
              <w:t xml:space="preserve"> </w:t>
            </w:r>
            <w:r w:rsidRPr="00651CA8">
              <w:t>4.25**</w:t>
            </w:r>
          </w:p>
          <w:p w14:paraId="2C8CCBE4" w14:textId="4C5FC741" w:rsidR="00A63A34" w:rsidRPr="00651CA8" w:rsidRDefault="00A63A34" w:rsidP="00EA64AB">
            <w:pPr>
              <w:spacing w:before="0" w:beforeAutospacing="0" w:after="0" w:afterAutospacing="0"/>
              <w:jc w:val="center"/>
              <w:rPr>
                <w:lang w:val="en-US"/>
              </w:rPr>
            </w:pPr>
            <w:r w:rsidRPr="00651CA8">
              <w:t>(5</w:t>
            </w:r>
            <w:r w:rsidR="005A78E1" w:rsidRPr="00651CA8">
              <w:t>6</w:t>
            </w:r>
            <w:r w:rsidRPr="00651CA8">
              <w:t>.5</w:t>
            </w:r>
            <w:r w:rsidR="005A78E1" w:rsidRPr="00651CA8">
              <w:t>3</w:t>
            </w:r>
            <w:r w:rsidRPr="00651CA8">
              <w:t>)</w:t>
            </w:r>
          </w:p>
        </w:tc>
      </w:tr>
      <w:tr w:rsidR="00A63A34" w:rsidRPr="00651CA8" w14:paraId="0859D240" w14:textId="77777777" w:rsidTr="00EA64AB">
        <w:trPr>
          <w:trHeight w:val="283"/>
        </w:trPr>
        <w:tc>
          <w:tcPr>
            <w:tcW w:w="41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71DAA37" w14:textId="1DF48DFE" w:rsidR="00A63A34" w:rsidRPr="00651CA8" w:rsidRDefault="005A78E1" w:rsidP="00EA64AB">
            <w:pPr>
              <w:spacing w:before="0" w:beforeAutospacing="0" w:after="0" w:afterAutospacing="0"/>
              <w:jc w:val="left"/>
              <w:rPr>
                <w:lang w:val="en-US"/>
              </w:rPr>
            </w:pPr>
            <w:r w:rsidRPr="00651CA8">
              <w:rPr>
                <w:lang w:val="en-US"/>
              </w:rPr>
              <w:t>ELECG</w:t>
            </w:r>
            <w:r w:rsidR="00A63A34" w:rsidRPr="00651CA8">
              <w:rPr>
                <w:lang w:val="en-US"/>
              </w:rPr>
              <w:t xml:space="preserve">  100 mg/kg </w:t>
            </w:r>
            <w:r w:rsidR="008B3C27" w:rsidRPr="00651CA8">
              <w:rPr>
                <w:lang w:val="en-US"/>
              </w:rPr>
              <w:t>p.o. +</w:t>
            </w:r>
            <w:r w:rsidR="007360D4" w:rsidRPr="00651CA8">
              <w:rPr>
                <w:lang w:val="en-US"/>
              </w:rPr>
              <w:t xml:space="preserve"> Scopolamine 1mg/kg</w:t>
            </w:r>
          </w:p>
        </w:tc>
        <w:tc>
          <w:tcPr>
            <w:tcW w:w="26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17E057" w14:textId="77777777" w:rsidR="00A63A34" w:rsidRPr="00651CA8" w:rsidRDefault="00A63A34" w:rsidP="00EA64AB">
            <w:pPr>
              <w:spacing w:before="0" w:beforeAutospacing="0" w:after="0" w:afterAutospacing="0"/>
              <w:jc w:val="center"/>
            </w:pPr>
            <w:r w:rsidRPr="00651CA8">
              <w:t>65.8</w:t>
            </w:r>
            <w:r w:rsidRPr="00651CA8">
              <w:rPr>
                <w:lang w:val="en-US"/>
              </w:rPr>
              <w:t xml:space="preserve">± </w:t>
            </w:r>
            <w:r w:rsidRPr="00651CA8">
              <w:t>2.51*</w:t>
            </w:r>
          </w:p>
          <w:p w14:paraId="370633B6" w14:textId="77777777" w:rsidR="00A63A34" w:rsidRPr="00651CA8" w:rsidRDefault="00A63A34" w:rsidP="00EA64AB">
            <w:pPr>
              <w:spacing w:before="0" w:beforeAutospacing="0" w:after="0" w:afterAutospacing="0"/>
              <w:jc w:val="center"/>
              <w:rPr>
                <w:lang w:val="en-US"/>
              </w:rPr>
            </w:pPr>
            <w:r w:rsidRPr="00651CA8">
              <w:t>(52.33)</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FA9940" w14:textId="34023D1E" w:rsidR="00A63A34" w:rsidRPr="00651CA8" w:rsidRDefault="00A63A34" w:rsidP="00EA64AB">
            <w:pPr>
              <w:spacing w:before="0" w:beforeAutospacing="0" w:after="0" w:afterAutospacing="0"/>
              <w:jc w:val="center"/>
            </w:pPr>
            <w:r w:rsidRPr="00651CA8">
              <w:t>5</w:t>
            </w:r>
            <w:r w:rsidR="005A78E1" w:rsidRPr="00651CA8">
              <w:t>1</w:t>
            </w:r>
            <w:r w:rsidRPr="00651CA8">
              <w:t>.3</w:t>
            </w:r>
            <w:r w:rsidR="005A78E1" w:rsidRPr="00651CA8">
              <w:t>7</w:t>
            </w:r>
            <w:r w:rsidRPr="00651CA8">
              <w:rPr>
                <w:b/>
                <w:bCs/>
                <w:lang w:val="en-US"/>
              </w:rPr>
              <w:t>±</w:t>
            </w:r>
            <w:r w:rsidRPr="00651CA8">
              <w:t>3.</w:t>
            </w:r>
            <w:r w:rsidR="005A78E1" w:rsidRPr="00651CA8">
              <w:t>0</w:t>
            </w:r>
            <w:r w:rsidRPr="00651CA8">
              <w:t>6*</w:t>
            </w:r>
          </w:p>
          <w:p w14:paraId="3FD5CE58" w14:textId="77777777" w:rsidR="00A63A34" w:rsidRPr="00651CA8" w:rsidRDefault="00A63A34" w:rsidP="00EA64AB">
            <w:pPr>
              <w:spacing w:before="0" w:beforeAutospacing="0" w:after="0" w:afterAutospacing="0"/>
              <w:jc w:val="center"/>
              <w:rPr>
                <w:lang w:val="en-US"/>
              </w:rPr>
            </w:pPr>
            <w:r w:rsidRPr="00651CA8">
              <w:t>(45.08)</w:t>
            </w:r>
          </w:p>
        </w:tc>
      </w:tr>
      <w:tr w:rsidR="00A63A34" w:rsidRPr="00651CA8" w14:paraId="37513781" w14:textId="77777777" w:rsidTr="00EA64AB">
        <w:trPr>
          <w:trHeight w:val="283"/>
        </w:trPr>
        <w:tc>
          <w:tcPr>
            <w:tcW w:w="4113"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hideMark/>
          </w:tcPr>
          <w:p w14:paraId="78E39147" w14:textId="22E97AE9" w:rsidR="00A63A34" w:rsidRPr="00651CA8" w:rsidRDefault="005A78E1" w:rsidP="00EA64AB">
            <w:pPr>
              <w:spacing w:before="0" w:beforeAutospacing="0" w:after="0" w:afterAutospacing="0"/>
              <w:jc w:val="left"/>
              <w:rPr>
                <w:lang w:val="en-US"/>
              </w:rPr>
            </w:pPr>
            <w:r w:rsidRPr="00651CA8">
              <w:rPr>
                <w:lang w:val="en-US"/>
              </w:rPr>
              <w:t>ELECG</w:t>
            </w:r>
            <w:r w:rsidR="00A63A34" w:rsidRPr="00651CA8">
              <w:rPr>
                <w:lang w:val="en-US"/>
              </w:rPr>
              <w:t xml:space="preserve"> 400 mg/kg </w:t>
            </w:r>
            <w:proofErr w:type="spellStart"/>
            <w:r w:rsidR="00A63A34" w:rsidRPr="00651CA8">
              <w:rPr>
                <w:lang w:val="en-US"/>
              </w:rPr>
              <w:t>p.o</w:t>
            </w:r>
            <w:proofErr w:type="spellEnd"/>
            <w:r w:rsidR="007360D4" w:rsidRPr="00651CA8">
              <w:rPr>
                <w:spacing w:val="-5"/>
                <w:lang w:val="en-US"/>
              </w:rPr>
              <w:t>+</w:t>
            </w:r>
            <w:r w:rsidR="007360D4" w:rsidRPr="00651CA8">
              <w:rPr>
                <w:lang w:val="en-US"/>
              </w:rPr>
              <w:t xml:space="preserve"> Scopolamine 1mg/kg</w:t>
            </w:r>
          </w:p>
        </w:tc>
        <w:tc>
          <w:tcPr>
            <w:tcW w:w="2691"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4D493B31" w14:textId="77777777" w:rsidR="00A63A34" w:rsidRPr="00651CA8" w:rsidRDefault="00A63A34" w:rsidP="00EA64AB">
            <w:pPr>
              <w:spacing w:before="0" w:beforeAutospacing="0" w:after="0" w:afterAutospacing="0"/>
              <w:jc w:val="center"/>
            </w:pPr>
            <w:r w:rsidRPr="00651CA8">
              <w:t>46.2</w:t>
            </w:r>
            <w:r w:rsidRPr="00651CA8">
              <w:rPr>
                <w:lang w:val="en-US"/>
              </w:rPr>
              <w:t xml:space="preserve">± </w:t>
            </w:r>
            <w:r w:rsidRPr="00651CA8">
              <w:t>2.44**</w:t>
            </w:r>
          </w:p>
          <w:p w14:paraId="0D709DF2" w14:textId="77777777" w:rsidR="00A63A34" w:rsidRPr="00651CA8" w:rsidRDefault="00A63A34" w:rsidP="00EA64AB">
            <w:pPr>
              <w:spacing w:before="0" w:beforeAutospacing="0" w:after="0" w:afterAutospacing="0"/>
              <w:jc w:val="center"/>
              <w:rPr>
                <w:lang w:val="en-US"/>
              </w:rPr>
            </w:pPr>
            <w:r w:rsidRPr="00651CA8">
              <w:t>(39.33)</w:t>
            </w:r>
          </w:p>
        </w:tc>
        <w:tc>
          <w:tcPr>
            <w:tcW w:w="1984"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346809E8" w14:textId="0796B288" w:rsidR="00A63A34" w:rsidRPr="00651CA8" w:rsidRDefault="005A78E1" w:rsidP="00EA64AB">
            <w:pPr>
              <w:spacing w:before="0" w:beforeAutospacing="0" w:after="0" w:afterAutospacing="0"/>
              <w:jc w:val="center"/>
            </w:pPr>
            <w:r w:rsidRPr="00651CA8">
              <w:t>42</w:t>
            </w:r>
            <w:r w:rsidR="00A63A34" w:rsidRPr="00651CA8">
              <w:t>.3</w:t>
            </w:r>
            <w:r w:rsidRPr="00651CA8">
              <w:t>6</w:t>
            </w:r>
            <w:r w:rsidR="00A63A34" w:rsidRPr="00651CA8">
              <w:t xml:space="preserve"> </w:t>
            </w:r>
            <w:r w:rsidR="00A63A34" w:rsidRPr="00651CA8">
              <w:rPr>
                <w:b/>
                <w:bCs/>
                <w:lang w:val="en-US"/>
              </w:rPr>
              <w:t>±</w:t>
            </w:r>
            <w:r w:rsidR="00A63A34" w:rsidRPr="00651CA8">
              <w:t>1.9</w:t>
            </w:r>
            <w:r w:rsidRPr="00651CA8">
              <w:t>2</w:t>
            </w:r>
            <w:r w:rsidR="00A63A34" w:rsidRPr="00651CA8">
              <w:t>**</w:t>
            </w:r>
          </w:p>
          <w:p w14:paraId="1650DD94" w14:textId="77777777" w:rsidR="00A63A34" w:rsidRPr="00651CA8" w:rsidRDefault="00A63A34" w:rsidP="00EA64AB">
            <w:pPr>
              <w:spacing w:before="0" w:beforeAutospacing="0" w:after="0" w:afterAutospacing="0"/>
              <w:jc w:val="center"/>
              <w:rPr>
                <w:lang w:val="en-US"/>
              </w:rPr>
            </w:pPr>
            <w:r w:rsidRPr="00651CA8">
              <w:t>(58.7)</w:t>
            </w:r>
          </w:p>
        </w:tc>
      </w:tr>
    </w:tbl>
    <w:p w14:paraId="3372CE10" w14:textId="2F64B674" w:rsidR="003818E2" w:rsidRPr="00765825" w:rsidRDefault="00E7215B" w:rsidP="005931D9">
      <w:r w:rsidRPr="00651CA8">
        <w:t>All values are expressed as mean ± SEM (n = 6). # indicates p &lt; 0.05 when compared to the Normal Control group; ns = not significant; * indicates p &lt; 0.05 and ** indicates p &lt; 0.01 when compared to the Disease Control group</w:t>
      </w:r>
      <w:r w:rsidR="003818E2" w:rsidRPr="00765825">
        <w:t>.</w:t>
      </w:r>
    </w:p>
    <w:p w14:paraId="01CF4F7B" w14:textId="3994B41D" w:rsidR="00A63A34" w:rsidRPr="00765825" w:rsidRDefault="00042569" w:rsidP="005931D9">
      <w:pPr>
        <w:pStyle w:val="Heading2"/>
      </w:pPr>
      <w:r w:rsidRPr="00765825">
        <w:t xml:space="preserve">Reduction of </w:t>
      </w:r>
      <w:r w:rsidRPr="00651CA8">
        <w:rPr>
          <w:lang w:val="en-US"/>
        </w:rPr>
        <w:t>Working memory and reference memory errors</w:t>
      </w:r>
      <w:r w:rsidRPr="00765825">
        <w:t xml:space="preserve"> in mice by </w:t>
      </w:r>
      <w:r w:rsidR="005A78E1" w:rsidRPr="00765825">
        <w:t>ELECG</w:t>
      </w:r>
      <w:r w:rsidRPr="00765825">
        <w:t xml:space="preserve"> using </w:t>
      </w:r>
      <w:r w:rsidR="008B3C27" w:rsidRPr="00765825">
        <w:t>the radial arm maze</w:t>
      </w:r>
      <w:r w:rsidRPr="00765825">
        <w:t>.</w:t>
      </w:r>
    </w:p>
    <w:p w14:paraId="45E6855B" w14:textId="12FBADD8" w:rsidR="00311F6F" w:rsidRPr="00651CA8" w:rsidRDefault="00042569" w:rsidP="005931D9">
      <w:r w:rsidRPr="00651CA8">
        <w:t>Scopolamine administration produced a pronounced increase in both reference and working memory errors during the acquisition and retention phases, confirming significant cognitive impairment in the mice.</w:t>
      </w:r>
      <w:r w:rsidR="00354D67" w:rsidRPr="00651CA8">
        <w:t xml:space="preserve"> </w:t>
      </w:r>
      <w:r w:rsidRPr="00651CA8">
        <w:t xml:space="preserve">Specifically, reference memory errors increased to </w:t>
      </w:r>
      <w:r w:rsidR="005A78E1" w:rsidRPr="00651CA8">
        <w:rPr>
          <w:rStyle w:val="Strong"/>
          <w:b w:val="0"/>
          <w:bCs w:val="0"/>
        </w:rPr>
        <w:t>4</w:t>
      </w:r>
      <w:r w:rsidRPr="00651CA8">
        <w:rPr>
          <w:rStyle w:val="Strong"/>
          <w:b w:val="0"/>
          <w:bCs w:val="0"/>
        </w:rPr>
        <w:t>.</w:t>
      </w:r>
      <w:r w:rsidR="005A78E1" w:rsidRPr="00651CA8">
        <w:rPr>
          <w:rStyle w:val="Strong"/>
          <w:b w:val="0"/>
          <w:bCs w:val="0"/>
        </w:rPr>
        <w:t>7</w:t>
      </w:r>
      <w:r w:rsidRPr="00651CA8">
        <w:rPr>
          <w:rStyle w:val="Strong"/>
          <w:b w:val="0"/>
          <w:bCs w:val="0"/>
        </w:rPr>
        <w:t>0 ± 0.</w:t>
      </w:r>
      <w:r w:rsidR="005A78E1" w:rsidRPr="00651CA8">
        <w:rPr>
          <w:rStyle w:val="Strong"/>
          <w:b w:val="0"/>
          <w:bCs w:val="0"/>
        </w:rPr>
        <w:t>8</w:t>
      </w:r>
      <w:r w:rsidRPr="00651CA8">
        <w:rPr>
          <w:rStyle w:val="Strong"/>
          <w:b w:val="0"/>
          <w:bCs w:val="0"/>
        </w:rPr>
        <w:t>1 on day 14</w:t>
      </w:r>
      <w:r w:rsidRPr="00651CA8">
        <w:t xml:space="preserve"> and </w:t>
      </w:r>
      <w:r w:rsidR="005A78E1" w:rsidRPr="00651CA8">
        <w:rPr>
          <w:rStyle w:val="Strong"/>
          <w:b w:val="0"/>
          <w:bCs w:val="0"/>
        </w:rPr>
        <w:t>6</w:t>
      </w:r>
      <w:r w:rsidRPr="00651CA8">
        <w:rPr>
          <w:rStyle w:val="Strong"/>
          <w:b w:val="0"/>
          <w:bCs w:val="0"/>
        </w:rPr>
        <w:t>.</w:t>
      </w:r>
      <w:r w:rsidR="005A78E1" w:rsidRPr="00651CA8">
        <w:rPr>
          <w:rStyle w:val="Strong"/>
          <w:b w:val="0"/>
          <w:bCs w:val="0"/>
        </w:rPr>
        <w:t>21</w:t>
      </w:r>
      <w:r w:rsidRPr="00651CA8">
        <w:rPr>
          <w:rStyle w:val="Strong"/>
          <w:b w:val="0"/>
          <w:bCs w:val="0"/>
        </w:rPr>
        <w:t xml:space="preserve"> ± 0.</w:t>
      </w:r>
      <w:r w:rsidR="005A78E1" w:rsidRPr="00651CA8">
        <w:rPr>
          <w:rStyle w:val="Strong"/>
          <w:b w:val="0"/>
          <w:bCs w:val="0"/>
        </w:rPr>
        <w:t>32</w:t>
      </w:r>
      <w:r w:rsidRPr="00651CA8">
        <w:rPr>
          <w:rStyle w:val="Strong"/>
          <w:b w:val="0"/>
          <w:bCs w:val="0"/>
        </w:rPr>
        <w:t xml:space="preserve"> on day 15</w:t>
      </w:r>
      <w:r w:rsidRPr="00651CA8">
        <w:t xml:space="preserve">, whereas working memory errors increased to </w:t>
      </w:r>
      <w:r w:rsidR="005A78E1" w:rsidRPr="00651CA8">
        <w:rPr>
          <w:rStyle w:val="Strong"/>
          <w:b w:val="0"/>
          <w:bCs w:val="0"/>
        </w:rPr>
        <w:t>3</w:t>
      </w:r>
      <w:r w:rsidRPr="00651CA8">
        <w:rPr>
          <w:rStyle w:val="Strong"/>
          <w:b w:val="0"/>
          <w:bCs w:val="0"/>
        </w:rPr>
        <w:t>.</w:t>
      </w:r>
      <w:r w:rsidR="005A78E1" w:rsidRPr="00651CA8">
        <w:rPr>
          <w:rStyle w:val="Strong"/>
          <w:b w:val="0"/>
          <w:bCs w:val="0"/>
        </w:rPr>
        <w:t>9</w:t>
      </w:r>
      <w:r w:rsidRPr="00651CA8">
        <w:rPr>
          <w:rStyle w:val="Strong"/>
          <w:b w:val="0"/>
          <w:bCs w:val="0"/>
        </w:rPr>
        <w:t>0 ± 0.4</w:t>
      </w:r>
      <w:r w:rsidR="005A78E1" w:rsidRPr="00651CA8">
        <w:rPr>
          <w:rStyle w:val="Strong"/>
          <w:b w:val="0"/>
          <w:bCs w:val="0"/>
        </w:rPr>
        <w:t>3</w:t>
      </w:r>
      <w:r w:rsidRPr="00651CA8">
        <w:rPr>
          <w:rStyle w:val="Strong"/>
          <w:b w:val="0"/>
          <w:bCs w:val="0"/>
        </w:rPr>
        <w:t xml:space="preserve"> on day 14</w:t>
      </w:r>
      <w:r w:rsidRPr="00651CA8">
        <w:t xml:space="preserve"> and </w:t>
      </w:r>
      <w:r w:rsidRPr="00651CA8">
        <w:rPr>
          <w:rStyle w:val="Strong"/>
          <w:b w:val="0"/>
          <w:bCs w:val="0"/>
        </w:rPr>
        <w:t>4.</w:t>
      </w:r>
      <w:r w:rsidR="005A78E1" w:rsidRPr="00651CA8">
        <w:rPr>
          <w:rStyle w:val="Strong"/>
          <w:b w:val="0"/>
          <w:bCs w:val="0"/>
        </w:rPr>
        <w:t>9</w:t>
      </w:r>
      <w:r w:rsidRPr="00651CA8">
        <w:rPr>
          <w:rStyle w:val="Strong"/>
          <w:b w:val="0"/>
          <w:bCs w:val="0"/>
        </w:rPr>
        <w:t xml:space="preserve"> ± 0.</w:t>
      </w:r>
      <w:r w:rsidR="005A78E1" w:rsidRPr="00651CA8">
        <w:rPr>
          <w:rStyle w:val="Strong"/>
          <w:b w:val="0"/>
          <w:bCs w:val="0"/>
        </w:rPr>
        <w:t>52</w:t>
      </w:r>
      <w:r w:rsidRPr="00651CA8">
        <w:rPr>
          <w:rStyle w:val="Strong"/>
          <w:b w:val="0"/>
          <w:bCs w:val="0"/>
        </w:rPr>
        <w:t xml:space="preserve"> on day 15</w:t>
      </w:r>
      <w:r w:rsidRPr="00651CA8">
        <w:t>.</w:t>
      </w:r>
      <w:r w:rsidR="00354D67" w:rsidRPr="00651CA8">
        <w:t xml:space="preserve"> </w:t>
      </w:r>
      <w:r w:rsidRPr="00651CA8">
        <w:t>Treatment with Donepezil markedly reduced these deficits, demonstrating the effective prevention of scopolamine-induced memory impairment.</w:t>
      </w:r>
      <w:r w:rsidR="00354D67" w:rsidRPr="00651CA8">
        <w:t xml:space="preserve"> </w:t>
      </w:r>
      <w:r w:rsidRPr="00651CA8">
        <w:t xml:space="preserve">Similarly, </w:t>
      </w:r>
      <w:r w:rsidR="005A78E1" w:rsidRPr="00651CA8">
        <w:t>ELECG</w:t>
      </w:r>
      <w:r w:rsidRPr="00651CA8">
        <w:t xml:space="preserve"> produced </w:t>
      </w:r>
      <w:r w:rsidRPr="00651CA8">
        <w:rPr>
          <w:rStyle w:val="Strong"/>
          <w:b w:val="0"/>
          <w:bCs w:val="0"/>
        </w:rPr>
        <w:t>dose-dependent protection</w:t>
      </w:r>
      <w:r w:rsidRPr="00651CA8">
        <w:t xml:space="preserve"> on both days, significantly lowering memory errors and indicating improvements in both reference and working memory performance.</w:t>
      </w:r>
    </w:p>
    <w:p w14:paraId="3A925F8F" w14:textId="172631F1" w:rsidR="00D17333" w:rsidRPr="00765825" w:rsidRDefault="00042569" w:rsidP="005931D9">
      <w:pPr>
        <w:pStyle w:val="Caption"/>
      </w:pPr>
      <w:r w:rsidRPr="00651CA8">
        <w:t xml:space="preserve">Table </w:t>
      </w:r>
      <w:r w:rsidR="003F3CBF">
        <w:fldChar w:fldCharType="begin"/>
      </w:r>
      <w:r w:rsidR="003F3CBF">
        <w:instrText xml:space="preserve"> SEQ Table \* ARABIC </w:instrText>
      </w:r>
      <w:r w:rsidR="003F3CBF">
        <w:fldChar w:fldCharType="separate"/>
      </w:r>
      <w:r w:rsidR="00DD31A5">
        <w:rPr>
          <w:noProof/>
        </w:rPr>
        <w:t>3</w:t>
      </w:r>
      <w:r w:rsidR="003F3CBF">
        <w:rPr>
          <w:noProof/>
        </w:rPr>
        <w:fldChar w:fldCharType="end"/>
      </w:r>
      <w:r w:rsidRPr="00651CA8">
        <w:t xml:space="preserve">: </w:t>
      </w:r>
      <w:r w:rsidRPr="00765825">
        <w:t xml:space="preserve">Effect of </w:t>
      </w:r>
      <w:r w:rsidR="005A78E1" w:rsidRPr="00765825">
        <w:t>ELECG</w:t>
      </w:r>
      <w:r w:rsidRPr="00765825">
        <w:t xml:space="preserve"> on</w:t>
      </w:r>
      <w:r w:rsidRPr="00651CA8">
        <w:rPr>
          <w:lang w:val="en-US"/>
        </w:rPr>
        <w:t xml:space="preserve"> Working memory error and reference memory error</w:t>
      </w:r>
      <w:r w:rsidRPr="00765825">
        <w:t xml:space="preserve"> in mice using the Radial Arm </w:t>
      </w:r>
      <w:r w:rsidRPr="00765825">
        <w:rPr>
          <w:spacing w:val="-4"/>
        </w:rPr>
        <w:t>Maze</w:t>
      </w:r>
      <w:r w:rsidRPr="00765825">
        <w:t>.</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1756"/>
        <w:gridCol w:w="1598"/>
        <w:gridCol w:w="1649"/>
        <w:gridCol w:w="1097"/>
      </w:tblGrid>
      <w:tr w:rsidR="00354D67" w:rsidRPr="00651CA8" w14:paraId="0392BD93" w14:textId="21B1DDCE" w:rsidTr="005931D9">
        <w:trPr>
          <w:trHeight w:val="510"/>
          <w:jc w:val="center"/>
        </w:trPr>
        <w:tc>
          <w:tcPr>
            <w:tcW w:w="2689" w:type="dxa"/>
            <w:vMerge w:val="restart"/>
            <w:tcBorders>
              <w:top w:val="single" w:sz="4" w:space="0" w:color="000000"/>
              <w:left w:val="single" w:sz="4" w:space="0" w:color="FFFFFF" w:themeColor="background1"/>
              <w:right w:val="single" w:sz="4" w:space="0" w:color="FFFFFF" w:themeColor="background1"/>
            </w:tcBorders>
            <w:vAlign w:val="center"/>
          </w:tcPr>
          <w:p w14:paraId="1879D31B" w14:textId="77777777" w:rsidR="00354D67" w:rsidRPr="005931D9" w:rsidRDefault="00354D67" w:rsidP="00EA64AB">
            <w:pPr>
              <w:spacing w:before="0" w:beforeAutospacing="0" w:after="0" w:afterAutospacing="0"/>
              <w:jc w:val="center"/>
              <w:rPr>
                <w:b/>
                <w:bCs/>
                <w:lang w:val="en-US"/>
              </w:rPr>
            </w:pPr>
            <w:r w:rsidRPr="005931D9">
              <w:rPr>
                <w:b/>
                <w:bCs/>
                <w:lang w:val="en-US"/>
              </w:rPr>
              <w:t>Group</w:t>
            </w:r>
          </w:p>
        </w:tc>
        <w:tc>
          <w:tcPr>
            <w:tcW w:w="3354" w:type="dxa"/>
            <w:gridSpan w:val="2"/>
            <w:tcBorders>
              <w:top w:val="single" w:sz="4" w:space="0" w:color="000000"/>
              <w:left w:val="single" w:sz="4" w:space="0" w:color="FFFFFF" w:themeColor="background1"/>
              <w:bottom w:val="single" w:sz="4" w:space="0" w:color="000000"/>
              <w:right w:val="single" w:sz="4" w:space="0" w:color="FFFFFF" w:themeColor="background1"/>
            </w:tcBorders>
            <w:vAlign w:val="center"/>
            <w:hideMark/>
          </w:tcPr>
          <w:p w14:paraId="14A47114" w14:textId="77777777" w:rsidR="00354D67" w:rsidRPr="005931D9" w:rsidRDefault="00354D67" w:rsidP="00EA64AB">
            <w:pPr>
              <w:spacing w:before="0" w:beforeAutospacing="0" w:after="0" w:afterAutospacing="0"/>
              <w:jc w:val="center"/>
              <w:rPr>
                <w:b/>
                <w:bCs/>
                <w:lang w:val="en-US"/>
              </w:rPr>
            </w:pPr>
            <w:r w:rsidRPr="005931D9">
              <w:rPr>
                <w:b/>
                <w:bCs/>
                <w:lang w:val="en-US"/>
              </w:rPr>
              <w:t>Working memory error -frequency (Number)</w:t>
            </w:r>
          </w:p>
        </w:tc>
        <w:tc>
          <w:tcPr>
            <w:tcW w:w="2746" w:type="dxa"/>
            <w:gridSpan w:val="2"/>
            <w:tcBorders>
              <w:left w:val="single" w:sz="4" w:space="0" w:color="FFFFFF" w:themeColor="background1"/>
              <w:right w:val="single" w:sz="4" w:space="0" w:color="FFFFFF" w:themeColor="background1"/>
            </w:tcBorders>
            <w:vAlign w:val="center"/>
          </w:tcPr>
          <w:p w14:paraId="3F96EA86" w14:textId="20B480E0" w:rsidR="00354D67" w:rsidRPr="005931D9" w:rsidRDefault="00354D67" w:rsidP="00EA64AB">
            <w:pPr>
              <w:spacing w:before="0" w:beforeAutospacing="0" w:after="0" w:afterAutospacing="0"/>
              <w:jc w:val="center"/>
              <w:rPr>
                <w:b/>
                <w:bCs/>
                <w:lang w:val="en-US"/>
              </w:rPr>
            </w:pPr>
            <w:r w:rsidRPr="005931D9">
              <w:rPr>
                <w:b/>
                <w:bCs/>
                <w:lang w:val="en-US"/>
              </w:rPr>
              <w:t>Reference memory error-frequency (Number)</w:t>
            </w:r>
          </w:p>
        </w:tc>
      </w:tr>
      <w:tr w:rsidR="00354D67" w:rsidRPr="00651CA8" w14:paraId="4E956B9E" w14:textId="1BAFE37C" w:rsidTr="005931D9">
        <w:trPr>
          <w:trHeight w:val="510"/>
          <w:jc w:val="center"/>
        </w:trPr>
        <w:tc>
          <w:tcPr>
            <w:tcW w:w="2689" w:type="dxa"/>
            <w:vMerge/>
            <w:tcBorders>
              <w:left w:val="single" w:sz="4" w:space="0" w:color="FFFFFF" w:themeColor="background1"/>
              <w:bottom w:val="single" w:sz="4" w:space="0" w:color="000000"/>
              <w:right w:val="single" w:sz="4" w:space="0" w:color="FFFFFF" w:themeColor="background1"/>
            </w:tcBorders>
            <w:vAlign w:val="center"/>
            <w:hideMark/>
          </w:tcPr>
          <w:p w14:paraId="2F7F5172" w14:textId="77777777" w:rsidR="00354D67" w:rsidRPr="005931D9" w:rsidRDefault="00354D67" w:rsidP="00EA64AB">
            <w:pPr>
              <w:spacing w:before="0" w:beforeAutospacing="0" w:after="0" w:afterAutospacing="0"/>
              <w:jc w:val="center"/>
              <w:rPr>
                <w:b/>
                <w:bCs/>
                <w:lang w:val="en-US"/>
              </w:rPr>
            </w:pPr>
          </w:p>
        </w:tc>
        <w:tc>
          <w:tcPr>
            <w:tcW w:w="1756"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hideMark/>
          </w:tcPr>
          <w:p w14:paraId="42646039" w14:textId="77777777" w:rsidR="00354D67" w:rsidRPr="005931D9" w:rsidRDefault="00354D67" w:rsidP="00EA64AB">
            <w:pPr>
              <w:spacing w:before="0" w:beforeAutospacing="0" w:after="0" w:afterAutospacing="0"/>
              <w:jc w:val="center"/>
              <w:rPr>
                <w:b/>
                <w:bCs/>
                <w:lang w:val="en-US"/>
              </w:rPr>
            </w:pPr>
            <w:r w:rsidRPr="005931D9">
              <w:rPr>
                <w:b/>
                <w:bCs/>
                <w:lang w:val="en-US"/>
              </w:rPr>
              <w:t>DAY 14 (Acquisition)</w:t>
            </w:r>
          </w:p>
        </w:tc>
        <w:tc>
          <w:tcPr>
            <w:tcW w:w="1598" w:type="dxa"/>
            <w:tcBorders>
              <w:top w:val="single" w:sz="4" w:space="0" w:color="000000"/>
              <w:left w:val="single" w:sz="4" w:space="0" w:color="FFFFFF" w:themeColor="background1"/>
              <w:bottom w:val="single" w:sz="4" w:space="0" w:color="000000"/>
              <w:right w:val="single" w:sz="4" w:space="0" w:color="FFFFFF" w:themeColor="background1"/>
            </w:tcBorders>
            <w:vAlign w:val="center"/>
            <w:hideMark/>
          </w:tcPr>
          <w:p w14:paraId="7CCFE51C" w14:textId="2B9F469E" w:rsidR="00354D67" w:rsidRPr="005931D9" w:rsidRDefault="00354D67" w:rsidP="00EA64AB">
            <w:pPr>
              <w:spacing w:before="0" w:beforeAutospacing="0" w:after="0" w:afterAutospacing="0"/>
              <w:jc w:val="center"/>
              <w:rPr>
                <w:b/>
                <w:bCs/>
                <w:lang w:val="en-US"/>
              </w:rPr>
            </w:pPr>
            <w:r w:rsidRPr="005931D9">
              <w:rPr>
                <w:b/>
                <w:bCs/>
                <w:lang w:val="en-US"/>
              </w:rPr>
              <w:t>DAY 15(Retention)</w:t>
            </w:r>
          </w:p>
        </w:tc>
        <w:tc>
          <w:tcPr>
            <w:tcW w:w="1649" w:type="dxa"/>
            <w:tcBorders>
              <w:left w:val="single" w:sz="4" w:space="0" w:color="FFFFFF" w:themeColor="background1"/>
              <w:right w:val="single" w:sz="4" w:space="0" w:color="FFFFFF" w:themeColor="background1"/>
            </w:tcBorders>
            <w:vAlign w:val="center"/>
          </w:tcPr>
          <w:p w14:paraId="0A978A6A" w14:textId="77882FAA" w:rsidR="00354D67" w:rsidRPr="005931D9" w:rsidRDefault="00354D67" w:rsidP="00EA64AB">
            <w:pPr>
              <w:spacing w:before="0" w:beforeAutospacing="0" w:after="0" w:afterAutospacing="0"/>
              <w:jc w:val="center"/>
              <w:rPr>
                <w:b/>
                <w:bCs/>
                <w:lang w:val="en-US"/>
              </w:rPr>
            </w:pPr>
            <w:r w:rsidRPr="005931D9">
              <w:rPr>
                <w:b/>
                <w:bCs/>
                <w:lang w:val="en-US"/>
              </w:rPr>
              <w:t>DAY 14 (Acquisition)</w:t>
            </w:r>
          </w:p>
        </w:tc>
        <w:tc>
          <w:tcPr>
            <w:tcW w:w="1097" w:type="dxa"/>
            <w:tcBorders>
              <w:top w:val="single" w:sz="4" w:space="0" w:color="FFFFFF" w:themeColor="background1"/>
              <w:left w:val="single" w:sz="4" w:space="0" w:color="FFFFFF" w:themeColor="background1"/>
              <w:right w:val="single" w:sz="4" w:space="0" w:color="FFFFFF" w:themeColor="background1"/>
            </w:tcBorders>
            <w:vAlign w:val="center"/>
          </w:tcPr>
          <w:p w14:paraId="5D98AC29" w14:textId="77777777" w:rsidR="005931D9" w:rsidRDefault="00354D67" w:rsidP="00EA64AB">
            <w:pPr>
              <w:spacing w:before="0" w:beforeAutospacing="0" w:after="0" w:afterAutospacing="0"/>
              <w:jc w:val="center"/>
              <w:rPr>
                <w:b/>
                <w:bCs/>
                <w:lang w:val="en-US"/>
              </w:rPr>
            </w:pPr>
            <w:r w:rsidRPr="005931D9">
              <w:rPr>
                <w:b/>
                <w:bCs/>
                <w:lang w:val="en-US"/>
              </w:rPr>
              <w:t>DAY 15</w:t>
            </w:r>
          </w:p>
          <w:p w14:paraId="45B6C67E" w14:textId="7049E30F" w:rsidR="00354D67" w:rsidRPr="005931D9" w:rsidRDefault="00354D67" w:rsidP="00EA64AB">
            <w:pPr>
              <w:spacing w:before="0" w:beforeAutospacing="0" w:after="0" w:afterAutospacing="0"/>
              <w:jc w:val="center"/>
              <w:rPr>
                <w:b/>
                <w:bCs/>
                <w:lang w:val="en-US"/>
              </w:rPr>
            </w:pPr>
            <w:r w:rsidRPr="005931D9">
              <w:rPr>
                <w:b/>
                <w:bCs/>
                <w:lang w:val="en-US"/>
              </w:rPr>
              <w:t>(Retention)</w:t>
            </w:r>
          </w:p>
        </w:tc>
      </w:tr>
      <w:tr w:rsidR="00354D67" w:rsidRPr="00651CA8" w14:paraId="5BAEEADD" w14:textId="0FE99D54" w:rsidTr="005931D9">
        <w:trPr>
          <w:trHeight w:val="510"/>
          <w:jc w:val="center"/>
        </w:trPr>
        <w:tc>
          <w:tcPr>
            <w:tcW w:w="2689"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hideMark/>
          </w:tcPr>
          <w:p w14:paraId="554E5D65" w14:textId="77777777" w:rsidR="00354D67" w:rsidRPr="00651CA8" w:rsidRDefault="00354D67" w:rsidP="005931D9">
            <w:pPr>
              <w:jc w:val="left"/>
              <w:rPr>
                <w:lang w:val="en-US"/>
              </w:rPr>
            </w:pPr>
            <w:r w:rsidRPr="00651CA8">
              <w:rPr>
                <w:lang w:val="en-US"/>
              </w:rPr>
              <w:t>Normal control</w:t>
            </w:r>
          </w:p>
        </w:tc>
        <w:tc>
          <w:tcPr>
            <w:tcW w:w="1756"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hideMark/>
          </w:tcPr>
          <w:p w14:paraId="3A61D318" w14:textId="77777777" w:rsidR="00354D67" w:rsidRPr="00651CA8" w:rsidRDefault="00354D67" w:rsidP="005931D9">
            <w:pPr>
              <w:jc w:val="center"/>
              <w:rPr>
                <w:lang w:val="en-US"/>
              </w:rPr>
            </w:pPr>
            <w:r w:rsidRPr="00651CA8">
              <w:t xml:space="preserve">1.20 </w:t>
            </w:r>
            <w:r w:rsidRPr="00651CA8">
              <w:rPr>
                <w:lang w:val="en-US"/>
              </w:rPr>
              <w:t xml:space="preserve">± </w:t>
            </w:r>
            <w:r w:rsidRPr="00651CA8">
              <w:t>0.37</w:t>
            </w:r>
          </w:p>
        </w:tc>
        <w:tc>
          <w:tcPr>
            <w:tcW w:w="1598"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hideMark/>
          </w:tcPr>
          <w:p w14:paraId="55EC0CAB" w14:textId="77777777" w:rsidR="00354D67" w:rsidRPr="00651CA8" w:rsidRDefault="00354D67" w:rsidP="005931D9">
            <w:pPr>
              <w:jc w:val="center"/>
              <w:rPr>
                <w:lang w:val="en-US"/>
              </w:rPr>
            </w:pPr>
            <w:r w:rsidRPr="00651CA8">
              <w:t>1.0 ±</w:t>
            </w:r>
            <w:r w:rsidRPr="00651CA8">
              <w:rPr>
                <w:lang w:val="en-US"/>
              </w:rPr>
              <w:t xml:space="preserve"> </w:t>
            </w:r>
            <w:r w:rsidRPr="00651CA8">
              <w:t>0.45</w:t>
            </w:r>
          </w:p>
        </w:tc>
        <w:tc>
          <w:tcPr>
            <w:tcW w:w="1649" w:type="dxa"/>
            <w:tcBorders>
              <w:left w:val="single" w:sz="4" w:space="0" w:color="FFFFFF" w:themeColor="background1"/>
              <w:bottom w:val="single" w:sz="4" w:space="0" w:color="FFFFFF" w:themeColor="background1"/>
              <w:right w:val="single" w:sz="4" w:space="0" w:color="FFFFFF" w:themeColor="background1"/>
            </w:tcBorders>
            <w:vAlign w:val="center"/>
          </w:tcPr>
          <w:p w14:paraId="5DE2E9F0" w14:textId="67D5E3F9" w:rsidR="00354D67" w:rsidRPr="00651CA8" w:rsidRDefault="00354D67" w:rsidP="005931D9">
            <w:pPr>
              <w:jc w:val="center"/>
            </w:pPr>
            <w:r w:rsidRPr="00651CA8">
              <w:t xml:space="preserve">2.20 </w:t>
            </w:r>
            <w:r w:rsidRPr="00651CA8">
              <w:rPr>
                <w:b/>
                <w:bCs/>
              </w:rPr>
              <w:t xml:space="preserve">± </w:t>
            </w:r>
            <w:r w:rsidRPr="00651CA8">
              <w:t>0.37</w:t>
            </w:r>
          </w:p>
        </w:tc>
        <w:tc>
          <w:tcPr>
            <w:tcW w:w="1097" w:type="dxa"/>
            <w:tcBorders>
              <w:left w:val="single" w:sz="4" w:space="0" w:color="FFFFFF" w:themeColor="background1"/>
              <w:bottom w:val="single" w:sz="4" w:space="0" w:color="FFFFFF" w:themeColor="background1"/>
              <w:right w:val="single" w:sz="4" w:space="0" w:color="FFFFFF" w:themeColor="background1"/>
            </w:tcBorders>
            <w:vAlign w:val="center"/>
          </w:tcPr>
          <w:p w14:paraId="104552EB" w14:textId="1397C8F0" w:rsidR="00354D67" w:rsidRPr="00651CA8" w:rsidRDefault="00354D67" w:rsidP="005931D9">
            <w:pPr>
              <w:jc w:val="center"/>
            </w:pPr>
            <w:r w:rsidRPr="00651CA8">
              <w:t xml:space="preserve">1.80 </w:t>
            </w:r>
            <w:r w:rsidRPr="00651CA8">
              <w:rPr>
                <w:b/>
                <w:bCs/>
              </w:rPr>
              <w:t xml:space="preserve">± </w:t>
            </w:r>
            <w:r w:rsidRPr="00651CA8">
              <w:t>0.37</w:t>
            </w:r>
          </w:p>
        </w:tc>
      </w:tr>
      <w:tr w:rsidR="00354D67" w:rsidRPr="00651CA8" w14:paraId="5531AE7C" w14:textId="4E8ACC13" w:rsidTr="005931D9">
        <w:trPr>
          <w:trHeight w:val="510"/>
          <w:jc w:val="center"/>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0750BF5" w14:textId="77777777" w:rsidR="00354D67" w:rsidRPr="00651CA8" w:rsidRDefault="00354D67" w:rsidP="005931D9">
            <w:pPr>
              <w:jc w:val="left"/>
              <w:rPr>
                <w:lang w:val="en-US"/>
              </w:rPr>
            </w:pPr>
            <w:r w:rsidRPr="00651CA8">
              <w:rPr>
                <w:lang w:val="en-US"/>
              </w:rPr>
              <w:t>Disease control (Scopolamine 1mg/kg)</w:t>
            </w:r>
          </w:p>
        </w:tc>
        <w:tc>
          <w:tcPr>
            <w:tcW w:w="1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5589085" w14:textId="58BAD4DE" w:rsidR="00354D67" w:rsidRPr="00651CA8" w:rsidRDefault="005A78E1" w:rsidP="005931D9">
            <w:pPr>
              <w:jc w:val="center"/>
              <w:rPr>
                <w:lang w:val="en-US"/>
              </w:rPr>
            </w:pPr>
            <w:r w:rsidRPr="00651CA8">
              <w:t>3</w:t>
            </w:r>
            <w:r w:rsidR="00354D67" w:rsidRPr="00651CA8">
              <w:t>.</w:t>
            </w:r>
            <w:r w:rsidRPr="00651CA8">
              <w:t>9</w:t>
            </w:r>
            <w:r w:rsidR="00354D67" w:rsidRPr="00651CA8">
              <w:t xml:space="preserve">0 </w:t>
            </w:r>
            <w:r w:rsidR="00354D67" w:rsidRPr="00651CA8">
              <w:rPr>
                <w:lang w:val="en-US"/>
              </w:rPr>
              <w:t xml:space="preserve">± </w:t>
            </w:r>
            <w:r w:rsidR="00354D67" w:rsidRPr="00651CA8">
              <w:t>0.4</w:t>
            </w:r>
            <w:r w:rsidRPr="00651CA8">
              <w:t>3</w:t>
            </w:r>
            <w:r w:rsidR="00354D67" w:rsidRPr="00651CA8">
              <w:t>#</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1AD01FA" w14:textId="521572D0" w:rsidR="00354D67" w:rsidRPr="00651CA8" w:rsidRDefault="00354D67" w:rsidP="005931D9">
            <w:pPr>
              <w:jc w:val="center"/>
              <w:rPr>
                <w:lang w:val="en-US"/>
              </w:rPr>
            </w:pPr>
            <w:r w:rsidRPr="00651CA8">
              <w:t>4.</w:t>
            </w:r>
            <w:r w:rsidR="005A78E1" w:rsidRPr="00651CA8">
              <w:t>9</w:t>
            </w:r>
            <w:r w:rsidRPr="00651CA8">
              <w:t xml:space="preserve"> </w:t>
            </w:r>
            <w:r w:rsidRPr="00651CA8">
              <w:rPr>
                <w:lang w:val="en-US"/>
              </w:rPr>
              <w:t xml:space="preserve">± </w:t>
            </w:r>
            <w:r w:rsidRPr="00651CA8">
              <w:t>0.</w:t>
            </w:r>
            <w:r w:rsidR="005A78E1" w:rsidRPr="00651CA8">
              <w:t>52</w:t>
            </w:r>
            <w:r w:rsidRPr="00651CA8">
              <w:t>#</w:t>
            </w:r>
          </w:p>
        </w:tc>
        <w:tc>
          <w:tcPr>
            <w:tcW w:w="16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01D2F48" w14:textId="36D811D9" w:rsidR="00354D67" w:rsidRPr="00651CA8" w:rsidRDefault="005A78E1" w:rsidP="005931D9">
            <w:pPr>
              <w:jc w:val="center"/>
            </w:pPr>
            <w:r w:rsidRPr="00651CA8">
              <w:t>4</w:t>
            </w:r>
            <w:r w:rsidR="00354D67" w:rsidRPr="00651CA8">
              <w:t>.</w:t>
            </w:r>
            <w:r w:rsidRPr="00651CA8">
              <w:t>7</w:t>
            </w:r>
            <w:r w:rsidR="00354D67" w:rsidRPr="00651CA8">
              <w:t xml:space="preserve">0 </w:t>
            </w:r>
            <w:r w:rsidR="00354D67" w:rsidRPr="00651CA8">
              <w:rPr>
                <w:b/>
                <w:bCs/>
              </w:rPr>
              <w:t xml:space="preserve">± </w:t>
            </w:r>
            <w:r w:rsidR="00354D67" w:rsidRPr="00651CA8">
              <w:t>0.</w:t>
            </w:r>
            <w:r w:rsidRPr="00651CA8">
              <w:t>8</w:t>
            </w:r>
            <w:r w:rsidR="00354D67" w:rsidRPr="00651CA8">
              <w:t>1 #</w:t>
            </w: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DC3D26A" w14:textId="035D1FF2" w:rsidR="00354D67" w:rsidRPr="00651CA8" w:rsidRDefault="005A78E1" w:rsidP="005931D9">
            <w:pPr>
              <w:jc w:val="center"/>
            </w:pPr>
            <w:r w:rsidRPr="00651CA8">
              <w:t>6</w:t>
            </w:r>
            <w:r w:rsidR="00354D67" w:rsidRPr="00651CA8">
              <w:t>.</w:t>
            </w:r>
            <w:r w:rsidRPr="00651CA8">
              <w:t>21</w:t>
            </w:r>
            <w:r w:rsidR="00354D67" w:rsidRPr="00651CA8">
              <w:t xml:space="preserve"> </w:t>
            </w:r>
            <w:r w:rsidR="00354D67" w:rsidRPr="00651CA8">
              <w:rPr>
                <w:b/>
                <w:bCs/>
              </w:rPr>
              <w:t>±</w:t>
            </w:r>
            <w:r w:rsidR="00354D67" w:rsidRPr="00651CA8">
              <w:t>0.</w:t>
            </w:r>
            <w:r w:rsidRPr="00651CA8">
              <w:t>32</w:t>
            </w:r>
            <w:r w:rsidR="00354D67" w:rsidRPr="00651CA8">
              <w:t>#</w:t>
            </w:r>
          </w:p>
        </w:tc>
      </w:tr>
      <w:tr w:rsidR="00354D67" w:rsidRPr="00651CA8" w14:paraId="554B55BB" w14:textId="1C6BFA5C" w:rsidTr="005931D9">
        <w:trPr>
          <w:trHeight w:val="510"/>
          <w:jc w:val="center"/>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DFF9CA4" w14:textId="42A0E611" w:rsidR="00354D67" w:rsidRPr="00651CA8" w:rsidRDefault="00354D67" w:rsidP="005931D9">
            <w:pPr>
              <w:jc w:val="left"/>
              <w:rPr>
                <w:lang w:val="en-US"/>
              </w:rPr>
            </w:pPr>
            <w:r w:rsidRPr="00651CA8">
              <w:rPr>
                <w:lang w:val="en-US"/>
              </w:rPr>
              <w:t>Standard (</w:t>
            </w:r>
            <w:r w:rsidR="008B3C27" w:rsidRPr="00651CA8">
              <w:rPr>
                <w:lang w:val="en-US"/>
              </w:rPr>
              <w:t>Donepezil</w:t>
            </w:r>
            <w:r w:rsidRPr="00651CA8">
              <w:rPr>
                <w:lang w:val="en-US"/>
              </w:rPr>
              <w:t xml:space="preserve"> </w:t>
            </w:r>
            <w:proofErr w:type="spellStart"/>
            <w:r w:rsidRPr="00651CA8">
              <w:rPr>
                <w:lang w:val="en-US"/>
              </w:rPr>
              <w:t>Hcl</w:t>
            </w:r>
            <w:proofErr w:type="spellEnd"/>
            <w:r w:rsidRPr="00651CA8">
              <w:rPr>
                <w:lang w:val="en-US"/>
              </w:rPr>
              <w:t xml:space="preserve"> 10 mg/kg)</w:t>
            </w:r>
            <w:r w:rsidR="0066336F">
              <w:rPr>
                <w:lang w:val="en-US"/>
              </w:rPr>
              <w:t xml:space="preserve"> </w:t>
            </w:r>
            <w:r w:rsidR="0066336F" w:rsidRPr="00651CA8">
              <w:rPr>
                <w:spacing w:val="-5"/>
                <w:lang w:val="en-US"/>
              </w:rPr>
              <w:t>+</w:t>
            </w:r>
            <w:r w:rsidR="0066336F" w:rsidRPr="00651CA8">
              <w:rPr>
                <w:lang w:val="en-US"/>
              </w:rPr>
              <w:t xml:space="preserve"> Scopolamine 1mg/kg</w:t>
            </w:r>
          </w:p>
        </w:tc>
        <w:tc>
          <w:tcPr>
            <w:tcW w:w="1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229385E" w14:textId="77777777" w:rsidR="00354D67" w:rsidRPr="00651CA8" w:rsidRDefault="00354D67" w:rsidP="005931D9">
            <w:pPr>
              <w:jc w:val="center"/>
              <w:rPr>
                <w:lang w:val="en-US"/>
              </w:rPr>
            </w:pPr>
            <w:r w:rsidRPr="00651CA8">
              <w:t xml:space="preserve">2.00 </w:t>
            </w:r>
            <w:r w:rsidRPr="00651CA8">
              <w:rPr>
                <w:lang w:val="en-US"/>
              </w:rPr>
              <w:t xml:space="preserve">± </w:t>
            </w:r>
            <w:r w:rsidRPr="00651CA8">
              <w:t>0.32**</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2641A23" w14:textId="77777777" w:rsidR="00354D67" w:rsidRPr="00651CA8" w:rsidRDefault="00354D67" w:rsidP="005931D9">
            <w:pPr>
              <w:jc w:val="center"/>
              <w:rPr>
                <w:lang w:val="en-US"/>
              </w:rPr>
            </w:pPr>
            <w:r w:rsidRPr="00651CA8">
              <w:t>1.8 ±</w:t>
            </w:r>
            <w:r w:rsidRPr="00651CA8">
              <w:rPr>
                <w:lang w:val="en-US"/>
              </w:rPr>
              <w:t xml:space="preserve"> </w:t>
            </w:r>
            <w:r w:rsidRPr="00651CA8">
              <w:t>0.37**</w:t>
            </w:r>
          </w:p>
        </w:tc>
        <w:tc>
          <w:tcPr>
            <w:tcW w:w="16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025603" w14:textId="007C7D5A" w:rsidR="00354D67" w:rsidRPr="00651CA8" w:rsidRDefault="00354D67" w:rsidP="005931D9">
            <w:pPr>
              <w:jc w:val="center"/>
            </w:pPr>
            <w:r w:rsidRPr="00651CA8">
              <w:t xml:space="preserve">2.00 </w:t>
            </w:r>
            <w:r w:rsidRPr="00651CA8">
              <w:rPr>
                <w:b/>
                <w:bCs/>
              </w:rPr>
              <w:t xml:space="preserve">± </w:t>
            </w:r>
            <w:r w:rsidRPr="00651CA8">
              <w:t>0.32**</w:t>
            </w: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706AB1" w14:textId="42E19BF2" w:rsidR="00354D67" w:rsidRPr="00651CA8" w:rsidRDefault="00354D67" w:rsidP="005931D9">
            <w:pPr>
              <w:jc w:val="center"/>
            </w:pPr>
            <w:r w:rsidRPr="00651CA8">
              <w:t>2.20</w:t>
            </w:r>
            <w:r w:rsidRPr="00651CA8">
              <w:rPr>
                <w:b/>
                <w:bCs/>
              </w:rPr>
              <w:t xml:space="preserve">± </w:t>
            </w:r>
            <w:r w:rsidRPr="00651CA8">
              <w:t>0.37**</w:t>
            </w:r>
          </w:p>
        </w:tc>
      </w:tr>
      <w:tr w:rsidR="00354D67" w:rsidRPr="00651CA8" w14:paraId="4730A8DE" w14:textId="74BA0F3E" w:rsidTr="005931D9">
        <w:trPr>
          <w:trHeight w:val="510"/>
          <w:jc w:val="center"/>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624CD6E" w14:textId="3C68DD1A" w:rsidR="00354D67" w:rsidRPr="00651CA8" w:rsidRDefault="005A78E1" w:rsidP="005931D9">
            <w:pPr>
              <w:jc w:val="left"/>
              <w:rPr>
                <w:lang w:val="en-US"/>
              </w:rPr>
            </w:pPr>
            <w:r w:rsidRPr="00651CA8">
              <w:rPr>
                <w:lang w:val="en-US"/>
              </w:rPr>
              <w:t>ELECG</w:t>
            </w:r>
            <w:r w:rsidR="00354D67" w:rsidRPr="00651CA8">
              <w:rPr>
                <w:spacing w:val="-5"/>
                <w:lang w:val="en-US"/>
              </w:rPr>
              <w:t xml:space="preserve">  100 mg/kg </w:t>
            </w:r>
            <w:proofErr w:type="spellStart"/>
            <w:r w:rsidR="00354D67" w:rsidRPr="00651CA8">
              <w:rPr>
                <w:spacing w:val="-5"/>
                <w:lang w:val="en-US"/>
              </w:rPr>
              <w:t>p.o</w:t>
            </w:r>
            <w:proofErr w:type="spellEnd"/>
            <w:r w:rsidR="00354D67" w:rsidRPr="00651CA8">
              <w:rPr>
                <w:spacing w:val="-5"/>
                <w:lang w:val="en-US"/>
              </w:rPr>
              <w:t xml:space="preserve"> +</w:t>
            </w:r>
            <w:r w:rsidR="00354D67" w:rsidRPr="00651CA8">
              <w:rPr>
                <w:lang w:val="en-US"/>
              </w:rPr>
              <w:t xml:space="preserve"> Scopolamine 1mg/kg</w:t>
            </w:r>
          </w:p>
        </w:tc>
        <w:tc>
          <w:tcPr>
            <w:tcW w:w="1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CE9D9BE" w14:textId="77777777" w:rsidR="00354D67" w:rsidRPr="00651CA8" w:rsidRDefault="00354D67" w:rsidP="005931D9">
            <w:pPr>
              <w:jc w:val="center"/>
              <w:rPr>
                <w:lang w:val="en-US"/>
              </w:rPr>
            </w:pPr>
            <w:r w:rsidRPr="00651CA8">
              <w:t xml:space="preserve">1.60 </w:t>
            </w:r>
            <w:r w:rsidRPr="00651CA8">
              <w:rPr>
                <w:lang w:val="en-US"/>
              </w:rPr>
              <w:t>± 0.25</w:t>
            </w:r>
            <w:r w:rsidRPr="00651CA8">
              <w:rPr>
                <w:vertAlign w:val="superscript"/>
              </w:rPr>
              <w:t>ns</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2530D44" w14:textId="77777777" w:rsidR="00354D67" w:rsidRPr="00651CA8" w:rsidRDefault="00354D67" w:rsidP="005931D9">
            <w:pPr>
              <w:jc w:val="center"/>
              <w:rPr>
                <w:lang w:val="en-US"/>
              </w:rPr>
            </w:pPr>
            <w:r w:rsidRPr="00651CA8">
              <w:t xml:space="preserve">2.0 </w:t>
            </w:r>
            <w:r w:rsidRPr="00651CA8">
              <w:rPr>
                <w:lang w:val="en-US"/>
              </w:rPr>
              <w:t xml:space="preserve">± </w:t>
            </w:r>
            <w:r w:rsidRPr="00651CA8">
              <w:t>0.32*</w:t>
            </w:r>
          </w:p>
        </w:tc>
        <w:tc>
          <w:tcPr>
            <w:tcW w:w="16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3B8035" w14:textId="642859DF" w:rsidR="00354D67" w:rsidRPr="00651CA8" w:rsidRDefault="00354D67" w:rsidP="005931D9">
            <w:pPr>
              <w:jc w:val="center"/>
            </w:pPr>
            <w:r w:rsidRPr="00651CA8">
              <w:t xml:space="preserve">2.20 </w:t>
            </w:r>
            <w:r w:rsidRPr="00651CA8">
              <w:rPr>
                <w:b/>
                <w:bCs/>
              </w:rPr>
              <w:t xml:space="preserve">± </w:t>
            </w:r>
            <w:r w:rsidRPr="00651CA8">
              <w:t>0.37*</w:t>
            </w: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E7C2F9" w14:textId="7B0CA5D6" w:rsidR="00354D67" w:rsidRPr="00651CA8" w:rsidRDefault="00354D67" w:rsidP="005931D9">
            <w:pPr>
              <w:jc w:val="center"/>
            </w:pPr>
            <w:r w:rsidRPr="00651CA8">
              <w:t>2.40</w:t>
            </w:r>
            <w:r w:rsidRPr="00651CA8">
              <w:rPr>
                <w:b/>
                <w:bCs/>
              </w:rPr>
              <w:t>±</w:t>
            </w:r>
            <w:r w:rsidRPr="00651CA8">
              <w:t>0.25*</w:t>
            </w:r>
          </w:p>
        </w:tc>
      </w:tr>
      <w:tr w:rsidR="00354D67" w:rsidRPr="00651CA8" w14:paraId="23765D54" w14:textId="762F9143" w:rsidTr="005931D9">
        <w:trPr>
          <w:trHeight w:val="510"/>
          <w:jc w:val="center"/>
        </w:trPr>
        <w:tc>
          <w:tcPr>
            <w:tcW w:w="2689"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hideMark/>
          </w:tcPr>
          <w:p w14:paraId="30CB2B36" w14:textId="27F4967B" w:rsidR="00354D67" w:rsidRPr="00651CA8" w:rsidRDefault="005A78E1" w:rsidP="005931D9">
            <w:pPr>
              <w:jc w:val="left"/>
              <w:rPr>
                <w:lang w:val="en-US"/>
              </w:rPr>
            </w:pPr>
            <w:r w:rsidRPr="00651CA8">
              <w:rPr>
                <w:lang w:val="en-US"/>
              </w:rPr>
              <w:t>ELECG</w:t>
            </w:r>
            <w:r w:rsidR="00354D67" w:rsidRPr="00651CA8">
              <w:rPr>
                <w:lang w:val="en-US"/>
              </w:rPr>
              <w:t xml:space="preserve"> </w:t>
            </w:r>
            <w:r w:rsidR="00354D67" w:rsidRPr="00651CA8">
              <w:rPr>
                <w:spacing w:val="-5"/>
                <w:lang w:val="en-US"/>
              </w:rPr>
              <w:t xml:space="preserve">400 mg/kg </w:t>
            </w:r>
            <w:proofErr w:type="spellStart"/>
            <w:r w:rsidR="00354D67" w:rsidRPr="00651CA8">
              <w:rPr>
                <w:spacing w:val="-5"/>
                <w:lang w:val="en-US"/>
              </w:rPr>
              <w:t>p.o</w:t>
            </w:r>
            <w:proofErr w:type="spellEnd"/>
            <w:r w:rsidR="00354D67" w:rsidRPr="00651CA8">
              <w:rPr>
                <w:spacing w:val="-5"/>
                <w:lang w:val="en-US"/>
              </w:rPr>
              <w:t xml:space="preserve"> +</w:t>
            </w:r>
            <w:r w:rsidR="00354D67" w:rsidRPr="00651CA8">
              <w:rPr>
                <w:lang w:val="en-US"/>
              </w:rPr>
              <w:t xml:space="preserve"> Scopolamine 1mg/kg</w:t>
            </w:r>
          </w:p>
        </w:tc>
        <w:tc>
          <w:tcPr>
            <w:tcW w:w="1756"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7D4589EF" w14:textId="77777777" w:rsidR="00354D67" w:rsidRPr="00651CA8" w:rsidRDefault="00354D67" w:rsidP="005931D9">
            <w:pPr>
              <w:jc w:val="center"/>
              <w:rPr>
                <w:lang w:val="en-US"/>
              </w:rPr>
            </w:pPr>
            <w:r w:rsidRPr="00651CA8">
              <w:t xml:space="preserve">1.40 </w:t>
            </w:r>
            <w:r w:rsidRPr="00651CA8">
              <w:rPr>
                <w:lang w:val="en-US"/>
              </w:rPr>
              <w:t xml:space="preserve">± </w:t>
            </w:r>
            <w:r w:rsidRPr="00651CA8">
              <w:t>0.245**</w:t>
            </w:r>
          </w:p>
        </w:tc>
        <w:tc>
          <w:tcPr>
            <w:tcW w:w="1598"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6FC9956D" w14:textId="77777777" w:rsidR="00354D67" w:rsidRPr="00651CA8" w:rsidRDefault="00354D67" w:rsidP="005931D9">
            <w:pPr>
              <w:jc w:val="center"/>
              <w:rPr>
                <w:lang w:val="en-US"/>
              </w:rPr>
            </w:pPr>
            <w:r w:rsidRPr="00651CA8">
              <w:t>1.6 ±</w:t>
            </w:r>
            <w:r w:rsidRPr="00651CA8">
              <w:rPr>
                <w:lang w:val="en-US"/>
              </w:rPr>
              <w:t xml:space="preserve"> </w:t>
            </w:r>
            <w:r w:rsidRPr="00651CA8">
              <w:t>0.24**</w:t>
            </w:r>
          </w:p>
        </w:tc>
        <w:tc>
          <w:tcPr>
            <w:tcW w:w="1649" w:type="dxa"/>
            <w:tcBorders>
              <w:top w:val="single" w:sz="4" w:space="0" w:color="FFFFFF" w:themeColor="background1"/>
              <w:left w:val="single" w:sz="4" w:space="0" w:color="FFFFFF" w:themeColor="background1"/>
              <w:right w:val="single" w:sz="4" w:space="0" w:color="FFFFFF" w:themeColor="background1"/>
            </w:tcBorders>
            <w:vAlign w:val="center"/>
          </w:tcPr>
          <w:p w14:paraId="09A4FB2F" w14:textId="2F42FD2D" w:rsidR="00354D67" w:rsidRPr="00651CA8" w:rsidRDefault="00354D67" w:rsidP="005931D9">
            <w:pPr>
              <w:jc w:val="center"/>
            </w:pPr>
            <w:r w:rsidRPr="00651CA8">
              <w:t xml:space="preserve">2.00 </w:t>
            </w:r>
            <w:r w:rsidRPr="00651CA8">
              <w:rPr>
                <w:b/>
                <w:bCs/>
              </w:rPr>
              <w:t xml:space="preserve">± </w:t>
            </w:r>
            <w:r w:rsidRPr="00651CA8">
              <w:t>0.32**</w:t>
            </w:r>
          </w:p>
        </w:tc>
        <w:tc>
          <w:tcPr>
            <w:tcW w:w="1097" w:type="dxa"/>
            <w:tcBorders>
              <w:top w:val="single" w:sz="4" w:space="0" w:color="FFFFFF" w:themeColor="background1"/>
              <w:left w:val="single" w:sz="4" w:space="0" w:color="FFFFFF" w:themeColor="background1"/>
              <w:right w:val="single" w:sz="4" w:space="0" w:color="FFFFFF" w:themeColor="background1"/>
            </w:tcBorders>
            <w:vAlign w:val="center"/>
          </w:tcPr>
          <w:p w14:paraId="19E4AA22" w14:textId="37F779B2" w:rsidR="00354D67" w:rsidRPr="00651CA8" w:rsidRDefault="00354D67" w:rsidP="005931D9">
            <w:pPr>
              <w:jc w:val="center"/>
            </w:pPr>
            <w:r w:rsidRPr="00651CA8">
              <w:t>2.20</w:t>
            </w:r>
            <w:r w:rsidRPr="00651CA8">
              <w:rPr>
                <w:b/>
                <w:bCs/>
              </w:rPr>
              <w:t xml:space="preserve">± </w:t>
            </w:r>
            <w:r w:rsidRPr="00651CA8">
              <w:t>0.20*</w:t>
            </w:r>
          </w:p>
        </w:tc>
      </w:tr>
    </w:tbl>
    <w:p w14:paraId="1BBE0D76" w14:textId="70261381" w:rsidR="00004E26" w:rsidRPr="00651CA8" w:rsidRDefault="003718F2" w:rsidP="005931D9">
      <w:pPr>
        <w:pStyle w:val="Heading2"/>
      </w:pPr>
      <w:r w:rsidRPr="00651CA8">
        <w:rPr>
          <w:i/>
          <w:iCs/>
        </w:rPr>
        <w:lastRenderedPageBreak/>
        <w:t>Reduction in</w:t>
      </w:r>
      <w:r w:rsidRPr="00765825">
        <w:t xml:space="preserve"> </w:t>
      </w:r>
      <w:r w:rsidRPr="00765825">
        <w:rPr>
          <w:lang w:eastAsia="en-US"/>
        </w:rPr>
        <w:t>Alteration</w:t>
      </w:r>
      <w:r w:rsidRPr="00765825">
        <w:t xml:space="preserve"> in </w:t>
      </w:r>
      <w:r w:rsidR="008B3C27" w:rsidRPr="00765825">
        <w:t xml:space="preserve">the </w:t>
      </w:r>
      <w:r w:rsidRPr="00765825">
        <w:t xml:space="preserve">mice </w:t>
      </w:r>
      <w:r w:rsidR="00FE2EF8" w:rsidRPr="00765825">
        <w:t>Y-maze</w:t>
      </w:r>
      <w:r w:rsidR="00004E26" w:rsidRPr="00651CA8">
        <w:rPr>
          <w:i/>
          <w:iCs/>
        </w:rPr>
        <w:t xml:space="preserve"> task</w:t>
      </w:r>
      <w:r w:rsidR="00004E26" w:rsidRPr="00651CA8">
        <w:t xml:space="preserve"> </w:t>
      </w:r>
    </w:p>
    <w:p w14:paraId="60C2A2E9" w14:textId="1ECA1B7A" w:rsidR="003718F2" w:rsidRPr="00651CA8" w:rsidRDefault="00042569" w:rsidP="005931D9">
      <w:pPr>
        <w:rPr>
          <w:lang w:val="en-US"/>
        </w:rPr>
      </w:pPr>
      <w:bookmarkStart w:id="1" w:name="_Hlk215668351"/>
      <w:r w:rsidRPr="00651CA8">
        <w:t>The Y-maze model is a sensitive measure of spatial recognition memory</w:t>
      </w:r>
      <w:bookmarkEnd w:id="1"/>
      <w:r w:rsidRPr="00651CA8">
        <w:t>.</w:t>
      </w:r>
      <w:r w:rsidR="003718F2" w:rsidRPr="00651CA8">
        <w:rPr>
          <w:lang w:val="en-US"/>
        </w:rPr>
        <w:t xml:space="preserve"> </w:t>
      </w:r>
      <w:r w:rsidRPr="00651CA8">
        <w:rPr>
          <w:lang w:val="en-US"/>
        </w:rPr>
        <w:t xml:space="preserve">In the Y-maze, </w:t>
      </w:r>
      <w:r w:rsidR="0066336F">
        <w:rPr>
          <w:lang w:val="en-US"/>
        </w:rPr>
        <w:t>S</w:t>
      </w:r>
      <w:r w:rsidRPr="00651CA8">
        <w:rPr>
          <w:lang w:val="en-US"/>
        </w:rPr>
        <w:t xml:space="preserve">copolamine markedly decreased the percentage </w:t>
      </w:r>
      <w:r w:rsidR="008B3C27" w:rsidRPr="00651CA8">
        <w:rPr>
          <w:lang w:val="en-US"/>
        </w:rPr>
        <w:t>of alternation compared to the normal control on both Day 14 (21.8 ±</w:t>
      </w:r>
      <w:r w:rsidRPr="00651CA8">
        <w:rPr>
          <w:b/>
          <w:bCs/>
          <w:lang w:val="en-US"/>
        </w:rPr>
        <w:t xml:space="preserve"> </w:t>
      </w:r>
      <w:r w:rsidRPr="00651CA8">
        <w:t>1.5</w:t>
      </w:r>
      <w:r w:rsidR="005A78E1" w:rsidRPr="00651CA8">
        <w:t>2</w:t>
      </w:r>
      <w:r w:rsidRPr="00651CA8">
        <w:rPr>
          <w:lang w:val="en-US"/>
        </w:rPr>
        <w:t>) and Day 15 (</w:t>
      </w:r>
      <w:r w:rsidRPr="00651CA8">
        <w:t>2</w:t>
      </w:r>
      <w:r w:rsidR="005A78E1" w:rsidRPr="00651CA8">
        <w:t>2</w:t>
      </w:r>
      <w:r w:rsidRPr="00651CA8">
        <w:t xml:space="preserve">.7 </w:t>
      </w:r>
      <w:r w:rsidRPr="00651CA8">
        <w:rPr>
          <w:b/>
          <w:bCs/>
          <w:lang w:val="en-US"/>
        </w:rPr>
        <w:t xml:space="preserve">± </w:t>
      </w:r>
      <w:r w:rsidRPr="00651CA8">
        <w:t>2.</w:t>
      </w:r>
      <w:r w:rsidR="005A78E1" w:rsidRPr="00651CA8">
        <w:t>1</w:t>
      </w:r>
      <w:r w:rsidRPr="00651CA8">
        <w:t>0</w:t>
      </w:r>
      <w:r w:rsidRPr="00651CA8">
        <w:rPr>
          <w:lang w:val="en-US"/>
        </w:rPr>
        <w:t>), indicating reduced short-term spatial working memory.</w:t>
      </w:r>
      <w:r w:rsidR="003718F2" w:rsidRPr="00651CA8">
        <w:rPr>
          <w:lang w:val="en-US"/>
        </w:rPr>
        <w:t xml:space="preserve"> </w:t>
      </w:r>
      <w:r w:rsidRPr="00651CA8">
        <w:rPr>
          <w:lang w:val="en-US"/>
        </w:rPr>
        <w:t xml:space="preserve">Donepezil significantly </w:t>
      </w:r>
      <w:r w:rsidR="008B3C27" w:rsidRPr="00651CA8">
        <w:rPr>
          <w:lang w:val="en-US"/>
        </w:rPr>
        <w:t>increased the number of squares crossed on both test days</w:t>
      </w:r>
      <w:r w:rsidRPr="00651CA8">
        <w:rPr>
          <w:lang w:val="en-US"/>
        </w:rPr>
        <w:t>.</w:t>
      </w:r>
      <w:r w:rsidR="003718F2" w:rsidRPr="00651CA8">
        <w:rPr>
          <w:lang w:val="en-US"/>
        </w:rPr>
        <w:t xml:space="preserve"> </w:t>
      </w:r>
      <w:r w:rsidR="005A78E1" w:rsidRPr="00651CA8">
        <w:rPr>
          <w:lang w:val="en-US"/>
        </w:rPr>
        <w:t>ELECG</w:t>
      </w:r>
      <w:r w:rsidRPr="00651CA8">
        <w:rPr>
          <w:lang w:val="en-US"/>
        </w:rPr>
        <w:t xml:space="preserve"> also produced a dose-dependent increase in alteration activity in </w:t>
      </w:r>
      <w:r w:rsidR="0066336F">
        <w:rPr>
          <w:lang w:val="en-US"/>
        </w:rPr>
        <w:t>S</w:t>
      </w:r>
      <w:r w:rsidRPr="00651CA8">
        <w:rPr>
          <w:lang w:val="en-US"/>
        </w:rPr>
        <w:t>copolamine-treated mice on days 14 and 15</w:t>
      </w:r>
      <w:r w:rsidRPr="00651CA8">
        <w:t>.</w:t>
      </w:r>
      <w:r w:rsidR="001D0557" w:rsidRPr="00651CA8">
        <w:t xml:space="preserve"> T</w:t>
      </w:r>
      <w:r w:rsidR="001D0557" w:rsidRPr="00651CA8">
        <w:rPr>
          <w:lang w:val="en-US"/>
        </w:rPr>
        <w:t>he results are shown in Graph 1.</w:t>
      </w:r>
    </w:p>
    <w:p w14:paraId="74D5A0F5" w14:textId="77777777" w:rsidR="00EA64AB" w:rsidRDefault="00EA64AB" w:rsidP="00EA64AB">
      <w:pPr>
        <w:spacing w:after="0" w:afterAutospacing="0"/>
        <w:jc w:val="center"/>
        <w:rPr>
          <w:noProof/>
        </w:rPr>
      </w:pPr>
    </w:p>
    <w:p w14:paraId="0233EF88" w14:textId="40BEDA9D" w:rsidR="00A8451E" w:rsidRPr="00651CA8" w:rsidRDefault="00EA64AB" w:rsidP="00EA64AB">
      <w:pPr>
        <w:spacing w:after="0" w:afterAutospacing="0"/>
        <w:jc w:val="center"/>
        <w:rPr>
          <w:lang w:val="en-US"/>
        </w:rPr>
      </w:pPr>
      <w:r>
        <w:rPr>
          <w:noProof/>
        </w:rPr>
        <w:drawing>
          <wp:inline distT="0" distB="0" distL="0" distR="0" wp14:anchorId="5AEBCB6B" wp14:editId="42E9E9F8">
            <wp:extent cx="4959350" cy="3098800"/>
            <wp:effectExtent l="0" t="0" r="0" b="6350"/>
            <wp:docPr id="2142350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859" b="14261"/>
                    <a:stretch>
                      <a:fillRect/>
                    </a:stretch>
                  </pic:blipFill>
                  <pic:spPr bwMode="auto">
                    <a:xfrm>
                      <a:off x="0" y="0"/>
                      <a:ext cx="4959350" cy="3098800"/>
                    </a:xfrm>
                    <a:prstGeom prst="rect">
                      <a:avLst/>
                    </a:prstGeom>
                    <a:noFill/>
                    <a:ln>
                      <a:noFill/>
                    </a:ln>
                    <a:extLst>
                      <a:ext uri="{53640926-AAD7-44D8-BBD7-CCE9431645EC}">
                        <a14:shadowObscured xmlns:a14="http://schemas.microsoft.com/office/drawing/2010/main"/>
                      </a:ext>
                    </a:extLst>
                  </pic:spPr>
                </pic:pic>
              </a:graphicData>
            </a:graphic>
          </wp:inline>
        </w:drawing>
      </w:r>
    </w:p>
    <w:p w14:paraId="1A6BF286" w14:textId="286C1C5B" w:rsidR="00CE307C" w:rsidRPr="00651CA8" w:rsidRDefault="00CE307C" w:rsidP="00EA64AB">
      <w:pPr>
        <w:pStyle w:val="Caption"/>
        <w:spacing w:before="0" w:beforeAutospacing="0"/>
        <w:rPr>
          <w:lang w:val="en-US"/>
        </w:rPr>
      </w:pPr>
      <w:r w:rsidRPr="00651CA8">
        <w:t xml:space="preserve">Graph </w:t>
      </w:r>
      <w:r w:rsidR="003F3CBF">
        <w:fldChar w:fldCharType="begin"/>
      </w:r>
      <w:r w:rsidR="003F3CBF">
        <w:instrText xml:space="preserve"> SEQ Graph \* ARABIC </w:instrText>
      </w:r>
      <w:r w:rsidR="003F3CBF">
        <w:fldChar w:fldCharType="separate"/>
      </w:r>
      <w:r w:rsidR="00DD31A5">
        <w:rPr>
          <w:noProof/>
        </w:rPr>
        <w:t>1</w:t>
      </w:r>
      <w:r w:rsidR="003F3CBF">
        <w:rPr>
          <w:noProof/>
        </w:rPr>
        <w:fldChar w:fldCharType="end"/>
      </w:r>
      <w:r w:rsidRPr="00651CA8">
        <w:t>:</w:t>
      </w:r>
      <w:r w:rsidR="00FE2EF8" w:rsidRPr="00651CA8">
        <w:t xml:space="preserve"> </w:t>
      </w:r>
      <w:r w:rsidRPr="00651CA8">
        <w:rPr>
          <w:lang w:val="en-US"/>
        </w:rPr>
        <w:t xml:space="preserve">Effect of </w:t>
      </w:r>
      <w:r w:rsidR="005A78E1" w:rsidRPr="00651CA8">
        <w:rPr>
          <w:lang w:val="en-US"/>
        </w:rPr>
        <w:t>ELECG</w:t>
      </w:r>
      <w:r w:rsidRPr="00651CA8">
        <w:rPr>
          <w:lang w:val="en-US"/>
        </w:rPr>
        <w:t xml:space="preserve"> on </w:t>
      </w:r>
      <w:r w:rsidR="00FE2EF8" w:rsidRPr="00651CA8">
        <w:rPr>
          <w:lang w:val="en-US"/>
        </w:rPr>
        <w:t xml:space="preserve">the </w:t>
      </w:r>
      <w:r w:rsidRPr="00651CA8">
        <w:rPr>
          <w:lang w:val="en-US"/>
        </w:rPr>
        <w:t>% Alteration by Y maze</w:t>
      </w:r>
    </w:p>
    <w:p w14:paraId="23C4AE7E" w14:textId="792C36D7" w:rsidR="00004E26" w:rsidRPr="00651CA8" w:rsidRDefault="009D73E3" w:rsidP="005931D9">
      <w:pPr>
        <w:pStyle w:val="Heading2"/>
      </w:pPr>
      <w:r w:rsidRPr="00651CA8">
        <w:t>Reduction</w:t>
      </w:r>
      <w:r w:rsidR="00004E26" w:rsidRPr="00651CA8">
        <w:t xml:space="preserve"> of </w:t>
      </w:r>
      <w:proofErr w:type="spellStart"/>
      <w:r w:rsidR="00D17333" w:rsidRPr="00651CA8">
        <w:t>A</w:t>
      </w:r>
      <w:r w:rsidR="00004E26" w:rsidRPr="00651CA8">
        <w:t>etylcholinesterase</w:t>
      </w:r>
      <w:proofErr w:type="spellEnd"/>
      <w:r w:rsidR="00004E26" w:rsidRPr="00651CA8">
        <w:t xml:space="preserve"> (</w:t>
      </w:r>
      <w:proofErr w:type="spellStart"/>
      <w:r w:rsidR="00004E26" w:rsidRPr="00651CA8">
        <w:t>AChE</w:t>
      </w:r>
      <w:proofErr w:type="spellEnd"/>
      <w:r w:rsidR="008B3C27" w:rsidRPr="00651CA8">
        <w:t>)</w:t>
      </w:r>
      <w:r w:rsidR="00004E26" w:rsidRPr="00651CA8">
        <w:t xml:space="preserve"> enzyme </w:t>
      </w:r>
      <w:r w:rsidRPr="00651CA8">
        <w:t>by EELC</w:t>
      </w:r>
    </w:p>
    <w:p w14:paraId="7E084EDF" w14:textId="13E1F435" w:rsidR="004120F6" w:rsidRDefault="00042569" w:rsidP="005931D9">
      <w:pPr>
        <w:pStyle w:val="BodyText"/>
        <w:rPr>
          <w:lang w:val="en-US"/>
        </w:rPr>
      </w:pPr>
      <w:r w:rsidRPr="00651CA8">
        <w:t xml:space="preserve">The results for </w:t>
      </w:r>
      <w:proofErr w:type="spellStart"/>
      <w:r w:rsidRPr="00651CA8">
        <w:t>AChE</w:t>
      </w:r>
      <w:proofErr w:type="spellEnd"/>
      <w:r w:rsidRPr="00651CA8">
        <w:t xml:space="preserve"> levels are shown in </w:t>
      </w:r>
      <w:r w:rsidRPr="00651CA8">
        <w:fldChar w:fldCharType="begin"/>
      </w:r>
      <w:r w:rsidRPr="00651CA8">
        <w:instrText xml:space="preserve"> REF _Ref215672206 \h </w:instrText>
      </w:r>
      <w:r w:rsidR="00AC31AA" w:rsidRPr="00651CA8">
        <w:instrText xml:space="preserve"> \* MERGEFORMAT </w:instrText>
      </w:r>
      <w:r w:rsidRPr="00651CA8">
        <w:fldChar w:fldCharType="separate"/>
      </w:r>
      <w:r w:rsidR="00DD31A5" w:rsidRPr="00651CA8">
        <w:t xml:space="preserve">Graph </w:t>
      </w:r>
      <w:r w:rsidR="00DD31A5">
        <w:rPr>
          <w:noProof/>
        </w:rPr>
        <w:t>2</w:t>
      </w:r>
      <w:r w:rsidRPr="00651CA8">
        <w:fldChar w:fldCharType="end"/>
      </w:r>
      <w:r w:rsidRPr="00651CA8">
        <w:t>.</w:t>
      </w:r>
      <w:r w:rsidR="00004E26" w:rsidRPr="00651CA8">
        <w:t xml:space="preserve"> </w:t>
      </w:r>
      <w:r w:rsidRPr="00651CA8">
        <w:t xml:space="preserve">In the normal control group, </w:t>
      </w:r>
      <w:r w:rsidRPr="00651CA8">
        <w:rPr>
          <w:lang w:val="en-US"/>
        </w:rPr>
        <w:t xml:space="preserve">scopolamine administration significantly increased brain </w:t>
      </w:r>
      <w:proofErr w:type="spellStart"/>
      <w:r w:rsidRPr="00651CA8">
        <w:rPr>
          <w:lang w:val="en-US"/>
        </w:rPr>
        <w:t>AChE</w:t>
      </w:r>
      <w:proofErr w:type="spellEnd"/>
      <w:r w:rsidRPr="00651CA8">
        <w:rPr>
          <w:lang w:val="en-US"/>
        </w:rPr>
        <w:t xml:space="preserve"> activity in mice compared to the control group.</w:t>
      </w:r>
      <w:r w:rsidR="009D73E3" w:rsidRPr="00651CA8">
        <w:rPr>
          <w:lang w:val="en-US"/>
        </w:rPr>
        <w:t xml:space="preserve"> </w:t>
      </w:r>
      <w:r w:rsidRPr="00651CA8">
        <w:rPr>
          <w:lang w:val="en-US"/>
        </w:rPr>
        <w:t xml:space="preserve">Donepezil treatment markedly decreased </w:t>
      </w:r>
      <w:proofErr w:type="spellStart"/>
      <w:r w:rsidRPr="00651CA8">
        <w:rPr>
          <w:lang w:val="en-US"/>
        </w:rPr>
        <w:t>AChE</w:t>
      </w:r>
      <w:proofErr w:type="spellEnd"/>
      <w:r w:rsidRPr="00651CA8">
        <w:rPr>
          <w:lang w:val="en-US"/>
        </w:rPr>
        <w:t xml:space="preserve"> activity (1.95 ± 0.08) compared to the disease control group.</w:t>
      </w:r>
      <w:r w:rsidR="009D73E3" w:rsidRPr="00651CA8">
        <w:rPr>
          <w:lang w:val="en-US"/>
        </w:rPr>
        <w:t xml:space="preserve"> </w:t>
      </w:r>
      <w:r w:rsidRPr="00651CA8">
        <w:rPr>
          <w:lang w:val="en-US"/>
        </w:rPr>
        <w:t xml:space="preserve">Similarly, </w:t>
      </w:r>
      <w:r w:rsidR="005A78E1" w:rsidRPr="00651CA8">
        <w:rPr>
          <w:lang w:val="en-US"/>
        </w:rPr>
        <w:t>ELECG</w:t>
      </w:r>
      <w:r w:rsidRPr="00651CA8">
        <w:rPr>
          <w:lang w:val="en-US"/>
        </w:rPr>
        <w:t xml:space="preserve"> produced a dose-dependent</w:t>
      </w:r>
      <w:r w:rsidR="00FE2EF8" w:rsidRPr="00651CA8">
        <w:rPr>
          <w:lang w:val="en-US"/>
        </w:rPr>
        <w:t xml:space="preserve">, significant reduction in </w:t>
      </w:r>
      <w:proofErr w:type="spellStart"/>
      <w:r w:rsidR="00FE2EF8" w:rsidRPr="00651CA8">
        <w:rPr>
          <w:lang w:val="en-US"/>
        </w:rPr>
        <w:t>AChE</w:t>
      </w:r>
      <w:proofErr w:type="spellEnd"/>
      <w:r w:rsidR="00FE2EF8" w:rsidRPr="00651CA8">
        <w:rPr>
          <w:lang w:val="en-US"/>
        </w:rPr>
        <w:t xml:space="preserve"> activity compared with</w:t>
      </w:r>
      <w:r w:rsidRPr="00651CA8">
        <w:rPr>
          <w:lang w:val="en-US"/>
        </w:rPr>
        <w:t xml:space="preserve"> the disease control group.</w:t>
      </w:r>
      <w:r w:rsidR="009D73E3" w:rsidRPr="00651CA8">
        <w:rPr>
          <w:lang w:val="en-US"/>
        </w:rPr>
        <w:t xml:space="preserve"> </w:t>
      </w:r>
    </w:p>
    <w:p w14:paraId="3AE0A179" w14:textId="1F175CCB" w:rsidR="00EA64AB" w:rsidRPr="00651CA8" w:rsidRDefault="00EA64AB" w:rsidP="00EA64AB">
      <w:pPr>
        <w:pStyle w:val="BodyText"/>
        <w:jc w:val="center"/>
        <w:rPr>
          <w:u w:color="0D0D0D"/>
          <w:lang w:val="en-US"/>
        </w:rPr>
      </w:pPr>
      <w:r>
        <w:rPr>
          <w:noProof/>
        </w:rPr>
        <w:lastRenderedPageBreak/>
        <w:drawing>
          <wp:inline distT="0" distB="0" distL="0" distR="0" wp14:anchorId="6BCE2963" wp14:editId="4608F016">
            <wp:extent cx="4542790" cy="3035300"/>
            <wp:effectExtent l="0" t="0" r="0" b="0"/>
            <wp:docPr id="752644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6370"/>
                    <a:stretch>
                      <a:fillRect/>
                    </a:stretch>
                  </pic:blipFill>
                  <pic:spPr bwMode="auto">
                    <a:xfrm>
                      <a:off x="0" y="0"/>
                      <a:ext cx="4560460" cy="3047106"/>
                    </a:xfrm>
                    <a:prstGeom prst="rect">
                      <a:avLst/>
                    </a:prstGeom>
                    <a:noFill/>
                    <a:ln>
                      <a:noFill/>
                    </a:ln>
                    <a:extLst>
                      <a:ext uri="{53640926-AAD7-44D8-BBD7-CCE9431645EC}">
                        <a14:shadowObscured xmlns:a14="http://schemas.microsoft.com/office/drawing/2010/main"/>
                      </a:ext>
                    </a:extLst>
                  </pic:spPr>
                </pic:pic>
              </a:graphicData>
            </a:graphic>
          </wp:inline>
        </w:drawing>
      </w:r>
    </w:p>
    <w:p w14:paraId="5CDDE951" w14:textId="3F44B80E" w:rsidR="00D17333" w:rsidRPr="00651CA8" w:rsidRDefault="00355D48" w:rsidP="005931D9">
      <w:pPr>
        <w:pStyle w:val="Caption"/>
      </w:pPr>
      <w:bookmarkStart w:id="2" w:name="_Ref215672206"/>
      <w:r w:rsidRPr="00651CA8">
        <w:t xml:space="preserve">Graph </w:t>
      </w:r>
      <w:r w:rsidR="003F3CBF">
        <w:fldChar w:fldCharType="begin"/>
      </w:r>
      <w:r w:rsidR="003F3CBF">
        <w:instrText xml:space="preserve"> SEQ Graph \* ARABIC </w:instrText>
      </w:r>
      <w:r w:rsidR="003F3CBF">
        <w:fldChar w:fldCharType="separate"/>
      </w:r>
      <w:r w:rsidR="00DD31A5">
        <w:rPr>
          <w:noProof/>
        </w:rPr>
        <w:t>2</w:t>
      </w:r>
      <w:r w:rsidR="003F3CBF">
        <w:rPr>
          <w:noProof/>
        </w:rPr>
        <w:fldChar w:fldCharType="end"/>
      </w:r>
      <w:bookmarkEnd w:id="2"/>
      <w:r w:rsidRPr="00651CA8">
        <w:t>: Effect of EL</w:t>
      </w:r>
      <w:r w:rsidR="005A78E1" w:rsidRPr="00651CA8">
        <w:t>E</w:t>
      </w:r>
      <w:r w:rsidRPr="00651CA8">
        <w:t>C</w:t>
      </w:r>
      <w:r w:rsidR="005A78E1" w:rsidRPr="00651CA8">
        <w:t>G</w:t>
      </w:r>
      <w:r w:rsidRPr="00651CA8">
        <w:t xml:space="preserve"> and donepezil on acetylcholinesterase (</w:t>
      </w:r>
      <w:proofErr w:type="spellStart"/>
      <w:r w:rsidRPr="00651CA8">
        <w:t>AChE</w:t>
      </w:r>
      <w:proofErr w:type="spellEnd"/>
      <w:r w:rsidRPr="00651CA8">
        <w:t>) levels challenged with scopolamine.</w:t>
      </w:r>
    </w:p>
    <w:p w14:paraId="5612FA76" w14:textId="299941C1" w:rsidR="00004E26" w:rsidRPr="00651CA8" w:rsidRDefault="00004E26" w:rsidP="005931D9">
      <w:pPr>
        <w:pStyle w:val="Heading1"/>
      </w:pPr>
      <w:r w:rsidRPr="00651CA8">
        <w:t>DISCUSSION</w:t>
      </w:r>
    </w:p>
    <w:p w14:paraId="1A28E134" w14:textId="45220D8A" w:rsidR="00B72317" w:rsidRPr="00843042" w:rsidRDefault="00355D48" w:rsidP="002508BD">
      <w:r w:rsidRPr="00843042">
        <w:t>Nootropics are drugs</w:t>
      </w:r>
      <w:r w:rsidR="00FE2EF8" w:rsidRPr="00843042">
        <w:t xml:space="preserve">, also known as smart drugs, cognitive enhancers, supplements, functional foods, or nutraceuticals, that improve mental functions such as </w:t>
      </w:r>
      <w:r w:rsidRPr="00843042">
        <w:t>attention, concentration, motivation, intelligence, and memory</w:t>
      </w:r>
      <w:r w:rsidR="00DD31A5" w:rsidRPr="00843042">
        <w:t xml:space="preserve"> </w:t>
      </w:r>
      <w:sdt>
        <w:sdtPr>
          <w:rPr>
            <w:color w:val="000000"/>
            <w:vertAlign w:val="superscript"/>
          </w:rPr>
          <w:tag w:val="MENDELEY_CITATION_v3_eyJjaXRhdGlvbklEIjoiTUVOREVMRVlfQ0lUQVRJT05fNWJjZDJjYzEtYmYzMS00NmRiLTkyMmYtMjZmMDkyZWVkNWQ2IiwicHJvcGVydGllcyI6eyJub3RlSW5kZXgiOjB9LCJpc0VkaXRlZCI6ZmFsc2UsIm1hbnVhbE92ZXJyaWRlIjp7ImlzTWFudWFsbHlPdmVycmlkZGVuIjpmYWxzZSwiY2l0ZXByb2NUZXh0IjoiKE1hbMOtayAmIzM4OyBUbHVzdG/FoSwgMjAyMikiLCJtYW51YWxPdmVycmlkZVRleHQiOiIifSwiY2l0YXRpb25JdGVtcyI6W3siaWQiOiIwZDU2NDExZi02Njk2LTMxOTgtYTc1MC0yODI2ZjYyNzdkNzgiLCJpdGVtRGF0YSI6eyJ0eXBlIjoiYXJ0aWNsZS1qb3VybmFsIiwiaWQiOiIwZDU2NDExZi02Njk2LTMxOTgtYTc1MC0yODI2ZjYyNzdkNzgiLCJ0aXRsZSI6Ik5vb3Ryb3BpY3MgYXMgQ29nbml0aXZlIEVuaGFuY2VyczogVHlwZXMsIERvc2FnZSBhbmQgU2lkZSBFZmZlY3RzIG9mIFNtYXJ0IERydWdzIiwiYXV0aG9yIjpbeyJmYW1pbHkiOiJNYWzDrWsiLCJnaXZlbiI6Ik1hdMSbaiIsInBhcnNlLW5hbWVzIjpmYWxzZSwiZHJvcHBpbmctcGFydGljbGUiOiIiLCJub24tZHJvcHBpbmctcGFydGljbGUiOiIifSx7ImZhbWlseSI6IlRsdXN0b8WhIiwiZ2l2ZW4iOiJQYXZlbCIsInBhcnNlLW5hbWVzIjpmYWxzZSwiZHJvcHBpbmctcGFydGljbGUiOiIiLCJub24tZHJvcHBpbmctcGFydGljbGUiOiIifV0sImNvbnRhaW5lci10aXRsZSI6Ik51dHJpZW50cyIsImNvbnRhaW5lci10aXRsZS1zaG9ydCI6Ik51dHJpZW50cyIsImFjY2Vzc2VkIjp7ImRhdGUtcGFydHMiOltbMjAyNiw1LDhdXX0sIkRPSSI6IjEwLjMzOTAvTlUxNDE2MzM2NyIsIklTU04iOiIyMDcyNjY0MyIsIlBNSUQiOiIzNjAxNDg3NCIsIlVSTCI6Imh0dHBzOi8vcG1jLm5jYmkubmxtLm5paC5nb3YvYXJ0aWNsZXMvUE1DOTQxNTE4OS8iLCJpc3N1ZWQiOnsiZGF0ZS1wYXJ0cyI6W1syMDIyLDgsMV1dfSwicGFnZSI6IjMzNjciLCJhYnN0cmFjdCI6Ik5vb3Ryb3BpY3MsIGFsc28ga25vd24gYXMg4oCcc21hcnQgZHJ1Z3PigJ0gYXJlIGEgZGl2ZXJzZSBncm91cCBvZiBtZWRpY2luYWwgc3Vic3RhbmNlcyB3aG9zZSBhY3Rpb24gaW1wcm92ZXMgaHVtYW4gdGhpbmtpbmcsIGxlYXJuaW5nLCBhbmQgbWVtb3J5LCBlc3BlY2lhbGx5IGluIGNhc2VzIHdoZXJlIHRoZXNlIGZ1bmN0aW9ucyBhcmUgaW1wYWlyZWQuIFRoaXMgcmV2aWV3IHByb3ZpZGVzIGFuIHVwLXRvLWRhdGUgb3ZlcnZpZXcgb2YgdGhlIHBvdGVudGlhbCBlZmZlY3RpdmVuZXNzIGFuZCBpbXBvcnRhbmNlIG9mIG5vb3Ryb3BpY3MuIEJhc2VkIG9uIHRoZWlyIG5hdHVyZSBhbmQgdGhlaXIgZWZmZWN0cywgdGhpcyBoZXRlcm9nZW5lb3VzIGdyb3VwIG9mIGRydWdzIGhhcyBiZWVuIGRpdmlkZWQgaW50byBmb3VyIHN1Ymdyb3VwczogY2xhc3NpY2FsIG5vb3Ryb3BpYyBjb21wb3VuZHMsIHN1YnN0YW5jZXMgaW5jcmVhc2luZyBicmFpbiBtZXRhYm9saXNtLCBjaG9saW5lcmdpYywgYW5kIHBsYW50cyBhbmQgdGhlaXIgZXh0cmFjdHMgd2l0aCBub290cm9waWMgZWZmZWN0cy4gRWFjaCBzdWJncm91cCBvZiBub290cm9waWNzIGNvbnRhaW5zIHNldmVyYWwgbWFpbiByZXByZXNlbnRhdGl2ZXMsIGFuZCBmb3IgZWFjaCBvbmUsIGl0cyB1c2VzLCBpbmRpY2F0aW9ucywgZXhwZXJpbWVudGFsIHRyZWF0bWVudHMsIGRvc2FnZSwgYW5kIHBvc3NpYmxlIHNpZGUgZWZmZWN0cyBhbmQgY29udHJhaW5kaWNhdGlvbnMgYXJlIGRpc2N1c3NlZC4gRm9yIHRoZSBub290cm9waWMgcGxhbnQgZXh0cmFjdHMsIHRoZXJlIGlzIGFsc28gYSBicmllZiBkZXNjcmlwdGlvbiBvZiBlYWNoIHBsYW50IHJlcHJlc2VudGF0aXZlLCBpdHMgb2NjdXJyZW5jZSwgaGlzdG9yeSwgYW5kIGNoZW1pY2FsIGNvbXBvc2l0aW9uIG9mIHRoZSBtZWRpY2luYWwgcGFydC4gTGFzdGx5LCBzcGVjaWZpYyByZWNvbW1lbmRhdGlvbnMgcmVnYXJkaW5nIHRoZSB1c2Ugb2Ygbm9vdHJvcGljcyBieSBib3RoIGlsbCBhbmQgaGVhbHRoeSBpbmRpdmlkdWFscyBhcmUgc3VtbWFyaXplZC4iLCJwdWJsaXNoZXIiOiJNRFBJIiwiaXNzdWUiOiIxNiIsInZvbHVtZSI6IjE0In0sImlzVGVtcG9yYXJ5IjpmYWxzZX1dfQ=="/>
          <w:id w:val="1264954396"/>
          <w:placeholder>
            <w:docPart w:val="DefaultPlaceholder_-1854013440"/>
          </w:placeholder>
        </w:sdtPr>
        <w:sdtEndPr/>
        <w:sdtContent>
          <w:r w:rsidR="00B75B97" w:rsidRPr="00B75B97">
            <w:rPr>
              <w:color w:val="000000"/>
            </w:rPr>
            <w:t>(</w:t>
          </w:r>
          <w:proofErr w:type="spellStart"/>
          <w:r w:rsidR="00B75B97" w:rsidRPr="00B75B97">
            <w:rPr>
              <w:color w:val="000000"/>
            </w:rPr>
            <w:t>Malík</w:t>
          </w:r>
          <w:proofErr w:type="spellEnd"/>
          <w:r w:rsidR="00B75B97" w:rsidRPr="00B75B97">
            <w:rPr>
              <w:color w:val="000000"/>
            </w:rPr>
            <w:t xml:space="preserve"> &amp; </w:t>
          </w:r>
          <w:proofErr w:type="spellStart"/>
          <w:r w:rsidR="00B75B97" w:rsidRPr="00B75B97">
            <w:rPr>
              <w:color w:val="000000"/>
            </w:rPr>
            <w:t>Tlustoš</w:t>
          </w:r>
          <w:proofErr w:type="spellEnd"/>
          <w:r w:rsidR="00B75B97" w:rsidRPr="00B75B97">
            <w:rPr>
              <w:color w:val="000000"/>
            </w:rPr>
            <w:t>, 2022)</w:t>
          </w:r>
        </w:sdtContent>
      </w:sdt>
      <w:r w:rsidRPr="00843042">
        <w:rPr>
          <w:color w:val="000000"/>
          <w:vertAlign w:val="superscript"/>
        </w:rPr>
        <w:t>.</w:t>
      </w:r>
      <w:r w:rsidR="00CE307C" w:rsidRPr="00843042">
        <w:t xml:space="preserve"> </w:t>
      </w:r>
      <w:r w:rsidR="00B72317" w:rsidRPr="00843042">
        <w:t xml:space="preserve">The other Nootropic agents are: Aniracetam, </w:t>
      </w:r>
      <w:proofErr w:type="spellStart"/>
      <w:r w:rsidR="00B72317" w:rsidRPr="00843042">
        <w:t>Fosracetam</w:t>
      </w:r>
      <w:proofErr w:type="spellEnd"/>
      <w:r w:rsidR="00B72317" w:rsidRPr="00843042">
        <w:t>, Nefiracetam, Pramiracetam</w:t>
      </w:r>
      <w:r w:rsidR="00FE2EF8" w:rsidRPr="00843042">
        <w:t xml:space="preserve">, Nebracetam and Oxiracetam, </w:t>
      </w:r>
      <w:proofErr w:type="spellStart"/>
      <w:r w:rsidR="00FE2EF8" w:rsidRPr="00843042">
        <w:t>Deprenyl</w:t>
      </w:r>
      <w:proofErr w:type="spellEnd"/>
      <w:r w:rsidR="00FE2EF8" w:rsidRPr="00843042">
        <w:t xml:space="preserve">, Modafinil, Piracetam, </w:t>
      </w:r>
      <w:proofErr w:type="spellStart"/>
      <w:r w:rsidR="00FE2EF8" w:rsidRPr="00843042">
        <w:t>Centrophenoxine</w:t>
      </w:r>
      <w:proofErr w:type="spellEnd"/>
      <w:r w:rsidR="00FE2EF8" w:rsidRPr="00843042">
        <w:t xml:space="preserve">, and </w:t>
      </w:r>
      <w:r w:rsidR="00B72317" w:rsidRPr="00843042">
        <w:t>Human growth hormone.</w:t>
      </w:r>
    </w:p>
    <w:p w14:paraId="14D7FDEB" w14:textId="72D40C10" w:rsidR="00B72317" w:rsidRPr="00843042" w:rsidRDefault="00355D48" w:rsidP="002508BD">
      <w:r w:rsidRPr="00843042">
        <w:t xml:space="preserve">The current study aimed to explore the nootropic effect of the ethanolic leaf extract of </w:t>
      </w:r>
      <w:bookmarkStart w:id="3" w:name="OLE_LINK5"/>
      <w:proofErr w:type="spellStart"/>
      <w:r w:rsidR="00A26E23" w:rsidRPr="00843042">
        <w:t>Couroupita</w:t>
      </w:r>
      <w:proofErr w:type="spellEnd"/>
      <w:r w:rsidR="00A26E23" w:rsidRPr="00843042">
        <w:t xml:space="preserve"> </w:t>
      </w:r>
      <w:proofErr w:type="spellStart"/>
      <w:r w:rsidR="00A26E23" w:rsidRPr="00843042">
        <w:t>guianensis</w:t>
      </w:r>
      <w:bookmarkEnd w:id="3"/>
      <w:proofErr w:type="spellEnd"/>
      <w:r w:rsidR="00DA6EE7" w:rsidRPr="00843042">
        <w:t xml:space="preserve"> </w:t>
      </w:r>
      <w:r w:rsidRPr="00843042">
        <w:t>(</w:t>
      </w:r>
      <w:r w:rsidR="005A78E1" w:rsidRPr="00843042">
        <w:t>ELECG</w:t>
      </w:r>
      <w:r w:rsidRPr="00843042">
        <w:t>) using different screening methods.</w:t>
      </w:r>
      <w:r w:rsidR="00B72317" w:rsidRPr="00843042">
        <w:t xml:space="preserve"> </w:t>
      </w:r>
      <w:r w:rsidRPr="00843042">
        <w:t>To explore the nootropic activity, amnesia was induced by scopolamine at a dose of 1 mg/kg body weight to produce cognitive and memory changes</w:t>
      </w:r>
      <w:r w:rsidR="00DD31A5" w:rsidRPr="00843042">
        <w:t xml:space="preserve"> </w:t>
      </w:r>
      <w:sdt>
        <w:sdtPr>
          <w:rPr>
            <w:color w:val="000000"/>
            <w:vertAlign w:val="superscript"/>
          </w:rPr>
          <w:tag w:val="MENDELEY_CITATION_v3_eyJjaXRhdGlvbklEIjoiTUVOREVMRVlfQ0lUQVRJT05fMDUxOWRiODYtZmM2OS00NTkwLTgwOGYtYWZlNzM1MDQ1ZTA3IiwicHJvcGVydGllcyI6eyJub3RlSW5kZXgiOjB9LCJpc0VkaXRlZCI6ZmFsc2UsIm1hbnVhbE92ZXJyaWRlIjp7ImlzTWFudWFsbHlPdmVycmlkZGVuIjpmYWxzZSwiY2l0ZXByb2NUZXh0IjoiKEtPVEhBUkkgJiMzODsgU0FIVSwgMjAyMikiLCJtYW51YWxPdmVycmlkZVRleHQiOiIifSwiY2l0YXRpb25JdGVtcyI6W3siaWQiOiIwMzNhYjkyYy1iMDJkLTMyYTUtYTc3Mi1kM2Q5YmZhMTBlYmEiLCJpdGVtRGF0YSI6eyJ0eXBlIjoiYXJ0aWNsZS1qb3VybmFsIiwiaWQiOiIwMzNhYjkyYy1iMDJkLTMyYTUtYTc3Mi1kM2Q5YmZhMTBlYmEiLCJ0aXRsZSI6IkVGRkVDVCBPRiBBUVVFT1VTIEVYVFJBQ1QgT0YgQ1lOT0RPTiBEQUNUWUxPTiAoRE9PQiBHUkFTUykgT04gTk9STUFMIEFORCBJTVBBSVJFRCBNRU1PUlkgSU4gTUlDRSIsImF1dGhvciI6W3siZmFtaWx5IjoiS09USEFSSSIsImdpdmVuIjoiU0FST0oiLCJwYXJzZS1uYW1lcyI6ZmFsc2UsImRyb3BwaW5nLXBhcnRpY2xlIjoiIiwibm9uLWRyb3BwaW5nLXBhcnRpY2xlIjoiIn0seyJmYW1pbHkiOiJTQUhVIiwiZ2l2ZW4iOiJNT05JS0EiLCJwYXJzZS1uYW1lcyI6ZmFsc2UsImRyb3BwaW5nLXBhcnRpY2xlIjoiIiwibm9uLWRyb3BwaW5nLXBhcnRpY2xlIjoiIn1dLCJjb250YWluZXItdGl0bGUiOiJBc2lhbiBKb3VybmFsIG9mIFBoYXJtYWNldXRpY2FsIGFuZCBDbGluaWNhbCBSZXNlYXJjaCIsImFjY2Vzc2VkIjp7ImRhdGUtcGFydHMiOltbMjAyNSwxMiw4XV19LCJET0kiOiIxMC4yMjE1OS9BSlBDUi4yMDIyLlYxNUk5LjQ1MTA5IiwiSVNTTiI6IjA5NzQtMjQ0MSIsImlzc3VlZCI6eyJkYXRlLXBhcnRzIjpbWzIwMjIsOSw3XV19LCJwYWdlIjoiMTMwLTEzMyIsImFic3RyYWN0IjoiT2JqZWN0aXZlOiBNZW1vcnkgaW1wYWlybWVudCBpbiBhbnkgYWdlIGFmZmVjdHMgdGhlIHF1YWxpdHkgb2YgbGlmZSwgdGhvdWdoIHRoaXMgcHJvYmxlbSBpcyBjb21tb24gaW4gb2xkIGFnZS4gVGhlIHByZXNlbnQgc3R1ZHkgd2FzIGNhcnJpZWQgb3V0IHRvIHN0dWR5IHRoZSBlZmZlY3Qgb2YgYXF1ZW91cyBleHRyYWN0IG9mIEN5bm9kb24gZGFjdHlsb24gKEFFQ0QpIG9uIG5vcm1hbCBhbmQgaW1wYWlyZWQgbWVtb3J5IGluIG1pY2UuIE1ldGhvZHM6IFRoZSBndW0gYWNhY2lhIHN1c3BlbnNpb24gb2YgQUVDRCB3YXMgYWRtaW5pc3RlcmVkIGJ5IGdhdmFnZSBhdCB0aGUgZG9zZSBvZiAyMDAgYW5kIDQwMCBtZy9rZyBmb3IgMzAgZGF5cyB0byBldmFsdWF0ZSBtZW1vcnktZW5oYW5jaW5nIGVmZmVjdCBvbiBub3JtYWwgYW5kIHNjb3BvbGFtaW5lLWluZHVjZWQgaW1wYWlyZWQgbWVtb3J5IGluIGFsYmlubyBtaWNlLiBFc2NhcGUgbGF0ZW5jeSAoRUwpIGluIE1vcnJpcyB3YXRlciBtYXplIChNV00pIGFuZCB0cmFuc2ZlciBsYXRlbmN5IChUTCkgaW4gZWxldmF0ZWQgcGx1cyBtYXplIHdlcmUgcmVjb3JkZWQuIE1pY2Ugd2VyZSBnaXZlbiBmb3VyIHRyaWFsIHNlc3Npb25zIHBlciBkYXkgdG8gbG9jYXRlIHRoZSBwbGF0Zm9ybSBmb3IgNSBkYXlzIGluIE1XTSBtb2RlbC4gU2NvcG9sYW1pbmUgMSBtZy9rZyB3YXMgaW5qZWN0ZWQgaS5wLiB0byBwcm9kdWNlIG1lbW9yeSBpbXBhaXJtZW50IGluIG1pY2UuIFJlc3VsdHM6IEFFQ0QgYXQgdGhlIGRvc2Ugb2YgMjAwIG1nL2tnIChwPjAuMDUpIGFuZCA0MDAgbWcva2cgKHA8MC4wNSkgc2hvd2VkIHJlZHVjdGlvbiBvZiBFTCBhbmQgVEwgYXMgY29tcGFyZWQgdG8gY29udHJvbCBncm91cCBpbiBub3JtYWwgbWljZS4gQUVDRCAyMDAgbWcva2cgKHA+MC4wNSkgYW5kIDQwMCBtZy9rZyAocDwwLjA1KSBzaG93ZWQgcmVkdWN0aW9uIG9mIEVMIGFuZCBUTCBhcyBjb21wYXJlZCB0byBuZWdhdGl2ZSBjb250cm9sIGdyb3VwIGluIGltcGFpcmVkIG1lbW9yeSBtaWNlLiBBRUNEIDQwMCBtZy9rZyB3YXMgY29tcGFyYWJsZSB0byB0aGF0IG9mIHBpcmFjZXRhbSBhdCB0aGUgZG9zZSBvZiAyMDAgbWcva2cgaW4gbm9ybWFsIGFuZCBzY29wb2xhbWluZS10cmVhdGVkIG1pY2UuIEhvd2V2ZXIsIEFFQ0Qgc2hvd2VkIGJldHRlciBtZW1vcnktZW5oYW5jaW5nIGVmZmVjdCBpbiBzY29wb2xhbWluZS1pbmR1Y2VkIGltcGFpcmVkIG1lbW9yeSBtb2RlbCB0aGFuIGluIG5vcm1hbCBtZW1vcnkuIENvbmNsdXNpb246IFRoZSBzdHVkeSByZXZlYWxlZCB0aGF0IHRoZSBjaHJvbmljIGFkbWluaXN0cmF0aW9uIG9mIEFFQ0QgZXhoaWJpdGVkIHNpZ25pZmljYW50IG1lbW9yeS1lbmhhbmNpbmcgYWN0aXZpdHkgYWdhaW5zdCBib3RoIG5vcm1hbCBhbmQgc2NvcG9sYW1pbmUtdHJlYXRlZCBpbXBhaXJlZCBtZW1vcnkgbWljZSBncm91cHMuIiwicHVibGlzaGVyIjoiSW5ub3ZhcmUgQWNhZGVtaWMgU2NpZW5jZXMgUHZ0IEx0ZCIsImNvbnRhaW5lci10aXRsZS1zaG9ydCI6IiJ9LCJpc1RlbXBvcmFyeSI6ZmFsc2V9XX0="/>
          <w:id w:val="-289588557"/>
          <w:placeholder>
            <w:docPart w:val="DefaultPlaceholder_-1854013440"/>
          </w:placeholder>
        </w:sdtPr>
        <w:sdtEndPr/>
        <w:sdtContent>
          <w:r w:rsidR="00B75B97" w:rsidRPr="00B75B97">
            <w:rPr>
              <w:color w:val="000000"/>
            </w:rPr>
            <w:t>(KOTHARI &amp; SAHU, 2022)</w:t>
          </w:r>
        </w:sdtContent>
      </w:sdt>
      <w:r w:rsidRPr="00843042">
        <w:rPr>
          <w:color w:val="000000"/>
          <w:vertAlign w:val="superscript"/>
        </w:rPr>
        <w:t>.</w:t>
      </w:r>
      <w:r w:rsidR="00B72317" w:rsidRPr="002508BD">
        <w:t xml:space="preserve"> </w:t>
      </w:r>
      <w:r w:rsidRPr="002508BD">
        <w:t>First, the</w:t>
      </w:r>
      <w:r w:rsidRPr="00843042">
        <w:t xml:space="preserve"> animals were trained for 1week for the elevated plus maze test, radial arm maze test, and Y maze test.</w:t>
      </w:r>
    </w:p>
    <w:p w14:paraId="3D34E887" w14:textId="3FB6CE31" w:rsidR="00B72317" w:rsidRPr="00843042" w:rsidRDefault="00574E66" w:rsidP="002508BD">
      <w:r>
        <w:t>In the Elevated Plus Maze test, mice received ELECG (100 or 400 mg/kg, p.o.) or vehicle 30 min before placement in the open arm, and the transfer latency (time taken to enter a closed arm) was recorded. Shorter transfer latency reflects improved memory performance</w:t>
      </w:r>
      <w:r w:rsidR="00DD31A5">
        <w:t xml:space="preserve"> </w:t>
      </w:r>
      <w:sdt>
        <w:sdtPr>
          <w:rPr>
            <w:color w:val="000000"/>
          </w:rPr>
          <w:tag w:val="MENDELEY_CITATION_v3_eyJjaXRhdGlvbklEIjoiTUVOREVMRVlfQ0lUQVRJT05fMTQzYjkyMGItMzM2Zi00YTkwLTk2NzYtNzE5NGE1NDlhNTk5IiwicHJvcGVydGllcyI6eyJub3RlSW5kZXgiOjB9LCJpc0VkaXRlZCI6ZmFsc2UsIm1hbnVhbE92ZXJyaWRlIjp7ImlzTWFudWFsbHlPdmVycmlkZGVuIjpmYWxzZSwiY2l0ZXByb2NUZXh0IjoiKE1pcmF2YWxsZXMgZXQgYWwuLCAyMDI1KSIsIm1hbnVhbE92ZXJyaWRlVGV4dCI6IiJ9LCJjaXRhdGlvbkl0ZW1zIjpbeyJpZCI6IjM4YWZmYTM3LTUwZDItM2RkMC1hZTk3LTUxYzY3OTkzNWFiNyIsIml0ZW1EYXRhIjp7InR5cGUiOiJhcnRpY2xlLWpvdXJuYWwiLCJpZCI6IjM4YWZmYTM3LTUwZDItM2RkMC1hZTk3LTUxYzY3OTkzNWFiNyIsInRpdGxlIjoiVGhlIGVmZmVjdCBvZiBzY29wb2xhbWluZSBvbiBtZW1vcnkgYW5kIGF0dGVudGlvbjogYSBzeXN0ZW1hdGljIHJldmlldyBhbmQgbWV0YS1hbmFseXNpcyIsImF1dGhvciI6W3siZmFtaWx5IjoiTWlyYXZhbGxlcyIsImdpdmVuIjoiQ2VyZW5hIiwicGFyc2UtbmFtZXMiOmZhbHNlLCJkcm9wcGluZy1wYXJ0aWNsZSI6IiIsIm5vbi1kcm9wcGluZy1wYXJ0aWNsZSI6IiJ9LHsiZmFtaWx5IjoiQ2Fubm9uIiwiZ2l2ZW4iOiJEYXJhIE0uIiwicGFyc2UtbmFtZXMiOmZhbHNlLCJkcm9wcGluZy1wYXJ0aWNsZSI6IiIsIm5vbi1kcm9wcGluZy1wYXJ0aWNsZSI6IiJ9LHsiZmFtaWx5IjoiSGFsbGFoYW4iLCJnaXZlbiI6IkJyaWFuIiwicGFyc2UtbmFtZXMiOmZhbHNlLCJkcm9wcGluZy1wYXJ0aWNsZSI6IiIsIm5vbi1kcm9wcGluZy1wYXJ0aWNsZSI6IiJ9XSwiY29udGFpbmVyLXRpdGxlIjoiRXVyb3BlYW4gUHN5Y2hpYXRyeSIsImFjY2Vzc2VkIjp7ImRhdGUtcGFydHMiOltbMjAyNiw1LDhdXX0sIkRPSSI6IjEwLjExOTIvSi5FVVJQU1kuMjAyNS4yNDQ2IiwiSVNTTiI6IjA5MjQtOTMzOCIsIlBNSUQiOiI0MDE5NzM5NCIsIlVSTCI6Imh0dHBzOi8vcG1jLm5jYmkubmxtLm5paC5nb3YvYXJ0aWNsZXMvUE1DMTIwNDE3MjkvIiwiaXNzdWVkIjp7ImRhdGUtcGFydHMiOltbMjAyNV1dfSwicGFnZSI6ImU1MCIsImFic3RyYWN0IjoiQmFja2dyb3VuZFNjb3BvbGFtaW5lIGlzIGEgbXVzY2FyaW5pYyByZWNlcHRvciBhbnRhZ29uaXN0IGFuZCBpcyB3aWRlbHkgdXRpbGl6ZWQgYXMgYSDigJxtZW1vcnktbG9zcyBtb2RlbC7igJ0gSG93ZXZlciwgaXRzIGltcGFjdCBhY3Jvc3MgZGlmZmVyZW50IG1lbW9yeSBhbmQgYXR0ZW50aW9uIHRhc2tzIGFuZCB1c2luZyBkaWZmZXJlbnQgbW9kZXMgb2YgYWRtaW5pc3RyYXRpb24gaGFzIHlldCB0byBiZSBjbGVhcmx5IGV2YWx1YXRlZC4gVGhpcyBzeXN0ZW1hdGljIHJldmlldyBhbmQgbWV0YS1hbmFseXNpcyBpbnZlc3RpZ2F0ZXMgdGhlIGVmZmVjdCBvZiBzY29wb2xhbWluZSwgYWNyb3NzIGFsbCByb3V0ZXMgb2YgYWRtaW5pc3RyYXRpb24gYW5kIGFjcm9zcyBkaWZmZXJlbnQgZG9zYWdlcywgb24gbWVtb3J5IGFuZCBhdHRlbnRpb24gcGVyZm9ybWFuY2UgaW4gaGVhbHRoeSBodW1hbnMgKFBST1NQRVJPIElEOiBDUkQ0MjAyNDUzMTYzNCkuTWV0aG9kc0ZvbGxvd2luZyB0aGUgUHJlZmVycmVkIFJlcG9ydGluZyBJdGVtcyBmb3IgU3lzdGVtYXRpYyBSZXZpZXdzIGFuZCBNZXRhLUFuYWx5c2VzIGd1aWRlbGluZXMsIHdlIHNlYXJjaGVkIChvbiAyMCBBcHJpbCAyMDI0KSBmb3Igc3R1ZGllcyB0aGF0IHV0aWxpemVkIHNjb3BvbGFtaW5lIGFuZCBhc3Nlc3NlZCBtZW1vcnkgYW5kL29yIGF0dGVudGlvbi4gUmFuZG9tLWVmZmVjdHMgbWV0YS1hbmFseXNlcyB3ZXJlIGNvbmR1Y3RlZCBhY3Jvc3MgYSByYW5nZSBvZiBtZW1vcnkgYW5kIGF0dGVudGlvbiB0YXNrcyB1c2luZyDigJxDb21wcmVoZW5zaXZlIE1ldGEtQW5hbHlzaXMs4oCdIFZlcnNpb24gMywgdG8gZXZhbHVhdGUgZGlmZmVyZW50aWFsIHBoYXJtYWNvbG9naWNhbCBlZmZlY3RzIG9uIGNvZ25pdGl2ZSB0YXNrcyBiZXR3ZWVuIHRoZSBzY29wb2xhbWluZSBhbmQgcGxhY2VibyBncm91cHMuUmVzdWx0c0ZvcnR5LXNpeCBzdHVkaWVzIGZ1bGZpbGxlZCB0aGUgaW5jbHVzaW9uIGFuZCBleGNsdXNpb24gY3JpdGVyaWEuIFNjb3BvbGFtaW5lIG5lZ2F0aXZlbHkgaW1wYWlyZWQgcGVyZm9ybWFuY2Ugb24gYWxsIG1lbW9yeSB0YXNrcyAoaW1tZWRpYXRlIG1lbW9yeSwgZGVsYXllZCByZWNhbGwsIGRpZ2l0IHNwYW4sIEJ1c2Noa2Ugc2VsZWN0aXZlIHJlbWluZGluZyB0YXNrLCBhbmQgcmVjb2duaXRpb24gbWVtb3J5KSBhbmQgbGVkIHRvIHNsb3dlciByZWFjdGlvbiB0aW1lcyBmb3IgdGhyZWUgb2YgdGhlIGZpdmUgYXR0ZW50aW9uIHRhc2tzIGV4YW1pbmVkIChjaG9pY2UgcmVhY3Rpb24gdGltZSwgc2ltcGxlIHJlYWN0aW9uIHRpbWUsIGFuZCByYXBpZCB2aXN1YWwgaW5mb3JtYXRpb24gcHJvY2Vzc2luZykgY29tcGFyZWQgdG8gcGxhY2Viby4gU2NvcG9sYW1pbmXigJlzIG5lZ2F0aXZlIGVmZmVjdCBvbiBtZW1vcnkgYW5kIGF0dGVudGlvbiB3YXMgZ3JlYXRlciB3aXRoIGluamVjdGFibGUgKGUuZy4sIGludHJhbXVzY3VsYXIsIGludHJhdmVub3VzLCBhbmQgc3ViY3V0YW5lb3VzKSBjb21wYXJlZCB0byBub24taW5qZWN0YWJsZSByb3V0ZXMgb2YgYWRtaW5pc3RyYXRpb24gKGUuZy4sIGludHJhbmFzYWwsIG9yYWwsIGFuZCB0cmFuc2Rlcm1hbCkuQ29uY2x1c2lvblRoaXMgc3R1ZHkgc3VwcG9ydHMgdGhlIHVzZSBvZiBzY29wb2xhbWluZSBhcyBhIOKAnG1lbW9yeS1sb3NzIG1vZGVsLOKAnSBwYXJ0aWN1bGFybHkgd2hlbiBnaXZlbiBieSBhbiBpbmplY3RhYmxlIHJvdXRlIG9mIGFkbWluaXN0cmF0aW9uLiBGdXR1cmUgY2xpbmljYWwgdHJpYWxzIHNob3VsZCBldmFsdWF0ZSB0aGUgYmlvYXZhaWxhYmlsaXR5IG9mIHNjb3BvbGFtaW5lIGFjcm9zcyBkaWZmZXJlbnQgcm91dGVzIG9mIGFkbWluaXN0cmF0aW9uIHRvIGVuc3VyZSB0aGVyYXBldXRpYyBiZW5lZml0cyBvdXR3ZWlnaCBhbnkgcG90ZW50aWFsIGFkdmVyc2UgY29nbml0aXZlIGVmZmVjdHMuIiwicHVibGlzaGVyIjoiUm95YWwgQ29sbGVnZSBvZiBQc3ljaGlhdHJpc3RzIiwiaXNzdWUiOiIxIiwidm9sdW1lIjoiNjgiLCJjb250YWluZXItdGl0bGUtc2hvcnQiOiIifSwiaXNUZW1wb3JhcnkiOmZhbHNlfV19"/>
          <w:id w:val="1522746942"/>
          <w:placeholder>
            <w:docPart w:val="DefaultPlaceholder_-1854013440"/>
          </w:placeholder>
        </w:sdtPr>
        <w:sdtEndPr/>
        <w:sdtContent>
          <w:r w:rsidR="00B75B97" w:rsidRPr="00B75B97">
            <w:rPr>
              <w:color w:val="000000"/>
            </w:rPr>
            <w:t>(</w:t>
          </w:r>
          <w:proofErr w:type="spellStart"/>
          <w:r w:rsidR="00B75B97" w:rsidRPr="00B75B97">
            <w:rPr>
              <w:color w:val="000000"/>
            </w:rPr>
            <w:t>Miravalles</w:t>
          </w:r>
          <w:proofErr w:type="spellEnd"/>
          <w:r w:rsidR="00B75B97" w:rsidRPr="00B75B97">
            <w:rPr>
              <w:color w:val="000000"/>
            </w:rPr>
            <w:t xml:space="preserve"> et al., 2025)</w:t>
          </w:r>
        </w:sdtContent>
      </w:sdt>
      <w:r w:rsidRPr="00843042">
        <w:rPr>
          <w:color w:val="000000"/>
          <w:vertAlign w:val="superscript"/>
        </w:rPr>
        <w:t>.</w:t>
      </w:r>
      <w:r>
        <w:t xml:space="preserve"> Scopolamine (1 mg/kg) produced a marked increase in transfer latency compared with the normal control group (</w:t>
      </w:r>
      <w:r w:rsidRPr="00843042">
        <w:t>p &lt; 0.001</w:t>
      </w:r>
      <w:r>
        <w:t>), confirming its memory-impairing effect through cholinergic blockade. In contrast, treatment with ELECG significantly reduced transfer latency in a dose-dependent manner on both acquisition (Day 14) and retention (Day 15), indicating improvement in learning and memory retention against scopolamine-induced cognitive deficits. ELECG at 100 mg/kg showed significant protection (*p &lt; 0.05), while ELECG at 400 mg/kg produced a highly significant reduction in transfer latency (**p &lt; 0.01), with effects comparable to the standard drug donepezil (**p &lt; 0.01). These findings suggest that ELECG possesses notable nootropic and memory-enhancing activity</w:t>
      </w:r>
      <w:r w:rsidR="00FE2EF8" w:rsidRPr="00843042">
        <w:t>.</w:t>
      </w:r>
      <w:r w:rsidR="00B72317" w:rsidRPr="00843042">
        <w:t xml:space="preserve"> </w:t>
      </w:r>
    </w:p>
    <w:p w14:paraId="2637A626" w14:textId="5CDF2F98" w:rsidR="00574E66" w:rsidRPr="00843042" w:rsidRDefault="00355D48" w:rsidP="00843042">
      <w:r w:rsidRPr="00651CA8">
        <w:t xml:space="preserve">In the Radial Arm Maze test, animals were administered the standard drug donepezil for 14 consecutive days, and 24 h after the final dose (Day 15), amnesia was induced with scopolamine (1 mg/kg, </w:t>
      </w:r>
      <w:proofErr w:type="spellStart"/>
      <w:r w:rsidRPr="00651CA8">
        <w:t>i.p.</w:t>
      </w:r>
      <w:proofErr w:type="spellEnd"/>
      <w:r w:rsidRPr="00651CA8">
        <w:t>).</w:t>
      </w:r>
      <w:r w:rsidR="00B72317" w:rsidRPr="00651CA8">
        <w:t xml:space="preserve"> Reference Memory Errors (RME) were recorded when the animal entered an arm that never contained food, while Working Memory Errors (WME) were counted when the animal revisited an already explored </w:t>
      </w:r>
      <w:r w:rsidR="00B72317" w:rsidRPr="00651CA8">
        <w:lastRenderedPageBreak/>
        <w:t>arm within the same session</w:t>
      </w:r>
      <w:r w:rsidR="00DD31A5">
        <w:t xml:space="preserve">. </w:t>
      </w:r>
      <w:r w:rsidR="00574E66" w:rsidRPr="00843042">
        <w:t>These parameters reflect short-term and long-term memory performance, respectively. Following 60 min of scopolamine administration, each animal was exposed to the radial arm maze. Scopolamine treatment markedly increased both working memory errors (WME) and reference memory errors (RME) compared with the normal control group (p &lt; 0.001), confirming successful induction of amnesia. On Day 14, the disease control group showed significant increases in WME (3.90 ± 0.43) and RME (4.70 ± 0.81), which further increased on Day 15 to 4.9 ± 0.52 and 6.21 ± 0.32, respectively. Treatment with ELECG significantly reduced both WME and RME in a dose-dependent manner on Days 14 and 15, indicating improvement in learning and memory retention. ELECG at 100 mg/kg produced a moderate reduction in memory errors, showing significant effects on Day 15 (*p &lt; 0.05), whereas ELECG at 400 mg/kg significantly decreased both WME and RME on both days (**p &lt; 0.01). The higher dose showed effects comparable to the standard drug donepezil hydrochloride (10 mg/kg), which also significantly reduced memory errors (**p &lt; 0.01). These findings demonstrate the protective effect of ELECG against scopolamine-induced cognitive impairment.</w:t>
      </w:r>
    </w:p>
    <w:p w14:paraId="2D9391EF" w14:textId="63CBCFE9" w:rsidR="00B90730" w:rsidRPr="00843042" w:rsidRDefault="00355D48" w:rsidP="00B90730">
      <w:r w:rsidRPr="00651CA8">
        <w:t>In the Y-maze test, the total number of arm entries and the number of positive alternations were recorded.</w:t>
      </w:r>
      <w:r w:rsidR="00B72317" w:rsidRPr="00651CA8">
        <w:t xml:space="preserve"> Scopolamine markedly reduced spontaneous alternation </w:t>
      </w:r>
      <w:proofErr w:type="spellStart"/>
      <w:r w:rsidR="00B72317" w:rsidRPr="00651CA8">
        <w:t>behavior</w:t>
      </w:r>
      <w:proofErr w:type="spellEnd"/>
      <w:r w:rsidR="00B72317" w:rsidRPr="00651CA8">
        <w:t>, indicating impaired spatial awareness and cognitive performance</w:t>
      </w:r>
      <w:r w:rsidR="007360D4" w:rsidRPr="00651CA8">
        <w:t xml:space="preserve"> </w:t>
      </w:r>
      <w:r w:rsidR="00B90730" w:rsidRPr="00843042">
        <w:t>Scopolamine administration markedly reduced the percentage of spontaneous alternations in the Y-maze task compared with the normal control group, indicating impairment of short-term spatial working memory due to cholinergic dysfunction</w:t>
      </w:r>
      <w:r w:rsidR="00DD31A5" w:rsidRPr="00843042">
        <w:t xml:space="preserve"> </w:t>
      </w:r>
      <w:sdt>
        <w:sdtPr>
          <w:rPr>
            <w:color w:val="000000"/>
          </w:rPr>
          <w:tag w:val="MENDELEY_CITATION_v3_eyJjaXRhdGlvbklEIjoiTUVOREVMRVlfQ0lUQVRJT05fY2JlOWYxNGUtMjUxOS00NTgxLWEzOTAtODA1MmQ1ZDU5NDMyIiwicHJvcGVydGllcyI6eyJub3RlSW5kZXgiOjB9LCJpc0VkaXRlZCI6ZmFsc2UsIm1hbnVhbE92ZXJyaWRlIjp7ImlzTWFudWFsbHlPdmVycmlkZGVuIjpmYWxzZSwiY2l0ZXByb2NUZXh0IjoiKEFuc2FyaSBldCBhbC4sIDIwMjUpIiwibWFudWFsT3ZlcnJpZGVUZXh0IjoiIn0sImNpdGF0aW9uSXRlbXMiOlt7ImlkIjoiZTJhNWU2MTYtODM2Mi0zOWJhLTgyNTctMjk0MTBkYjQ2ZDNiIiwiaXRlbURhdGEiOnsidHlwZSI6ImFydGljbGUtam91cm5hbCIsImlkIjoiZTJhNWU2MTYtODM2Mi0zOWJhLTgyNTctMjk0MTBkYjQ2ZDNiIiwidGl0bGUiOiJTb2JyZXJvbCBJbXByb3ZlcyBNZW1vcnkgSW1wYWlybWVudCBpbiB0aGUgU2NvcG9sYW1pbmUtSW5kdWNlZCBBbW5lc2lhIE1vdXNlIE1vZGVsIiwiYXV0aG9yIjpbeyJmYW1pbHkiOiJBbnNhcmkiLCJnaXZlbiI6IkFidSBaYXIiLCJwYXJzZS1uYW1lcyI6ZmFsc2UsImRyb3BwaW5nLXBhcnRpY2xlIjoiIiwibm9uLWRyb3BwaW5nLXBhcnRpY2xlIjoiIn0seyJmYW1pbHkiOiJQYXJrIiwiZ2l2ZW4iOiJHZW9uIFNlb2siLCJwYXJzZS1uYW1lcyI6ZmFsc2UsImRyb3BwaW5nLXBhcnRpY2xlIjoiIiwibm9uLWRyb3BwaW5nLXBhcnRpY2xlIjoiIn0seyJmYW1pbHkiOiJQYXJrIiwiZ2l2ZW4iOiJTb28gSmVvbmciLCJwYXJzZS1uYW1lcyI6ZmFsc2UsImRyb3BwaW5nLXBhcnRpY2xlIjoiIiwibm9uLWRyb3BwaW5nLXBhcnRpY2xlIjoiIn0seyJmYW1pbHkiOiJHb2giLCJnaXZlbiI6IkEuIFJhIiwicGFyc2UtbmFtZXMiOmZhbHNlLCJkcm9wcGluZy1wYXJ0aWNsZSI6IiIsIm5vbi1kcm9wcGluZy1wYXJ0aWNsZSI6IiJ9LHsiZmFtaWx5IjoiSmUiLCJnaXZlbiI6IkthbmcgSG9vbiIsInBhcnNlLW5hbWVzIjpmYWxzZSwiZHJvcHBpbmctcGFydGljbGUiOiIiLCJub24tZHJvcHBpbmctcGFydGljbGUiOiIifV0sImNvbnRhaW5lci10aXRsZSI6IkludGVybmF0aW9uYWwgSm91cm5hbCBvZiBNb2xlY3VsYXIgU2NpZW5jZXMiLCJjb250YWluZXItdGl0bGUtc2hvcnQiOiJJbnQuIEouIE1vbC4gU2NpLiIsImFjY2Vzc2VkIjp7ImRhdGUtcGFydHMiOltbMjAyNiw1LDhdXX0sIkRPSSI6IjEwLjMzOTAvSUpNUzI2MTA0NjEzL1MxIiwiSVNTTiI6IjE0MjIwMDY3IiwiUE1JRCI6IjQwNDI5NzU3IiwiVVJMIjoiaHR0cHM6Ly9wbWMubmNiaS5ubG0ubmloLmdvdi9hcnRpY2xlcy9QTUMxMjExMTE0OC8iLCJpc3N1ZWQiOnsiZGF0ZS1wYXJ0cyI6W1syMDI1LDUsMV1dfSwicGFnZSI6IjQ2MTMiLCJhYnN0cmFjdCI6Ik1lbW9yeSBpbXBhaXJtZW50IGlzIGEgZGVmaW5pbmcgY2hhcmFjdGVyaXN0aWMgb2YgQWx6aGVpbWVy4oCZcyBkaXNlYXNlIChBRCksIHdpdGggYW1uZXNpYSBvZnRlbiBhcHBlYXJpbmcgYXMgaXRzIGVhcmxpZXN0IHN5bXB0b20uIEdpdmVuIHRoZSBtdWx0aWZhY3RvcmlhbCBuYXR1cmUgb2YgQUQgcGF0aG9nZW5lc2lzLCB0aGlzIHN0dWR5IGludmVzdGlnYXRlcyB0aGUgbXVsdGktdGFyZ2V0IHRoZXJhcGV1dGljIHBvdGVudGlhbCBvZiBzb2JyZXJvbCAoY29kZWQgYXMgTlJNLTMzMSkgaW4gYSBzY29wb2xhbWluZS1pbmR1Y2VkIGFtbmVzaWEgbW91c2UgbW9kZWwsIGZvY3VzaW5nIHNwZWNpZmljYWxseSBvbiBpdHMgZWZmZWN0cyBpbiBhbWVsaW9yYXRpbmcgbWVtb3J5IGRlZmljaXRzIGFuZCBlbmhhbmNpbmcgbmV1cm9uYWwgcGxhc3RpY2l0eS4gU2l4dHkgbWFsZSBDNTdCTC82TkNybGpPcmkgbWljZSB3ZXJlIGRpdmlkZWQgaW50byBzaXggZ3JvdXBzICgxMCBtaWNlL2dyb3VwKTogdmVoaWNsZSBjb250cm9sIChDVEwsIHNhbGluZSksIHNjb3BvbGFtaW5lIChTUEEsIDEwIG1nL2tnL2RheSksIEFyaWNlcHQgKEFQVCwgMiBtZy9rZy9kYXkpLCBhbmQgdGhyZWUgdHJlYXRtZW50IGdyb3VwcyByZWNlaXZpbmcgTlJNLTMzMSBhdCBkb3NlcyBvZiA0MCwgODAsIGFuZCAxMDAgbWcva2cvZGF5LiBTZXZlcmFsIGJlaGF2aW9yYWwgdGVzdHMgd2VyZSBjb25kdWN0ZWQsIGluY2x1ZGluZyB0aGUgWS1tYXplIHRlc3QsIHBhc3NpdmUgYXZvaWRhbmNlIHRlc3QsIGFuZCBNb3JyaXMgd2F0ZXIgbWF6ZSB0ZXN0LiBBZGRpdGlvbmFsbHksIGJpb2NoZW1pY2FsIGFzc2F5cyB3ZXJlIHBlcmZvcm1lZCBpbiBzZXJ1bSAodG8gbWVhc3VyZSBBw58gMS00MCBhbmQgQcOfIDEtNDIpIGFuZCBpbiB0aGUgYnJhaW4gKHRvIGFzc2VzcyBBQ2ggYW5kIEFDaEUgbGV2ZWxzKSwgYWxvbmcgd2l0aCBoaXN0b3BhdGhvbG9naWNhbCBleGFtaW5hdGlvbiBvZiB0aGUgYnJhaW4gdXNpbmcgTmlzc2wgc3RhaW5pbmcgYW5kIHAtdGF1IElIQy4gTm8gc2lnbmlmaWNhbnQgY2hhbmdlIHdhcyBvYnNlcnZlZCBpbiB0aGUgWS1tYXplIHRlc3Qgb3IgdGhlIGFjcXVpc2l0aW9uIHRyaWFsIG9mIHRoZSBwYXNzaXZlIGF2b2lkYW5jZSB0ZXN0LiBIb3dldmVyLCBpbXByb3ZlbWVudHMgd2VyZSBub3RlZCBpbiB0aGUgcmV0ZW50aW9uIHRyaWFsIG9mIHRoZSBwYXNzaXZlIGF2b2lkYW5jZSB0ZXN0IGFuZCB0aGUgTW9ycmlzIHdhdGVyIG1hemUgdGVzdCAoaW5jbHVkaW5nIGVzY2FwZSBsYXRlbmN5LCBzd2ltIGRpc3RhbmNlLCBhbmQgbnVtYmVyIG9mIHBsYXRmb3JtIGNyb3NzZWQpIGZvciB0aGUgTlJNLTMzMSBncm91cHMgY29tcGFyZWQgdG8gdGhlIFNQQSBncm91cC4gU2VydW0gbGV2ZWxzIG9mIEHDnyAxLTQwIGFuZCBBw58gMS00MiBkZWNyZWFzZWQgaW4gdGhlIE5STS0zMzEgZ3JvdXBzIGNvbXBhcmVkIHRvIHRoZSBTUEEgZ3JvdXAuIEluIHRoZSBicmFpbiwgbGV2ZWxzIG9mIEFDaCBzaWduaWZpY2FudGx5IGluY3JlYXNlZCwgd2hpbGUgQUNoRSBsZXZlbHMgc2lnbmlmaWNhbnRseSBkZWNyZWFzZWQgY29tcGFyZWQgdG8gdGhlIFNQQSBncm91cC4gVGhlIG51bWJlciBvZiBuZXVyb25hbCBjZWxscyBpbXByb3ZlZCBpbiB0aGUgQ0ExLCBDQTMsIGFuZCBERyByZWdpb25zIG9mIHRoZSBoaXBwb2NhbXB1cywgYXMgaW5kaWNhdGVkIGJ5IE5pc3NsIHN0YWluaW5nLiBBIHNpZ25pZmljYW50IHJlZHVjdGlvbiBpbiBwLXRhdSBhY2N1bXVsYXRpb24gd2FzIGFsc28gb2JzZXJ2ZWQgaW4gdGhlIE5STS0zMzEgZ3JvdXBzLiBJbiBjb25jbHVzaW9uLCBOUk0tMzMxIGRlbW9uc3RyYXRlZCBhbiBhbnRpLWFtbmVzaWMgZWZmZWN0IGJ5IGVuaGFuY2luZyBoaXBwb2NhbXBhbCBjaG9saW5lcmdpYyBzaWduYWxpbmcsIGFsb25nc2lkZSBleGhpYml0aW5nIGFudGktdGF1IGFuZCBhbnRpLUHOsiBzeW50aGVzaXMgcHJvcGVydGllcy4gVGhlc2UgdGhlcmFwZXV0aWMgZWZmZWN0cyBzdWdnZXN0IHRoYXQgTlJNLTMzMSBzaWduaWZpY2FudGx5IG1pdGlnYXRlcyBtZW1vcnkgaW1wYWlybWVudCBpbmR1Y2VkIGJ5IFNQQSB0aHJvdWdoIGEgbmV1cm9wcm90ZWN0aXZlIG1lY2hhbmlzbS4iLCJwdWJsaXNoZXIiOiJNdWx0aWRpc2NpcGxpbmFyeSBEaWdpdGFsIFB1Ymxpc2hpbmcgSW5zdGl0dXRlIChNRFBJKSIsImlzc3VlIjoiMTAiLCJ2b2x1bWUiOiIyNiJ9LCJpc1RlbXBvcmFyeSI6ZmFsc2V9XX0="/>
          <w:id w:val="819385100"/>
          <w:placeholder>
            <w:docPart w:val="DefaultPlaceholder_-1854013440"/>
          </w:placeholder>
        </w:sdtPr>
        <w:sdtEndPr/>
        <w:sdtContent>
          <w:r w:rsidR="00B75B97" w:rsidRPr="00B75B97">
            <w:rPr>
              <w:color w:val="000000"/>
            </w:rPr>
            <w:t>(Ansari et al., 2025)</w:t>
          </w:r>
        </w:sdtContent>
      </w:sdt>
      <w:r w:rsidR="00B90730" w:rsidRPr="00843042">
        <w:rPr>
          <w:color w:val="000000"/>
          <w:vertAlign w:val="superscript"/>
        </w:rPr>
        <w:t>.</w:t>
      </w:r>
      <w:r w:rsidR="00B90730" w:rsidRPr="00843042">
        <w:t xml:space="preserve"> On the 14th day, the disease control group showed a significant decrease in alternation </w:t>
      </w:r>
      <w:proofErr w:type="spellStart"/>
      <w:r w:rsidR="00B90730" w:rsidRPr="00843042">
        <w:t>behavior</w:t>
      </w:r>
      <w:proofErr w:type="spellEnd"/>
      <w:r w:rsidR="00B90730" w:rsidRPr="00843042">
        <w:t xml:space="preserve"> (20.83 ± 3.81 and 21.74 ± 4.94) when compared with the normal control group (56.76 ± 10.99 and 65.03 ± 12.44), confirming successful induction of cognitive </w:t>
      </w:r>
      <w:proofErr w:type="spellStart"/>
      <w:r w:rsidR="00B90730" w:rsidRPr="00843042">
        <w:t>deficits.Treatment</w:t>
      </w:r>
      <w:proofErr w:type="spellEnd"/>
      <w:r w:rsidR="00B90730" w:rsidRPr="00843042">
        <w:t xml:space="preserve"> with donepezil significantly increased the percentage of alternations on both observation periods (61.72 ± 11.86 and 71.40 ± 12.51; **p &lt; 0.01), demonstrating its protective effect against scopolamine-induced memory impairment. Similarly, ELECG treatment improved spontaneous alternation </w:t>
      </w:r>
      <w:proofErr w:type="spellStart"/>
      <w:r w:rsidR="00B90730" w:rsidRPr="00843042">
        <w:t>behavior</w:t>
      </w:r>
      <w:proofErr w:type="spellEnd"/>
      <w:r w:rsidR="00B90730" w:rsidRPr="00843042">
        <w:t xml:space="preserve"> in a dose-dependent manner. ELECG at 100 mg/kg moderately increased alternation percentages (45.92 ± 7.97 and 48.82 ± 6.68), showing significant improvement over the disease control group (*p &lt; 0.05 to **p &lt; 0.01). The higher dose of ELECG (400 mg/kg) produced a marked enhancement in alternation </w:t>
      </w:r>
      <w:proofErr w:type="spellStart"/>
      <w:r w:rsidR="00B90730" w:rsidRPr="00843042">
        <w:t>behavior</w:t>
      </w:r>
      <w:proofErr w:type="spellEnd"/>
      <w:r w:rsidR="00B90730" w:rsidRPr="00843042">
        <w:t xml:space="preserve"> (71.14 ± 14.49 and 77.38 ± 11.42), with highly significant effects (**p &lt; 0.01 to ***p &lt; 0.001), comparable to or greater than those of donepezil.</w:t>
      </w:r>
    </w:p>
    <w:p w14:paraId="11524FB9" w14:textId="3C61C803" w:rsidR="00B90730" w:rsidRPr="00651CA8" w:rsidRDefault="00B90730" w:rsidP="00843042">
      <w:r w:rsidRPr="00843042">
        <w:t>Scopolamine administration significantly increased brain acetylcholinesterase (</w:t>
      </w:r>
      <w:proofErr w:type="spellStart"/>
      <w:r w:rsidRPr="00843042">
        <w:t>AChE</w:t>
      </w:r>
      <w:proofErr w:type="spellEnd"/>
      <w:r w:rsidRPr="00843042">
        <w:t>) activity compared with the normal control group (3.03 ± 0.11 vs 1.85 ± 0.15; #p &lt; 0.05), indicating enhanced breakdown of acetylcholine and impairment of cholinergic neurotransmission associated with memory deficits</w:t>
      </w:r>
      <w:r w:rsidR="00DD31A5" w:rsidRPr="00843042">
        <w:t xml:space="preserve"> </w:t>
      </w:r>
      <w:sdt>
        <w:sdtPr>
          <w:rPr>
            <w:color w:val="000000"/>
          </w:rPr>
          <w:tag w:val="MENDELEY_CITATION_v3_eyJjaXRhdGlvbklEIjoiTUVOREVMRVlfQ0lUQVRJT05fNjhkNTQ5NmEtNDQ0Ni00OTgxLTkyZjktNjliOTA3MWZlZTU3IiwicHJvcGVydGllcyI6eyJub3RlSW5kZXgiOjB9LCJpc0VkaXRlZCI6ZmFsc2UsIm1hbnVhbE92ZXJyaWRlIjp7ImlzTWFudWFsbHlPdmVycmlkZGVuIjpmYWxzZSwiY2l0ZXByb2NUZXh0IjoiKEh1c3NhaW4gZXQgYWwuLCAyMDIyKSIsIm1hbnVhbE92ZXJyaWRlVGV4dCI6IiJ9LCJjaXRhdGlvbkl0ZW1zIjpbeyJpZCI6IjllMGZjNGY2LWFhMWMtMzc5Ny1hZDExLTQ0YTg1ZGViNTRkMiIsIml0ZW1EYXRhIjp7InR5cGUiOiJhcnRpY2xlLWpvdXJuYWwiLCJpZCI6IjllMGZjNGY2LWFhMWMtMzc5Ny1hZDExLTQ0YTg1ZGViNTRkMiIsInRpdGxlIjoiQXR0ZW51YXRpb24gb2YgU2NvcG9sYW1pbmUtSW5kdWNlZCBBbW5lc2lhIHZpYSBDaG9saW5lcmdpYyBNb2R1bGF0aW9uIGluIE1pY2UgYnkgU3ludGhldGljIEN1cmN1bWluIEFuYWxvZ3MiLCJhdXRob3IiOlt7ImZhbWlseSI6Ikh1c3NhaW4iLCJnaXZlbiI6IkhheWEiLCJwYXJzZS1uYW1lcyI6ZmFsc2UsImRyb3BwaW5nLXBhcnRpY2xlIjoiIiwibm9uLWRyb3BwaW5nLXBhcnRpY2xlIjoiIn0seyJmYW1pbHkiOiJBaG1hZCIsImdpdmVuIjoiU2h1amFhdCIsInBhcnNlLW5hbWVzIjpmYWxzZSwiZHJvcHBpbmctcGFydGljbGUiOiIiLCJub24tZHJvcHBpbmctcGFydGljbGUiOiIifSx7ImZhbWlseSI6IlNoYWgiLCJnaXZlbiI6IlN5ZWQgV2Fkb29kIEFsaSIsInBhcnNlLW5hbWVzIjpmYWxzZSwiZHJvcHBpbmctcGFydGljbGUiOiIiLCJub24tZHJvcHBpbmctcGFydGljbGUiOiIifSx7ImZhbWlseSI6IlVsbGFoIiwiZ2l2ZW4iOiJBYmlkIiwicGFyc2UtbmFtZXMiOmZhbHNlLCJkcm9wcGluZy1wYXJ0aWNsZSI6IiIsIm5vbi1kcm9wcGluZy1wYXJ0aWNsZSI6IiJ9LHsiZmFtaWx5IjoiQWxpIiwiZ2l2ZW4iOiJOaWF6IiwicGFyc2UtbmFtZXMiOmZhbHNlLCJkcm9wcGluZy1wYXJ0aWNsZSI6IiIsIm5vbi1kcm9wcGluZy1wYXJ0aWNsZSI6IiJ9LHsiZmFtaWx5IjoiQWxtZWhtYWRpIiwiZ2l2ZW4iOiJNYXplbiIsInBhcnNlLW5hbWVzIjpmYWxzZSwiZHJvcHBpbmctcGFydGljbGUiOiIiLCJub24tZHJvcHBpbmctcGFydGljbGUiOiIifSx7ImZhbWlseSI6IkFobWFkIiwiZ2l2ZW4iOiJNYW56b29yIiwicGFyc2UtbmFtZXMiOmZhbHNlLCJkcm9wcGluZy1wYXJ0aWNsZSI6IiIsIm5vbi1kcm9wcGluZy1wYXJ0aWNsZSI6IiJ9LHsiZmFtaWx5IjoiS2hhbGlsIiwiZ2l2ZW4iOiJBdGlmIEFsaSBLaGFuIiwicGFyc2UtbmFtZXMiOmZhbHNlLCJkcm9wcGluZy1wYXJ0aWNsZSI6IiIsIm5vbi1kcm9wcGluZy1wYXJ0aWNsZSI6IiJ9LHsiZmFtaWx5IjoiSmFtYWwiLCJnaXZlbiI6IlN5ZWQgQmFiYXIiLCJwYXJzZS1uYW1lcyI6ZmFsc2UsImRyb3BwaW5nLXBhcnRpY2xlIjoiIiwibm9uLWRyb3BwaW5nLXBhcnRpY2xlIjoiIn0seyJmYW1pbHkiOiJBaG1hZCIsImdpdmVuIjoiSGFuaWYiLCJwYXJzZS1uYW1lcyI6ZmFsc2UsImRyb3BwaW5nLXBhcnRpY2xlIjoiIiwibm9uLWRyb3BwaW5nLXBhcnRpY2xlIjoiIn0seyJmYW1pbHkiOiJIYWxhd2kiLCJnaXZlbiI6Ik11c3RhZmEiLCJwYXJzZS1uYW1lcyI6ZmFsc2UsImRyb3BwaW5nLXBhcnRpY2xlIjoiIiwibm9uLWRyb3BwaW5nLXBhcnRpY2xlIjoiIn1dLCJjb250YWluZXItdGl0bGUiOiJNb2xlY3VsZXMiLCJhY2Nlc3NlZCI6eyJkYXRlLXBhcnRzIjpbWzIwMjYsNSw4XV19LCJET0kiOiIxMC4zMzkwL01PTEVDVUxFUzI3MDgyNDY4L1MxIiwiSVNTTiI6IjE0MjAzMDQ5IiwiUE1JRCI6IjM1NDU4NjYyIiwiVVJMIjoiaHR0cHM6Ly93d3cubWRwaS5jb20vMTQyMC0zMDQ5LzI3LzgvMjQ2OC9odG0iLCJpc3N1ZWQiOnsiZGF0ZS1wYXJ0cyI6W1syMDIyLDQsMV1dfSwicGFnZSI6IjI0NjgiLCJhYnN0cmFjdCI6IkFsemhlaW1lcuKAmXMgZGlzZWFzZSBpcyBhbiBlbWVyZ2luZyBoZWFsdGggZGlzb3JkZXIgYXNzb2NpYXRlZCB3aXRoIGNvZ25pdGl2ZSBkZWNsaW5lIGFuZCBtZW1vcnkgbG9zcy4gSW4gdGhpcyBzdHVkeSwgc2l4IGN1cmN1bWluIGFuYWxvZ3MgKDFh4oCTMWYpIHdlcmUgc3ludGhlc2l6ZWQgYW5kIHNjcmVlbmVkIGZvciBpbiB2aXRybyBjaG9saW5lc3RlcmFzZSBpbmhpYml0b3J5IHBvdGVudGlhbC4gT24gdGhlIGJhc2lzIG9mIHByb21pc2luZyByZXN1bHRzLCB0aGV5IHdlcmUgZnVydGhlciBpbnZlc3RpZ2F0ZWQgZm9yIGluIHZpdm8gYW5hbHlzaXMgdXNpbmcgZWxldmF0ZWQgcGx1cyBtYXplIChFUE0pLCBZLW1hemUsIGFuZCBub3ZlbCBvYmplY3QgcmVjb2duaXRpb24gKE5PUikgYmVoYXZpb3JhbCBtb2RlbHMuIFRoZSBiaW5kaW5nIG1vZGUgb2YgdGhlIHN5bnRoZXNpemVkIGNvbXBvdW5kcyB3aXRoIHRoZSBhY3RpdmUgc2l0ZXMgb2YgY2hvbGluZXN0ZXJhc2VzLCBhbmQgdGhlIGludm9sdmVtZW50IG9mIHRoZSBjaG9saW5lcmdpYyBzeXN0ZW0gaW4gYnJhaW4gaGlwcG9jYW1wdXMgd2FzIGRldGVybWluZWQuIFRoZSBzeW50aGVzaXplZCBjdXJjdW1pbiBhbmFsb2cgMWQgKHAgPCAwLjAwMSwgbiA9IDYpLCBhbmQgMWMgKHAgPCAwLjAxLCBuID0gNikgc2hvd2VkIHByb21pc2luZyByZXN1bHRzIGJ5IGRlY3JlYXNpbmcgcmV0ZW50aW9uIHRpbWUgaW4gRVBNLCBzaWduaWZpY2FudGx5IGluY3JlYXNpbmcgJSBTQVAgaW4gWS1tYXplLCB3aGlsZSBzaWduaWZpY2FudGx5IChwIDwgMC4wMDEpIGVuaGFuY2luZyB0aGUgJSBkaXNjcmltaW5hdGlvbiBpbmRleCAoREkpIGFuZCB0aGUgdGltZSBleHBsb3JpbmcgdGhlIG5vdmVsIG9iamVjdHMgaW4gTk9SVCBtaWNlIGJlaGF2aW9yYWwgbW9kZWxzLiBBIG1vbGVjdWxhciBkb2NraW5nIHN0dWR5IHVzaW5nIE1PRSBzb2Z0d2FyZSB3YXMgdXNlZCBmb3IgdmFsaWRhdGlvbiBvZiB0aGUgaW5oaWJpdGlvbiBvZiBjaG9saW5lc3RlcmFzZShzKS4gSXQgaGFzIGJlZW4gaW5kaWNhdGVkIGZyb20gdGhlIGN1cnJlbnQgcmVzZWFyY2ggd29yayB0aGF0IHRoZSBzeW50aGVzaXplZCBjdXJjdW1pbiBhbmFsb2dzIGVuaGFuY2VkIG1lbW9yeSBmdW5jdGlvbnMgaW4gbWljZSBtb2RlbHMgYW5kIGNvdWxkIGJlIHVzZWQgYXMgdmFsdWFibGUgdGhlcmFwZXV0aWMgbW9sZWN1bGVzIGFnYWluc3QgbmV1cm9kZWdlbmVyYXRpdmUgZGlzb3JkZXJzLiBUbyBkZXRlcm1pbmUgdGhlaXIgZXhhY3QgbWVjaGFuaXNtIG9mIGFjdGlvbiwgZnVydGhlciBzdHVkaWVzIGFyZSBzdWdnZXN0ZWQuIiwicHVibGlzaGVyIjoiTURQSSIsImlzc3VlIjoiOCIsInZvbHVtZSI6IjI3IiwiY29udGFpbmVyLXRpdGxlLXNob3J0IjoiIn0sImlzVGVtcG9yYXJ5IjpmYWxzZX1dfQ=="/>
          <w:id w:val="-67423574"/>
          <w:placeholder>
            <w:docPart w:val="DefaultPlaceholder_-1854013440"/>
          </w:placeholder>
        </w:sdtPr>
        <w:sdtEndPr/>
        <w:sdtContent>
          <w:r w:rsidR="00B75B97" w:rsidRPr="00B75B97">
            <w:rPr>
              <w:color w:val="000000"/>
            </w:rPr>
            <w:t xml:space="preserve">(Hussain </w:t>
          </w:r>
          <w:r w:rsidR="00B75B97" w:rsidRPr="005A1880">
            <w:t>et</w:t>
          </w:r>
          <w:r w:rsidR="00B75B97" w:rsidRPr="00B75B97">
            <w:rPr>
              <w:color w:val="000000"/>
            </w:rPr>
            <w:t xml:space="preserve"> al., 2022)</w:t>
          </w:r>
        </w:sdtContent>
      </w:sdt>
      <w:r w:rsidRPr="00843042">
        <w:rPr>
          <w:color w:val="000000"/>
          <w:vertAlign w:val="superscript"/>
        </w:rPr>
        <w:t>.</w:t>
      </w:r>
      <w:r w:rsidRPr="00843042">
        <w:t xml:space="preserve"> Treatment with donepezil hydrochloride (10 mg/kg), a standard </w:t>
      </w:r>
      <w:proofErr w:type="spellStart"/>
      <w:r w:rsidRPr="00843042">
        <w:t>AChE</w:t>
      </w:r>
      <w:proofErr w:type="spellEnd"/>
      <w:r w:rsidRPr="00843042">
        <w:t xml:space="preserve"> inhibitor, significantly reduced </w:t>
      </w:r>
      <w:proofErr w:type="spellStart"/>
      <w:r w:rsidRPr="00843042">
        <w:t>AChE</w:t>
      </w:r>
      <w:proofErr w:type="spellEnd"/>
      <w:r w:rsidRPr="00843042">
        <w:t xml:space="preserve"> activity (1.95 ± 0.08; **p &lt; 0.01) compared with the disease control group, thereby restoring cholinergic function. Similarly, treatment with ELECG showed a protective effect against scopolamine-induced elevation of </w:t>
      </w:r>
      <w:proofErr w:type="spellStart"/>
      <w:r w:rsidRPr="00843042">
        <w:t>AChE</w:t>
      </w:r>
      <w:proofErr w:type="spellEnd"/>
      <w:r w:rsidRPr="00843042">
        <w:t xml:space="preserve"> activity. ELECG at 100 mg/kg produced a moderate reduction in </w:t>
      </w:r>
      <w:proofErr w:type="spellStart"/>
      <w:r w:rsidRPr="00843042">
        <w:t>AChE</w:t>
      </w:r>
      <w:proofErr w:type="spellEnd"/>
      <w:r w:rsidRPr="00843042">
        <w:t xml:space="preserve"> levels (2.87 ± 0.08; *p &lt; 0.05), whereas ELECG at 400 mg/kg markedly decreased </w:t>
      </w:r>
      <w:proofErr w:type="spellStart"/>
      <w:r w:rsidRPr="00843042">
        <w:t>AChE</w:t>
      </w:r>
      <w:proofErr w:type="spellEnd"/>
      <w:r w:rsidRPr="00843042">
        <w:t xml:space="preserve"> activity (2.20 ± 0.12; **p &lt; 0.01), showing a dose-dependent effect.</w:t>
      </w:r>
    </w:p>
    <w:p w14:paraId="053C7FED" w14:textId="1DC93424" w:rsidR="0036472E" w:rsidRPr="00651CA8" w:rsidRDefault="00355D48" w:rsidP="002508BD">
      <w:r w:rsidRPr="00651CA8">
        <w:t xml:space="preserve">Dose-dependent cognitive improvement with </w:t>
      </w:r>
      <w:r w:rsidR="005A78E1" w:rsidRPr="00651CA8">
        <w:t>ELECG</w:t>
      </w:r>
      <w:r w:rsidRPr="00651CA8">
        <w:t xml:space="preserve"> was consistently observed in the Elevated Plus Maze, radial arm, and Y-maze assessments on both days 14 and 15, suggesting sustained memory-enhancing effects.</w:t>
      </w:r>
      <w:r w:rsidR="00B72317" w:rsidRPr="00651CA8">
        <w:t xml:space="preserve"> </w:t>
      </w:r>
      <w:r w:rsidRPr="00651CA8">
        <w:t xml:space="preserve">These </w:t>
      </w:r>
      <w:r w:rsidR="008B3C27" w:rsidRPr="00651CA8">
        <w:t xml:space="preserve">behavioural findings were further supported by significant inhibition of </w:t>
      </w:r>
      <w:proofErr w:type="spellStart"/>
      <w:r w:rsidR="008B3C27" w:rsidRPr="00651CA8">
        <w:t>AChE</w:t>
      </w:r>
      <w:proofErr w:type="spellEnd"/>
      <w:r w:rsidR="008B3C27" w:rsidRPr="00651CA8">
        <w:t xml:space="preserve"> activity in </w:t>
      </w:r>
      <w:r w:rsidRPr="00651CA8">
        <w:t>mouse brain tissue.</w:t>
      </w:r>
      <w:r w:rsidR="007360D4" w:rsidRPr="00651CA8">
        <w:t xml:space="preserve"> </w:t>
      </w:r>
      <w:r w:rsidR="00B72317" w:rsidRPr="00651CA8">
        <w:t xml:space="preserve">The cognitive enhancement produced by </w:t>
      </w:r>
      <w:r w:rsidR="005A78E1" w:rsidRPr="00651CA8">
        <w:t>ELECG</w:t>
      </w:r>
      <w:r w:rsidR="00B72317" w:rsidRPr="00651CA8">
        <w:t xml:space="preserve"> may be attributed to the diverse bioactive constituents present in </w:t>
      </w:r>
      <w:proofErr w:type="spellStart"/>
      <w:r w:rsidR="00A26E23" w:rsidRPr="00651CA8">
        <w:rPr>
          <w:i/>
          <w:iCs/>
        </w:rPr>
        <w:t>Couroupita</w:t>
      </w:r>
      <w:proofErr w:type="spellEnd"/>
      <w:r w:rsidR="00A26E23" w:rsidRPr="00651CA8">
        <w:rPr>
          <w:i/>
          <w:iCs/>
        </w:rPr>
        <w:t xml:space="preserve"> </w:t>
      </w:r>
      <w:proofErr w:type="spellStart"/>
      <w:r w:rsidR="00A26E23" w:rsidRPr="00651CA8">
        <w:rPr>
          <w:i/>
          <w:iCs/>
        </w:rPr>
        <w:t>guianensis</w:t>
      </w:r>
      <w:proofErr w:type="spellEnd"/>
      <w:r w:rsidR="00A26E23" w:rsidRPr="00651CA8">
        <w:rPr>
          <w:i/>
          <w:iCs/>
        </w:rPr>
        <w:t xml:space="preserve"> </w:t>
      </w:r>
      <w:r w:rsidR="00B72317" w:rsidRPr="00651CA8">
        <w:t>leaves, including alkaloids, flavonoids, glycosides, polyacetylenes, triterpenoids, phenolic acids, saponins, sterols, and sesquiterpene lactones</w:t>
      </w:r>
    </w:p>
    <w:p w14:paraId="54047ABC" w14:textId="77777777" w:rsidR="00B72317" w:rsidRPr="00651CA8" w:rsidRDefault="00B72317" w:rsidP="005931D9">
      <w:pPr>
        <w:pStyle w:val="Heading1"/>
        <w:rPr>
          <w:lang w:val="en-US"/>
        </w:rPr>
      </w:pPr>
      <w:r w:rsidRPr="00651CA8">
        <w:rPr>
          <w:lang w:val="en-US"/>
        </w:rPr>
        <w:t>CONCLUSION:</w:t>
      </w:r>
    </w:p>
    <w:p w14:paraId="4AE56FBD" w14:textId="2544291C" w:rsidR="00B72317" w:rsidRPr="00651CA8" w:rsidRDefault="00A7312C" w:rsidP="005931D9">
      <w:r>
        <w:lastRenderedPageBreak/>
        <w:t xml:space="preserve">The present study demonstrated that the ethanolic leaf extract of </w:t>
      </w:r>
      <w:proofErr w:type="spellStart"/>
      <w:r w:rsidRPr="00A7312C">
        <w:rPr>
          <w:rStyle w:val="whitespace-normal"/>
          <w:i/>
          <w:iCs/>
        </w:rPr>
        <w:t>Couroupita</w:t>
      </w:r>
      <w:proofErr w:type="spellEnd"/>
      <w:r w:rsidRPr="00A7312C">
        <w:rPr>
          <w:rStyle w:val="whitespace-normal"/>
          <w:i/>
          <w:iCs/>
        </w:rPr>
        <w:t xml:space="preserve"> </w:t>
      </w:r>
      <w:proofErr w:type="spellStart"/>
      <w:r w:rsidRPr="00A7312C">
        <w:rPr>
          <w:rStyle w:val="whitespace-normal"/>
          <w:i/>
          <w:iCs/>
        </w:rPr>
        <w:t>guianensis</w:t>
      </w:r>
      <w:proofErr w:type="spellEnd"/>
      <w:r>
        <w:t xml:space="preserve"> exhibited significant nootropic activity in a </w:t>
      </w:r>
      <w:r>
        <w:rPr>
          <w:rStyle w:val="whitespace-normal"/>
        </w:rPr>
        <w:t>Scopolamine</w:t>
      </w:r>
      <w:r>
        <w:t xml:space="preserve">-induced cognitive dysfunction model in mice. Scopolamine administration produced marked impairments in learning, memory acquisition, retention, and consolidation, whereas treatment with ELECG improved cognitive performance in a dose-dependent manner. These findings suggest that the memory-enhancing effects of the extract may be associated with modulation of the cholinergic system. The observed neuroprotective and cognitive benefits may also be attributed to the presence of diverse phytoconstituents, including alkaloids, flavonoids, glycosides, polyacetylenes, triterpenoids, and phenolic acids. Although the study demonstrated promising </w:t>
      </w:r>
      <w:proofErr w:type="spellStart"/>
      <w:r>
        <w:t>behavioral</w:t>
      </w:r>
      <w:proofErr w:type="spellEnd"/>
      <w:r>
        <w:t xml:space="preserve"> and biochemical outcomes in an experimental animal model, further investigations are required to isolate and characterize the active constituents, elucidate the underlying mechanisms, and establish the safety and therapeutic relevance of </w:t>
      </w:r>
      <w:proofErr w:type="spellStart"/>
      <w:r>
        <w:rPr>
          <w:rStyle w:val="whitespace-normal"/>
        </w:rPr>
        <w:t>Couroupita</w:t>
      </w:r>
      <w:proofErr w:type="spellEnd"/>
      <w:r>
        <w:rPr>
          <w:rStyle w:val="whitespace-normal"/>
        </w:rPr>
        <w:t xml:space="preserve"> </w:t>
      </w:r>
      <w:proofErr w:type="spellStart"/>
      <w:r>
        <w:rPr>
          <w:rStyle w:val="whitespace-normal"/>
        </w:rPr>
        <w:t>guianensis</w:t>
      </w:r>
      <w:proofErr w:type="spellEnd"/>
      <w:r>
        <w:t xml:space="preserve"> in neurocognitive disorders through advanced preclinical and clinical studies</w:t>
      </w:r>
      <w:r w:rsidR="001D0557" w:rsidRPr="00651CA8">
        <w:t>.</w:t>
      </w:r>
    </w:p>
    <w:p w14:paraId="52850077" w14:textId="77777777" w:rsidR="00C12EE7" w:rsidRDefault="00C12EE7" w:rsidP="005931D9">
      <w:pPr>
        <w:rPr>
          <w:lang w:val="en-US"/>
        </w:rPr>
      </w:pPr>
    </w:p>
    <w:p w14:paraId="28BDB813" w14:textId="77777777" w:rsidR="00C12EE7" w:rsidRPr="00C12EE7" w:rsidRDefault="00C12EE7" w:rsidP="00C12EE7">
      <w:pPr>
        <w:spacing w:before="0" w:beforeAutospacing="0" w:after="200" w:afterAutospacing="0"/>
        <w:jc w:val="left"/>
        <w:rPr>
          <w:b/>
          <w:bCs/>
          <w:sz w:val="22"/>
          <w:szCs w:val="22"/>
          <w:lang w:val="en-GB" w:eastAsia="en-GB"/>
        </w:rPr>
      </w:pPr>
      <w:r w:rsidRPr="00C12EE7">
        <w:rPr>
          <w:b/>
          <w:bCs/>
          <w:sz w:val="22"/>
          <w:szCs w:val="22"/>
          <w:lang w:val="en-GB" w:eastAsia="en-GB"/>
        </w:rPr>
        <w:t>COMPETING INTERESTS DISCLAIMER:</w:t>
      </w:r>
    </w:p>
    <w:p w14:paraId="114B77F0" w14:textId="77777777" w:rsidR="00C12EE7" w:rsidRPr="00C12EE7" w:rsidRDefault="00C12EE7" w:rsidP="00C12EE7">
      <w:pPr>
        <w:spacing w:before="0" w:beforeAutospacing="0" w:after="200" w:afterAutospacing="0"/>
        <w:jc w:val="left"/>
        <w:rPr>
          <w:rFonts w:ascii="Calibri" w:hAnsi="Calibri" w:cs="Times New Roman"/>
          <w:sz w:val="22"/>
          <w:szCs w:val="22"/>
          <w:lang w:val="en-GB" w:eastAsia="en-GB"/>
        </w:rPr>
      </w:pPr>
      <w:r w:rsidRPr="00C12EE7">
        <w:rPr>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14349FB" w14:textId="77777777" w:rsidR="00765825" w:rsidRPr="002E02D2" w:rsidRDefault="00765825" w:rsidP="00765825">
      <w:pPr>
        <w:spacing w:before="0" w:beforeAutospacing="0" w:after="0" w:afterAutospacing="0" w:line="240" w:lineRule="auto"/>
        <w:jc w:val="left"/>
        <w:rPr>
          <w:rFonts w:ascii="Times New Roman" w:eastAsia="Calibri" w:hAnsi="Times New Roman" w:cs="Times New Roman"/>
          <w:b/>
          <w:bCs/>
          <w:kern w:val="2"/>
          <w:sz w:val="22"/>
          <w:szCs w:val="22"/>
          <w:lang w:val="en-US" w:eastAsia="en-US"/>
        </w:rPr>
      </w:pPr>
      <w:bookmarkStart w:id="4" w:name="_Hlk198031404"/>
      <w:r w:rsidRPr="002E02D2">
        <w:rPr>
          <w:rFonts w:ascii="Times New Roman" w:eastAsia="Calibri" w:hAnsi="Times New Roman" w:cs="Times New Roman"/>
          <w:b/>
          <w:bCs/>
          <w:kern w:val="2"/>
          <w:sz w:val="22"/>
          <w:szCs w:val="22"/>
          <w:lang w:val="en-US" w:eastAsia="en-US"/>
        </w:rPr>
        <w:t>Disclaimer (Artificial intelligence)</w:t>
      </w:r>
    </w:p>
    <w:p w14:paraId="4D79EDB6" w14:textId="77777777" w:rsidR="00765825" w:rsidRPr="00765825" w:rsidRDefault="00765825" w:rsidP="00765825">
      <w:pPr>
        <w:spacing w:before="0" w:beforeAutospacing="0" w:after="0" w:afterAutospacing="0" w:line="240" w:lineRule="auto"/>
        <w:jc w:val="left"/>
        <w:rPr>
          <w:rFonts w:ascii="Times New Roman" w:eastAsia="Calibri" w:hAnsi="Times New Roman" w:cs="Times New Roman"/>
          <w:kern w:val="2"/>
          <w:sz w:val="22"/>
          <w:szCs w:val="22"/>
          <w:highlight w:val="yellow"/>
          <w:lang w:val="en-US" w:eastAsia="en-US"/>
        </w:rPr>
      </w:pPr>
    </w:p>
    <w:p w14:paraId="59A13C8D" w14:textId="77777777" w:rsidR="00765825" w:rsidRPr="002E02D2" w:rsidRDefault="00765825" w:rsidP="00765825">
      <w:pPr>
        <w:spacing w:before="0" w:beforeAutospacing="0" w:after="0" w:afterAutospacing="0" w:line="240" w:lineRule="auto"/>
        <w:jc w:val="left"/>
        <w:rPr>
          <w:rFonts w:ascii="Times New Roman" w:eastAsia="Calibri" w:hAnsi="Times New Roman" w:cs="Times New Roman"/>
          <w:kern w:val="2"/>
          <w:sz w:val="22"/>
          <w:szCs w:val="22"/>
          <w:lang w:val="en-US" w:eastAsia="en-US"/>
        </w:rPr>
      </w:pPr>
      <w:r w:rsidRPr="002E02D2">
        <w:rPr>
          <w:rFonts w:ascii="Times New Roman" w:eastAsia="Calibri" w:hAnsi="Times New Roman" w:cs="Times New Roman"/>
          <w:kern w:val="2"/>
          <w:sz w:val="22"/>
          <w:szCs w:val="22"/>
          <w:lang w:val="en-US" w:eastAsia="en-US"/>
        </w:rPr>
        <w:t xml:space="preserve">Author(s) hereby declare that NO generative AI technologies such as Large Language Models (ChatGPT, COPILOT, etc.) and text-to-image generators have been used during the writing or editing of this manuscript. </w:t>
      </w:r>
    </w:p>
    <w:bookmarkEnd w:id="4"/>
    <w:p w14:paraId="4DBFACB3" w14:textId="4C93DAAF" w:rsidR="003E2E6E" w:rsidRDefault="002508BD" w:rsidP="003E2E6E">
      <w:pPr>
        <w:pStyle w:val="Heading1"/>
        <w:numPr>
          <w:ilvl w:val="0"/>
          <w:numId w:val="0"/>
        </w:numPr>
        <w:rPr>
          <w:b w:val="0"/>
          <w:bCs w:val="0"/>
          <w:color w:val="000000"/>
          <w:sz w:val="20"/>
          <w:szCs w:val="20"/>
        </w:rPr>
      </w:pPr>
      <w:r w:rsidRPr="00651CA8">
        <w:t>REFERENCES</w:t>
      </w:r>
    </w:p>
    <w:sdt>
      <w:sdtPr>
        <w:tag w:val="MENDELEY_BIBLIOGRAPHY"/>
        <w:id w:val="288867612"/>
        <w:placeholder>
          <w:docPart w:val="DefaultPlaceholder_-1854013440"/>
        </w:placeholder>
      </w:sdtPr>
      <w:sdtEndPr>
        <w:rPr>
          <w:color w:val="000000"/>
        </w:rPr>
      </w:sdtEndPr>
      <w:sdtContent>
        <w:bookmarkStart w:id="5" w:name="_GoBack" w:displacedByCustomXml="prev"/>
        <w:p w14:paraId="725E21A4" w14:textId="77777777" w:rsidR="00B75B97" w:rsidRPr="00CC7982" w:rsidRDefault="00B75B97" w:rsidP="00CC7982">
          <w:pPr>
            <w:pStyle w:val="ListParagraph"/>
            <w:numPr>
              <w:ilvl w:val="0"/>
              <w:numId w:val="8"/>
            </w:numPr>
            <w:autoSpaceDE w:val="0"/>
            <w:autoSpaceDN w:val="0"/>
            <w:divId w:val="611519025"/>
            <w:rPr>
              <w:color w:val="000000"/>
              <w:szCs w:val="24"/>
            </w:rPr>
          </w:pPr>
          <w:r w:rsidRPr="00CC7982">
            <w:rPr>
              <w:color w:val="000000"/>
            </w:rPr>
            <w:t xml:space="preserve">2024 Alzheimer’s disease facts and figures. (2024). </w:t>
          </w:r>
          <w:r w:rsidRPr="00CC7982">
            <w:rPr>
              <w:i/>
              <w:iCs/>
              <w:color w:val="000000"/>
            </w:rPr>
            <w:t>Alzheimer’s &amp; Dementia : The Journal of the Alzheimer’s Association</w:t>
          </w:r>
          <w:r w:rsidRPr="00CC7982">
            <w:rPr>
              <w:color w:val="000000"/>
            </w:rPr>
            <w:t xml:space="preserve">, </w:t>
          </w:r>
          <w:r w:rsidRPr="00CC7982">
            <w:rPr>
              <w:i/>
              <w:iCs/>
              <w:color w:val="000000"/>
            </w:rPr>
            <w:t>20</w:t>
          </w:r>
          <w:r w:rsidRPr="00CC7982">
            <w:rPr>
              <w:color w:val="000000"/>
            </w:rPr>
            <w:t>(5), 3708–3821. https://doi.org/10.1002/ALZ.13809</w:t>
          </w:r>
        </w:p>
        <w:p w14:paraId="203D773B" w14:textId="77777777" w:rsidR="00B75B97" w:rsidRPr="00CC7982" w:rsidRDefault="00B75B97" w:rsidP="00CC7982">
          <w:pPr>
            <w:pStyle w:val="ListParagraph"/>
            <w:numPr>
              <w:ilvl w:val="0"/>
              <w:numId w:val="8"/>
            </w:numPr>
            <w:autoSpaceDE w:val="0"/>
            <w:autoSpaceDN w:val="0"/>
            <w:divId w:val="490103081"/>
            <w:rPr>
              <w:color w:val="000000"/>
              <w:lang w:val="pt-BR"/>
            </w:rPr>
          </w:pPr>
          <w:r w:rsidRPr="00CC7982">
            <w:rPr>
              <w:color w:val="000000"/>
            </w:rPr>
            <w:t xml:space="preserve">Ansari, A. Z., Park, G. S., Park, S. J., Goh, A. R., &amp; Je, K. H. (2025). </w:t>
          </w:r>
          <w:proofErr w:type="spellStart"/>
          <w:r w:rsidRPr="00CC7982">
            <w:rPr>
              <w:color w:val="000000"/>
            </w:rPr>
            <w:t>Sobrerol</w:t>
          </w:r>
          <w:proofErr w:type="spellEnd"/>
          <w:r w:rsidRPr="00CC7982">
            <w:rPr>
              <w:color w:val="000000"/>
            </w:rPr>
            <w:t xml:space="preserve"> Improves Memory Impairment in the Scopolamine-Induced Amnesia Mouse Model. </w:t>
          </w:r>
          <w:r w:rsidRPr="00CC7982">
            <w:rPr>
              <w:i/>
              <w:iCs/>
              <w:color w:val="000000"/>
              <w:lang w:val="pt-BR"/>
            </w:rPr>
            <w:t>International Journal of Molecular Sciences</w:t>
          </w:r>
          <w:r w:rsidRPr="00CC7982">
            <w:rPr>
              <w:color w:val="000000"/>
              <w:lang w:val="pt-BR"/>
            </w:rPr>
            <w:t xml:space="preserve">, </w:t>
          </w:r>
          <w:r w:rsidRPr="00CC7982">
            <w:rPr>
              <w:i/>
              <w:iCs/>
              <w:color w:val="000000"/>
              <w:lang w:val="pt-BR"/>
            </w:rPr>
            <w:t>26</w:t>
          </w:r>
          <w:r w:rsidRPr="00CC7982">
            <w:rPr>
              <w:color w:val="000000"/>
              <w:lang w:val="pt-BR"/>
            </w:rPr>
            <w:t>(10), 4613. https://doi.org/10.3390/IJMS26104613/S1</w:t>
          </w:r>
        </w:p>
        <w:p w14:paraId="7113E693" w14:textId="77777777" w:rsidR="00B75B97" w:rsidRPr="00CC7982" w:rsidRDefault="00B75B97" w:rsidP="00CC7982">
          <w:pPr>
            <w:pStyle w:val="ListParagraph"/>
            <w:numPr>
              <w:ilvl w:val="0"/>
              <w:numId w:val="8"/>
            </w:numPr>
            <w:autoSpaceDE w:val="0"/>
            <w:autoSpaceDN w:val="0"/>
            <w:divId w:val="616908433"/>
            <w:rPr>
              <w:color w:val="000000"/>
            </w:rPr>
          </w:pPr>
          <w:r w:rsidRPr="00CC7982">
            <w:rPr>
              <w:color w:val="000000"/>
              <w:lang w:val="pt-BR"/>
            </w:rPr>
            <w:t xml:space="preserve">Augusco, M. A. C., Sarri, D. A., Panontin, J. F., Rodrigues, M. A. M., Fernandes, R. de M. N., Silva, J. F. M. da, Cardoso, C. A. L., Rambo, M. K. D., &amp; Scapin, E. (2023). </w:t>
          </w:r>
          <w:r w:rsidRPr="00CC7982">
            <w:rPr>
              <w:color w:val="000000"/>
            </w:rPr>
            <w:t xml:space="preserve">Extracts from the Leaf of </w:t>
          </w:r>
          <w:proofErr w:type="spellStart"/>
          <w:r w:rsidRPr="00CC7982">
            <w:rPr>
              <w:color w:val="000000"/>
            </w:rPr>
            <w:t>Couroupita</w:t>
          </w:r>
          <w:proofErr w:type="spellEnd"/>
          <w:r w:rsidRPr="00CC7982">
            <w:rPr>
              <w:color w:val="000000"/>
            </w:rPr>
            <w:t xml:space="preserve"> </w:t>
          </w:r>
          <w:proofErr w:type="spellStart"/>
          <w:r w:rsidRPr="00CC7982">
            <w:rPr>
              <w:color w:val="000000"/>
            </w:rPr>
            <w:t>guianensis</w:t>
          </w:r>
          <w:proofErr w:type="spellEnd"/>
          <w:r w:rsidRPr="00CC7982">
            <w:rPr>
              <w:color w:val="000000"/>
            </w:rPr>
            <w:t xml:space="preserve"> (</w:t>
          </w:r>
          <w:proofErr w:type="spellStart"/>
          <w:r w:rsidRPr="00CC7982">
            <w:rPr>
              <w:color w:val="000000"/>
            </w:rPr>
            <w:t>Aubl</w:t>
          </w:r>
          <w:proofErr w:type="spellEnd"/>
          <w:r w:rsidRPr="00CC7982">
            <w:rPr>
              <w:color w:val="000000"/>
            </w:rPr>
            <w:t xml:space="preserve">.): Phytochemical, Toxicological Analysis and Evaluation of Antioxidant and Antimicrobial Activities against Oral Microorganisms. </w:t>
          </w:r>
          <w:r w:rsidRPr="00CC7982">
            <w:rPr>
              <w:i/>
              <w:iCs/>
              <w:color w:val="000000"/>
            </w:rPr>
            <w:t>Plants 2023, Vol. 12, Page 2327</w:t>
          </w:r>
          <w:r w:rsidRPr="00CC7982">
            <w:rPr>
              <w:color w:val="000000"/>
            </w:rPr>
            <w:t xml:space="preserve">, </w:t>
          </w:r>
          <w:r w:rsidRPr="00CC7982">
            <w:rPr>
              <w:i/>
              <w:iCs/>
              <w:color w:val="000000"/>
            </w:rPr>
            <w:t>12</w:t>
          </w:r>
          <w:r w:rsidRPr="00CC7982">
            <w:rPr>
              <w:color w:val="000000"/>
            </w:rPr>
            <w:t>(12), 2327. https://doi.org/10.3390/PLANTS12122327</w:t>
          </w:r>
        </w:p>
        <w:p w14:paraId="238194EF" w14:textId="77777777" w:rsidR="00B75B97" w:rsidRPr="00CC7982" w:rsidRDefault="00B75B97" w:rsidP="00CC7982">
          <w:pPr>
            <w:pStyle w:val="ListParagraph"/>
            <w:numPr>
              <w:ilvl w:val="0"/>
              <w:numId w:val="8"/>
            </w:numPr>
            <w:autoSpaceDE w:val="0"/>
            <w:autoSpaceDN w:val="0"/>
            <w:divId w:val="1135639723"/>
            <w:rPr>
              <w:color w:val="000000"/>
              <w:lang w:val="pt-BR"/>
            </w:rPr>
          </w:pPr>
          <w:proofErr w:type="spellStart"/>
          <w:r w:rsidRPr="00CC7982">
            <w:rPr>
              <w:color w:val="000000"/>
            </w:rPr>
            <w:t>Breijyeh</w:t>
          </w:r>
          <w:proofErr w:type="spellEnd"/>
          <w:r w:rsidRPr="00CC7982">
            <w:rPr>
              <w:color w:val="000000"/>
            </w:rPr>
            <w:t xml:space="preserve">, Z., &amp; Karaman, R. (2020). Comprehensive Review on Alzheimer’s Disease: Causes and Treatment. </w:t>
          </w:r>
          <w:r w:rsidRPr="00CC7982">
            <w:rPr>
              <w:i/>
              <w:iCs/>
              <w:color w:val="000000"/>
              <w:lang w:val="pt-BR"/>
            </w:rPr>
            <w:t>Molecules</w:t>
          </w:r>
          <w:r w:rsidRPr="00CC7982">
            <w:rPr>
              <w:color w:val="000000"/>
              <w:lang w:val="pt-BR"/>
            </w:rPr>
            <w:t xml:space="preserve">, </w:t>
          </w:r>
          <w:r w:rsidRPr="00CC7982">
            <w:rPr>
              <w:i/>
              <w:iCs/>
              <w:color w:val="000000"/>
              <w:lang w:val="pt-BR"/>
            </w:rPr>
            <w:t>25</w:t>
          </w:r>
          <w:r w:rsidRPr="00CC7982">
            <w:rPr>
              <w:color w:val="000000"/>
              <w:lang w:val="pt-BR"/>
            </w:rPr>
            <w:t>(24), 5789. https://doi.org/10.3390/MOLECULES25245789</w:t>
          </w:r>
        </w:p>
        <w:p w14:paraId="3D3B4E4B" w14:textId="77777777" w:rsidR="00B75B97" w:rsidRPr="00CC7982" w:rsidRDefault="00B75B97" w:rsidP="00CC7982">
          <w:pPr>
            <w:pStyle w:val="ListParagraph"/>
            <w:numPr>
              <w:ilvl w:val="0"/>
              <w:numId w:val="8"/>
            </w:numPr>
            <w:autoSpaceDE w:val="0"/>
            <w:autoSpaceDN w:val="0"/>
            <w:divId w:val="791168559"/>
            <w:rPr>
              <w:color w:val="000000"/>
            </w:rPr>
          </w:pPr>
          <w:r w:rsidRPr="00CC7982">
            <w:rPr>
              <w:color w:val="000000"/>
              <w:lang w:val="pt-BR"/>
            </w:rPr>
            <w:t xml:space="preserve">Chandana, Y., Suchitra, M., &amp; Chandra, Y. P. (2025). </w:t>
          </w:r>
          <w:r w:rsidRPr="00CC7982">
            <w:rPr>
              <w:color w:val="000000"/>
            </w:rPr>
            <w:t xml:space="preserve">A potential review on </w:t>
          </w:r>
          <w:proofErr w:type="spellStart"/>
          <w:r w:rsidRPr="00CC7982">
            <w:rPr>
              <w:color w:val="000000"/>
            </w:rPr>
            <w:t>Couroupita</w:t>
          </w:r>
          <w:proofErr w:type="spellEnd"/>
          <w:r w:rsidRPr="00CC7982">
            <w:rPr>
              <w:color w:val="000000"/>
            </w:rPr>
            <w:t xml:space="preserve"> </w:t>
          </w:r>
          <w:proofErr w:type="spellStart"/>
          <w:r w:rsidRPr="00CC7982">
            <w:rPr>
              <w:color w:val="000000"/>
            </w:rPr>
            <w:t>guianensis</w:t>
          </w:r>
          <w:proofErr w:type="spellEnd"/>
          <w:r w:rsidRPr="00CC7982">
            <w:rPr>
              <w:color w:val="000000"/>
            </w:rPr>
            <w:t xml:space="preserve"> </w:t>
          </w:r>
          <w:proofErr w:type="spellStart"/>
          <w:r w:rsidRPr="00CC7982">
            <w:rPr>
              <w:color w:val="000000"/>
            </w:rPr>
            <w:t>aubl</w:t>
          </w:r>
          <w:proofErr w:type="spellEnd"/>
          <w:r w:rsidRPr="00CC7982">
            <w:rPr>
              <w:color w:val="000000"/>
            </w:rPr>
            <w:t xml:space="preserve">: A sacred botanical treasure of India, known for its numerous medicinal uses. </w:t>
          </w:r>
          <w:r w:rsidRPr="00CC7982">
            <w:rPr>
              <w:i/>
              <w:iCs/>
              <w:color w:val="000000"/>
            </w:rPr>
            <w:t>Journal of Pharmacognosy and Phytochemistry</w:t>
          </w:r>
          <w:r w:rsidRPr="00CC7982">
            <w:rPr>
              <w:color w:val="000000"/>
            </w:rPr>
            <w:t xml:space="preserve">, </w:t>
          </w:r>
          <w:r w:rsidRPr="00CC7982">
            <w:rPr>
              <w:i/>
              <w:iCs/>
              <w:color w:val="000000"/>
            </w:rPr>
            <w:t>14</w:t>
          </w:r>
          <w:r w:rsidRPr="00CC7982">
            <w:rPr>
              <w:color w:val="000000"/>
            </w:rPr>
            <w:t>(5), 563–570. https://doi.org/10.22271/PHYTO.2025.V14.I5G.15620</w:t>
          </w:r>
        </w:p>
        <w:p w14:paraId="2737794D" w14:textId="77777777" w:rsidR="00B75B97" w:rsidRPr="00CC7982" w:rsidRDefault="00B75B97" w:rsidP="00CC7982">
          <w:pPr>
            <w:pStyle w:val="ListParagraph"/>
            <w:numPr>
              <w:ilvl w:val="0"/>
              <w:numId w:val="8"/>
            </w:numPr>
            <w:autoSpaceDE w:val="0"/>
            <w:autoSpaceDN w:val="0"/>
            <w:divId w:val="31925892"/>
            <w:rPr>
              <w:color w:val="000000"/>
            </w:rPr>
          </w:pPr>
          <w:proofErr w:type="spellStart"/>
          <w:r w:rsidRPr="00CC7982">
            <w:rPr>
              <w:color w:val="000000"/>
            </w:rPr>
            <w:t>Chiranthanut</w:t>
          </w:r>
          <w:proofErr w:type="spellEnd"/>
          <w:r w:rsidRPr="00CC7982">
            <w:rPr>
              <w:color w:val="000000"/>
            </w:rPr>
            <w:t xml:space="preserve">, N., </w:t>
          </w:r>
          <w:proofErr w:type="spellStart"/>
          <w:r w:rsidRPr="00CC7982">
            <w:rPr>
              <w:color w:val="000000"/>
            </w:rPr>
            <w:t>Lertprasertsuke</w:t>
          </w:r>
          <w:proofErr w:type="spellEnd"/>
          <w:r w:rsidRPr="00CC7982">
            <w:rPr>
              <w:color w:val="000000"/>
            </w:rPr>
            <w:t xml:space="preserve">, N., </w:t>
          </w:r>
          <w:proofErr w:type="spellStart"/>
          <w:r w:rsidRPr="00CC7982">
            <w:rPr>
              <w:color w:val="000000"/>
            </w:rPr>
            <w:t>Srisook</w:t>
          </w:r>
          <w:proofErr w:type="spellEnd"/>
          <w:r w:rsidRPr="00CC7982">
            <w:rPr>
              <w:color w:val="000000"/>
            </w:rPr>
            <w:t xml:space="preserve">, E., &amp; </w:t>
          </w:r>
          <w:proofErr w:type="spellStart"/>
          <w:r w:rsidRPr="00CC7982">
            <w:rPr>
              <w:color w:val="000000"/>
            </w:rPr>
            <w:t>Srisook</w:t>
          </w:r>
          <w:proofErr w:type="spellEnd"/>
          <w:r w:rsidRPr="00CC7982">
            <w:rPr>
              <w:color w:val="000000"/>
            </w:rPr>
            <w:t xml:space="preserve">, K. (2022). Acute and </w:t>
          </w:r>
          <w:proofErr w:type="spellStart"/>
          <w:r w:rsidRPr="00CC7982">
            <w:rPr>
              <w:color w:val="000000"/>
            </w:rPr>
            <w:t>subchronic</w:t>
          </w:r>
          <w:proofErr w:type="spellEnd"/>
          <w:r w:rsidRPr="00CC7982">
            <w:rPr>
              <w:color w:val="000000"/>
            </w:rPr>
            <w:t xml:space="preserve"> oral toxicity assessment of extract from </w:t>
          </w:r>
          <w:proofErr w:type="spellStart"/>
          <w:r w:rsidRPr="00CC7982">
            <w:rPr>
              <w:color w:val="000000"/>
            </w:rPr>
            <w:t>Etlingera</w:t>
          </w:r>
          <w:proofErr w:type="spellEnd"/>
          <w:r w:rsidRPr="00CC7982">
            <w:rPr>
              <w:color w:val="000000"/>
            </w:rPr>
            <w:t xml:space="preserve"> </w:t>
          </w:r>
          <w:proofErr w:type="spellStart"/>
          <w:r w:rsidRPr="00CC7982">
            <w:rPr>
              <w:color w:val="000000"/>
            </w:rPr>
            <w:t>pavieana</w:t>
          </w:r>
          <w:proofErr w:type="spellEnd"/>
          <w:r w:rsidRPr="00CC7982">
            <w:rPr>
              <w:color w:val="000000"/>
            </w:rPr>
            <w:t xml:space="preserve"> rhizomes. </w:t>
          </w:r>
          <w:r w:rsidRPr="00CC7982">
            <w:rPr>
              <w:i/>
              <w:iCs/>
              <w:color w:val="000000"/>
            </w:rPr>
            <w:t>Toxicology Reports</w:t>
          </w:r>
          <w:r w:rsidRPr="00CC7982">
            <w:rPr>
              <w:color w:val="000000"/>
            </w:rPr>
            <w:t xml:space="preserve">, </w:t>
          </w:r>
          <w:r w:rsidRPr="00CC7982">
            <w:rPr>
              <w:i/>
              <w:iCs/>
              <w:color w:val="000000"/>
            </w:rPr>
            <w:t>9</w:t>
          </w:r>
          <w:r w:rsidRPr="00CC7982">
            <w:rPr>
              <w:color w:val="000000"/>
            </w:rPr>
            <w:t>, 1472. https://doi.org/10.1016/J.TOXREP.2022.07.005</w:t>
          </w:r>
        </w:p>
        <w:p w14:paraId="16354196" w14:textId="77777777" w:rsidR="00B75B97" w:rsidRPr="00CC7982" w:rsidRDefault="00B75B97" w:rsidP="00CC7982">
          <w:pPr>
            <w:pStyle w:val="ListParagraph"/>
            <w:numPr>
              <w:ilvl w:val="0"/>
              <w:numId w:val="8"/>
            </w:numPr>
            <w:autoSpaceDE w:val="0"/>
            <w:autoSpaceDN w:val="0"/>
            <w:divId w:val="42411837"/>
            <w:rPr>
              <w:color w:val="000000"/>
            </w:rPr>
          </w:pPr>
          <w:r w:rsidRPr="00CC7982">
            <w:rPr>
              <w:color w:val="000000"/>
            </w:rPr>
            <w:t xml:space="preserve">Cordner, Z. A., &amp; Tamashiro, K. L. K. (2015). Effects of high-fat diet exposure on learning &amp; memory. </w:t>
          </w:r>
          <w:r w:rsidRPr="00CC7982">
            <w:rPr>
              <w:i/>
              <w:iCs/>
              <w:color w:val="000000"/>
            </w:rPr>
            <w:t xml:space="preserve">Physiology and </w:t>
          </w:r>
          <w:proofErr w:type="spellStart"/>
          <w:r w:rsidRPr="00CC7982">
            <w:rPr>
              <w:i/>
              <w:iCs/>
              <w:color w:val="000000"/>
            </w:rPr>
            <w:t>Behavior</w:t>
          </w:r>
          <w:proofErr w:type="spellEnd"/>
          <w:r w:rsidRPr="00CC7982">
            <w:rPr>
              <w:color w:val="000000"/>
            </w:rPr>
            <w:t xml:space="preserve">, </w:t>
          </w:r>
          <w:r w:rsidRPr="00CC7982">
            <w:rPr>
              <w:i/>
              <w:iCs/>
              <w:color w:val="000000"/>
            </w:rPr>
            <w:t>152</w:t>
          </w:r>
          <w:r w:rsidRPr="00CC7982">
            <w:rPr>
              <w:color w:val="000000"/>
            </w:rPr>
            <w:t>, 363–371. https://doi.org/10.1016/j.physbeh.2015.06.008</w:t>
          </w:r>
        </w:p>
        <w:p w14:paraId="1421DD54" w14:textId="77777777" w:rsidR="00B75B97" w:rsidRPr="00CC7982" w:rsidRDefault="00B75B97" w:rsidP="00CC7982">
          <w:pPr>
            <w:pStyle w:val="ListParagraph"/>
            <w:numPr>
              <w:ilvl w:val="0"/>
              <w:numId w:val="8"/>
            </w:numPr>
            <w:autoSpaceDE w:val="0"/>
            <w:autoSpaceDN w:val="0"/>
            <w:divId w:val="384835397"/>
            <w:rPr>
              <w:color w:val="000000"/>
            </w:rPr>
          </w:pPr>
          <w:r w:rsidRPr="00CC7982">
            <w:rPr>
              <w:color w:val="000000"/>
            </w:rPr>
            <w:t xml:space="preserve">Gupta, V. H., </w:t>
          </w:r>
          <w:proofErr w:type="spellStart"/>
          <w:r w:rsidRPr="00CC7982">
            <w:rPr>
              <w:color w:val="000000"/>
            </w:rPr>
            <w:t>Gunjal</w:t>
          </w:r>
          <w:proofErr w:type="spellEnd"/>
          <w:r w:rsidRPr="00CC7982">
            <w:rPr>
              <w:color w:val="000000"/>
            </w:rPr>
            <w:t xml:space="preserve">, M. A., Wankhede, S. S., Deshmukh, V. S., &amp; Juvekar, A. R. (n.d.). Neuropharmacological Evaluation of the Methanolic Extract of </w:t>
          </w:r>
          <w:proofErr w:type="spellStart"/>
          <w:r w:rsidRPr="00CC7982">
            <w:rPr>
              <w:color w:val="000000"/>
            </w:rPr>
            <w:t>Couroupita</w:t>
          </w:r>
          <w:proofErr w:type="spellEnd"/>
          <w:r w:rsidRPr="00CC7982">
            <w:rPr>
              <w:color w:val="000000"/>
            </w:rPr>
            <w:t xml:space="preserve"> </w:t>
          </w:r>
          <w:proofErr w:type="spellStart"/>
          <w:r w:rsidRPr="00CC7982">
            <w:rPr>
              <w:color w:val="000000"/>
            </w:rPr>
            <w:t>guianensis</w:t>
          </w:r>
          <w:proofErr w:type="spellEnd"/>
          <w:r w:rsidRPr="00CC7982">
            <w:rPr>
              <w:color w:val="000000"/>
            </w:rPr>
            <w:t xml:space="preserve"> </w:t>
          </w:r>
          <w:proofErr w:type="spellStart"/>
          <w:r w:rsidRPr="00CC7982">
            <w:rPr>
              <w:color w:val="000000"/>
            </w:rPr>
            <w:t>Aubl</w:t>
          </w:r>
          <w:proofErr w:type="spellEnd"/>
          <w:r w:rsidRPr="00CC7982">
            <w:rPr>
              <w:color w:val="000000"/>
            </w:rPr>
            <w:t xml:space="preserve">. </w:t>
          </w:r>
          <w:r w:rsidRPr="00CC7982">
            <w:rPr>
              <w:color w:val="000000"/>
            </w:rPr>
            <w:lastRenderedPageBreak/>
            <w:t xml:space="preserve">Flower in Mice. </w:t>
          </w:r>
          <w:r w:rsidRPr="00CC7982">
            <w:rPr>
              <w:i/>
              <w:iCs/>
              <w:color w:val="000000"/>
            </w:rPr>
            <w:t>International Journal of Pharmaceutical and Phytopharmacological Research</w:t>
          </w:r>
          <w:r w:rsidRPr="00CC7982">
            <w:rPr>
              <w:color w:val="000000"/>
            </w:rPr>
            <w:t xml:space="preserve">, </w:t>
          </w:r>
          <w:r w:rsidRPr="00CC7982">
            <w:rPr>
              <w:i/>
              <w:iCs/>
              <w:color w:val="000000"/>
            </w:rPr>
            <w:t>242</w:t>
          </w:r>
          <w:r w:rsidRPr="00CC7982">
            <w:rPr>
              <w:color w:val="000000"/>
            </w:rPr>
            <w:t>(5), 242–246. Retrieved April 23, 2026, from www.eijppr.com</w:t>
          </w:r>
        </w:p>
        <w:p w14:paraId="72349E14" w14:textId="77777777" w:rsidR="00B75B97" w:rsidRPr="00CC7982" w:rsidRDefault="00B75B97" w:rsidP="00CC7982">
          <w:pPr>
            <w:pStyle w:val="ListParagraph"/>
            <w:numPr>
              <w:ilvl w:val="0"/>
              <w:numId w:val="8"/>
            </w:numPr>
            <w:autoSpaceDE w:val="0"/>
            <w:autoSpaceDN w:val="0"/>
            <w:divId w:val="267931269"/>
            <w:rPr>
              <w:color w:val="000000"/>
            </w:rPr>
          </w:pPr>
          <w:r w:rsidRPr="00CC7982">
            <w:rPr>
              <w:color w:val="000000"/>
            </w:rPr>
            <w:t xml:space="preserve">Hu, J., He, K., Yang, Y., Huang, C., Dou, Y., Wang, H., Zhang, G., Wang, J., Niu, C., Bi, G., Zhang, L., &amp; Zhu, S. (2024). Amino acid formula induces microbiota dysbiosis and depressive-like </w:t>
          </w:r>
          <w:proofErr w:type="spellStart"/>
          <w:r w:rsidRPr="00CC7982">
            <w:rPr>
              <w:color w:val="000000"/>
            </w:rPr>
            <w:t>behavior</w:t>
          </w:r>
          <w:proofErr w:type="spellEnd"/>
          <w:r w:rsidRPr="00CC7982">
            <w:rPr>
              <w:color w:val="000000"/>
            </w:rPr>
            <w:t xml:space="preserve"> in mice. </w:t>
          </w:r>
          <w:r w:rsidRPr="00CC7982">
            <w:rPr>
              <w:i/>
              <w:iCs/>
              <w:color w:val="000000"/>
            </w:rPr>
            <w:t>Cell Reports</w:t>
          </w:r>
          <w:r w:rsidRPr="00CC7982">
            <w:rPr>
              <w:color w:val="000000"/>
            </w:rPr>
            <w:t xml:space="preserve">, </w:t>
          </w:r>
          <w:r w:rsidRPr="00CC7982">
            <w:rPr>
              <w:i/>
              <w:iCs/>
              <w:color w:val="000000"/>
            </w:rPr>
            <w:t>43</w:t>
          </w:r>
          <w:r w:rsidRPr="00CC7982">
            <w:rPr>
              <w:color w:val="000000"/>
            </w:rPr>
            <w:t>(3), 113817. https://doi.org/10.1016/J.CELREP.2024.113817</w:t>
          </w:r>
        </w:p>
        <w:p w14:paraId="67A158CE" w14:textId="77777777" w:rsidR="00B75B97" w:rsidRPr="00CC7982" w:rsidRDefault="00B75B97" w:rsidP="00CC7982">
          <w:pPr>
            <w:pStyle w:val="ListParagraph"/>
            <w:numPr>
              <w:ilvl w:val="0"/>
              <w:numId w:val="8"/>
            </w:numPr>
            <w:autoSpaceDE w:val="0"/>
            <w:autoSpaceDN w:val="0"/>
            <w:divId w:val="1274284707"/>
            <w:rPr>
              <w:color w:val="000000"/>
              <w:lang w:val="pt-BR"/>
            </w:rPr>
          </w:pPr>
          <w:r w:rsidRPr="00CC7982">
            <w:rPr>
              <w:color w:val="000000"/>
            </w:rPr>
            <w:t xml:space="preserve">Hussain, H., Ahmad, S., Shah, S. W. A., Ullah, A., Ali, N., </w:t>
          </w:r>
          <w:proofErr w:type="spellStart"/>
          <w:r w:rsidRPr="00CC7982">
            <w:rPr>
              <w:color w:val="000000"/>
            </w:rPr>
            <w:t>Almehmadi</w:t>
          </w:r>
          <w:proofErr w:type="spellEnd"/>
          <w:r w:rsidRPr="00CC7982">
            <w:rPr>
              <w:color w:val="000000"/>
            </w:rPr>
            <w:t xml:space="preserve">, M., Ahmad, M., Khalil, A. A. K., Jamal, S. B., Ahmad, H., &amp; Halawi, M. (2022). Attenuation of Scopolamine-Induced Amnesia via Cholinergic Modulation in Mice by Synthetic Curcumin </w:t>
          </w:r>
          <w:proofErr w:type="spellStart"/>
          <w:r w:rsidRPr="00CC7982">
            <w:rPr>
              <w:color w:val="000000"/>
            </w:rPr>
            <w:t>Analogs</w:t>
          </w:r>
          <w:proofErr w:type="spellEnd"/>
          <w:r w:rsidRPr="00CC7982">
            <w:rPr>
              <w:color w:val="000000"/>
            </w:rPr>
            <w:t xml:space="preserve">. </w:t>
          </w:r>
          <w:r w:rsidRPr="00CC7982">
            <w:rPr>
              <w:i/>
              <w:iCs/>
              <w:color w:val="000000"/>
              <w:lang w:val="pt-BR"/>
            </w:rPr>
            <w:t>Molecules</w:t>
          </w:r>
          <w:r w:rsidRPr="00CC7982">
            <w:rPr>
              <w:color w:val="000000"/>
              <w:lang w:val="pt-BR"/>
            </w:rPr>
            <w:t xml:space="preserve">, </w:t>
          </w:r>
          <w:r w:rsidRPr="00CC7982">
            <w:rPr>
              <w:i/>
              <w:iCs/>
              <w:color w:val="000000"/>
              <w:lang w:val="pt-BR"/>
            </w:rPr>
            <w:t>27</w:t>
          </w:r>
          <w:r w:rsidRPr="00CC7982">
            <w:rPr>
              <w:color w:val="000000"/>
              <w:lang w:val="pt-BR"/>
            </w:rPr>
            <w:t>(8), 2468. https://doi.org/10.3390/MOLECULES27082468/S1</w:t>
          </w:r>
        </w:p>
        <w:p w14:paraId="33D8B446" w14:textId="77777777" w:rsidR="00B75B97" w:rsidRPr="00CC7982" w:rsidRDefault="00B75B97" w:rsidP="00CC7982">
          <w:pPr>
            <w:pStyle w:val="ListParagraph"/>
            <w:numPr>
              <w:ilvl w:val="0"/>
              <w:numId w:val="8"/>
            </w:numPr>
            <w:autoSpaceDE w:val="0"/>
            <w:autoSpaceDN w:val="0"/>
            <w:divId w:val="1676421631"/>
            <w:rPr>
              <w:color w:val="000000"/>
            </w:rPr>
          </w:pPr>
          <w:r w:rsidRPr="00CC7982">
            <w:rPr>
              <w:color w:val="000000"/>
              <w:lang w:val="pt-BR"/>
            </w:rPr>
            <w:t xml:space="preserve">Ito, L., &amp; Yamamoto, H. (2022). </w:t>
          </w:r>
          <w:r w:rsidRPr="00CC7982">
            <w:rPr>
              <w:color w:val="000000"/>
            </w:rPr>
            <w:t xml:space="preserve">Prediction of acute oral toxicity using the Hansen solubility parameter. </w:t>
          </w:r>
          <w:r w:rsidRPr="00CC7982">
            <w:rPr>
              <w:i/>
              <w:iCs/>
              <w:color w:val="000000"/>
            </w:rPr>
            <w:t>Toxicology in Vitro : An International Journal Published in Association with BIBRA</w:t>
          </w:r>
          <w:r w:rsidRPr="00CC7982">
            <w:rPr>
              <w:color w:val="000000"/>
            </w:rPr>
            <w:t xml:space="preserve">, </w:t>
          </w:r>
          <w:r w:rsidRPr="00CC7982">
            <w:rPr>
              <w:i/>
              <w:iCs/>
              <w:color w:val="000000"/>
            </w:rPr>
            <w:t>83</w:t>
          </w:r>
          <w:r w:rsidRPr="00CC7982">
            <w:rPr>
              <w:color w:val="000000"/>
            </w:rPr>
            <w:t>. https://doi.org/10.1016/J.TIV.2022.105408</w:t>
          </w:r>
        </w:p>
        <w:p w14:paraId="1B88A850" w14:textId="77777777" w:rsidR="00B75B97" w:rsidRPr="00CC7982" w:rsidRDefault="00B75B97" w:rsidP="00CC7982">
          <w:pPr>
            <w:pStyle w:val="ListParagraph"/>
            <w:numPr>
              <w:ilvl w:val="0"/>
              <w:numId w:val="8"/>
            </w:numPr>
            <w:autoSpaceDE w:val="0"/>
            <w:autoSpaceDN w:val="0"/>
            <w:divId w:val="711462984"/>
            <w:rPr>
              <w:color w:val="000000"/>
            </w:rPr>
          </w:pPr>
          <w:r w:rsidRPr="00CC7982">
            <w:rPr>
              <w:color w:val="000000"/>
            </w:rPr>
            <w:t xml:space="preserve">Kim, S. W., Kim, D. Bin, &amp; Kim, H. S. (2022). Neuroprotective effects of tannic acid in the postischemic brain via direct chelation of Zn2+. </w:t>
          </w:r>
          <w:r w:rsidRPr="00CC7982">
            <w:rPr>
              <w:i/>
              <w:iCs/>
              <w:color w:val="000000"/>
            </w:rPr>
            <w:t>Animal Cells and Systems</w:t>
          </w:r>
          <w:r w:rsidRPr="00CC7982">
            <w:rPr>
              <w:color w:val="000000"/>
            </w:rPr>
            <w:t xml:space="preserve">, </w:t>
          </w:r>
          <w:r w:rsidRPr="00CC7982">
            <w:rPr>
              <w:i/>
              <w:iCs/>
              <w:color w:val="000000"/>
            </w:rPr>
            <w:t>26</w:t>
          </w:r>
          <w:r w:rsidRPr="00CC7982">
            <w:rPr>
              <w:color w:val="000000"/>
            </w:rPr>
            <w:t>(4), 183. https://doi.org/10.1080/19768354.2022.2113915</w:t>
          </w:r>
        </w:p>
        <w:p w14:paraId="64ADD875" w14:textId="77777777" w:rsidR="00B75B97" w:rsidRPr="00CC7982" w:rsidRDefault="00B75B97" w:rsidP="00CC7982">
          <w:pPr>
            <w:pStyle w:val="ListParagraph"/>
            <w:numPr>
              <w:ilvl w:val="0"/>
              <w:numId w:val="8"/>
            </w:numPr>
            <w:autoSpaceDE w:val="0"/>
            <w:autoSpaceDN w:val="0"/>
            <w:divId w:val="1425104761"/>
            <w:rPr>
              <w:color w:val="000000"/>
            </w:rPr>
          </w:pPr>
          <w:r w:rsidRPr="00CC7982">
            <w:rPr>
              <w:color w:val="000000"/>
            </w:rPr>
            <w:t xml:space="preserve">Kohler, J., Mei, J., </w:t>
          </w:r>
          <w:proofErr w:type="spellStart"/>
          <w:r w:rsidRPr="00CC7982">
            <w:rPr>
              <w:color w:val="000000"/>
            </w:rPr>
            <w:t>Banneke</w:t>
          </w:r>
          <w:proofErr w:type="spellEnd"/>
          <w:r w:rsidRPr="00CC7982">
            <w:rPr>
              <w:color w:val="000000"/>
            </w:rPr>
            <w:t xml:space="preserve">, S., Winter, Y., Endres, M., &amp; Emmrich, J. V. (2022). Assessing spatial learning and memory in mice: Classic radial maze versus a new animal-friendly automated radial maze allowing free access and not requiring food deprivation. </w:t>
          </w:r>
          <w:r w:rsidRPr="00CC7982">
            <w:rPr>
              <w:i/>
              <w:iCs/>
              <w:color w:val="000000"/>
            </w:rPr>
            <w:t xml:space="preserve">Frontiers in </w:t>
          </w:r>
          <w:proofErr w:type="spellStart"/>
          <w:r w:rsidRPr="00CC7982">
            <w:rPr>
              <w:i/>
              <w:iCs/>
              <w:color w:val="000000"/>
            </w:rPr>
            <w:t>Behavioral</w:t>
          </w:r>
          <w:proofErr w:type="spellEnd"/>
          <w:r w:rsidRPr="00CC7982">
            <w:rPr>
              <w:i/>
              <w:iCs/>
              <w:color w:val="000000"/>
            </w:rPr>
            <w:t xml:space="preserve"> Neuroscience</w:t>
          </w:r>
          <w:r w:rsidRPr="00CC7982">
            <w:rPr>
              <w:color w:val="000000"/>
            </w:rPr>
            <w:t xml:space="preserve">, </w:t>
          </w:r>
          <w:r w:rsidRPr="00CC7982">
            <w:rPr>
              <w:i/>
              <w:iCs/>
              <w:color w:val="000000"/>
            </w:rPr>
            <w:t>16</w:t>
          </w:r>
          <w:r w:rsidRPr="00CC7982">
            <w:rPr>
              <w:color w:val="000000"/>
            </w:rPr>
            <w:t>, 1013624. https://doi.org/10.3389/FNBEH.2022.1013624/FULL</w:t>
          </w:r>
        </w:p>
        <w:p w14:paraId="7C55E0B5" w14:textId="77777777" w:rsidR="00B75B97" w:rsidRPr="00CC7982" w:rsidRDefault="00B75B97" w:rsidP="00CC7982">
          <w:pPr>
            <w:pStyle w:val="ListParagraph"/>
            <w:numPr>
              <w:ilvl w:val="0"/>
              <w:numId w:val="8"/>
            </w:numPr>
            <w:autoSpaceDE w:val="0"/>
            <w:autoSpaceDN w:val="0"/>
            <w:divId w:val="918246816"/>
            <w:rPr>
              <w:color w:val="000000"/>
            </w:rPr>
          </w:pPr>
          <w:r w:rsidRPr="00CC7982">
            <w:rPr>
              <w:color w:val="000000"/>
            </w:rPr>
            <w:t xml:space="preserve">KOTHARI, S., &amp; SAHU, M. (2022). EFFECT OF AQUEOUS EXTRACT OF CYNODON DACTYLON (DOOB GRASS) ON NORMAL AND IMPAIRED MEMORY IN MICE. </w:t>
          </w:r>
          <w:r w:rsidRPr="00CC7982">
            <w:rPr>
              <w:i/>
              <w:iCs/>
              <w:color w:val="000000"/>
            </w:rPr>
            <w:t>Asian Journal of Pharmaceutical and Clinical Research</w:t>
          </w:r>
          <w:r w:rsidRPr="00CC7982">
            <w:rPr>
              <w:color w:val="000000"/>
            </w:rPr>
            <w:t>, 130–133. https://doi.org/10.22159/AJPCR.2022.V15I9.45109</w:t>
          </w:r>
        </w:p>
        <w:p w14:paraId="059A88A7" w14:textId="77777777" w:rsidR="00B75B97" w:rsidRPr="00CC7982" w:rsidRDefault="00B75B97" w:rsidP="00CC7982">
          <w:pPr>
            <w:pStyle w:val="ListParagraph"/>
            <w:numPr>
              <w:ilvl w:val="0"/>
              <w:numId w:val="8"/>
            </w:numPr>
            <w:autoSpaceDE w:val="0"/>
            <w:autoSpaceDN w:val="0"/>
            <w:divId w:val="1038775852"/>
            <w:rPr>
              <w:color w:val="000000"/>
            </w:rPr>
          </w:pPr>
          <w:r w:rsidRPr="00CC7982">
            <w:rPr>
              <w:color w:val="000000"/>
            </w:rPr>
            <w:t xml:space="preserve">Latif, R., &amp; Nawaz, T. (2025). Medicinal plants and human health: a comprehensive review of bioactive compounds, therapeutic effects, and applications. </w:t>
          </w:r>
          <w:r w:rsidRPr="00CC7982">
            <w:rPr>
              <w:i/>
              <w:iCs/>
              <w:color w:val="000000"/>
            </w:rPr>
            <w:t>Phytochemistry Reviews 2025</w:t>
          </w:r>
          <w:r w:rsidRPr="00CC7982">
            <w:rPr>
              <w:color w:val="000000"/>
            </w:rPr>
            <w:t>, 1–44. https://doi.org/10.1007/S11101-025-10194-7</w:t>
          </w:r>
        </w:p>
        <w:p w14:paraId="14791CC0" w14:textId="77777777" w:rsidR="00B75B97" w:rsidRPr="00CC7982" w:rsidRDefault="00B75B97" w:rsidP="00CC7982">
          <w:pPr>
            <w:pStyle w:val="ListParagraph"/>
            <w:numPr>
              <w:ilvl w:val="0"/>
              <w:numId w:val="8"/>
            </w:numPr>
            <w:autoSpaceDE w:val="0"/>
            <w:autoSpaceDN w:val="0"/>
            <w:divId w:val="231737966"/>
            <w:rPr>
              <w:color w:val="000000"/>
            </w:rPr>
          </w:pPr>
          <w:r w:rsidRPr="00CC7982">
            <w:rPr>
              <w:color w:val="000000"/>
            </w:rPr>
            <w:t xml:space="preserve">Li, H., Zhang, H., Chen, L., Shen, Y., Cao, Y., Li, X., &amp; Yao, J. (2024). Indirubin alleviates retinal neurodegeneration through the regulation of PI3K/AKT </w:t>
          </w:r>
          <w:proofErr w:type="spellStart"/>
          <w:r w:rsidRPr="00CC7982">
            <w:rPr>
              <w:color w:val="000000"/>
            </w:rPr>
            <w:t>signaling</w:t>
          </w:r>
          <w:proofErr w:type="spellEnd"/>
          <w:r w:rsidRPr="00CC7982">
            <w:rPr>
              <w:color w:val="000000"/>
            </w:rPr>
            <w:t xml:space="preserve">. </w:t>
          </w:r>
          <w:r w:rsidRPr="00CC7982">
            <w:rPr>
              <w:i/>
              <w:iCs/>
              <w:color w:val="000000"/>
            </w:rPr>
            <w:t>Journal of Biomedical Research</w:t>
          </w:r>
          <w:r w:rsidRPr="00CC7982">
            <w:rPr>
              <w:color w:val="000000"/>
            </w:rPr>
            <w:t xml:space="preserve">, </w:t>
          </w:r>
          <w:r w:rsidRPr="00CC7982">
            <w:rPr>
              <w:i/>
              <w:iCs/>
              <w:color w:val="000000"/>
            </w:rPr>
            <w:t>38</w:t>
          </w:r>
          <w:r w:rsidRPr="00CC7982">
            <w:rPr>
              <w:color w:val="000000"/>
            </w:rPr>
            <w:t>(3), 256. https://doi.org/10.7555/JBR.37.20230078</w:t>
          </w:r>
        </w:p>
        <w:p w14:paraId="0550C06E" w14:textId="77777777" w:rsidR="00B75B97" w:rsidRPr="00CC7982" w:rsidRDefault="00B75B97" w:rsidP="00CC7982">
          <w:pPr>
            <w:pStyle w:val="ListParagraph"/>
            <w:numPr>
              <w:ilvl w:val="0"/>
              <w:numId w:val="8"/>
            </w:numPr>
            <w:autoSpaceDE w:val="0"/>
            <w:autoSpaceDN w:val="0"/>
            <w:divId w:val="1818306176"/>
            <w:rPr>
              <w:color w:val="000000"/>
            </w:rPr>
          </w:pPr>
          <w:r w:rsidRPr="00CC7982">
            <w:rPr>
              <w:color w:val="000000"/>
            </w:rPr>
            <w:t xml:space="preserve">Liu, T., Su, K., Cai, W., Ao, H., &amp; Li, M. (2023). Therapeutic potential of </w:t>
          </w:r>
          <w:proofErr w:type="spellStart"/>
          <w:r w:rsidRPr="00CC7982">
            <w:rPr>
              <w:color w:val="000000"/>
            </w:rPr>
            <w:t>puerarin</w:t>
          </w:r>
          <w:proofErr w:type="spellEnd"/>
          <w:r w:rsidRPr="00CC7982">
            <w:rPr>
              <w:color w:val="000000"/>
            </w:rPr>
            <w:t xml:space="preserve"> against cerebral diseases: From bench to bedside. </w:t>
          </w:r>
          <w:r w:rsidRPr="00CC7982">
            <w:rPr>
              <w:i/>
              <w:iCs/>
              <w:color w:val="000000"/>
            </w:rPr>
            <w:t>European Journal of Pharmacology</w:t>
          </w:r>
          <w:r w:rsidRPr="00CC7982">
            <w:rPr>
              <w:color w:val="000000"/>
            </w:rPr>
            <w:t xml:space="preserve">, </w:t>
          </w:r>
          <w:r w:rsidRPr="00CC7982">
            <w:rPr>
              <w:i/>
              <w:iCs/>
              <w:color w:val="000000"/>
            </w:rPr>
            <w:t>953</w:t>
          </w:r>
          <w:r w:rsidRPr="00CC7982">
            <w:rPr>
              <w:color w:val="000000"/>
            </w:rPr>
            <w:t>. https://doi.org/10.1016/j.ejphar.2023.175695</w:t>
          </w:r>
        </w:p>
        <w:p w14:paraId="05F2E4CD" w14:textId="77777777" w:rsidR="00B75B97" w:rsidRPr="00CC7982" w:rsidRDefault="00B75B97" w:rsidP="00CC7982">
          <w:pPr>
            <w:pStyle w:val="ListParagraph"/>
            <w:numPr>
              <w:ilvl w:val="0"/>
              <w:numId w:val="8"/>
            </w:numPr>
            <w:autoSpaceDE w:val="0"/>
            <w:autoSpaceDN w:val="0"/>
            <w:divId w:val="423109566"/>
            <w:rPr>
              <w:color w:val="000000"/>
            </w:rPr>
          </w:pPr>
          <w:r w:rsidRPr="00CC7982">
            <w:rPr>
              <w:color w:val="000000"/>
            </w:rPr>
            <w:t xml:space="preserve">Malík, M., &amp; </w:t>
          </w:r>
          <w:proofErr w:type="spellStart"/>
          <w:r w:rsidRPr="00CC7982">
            <w:rPr>
              <w:color w:val="000000"/>
            </w:rPr>
            <w:t>Tlustoš</w:t>
          </w:r>
          <w:proofErr w:type="spellEnd"/>
          <w:r w:rsidRPr="00CC7982">
            <w:rPr>
              <w:color w:val="000000"/>
            </w:rPr>
            <w:t xml:space="preserve">, P. (2022). Nootropics as Cognitive Enhancers: Types, Dosage and Side Effects of Smart Drugs. </w:t>
          </w:r>
          <w:r w:rsidRPr="00CC7982">
            <w:rPr>
              <w:i/>
              <w:iCs/>
              <w:color w:val="000000"/>
            </w:rPr>
            <w:t>Nutrients</w:t>
          </w:r>
          <w:r w:rsidRPr="00CC7982">
            <w:rPr>
              <w:color w:val="000000"/>
            </w:rPr>
            <w:t xml:space="preserve">, </w:t>
          </w:r>
          <w:r w:rsidRPr="00CC7982">
            <w:rPr>
              <w:i/>
              <w:iCs/>
              <w:color w:val="000000"/>
            </w:rPr>
            <w:t>14</w:t>
          </w:r>
          <w:r w:rsidRPr="00CC7982">
            <w:rPr>
              <w:color w:val="000000"/>
            </w:rPr>
            <w:t>(16), 3367. https://doi.org/10.3390/NU14163367</w:t>
          </w:r>
        </w:p>
        <w:p w14:paraId="52403FB9" w14:textId="77777777" w:rsidR="00B75B97" w:rsidRPr="00CC7982" w:rsidRDefault="00B75B97" w:rsidP="00CC7982">
          <w:pPr>
            <w:pStyle w:val="ListParagraph"/>
            <w:numPr>
              <w:ilvl w:val="0"/>
              <w:numId w:val="8"/>
            </w:numPr>
            <w:autoSpaceDE w:val="0"/>
            <w:autoSpaceDN w:val="0"/>
            <w:divId w:val="705914976"/>
            <w:rPr>
              <w:color w:val="000000"/>
            </w:rPr>
          </w:pPr>
          <w:r w:rsidRPr="00CC7982">
            <w:rPr>
              <w:color w:val="000000"/>
            </w:rPr>
            <w:t xml:space="preserve">Matta, S., Sayyad Arshiya, M., Sai, D., </w:t>
          </w:r>
          <w:proofErr w:type="spellStart"/>
          <w:r w:rsidRPr="00CC7982">
            <w:rPr>
              <w:color w:val="000000"/>
            </w:rPr>
            <w:t>Nallajerla</w:t>
          </w:r>
          <w:proofErr w:type="spellEnd"/>
          <w:r w:rsidRPr="00CC7982">
            <w:rPr>
              <w:color w:val="000000"/>
            </w:rPr>
            <w:t xml:space="preserve">, K., &amp; Satapathy, D. K. (2026). Evaluation of the Nootropic Activity of the Ethanolic Leaf Extract of Neolamarckia cadamba in Experimental Animal Models. </w:t>
          </w:r>
          <w:r w:rsidRPr="00CC7982">
            <w:rPr>
              <w:i/>
              <w:iCs/>
              <w:color w:val="000000"/>
            </w:rPr>
            <w:t>Journal of Drug Delivery and Therapeutics</w:t>
          </w:r>
          <w:r w:rsidRPr="00CC7982">
            <w:rPr>
              <w:color w:val="000000"/>
            </w:rPr>
            <w:t xml:space="preserve">, </w:t>
          </w:r>
          <w:r w:rsidRPr="00CC7982">
            <w:rPr>
              <w:i/>
              <w:iCs/>
              <w:color w:val="000000"/>
            </w:rPr>
            <w:t>16</w:t>
          </w:r>
          <w:r w:rsidRPr="00CC7982">
            <w:rPr>
              <w:color w:val="000000"/>
            </w:rPr>
            <w:t>(4), 1–7. https://doi.org/10.22270/JDDT.V16I4.7655</w:t>
          </w:r>
        </w:p>
        <w:p w14:paraId="05D97F57" w14:textId="77777777" w:rsidR="00B75B97" w:rsidRPr="00CC7982" w:rsidRDefault="00B75B97" w:rsidP="00CC7982">
          <w:pPr>
            <w:pStyle w:val="ListParagraph"/>
            <w:numPr>
              <w:ilvl w:val="0"/>
              <w:numId w:val="8"/>
            </w:numPr>
            <w:autoSpaceDE w:val="0"/>
            <w:autoSpaceDN w:val="0"/>
            <w:divId w:val="390882560"/>
            <w:rPr>
              <w:color w:val="000000"/>
            </w:rPr>
          </w:pPr>
          <w:proofErr w:type="spellStart"/>
          <w:r w:rsidRPr="00CC7982">
            <w:rPr>
              <w:color w:val="000000"/>
            </w:rPr>
            <w:t>Miravalles</w:t>
          </w:r>
          <w:proofErr w:type="spellEnd"/>
          <w:r w:rsidRPr="00CC7982">
            <w:rPr>
              <w:color w:val="000000"/>
            </w:rPr>
            <w:t xml:space="preserve">, C., Cannon, D. M., &amp; Hallahan, B. (2025). The effect of scopolamine on memory and attention: a systematic review and meta-analysis. </w:t>
          </w:r>
          <w:r w:rsidRPr="00CC7982">
            <w:rPr>
              <w:i/>
              <w:iCs/>
              <w:color w:val="000000"/>
            </w:rPr>
            <w:t>European Psychiatry</w:t>
          </w:r>
          <w:r w:rsidRPr="00CC7982">
            <w:rPr>
              <w:color w:val="000000"/>
            </w:rPr>
            <w:t xml:space="preserve">, </w:t>
          </w:r>
          <w:r w:rsidRPr="00CC7982">
            <w:rPr>
              <w:i/>
              <w:iCs/>
              <w:color w:val="000000"/>
            </w:rPr>
            <w:t>68</w:t>
          </w:r>
          <w:r w:rsidRPr="00CC7982">
            <w:rPr>
              <w:color w:val="000000"/>
            </w:rPr>
            <w:t>(1), e50. https://doi.org/10.1192/J.EURPSY.2025.2446</w:t>
          </w:r>
        </w:p>
        <w:p w14:paraId="03F6EC00" w14:textId="77777777" w:rsidR="00B75B97" w:rsidRPr="00CC7982" w:rsidRDefault="00B75B97" w:rsidP="00CC7982">
          <w:pPr>
            <w:pStyle w:val="ListParagraph"/>
            <w:numPr>
              <w:ilvl w:val="0"/>
              <w:numId w:val="8"/>
            </w:numPr>
            <w:autoSpaceDE w:val="0"/>
            <w:autoSpaceDN w:val="0"/>
            <w:divId w:val="1466848147"/>
            <w:rPr>
              <w:color w:val="000000"/>
            </w:rPr>
          </w:pPr>
          <w:proofErr w:type="spellStart"/>
          <w:r w:rsidRPr="00CC7982">
            <w:rPr>
              <w:color w:val="000000"/>
            </w:rPr>
            <w:t>Ojiakor</w:t>
          </w:r>
          <w:proofErr w:type="spellEnd"/>
          <w:r w:rsidRPr="00CC7982">
            <w:rPr>
              <w:color w:val="000000"/>
            </w:rPr>
            <w:t xml:space="preserve">, V. O., Ben-Azu, B., </w:t>
          </w:r>
          <w:proofErr w:type="spellStart"/>
          <w:r w:rsidRPr="00CC7982">
            <w:rPr>
              <w:color w:val="000000"/>
            </w:rPr>
            <w:t>Finbarrs</w:t>
          </w:r>
          <w:proofErr w:type="spellEnd"/>
          <w:r w:rsidRPr="00CC7982">
            <w:rPr>
              <w:color w:val="000000"/>
            </w:rPr>
            <w:t xml:space="preserve">-Bello, E., </w:t>
          </w:r>
          <w:proofErr w:type="spellStart"/>
          <w:r w:rsidRPr="00CC7982">
            <w:rPr>
              <w:color w:val="000000"/>
            </w:rPr>
            <w:t>Esom</w:t>
          </w:r>
          <w:proofErr w:type="spellEnd"/>
          <w:r w:rsidRPr="00CC7982">
            <w:rPr>
              <w:color w:val="000000"/>
            </w:rPr>
            <w:t xml:space="preserve">, E. A., </w:t>
          </w:r>
          <w:proofErr w:type="spellStart"/>
          <w:r w:rsidRPr="00CC7982">
            <w:rPr>
              <w:color w:val="000000"/>
            </w:rPr>
            <w:t>Anibeze</w:t>
          </w:r>
          <w:proofErr w:type="spellEnd"/>
          <w:r w:rsidRPr="00CC7982">
            <w:rPr>
              <w:color w:val="000000"/>
            </w:rPr>
            <w:t xml:space="preserve">, C. P., &amp; Anyanwu, E. G. (2026). Naringin exhibits adaptogen-like and neuroprotective effects on mice under chronic stress, reversing cortical neuroinflammation and neurodegeneration. </w:t>
          </w:r>
          <w:r w:rsidRPr="00CC7982">
            <w:rPr>
              <w:i/>
              <w:iCs/>
              <w:color w:val="000000"/>
            </w:rPr>
            <w:t>European Journal of Medicinal Chemistry Reports</w:t>
          </w:r>
          <w:r w:rsidRPr="00CC7982">
            <w:rPr>
              <w:color w:val="000000"/>
            </w:rPr>
            <w:t xml:space="preserve">, </w:t>
          </w:r>
          <w:r w:rsidRPr="00CC7982">
            <w:rPr>
              <w:i/>
              <w:iCs/>
              <w:color w:val="000000"/>
            </w:rPr>
            <w:t>16</w:t>
          </w:r>
          <w:r w:rsidRPr="00CC7982">
            <w:rPr>
              <w:color w:val="000000"/>
            </w:rPr>
            <w:t>, 100323. https://doi.org/10.1016/J.EJMCR.2026.100323</w:t>
          </w:r>
        </w:p>
        <w:p w14:paraId="32C862BD" w14:textId="77777777" w:rsidR="00B75B97" w:rsidRPr="00CC7982" w:rsidRDefault="00B75B97" w:rsidP="00CC7982">
          <w:pPr>
            <w:pStyle w:val="ListParagraph"/>
            <w:numPr>
              <w:ilvl w:val="0"/>
              <w:numId w:val="8"/>
            </w:numPr>
            <w:autoSpaceDE w:val="0"/>
            <w:autoSpaceDN w:val="0"/>
            <w:divId w:val="686757603"/>
            <w:rPr>
              <w:color w:val="000000"/>
            </w:rPr>
          </w:pPr>
          <w:proofErr w:type="spellStart"/>
          <w:r w:rsidRPr="00CC7982">
            <w:rPr>
              <w:color w:val="000000"/>
            </w:rPr>
            <w:t>Pattnaik</w:t>
          </w:r>
          <w:proofErr w:type="spellEnd"/>
          <w:r w:rsidRPr="00CC7982">
            <w:rPr>
              <w:color w:val="000000"/>
            </w:rPr>
            <w:t xml:space="preserve">, S., Mishra, M., Singh, H., &amp; Naik, P. K. (2023). Novel perspectives on phytochemicals-based approaches for mitigation of biofilms in ESKAPE pathogens: recent trends and future avenues. </w:t>
          </w:r>
          <w:r w:rsidRPr="00CC7982">
            <w:rPr>
              <w:i/>
              <w:iCs/>
              <w:color w:val="000000"/>
            </w:rPr>
            <w:t>Recent Frontiers of Phytochemicals: Applications in Food, Pharmacy, Cosmetics, and Biotechnology</w:t>
          </w:r>
          <w:r w:rsidRPr="00CC7982">
            <w:rPr>
              <w:color w:val="000000"/>
            </w:rPr>
            <w:t>, 433–454. https://doi.org/10.1016/B978-0-443-19143-5.00005-0</w:t>
          </w:r>
        </w:p>
        <w:p w14:paraId="4C80C2FA" w14:textId="77777777" w:rsidR="00B75B97" w:rsidRPr="00CC7982" w:rsidRDefault="00B75B97" w:rsidP="00CC7982">
          <w:pPr>
            <w:pStyle w:val="ListParagraph"/>
            <w:numPr>
              <w:ilvl w:val="0"/>
              <w:numId w:val="8"/>
            </w:numPr>
            <w:autoSpaceDE w:val="0"/>
            <w:autoSpaceDN w:val="0"/>
            <w:divId w:val="2060589682"/>
            <w:rPr>
              <w:color w:val="000000"/>
            </w:rPr>
          </w:pPr>
          <w:r w:rsidRPr="00CC7982">
            <w:rPr>
              <w:color w:val="000000"/>
              <w:lang w:val="pt-BR"/>
            </w:rPr>
            <w:lastRenderedPageBreak/>
            <w:t xml:space="preserve">Pritam, P., Deka, R., Bhardwaj, A., Srivastava, R., Kumar, D., Jha, A. K., Jha, N. K., Villa, C., &amp; Jha, S. K. (2022). </w:t>
          </w:r>
          <w:r w:rsidRPr="00CC7982">
            <w:rPr>
              <w:color w:val="000000"/>
            </w:rPr>
            <w:t xml:space="preserve">Antioxidants in Alzheimer’s Disease: Current Therapeutic Significance and Future Prospects. </w:t>
          </w:r>
          <w:r w:rsidRPr="00CC7982">
            <w:rPr>
              <w:i/>
              <w:iCs/>
              <w:color w:val="000000"/>
            </w:rPr>
            <w:t>Biology</w:t>
          </w:r>
          <w:r w:rsidRPr="00CC7982">
            <w:rPr>
              <w:color w:val="000000"/>
            </w:rPr>
            <w:t xml:space="preserve">, </w:t>
          </w:r>
          <w:r w:rsidRPr="00CC7982">
            <w:rPr>
              <w:i/>
              <w:iCs/>
              <w:color w:val="000000"/>
            </w:rPr>
            <w:t>11</w:t>
          </w:r>
          <w:r w:rsidRPr="00CC7982">
            <w:rPr>
              <w:color w:val="000000"/>
            </w:rPr>
            <w:t>(2), 212. https://doi.org/10.3390/BIOLOGY11020212</w:t>
          </w:r>
        </w:p>
        <w:p w14:paraId="02C4D441" w14:textId="77777777" w:rsidR="00B75B97" w:rsidRPr="00CC7982" w:rsidRDefault="00B75B97" w:rsidP="00CC7982">
          <w:pPr>
            <w:pStyle w:val="ListParagraph"/>
            <w:numPr>
              <w:ilvl w:val="0"/>
              <w:numId w:val="8"/>
            </w:numPr>
            <w:autoSpaceDE w:val="0"/>
            <w:autoSpaceDN w:val="0"/>
            <w:divId w:val="325745897"/>
            <w:rPr>
              <w:color w:val="000000"/>
              <w:lang w:val="pt-BR"/>
            </w:rPr>
          </w:pPr>
          <w:r w:rsidRPr="00CC7982">
            <w:rPr>
              <w:color w:val="000000"/>
            </w:rPr>
            <w:t xml:space="preserve">Rizi, A. A., Amjad, L., Shahrani, M., &amp; </w:t>
          </w:r>
          <w:proofErr w:type="spellStart"/>
          <w:r w:rsidRPr="00CC7982">
            <w:rPr>
              <w:color w:val="000000"/>
            </w:rPr>
            <w:t>Khoei</w:t>
          </w:r>
          <w:proofErr w:type="spellEnd"/>
          <w:r w:rsidRPr="00CC7982">
            <w:rPr>
              <w:color w:val="000000"/>
            </w:rPr>
            <w:t xml:space="preserve">, A. H. (2024). Investigating the Mechanisms Involved in Scopolamine-induced Memory Degradation. </w:t>
          </w:r>
          <w:r w:rsidRPr="00CC7982">
            <w:rPr>
              <w:i/>
              <w:iCs/>
              <w:color w:val="000000"/>
              <w:lang w:val="pt-BR"/>
            </w:rPr>
            <w:t>Archives of Razi Institute</w:t>
          </w:r>
          <w:r w:rsidRPr="00CC7982">
            <w:rPr>
              <w:color w:val="000000"/>
              <w:lang w:val="pt-BR"/>
            </w:rPr>
            <w:t xml:space="preserve">, </w:t>
          </w:r>
          <w:r w:rsidRPr="00CC7982">
            <w:rPr>
              <w:i/>
              <w:iCs/>
              <w:color w:val="000000"/>
              <w:lang w:val="pt-BR"/>
            </w:rPr>
            <w:t>79</w:t>
          </w:r>
          <w:r w:rsidRPr="00CC7982">
            <w:rPr>
              <w:color w:val="000000"/>
              <w:lang w:val="pt-BR"/>
            </w:rPr>
            <w:t>(3), 555. https://doi.org/10.32592/ARI.2024.79.3.555</w:t>
          </w:r>
        </w:p>
        <w:p w14:paraId="540F7683" w14:textId="77777777" w:rsidR="00B75B97" w:rsidRPr="00CC7982" w:rsidRDefault="00B75B97" w:rsidP="00CC7982">
          <w:pPr>
            <w:pStyle w:val="ListParagraph"/>
            <w:numPr>
              <w:ilvl w:val="0"/>
              <w:numId w:val="8"/>
            </w:numPr>
            <w:autoSpaceDE w:val="0"/>
            <w:autoSpaceDN w:val="0"/>
            <w:divId w:val="12807452"/>
            <w:rPr>
              <w:color w:val="000000"/>
            </w:rPr>
          </w:pPr>
          <w:r w:rsidRPr="00CC7982">
            <w:rPr>
              <w:color w:val="000000"/>
              <w:lang w:val="pt-BR"/>
            </w:rPr>
            <w:t xml:space="preserve">Sharma, A., Srivastava, S., Gupta, P., Sridhar, S. B., Tariq, M., Rao, G. S. N. K., Kumar, S., &amp; Malik, T. (2025). </w:t>
          </w:r>
          <w:r w:rsidRPr="00CC7982">
            <w:rPr>
              <w:color w:val="000000"/>
            </w:rPr>
            <w:t xml:space="preserve">Targeting protein misfolding in Alzheimer’s disease: The emerging role of molecular chaperones. </w:t>
          </w:r>
          <w:r w:rsidRPr="00CC7982">
            <w:rPr>
              <w:i/>
              <w:iCs/>
              <w:color w:val="000000"/>
            </w:rPr>
            <w:t>Biomedicine and Pharmacotherapy</w:t>
          </w:r>
          <w:r w:rsidRPr="00CC7982">
            <w:rPr>
              <w:color w:val="000000"/>
            </w:rPr>
            <w:t xml:space="preserve">, </w:t>
          </w:r>
          <w:r w:rsidRPr="00CC7982">
            <w:rPr>
              <w:i/>
              <w:iCs/>
              <w:color w:val="000000"/>
            </w:rPr>
            <w:t>191</w:t>
          </w:r>
          <w:r w:rsidRPr="00CC7982">
            <w:rPr>
              <w:color w:val="000000"/>
            </w:rPr>
            <w:t>. https://doi.org/10.1016/J.BIOPHA.2025.118531</w:t>
          </w:r>
        </w:p>
        <w:p w14:paraId="70426292" w14:textId="77777777" w:rsidR="00B75B97" w:rsidRPr="00CC7982" w:rsidRDefault="00B75B97" w:rsidP="00CC7982">
          <w:pPr>
            <w:pStyle w:val="ListParagraph"/>
            <w:numPr>
              <w:ilvl w:val="0"/>
              <w:numId w:val="8"/>
            </w:numPr>
            <w:autoSpaceDE w:val="0"/>
            <w:autoSpaceDN w:val="0"/>
            <w:divId w:val="22874466"/>
            <w:rPr>
              <w:color w:val="000000"/>
            </w:rPr>
          </w:pPr>
          <w:r w:rsidRPr="00CC7982">
            <w:rPr>
              <w:color w:val="000000"/>
            </w:rPr>
            <w:t xml:space="preserve">Singh, B., Day, C. M., Abdella, S., &amp; Garg, S. (2024). Alzheimer’s disease current therapies, novel drug delivery systems and future directions for better disease management. </w:t>
          </w:r>
          <w:r w:rsidRPr="00CC7982">
            <w:rPr>
              <w:i/>
              <w:iCs/>
              <w:color w:val="000000"/>
            </w:rPr>
            <w:t>Journal of Controlled Release</w:t>
          </w:r>
          <w:r w:rsidRPr="00CC7982">
            <w:rPr>
              <w:color w:val="000000"/>
            </w:rPr>
            <w:t xml:space="preserve">, </w:t>
          </w:r>
          <w:r w:rsidRPr="00CC7982">
            <w:rPr>
              <w:i/>
              <w:iCs/>
              <w:color w:val="000000"/>
            </w:rPr>
            <w:t>367</w:t>
          </w:r>
          <w:r w:rsidRPr="00CC7982">
            <w:rPr>
              <w:color w:val="000000"/>
            </w:rPr>
            <w:t>, 402–424. https://doi.org/10.1016/J.JCONREL.2024.01.047</w:t>
          </w:r>
        </w:p>
        <w:p w14:paraId="3DCC69DC" w14:textId="77777777" w:rsidR="00B75B97" w:rsidRPr="00CC7982" w:rsidRDefault="00B75B97" w:rsidP="00CC7982">
          <w:pPr>
            <w:pStyle w:val="ListParagraph"/>
            <w:numPr>
              <w:ilvl w:val="0"/>
              <w:numId w:val="8"/>
            </w:numPr>
            <w:autoSpaceDE w:val="0"/>
            <w:autoSpaceDN w:val="0"/>
            <w:divId w:val="1507676039"/>
            <w:rPr>
              <w:color w:val="000000"/>
            </w:rPr>
          </w:pPr>
          <w:r w:rsidRPr="00CC7982">
            <w:rPr>
              <w:color w:val="000000"/>
            </w:rPr>
            <w:t xml:space="preserve">Singh, S., Sapra, A., Kakkar, S., Bhan, M., &amp; </w:t>
          </w:r>
          <w:proofErr w:type="spellStart"/>
          <w:r w:rsidRPr="00CC7982">
            <w:rPr>
              <w:color w:val="000000"/>
            </w:rPr>
            <w:t>Jangra</w:t>
          </w:r>
          <w:proofErr w:type="spellEnd"/>
          <w:r w:rsidRPr="00CC7982">
            <w:rPr>
              <w:color w:val="000000"/>
            </w:rPr>
            <w:t xml:space="preserve">, A. K. (2022). To Evaluate In Vitro Acetylcholinesterase Inhibitory Activity of Various Indian Medicinal Plants. </w:t>
          </w:r>
          <w:r w:rsidRPr="00CC7982">
            <w:rPr>
              <w:i/>
              <w:iCs/>
              <w:color w:val="000000"/>
            </w:rPr>
            <w:t>Asian Pacific Journal of Health Sciences</w:t>
          </w:r>
          <w:r w:rsidRPr="00CC7982">
            <w:rPr>
              <w:color w:val="000000"/>
            </w:rPr>
            <w:t xml:space="preserve">, </w:t>
          </w:r>
          <w:r w:rsidRPr="00CC7982">
            <w:rPr>
              <w:i/>
              <w:iCs/>
              <w:color w:val="000000"/>
            </w:rPr>
            <w:t>9</w:t>
          </w:r>
          <w:r w:rsidRPr="00CC7982">
            <w:rPr>
              <w:color w:val="000000"/>
            </w:rPr>
            <w:t>(2), 205–212. https://doi.org/10.21276/APJHS.2022.9.2.41</w:t>
          </w:r>
        </w:p>
        <w:p w14:paraId="6605E946" w14:textId="77777777" w:rsidR="00B75B97" w:rsidRPr="00CC7982" w:rsidRDefault="00B75B97" w:rsidP="00CC7982">
          <w:pPr>
            <w:pStyle w:val="ListParagraph"/>
            <w:numPr>
              <w:ilvl w:val="0"/>
              <w:numId w:val="8"/>
            </w:numPr>
            <w:autoSpaceDE w:val="0"/>
            <w:autoSpaceDN w:val="0"/>
            <w:divId w:val="659583261"/>
            <w:rPr>
              <w:color w:val="000000"/>
            </w:rPr>
          </w:pPr>
          <w:r w:rsidRPr="00CC7982">
            <w:rPr>
              <w:color w:val="000000"/>
              <w:lang w:val="pt-BR"/>
            </w:rPr>
            <w:t xml:space="preserve">Solmaz, G. D., &amp; Erbaş, O. (2023). </w:t>
          </w:r>
          <w:r w:rsidRPr="00CC7982">
            <w:rPr>
              <w:color w:val="000000"/>
            </w:rPr>
            <w:t xml:space="preserve">Nootropics as Cognitive Enhancers: Pharmacological Properties and Therapeutic Use. </w:t>
          </w:r>
          <w:r w:rsidRPr="00CC7982">
            <w:rPr>
              <w:i/>
              <w:iCs/>
              <w:color w:val="000000"/>
            </w:rPr>
            <w:t>Journal of Experimental and Basic Medical Sciences</w:t>
          </w:r>
          <w:r w:rsidRPr="00CC7982">
            <w:rPr>
              <w:color w:val="000000"/>
            </w:rPr>
            <w:t xml:space="preserve">, </w:t>
          </w:r>
          <w:r w:rsidRPr="00CC7982">
            <w:rPr>
              <w:i/>
              <w:iCs/>
              <w:color w:val="000000"/>
            </w:rPr>
            <w:t>4</w:t>
          </w:r>
          <w:r w:rsidRPr="00CC7982">
            <w:rPr>
              <w:color w:val="000000"/>
            </w:rPr>
            <w:t>(1), 052–061. https://doi.org/10.5606/JEBMS.2023.1046</w:t>
          </w:r>
        </w:p>
        <w:p w14:paraId="0BD2FFCB" w14:textId="77777777" w:rsidR="00B75B97" w:rsidRPr="00CC7982" w:rsidRDefault="00B75B97" w:rsidP="00CC7982">
          <w:pPr>
            <w:pStyle w:val="ListParagraph"/>
            <w:numPr>
              <w:ilvl w:val="0"/>
              <w:numId w:val="8"/>
            </w:numPr>
            <w:autoSpaceDE w:val="0"/>
            <w:autoSpaceDN w:val="0"/>
            <w:divId w:val="1337227020"/>
            <w:rPr>
              <w:color w:val="000000"/>
            </w:rPr>
          </w:pPr>
          <w:r w:rsidRPr="00CC7982">
            <w:rPr>
              <w:color w:val="000000"/>
            </w:rPr>
            <w:t xml:space="preserve">Swarnkar, P., &amp; Rajput, P. (2025). Beta-sitosterol mitigates type 2 diabetes-induced cognitive deficits: a </w:t>
          </w:r>
          <w:proofErr w:type="spellStart"/>
          <w:r w:rsidRPr="00CC7982">
            <w:rPr>
              <w:color w:val="000000"/>
            </w:rPr>
            <w:t>behavioral</w:t>
          </w:r>
          <w:proofErr w:type="spellEnd"/>
          <w:r w:rsidRPr="00CC7982">
            <w:rPr>
              <w:color w:val="000000"/>
            </w:rPr>
            <w:t xml:space="preserve"> and molecular investigation in Swiss albino mice. </w:t>
          </w:r>
          <w:r w:rsidRPr="00CC7982">
            <w:rPr>
              <w:i/>
              <w:iCs/>
              <w:color w:val="000000"/>
            </w:rPr>
            <w:t>Brain Research</w:t>
          </w:r>
          <w:r w:rsidRPr="00CC7982">
            <w:rPr>
              <w:color w:val="000000"/>
            </w:rPr>
            <w:t xml:space="preserve">, </w:t>
          </w:r>
          <w:r w:rsidRPr="00CC7982">
            <w:rPr>
              <w:i/>
              <w:iCs/>
              <w:color w:val="000000"/>
            </w:rPr>
            <w:t>1865</w:t>
          </w:r>
          <w:r w:rsidRPr="00CC7982">
            <w:rPr>
              <w:color w:val="000000"/>
            </w:rPr>
            <w:t>, 149858. https://doi.org/10.1016/J.BRAINRES.2025.149858</w:t>
          </w:r>
        </w:p>
        <w:p w14:paraId="38ABCEA9" w14:textId="77777777" w:rsidR="00B75B97" w:rsidRPr="00CC7982" w:rsidRDefault="00B75B97" w:rsidP="00CC7982">
          <w:pPr>
            <w:pStyle w:val="ListParagraph"/>
            <w:numPr>
              <w:ilvl w:val="0"/>
              <w:numId w:val="8"/>
            </w:numPr>
            <w:autoSpaceDE w:val="0"/>
            <w:autoSpaceDN w:val="0"/>
            <w:divId w:val="1916816368"/>
            <w:rPr>
              <w:color w:val="000000"/>
            </w:rPr>
          </w:pPr>
          <w:r w:rsidRPr="00CC7982">
            <w:rPr>
              <w:i/>
              <w:iCs/>
              <w:color w:val="000000"/>
            </w:rPr>
            <w:t>Test No. 420: Acute Oral Toxicity - Fixed Dose Procedure</w:t>
          </w:r>
          <w:r w:rsidRPr="00CC7982">
            <w:rPr>
              <w:color w:val="000000"/>
            </w:rPr>
            <w:t xml:space="preserve">. (2002). </w:t>
          </w:r>
          <w:r w:rsidRPr="00CC7982">
            <w:rPr>
              <w:i/>
              <w:iCs/>
              <w:color w:val="000000"/>
            </w:rPr>
            <w:t>OECD Guidelines for the Testing of Chemicals, Section 4</w:t>
          </w:r>
          <w:r w:rsidRPr="00CC7982">
            <w:rPr>
              <w:color w:val="000000"/>
            </w:rPr>
            <w:t>. https://doi.org/10.1787/9789264070943-EN</w:t>
          </w:r>
        </w:p>
        <w:p w14:paraId="322400E9" w14:textId="77777777" w:rsidR="00B75B97" w:rsidRPr="00CC7982" w:rsidRDefault="00B75B97" w:rsidP="00CC7982">
          <w:pPr>
            <w:pStyle w:val="ListParagraph"/>
            <w:numPr>
              <w:ilvl w:val="0"/>
              <w:numId w:val="8"/>
            </w:numPr>
            <w:autoSpaceDE w:val="0"/>
            <w:autoSpaceDN w:val="0"/>
            <w:divId w:val="796727269"/>
            <w:rPr>
              <w:color w:val="000000"/>
            </w:rPr>
          </w:pPr>
          <w:proofErr w:type="spellStart"/>
          <w:r w:rsidRPr="00CC7982">
            <w:rPr>
              <w:color w:val="000000"/>
            </w:rPr>
            <w:t>Yadang</w:t>
          </w:r>
          <w:proofErr w:type="spellEnd"/>
          <w:r w:rsidRPr="00CC7982">
            <w:rPr>
              <w:color w:val="000000"/>
            </w:rPr>
            <w:t xml:space="preserve">, F. S. A., </w:t>
          </w:r>
          <w:proofErr w:type="spellStart"/>
          <w:r w:rsidRPr="00CC7982">
            <w:rPr>
              <w:color w:val="000000"/>
            </w:rPr>
            <w:t>Nguezeye</w:t>
          </w:r>
          <w:proofErr w:type="spellEnd"/>
          <w:r w:rsidRPr="00CC7982">
            <w:rPr>
              <w:color w:val="000000"/>
            </w:rPr>
            <w:t xml:space="preserve">, Y., Kom, C. W., </w:t>
          </w:r>
          <w:proofErr w:type="spellStart"/>
          <w:r w:rsidRPr="00CC7982">
            <w:rPr>
              <w:color w:val="000000"/>
            </w:rPr>
            <w:t>Betote</w:t>
          </w:r>
          <w:proofErr w:type="spellEnd"/>
          <w:r w:rsidRPr="00CC7982">
            <w:rPr>
              <w:color w:val="000000"/>
            </w:rPr>
            <w:t xml:space="preserve">, P. H. D., Mamat, A., </w:t>
          </w:r>
          <w:proofErr w:type="spellStart"/>
          <w:r w:rsidRPr="00CC7982">
            <w:rPr>
              <w:color w:val="000000"/>
            </w:rPr>
            <w:t>Tchokouaha</w:t>
          </w:r>
          <w:proofErr w:type="spellEnd"/>
          <w:r w:rsidRPr="00CC7982">
            <w:rPr>
              <w:color w:val="000000"/>
            </w:rPr>
            <w:t xml:space="preserve">, L. R. Y., </w:t>
          </w:r>
          <w:proofErr w:type="spellStart"/>
          <w:r w:rsidRPr="00CC7982">
            <w:rPr>
              <w:color w:val="000000"/>
            </w:rPr>
            <w:t>Taiwé</w:t>
          </w:r>
          <w:proofErr w:type="spellEnd"/>
          <w:r w:rsidRPr="00CC7982">
            <w:rPr>
              <w:color w:val="000000"/>
            </w:rPr>
            <w:t>, G. S., Agbor, G. A., &amp; Bum, E. N. (2020). Scopolamine-Induced Memory Impairment in Mice: Neuroprotective Effects of Carissa edulis (</w:t>
          </w:r>
          <w:proofErr w:type="spellStart"/>
          <w:r w:rsidRPr="00CC7982">
            <w:rPr>
              <w:color w:val="000000"/>
            </w:rPr>
            <w:t>Forssk</w:t>
          </w:r>
          <w:proofErr w:type="spellEnd"/>
          <w:r w:rsidRPr="00CC7982">
            <w:rPr>
              <w:color w:val="000000"/>
            </w:rPr>
            <w:t xml:space="preserve">.) </w:t>
          </w:r>
          <w:proofErr w:type="spellStart"/>
          <w:r w:rsidRPr="00CC7982">
            <w:rPr>
              <w:color w:val="000000"/>
            </w:rPr>
            <w:t>Valh</w:t>
          </w:r>
          <w:proofErr w:type="spellEnd"/>
          <w:r w:rsidRPr="00CC7982">
            <w:rPr>
              <w:color w:val="000000"/>
            </w:rPr>
            <w:t xml:space="preserve"> (</w:t>
          </w:r>
          <w:proofErr w:type="spellStart"/>
          <w:r w:rsidRPr="00CC7982">
            <w:rPr>
              <w:color w:val="000000"/>
            </w:rPr>
            <w:t>Apocynaceae</w:t>
          </w:r>
          <w:proofErr w:type="spellEnd"/>
          <w:r w:rsidRPr="00CC7982">
            <w:rPr>
              <w:color w:val="000000"/>
            </w:rPr>
            <w:t xml:space="preserve">) Aqueous Extract. </w:t>
          </w:r>
          <w:r w:rsidRPr="00CC7982">
            <w:rPr>
              <w:i/>
              <w:iCs/>
              <w:color w:val="000000"/>
            </w:rPr>
            <w:t>International Journal of Alzheimer’s Disease</w:t>
          </w:r>
          <w:r w:rsidRPr="00CC7982">
            <w:rPr>
              <w:color w:val="000000"/>
            </w:rPr>
            <w:t xml:space="preserve">, </w:t>
          </w:r>
          <w:r w:rsidRPr="00CC7982">
            <w:rPr>
              <w:i/>
              <w:iCs/>
              <w:color w:val="000000"/>
            </w:rPr>
            <w:t>2020</w:t>
          </w:r>
          <w:r w:rsidRPr="00CC7982">
            <w:rPr>
              <w:color w:val="000000"/>
            </w:rPr>
            <w:t>, 6372059. https://doi.org/10.1155/2020/6372059</w:t>
          </w:r>
        </w:p>
        <w:p w14:paraId="2A43CA7B" w14:textId="77777777" w:rsidR="00B75B97" w:rsidRPr="00CC7982" w:rsidRDefault="00B75B97" w:rsidP="00CC7982">
          <w:pPr>
            <w:pStyle w:val="ListParagraph"/>
            <w:numPr>
              <w:ilvl w:val="0"/>
              <w:numId w:val="8"/>
            </w:numPr>
            <w:autoSpaceDE w:val="0"/>
            <w:autoSpaceDN w:val="0"/>
            <w:divId w:val="1157964515"/>
            <w:rPr>
              <w:color w:val="000000"/>
            </w:rPr>
          </w:pPr>
          <w:r w:rsidRPr="00CC7982">
            <w:rPr>
              <w:color w:val="000000"/>
            </w:rPr>
            <w:t xml:space="preserve">Yu, H., Jeong, H., Yang, K. Y., Cho, J. Y., Hong, I. K., &amp; Nam, S. H. (2021). Synthesis of ellagic acid glucoside using </w:t>
          </w:r>
          <w:proofErr w:type="spellStart"/>
          <w:r w:rsidRPr="00CC7982">
            <w:rPr>
              <w:color w:val="000000"/>
            </w:rPr>
            <w:t>glucansucrase</w:t>
          </w:r>
          <w:proofErr w:type="spellEnd"/>
          <w:r w:rsidRPr="00CC7982">
            <w:rPr>
              <w:color w:val="000000"/>
            </w:rPr>
            <w:t xml:space="preserve"> from </w:t>
          </w:r>
          <w:proofErr w:type="spellStart"/>
          <w:r w:rsidRPr="00CC7982">
            <w:rPr>
              <w:color w:val="000000"/>
            </w:rPr>
            <w:t>Leuconostoc</w:t>
          </w:r>
          <w:proofErr w:type="spellEnd"/>
          <w:r w:rsidRPr="00CC7982">
            <w:rPr>
              <w:color w:val="000000"/>
            </w:rPr>
            <w:t xml:space="preserve"> and characterization of this glucoside as a functional neuroprotective agent. </w:t>
          </w:r>
          <w:r w:rsidRPr="00CC7982">
            <w:rPr>
              <w:i/>
              <w:iCs/>
              <w:color w:val="000000"/>
            </w:rPr>
            <w:t>AMB Express</w:t>
          </w:r>
          <w:r w:rsidRPr="00CC7982">
            <w:rPr>
              <w:color w:val="000000"/>
            </w:rPr>
            <w:t xml:space="preserve">, </w:t>
          </w:r>
          <w:r w:rsidRPr="00CC7982">
            <w:rPr>
              <w:i/>
              <w:iCs/>
              <w:color w:val="000000"/>
            </w:rPr>
            <w:t>11</w:t>
          </w:r>
          <w:r w:rsidRPr="00CC7982">
            <w:rPr>
              <w:color w:val="000000"/>
            </w:rPr>
            <w:t>(1), 108. https://doi.org/10.1186/S13568-021-01265-X</w:t>
          </w:r>
        </w:p>
        <w:bookmarkEnd w:id="5"/>
        <w:p w14:paraId="33C3FE32" w14:textId="05BB9060" w:rsidR="003E2E6E" w:rsidRPr="003E2E6E" w:rsidRDefault="00B75B97" w:rsidP="003E2E6E">
          <w:r w:rsidRPr="00B75B97">
            <w:rPr>
              <w:color w:val="000000"/>
            </w:rPr>
            <w:t> </w:t>
          </w:r>
        </w:p>
      </w:sdtContent>
    </w:sdt>
    <w:p w14:paraId="161E1230" w14:textId="1D0F8AE9" w:rsidR="00E75176" w:rsidRPr="00B208C9" w:rsidRDefault="00E75176" w:rsidP="00DD31A5"/>
    <w:sectPr w:rsidR="00E75176" w:rsidRPr="00B208C9" w:rsidSect="00651CA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DA224" w14:textId="77777777" w:rsidR="003F3CBF" w:rsidRDefault="003F3CBF" w:rsidP="00EE5B9B">
      <w:pPr>
        <w:spacing w:before="0" w:after="0" w:line="240" w:lineRule="auto"/>
      </w:pPr>
      <w:r>
        <w:separator/>
      </w:r>
    </w:p>
  </w:endnote>
  <w:endnote w:type="continuationSeparator" w:id="0">
    <w:p w14:paraId="3D0F1A13" w14:textId="77777777" w:rsidR="003F3CBF" w:rsidRDefault="003F3CBF" w:rsidP="00EE5B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8D42" w14:textId="77777777" w:rsidR="00EE5B9B" w:rsidRDefault="00EE5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4F6AE" w14:textId="77777777" w:rsidR="00EE5B9B" w:rsidRDefault="00EE5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356BE" w14:textId="77777777" w:rsidR="00EE5B9B" w:rsidRDefault="00EE5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11109" w14:textId="77777777" w:rsidR="003F3CBF" w:rsidRDefault="003F3CBF" w:rsidP="00EE5B9B">
      <w:pPr>
        <w:spacing w:before="0" w:after="0" w:line="240" w:lineRule="auto"/>
      </w:pPr>
      <w:r>
        <w:separator/>
      </w:r>
    </w:p>
  </w:footnote>
  <w:footnote w:type="continuationSeparator" w:id="0">
    <w:p w14:paraId="2DF5B30D" w14:textId="77777777" w:rsidR="003F3CBF" w:rsidRDefault="003F3CBF" w:rsidP="00EE5B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47AFD" w14:textId="7728053A" w:rsidR="00EE5B9B" w:rsidRDefault="003F3CBF">
    <w:pPr>
      <w:pStyle w:val="Header"/>
    </w:pPr>
    <w:r>
      <w:rPr>
        <w:noProof/>
      </w:rPr>
      <w:pict w14:anchorId="07D0F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04922" o:spid="_x0000_s2050" type="#_x0000_t136" style="position:absolute;left:0;text-align:left;margin-left:0;margin-top:0;width:573.1pt;height:64.6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31AA0" w14:textId="421DF3C6" w:rsidR="00EE5B9B" w:rsidRDefault="003F3CBF">
    <w:pPr>
      <w:pStyle w:val="Header"/>
    </w:pPr>
    <w:r>
      <w:rPr>
        <w:noProof/>
      </w:rPr>
      <w:pict w14:anchorId="1087B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04923" o:spid="_x0000_s2051" type="#_x0000_t136" style="position:absolute;left:0;text-align:left;margin-left:0;margin-top:0;width:573.1pt;height:64.6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144A2" w14:textId="030C68FE" w:rsidR="00EE5B9B" w:rsidRDefault="003F3CBF">
    <w:pPr>
      <w:pStyle w:val="Header"/>
    </w:pPr>
    <w:r>
      <w:rPr>
        <w:noProof/>
      </w:rPr>
      <w:pict w14:anchorId="79A32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04921" o:spid="_x0000_s2049" type="#_x0000_t136" style="position:absolute;left:0;text-align:left;margin-left:0;margin-top:0;width:573.1pt;height:64.6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4E3B"/>
    <w:multiLevelType w:val="multilevel"/>
    <w:tmpl w:val="7D0EF084"/>
    <w:lvl w:ilvl="0">
      <w:start w:val="1"/>
      <w:numFmt w:val="decimal"/>
      <w:pStyle w:val="Heading1"/>
      <w:lvlText w:val="%1"/>
      <w:lvlJc w:val="left"/>
      <w:pPr>
        <w:ind w:left="336" w:hanging="432"/>
      </w:pPr>
    </w:lvl>
    <w:lvl w:ilvl="1">
      <w:start w:val="1"/>
      <w:numFmt w:val="decimal"/>
      <w:pStyle w:val="Heading2"/>
      <w:lvlText w:val="%1.%2"/>
      <w:lvlJc w:val="left"/>
      <w:pPr>
        <w:ind w:left="480" w:hanging="576"/>
      </w:pPr>
    </w:lvl>
    <w:lvl w:ilvl="2">
      <w:start w:val="1"/>
      <w:numFmt w:val="decimal"/>
      <w:pStyle w:val="Heading3"/>
      <w:lvlText w:val="%1.%2.%3"/>
      <w:lvlJc w:val="left"/>
      <w:pPr>
        <w:ind w:left="624" w:hanging="720"/>
      </w:pPr>
      <w:rPr>
        <w:sz w:val="22"/>
        <w:szCs w:val="22"/>
        <w:vertAlign w:val="baseline"/>
      </w:rPr>
    </w:lvl>
    <w:lvl w:ilvl="3">
      <w:start w:val="1"/>
      <w:numFmt w:val="decimal"/>
      <w:pStyle w:val="Heading4"/>
      <w:lvlText w:val="%1.%2.%3.%4"/>
      <w:lvlJc w:val="left"/>
      <w:pPr>
        <w:ind w:left="768" w:hanging="864"/>
      </w:pPr>
    </w:lvl>
    <w:lvl w:ilvl="4">
      <w:start w:val="1"/>
      <w:numFmt w:val="decimal"/>
      <w:pStyle w:val="Heading5"/>
      <w:lvlText w:val="%1.%2.%3.%4.%5"/>
      <w:lvlJc w:val="left"/>
      <w:pPr>
        <w:ind w:left="912" w:hanging="1008"/>
      </w:pPr>
    </w:lvl>
    <w:lvl w:ilvl="5">
      <w:start w:val="1"/>
      <w:numFmt w:val="decimal"/>
      <w:pStyle w:val="Heading6"/>
      <w:lvlText w:val="%1.%2.%3.%4.%5.%6"/>
      <w:lvlJc w:val="left"/>
      <w:pPr>
        <w:ind w:left="1056" w:hanging="1152"/>
      </w:pPr>
    </w:lvl>
    <w:lvl w:ilvl="6">
      <w:start w:val="1"/>
      <w:numFmt w:val="decimal"/>
      <w:pStyle w:val="Heading7"/>
      <w:lvlText w:val="%1.%2.%3.%4.%5.%6.%7"/>
      <w:lvlJc w:val="left"/>
      <w:pPr>
        <w:ind w:left="1200" w:hanging="1296"/>
      </w:pPr>
    </w:lvl>
    <w:lvl w:ilvl="7">
      <w:start w:val="1"/>
      <w:numFmt w:val="decimal"/>
      <w:pStyle w:val="Heading8"/>
      <w:lvlText w:val="%1.%2.%3.%4.%5.%6.%7.%8"/>
      <w:lvlJc w:val="left"/>
      <w:pPr>
        <w:ind w:left="1344" w:hanging="1440"/>
      </w:pPr>
    </w:lvl>
    <w:lvl w:ilvl="8">
      <w:start w:val="1"/>
      <w:numFmt w:val="decimal"/>
      <w:pStyle w:val="Heading9"/>
      <w:lvlText w:val="%1.%2.%3.%4.%5.%6.%7.%8.%9"/>
      <w:lvlJc w:val="left"/>
      <w:pPr>
        <w:ind w:left="1488" w:hanging="1584"/>
      </w:pPr>
    </w:lvl>
  </w:abstractNum>
  <w:abstractNum w:abstractNumId="1" w15:restartNumberingAfterBreak="0">
    <w:nsid w:val="08C815BB"/>
    <w:multiLevelType w:val="multilevel"/>
    <w:tmpl w:val="D73C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9268C5"/>
    <w:multiLevelType w:val="hybridMultilevel"/>
    <w:tmpl w:val="18060CF4"/>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3" w15:restartNumberingAfterBreak="0">
    <w:nsid w:val="5D4B5199"/>
    <w:multiLevelType w:val="multilevel"/>
    <w:tmpl w:val="2620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08218C"/>
    <w:multiLevelType w:val="hybridMultilevel"/>
    <w:tmpl w:val="DA6E38CE"/>
    <w:lvl w:ilvl="0" w:tplc="F8E6503A">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6C427AA6"/>
    <w:multiLevelType w:val="multilevel"/>
    <w:tmpl w:val="0CA6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E4"/>
    <w:rsid w:val="00004E26"/>
    <w:rsid w:val="0000590D"/>
    <w:rsid w:val="00012AB8"/>
    <w:rsid w:val="00042569"/>
    <w:rsid w:val="00083B9E"/>
    <w:rsid w:val="00094B94"/>
    <w:rsid w:val="000A640F"/>
    <w:rsid w:val="000D08A4"/>
    <w:rsid w:val="00113BE2"/>
    <w:rsid w:val="001176D0"/>
    <w:rsid w:val="0017239A"/>
    <w:rsid w:val="00174F0D"/>
    <w:rsid w:val="00181266"/>
    <w:rsid w:val="001D0557"/>
    <w:rsid w:val="001D3194"/>
    <w:rsid w:val="00216153"/>
    <w:rsid w:val="00235205"/>
    <w:rsid w:val="002508BD"/>
    <w:rsid w:val="00260930"/>
    <w:rsid w:val="002A00F6"/>
    <w:rsid w:val="002E02D2"/>
    <w:rsid w:val="002E4268"/>
    <w:rsid w:val="002F3938"/>
    <w:rsid w:val="00310B42"/>
    <w:rsid w:val="00311F6F"/>
    <w:rsid w:val="00314517"/>
    <w:rsid w:val="00354D67"/>
    <w:rsid w:val="00355D48"/>
    <w:rsid w:val="0036472E"/>
    <w:rsid w:val="003718F2"/>
    <w:rsid w:val="003818E2"/>
    <w:rsid w:val="003B480F"/>
    <w:rsid w:val="003D33FB"/>
    <w:rsid w:val="003D63E1"/>
    <w:rsid w:val="003D7443"/>
    <w:rsid w:val="003E2E6E"/>
    <w:rsid w:val="003F3CBF"/>
    <w:rsid w:val="003F4266"/>
    <w:rsid w:val="00404D45"/>
    <w:rsid w:val="00410D1E"/>
    <w:rsid w:val="004120F6"/>
    <w:rsid w:val="00441A48"/>
    <w:rsid w:val="00443E70"/>
    <w:rsid w:val="004558AF"/>
    <w:rsid w:val="004964FB"/>
    <w:rsid w:val="004A6A69"/>
    <w:rsid w:val="004D2D00"/>
    <w:rsid w:val="004F369C"/>
    <w:rsid w:val="00521591"/>
    <w:rsid w:val="00530800"/>
    <w:rsid w:val="0054436A"/>
    <w:rsid w:val="00545C24"/>
    <w:rsid w:val="00574E66"/>
    <w:rsid w:val="00576892"/>
    <w:rsid w:val="005931D9"/>
    <w:rsid w:val="00595F0B"/>
    <w:rsid w:val="005A1880"/>
    <w:rsid w:val="005A78E1"/>
    <w:rsid w:val="005B198C"/>
    <w:rsid w:val="005B1B49"/>
    <w:rsid w:val="005C45A5"/>
    <w:rsid w:val="005D6375"/>
    <w:rsid w:val="005F0287"/>
    <w:rsid w:val="005F0B6C"/>
    <w:rsid w:val="00642052"/>
    <w:rsid w:val="00651CA8"/>
    <w:rsid w:val="0066336F"/>
    <w:rsid w:val="00671CF9"/>
    <w:rsid w:val="006772B3"/>
    <w:rsid w:val="006935AF"/>
    <w:rsid w:val="006B7EA1"/>
    <w:rsid w:val="00700341"/>
    <w:rsid w:val="00727D0E"/>
    <w:rsid w:val="007319F8"/>
    <w:rsid w:val="007360D4"/>
    <w:rsid w:val="00756E4E"/>
    <w:rsid w:val="00765825"/>
    <w:rsid w:val="00770FB7"/>
    <w:rsid w:val="00797799"/>
    <w:rsid w:val="007D25E4"/>
    <w:rsid w:val="007D6339"/>
    <w:rsid w:val="00800C21"/>
    <w:rsid w:val="00806652"/>
    <w:rsid w:val="00817F94"/>
    <w:rsid w:val="00827411"/>
    <w:rsid w:val="00843042"/>
    <w:rsid w:val="00847DD6"/>
    <w:rsid w:val="008717F2"/>
    <w:rsid w:val="00890DB5"/>
    <w:rsid w:val="008955A3"/>
    <w:rsid w:val="008B32B6"/>
    <w:rsid w:val="008B3C27"/>
    <w:rsid w:val="008F2052"/>
    <w:rsid w:val="00912324"/>
    <w:rsid w:val="00977390"/>
    <w:rsid w:val="009A06EC"/>
    <w:rsid w:val="009A5AF8"/>
    <w:rsid w:val="009B7DBC"/>
    <w:rsid w:val="009D211C"/>
    <w:rsid w:val="009D55DC"/>
    <w:rsid w:val="009D73E3"/>
    <w:rsid w:val="009F543F"/>
    <w:rsid w:val="00A025E0"/>
    <w:rsid w:val="00A049B5"/>
    <w:rsid w:val="00A20E0A"/>
    <w:rsid w:val="00A26E23"/>
    <w:rsid w:val="00A6038F"/>
    <w:rsid w:val="00A63A34"/>
    <w:rsid w:val="00A67027"/>
    <w:rsid w:val="00A7312C"/>
    <w:rsid w:val="00A75B81"/>
    <w:rsid w:val="00A8451E"/>
    <w:rsid w:val="00A94EC6"/>
    <w:rsid w:val="00AA6BBE"/>
    <w:rsid w:val="00AA79AA"/>
    <w:rsid w:val="00AC31AA"/>
    <w:rsid w:val="00B05ECC"/>
    <w:rsid w:val="00B06C75"/>
    <w:rsid w:val="00B13217"/>
    <w:rsid w:val="00B208C9"/>
    <w:rsid w:val="00B316CD"/>
    <w:rsid w:val="00B34C34"/>
    <w:rsid w:val="00B65038"/>
    <w:rsid w:val="00B72317"/>
    <w:rsid w:val="00B75B97"/>
    <w:rsid w:val="00B90730"/>
    <w:rsid w:val="00B954C5"/>
    <w:rsid w:val="00BC40BA"/>
    <w:rsid w:val="00BE587E"/>
    <w:rsid w:val="00BF6240"/>
    <w:rsid w:val="00C12EE7"/>
    <w:rsid w:val="00C226A7"/>
    <w:rsid w:val="00C44549"/>
    <w:rsid w:val="00C64A52"/>
    <w:rsid w:val="00C71BC2"/>
    <w:rsid w:val="00CB2A3C"/>
    <w:rsid w:val="00CC1DE3"/>
    <w:rsid w:val="00CC7982"/>
    <w:rsid w:val="00CE307C"/>
    <w:rsid w:val="00D03C0D"/>
    <w:rsid w:val="00D17333"/>
    <w:rsid w:val="00D65F15"/>
    <w:rsid w:val="00D704F5"/>
    <w:rsid w:val="00D75B6D"/>
    <w:rsid w:val="00D8762B"/>
    <w:rsid w:val="00D90A44"/>
    <w:rsid w:val="00DA6EE7"/>
    <w:rsid w:val="00DC19C7"/>
    <w:rsid w:val="00DD158B"/>
    <w:rsid w:val="00DD31A5"/>
    <w:rsid w:val="00DE1129"/>
    <w:rsid w:val="00DF1A94"/>
    <w:rsid w:val="00E013DF"/>
    <w:rsid w:val="00E04698"/>
    <w:rsid w:val="00E06223"/>
    <w:rsid w:val="00E06D05"/>
    <w:rsid w:val="00E06F88"/>
    <w:rsid w:val="00E331C5"/>
    <w:rsid w:val="00E43783"/>
    <w:rsid w:val="00E7215B"/>
    <w:rsid w:val="00E75176"/>
    <w:rsid w:val="00E9108C"/>
    <w:rsid w:val="00EA64AB"/>
    <w:rsid w:val="00EB7B0F"/>
    <w:rsid w:val="00EC5B2B"/>
    <w:rsid w:val="00EE5B9B"/>
    <w:rsid w:val="00F15ABE"/>
    <w:rsid w:val="00F1759A"/>
    <w:rsid w:val="00F40273"/>
    <w:rsid w:val="00F60298"/>
    <w:rsid w:val="00F657C8"/>
    <w:rsid w:val="00F7352D"/>
    <w:rsid w:val="00FB03EC"/>
    <w:rsid w:val="00FC1583"/>
    <w:rsid w:val="00FC5D7C"/>
    <w:rsid w:val="00FD2E1D"/>
    <w:rsid w:val="00FE2EF8"/>
    <w:rsid w:val="00FF0406"/>
    <w:rsid w:val="00FF1B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715A40"/>
  <w15:chartTrackingRefBased/>
  <w15:docId w15:val="{7C6897CC-C046-4042-A8A9-55B1677E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1D9"/>
    <w:pPr>
      <w:spacing w:before="100" w:beforeAutospacing="1" w:after="100" w:afterAutospacing="1" w:line="276" w:lineRule="auto"/>
      <w:jc w:val="both"/>
    </w:pPr>
    <w:rPr>
      <w:rFonts w:ascii="Arial" w:eastAsia="Times New Roman" w:hAnsi="Arial" w:cs="Arial"/>
      <w:kern w:val="0"/>
      <w:sz w:val="20"/>
      <w:szCs w:val="20"/>
      <w:lang w:eastAsia="en-IN"/>
      <w14:ligatures w14:val="none"/>
    </w:rPr>
  </w:style>
  <w:style w:type="paragraph" w:styleId="Heading1">
    <w:name w:val="heading 1"/>
    <w:basedOn w:val="Normal"/>
    <w:next w:val="Normal"/>
    <w:link w:val="Heading1Char"/>
    <w:uiPriority w:val="9"/>
    <w:qFormat/>
    <w:rsid w:val="005931D9"/>
    <w:pPr>
      <w:numPr>
        <w:numId w:val="5"/>
      </w:numPr>
      <w:spacing w:before="240" w:after="0" w:line="240" w:lineRule="auto"/>
      <w:outlineLvl w:val="0"/>
    </w:pPr>
    <w:rPr>
      <w:b/>
      <w:bCs/>
      <w:sz w:val="22"/>
      <w:szCs w:val="22"/>
    </w:rPr>
  </w:style>
  <w:style w:type="paragraph" w:styleId="Heading2">
    <w:name w:val="heading 2"/>
    <w:basedOn w:val="Normal"/>
    <w:next w:val="Normal"/>
    <w:link w:val="Heading2Char"/>
    <w:uiPriority w:val="9"/>
    <w:unhideWhenUsed/>
    <w:qFormat/>
    <w:rsid w:val="005931D9"/>
    <w:pPr>
      <w:numPr>
        <w:ilvl w:val="1"/>
        <w:numId w:val="5"/>
      </w:numPr>
      <w:spacing w:before="240" w:after="0" w:line="240" w:lineRule="auto"/>
      <w:outlineLvl w:val="1"/>
    </w:pPr>
    <w:rPr>
      <w:b/>
      <w:bCs/>
      <w:sz w:val="22"/>
      <w:szCs w:val="22"/>
    </w:rPr>
  </w:style>
  <w:style w:type="paragraph" w:styleId="Heading3">
    <w:name w:val="heading 3"/>
    <w:basedOn w:val="Heading2"/>
    <w:next w:val="Normal"/>
    <w:link w:val="Heading3Char"/>
    <w:uiPriority w:val="9"/>
    <w:unhideWhenUsed/>
    <w:qFormat/>
    <w:rsid w:val="005931D9"/>
    <w:pPr>
      <w:numPr>
        <w:ilvl w:val="2"/>
      </w:numPr>
      <w:outlineLvl w:val="2"/>
    </w:pPr>
  </w:style>
  <w:style w:type="paragraph" w:styleId="Heading4">
    <w:name w:val="heading 4"/>
    <w:basedOn w:val="Normal"/>
    <w:next w:val="Normal"/>
    <w:link w:val="Heading4Char"/>
    <w:uiPriority w:val="9"/>
    <w:unhideWhenUsed/>
    <w:qFormat/>
    <w:rsid w:val="007D25E4"/>
    <w:pPr>
      <w:keepNext/>
      <w:keepLines/>
      <w:numPr>
        <w:ilvl w:val="3"/>
        <w:numId w:val="5"/>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25E4"/>
    <w:pPr>
      <w:keepNext/>
      <w:keepLines/>
      <w:numPr>
        <w:ilvl w:val="4"/>
        <w:numId w:val="5"/>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25E4"/>
    <w:pPr>
      <w:keepNext/>
      <w:keepLines/>
      <w:numPr>
        <w:ilvl w:val="5"/>
        <w:numId w:val="5"/>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5E4"/>
    <w:pPr>
      <w:keepNext/>
      <w:keepLines/>
      <w:numPr>
        <w:ilvl w:val="6"/>
        <w:numId w:val="5"/>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5E4"/>
    <w:pPr>
      <w:keepNext/>
      <w:keepLines/>
      <w:numPr>
        <w:ilvl w:val="7"/>
        <w:numId w:val="5"/>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5E4"/>
    <w:pPr>
      <w:keepNext/>
      <w:keepLines/>
      <w:numPr>
        <w:ilvl w:val="8"/>
        <w:numId w:val="5"/>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D9"/>
    <w:rPr>
      <w:rFonts w:ascii="Arial" w:eastAsia="Times New Roman" w:hAnsi="Arial" w:cs="Arial"/>
      <w:b/>
      <w:bCs/>
      <w:kern w:val="0"/>
      <w:lang w:eastAsia="en-IN"/>
      <w14:ligatures w14:val="none"/>
    </w:rPr>
  </w:style>
  <w:style w:type="character" w:customStyle="1" w:styleId="Heading2Char">
    <w:name w:val="Heading 2 Char"/>
    <w:basedOn w:val="DefaultParagraphFont"/>
    <w:link w:val="Heading2"/>
    <w:uiPriority w:val="9"/>
    <w:rsid w:val="005931D9"/>
    <w:rPr>
      <w:rFonts w:ascii="Arial" w:eastAsia="Times New Roman" w:hAnsi="Arial" w:cs="Arial"/>
      <w:b/>
      <w:bCs/>
      <w:kern w:val="0"/>
      <w:lang w:eastAsia="en-IN"/>
      <w14:ligatures w14:val="none"/>
    </w:rPr>
  </w:style>
  <w:style w:type="character" w:customStyle="1" w:styleId="Heading3Char">
    <w:name w:val="Heading 3 Char"/>
    <w:basedOn w:val="DefaultParagraphFont"/>
    <w:link w:val="Heading3"/>
    <w:uiPriority w:val="9"/>
    <w:rsid w:val="005931D9"/>
    <w:rPr>
      <w:rFonts w:ascii="Arial" w:eastAsia="Times New Roman" w:hAnsi="Arial" w:cs="Arial"/>
      <w:b/>
      <w:bCs/>
      <w:kern w:val="0"/>
      <w:lang w:eastAsia="en-IN"/>
      <w14:ligatures w14:val="none"/>
    </w:rPr>
  </w:style>
  <w:style w:type="character" w:customStyle="1" w:styleId="Heading4Char">
    <w:name w:val="Heading 4 Char"/>
    <w:basedOn w:val="DefaultParagraphFont"/>
    <w:link w:val="Heading4"/>
    <w:uiPriority w:val="9"/>
    <w:rsid w:val="007D25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25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25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5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5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5E4"/>
    <w:rPr>
      <w:rFonts w:eastAsiaTheme="majorEastAsia" w:cstheme="majorBidi"/>
      <w:color w:val="272727" w:themeColor="text1" w:themeTint="D8"/>
    </w:rPr>
  </w:style>
  <w:style w:type="paragraph" w:styleId="Title">
    <w:name w:val="Title"/>
    <w:basedOn w:val="Normal"/>
    <w:next w:val="Normal"/>
    <w:link w:val="TitleChar"/>
    <w:uiPriority w:val="10"/>
    <w:qFormat/>
    <w:rsid w:val="007D2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5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5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5E4"/>
    <w:pPr>
      <w:spacing w:before="160"/>
      <w:jc w:val="center"/>
    </w:pPr>
    <w:rPr>
      <w:i/>
      <w:iCs/>
      <w:color w:val="404040" w:themeColor="text1" w:themeTint="BF"/>
    </w:rPr>
  </w:style>
  <w:style w:type="character" w:customStyle="1" w:styleId="QuoteChar">
    <w:name w:val="Quote Char"/>
    <w:basedOn w:val="DefaultParagraphFont"/>
    <w:link w:val="Quote"/>
    <w:uiPriority w:val="29"/>
    <w:rsid w:val="007D25E4"/>
    <w:rPr>
      <w:i/>
      <w:iCs/>
      <w:color w:val="404040" w:themeColor="text1" w:themeTint="BF"/>
    </w:rPr>
  </w:style>
  <w:style w:type="paragraph" w:styleId="ListParagraph">
    <w:name w:val="List Paragraph"/>
    <w:basedOn w:val="Normal"/>
    <w:uiPriority w:val="34"/>
    <w:qFormat/>
    <w:rsid w:val="007D25E4"/>
    <w:pPr>
      <w:ind w:left="720"/>
      <w:contextualSpacing/>
    </w:pPr>
  </w:style>
  <w:style w:type="character" w:styleId="IntenseEmphasis">
    <w:name w:val="Intense Emphasis"/>
    <w:basedOn w:val="DefaultParagraphFont"/>
    <w:uiPriority w:val="21"/>
    <w:qFormat/>
    <w:rsid w:val="007D25E4"/>
    <w:rPr>
      <w:i/>
      <w:iCs/>
      <w:color w:val="2F5496" w:themeColor="accent1" w:themeShade="BF"/>
    </w:rPr>
  </w:style>
  <w:style w:type="paragraph" w:styleId="IntenseQuote">
    <w:name w:val="Intense Quote"/>
    <w:basedOn w:val="Normal"/>
    <w:next w:val="Normal"/>
    <w:link w:val="IntenseQuoteChar"/>
    <w:uiPriority w:val="30"/>
    <w:qFormat/>
    <w:rsid w:val="007D2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25E4"/>
    <w:rPr>
      <w:i/>
      <w:iCs/>
      <w:color w:val="2F5496" w:themeColor="accent1" w:themeShade="BF"/>
    </w:rPr>
  </w:style>
  <w:style w:type="character" w:styleId="IntenseReference">
    <w:name w:val="Intense Reference"/>
    <w:basedOn w:val="DefaultParagraphFont"/>
    <w:uiPriority w:val="32"/>
    <w:qFormat/>
    <w:rsid w:val="007D25E4"/>
    <w:rPr>
      <w:b/>
      <w:bCs/>
      <w:smallCaps/>
      <w:color w:val="2F5496" w:themeColor="accent1" w:themeShade="BF"/>
      <w:spacing w:val="5"/>
    </w:rPr>
  </w:style>
  <w:style w:type="character" w:styleId="Emphasis">
    <w:name w:val="Emphasis"/>
    <w:basedOn w:val="DefaultParagraphFont"/>
    <w:uiPriority w:val="20"/>
    <w:qFormat/>
    <w:rsid w:val="00004E26"/>
    <w:rPr>
      <w:i/>
      <w:iCs/>
    </w:rPr>
  </w:style>
  <w:style w:type="character" w:styleId="Hyperlink">
    <w:name w:val="Hyperlink"/>
    <w:basedOn w:val="DefaultParagraphFont"/>
    <w:uiPriority w:val="99"/>
    <w:unhideWhenUsed/>
    <w:rsid w:val="00004E26"/>
    <w:rPr>
      <w:color w:val="0000FF"/>
      <w:u w:val="single"/>
    </w:rPr>
  </w:style>
  <w:style w:type="character" w:customStyle="1" w:styleId="name">
    <w:name w:val="name"/>
    <w:basedOn w:val="DefaultParagraphFont"/>
    <w:rsid w:val="00004E26"/>
  </w:style>
  <w:style w:type="paragraph" w:styleId="NormalWeb">
    <w:name w:val="Normal (Web)"/>
    <w:basedOn w:val="Normal"/>
    <w:uiPriority w:val="99"/>
    <w:unhideWhenUsed/>
    <w:rsid w:val="00004E26"/>
    <w:pPr>
      <w:spacing w:line="240" w:lineRule="auto"/>
    </w:pPr>
  </w:style>
  <w:style w:type="character" w:styleId="Strong">
    <w:name w:val="Strong"/>
    <w:basedOn w:val="DefaultParagraphFont"/>
    <w:uiPriority w:val="22"/>
    <w:qFormat/>
    <w:rsid w:val="00004E26"/>
    <w:rPr>
      <w:b/>
      <w:bCs/>
    </w:rPr>
  </w:style>
  <w:style w:type="paragraph" w:customStyle="1" w:styleId="img-box">
    <w:name w:val="img-box"/>
    <w:basedOn w:val="Normal"/>
    <w:rsid w:val="00004E26"/>
    <w:pPr>
      <w:spacing w:line="240" w:lineRule="auto"/>
    </w:pPr>
  </w:style>
  <w:style w:type="character" w:styleId="PlaceholderText">
    <w:name w:val="Placeholder Text"/>
    <w:basedOn w:val="DefaultParagraphFont"/>
    <w:uiPriority w:val="99"/>
    <w:semiHidden/>
    <w:rsid w:val="0017239A"/>
    <w:rPr>
      <w:color w:val="666666"/>
    </w:rPr>
  </w:style>
  <w:style w:type="character" w:customStyle="1" w:styleId="mord">
    <w:name w:val="mord"/>
    <w:basedOn w:val="DefaultParagraphFont"/>
    <w:rsid w:val="00806652"/>
  </w:style>
  <w:style w:type="character" w:customStyle="1" w:styleId="mrel">
    <w:name w:val="mrel"/>
    <w:basedOn w:val="DefaultParagraphFont"/>
    <w:rsid w:val="00806652"/>
  </w:style>
  <w:style w:type="character" w:customStyle="1" w:styleId="mbin">
    <w:name w:val="mbin"/>
    <w:basedOn w:val="DefaultParagraphFont"/>
    <w:rsid w:val="00806652"/>
  </w:style>
  <w:style w:type="character" w:customStyle="1" w:styleId="vlist-s">
    <w:name w:val="vlist-s"/>
    <w:basedOn w:val="DefaultParagraphFont"/>
    <w:rsid w:val="00806652"/>
  </w:style>
  <w:style w:type="paragraph" w:styleId="BodyText">
    <w:name w:val="Body Text"/>
    <w:basedOn w:val="Normal"/>
    <w:link w:val="BodyTextChar"/>
    <w:uiPriority w:val="99"/>
    <w:unhideWhenUsed/>
    <w:rsid w:val="009D73E3"/>
    <w:pPr>
      <w:spacing w:after="120"/>
    </w:pPr>
  </w:style>
  <w:style w:type="character" w:customStyle="1" w:styleId="BodyTextChar">
    <w:name w:val="Body Text Char"/>
    <w:basedOn w:val="DefaultParagraphFont"/>
    <w:link w:val="BodyText"/>
    <w:uiPriority w:val="99"/>
    <w:rsid w:val="009D73E3"/>
  </w:style>
  <w:style w:type="paragraph" w:styleId="Caption">
    <w:name w:val="caption"/>
    <w:basedOn w:val="Normal"/>
    <w:next w:val="Normal"/>
    <w:uiPriority w:val="35"/>
    <w:unhideWhenUsed/>
    <w:qFormat/>
    <w:rsid w:val="003718F2"/>
    <w:pPr>
      <w:spacing w:after="200" w:line="240" w:lineRule="auto"/>
      <w:jc w:val="center"/>
    </w:pPr>
    <w:rPr>
      <w:b/>
      <w:bCs/>
    </w:rPr>
  </w:style>
  <w:style w:type="paragraph" w:styleId="NoSpacing">
    <w:name w:val="No Spacing"/>
    <w:uiPriority w:val="1"/>
    <w:qFormat/>
    <w:rsid w:val="007360D4"/>
    <w:pPr>
      <w:spacing w:after="0" w:line="240" w:lineRule="auto"/>
      <w:jc w:val="both"/>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9108C"/>
    <w:rPr>
      <w:color w:val="605E5C"/>
      <w:shd w:val="clear" w:color="auto" w:fill="E1DFDD"/>
    </w:rPr>
  </w:style>
  <w:style w:type="character" w:customStyle="1" w:styleId="v9tjod">
    <w:name w:val="v9tjod"/>
    <w:basedOn w:val="DefaultParagraphFont"/>
    <w:rsid w:val="00F40273"/>
  </w:style>
  <w:style w:type="character" w:customStyle="1" w:styleId="identifier">
    <w:name w:val="identifier"/>
    <w:basedOn w:val="DefaultParagraphFont"/>
    <w:rsid w:val="00530800"/>
  </w:style>
  <w:style w:type="character" w:styleId="FollowedHyperlink">
    <w:name w:val="FollowedHyperlink"/>
    <w:basedOn w:val="DefaultParagraphFont"/>
    <w:uiPriority w:val="99"/>
    <w:semiHidden/>
    <w:unhideWhenUsed/>
    <w:rsid w:val="00530800"/>
    <w:rPr>
      <w:color w:val="954F72" w:themeColor="followedHyperlink"/>
      <w:u w:val="single"/>
    </w:rPr>
  </w:style>
  <w:style w:type="character" w:customStyle="1" w:styleId="anchor-text">
    <w:name w:val="anchor-text"/>
    <w:basedOn w:val="DefaultParagraphFont"/>
    <w:rsid w:val="00A025E0"/>
  </w:style>
  <w:style w:type="character" w:customStyle="1" w:styleId="value">
    <w:name w:val="value"/>
    <w:basedOn w:val="DefaultParagraphFont"/>
    <w:rsid w:val="008F2052"/>
  </w:style>
  <w:style w:type="character" w:customStyle="1" w:styleId="total-text">
    <w:name w:val="total-text"/>
    <w:basedOn w:val="DefaultParagraphFont"/>
    <w:rsid w:val="00B954C5"/>
  </w:style>
  <w:style w:type="character" w:customStyle="1" w:styleId="menu-title-text">
    <w:name w:val="menu-title-text"/>
    <w:basedOn w:val="DefaultParagraphFont"/>
    <w:rsid w:val="00B954C5"/>
  </w:style>
  <w:style w:type="character" w:customStyle="1" w:styleId="menu-total-value">
    <w:name w:val="menu-total-value"/>
    <w:basedOn w:val="DefaultParagraphFont"/>
    <w:rsid w:val="00B954C5"/>
  </w:style>
  <w:style w:type="character" w:customStyle="1" w:styleId="link-text">
    <w:name w:val="link-text"/>
    <w:basedOn w:val="DefaultParagraphFont"/>
    <w:rsid w:val="00B954C5"/>
  </w:style>
  <w:style w:type="character" w:customStyle="1" w:styleId="whitespace-normal">
    <w:name w:val="whitespace-normal"/>
    <w:basedOn w:val="DefaultParagraphFont"/>
    <w:rsid w:val="00260930"/>
  </w:style>
  <w:style w:type="paragraph" w:styleId="Header">
    <w:name w:val="header"/>
    <w:basedOn w:val="Normal"/>
    <w:link w:val="HeaderChar"/>
    <w:uiPriority w:val="99"/>
    <w:unhideWhenUsed/>
    <w:rsid w:val="00EE5B9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E5B9B"/>
    <w:rPr>
      <w:rFonts w:ascii="Arial" w:eastAsia="Times New Roman" w:hAnsi="Arial" w:cs="Arial"/>
      <w:kern w:val="0"/>
      <w:sz w:val="20"/>
      <w:szCs w:val="20"/>
      <w:lang w:eastAsia="en-IN"/>
      <w14:ligatures w14:val="none"/>
    </w:rPr>
  </w:style>
  <w:style w:type="paragraph" w:styleId="Footer">
    <w:name w:val="footer"/>
    <w:basedOn w:val="Normal"/>
    <w:link w:val="FooterChar"/>
    <w:uiPriority w:val="99"/>
    <w:unhideWhenUsed/>
    <w:rsid w:val="00EE5B9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E5B9B"/>
    <w:rPr>
      <w:rFonts w:ascii="Arial" w:eastAsia="Times New Roman" w:hAnsi="Arial" w:cs="Arial"/>
      <w:kern w:val="0"/>
      <w:sz w:val="20"/>
      <w:szCs w:val="2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4">
      <w:marLeft w:val="640"/>
      <w:marRight w:val="0"/>
      <w:marTop w:val="0"/>
      <w:marBottom w:val="0"/>
      <w:divBdr>
        <w:top w:val="none" w:sz="0" w:space="0" w:color="auto"/>
        <w:left w:val="none" w:sz="0" w:space="0" w:color="auto"/>
        <w:bottom w:val="none" w:sz="0" w:space="0" w:color="auto"/>
        <w:right w:val="none" w:sz="0" w:space="0" w:color="auto"/>
      </w:divBdr>
    </w:div>
    <w:div w:id="356461">
      <w:marLeft w:val="640"/>
      <w:marRight w:val="0"/>
      <w:marTop w:val="0"/>
      <w:marBottom w:val="0"/>
      <w:divBdr>
        <w:top w:val="none" w:sz="0" w:space="0" w:color="auto"/>
        <w:left w:val="none" w:sz="0" w:space="0" w:color="auto"/>
        <w:bottom w:val="none" w:sz="0" w:space="0" w:color="auto"/>
        <w:right w:val="none" w:sz="0" w:space="0" w:color="auto"/>
      </w:divBdr>
    </w:div>
    <w:div w:id="2052051">
      <w:marLeft w:val="640"/>
      <w:marRight w:val="0"/>
      <w:marTop w:val="0"/>
      <w:marBottom w:val="0"/>
      <w:divBdr>
        <w:top w:val="none" w:sz="0" w:space="0" w:color="auto"/>
        <w:left w:val="none" w:sz="0" w:space="0" w:color="auto"/>
        <w:bottom w:val="none" w:sz="0" w:space="0" w:color="auto"/>
        <w:right w:val="none" w:sz="0" w:space="0" w:color="auto"/>
      </w:divBdr>
    </w:div>
    <w:div w:id="3410601">
      <w:marLeft w:val="640"/>
      <w:marRight w:val="0"/>
      <w:marTop w:val="0"/>
      <w:marBottom w:val="0"/>
      <w:divBdr>
        <w:top w:val="none" w:sz="0" w:space="0" w:color="auto"/>
        <w:left w:val="none" w:sz="0" w:space="0" w:color="auto"/>
        <w:bottom w:val="none" w:sz="0" w:space="0" w:color="auto"/>
        <w:right w:val="none" w:sz="0" w:space="0" w:color="auto"/>
      </w:divBdr>
    </w:div>
    <w:div w:id="5252824">
      <w:marLeft w:val="640"/>
      <w:marRight w:val="0"/>
      <w:marTop w:val="0"/>
      <w:marBottom w:val="0"/>
      <w:divBdr>
        <w:top w:val="none" w:sz="0" w:space="0" w:color="auto"/>
        <w:left w:val="none" w:sz="0" w:space="0" w:color="auto"/>
        <w:bottom w:val="none" w:sz="0" w:space="0" w:color="auto"/>
        <w:right w:val="none" w:sz="0" w:space="0" w:color="auto"/>
      </w:divBdr>
    </w:div>
    <w:div w:id="5253057">
      <w:marLeft w:val="640"/>
      <w:marRight w:val="0"/>
      <w:marTop w:val="0"/>
      <w:marBottom w:val="0"/>
      <w:divBdr>
        <w:top w:val="none" w:sz="0" w:space="0" w:color="auto"/>
        <w:left w:val="none" w:sz="0" w:space="0" w:color="auto"/>
        <w:bottom w:val="none" w:sz="0" w:space="0" w:color="auto"/>
        <w:right w:val="none" w:sz="0" w:space="0" w:color="auto"/>
      </w:divBdr>
    </w:div>
    <w:div w:id="9725289">
      <w:marLeft w:val="640"/>
      <w:marRight w:val="0"/>
      <w:marTop w:val="0"/>
      <w:marBottom w:val="0"/>
      <w:divBdr>
        <w:top w:val="none" w:sz="0" w:space="0" w:color="auto"/>
        <w:left w:val="none" w:sz="0" w:space="0" w:color="auto"/>
        <w:bottom w:val="none" w:sz="0" w:space="0" w:color="auto"/>
        <w:right w:val="none" w:sz="0" w:space="0" w:color="auto"/>
      </w:divBdr>
    </w:div>
    <w:div w:id="11540990">
      <w:marLeft w:val="640"/>
      <w:marRight w:val="0"/>
      <w:marTop w:val="0"/>
      <w:marBottom w:val="0"/>
      <w:divBdr>
        <w:top w:val="none" w:sz="0" w:space="0" w:color="auto"/>
        <w:left w:val="none" w:sz="0" w:space="0" w:color="auto"/>
        <w:bottom w:val="none" w:sz="0" w:space="0" w:color="auto"/>
        <w:right w:val="none" w:sz="0" w:space="0" w:color="auto"/>
      </w:divBdr>
    </w:div>
    <w:div w:id="12073257">
      <w:marLeft w:val="640"/>
      <w:marRight w:val="0"/>
      <w:marTop w:val="0"/>
      <w:marBottom w:val="0"/>
      <w:divBdr>
        <w:top w:val="none" w:sz="0" w:space="0" w:color="auto"/>
        <w:left w:val="none" w:sz="0" w:space="0" w:color="auto"/>
        <w:bottom w:val="none" w:sz="0" w:space="0" w:color="auto"/>
        <w:right w:val="none" w:sz="0" w:space="0" w:color="auto"/>
      </w:divBdr>
    </w:div>
    <w:div w:id="12076551">
      <w:marLeft w:val="640"/>
      <w:marRight w:val="0"/>
      <w:marTop w:val="0"/>
      <w:marBottom w:val="0"/>
      <w:divBdr>
        <w:top w:val="none" w:sz="0" w:space="0" w:color="auto"/>
        <w:left w:val="none" w:sz="0" w:space="0" w:color="auto"/>
        <w:bottom w:val="none" w:sz="0" w:space="0" w:color="auto"/>
        <w:right w:val="none" w:sz="0" w:space="0" w:color="auto"/>
      </w:divBdr>
    </w:div>
    <w:div w:id="12807452">
      <w:marLeft w:val="480"/>
      <w:marRight w:val="0"/>
      <w:marTop w:val="0"/>
      <w:marBottom w:val="0"/>
      <w:divBdr>
        <w:top w:val="none" w:sz="0" w:space="0" w:color="auto"/>
        <w:left w:val="none" w:sz="0" w:space="0" w:color="auto"/>
        <w:bottom w:val="none" w:sz="0" w:space="0" w:color="auto"/>
        <w:right w:val="none" w:sz="0" w:space="0" w:color="auto"/>
      </w:divBdr>
    </w:div>
    <w:div w:id="14772653">
      <w:marLeft w:val="640"/>
      <w:marRight w:val="0"/>
      <w:marTop w:val="0"/>
      <w:marBottom w:val="0"/>
      <w:divBdr>
        <w:top w:val="none" w:sz="0" w:space="0" w:color="auto"/>
        <w:left w:val="none" w:sz="0" w:space="0" w:color="auto"/>
        <w:bottom w:val="none" w:sz="0" w:space="0" w:color="auto"/>
        <w:right w:val="none" w:sz="0" w:space="0" w:color="auto"/>
      </w:divBdr>
    </w:div>
    <w:div w:id="15085784">
      <w:marLeft w:val="640"/>
      <w:marRight w:val="0"/>
      <w:marTop w:val="0"/>
      <w:marBottom w:val="0"/>
      <w:divBdr>
        <w:top w:val="none" w:sz="0" w:space="0" w:color="auto"/>
        <w:left w:val="none" w:sz="0" w:space="0" w:color="auto"/>
        <w:bottom w:val="none" w:sz="0" w:space="0" w:color="auto"/>
        <w:right w:val="none" w:sz="0" w:space="0" w:color="auto"/>
      </w:divBdr>
    </w:div>
    <w:div w:id="15160888">
      <w:marLeft w:val="640"/>
      <w:marRight w:val="0"/>
      <w:marTop w:val="0"/>
      <w:marBottom w:val="0"/>
      <w:divBdr>
        <w:top w:val="none" w:sz="0" w:space="0" w:color="auto"/>
        <w:left w:val="none" w:sz="0" w:space="0" w:color="auto"/>
        <w:bottom w:val="none" w:sz="0" w:space="0" w:color="auto"/>
        <w:right w:val="none" w:sz="0" w:space="0" w:color="auto"/>
      </w:divBdr>
    </w:div>
    <w:div w:id="20057899">
      <w:marLeft w:val="640"/>
      <w:marRight w:val="0"/>
      <w:marTop w:val="0"/>
      <w:marBottom w:val="0"/>
      <w:divBdr>
        <w:top w:val="none" w:sz="0" w:space="0" w:color="auto"/>
        <w:left w:val="none" w:sz="0" w:space="0" w:color="auto"/>
        <w:bottom w:val="none" w:sz="0" w:space="0" w:color="auto"/>
        <w:right w:val="none" w:sz="0" w:space="0" w:color="auto"/>
      </w:divBdr>
    </w:div>
    <w:div w:id="22874466">
      <w:marLeft w:val="480"/>
      <w:marRight w:val="0"/>
      <w:marTop w:val="0"/>
      <w:marBottom w:val="0"/>
      <w:divBdr>
        <w:top w:val="none" w:sz="0" w:space="0" w:color="auto"/>
        <w:left w:val="none" w:sz="0" w:space="0" w:color="auto"/>
        <w:bottom w:val="none" w:sz="0" w:space="0" w:color="auto"/>
        <w:right w:val="none" w:sz="0" w:space="0" w:color="auto"/>
      </w:divBdr>
    </w:div>
    <w:div w:id="24186327">
      <w:marLeft w:val="640"/>
      <w:marRight w:val="0"/>
      <w:marTop w:val="0"/>
      <w:marBottom w:val="0"/>
      <w:divBdr>
        <w:top w:val="none" w:sz="0" w:space="0" w:color="auto"/>
        <w:left w:val="none" w:sz="0" w:space="0" w:color="auto"/>
        <w:bottom w:val="none" w:sz="0" w:space="0" w:color="auto"/>
        <w:right w:val="none" w:sz="0" w:space="0" w:color="auto"/>
      </w:divBdr>
    </w:div>
    <w:div w:id="24647380">
      <w:marLeft w:val="640"/>
      <w:marRight w:val="0"/>
      <w:marTop w:val="0"/>
      <w:marBottom w:val="0"/>
      <w:divBdr>
        <w:top w:val="none" w:sz="0" w:space="0" w:color="auto"/>
        <w:left w:val="none" w:sz="0" w:space="0" w:color="auto"/>
        <w:bottom w:val="none" w:sz="0" w:space="0" w:color="auto"/>
        <w:right w:val="none" w:sz="0" w:space="0" w:color="auto"/>
      </w:divBdr>
    </w:div>
    <w:div w:id="25915560">
      <w:marLeft w:val="640"/>
      <w:marRight w:val="0"/>
      <w:marTop w:val="0"/>
      <w:marBottom w:val="0"/>
      <w:divBdr>
        <w:top w:val="none" w:sz="0" w:space="0" w:color="auto"/>
        <w:left w:val="none" w:sz="0" w:space="0" w:color="auto"/>
        <w:bottom w:val="none" w:sz="0" w:space="0" w:color="auto"/>
        <w:right w:val="none" w:sz="0" w:space="0" w:color="auto"/>
      </w:divBdr>
    </w:div>
    <w:div w:id="26639802">
      <w:marLeft w:val="640"/>
      <w:marRight w:val="0"/>
      <w:marTop w:val="0"/>
      <w:marBottom w:val="0"/>
      <w:divBdr>
        <w:top w:val="none" w:sz="0" w:space="0" w:color="auto"/>
        <w:left w:val="none" w:sz="0" w:space="0" w:color="auto"/>
        <w:bottom w:val="none" w:sz="0" w:space="0" w:color="auto"/>
        <w:right w:val="none" w:sz="0" w:space="0" w:color="auto"/>
      </w:divBdr>
    </w:div>
    <w:div w:id="27218315">
      <w:marLeft w:val="640"/>
      <w:marRight w:val="0"/>
      <w:marTop w:val="0"/>
      <w:marBottom w:val="0"/>
      <w:divBdr>
        <w:top w:val="none" w:sz="0" w:space="0" w:color="auto"/>
        <w:left w:val="none" w:sz="0" w:space="0" w:color="auto"/>
        <w:bottom w:val="none" w:sz="0" w:space="0" w:color="auto"/>
        <w:right w:val="none" w:sz="0" w:space="0" w:color="auto"/>
      </w:divBdr>
    </w:div>
    <w:div w:id="28575009">
      <w:marLeft w:val="640"/>
      <w:marRight w:val="0"/>
      <w:marTop w:val="0"/>
      <w:marBottom w:val="0"/>
      <w:divBdr>
        <w:top w:val="none" w:sz="0" w:space="0" w:color="auto"/>
        <w:left w:val="none" w:sz="0" w:space="0" w:color="auto"/>
        <w:bottom w:val="none" w:sz="0" w:space="0" w:color="auto"/>
        <w:right w:val="none" w:sz="0" w:space="0" w:color="auto"/>
      </w:divBdr>
    </w:div>
    <w:div w:id="28994245">
      <w:marLeft w:val="640"/>
      <w:marRight w:val="0"/>
      <w:marTop w:val="0"/>
      <w:marBottom w:val="0"/>
      <w:divBdr>
        <w:top w:val="none" w:sz="0" w:space="0" w:color="auto"/>
        <w:left w:val="none" w:sz="0" w:space="0" w:color="auto"/>
        <w:bottom w:val="none" w:sz="0" w:space="0" w:color="auto"/>
        <w:right w:val="none" w:sz="0" w:space="0" w:color="auto"/>
      </w:divBdr>
    </w:div>
    <w:div w:id="31851442">
      <w:marLeft w:val="640"/>
      <w:marRight w:val="0"/>
      <w:marTop w:val="0"/>
      <w:marBottom w:val="0"/>
      <w:divBdr>
        <w:top w:val="none" w:sz="0" w:space="0" w:color="auto"/>
        <w:left w:val="none" w:sz="0" w:space="0" w:color="auto"/>
        <w:bottom w:val="none" w:sz="0" w:space="0" w:color="auto"/>
        <w:right w:val="none" w:sz="0" w:space="0" w:color="auto"/>
      </w:divBdr>
    </w:div>
    <w:div w:id="31925892">
      <w:marLeft w:val="480"/>
      <w:marRight w:val="0"/>
      <w:marTop w:val="0"/>
      <w:marBottom w:val="0"/>
      <w:divBdr>
        <w:top w:val="none" w:sz="0" w:space="0" w:color="auto"/>
        <w:left w:val="none" w:sz="0" w:space="0" w:color="auto"/>
        <w:bottom w:val="none" w:sz="0" w:space="0" w:color="auto"/>
        <w:right w:val="none" w:sz="0" w:space="0" w:color="auto"/>
      </w:divBdr>
    </w:div>
    <w:div w:id="37946163">
      <w:marLeft w:val="640"/>
      <w:marRight w:val="0"/>
      <w:marTop w:val="0"/>
      <w:marBottom w:val="0"/>
      <w:divBdr>
        <w:top w:val="none" w:sz="0" w:space="0" w:color="auto"/>
        <w:left w:val="none" w:sz="0" w:space="0" w:color="auto"/>
        <w:bottom w:val="none" w:sz="0" w:space="0" w:color="auto"/>
        <w:right w:val="none" w:sz="0" w:space="0" w:color="auto"/>
      </w:divBdr>
    </w:div>
    <w:div w:id="39062949">
      <w:marLeft w:val="640"/>
      <w:marRight w:val="0"/>
      <w:marTop w:val="0"/>
      <w:marBottom w:val="0"/>
      <w:divBdr>
        <w:top w:val="none" w:sz="0" w:space="0" w:color="auto"/>
        <w:left w:val="none" w:sz="0" w:space="0" w:color="auto"/>
        <w:bottom w:val="none" w:sz="0" w:space="0" w:color="auto"/>
        <w:right w:val="none" w:sz="0" w:space="0" w:color="auto"/>
      </w:divBdr>
    </w:div>
    <w:div w:id="42411837">
      <w:marLeft w:val="480"/>
      <w:marRight w:val="0"/>
      <w:marTop w:val="0"/>
      <w:marBottom w:val="0"/>
      <w:divBdr>
        <w:top w:val="none" w:sz="0" w:space="0" w:color="auto"/>
        <w:left w:val="none" w:sz="0" w:space="0" w:color="auto"/>
        <w:bottom w:val="none" w:sz="0" w:space="0" w:color="auto"/>
        <w:right w:val="none" w:sz="0" w:space="0" w:color="auto"/>
      </w:divBdr>
    </w:div>
    <w:div w:id="43457379">
      <w:marLeft w:val="640"/>
      <w:marRight w:val="0"/>
      <w:marTop w:val="0"/>
      <w:marBottom w:val="0"/>
      <w:divBdr>
        <w:top w:val="none" w:sz="0" w:space="0" w:color="auto"/>
        <w:left w:val="none" w:sz="0" w:space="0" w:color="auto"/>
        <w:bottom w:val="none" w:sz="0" w:space="0" w:color="auto"/>
        <w:right w:val="none" w:sz="0" w:space="0" w:color="auto"/>
      </w:divBdr>
    </w:div>
    <w:div w:id="45570521">
      <w:marLeft w:val="640"/>
      <w:marRight w:val="0"/>
      <w:marTop w:val="0"/>
      <w:marBottom w:val="0"/>
      <w:divBdr>
        <w:top w:val="none" w:sz="0" w:space="0" w:color="auto"/>
        <w:left w:val="none" w:sz="0" w:space="0" w:color="auto"/>
        <w:bottom w:val="none" w:sz="0" w:space="0" w:color="auto"/>
        <w:right w:val="none" w:sz="0" w:space="0" w:color="auto"/>
      </w:divBdr>
    </w:div>
    <w:div w:id="46150369">
      <w:marLeft w:val="640"/>
      <w:marRight w:val="0"/>
      <w:marTop w:val="0"/>
      <w:marBottom w:val="0"/>
      <w:divBdr>
        <w:top w:val="none" w:sz="0" w:space="0" w:color="auto"/>
        <w:left w:val="none" w:sz="0" w:space="0" w:color="auto"/>
        <w:bottom w:val="none" w:sz="0" w:space="0" w:color="auto"/>
        <w:right w:val="none" w:sz="0" w:space="0" w:color="auto"/>
      </w:divBdr>
    </w:div>
    <w:div w:id="46807709">
      <w:marLeft w:val="640"/>
      <w:marRight w:val="0"/>
      <w:marTop w:val="0"/>
      <w:marBottom w:val="0"/>
      <w:divBdr>
        <w:top w:val="none" w:sz="0" w:space="0" w:color="auto"/>
        <w:left w:val="none" w:sz="0" w:space="0" w:color="auto"/>
        <w:bottom w:val="none" w:sz="0" w:space="0" w:color="auto"/>
        <w:right w:val="none" w:sz="0" w:space="0" w:color="auto"/>
      </w:divBdr>
    </w:div>
    <w:div w:id="48306658">
      <w:marLeft w:val="640"/>
      <w:marRight w:val="0"/>
      <w:marTop w:val="0"/>
      <w:marBottom w:val="0"/>
      <w:divBdr>
        <w:top w:val="none" w:sz="0" w:space="0" w:color="auto"/>
        <w:left w:val="none" w:sz="0" w:space="0" w:color="auto"/>
        <w:bottom w:val="none" w:sz="0" w:space="0" w:color="auto"/>
        <w:right w:val="none" w:sz="0" w:space="0" w:color="auto"/>
      </w:divBdr>
    </w:div>
    <w:div w:id="51083383">
      <w:marLeft w:val="640"/>
      <w:marRight w:val="0"/>
      <w:marTop w:val="0"/>
      <w:marBottom w:val="0"/>
      <w:divBdr>
        <w:top w:val="none" w:sz="0" w:space="0" w:color="auto"/>
        <w:left w:val="none" w:sz="0" w:space="0" w:color="auto"/>
        <w:bottom w:val="none" w:sz="0" w:space="0" w:color="auto"/>
        <w:right w:val="none" w:sz="0" w:space="0" w:color="auto"/>
      </w:divBdr>
    </w:div>
    <w:div w:id="57439548">
      <w:marLeft w:val="640"/>
      <w:marRight w:val="0"/>
      <w:marTop w:val="0"/>
      <w:marBottom w:val="0"/>
      <w:divBdr>
        <w:top w:val="none" w:sz="0" w:space="0" w:color="auto"/>
        <w:left w:val="none" w:sz="0" w:space="0" w:color="auto"/>
        <w:bottom w:val="none" w:sz="0" w:space="0" w:color="auto"/>
        <w:right w:val="none" w:sz="0" w:space="0" w:color="auto"/>
      </w:divBdr>
    </w:div>
    <w:div w:id="58527832">
      <w:marLeft w:val="640"/>
      <w:marRight w:val="0"/>
      <w:marTop w:val="0"/>
      <w:marBottom w:val="0"/>
      <w:divBdr>
        <w:top w:val="none" w:sz="0" w:space="0" w:color="auto"/>
        <w:left w:val="none" w:sz="0" w:space="0" w:color="auto"/>
        <w:bottom w:val="none" w:sz="0" w:space="0" w:color="auto"/>
        <w:right w:val="none" w:sz="0" w:space="0" w:color="auto"/>
      </w:divBdr>
    </w:div>
    <w:div w:id="63383629">
      <w:marLeft w:val="640"/>
      <w:marRight w:val="0"/>
      <w:marTop w:val="0"/>
      <w:marBottom w:val="0"/>
      <w:divBdr>
        <w:top w:val="none" w:sz="0" w:space="0" w:color="auto"/>
        <w:left w:val="none" w:sz="0" w:space="0" w:color="auto"/>
        <w:bottom w:val="none" w:sz="0" w:space="0" w:color="auto"/>
        <w:right w:val="none" w:sz="0" w:space="0" w:color="auto"/>
      </w:divBdr>
    </w:div>
    <w:div w:id="64423172">
      <w:marLeft w:val="640"/>
      <w:marRight w:val="0"/>
      <w:marTop w:val="0"/>
      <w:marBottom w:val="0"/>
      <w:divBdr>
        <w:top w:val="none" w:sz="0" w:space="0" w:color="auto"/>
        <w:left w:val="none" w:sz="0" w:space="0" w:color="auto"/>
        <w:bottom w:val="none" w:sz="0" w:space="0" w:color="auto"/>
        <w:right w:val="none" w:sz="0" w:space="0" w:color="auto"/>
      </w:divBdr>
    </w:div>
    <w:div w:id="66584814">
      <w:marLeft w:val="480"/>
      <w:marRight w:val="0"/>
      <w:marTop w:val="0"/>
      <w:marBottom w:val="0"/>
      <w:divBdr>
        <w:top w:val="none" w:sz="0" w:space="0" w:color="auto"/>
        <w:left w:val="none" w:sz="0" w:space="0" w:color="auto"/>
        <w:bottom w:val="none" w:sz="0" w:space="0" w:color="auto"/>
        <w:right w:val="none" w:sz="0" w:space="0" w:color="auto"/>
      </w:divBdr>
    </w:div>
    <w:div w:id="67194313">
      <w:marLeft w:val="640"/>
      <w:marRight w:val="0"/>
      <w:marTop w:val="0"/>
      <w:marBottom w:val="0"/>
      <w:divBdr>
        <w:top w:val="none" w:sz="0" w:space="0" w:color="auto"/>
        <w:left w:val="none" w:sz="0" w:space="0" w:color="auto"/>
        <w:bottom w:val="none" w:sz="0" w:space="0" w:color="auto"/>
        <w:right w:val="none" w:sz="0" w:space="0" w:color="auto"/>
      </w:divBdr>
    </w:div>
    <w:div w:id="67700872">
      <w:marLeft w:val="480"/>
      <w:marRight w:val="0"/>
      <w:marTop w:val="0"/>
      <w:marBottom w:val="0"/>
      <w:divBdr>
        <w:top w:val="none" w:sz="0" w:space="0" w:color="auto"/>
        <w:left w:val="none" w:sz="0" w:space="0" w:color="auto"/>
        <w:bottom w:val="none" w:sz="0" w:space="0" w:color="auto"/>
        <w:right w:val="none" w:sz="0" w:space="0" w:color="auto"/>
      </w:divBdr>
    </w:div>
    <w:div w:id="70081709">
      <w:marLeft w:val="640"/>
      <w:marRight w:val="0"/>
      <w:marTop w:val="0"/>
      <w:marBottom w:val="0"/>
      <w:divBdr>
        <w:top w:val="none" w:sz="0" w:space="0" w:color="auto"/>
        <w:left w:val="none" w:sz="0" w:space="0" w:color="auto"/>
        <w:bottom w:val="none" w:sz="0" w:space="0" w:color="auto"/>
        <w:right w:val="none" w:sz="0" w:space="0" w:color="auto"/>
      </w:divBdr>
    </w:div>
    <w:div w:id="72050812">
      <w:marLeft w:val="480"/>
      <w:marRight w:val="0"/>
      <w:marTop w:val="0"/>
      <w:marBottom w:val="0"/>
      <w:divBdr>
        <w:top w:val="none" w:sz="0" w:space="0" w:color="auto"/>
        <w:left w:val="none" w:sz="0" w:space="0" w:color="auto"/>
        <w:bottom w:val="none" w:sz="0" w:space="0" w:color="auto"/>
        <w:right w:val="none" w:sz="0" w:space="0" w:color="auto"/>
      </w:divBdr>
    </w:div>
    <w:div w:id="75174660">
      <w:marLeft w:val="640"/>
      <w:marRight w:val="0"/>
      <w:marTop w:val="0"/>
      <w:marBottom w:val="0"/>
      <w:divBdr>
        <w:top w:val="none" w:sz="0" w:space="0" w:color="auto"/>
        <w:left w:val="none" w:sz="0" w:space="0" w:color="auto"/>
        <w:bottom w:val="none" w:sz="0" w:space="0" w:color="auto"/>
        <w:right w:val="none" w:sz="0" w:space="0" w:color="auto"/>
      </w:divBdr>
    </w:div>
    <w:div w:id="75980042">
      <w:marLeft w:val="640"/>
      <w:marRight w:val="0"/>
      <w:marTop w:val="0"/>
      <w:marBottom w:val="0"/>
      <w:divBdr>
        <w:top w:val="none" w:sz="0" w:space="0" w:color="auto"/>
        <w:left w:val="none" w:sz="0" w:space="0" w:color="auto"/>
        <w:bottom w:val="none" w:sz="0" w:space="0" w:color="auto"/>
        <w:right w:val="none" w:sz="0" w:space="0" w:color="auto"/>
      </w:divBdr>
    </w:div>
    <w:div w:id="78407049">
      <w:marLeft w:val="640"/>
      <w:marRight w:val="0"/>
      <w:marTop w:val="0"/>
      <w:marBottom w:val="0"/>
      <w:divBdr>
        <w:top w:val="none" w:sz="0" w:space="0" w:color="auto"/>
        <w:left w:val="none" w:sz="0" w:space="0" w:color="auto"/>
        <w:bottom w:val="none" w:sz="0" w:space="0" w:color="auto"/>
        <w:right w:val="none" w:sz="0" w:space="0" w:color="auto"/>
      </w:divBdr>
    </w:div>
    <w:div w:id="78530552">
      <w:marLeft w:val="640"/>
      <w:marRight w:val="0"/>
      <w:marTop w:val="0"/>
      <w:marBottom w:val="0"/>
      <w:divBdr>
        <w:top w:val="none" w:sz="0" w:space="0" w:color="auto"/>
        <w:left w:val="none" w:sz="0" w:space="0" w:color="auto"/>
        <w:bottom w:val="none" w:sz="0" w:space="0" w:color="auto"/>
        <w:right w:val="none" w:sz="0" w:space="0" w:color="auto"/>
      </w:divBdr>
    </w:div>
    <w:div w:id="81610956">
      <w:marLeft w:val="640"/>
      <w:marRight w:val="0"/>
      <w:marTop w:val="0"/>
      <w:marBottom w:val="0"/>
      <w:divBdr>
        <w:top w:val="none" w:sz="0" w:space="0" w:color="auto"/>
        <w:left w:val="none" w:sz="0" w:space="0" w:color="auto"/>
        <w:bottom w:val="none" w:sz="0" w:space="0" w:color="auto"/>
        <w:right w:val="none" w:sz="0" w:space="0" w:color="auto"/>
      </w:divBdr>
    </w:div>
    <w:div w:id="82721775">
      <w:marLeft w:val="640"/>
      <w:marRight w:val="0"/>
      <w:marTop w:val="0"/>
      <w:marBottom w:val="0"/>
      <w:divBdr>
        <w:top w:val="none" w:sz="0" w:space="0" w:color="auto"/>
        <w:left w:val="none" w:sz="0" w:space="0" w:color="auto"/>
        <w:bottom w:val="none" w:sz="0" w:space="0" w:color="auto"/>
        <w:right w:val="none" w:sz="0" w:space="0" w:color="auto"/>
      </w:divBdr>
    </w:div>
    <w:div w:id="87508773">
      <w:marLeft w:val="640"/>
      <w:marRight w:val="0"/>
      <w:marTop w:val="0"/>
      <w:marBottom w:val="0"/>
      <w:divBdr>
        <w:top w:val="none" w:sz="0" w:space="0" w:color="auto"/>
        <w:left w:val="none" w:sz="0" w:space="0" w:color="auto"/>
        <w:bottom w:val="none" w:sz="0" w:space="0" w:color="auto"/>
        <w:right w:val="none" w:sz="0" w:space="0" w:color="auto"/>
      </w:divBdr>
    </w:div>
    <w:div w:id="90318813">
      <w:marLeft w:val="640"/>
      <w:marRight w:val="0"/>
      <w:marTop w:val="0"/>
      <w:marBottom w:val="0"/>
      <w:divBdr>
        <w:top w:val="none" w:sz="0" w:space="0" w:color="auto"/>
        <w:left w:val="none" w:sz="0" w:space="0" w:color="auto"/>
        <w:bottom w:val="none" w:sz="0" w:space="0" w:color="auto"/>
        <w:right w:val="none" w:sz="0" w:space="0" w:color="auto"/>
      </w:divBdr>
    </w:div>
    <w:div w:id="91436786">
      <w:marLeft w:val="640"/>
      <w:marRight w:val="0"/>
      <w:marTop w:val="0"/>
      <w:marBottom w:val="0"/>
      <w:divBdr>
        <w:top w:val="none" w:sz="0" w:space="0" w:color="auto"/>
        <w:left w:val="none" w:sz="0" w:space="0" w:color="auto"/>
        <w:bottom w:val="none" w:sz="0" w:space="0" w:color="auto"/>
        <w:right w:val="none" w:sz="0" w:space="0" w:color="auto"/>
      </w:divBdr>
    </w:div>
    <w:div w:id="93667811">
      <w:marLeft w:val="640"/>
      <w:marRight w:val="0"/>
      <w:marTop w:val="0"/>
      <w:marBottom w:val="0"/>
      <w:divBdr>
        <w:top w:val="none" w:sz="0" w:space="0" w:color="auto"/>
        <w:left w:val="none" w:sz="0" w:space="0" w:color="auto"/>
        <w:bottom w:val="none" w:sz="0" w:space="0" w:color="auto"/>
        <w:right w:val="none" w:sz="0" w:space="0" w:color="auto"/>
      </w:divBdr>
    </w:div>
    <w:div w:id="94636969">
      <w:marLeft w:val="640"/>
      <w:marRight w:val="0"/>
      <w:marTop w:val="0"/>
      <w:marBottom w:val="0"/>
      <w:divBdr>
        <w:top w:val="none" w:sz="0" w:space="0" w:color="auto"/>
        <w:left w:val="none" w:sz="0" w:space="0" w:color="auto"/>
        <w:bottom w:val="none" w:sz="0" w:space="0" w:color="auto"/>
        <w:right w:val="none" w:sz="0" w:space="0" w:color="auto"/>
      </w:divBdr>
    </w:div>
    <w:div w:id="96104368">
      <w:marLeft w:val="640"/>
      <w:marRight w:val="0"/>
      <w:marTop w:val="0"/>
      <w:marBottom w:val="0"/>
      <w:divBdr>
        <w:top w:val="none" w:sz="0" w:space="0" w:color="auto"/>
        <w:left w:val="none" w:sz="0" w:space="0" w:color="auto"/>
        <w:bottom w:val="none" w:sz="0" w:space="0" w:color="auto"/>
        <w:right w:val="none" w:sz="0" w:space="0" w:color="auto"/>
      </w:divBdr>
    </w:div>
    <w:div w:id="96147643">
      <w:marLeft w:val="640"/>
      <w:marRight w:val="0"/>
      <w:marTop w:val="0"/>
      <w:marBottom w:val="0"/>
      <w:divBdr>
        <w:top w:val="none" w:sz="0" w:space="0" w:color="auto"/>
        <w:left w:val="none" w:sz="0" w:space="0" w:color="auto"/>
        <w:bottom w:val="none" w:sz="0" w:space="0" w:color="auto"/>
        <w:right w:val="none" w:sz="0" w:space="0" w:color="auto"/>
      </w:divBdr>
    </w:div>
    <w:div w:id="97679839">
      <w:marLeft w:val="640"/>
      <w:marRight w:val="0"/>
      <w:marTop w:val="0"/>
      <w:marBottom w:val="0"/>
      <w:divBdr>
        <w:top w:val="none" w:sz="0" w:space="0" w:color="auto"/>
        <w:left w:val="none" w:sz="0" w:space="0" w:color="auto"/>
        <w:bottom w:val="none" w:sz="0" w:space="0" w:color="auto"/>
        <w:right w:val="none" w:sz="0" w:space="0" w:color="auto"/>
      </w:divBdr>
    </w:div>
    <w:div w:id="97914494">
      <w:marLeft w:val="640"/>
      <w:marRight w:val="0"/>
      <w:marTop w:val="0"/>
      <w:marBottom w:val="0"/>
      <w:divBdr>
        <w:top w:val="none" w:sz="0" w:space="0" w:color="auto"/>
        <w:left w:val="none" w:sz="0" w:space="0" w:color="auto"/>
        <w:bottom w:val="none" w:sz="0" w:space="0" w:color="auto"/>
        <w:right w:val="none" w:sz="0" w:space="0" w:color="auto"/>
      </w:divBdr>
    </w:div>
    <w:div w:id="98109981">
      <w:marLeft w:val="640"/>
      <w:marRight w:val="0"/>
      <w:marTop w:val="0"/>
      <w:marBottom w:val="0"/>
      <w:divBdr>
        <w:top w:val="none" w:sz="0" w:space="0" w:color="auto"/>
        <w:left w:val="none" w:sz="0" w:space="0" w:color="auto"/>
        <w:bottom w:val="none" w:sz="0" w:space="0" w:color="auto"/>
        <w:right w:val="none" w:sz="0" w:space="0" w:color="auto"/>
      </w:divBdr>
    </w:div>
    <w:div w:id="98529355">
      <w:marLeft w:val="640"/>
      <w:marRight w:val="0"/>
      <w:marTop w:val="0"/>
      <w:marBottom w:val="0"/>
      <w:divBdr>
        <w:top w:val="none" w:sz="0" w:space="0" w:color="auto"/>
        <w:left w:val="none" w:sz="0" w:space="0" w:color="auto"/>
        <w:bottom w:val="none" w:sz="0" w:space="0" w:color="auto"/>
        <w:right w:val="none" w:sz="0" w:space="0" w:color="auto"/>
      </w:divBdr>
    </w:div>
    <w:div w:id="100029332">
      <w:marLeft w:val="640"/>
      <w:marRight w:val="0"/>
      <w:marTop w:val="0"/>
      <w:marBottom w:val="0"/>
      <w:divBdr>
        <w:top w:val="none" w:sz="0" w:space="0" w:color="auto"/>
        <w:left w:val="none" w:sz="0" w:space="0" w:color="auto"/>
        <w:bottom w:val="none" w:sz="0" w:space="0" w:color="auto"/>
        <w:right w:val="none" w:sz="0" w:space="0" w:color="auto"/>
      </w:divBdr>
    </w:div>
    <w:div w:id="100925920">
      <w:marLeft w:val="640"/>
      <w:marRight w:val="0"/>
      <w:marTop w:val="0"/>
      <w:marBottom w:val="0"/>
      <w:divBdr>
        <w:top w:val="none" w:sz="0" w:space="0" w:color="auto"/>
        <w:left w:val="none" w:sz="0" w:space="0" w:color="auto"/>
        <w:bottom w:val="none" w:sz="0" w:space="0" w:color="auto"/>
        <w:right w:val="none" w:sz="0" w:space="0" w:color="auto"/>
      </w:divBdr>
    </w:div>
    <w:div w:id="101535651">
      <w:marLeft w:val="640"/>
      <w:marRight w:val="0"/>
      <w:marTop w:val="0"/>
      <w:marBottom w:val="0"/>
      <w:divBdr>
        <w:top w:val="none" w:sz="0" w:space="0" w:color="auto"/>
        <w:left w:val="none" w:sz="0" w:space="0" w:color="auto"/>
        <w:bottom w:val="none" w:sz="0" w:space="0" w:color="auto"/>
        <w:right w:val="none" w:sz="0" w:space="0" w:color="auto"/>
      </w:divBdr>
    </w:div>
    <w:div w:id="102967599">
      <w:marLeft w:val="640"/>
      <w:marRight w:val="0"/>
      <w:marTop w:val="0"/>
      <w:marBottom w:val="0"/>
      <w:divBdr>
        <w:top w:val="none" w:sz="0" w:space="0" w:color="auto"/>
        <w:left w:val="none" w:sz="0" w:space="0" w:color="auto"/>
        <w:bottom w:val="none" w:sz="0" w:space="0" w:color="auto"/>
        <w:right w:val="none" w:sz="0" w:space="0" w:color="auto"/>
      </w:divBdr>
    </w:div>
    <w:div w:id="103310251">
      <w:marLeft w:val="640"/>
      <w:marRight w:val="0"/>
      <w:marTop w:val="0"/>
      <w:marBottom w:val="0"/>
      <w:divBdr>
        <w:top w:val="none" w:sz="0" w:space="0" w:color="auto"/>
        <w:left w:val="none" w:sz="0" w:space="0" w:color="auto"/>
        <w:bottom w:val="none" w:sz="0" w:space="0" w:color="auto"/>
        <w:right w:val="none" w:sz="0" w:space="0" w:color="auto"/>
      </w:divBdr>
    </w:div>
    <w:div w:id="103621674">
      <w:marLeft w:val="640"/>
      <w:marRight w:val="0"/>
      <w:marTop w:val="0"/>
      <w:marBottom w:val="0"/>
      <w:divBdr>
        <w:top w:val="none" w:sz="0" w:space="0" w:color="auto"/>
        <w:left w:val="none" w:sz="0" w:space="0" w:color="auto"/>
        <w:bottom w:val="none" w:sz="0" w:space="0" w:color="auto"/>
        <w:right w:val="none" w:sz="0" w:space="0" w:color="auto"/>
      </w:divBdr>
    </w:div>
    <w:div w:id="109588276">
      <w:marLeft w:val="640"/>
      <w:marRight w:val="0"/>
      <w:marTop w:val="0"/>
      <w:marBottom w:val="0"/>
      <w:divBdr>
        <w:top w:val="none" w:sz="0" w:space="0" w:color="auto"/>
        <w:left w:val="none" w:sz="0" w:space="0" w:color="auto"/>
        <w:bottom w:val="none" w:sz="0" w:space="0" w:color="auto"/>
        <w:right w:val="none" w:sz="0" w:space="0" w:color="auto"/>
      </w:divBdr>
    </w:div>
    <w:div w:id="111288183">
      <w:marLeft w:val="640"/>
      <w:marRight w:val="0"/>
      <w:marTop w:val="0"/>
      <w:marBottom w:val="0"/>
      <w:divBdr>
        <w:top w:val="none" w:sz="0" w:space="0" w:color="auto"/>
        <w:left w:val="none" w:sz="0" w:space="0" w:color="auto"/>
        <w:bottom w:val="none" w:sz="0" w:space="0" w:color="auto"/>
        <w:right w:val="none" w:sz="0" w:space="0" w:color="auto"/>
      </w:divBdr>
    </w:div>
    <w:div w:id="111367451">
      <w:marLeft w:val="640"/>
      <w:marRight w:val="0"/>
      <w:marTop w:val="0"/>
      <w:marBottom w:val="0"/>
      <w:divBdr>
        <w:top w:val="none" w:sz="0" w:space="0" w:color="auto"/>
        <w:left w:val="none" w:sz="0" w:space="0" w:color="auto"/>
        <w:bottom w:val="none" w:sz="0" w:space="0" w:color="auto"/>
        <w:right w:val="none" w:sz="0" w:space="0" w:color="auto"/>
      </w:divBdr>
    </w:div>
    <w:div w:id="112865520">
      <w:marLeft w:val="640"/>
      <w:marRight w:val="0"/>
      <w:marTop w:val="0"/>
      <w:marBottom w:val="0"/>
      <w:divBdr>
        <w:top w:val="none" w:sz="0" w:space="0" w:color="auto"/>
        <w:left w:val="none" w:sz="0" w:space="0" w:color="auto"/>
        <w:bottom w:val="none" w:sz="0" w:space="0" w:color="auto"/>
        <w:right w:val="none" w:sz="0" w:space="0" w:color="auto"/>
      </w:divBdr>
    </w:div>
    <w:div w:id="116260900">
      <w:marLeft w:val="640"/>
      <w:marRight w:val="0"/>
      <w:marTop w:val="0"/>
      <w:marBottom w:val="0"/>
      <w:divBdr>
        <w:top w:val="none" w:sz="0" w:space="0" w:color="auto"/>
        <w:left w:val="none" w:sz="0" w:space="0" w:color="auto"/>
        <w:bottom w:val="none" w:sz="0" w:space="0" w:color="auto"/>
        <w:right w:val="none" w:sz="0" w:space="0" w:color="auto"/>
      </w:divBdr>
    </w:div>
    <w:div w:id="116723736">
      <w:marLeft w:val="640"/>
      <w:marRight w:val="0"/>
      <w:marTop w:val="0"/>
      <w:marBottom w:val="0"/>
      <w:divBdr>
        <w:top w:val="none" w:sz="0" w:space="0" w:color="auto"/>
        <w:left w:val="none" w:sz="0" w:space="0" w:color="auto"/>
        <w:bottom w:val="none" w:sz="0" w:space="0" w:color="auto"/>
        <w:right w:val="none" w:sz="0" w:space="0" w:color="auto"/>
      </w:divBdr>
    </w:div>
    <w:div w:id="120659150">
      <w:marLeft w:val="640"/>
      <w:marRight w:val="0"/>
      <w:marTop w:val="0"/>
      <w:marBottom w:val="0"/>
      <w:divBdr>
        <w:top w:val="none" w:sz="0" w:space="0" w:color="auto"/>
        <w:left w:val="none" w:sz="0" w:space="0" w:color="auto"/>
        <w:bottom w:val="none" w:sz="0" w:space="0" w:color="auto"/>
        <w:right w:val="none" w:sz="0" w:space="0" w:color="auto"/>
      </w:divBdr>
    </w:div>
    <w:div w:id="123013912">
      <w:marLeft w:val="640"/>
      <w:marRight w:val="0"/>
      <w:marTop w:val="0"/>
      <w:marBottom w:val="0"/>
      <w:divBdr>
        <w:top w:val="none" w:sz="0" w:space="0" w:color="auto"/>
        <w:left w:val="none" w:sz="0" w:space="0" w:color="auto"/>
        <w:bottom w:val="none" w:sz="0" w:space="0" w:color="auto"/>
        <w:right w:val="none" w:sz="0" w:space="0" w:color="auto"/>
      </w:divBdr>
    </w:div>
    <w:div w:id="125779214">
      <w:marLeft w:val="640"/>
      <w:marRight w:val="0"/>
      <w:marTop w:val="0"/>
      <w:marBottom w:val="0"/>
      <w:divBdr>
        <w:top w:val="none" w:sz="0" w:space="0" w:color="auto"/>
        <w:left w:val="none" w:sz="0" w:space="0" w:color="auto"/>
        <w:bottom w:val="none" w:sz="0" w:space="0" w:color="auto"/>
        <w:right w:val="none" w:sz="0" w:space="0" w:color="auto"/>
      </w:divBdr>
    </w:div>
    <w:div w:id="126123464">
      <w:marLeft w:val="640"/>
      <w:marRight w:val="0"/>
      <w:marTop w:val="0"/>
      <w:marBottom w:val="0"/>
      <w:divBdr>
        <w:top w:val="none" w:sz="0" w:space="0" w:color="auto"/>
        <w:left w:val="none" w:sz="0" w:space="0" w:color="auto"/>
        <w:bottom w:val="none" w:sz="0" w:space="0" w:color="auto"/>
        <w:right w:val="none" w:sz="0" w:space="0" w:color="auto"/>
      </w:divBdr>
    </w:div>
    <w:div w:id="131289486">
      <w:marLeft w:val="640"/>
      <w:marRight w:val="0"/>
      <w:marTop w:val="0"/>
      <w:marBottom w:val="0"/>
      <w:divBdr>
        <w:top w:val="none" w:sz="0" w:space="0" w:color="auto"/>
        <w:left w:val="none" w:sz="0" w:space="0" w:color="auto"/>
        <w:bottom w:val="none" w:sz="0" w:space="0" w:color="auto"/>
        <w:right w:val="none" w:sz="0" w:space="0" w:color="auto"/>
      </w:divBdr>
    </w:div>
    <w:div w:id="134415460">
      <w:marLeft w:val="640"/>
      <w:marRight w:val="0"/>
      <w:marTop w:val="0"/>
      <w:marBottom w:val="0"/>
      <w:divBdr>
        <w:top w:val="none" w:sz="0" w:space="0" w:color="auto"/>
        <w:left w:val="none" w:sz="0" w:space="0" w:color="auto"/>
        <w:bottom w:val="none" w:sz="0" w:space="0" w:color="auto"/>
        <w:right w:val="none" w:sz="0" w:space="0" w:color="auto"/>
      </w:divBdr>
    </w:div>
    <w:div w:id="137192434">
      <w:marLeft w:val="640"/>
      <w:marRight w:val="0"/>
      <w:marTop w:val="0"/>
      <w:marBottom w:val="0"/>
      <w:divBdr>
        <w:top w:val="none" w:sz="0" w:space="0" w:color="auto"/>
        <w:left w:val="none" w:sz="0" w:space="0" w:color="auto"/>
        <w:bottom w:val="none" w:sz="0" w:space="0" w:color="auto"/>
        <w:right w:val="none" w:sz="0" w:space="0" w:color="auto"/>
      </w:divBdr>
    </w:div>
    <w:div w:id="145517217">
      <w:marLeft w:val="640"/>
      <w:marRight w:val="0"/>
      <w:marTop w:val="0"/>
      <w:marBottom w:val="0"/>
      <w:divBdr>
        <w:top w:val="none" w:sz="0" w:space="0" w:color="auto"/>
        <w:left w:val="none" w:sz="0" w:space="0" w:color="auto"/>
        <w:bottom w:val="none" w:sz="0" w:space="0" w:color="auto"/>
        <w:right w:val="none" w:sz="0" w:space="0" w:color="auto"/>
      </w:divBdr>
    </w:div>
    <w:div w:id="148060029">
      <w:marLeft w:val="640"/>
      <w:marRight w:val="0"/>
      <w:marTop w:val="0"/>
      <w:marBottom w:val="0"/>
      <w:divBdr>
        <w:top w:val="none" w:sz="0" w:space="0" w:color="auto"/>
        <w:left w:val="none" w:sz="0" w:space="0" w:color="auto"/>
        <w:bottom w:val="none" w:sz="0" w:space="0" w:color="auto"/>
        <w:right w:val="none" w:sz="0" w:space="0" w:color="auto"/>
      </w:divBdr>
    </w:div>
    <w:div w:id="148139928">
      <w:marLeft w:val="640"/>
      <w:marRight w:val="0"/>
      <w:marTop w:val="0"/>
      <w:marBottom w:val="0"/>
      <w:divBdr>
        <w:top w:val="none" w:sz="0" w:space="0" w:color="auto"/>
        <w:left w:val="none" w:sz="0" w:space="0" w:color="auto"/>
        <w:bottom w:val="none" w:sz="0" w:space="0" w:color="auto"/>
        <w:right w:val="none" w:sz="0" w:space="0" w:color="auto"/>
      </w:divBdr>
    </w:div>
    <w:div w:id="151146183">
      <w:marLeft w:val="640"/>
      <w:marRight w:val="0"/>
      <w:marTop w:val="0"/>
      <w:marBottom w:val="0"/>
      <w:divBdr>
        <w:top w:val="none" w:sz="0" w:space="0" w:color="auto"/>
        <w:left w:val="none" w:sz="0" w:space="0" w:color="auto"/>
        <w:bottom w:val="none" w:sz="0" w:space="0" w:color="auto"/>
        <w:right w:val="none" w:sz="0" w:space="0" w:color="auto"/>
      </w:divBdr>
    </w:div>
    <w:div w:id="153181871">
      <w:marLeft w:val="640"/>
      <w:marRight w:val="0"/>
      <w:marTop w:val="0"/>
      <w:marBottom w:val="0"/>
      <w:divBdr>
        <w:top w:val="none" w:sz="0" w:space="0" w:color="auto"/>
        <w:left w:val="none" w:sz="0" w:space="0" w:color="auto"/>
        <w:bottom w:val="none" w:sz="0" w:space="0" w:color="auto"/>
        <w:right w:val="none" w:sz="0" w:space="0" w:color="auto"/>
      </w:divBdr>
    </w:div>
    <w:div w:id="153223321">
      <w:marLeft w:val="640"/>
      <w:marRight w:val="0"/>
      <w:marTop w:val="0"/>
      <w:marBottom w:val="0"/>
      <w:divBdr>
        <w:top w:val="none" w:sz="0" w:space="0" w:color="auto"/>
        <w:left w:val="none" w:sz="0" w:space="0" w:color="auto"/>
        <w:bottom w:val="none" w:sz="0" w:space="0" w:color="auto"/>
        <w:right w:val="none" w:sz="0" w:space="0" w:color="auto"/>
      </w:divBdr>
    </w:div>
    <w:div w:id="153642739">
      <w:marLeft w:val="640"/>
      <w:marRight w:val="0"/>
      <w:marTop w:val="0"/>
      <w:marBottom w:val="0"/>
      <w:divBdr>
        <w:top w:val="none" w:sz="0" w:space="0" w:color="auto"/>
        <w:left w:val="none" w:sz="0" w:space="0" w:color="auto"/>
        <w:bottom w:val="none" w:sz="0" w:space="0" w:color="auto"/>
        <w:right w:val="none" w:sz="0" w:space="0" w:color="auto"/>
      </w:divBdr>
    </w:div>
    <w:div w:id="155197357">
      <w:marLeft w:val="640"/>
      <w:marRight w:val="0"/>
      <w:marTop w:val="0"/>
      <w:marBottom w:val="0"/>
      <w:divBdr>
        <w:top w:val="none" w:sz="0" w:space="0" w:color="auto"/>
        <w:left w:val="none" w:sz="0" w:space="0" w:color="auto"/>
        <w:bottom w:val="none" w:sz="0" w:space="0" w:color="auto"/>
        <w:right w:val="none" w:sz="0" w:space="0" w:color="auto"/>
      </w:divBdr>
    </w:div>
    <w:div w:id="156848540">
      <w:marLeft w:val="640"/>
      <w:marRight w:val="0"/>
      <w:marTop w:val="0"/>
      <w:marBottom w:val="0"/>
      <w:divBdr>
        <w:top w:val="none" w:sz="0" w:space="0" w:color="auto"/>
        <w:left w:val="none" w:sz="0" w:space="0" w:color="auto"/>
        <w:bottom w:val="none" w:sz="0" w:space="0" w:color="auto"/>
        <w:right w:val="none" w:sz="0" w:space="0" w:color="auto"/>
      </w:divBdr>
    </w:div>
    <w:div w:id="160707212">
      <w:marLeft w:val="640"/>
      <w:marRight w:val="0"/>
      <w:marTop w:val="0"/>
      <w:marBottom w:val="0"/>
      <w:divBdr>
        <w:top w:val="none" w:sz="0" w:space="0" w:color="auto"/>
        <w:left w:val="none" w:sz="0" w:space="0" w:color="auto"/>
        <w:bottom w:val="none" w:sz="0" w:space="0" w:color="auto"/>
        <w:right w:val="none" w:sz="0" w:space="0" w:color="auto"/>
      </w:divBdr>
    </w:div>
    <w:div w:id="165101779">
      <w:marLeft w:val="640"/>
      <w:marRight w:val="0"/>
      <w:marTop w:val="0"/>
      <w:marBottom w:val="0"/>
      <w:divBdr>
        <w:top w:val="none" w:sz="0" w:space="0" w:color="auto"/>
        <w:left w:val="none" w:sz="0" w:space="0" w:color="auto"/>
        <w:bottom w:val="none" w:sz="0" w:space="0" w:color="auto"/>
        <w:right w:val="none" w:sz="0" w:space="0" w:color="auto"/>
      </w:divBdr>
    </w:div>
    <w:div w:id="168984459">
      <w:marLeft w:val="640"/>
      <w:marRight w:val="0"/>
      <w:marTop w:val="0"/>
      <w:marBottom w:val="0"/>
      <w:divBdr>
        <w:top w:val="none" w:sz="0" w:space="0" w:color="auto"/>
        <w:left w:val="none" w:sz="0" w:space="0" w:color="auto"/>
        <w:bottom w:val="none" w:sz="0" w:space="0" w:color="auto"/>
        <w:right w:val="none" w:sz="0" w:space="0" w:color="auto"/>
      </w:divBdr>
    </w:div>
    <w:div w:id="169636521">
      <w:marLeft w:val="640"/>
      <w:marRight w:val="0"/>
      <w:marTop w:val="0"/>
      <w:marBottom w:val="0"/>
      <w:divBdr>
        <w:top w:val="none" w:sz="0" w:space="0" w:color="auto"/>
        <w:left w:val="none" w:sz="0" w:space="0" w:color="auto"/>
        <w:bottom w:val="none" w:sz="0" w:space="0" w:color="auto"/>
        <w:right w:val="none" w:sz="0" w:space="0" w:color="auto"/>
      </w:divBdr>
    </w:div>
    <w:div w:id="173888808">
      <w:marLeft w:val="640"/>
      <w:marRight w:val="0"/>
      <w:marTop w:val="0"/>
      <w:marBottom w:val="0"/>
      <w:divBdr>
        <w:top w:val="none" w:sz="0" w:space="0" w:color="auto"/>
        <w:left w:val="none" w:sz="0" w:space="0" w:color="auto"/>
        <w:bottom w:val="none" w:sz="0" w:space="0" w:color="auto"/>
        <w:right w:val="none" w:sz="0" w:space="0" w:color="auto"/>
      </w:divBdr>
    </w:div>
    <w:div w:id="176966072">
      <w:marLeft w:val="640"/>
      <w:marRight w:val="0"/>
      <w:marTop w:val="0"/>
      <w:marBottom w:val="0"/>
      <w:divBdr>
        <w:top w:val="none" w:sz="0" w:space="0" w:color="auto"/>
        <w:left w:val="none" w:sz="0" w:space="0" w:color="auto"/>
        <w:bottom w:val="none" w:sz="0" w:space="0" w:color="auto"/>
        <w:right w:val="none" w:sz="0" w:space="0" w:color="auto"/>
      </w:divBdr>
    </w:div>
    <w:div w:id="177475742">
      <w:marLeft w:val="640"/>
      <w:marRight w:val="0"/>
      <w:marTop w:val="0"/>
      <w:marBottom w:val="0"/>
      <w:divBdr>
        <w:top w:val="none" w:sz="0" w:space="0" w:color="auto"/>
        <w:left w:val="none" w:sz="0" w:space="0" w:color="auto"/>
        <w:bottom w:val="none" w:sz="0" w:space="0" w:color="auto"/>
        <w:right w:val="none" w:sz="0" w:space="0" w:color="auto"/>
      </w:divBdr>
    </w:div>
    <w:div w:id="180700959">
      <w:marLeft w:val="640"/>
      <w:marRight w:val="0"/>
      <w:marTop w:val="0"/>
      <w:marBottom w:val="0"/>
      <w:divBdr>
        <w:top w:val="none" w:sz="0" w:space="0" w:color="auto"/>
        <w:left w:val="none" w:sz="0" w:space="0" w:color="auto"/>
        <w:bottom w:val="none" w:sz="0" w:space="0" w:color="auto"/>
        <w:right w:val="none" w:sz="0" w:space="0" w:color="auto"/>
      </w:divBdr>
    </w:div>
    <w:div w:id="181558935">
      <w:marLeft w:val="640"/>
      <w:marRight w:val="0"/>
      <w:marTop w:val="0"/>
      <w:marBottom w:val="0"/>
      <w:divBdr>
        <w:top w:val="none" w:sz="0" w:space="0" w:color="auto"/>
        <w:left w:val="none" w:sz="0" w:space="0" w:color="auto"/>
        <w:bottom w:val="none" w:sz="0" w:space="0" w:color="auto"/>
        <w:right w:val="none" w:sz="0" w:space="0" w:color="auto"/>
      </w:divBdr>
    </w:div>
    <w:div w:id="186674429">
      <w:marLeft w:val="640"/>
      <w:marRight w:val="0"/>
      <w:marTop w:val="0"/>
      <w:marBottom w:val="0"/>
      <w:divBdr>
        <w:top w:val="none" w:sz="0" w:space="0" w:color="auto"/>
        <w:left w:val="none" w:sz="0" w:space="0" w:color="auto"/>
        <w:bottom w:val="none" w:sz="0" w:space="0" w:color="auto"/>
        <w:right w:val="none" w:sz="0" w:space="0" w:color="auto"/>
      </w:divBdr>
    </w:div>
    <w:div w:id="188567703">
      <w:marLeft w:val="640"/>
      <w:marRight w:val="0"/>
      <w:marTop w:val="0"/>
      <w:marBottom w:val="0"/>
      <w:divBdr>
        <w:top w:val="none" w:sz="0" w:space="0" w:color="auto"/>
        <w:left w:val="none" w:sz="0" w:space="0" w:color="auto"/>
        <w:bottom w:val="none" w:sz="0" w:space="0" w:color="auto"/>
        <w:right w:val="none" w:sz="0" w:space="0" w:color="auto"/>
      </w:divBdr>
    </w:div>
    <w:div w:id="189075117">
      <w:marLeft w:val="640"/>
      <w:marRight w:val="0"/>
      <w:marTop w:val="0"/>
      <w:marBottom w:val="0"/>
      <w:divBdr>
        <w:top w:val="none" w:sz="0" w:space="0" w:color="auto"/>
        <w:left w:val="none" w:sz="0" w:space="0" w:color="auto"/>
        <w:bottom w:val="none" w:sz="0" w:space="0" w:color="auto"/>
        <w:right w:val="none" w:sz="0" w:space="0" w:color="auto"/>
      </w:divBdr>
    </w:div>
    <w:div w:id="189799954">
      <w:marLeft w:val="640"/>
      <w:marRight w:val="0"/>
      <w:marTop w:val="0"/>
      <w:marBottom w:val="0"/>
      <w:divBdr>
        <w:top w:val="none" w:sz="0" w:space="0" w:color="auto"/>
        <w:left w:val="none" w:sz="0" w:space="0" w:color="auto"/>
        <w:bottom w:val="none" w:sz="0" w:space="0" w:color="auto"/>
        <w:right w:val="none" w:sz="0" w:space="0" w:color="auto"/>
      </w:divBdr>
    </w:div>
    <w:div w:id="190847782">
      <w:marLeft w:val="640"/>
      <w:marRight w:val="0"/>
      <w:marTop w:val="0"/>
      <w:marBottom w:val="0"/>
      <w:divBdr>
        <w:top w:val="none" w:sz="0" w:space="0" w:color="auto"/>
        <w:left w:val="none" w:sz="0" w:space="0" w:color="auto"/>
        <w:bottom w:val="none" w:sz="0" w:space="0" w:color="auto"/>
        <w:right w:val="none" w:sz="0" w:space="0" w:color="auto"/>
      </w:divBdr>
    </w:div>
    <w:div w:id="196892951">
      <w:marLeft w:val="640"/>
      <w:marRight w:val="0"/>
      <w:marTop w:val="0"/>
      <w:marBottom w:val="0"/>
      <w:divBdr>
        <w:top w:val="none" w:sz="0" w:space="0" w:color="auto"/>
        <w:left w:val="none" w:sz="0" w:space="0" w:color="auto"/>
        <w:bottom w:val="none" w:sz="0" w:space="0" w:color="auto"/>
        <w:right w:val="none" w:sz="0" w:space="0" w:color="auto"/>
      </w:divBdr>
    </w:div>
    <w:div w:id="199167169">
      <w:marLeft w:val="640"/>
      <w:marRight w:val="0"/>
      <w:marTop w:val="0"/>
      <w:marBottom w:val="0"/>
      <w:divBdr>
        <w:top w:val="none" w:sz="0" w:space="0" w:color="auto"/>
        <w:left w:val="none" w:sz="0" w:space="0" w:color="auto"/>
        <w:bottom w:val="none" w:sz="0" w:space="0" w:color="auto"/>
        <w:right w:val="none" w:sz="0" w:space="0" w:color="auto"/>
      </w:divBdr>
    </w:div>
    <w:div w:id="199249544">
      <w:marLeft w:val="640"/>
      <w:marRight w:val="0"/>
      <w:marTop w:val="0"/>
      <w:marBottom w:val="0"/>
      <w:divBdr>
        <w:top w:val="none" w:sz="0" w:space="0" w:color="auto"/>
        <w:left w:val="none" w:sz="0" w:space="0" w:color="auto"/>
        <w:bottom w:val="none" w:sz="0" w:space="0" w:color="auto"/>
        <w:right w:val="none" w:sz="0" w:space="0" w:color="auto"/>
      </w:divBdr>
    </w:div>
    <w:div w:id="199513740">
      <w:marLeft w:val="640"/>
      <w:marRight w:val="0"/>
      <w:marTop w:val="0"/>
      <w:marBottom w:val="0"/>
      <w:divBdr>
        <w:top w:val="none" w:sz="0" w:space="0" w:color="auto"/>
        <w:left w:val="none" w:sz="0" w:space="0" w:color="auto"/>
        <w:bottom w:val="none" w:sz="0" w:space="0" w:color="auto"/>
        <w:right w:val="none" w:sz="0" w:space="0" w:color="auto"/>
      </w:divBdr>
    </w:div>
    <w:div w:id="202668958">
      <w:marLeft w:val="640"/>
      <w:marRight w:val="0"/>
      <w:marTop w:val="0"/>
      <w:marBottom w:val="0"/>
      <w:divBdr>
        <w:top w:val="none" w:sz="0" w:space="0" w:color="auto"/>
        <w:left w:val="none" w:sz="0" w:space="0" w:color="auto"/>
        <w:bottom w:val="none" w:sz="0" w:space="0" w:color="auto"/>
        <w:right w:val="none" w:sz="0" w:space="0" w:color="auto"/>
      </w:divBdr>
    </w:div>
    <w:div w:id="203175668">
      <w:marLeft w:val="640"/>
      <w:marRight w:val="0"/>
      <w:marTop w:val="0"/>
      <w:marBottom w:val="0"/>
      <w:divBdr>
        <w:top w:val="none" w:sz="0" w:space="0" w:color="auto"/>
        <w:left w:val="none" w:sz="0" w:space="0" w:color="auto"/>
        <w:bottom w:val="none" w:sz="0" w:space="0" w:color="auto"/>
        <w:right w:val="none" w:sz="0" w:space="0" w:color="auto"/>
      </w:divBdr>
    </w:div>
    <w:div w:id="203447922">
      <w:marLeft w:val="640"/>
      <w:marRight w:val="0"/>
      <w:marTop w:val="0"/>
      <w:marBottom w:val="0"/>
      <w:divBdr>
        <w:top w:val="none" w:sz="0" w:space="0" w:color="auto"/>
        <w:left w:val="none" w:sz="0" w:space="0" w:color="auto"/>
        <w:bottom w:val="none" w:sz="0" w:space="0" w:color="auto"/>
        <w:right w:val="none" w:sz="0" w:space="0" w:color="auto"/>
      </w:divBdr>
    </w:div>
    <w:div w:id="204682434">
      <w:marLeft w:val="640"/>
      <w:marRight w:val="0"/>
      <w:marTop w:val="0"/>
      <w:marBottom w:val="0"/>
      <w:divBdr>
        <w:top w:val="none" w:sz="0" w:space="0" w:color="auto"/>
        <w:left w:val="none" w:sz="0" w:space="0" w:color="auto"/>
        <w:bottom w:val="none" w:sz="0" w:space="0" w:color="auto"/>
        <w:right w:val="none" w:sz="0" w:space="0" w:color="auto"/>
      </w:divBdr>
    </w:div>
    <w:div w:id="210726019">
      <w:marLeft w:val="640"/>
      <w:marRight w:val="0"/>
      <w:marTop w:val="0"/>
      <w:marBottom w:val="0"/>
      <w:divBdr>
        <w:top w:val="none" w:sz="0" w:space="0" w:color="auto"/>
        <w:left w:val="none" w:sz="0" w:space="0" w:color="auto"/>
        <w:bottom w:val="none" w:sz="0" w:space="0" w:color="auto"/>
        <w:right w:val="none" w:sz="0" w:space="0" w:color="auto"/>
      </w:divBdr>
    </w:div>
    <w:div w:id="212543136">
      <w:marLeft w:val="640"/>
      <w:marRight w:val="0"/>
      <w:marTop w:val="0"/>
      <w:marBottom w:val="0"/>
      <w:divBdr>
        <w:top w:val="none" w:sz="0" w:space="0" w:color="auto"/>
        <w:left w:val="none" w:sz="0" w:space="0" w:color="auto"/>
        <w:bottom w:val="none" w:sz="0" w:space="0" w:color="auto"/>
        <w:right w:val="none" w:sz="0" w:space="0" w:color="auto"/>
      </w:divBdr>
    </w:div>
    <w:div w:id="213663582">
      <w:marLeft w:val="640"/>
      <w:marRight w:val="0"/>
      <w:marTop w:val="0"/>
      <w:marBottom w:val="0"/>
      <w:divBdr>
        <w:top w:val="none" w:sz="0" w:space="0" w:color="auto"/>
        <w:left w:val="none" w:sz="0" w:space="0" w:color="auto"/>
        <w:bottom w:val="none" w:sz="0" w:space="0" w:color="auto"/>
        <w:right w:val="none" w:sz="0" w:space="0" w:color="auto"/>
      </w:divBdr>
    </w:div>
    <w:div w:id="213932676">
      <w:marLeft w:val="640"/>
      <w:marRight w:val="0"/>
      <w:marTop w:val="0"/>
      <w:marBottom w:val="0"/>
      <w:divBdr>
        <w:top w:val="none" w:sz="0" w:space="0" w:color="auto"/>
        <w:left w:val="none" w:sz="0" w:space="0" w:color="auto"/>
        <w:bottom w:val="none" w:sz="0" w:space="0" w:color="auto"/>
        <w:right w:val="none" w:sz="0" w:space="0" w:color="auto"/>
      </w:divBdr>
    </w:div>
    <w:div w:id="214852352">
      <w:marLeft w:val="640"/>
      <w:marRight w:val="0"/>
      <w:marTop w:val="0"/>
      <w:marBottom w:val="0"/>
      <w:divBdr>
        <w:top w:val="none" w:sz="0" w:space="0" w:color="auto"/>
        <w:left w:val="none" w:sz="0" w:space="0" w:color="auto"/>
        <w:bottom w:val="none" w:sz="0" w:space="0" w:color="auto"/>
        <w:right w:val="none" w:sz="0" w:space="0" w:color="auto"/>
      </w:divBdr>
    </w:div>
    <w:div w:id="215169265">
      <w:marLeft w:val="640"/>
      <w:marRight w:val="0"/>
      <w:marTop w:val="0"/>
      <w:marBottom w:val="0"/>
      <w:divBdr>
        <w:top w:val="none" w:sz="0" w:space="0" w:color="auto"/>
        <w:left w:val="none" w:sz="0" w:space="0" w:color="auto"/>
        <w:bottom w:val="none" w:sz="0" w:space="0" w:color="auto"/>
        <w:right w:val="none" w:sz="0" w:space="0" w:color="auto"/>
      </w:divBdr>
    </w:div>
    <w:div w:id="215705046">
      <w:marLeft w:val="640"/>
      <w:marRight w:val="0"/>
      <w:marTop w:val="0"/>
      <w:marBottom w:val="0"/>
      <w:divBdr>
        <w:top w:val="none" w:sz="0" w:space="0" w:color="auto"/>
        <w:left w:val="none" w:sz="0" w:space="0" w:color="auto"/>
        <w:bottom w:val="none" w:sz="0" w:space="0" w:color="auto"/>
        <w:right w:val="none" w:sz="0" w:space="0" w:color="auto"/>
      </w:divBdr>
    </w:div>
    <w:div w:id="218128541">
      <w:marLeft w:val="640"/>
      <w:marRight w:val="0"/>
      <w:marTop w:val="0"/>
      <w:marBottom w:val="0"/>
      <w:divBdr>
        <w:top w:val="none" w:sz="0" w:space="0" w:color="auto"/>
        <w:left w:val="none" w:sz="0" w:space="0" w:color="auto"/>
        <w:bottom w:val="none" w:sz="0" w:space="0" w:color="auto"/>
        <w:right w:val="none" w:sz="0" w:space="0" w:color="auto"/>
      </w:divBdr>
    </w:div>
    <w:div w:id="218128565">
      <w:marLeft w:val="640"/>
      <w:marRight w:val="0"/>
      <w:marTop w:val="0"/>
      <w:marBottom w:val="0"/>
      <w:divBdr>
        <w:top w:val="none" w:sz="0" w:space="0" w:color="auto"/>
        <w:left w:val="none" w:sz="0" w:space="0" w:color="auto"/>
        <w:bottom w:val="none" w:sz="0" w:space="0" w:color="auto"/>
        <w:right w:val="none" w:sz="0" w:space="0" w:color="auto"/>
      </w:divBdr>
    </w:div>
    <w:div w:id="219630808">
      <w:marLeft w:val="640"/>
      <w:marRight w:val="0"/>
      <w:marTop w:val="0"/>
      <w:marBottom w:val="0"/>
      <w:divBdr>
        <w:top w:val="none" w:sz="0" w:space="0" w:color="auto"/>
        <w:left w:val="none" w:sz="0" w:space="0" w:color="auto"/>
        <w:bottom w:val="none" w:sz="0" w:space="0" w:color="auto"/>
        <w:right w:val="none" w:sz="0" w:space="0" w:color="auto"/>
      </w:divBdr>
    </w:div>
    <w:div w:id="222059092">
      <w:marLeft w:val="640"/>
      <w:marRight w:val="0"/>
      <w:marTop w:val="0"/>
      <w:marBottom w:val="0"/>
      <w:divBdr>
        <w:top w:val="none" w:sz="0" w:space="0" w:color="auto"/>
        <w:left w:val="none" w:sz="0" w:space="0" w:color="auto"/>
        <w:bottom w:val="none" w:sz="0" w:space="0" w:color="auto"/>
        <w:right w:val="none" w:sz="0" w:space="0" w:color="auto"/>
      </w:divBdr>
    </w:div>
    <w:div w:id="223417759">
      <w:marLeft w:val="640"/>
      <w:marRight w:val="0"/>
      <w:marTop w:val="0"/>
      <w:marBottom w:val="0"/>
      <w:divBdr>
        <w:top w:val="none" w:sz="0" w:space="0" w:color="auto"/>
        <w:left w:val="none" w:sz="0" w:space="0" w:color="auto"/>
        <w:bottom w:val="none" w:sz="0" w:space="0" w:color="auto"/>
        <w:right w:val="none" w:sz="0" w:space="0" w:color="auto"/>
      </w:divBdr>
    </w:div>
    <w:div w:id="226772415">
      <w:marLeft w:val="640"/>
      <w:marRight w:val="0"/>
      <w:marTop w:val="0"/>
      <w:marBottom w:val="0"/>
      <w:divBdr>
        <w:top w:val="none" w:sz="0" w:space="0" w:color="auto"/>
        <w:left w:val="none" w:sz="0" w:space="0" w:color="auto"/>
        <w:bottom w:val="none" w:sz="0" w:space="0" w:color="auto"/>
        <w:right w:val="none" w:sz="0" w:space="0" w:color="auto"/>
      </w:divBdr>
    </w:div>
    <w:div w:id="230045627">
      <w:marLeft w:val="640"/>
      <w:marRight w:val="0"/>
      <w:marTop w:val="0"/>
      <w:marBottom w:val="0"/>
      <w:divBdr>
        <w:top w:val="none" w:sz="0" w:space="0" w:color="auto"/>
        <w:left w:val="none" w:sz="0" w:space="0" w:color="auto"/>
        <w:bottom w:val="none" w:sz="0" w:space="0" w:color="auto"/>
        <w:right w:val="none" w:sz="0" w:space="0" w:color="auto"/>
      </w:divBdr>
    </w:div>
    <w:div w:id="231737966">
      <w:marLeft w:val="480"/>
      <w:marRight w:val="0"/>
      <w:marTop w:val="0"/>
      <w:marBottom w:val="0"/>
      <w:divBdr>
        <w:top w:val="none" w:sz="0" w:space="0" w:color="auto"/>
        <w:left w:val="none" w:sz="0" w:space="0" w:color="auto"/>
        <w:bottom w:val="none" w:sz="0" w:space="0" w:color="auto"/>
        <w:right w:val="none" w:sz="0" w:space="0" w:color="auto"/>
      </w:divBdr>
    </w:div>
    <w:div w:id="233048858">
      <w:marLeft w:val="640"/>
      <w:marRight w:val="0"/>
      <w:marTop w:val="0"/>
      <w:marBottom w:val="0"/>
      <w:divBdr>
        <w:top w:val="none" w:sz="0" w:space="0" w:color="auto"/>
        <w:left w:val="none" w:sz="0" w:space="0" w:color="auto"/>
        <w:bottom w:val="none" w:sz="0" w:space="0" w:color="auto"/>
        <w:right w:val="none" w:sz="0" w:space="0" w:color="auto"/>
      </w:divBdr>
    </w:div>
    <w:div w:id="235478293">
      <w:marLeft w:val="640"/>
      <w:marRight w:val="0"/>
      <w:marTop w:val="0"/>
      <w:marBottom w:val="0"/>
      <w:divBdr>
        <w:top w:val="none" w:sz="0" w:space="0" w:color="auto"/>
        <w:left w:val="none" w:sz="0" w:space="0" w:color="auto"/>
        <w:bottom w:val="none" w:sz="0" w:space="0" w:color="auto"/>
        <w:right w:val="none" w:sz="0" w:space="0" w:color="auto"/>
      </w:divBdr>
    </w:div>
    <w:div w:id="236402882">
      <w:marLeft w:val="480"/>
      <w:marRight w:val="0"/>
      <w:marTop w:val="0"/>
      <w:marBottom w:val="0"/>
      <w:divBdr>
        <w:top w:val="none" w:sz="0" w:space="0" w:color="auto"/>
        <w:left w:val="none" w:sz="0" w:space="0" w:color="auto"/>
        <w:bottom w:val="none" w:sz="0" w:space="0" w:color="auto"/>
        <w:right w:val="none" w:sz="0" w:space="0" w:color="auto"/>
      </w:divBdr>
    </w:div>
    <w:div w:id="239146325">
      <w:marLeft w:val="640"/>
      <w:marRight w:val="0"/>
      <w:marTop w:val="0"/>
      <w:marBottom w:val="0"/>
      <w:divBdr>
        <w:top w:val="none" w:sz="0" w:space="0" w:color="auto"/>
        <w:left w:val="none" w:sz="0" w:space="0" w:color="auto"/>
        <w:bottom w:val="none" w:sz="0" w:space="0" w:color="auto"/>
        <w:right w:val="none" w:sz="0" w:space="0" w:color="auto"/>
      </w:divBdr>
    </w:div>
    <w:div w:id="239220653">
      <w:marLeft w:val="640"/>
      <w:marRight w:val="0"/>
      <w:marTop w:val="0"/>
      <w:marBottom w:val="0"/>
      <w:divBdr>
        <w:top w:val="none" w:sz="0" w:space="0" w:color="auto"/>
        <w:left w:val="none" w:sz="0" w:space="0" w:color="auto"/>
        <w:bottom w:val="none" w:sz="0" w:space="0" w:color="auto"/>
        <w:right w:val="none" w:sz="0" w:space="0" w:color="auto"/>
      </w:divBdr>
    </w:div>
    <w:div w:id="243490839">
      <w:marLeft w:val="640"/>
      <w:marRight w:val="0"/>
      <w:marTop w:val="0"/>
      <w:marBottom w:val="0"/>
      <w:divBdr>
        <w:top w:val="none" w:sz="0" w:space="0" w:color="auto"/>
        <w:left w:val="none" w:sz="0" w:space="0" w:color="auto"/>
        <w:bottom w:val="none" w:sz="0" w:space="0" w:color="auto"/>
        <w:right w:val="none" w:sz="0" w:space="0" w:color="auto"/>
      </w:divBdr>
    </w:div>
    <w:div w:id="248926845">
      <w:marLeft w:val="640"/>
      <w:marRight w:val="0"/>
      <w:marTop w:val="0"/>
      <w:marBottom w:val="0"/>
      <w:divBdr>
        <w:top w:val="none" w:sz="0" w:space="0" w:color="auto"/>
        <w:left w:val="none" w:sz="0" w:space="0" w:color="auto"/>
        <w:bottom w:val="none" w:sz="0" w:space="0" w:color="auto"/>
        <w:right w:val="none" w:sz="0" w:space="0" w:color="auto"/>
      </w:divBdr>
    </w:div>
    <w:div w:id="251278543">
      <w:marLeft w:val="640"/>
      <w:marRight w:val="0"/>
      <w:marTop w:val="0"/>
      <w:marBottom w:val="0"/>
      <w:divBdr>
        <w:top w:val="none" w:sz="0" w:space="0" w:color="auto"/>
        <w:left w:val="none" w:sz="0" w:space="0" w:color="auto"/>
        <w:bottom w:val="none" w:sz="0" w:space="0" w:color="auto"/>
        <w:right w:val="none" w:sz="0" w:space="0" w:color="auto"/>
      </w:divBdr>
    </w:div>
    <w:div w:id="251817201">
      <w:marLeft w:val="640"/>
      <w:marRight w:val="0"/>
      <w:marTop w:val="0"/>
      <w:marBottom w:val="0"/>
      <w:divBdr>
        <w:top w:val="none" w:sz="0" w:space="0" w:color="auto"/>
        <w:left w:val="none" w:sz="0" w:space="0" w:color="auto"/>
        <w:bottom w:val="none" w:sz="0" w:space="0" w:color="auto"/>
        <w:right w:val="none" w:sz="0" w:space="0" w:color="auto"/>
      </w:divBdr>
    </w:div>
    <w:div w:id="253782301">
      <w:marLeft w:val="640"/>
      <w:marRight w:val="0"/>
      <w:marTop w:val="0"/>
      <w:marBottom w:val="0"/>
      <w:divBdr>
        <w:top w:val="none" w:sz="0" w:space="0" w:color="auto"/>
        <w:left w:val="none" w:sz="0" w:space="0" w:color="auto"/>
        <w:bottom w:val="none" w:sz="0" w:space="0" w:color="auto"/>
        <w:right w:val="none" w:sz="0" w:space="0" w:color="auto"/>
      </w:divBdr>
    </w:div>
    <w:div w:id="257687640">
      <w:marLeft w:val="640"/>
      <w:marRight w:val="0"/>
      <w:marTop w:val="0"/>
      <w:marBottom w:val="0"/>
      <w:divBdr>
        <w:top w:val="none" w:sz="0" w:space="0" w:color="auto"/>
        <w:left w:val="none" w:sz="0" w:space="0" w:color="auto"/>
        <w:bottom w:val="none" w:sz="0" w:space="0" w:color="auto"/>
        <w:right w:val="none" w:sz="0" w:space="0" w:color="auto"/>
      </w:divBdr>
    </w:div>
    <w:div w:id="259458426">
      <w:marLeft w:val="640"/>
      <w:marRight w:val="0"/>
      <w:marTop w:val="0"/>
      <w:marBottom w:val="0"/>
      <w:divBdr>
        <w:top w:val="none" w:sz="0" w:space="0" w:color="auto"/>
        <w:left w:val="none" w:sz="0" w:space="0" w:color="auto"/>
        <w:bottom w:val="none" w:sz="0" w:space="0" w:color="auto"/>
        <w:right w:val="none" w:sz="0" w:space="0" w:color="auto"/>
      </w:divBdr>
    </w:div>
    <w:div w:id="260838799">
      <w:marLeft w:val="640"/>
      <w:marRight w:val="0"/>
      <w:marTop w:val="0"/>
      <w:marBottom w:val="0"/>
      <w:divBdr>
        <w:top w:val="none" w:sz="0" w:space="0" w:color="auto"/>
        <w:left w:val="none" w:sz="0" w:space="0" w:color="auto"/>
        <w:bottom w:val="none" w:sz="0" w:space="0" w:color="auto"/>
        <w:right w:val="none" w:sz="0" w:space="0" w:color="auto"/>
      </w:divBdr>
    </w:div>
    <w:div w:id="264074102">
      <w:marLeft w:val="640"/>
      <w:marRight w:val="0"/>
      <w:marTop w:val="0"/>
      <w:marBottom w:val="0"/>
      <w:divBdr>
        <w:top w:val="none" w:sz="0" w:space="0" w:color="auto"/>
        <w:left w:val="none" w:sz="0" w:space="0" w:color="auto"/>
        <w:bottom w:val="none" w:sz="0" w:space="0" w:color="auto"/>
        <w:right w:val="none" w:sz="0" w:space="0" w:color="auto"/>
      </w:divBdr>
    </w:div>
    <w:div w:id="267931269">
      <w:marLeft w:val="480"/>
      <w:marRight w:val="0"/>
      <w:marTop w:val="0"/>
      <w:marBottom w:val="0"/>
      <w:divBdr>
        <w:top w:val="none" w:sz="0" w:space="0" w:color="auto"/>
        <w:left w:val="none" w:sz="0" w:space="0" w:color="auto"/>
        <w:bottom w:val="none" w:sz="0" w:space="0" w:color="auto"/>
        <w:right w:val="none" w:sz="0" w:space="0" w:color="auto"/>
      </w:divBdr>
    </w:div>
    <w:div w:id="271524017">
      <w:marLeft w:val="640"/>
      <w:marRight w:val="0"/>
      <w:marTop w:val="0"/>
      <w:marBottom w:val="0"/>
      <w:divBdr>
        <w:top w:val="none" w:sz="0" w:space="0" w:color="auto"/>
        <w:left w:val="none" w:sz="0" w:space="0" w:color="auto"/>
        <w:bottom w:val="none" w:sz="0" w:space="0" w:color="auto"/>
        <w:right w:val="none" w:sz="0" w:space="0" w:color="auto"/>
      </w:divBdr>
    </w:div>
    <w:div w:id="272564736">
      <w:marLeft w:val="480"/>
      <w:marRight w:val="0"/>
      <w:marTop w:val="0"/>
      <w:marBottom w:val="0"/>
      <w:divBdr>
        <w:top w:val="none" w:sz="0" w:space="0" w:color="auto"/>
        <w:left w:val="none" w:sz="0" w:space="0" w:color="auto"/>
        <w:bottom w:val="none" w:sz="0" w:space="0" w:color="auto"/>
        <w:right w:val="none" w:sz="0" w:space="0" w:color="auto"/>
      </w:divBdr>
    </w:div>
    <w:div w:id="275452538">
      <w:marLeft w:val="640"/>
      <w:marRight w:val="0"/>
      <w:marTop w:val="0"/>
      <w:marBottom w:val="0"/>
      <w:divBdr>
        <w:top w:val="none" w:sz="0" w:space="0" w:color="auto"/>
        <w:left w:val="none" w:sz="0" w:space="0" w:color="auto"/>
        <w:bottom w:val="none" w:sz="0" w:space="0" w:color="auto"/>
        <w:right w:val="none" w:sz="0" w:space="0" w:color="auto"/>
      </w:divBdr>
    </w:div>
    <w:div w:id="276261490">
      <w:marLeft w:val="640"/>
      <w:marRight w:val="0"/>
      <w:marTop w:val="0"/>
      <w:marBottom w:val="0"/>
      <w:divBdr>
        <w:top w:val="none" w:sz="0" w:space="0" w:color="auto"/>
        <w:left w:val="none" w:sz="0" w:space="0" w:color="auto"/>
        <w:bottom w:val="none" w:sz="0" w:space="0" w:color="auto"/>
        <w:right w:val="none" w:sz="0" w:space="0" w:color="auto"/>
      </w:divBdr>
    </w:div>
    <w:div w:id="279606029">
      <w:marLeft w:val="640"/>
      <w:marRight w:val="0"/>
      <w:marTop w:val="0"/>
      <w:marBottom w:val="0"/>
      <w:divBdr>
        <w:top w:val="none" w:sz="0" w:space="0" w:color="auto"/>
        <w:left w:val="none" w:sz="0" w:space="0" w:color="auto"/>
        <w:bottom w:val="none" w:sz="0" w:space="0" w:color="auto"/>
        <w:right w:val="none" w:sz="0" w:space="0" w:color="auto"/>
      </w:divBdr>
    </w:div>
    <w:div w:id="287902032">
      <w:marLeft w:val="640"/>
      <w:marRight w:val="0"/>
      <w:marTop w:val="0"/>
      <w:marBottom w:val="0"/>
      <w:divBdr>
        <w:top w:val="none" w:sz="0" w:space="0" w:color="auto"/>
        <w:left w:val="none" w:sz="0" w:space="0" w:color="auto"/>
        <w:bottom w:val="none" w:sz="0" w:space="0" w:color="auto"/>
        <w:right w:val="none" w:sz="0" w:space="0" w:color="auto"/>
      </w:divBdr>
    </w:div>
    <w:div w:id="288096458">
      <w:marLeft w:val="640"/>
      <w:marRight w:val="0"/>
      <w:marTop w:val="0"/>
      <w:marBottom w:val="0"/>
      <w:divBdr>
        <w:top w:val="none" w:sz="0" w:space="0" w:color="auto"/>
        <w:left w:val="none" w:sz="0" w:space="0" w:color="auto"/>
        <w:bottom w:val="none" w:sz="0" w:space="0" w:color="auto"/>
        <w:right w:val="none" w:sz="0" w:space="0" w:color="auto"/>
      </w:divBdr>
    </w:div>
    <w:div w:id="291786594">
      <w:marLeft w:val="640"/>
      <w:marRight w:val="0"/>
      <w:marTop w:val="0"/>
      <w:marBottom w:val="0"/>
      <w:divBdr>
        <w:top w:val="none" w:sz="0" w:space="0" w:color="auto"/>
        <w:left w:val="none" w:sz="0" w:space="0" w:color="auto"/>
        <w:bottom w:val="none" w:sz="0" w:space="0" w:color="auto"/>
        <w:right w:val="none" w:sz="0" w:space="0" w:color="auto"/>
      </w:divBdr>
    </w:div>
    <w:div w:id="297416668">
      <w:marLeft w:val="640"/>
      <w:marRight w:val="0"/>
      <w:marTop w:val="0"/>
      <w:marBottom w:val="0"/>
      <w:divBdr>
        <w:top w:val="none" w:sz="0" w:space="0" w:color="auto"/>
        <w:left w:val="none" w:sz="0" w:space="0" w:color="auto"/>
        <w:bottom w:val="none" w:sz="0" w:space="0" w:color="auto"/>
        <w:right w:val="none" w:sz="0" w:space="0" w:color="auto"/>
      </w:divBdr>
    </w:div>
    <w:div w:id="299041974">
      <w:marLeft w:val="640"/>
      <w:marRight w:val="0"/>
      <w:marTop w:val="0"/>
      <w:marBottom w:val="0"/>
      <w:divBdr>
        <w:top w:val="none" w:sz="0" w:space="0" w:color="auto"/>
        <w:left w:val="none" w:sz="0" w:space="0" w:color="auto"/>
        <w:bottom w:val="none" w:sz="0" w:space="0" w:color="auto"/>
        <w:right w:val="none" w:sz="0" w:space="0" w:color="auto"/>
      </w:divBdr>
    </w:div>
    <w:div w:id="301814191">
      <w:marLeft w:val="480"/>
      <w:marRight w:val="0"/>
      <w:marTop w:val="0"/>
      <w:marBottom w:val="0"/>
      <w:divBdr>
        <w:top w:val="none" w:sz="0" w:space="0" w:color="auto"/>
        <w:left w:val="none" w:sz="0" w:space="0" w:color="auto"/>
        <w:bottom w:val="none" w:sz="0" w:space="0" w:color="auto"/>
        <w:right w:val="none" w:sz="0" w:space="0" w:color="auto"/>
      </w:divBdr>
    </w:div>
    <w:div w:id="302543360">
      <w:marLeft w:val="640"/>
      <w:marRight w:val="0"/>
      <w:marTop w:val="0"/>
      <w:marBottom w:val="0"/>
      <w:divBdr>
        <w:top w:val="none" w:sz="0" w:space="0" w:color="auto"/>
        <w:left w:val="none" w:sz="0" w:space="0" w:color="auto"/>
        <w:bottom w:val="none" w:sz="0" w:space="0" w:color="auto"/>
        <w:right w:val="none" w:sz="0" w:space="0" w:color="auto"/>
      </w:divBdr>
    </w:div>
    <w:div w:id="303970010">
      <w:marLeft w:val="640"/>
      <w:marRight w:val="0"/>
      <w:marTop w:val="0"/>
      <w:marBottom w:val="0"/>
      <w:divBdr>
        <w:top w:val="none" w:sz="0" w:space="0" w:color="auto"/>
        <w:left w:val="none" w:sz="0" w:space="0" w:color="auto"/>
        <w:bottom w:val="none" w:sz="0" w:space="0" w:color="auto"/>
        <w:right w:val="none" w:sz="0" w:space="0" w:color="auto"/>
      </w:divBdr>
    </w:div>
    <w:div w:id="312297597">
      <w:marLeft w:val="640"/>
      <w:marRight w:val="0"/>
      <w:marTop w:val="0"/>
      <w:marBottom w:val="0"/>
      <w:divBdr>
        <w:top w:val="none" w:sz="0" w:space="0" w:color="auto"/>
        <w:left w:val="none" w:sz="0" w:space="0" w:color="auto"/>
        <w:bottom w:val="none" w:sz="0" w:space="0" w:color="auto"/>
        <w:right w:val="none" w:sz="0" w:space="0" w:color="auto"/>
      </w:divBdr>
    </w:div>
    <w:div w:id="312563586">
      <w:marLeft w:val="480"/>
      <w:marRight w:val="0"/>
      <w:marTop w:val="0"/>
      <w:marBottom w:val="0"/>
      <w:divBdr>
        <w:top w:val="none" w:sz="0" w:space="0" w:color="auto"/>
        <w:left w:val="none" w:sz="0" w:space="0" w:color="auto"/>
        <w:bottom w:val="none" w:sz="0" w:space="0" w:color="auto"/>
        <w:right w:val="none" w:sz="0" w:space="0" w:color="auto"/>
      </w:divBdr>
    </w:div>
    <w:div w:id="313721382">
      <w:marLeft w:val="640"/>
      <w:marRight w:val="0"/>
      <w:marTop w:val="0"/>
      <w:marBottom w:val="0"/>
      <w:divBdr>
        <w:top w:val="none" w:sz="0" w:space="0" w:color="auto"/>
        <w:left w:val="none" w:sz="0" w:space="0" w:color="auto"/>
        <w:bottom w:val="none" w:sz="0" w:space="0" w:color="auto"/>
        <w:right w:val="none" w:sz="0" w:space="0" w:color="auto"/>
      </w:divBdr>
    </w:div>
    <w:div w:id="315304722">
      <w:marLeft w:val="640"/>
      <w:marRight w:val="0"/>
      <w:marTop w:val="0"/>
      <w:marBottom w:val="0"/>
      <w:divBdr>
        <w:top w:val="none" w:sz="0" w:space="0" w:color="auto"/>
        <w:left w:val="none" w:sz="0" w:space="0" w:color="auto"/>
        <w:bottom w:val="none" w:sz="0" w:space="0" w:color="auto"/>
        <w:right w:val="none" w:sz="0" w:space="0" w:color="auto"/>
      </w:divBdr>
    </w:div>
    <w:div w:id="315649890">
      <w:marLeft w:val="640"/>
      <w:marRight w:val="0"/>
      <w:marTop w:val="0"/>
      <w:marBottom w:val="0"/>
      <w:divBdr>
        <w:top w:val="none" w:sz="0" w:space="0" w:color="auto"/>
        <w:left w:val="none" w:sz="0" w:space="0" w:color="auto"/>
        <w:bottom w:val="none" w:sz="0" w:space="0" w:color="auto"/>
        <w:right w:val="none" w:sz="0" w:space="0" w:color="auto"/>
      </w:divBdr>
    </w:div>
    <w:div w:id="318391380">
      <w:marLeft w:val="480"/>
      <w:marRight w:val="0"/>
      <w:marTop w:val="0"/>
      <w:marBottom w:val="0"/>
      <w:divBdr>
        <w:top w:val="none" w:sz="0" w:space="0" w:color="auto"/>
        <w:left w:val="none" w:sz="0" w:space="0" w:color="auto"/>
        <w:bottom w:val="none" w:sz="0" w:space="0" w:color="auto"/>
        <w:right w:val="none" w:sz="0" w:space="0" w:color="auto"/>
      </w:divBdr>
    </w:div>
    <w:div w:id="321198766">
      <w:marLeft w:val="640"/>
      <w:marRight w:val="0"/>
      <w:marTop w:val="0"/>
      <w:marBottom w:val="0"/>
      <w:divBdr>
        <w:top w:val="none" w:sz="0" w:space="0" w:color="auto"/>
        <w:left w:val="none" w:sz="0" w:space="0" w:color="auto"/>
        <w:bottom w:val="none" w:sz="0" w:space="0" w:color="auto"/>
        <w:right w:val="none" w:sz="0" w:space="0" w:color="auto"/>
      </w:divBdr>
    </w:div>
    <w:div w:id="324169015">
      <w:marLeft w:val="640"/>
      <w:marRight w:val="0"/>
      <w:marTop w:val="0"/>
      <w:marBottom w:val="0"/>
      <w:divBdr>
        <w:top w:val="none" w:sz="0" w:space="0" w:color="auto"/>
        <w:left w:val="none" w:sz="0" w:space="0" w:color="auto"/>
        <w:bottom w:val="none" w:sz="0" w:space="0" w:color="auto"/>
        <w:right w:val="none" w:sz="0" w:space="0" w:color="auto"/>
      </w:divBdr>
    </w:div>
    <w:div w:id="325745897">
      <w:marLeft w:val="480"/>
      <w:marRight w:val="0"/>
      <w:marTop w:val="0"/>
      <w:marBottom w:val="0"/>
      <w:divBdr>
        <w:top w:val="none" w:sz="0" w:space="0" w:color="auto"/>
        <w:left w:val="none" w:sz="0" w:space="0" w:color="auto"/>
        <w:bottom w:val="none" w:sz="0" w:space="0" w:color="auto"/>
        <w:right w:val="none" w:sz="0" w:space="0" w:color="auto"/>
      </w:divBdr>
    </w:div>
    <w:div w:id="328824673">
      <w:marLeft w:val="640"/>
      <w:marRight w:val="0"/>
      <w:marTop w:val="0"/>
      <w:marBottom w:val="0"/>
      <w:divBdr>
        <w:top w:val="none" w:sz="0" w:space="0" w:color="auto"/>
        <w:left w:val="none" w:sz="0" w:space="0" w:color="auto"/>
        <w:bottom w:val="none" w:sz="0" w:space="0" w:color="auto"/>
        <w:right w:val="none" w:sz="0" w:space="0" w:color="auto"/>
      </w:divBdr>
    </w:div>
    <w:div w:id="330060619">
      <w:marLeft w:val="640"/>
      <w:marRight w:val="0"/>
      <w:marTop w:val="0"/>
      <w:marBottom w:val="0"/>
      <w:divBdr>
        <w:top w:val="none" w:sz="0" w:space="0" w:color="auto"/>
        <w:left w:val="none" w:sz="0" w:space="0" w:color="auto"/>
        <w:bottom w:val="none" w:sz="0" w:space="0" w:color="auto"/>
        <w:right w:val="none" w:sz="0" w:space="0" w:color="auto"/>
      </w:divBdr>
    </w:div>
    <w:div w:id="330302730">
      <w:marLeft w:val="640"/>
      <w:marRight w:val="0"/>
      <w:marTop w:val="0"/>
      <w:marBottom w:val="0"/>
      <w:divBdr>
        <w:top w:val="none" w:sz="0" w:space="0" w:color="auto"/>
        <w:left w:val="none" w:sz="0" w:space="0" w:color="auto"/>
        <w:bottom w:val="none" w:sz="0" w:space="0" w:color="auto"/>
        <w:right w:val="none" w:sz="0" w:space="0" w:color="auto"/>
      </w:divBdr>
    </w:div>
    <w:div w:id="333653304">
      <w:marLeft w:val="640"/>
      <w:marRight w:val="0"/>
      <w:marTop w:val="0"/>
      <w:marBottom w:val="0"/>
      <w:divBdr>
        <w:top w:val="none" w:sz="0" w:space="0" w:color="auto"/>
        <w:left w:val="none" w:sz="0" w:space="0" w:color="auto"/>
        <w:bottom w:val="none" w:sz="0" w:space="0" w:color="auto"/>
        <w:right w:val="none" w:sz="0" w:space="0" w:color="auto"/>
      </w:divBdr>
    </w:div>
    <w:div w:id="334499303">
      <w:marLeft w:val="640"/>
      <w:marRight w:val="0"/>
      <w:marTop w:val="0"/>
      <w:marBottom w:val="0"/>
      <w:divBdr>
        <w:top w:val="none" w:sz="0" w:space="0" w:color="auto"/>
        <w:left w:val="none" w:sz="0" w:space="0" w:color="auto"/>
        <w:bottom w:val="none" w:sz="0" w:space="0" w:color="auto"/>
        <w:right w:val="none" w:sz="0" w:space="0" w:color="auto"/>
      </w:divBdr>
    </w:div>
    <w:div w:id="335572758">
      <w:marLeft w:val="640"/>
      <w:marRight w:val="0"/>
      <w:marTop w:val="0"/>
      <w:marBottom w:val="0"/>
      <w:divBdr>
        <w:top w:val="none" w:sz="0" w:space="0" w:color="auto"/>
        <w:left w:val="none" w:sz="0" w:space="0" w:color="auto"/>
        <w:bottom w:val="none" w:sz="0" w:space="0" w:color="auto"/>
        <w:right w:val="none" w:sz="0" w:space="0" w:color="auto"/>
      </w:divBdr>
    </w:div>
    <w:div w:id="336081607">
      <w:marLeft w:val="640"/>
      <w:marRight w:val="0"/>
      <w:marTop w:val="0"/>
      <w:marBottom w:val="0"/>
      <w:divBdr>
        <w:top w:val="none" w:sz="0" w:space="0" w:color="auto"/>
        <w:left w:val="none" w:sz="0" w:space="0" w:color="auto"/>
        <w:bottom w:val="none" w:sz="0" w:space="0" w:color="auto"/>
        <w:right w:val="none" w:sz="0" w:space="0" w:color="auto"/>
      </w:divBdr>
    </w:div>
    <w:div w:id="336200436">
      <w:marLeft w:val="640"/>
      <w:marRight w:val="0"/>
      <w:marTop w:val="0"/>
      <w:marBottom w:val="0"/>
      <w:divBdr>
        <w:top w:val="none" w:sz="0" w:space="0" w:color="auto"/>
        <w:left w:val="none" w:sz="0" w:space="0" w:color="auto"/>
        <w:bottom w:val="none" w:sz="0" w:space="0" w:color="auto"/>
        <w:right w:val="none" w:sz="0" w:space="0" w:color="auto"/>
      </w:divBdr>
    </w:div>
    <w:div w:id="336689138">
      <w:marLeft w:val="640"/>
      <w:marRight w:val="0"/>
      <w:marTop w:val="0"/>
      <w:marBottom w:val="0"/>
      <w:divBdr>
        <w:top w:val="none" w:sz="0" w:space="0" w:color="auto"/>
        <w:left w:val="none" w:sz="0" w:space="0" w:color="auto"/>
        <w:bottom w:val="none" w:sz="0" w:space="0" w:color="auto"/>
        <w:right w:val="none" w:sz="0" w:space="0" w:color="auto"/>
      </w:divBdr>
    </w:div>
    <w:div w:id="338772959">
      <w:marLeft w:val="480"/>
      <w:marRight w:val="0"/>
      <w:marTop w:val="0"/>
      <w:marBottom w:val="0"/>
      <w:divBdr>
        <w:top w:val="none" w:sz="0" w:space="0" w:color="auto"/>
        <w:left w:val="none" w:sz="0" w:space="0" w:color="auto"/>
        <w:bottom w:val="none" w:sz="0" w:space="0" w:color="auto"/>
        <w:right w:val="none" w:sz="0" w:space="0" w:color="auto"/>
      </w:divBdr>
    </w:div>
    <w:div w:id="342637096">
      <w:marLeft w:val="640"/>
      <w:marRight w:val="0"/>
      <w:marTop w:val="0"/>
      <w:marBottom w:val="0"/>
      <w:divBdr>
        <w:top w:val="none" w:sz="0" w:space="0" w:color="auto"/>
        <w:left w:val="none" w:sz="0" w:space="0" w:color="auto"/>
        <w:bottom w:val="none" w:sz="0" w:space="0" w:color="auto"/>
        <w:right w:val="none" w:sz="0" w:space="0" w:color="auto"/>
      </w:divBdr>
    </w:div>
    <w:div w:id="343635053">
      <w:marLeft w:val="640"/>
      <w:marRight w:val="0"/>
      <w:marTop w:val="0"/>
      <w:marBottom w:val="0"/>
      <w:divBdr>
        <w:top w:val="none" w:sz="0" w:space="0" w:color="auto"/>
        <w:left w:val="none" w:sz="0" w:space="0" w:color="auto"/>
        <w:bottom w:val="none" w:sz="0" w:space="0" w:color="auto"/>
        <w:right w:val="none" w:sz="0" w:space="0" w:color="auto"/>
      </w:divBdr>
    </w:div>
    <w:div w:id="344871440">
      <w:marLeft w:val="640"/>
      <w:marRight w:val="0"/>
      <w:marTop w:val="0"/>
      <w:marBottom w:val="0"/>
      <w:divBdr>
        <w:top w:val="none" w:sz="0" w:space="0" w:color="auto"/>
        <w:left w:val="none" w:sz="0" w:space="0" w:color="auto"/>
        <w:bottom w:val="none" w:sz="0" w:space="0" w:color="auto"/>
        <w:right w:val="none" w:sz="0" w:space="0" w:color="auto"/>
      </w:divBdr>
    </w:div>
    <w:div w:id="346566346">
      <w:marLeft w:val="480"/>
      <w:marRight w:val="0"/>
      <w:marTop w:val="0"/>
      <w:marBottom w:val="0"/>
      <w:divBdr>
        <w:top w:val="none" w:sz="0" w:space="0" w:color="auto"/>
        <w:left w:val="none" w:sz="0" w:space="0" w:color="auto"/>
        <w:bottom w:val="none" w:sz="0" w:space="0" w:color="auto"/>
        <w:right w:val="none" w:sz="0" w:space="0" w:color="auto"/>
      </w:divBdr>
    </w:div>
    <w:div w:id="350691259">
      <w:marLeft w:val="480"/>
      <w:marRight w:val="0"/>
      <w:marTop w:val="0"/>
      <w:marBottom w:val="0"/>
      <w:divBdr>
        <w:top w:val="none" w:sz="0" w:space="0" w:color="auto"/>
        <w:left w:val="none" w:sz="0" w:space="0" w:color="auto"/>
        <w:bottom w:val="none" w:sz="0" w:space="0" w:color="auto"/>
        <w:right w:val="none" w:sz="0" w:space="0" w:color="auto"/>
      </w:divBdr>
    </w:div>
    <w:div w:id="351877507">
      <w:marLeft w:val="640"/>
      <w:marRight w:val="0"/>
      <w:marTop w:val="0"/>
      <w:marBottom w:val="0"/>
      <w:divBdr>
        <w:top w:val="none" w:sz="0" w:space="0" w:color="auto"/>
        <w:left w:val="none" w:sz="0" w:space="0" w:color="auto"/>
        <w:bottom w:val="none" w:sz="0" w:space="0" w:color="auto"/>
        <w:right w:val="none" w:sz="0" w:space="0" w:color="auto"/>
      </w:divBdr>
    </w:div>
    <w:div w:id="354886278">
      <w:marLeft w:val="640"/>
      <w:marRight w:val="0"/>
      <w:marTop w:val="0"/>
      <w:marBottom w:val="0"/>
      <w:divBdr>
        <w:top w:val="none" w:sz="0" w:space="0" w:color="auto"/>
        <w:left w:val="none" w:sz="0" w:space="0" w:color="auto"/>
        <w:bottom w:val="none" w:sz="0" w:space="0" w:color="auto"/>
        <w:right w:val="none" w:sz="0" w:space="0" w:color="auto"/>
      </w:divBdr>
    </w:div>
    <w:div w:id="356657576">
      <w:marLeft w:val="640"/>
      <w:marRight w:val="0"/>
      <w:marTop w:val="0"/>
      <w:marBottom w:val="0"/>
      <w:divBdr>
        <w:top w:val="none" w:sz="0" w:space="0" w:color="auto"/>
        <w:left w:val="none" w:sz="0" w:space="0" w:color="auto"/>
        <w:bottom w:val="none" w:sz="0" w:space="0" w:color="auto"/>
        <w:right w:val="none" w:sz="0" w:space="0" w:color="auto"/>
      </w:divBdr>
    </w:div>
    <w:div w:id="357510814">
      <w:marLeft w:val="640"/>
      <w:marRight w:val="0"/>
      <w:marTop w:val="0"/>
      <w:marBottom w:val="0"/>
      <w:divBdr>
        <w:top w:val="none" w:sz="0" w:space="0" w:color="auto"/>
        <w:left w:val="none" w:sz="0" w:space="0" w:color="auto"/>
        <w:bottom w:val="none" w:sz="0" w:space="0" w:color="auto"/>
        <w:right w:val="none" w:sz="0" w:space="0" w:color="auto"/>
      </w:divBdr>
    </w:div>
    <w:div w:id="359939127">
      <w:marLeft w:val="640"/>
      <w:marRight w:val="0"/>
      <w:marTop w:val="0"/>
      <w:marBottom w:val="0"/>
      <w:divBdr>
        <w:top w:val="none" w:sz="0" w:space="0" w:color="auto"/>
        <w:left w:val="none" w:sz="0" w:space="0" w:color="auto"/>
        <w:bottom w:val="none" w:sz="0" w:space="0" w:color="auto"/>
        <w:right w:val="none" w:sz="0" w:space="0" w:color="auto"/>
      </w:divBdr>
    </w:div>
    <w:div w:id="360741896">
      <w:marLeft w:val="640"/>
      <w:marRight w:val="0"/>
      <w:marTop w:val="0"/>
      <w:marBottom w:val="0"/>
      <w:divBdr>
        <w:top w:val="none" w:sz="0" w:space="0" w:color="auto"/>
        <w:left w:val="none" w:sz="0" w:space="0" w:color="auto"/>
        <w:bottom w:val="none" w:sz="0" w:space="0" w:color="auto"/>
        <w:right w:val="none" w:sz="0" w:space="0" w:color="auto"/>
      </w:divBdr>
    </w:div>
    <w:div w:id="362365868">
      <w:marLeft w:val="640"/>
      <w:marRight w:val="0"/>
      <w:marTop w:val="0"/>
      <w:marBottom w:val="0"/>
      <w:divBdr>
        <w:top w:val="none" w:sz="0" w:space="0" w:color="auto"/>
        <w:left w:val="none" w:sz="0" w:space="0" w:color="auto"/>
        <w:bottom w:val="none" w:sz="0" w:space="0" w:color="auto"/>
        <w:right w:val="none" w:sz="0" w:space="0" w:color="auto"/>
      </w:divBdr>
    </w:div>
    <w:div w:id="363558970">
      <w:marLeft w:val="640"/>
      <w:marRight w:val="0"/>
      <w:marTop w:val="0"/>
      <w:marBottom w:val="0"/>
      <w:divBdr>
        <w:top w:val="none" w:sz="0" w:space="0" w:color="auto"/>
        <w:left w:val="none" w:sz="0" w:space="0" w:color="auto"/>
        <w:bottom w:val="none" w:sz="0" w:space="0" w:color="auto"/>
        <w:right w:val="none" w:sz="0" w:space="0" w:color="auto"/>
      </w:divBdr>
    </w:div>
    <w:div w:id="366874871">
      <w:marLeft w:val="640"/>
      <w:marRight w:val="0"/>
      <w:marTop w:val="0"/>
      <w:marBottom w:val="0"/>
      <w:divBdr>
        <w:top w:val="none" w:sz="0" w:space="0" w:color="auto"/>
        <w:left w:val="none" w:sz="0" w:space="0" w:color="auto"/>
        <w:bottom w:val="none" w:sz="0" w:space="0" w:color="auto"/>
        <w:right w:val="none" w:sz="0" w:space="0" w:color="auto"/>
      </w:divBdr>
    </w:div>
    <w:div w:id="369955693">
      <w:marLeft w:val="640"/>
      <w:marRight w:val="0"/>
      <w:marTop w:val="0"/>
      <w:marBottom w:val="0"/>
      <w:divBdr>
        <w:top w:val="none" w:sz="0" w:space="0" w:color="auto"/>
        <w:left w:val="none" w:sz="0" w:space="0" w:color="auto"/>
        <w:bottom w:val="none" w:sz="0" w:space="0" w:color="auto"/>
        <w:right w:val="none" w:sz="0" w:space="0" w:color="auto"/>
      </w:divBdr>
    </w:div>
    <w:div w:id="378239556">
      <w:marLeft w:val="640"/>
      <w:marRight w:val="0"/>
      <w:marTop w:val="0"/>
      <w:marBottom w:val="0"/>
      <w:divBdr>
        <w:top w:val="none" w:sz="0" w:space="0" w:color="auto"/>
        <w:left w:val="none" w:sz="0" w:space="0" w:color="auto"/>
        <w:bottom w:val="none" w:sz="0" w:space="0" w:color="auto"/>
        <w:right w:val="none" w:sz="0" w:space="0" w:color="auto"/>
      </w:divBdr>
    </w:div>
    <w:div w:id="378819839">
      <w:marLeft w:val="640"/>
      <w:marRight w:val="0"/>
      <w:marTop w:val="0"/>
      <w:marBottom w:val="0"/>
      <w:divBdr>
        <w:top w:val="none" w:sz="0" w:space="0" w:color="auto"/>
        <w:left w:val="none" w:sz="0" w:space="0" w:color="auto"/>
        <w:bottom w:val="none" w:sz="0" w:space="0" w:color="auto"/>
        <w:right w:val="none" w:sz="0" w:space="0" w:color="auto"/>
      </w:divBdr>
    </w:div>
    <w:div w:id="381684024">
      <w:marLeft w:val="640"/>
      <w:marRight w:val="0"/>
      <w:marTop w:val="0"/>
      <w:marBottom w:val="0"/>
      <w:divBdr>
        <w:top w:val="none" w:sz="0" w:space="0" w:color="auto"/>
        <w:left w:val="none" w:sz="0" w:space="0" w:color="auto"/>
        <w:bottom w:val="none" w:sz="0" w:space="0" w:color="auto"/>
        <w:right w:val="none" w:sz="0" w:space="0" w:color="auto"/>
      </w:divBdr>
    </w:div>
    <w:div w:id="384765052">
      <w:marLeft w:val="640"/>
      <w:marRight w:val="0"/>
      <w:marTop w:val="0"/>
      <w:marBottom w:val="0"/>
      <w:divBdr>
        <w:top w:val="none" w:sz="0" w:space="0" w:color="auto"/>
        <w:left w:val="none" w:sz="0" w:space="0" w:color="auto"/>
        <w:bottom w:val="none" w:sz="0" w:space="0" w:color="auto"/>
        <w:right w:val="none" w:sz="0" w:space="0" w:color="auto"/>
      </w:divBdr>
    </w:div>
    <w:div w:id="384835397">
      <w:marLeft w:val="480"/>
      <w:marRight w:val="0"/>
      <w:marTop w:val="0"/>
      <w:marBottom w:val="0"/>
      <w:divBdr>
        <w:top w:val="none" w:sz="0" w:space="0" w:color="auto"/>
        <w:left w:val="none" w:sz="0" w:space="0" w:color="auto"/>
        <w:bottom w:val="none" w:sz="0" w:space="0" w:color="auto"/>
        <w:right w:val="none" w:sz="0" w:space="0" w:color="auto"/>
      </w:divBdr>
    </w:div>
    <w:div w:id="385107807">
      <w:marLeft w:val="640"/>
      <w:marRight w:val="0"/>
      <w:marTop w:val="0"/>
      <w:marBottom w:val="0"/>
      <w:divBdr>
        <w:top w:val="none" w:sz="0" w:space="0" w:color="auto"/>
        <w:left w:val="none" w:sz="0" w:space="0" w:color="auto"/>
        <w:bottom w:val="none" w:sz="0" w:space="0" w:color="auto"/>
        <w:right w:val="none" w:sz="0" w:space="0" w:color="auto"/>
      </w:divBdr>
    </w:div>
    <w:div w:id="386997934">
      <w:marLeft w:val="640"/>
      <w:marRight w:val="0"/>
      <w:marTop w:val="0"/>
      <w:marBottom w:val="0"/>
      <w:divBdr>
        <w:top w:val="none" w:sz="0" w:space="0" w:color="auto"/>
        <w:left w:val="none" w:sz="0" w:space="0" w:color="auto"/>
        <w:bottom w:val="none" w:sz="0" w:space="0" w:color="auto"/>
        <w:right w:val="none" w:sz="0" w:space="0" w:color="auto"/>
      </w:divBdr>
    </w:div>
    <w:div w:id="387610872">
      <w:marLeft w:val="640"/>
      <w:marRight w:val="0"/>
      <w:marTop w:val="0"/>
      <w:marBottom w:val="0"/>
      <w:divBdr>
        <w:top w:val="none" w:sz="0" w:space="0" w:color="auto"/>
        <w:left w:val="none" w:sz="0" w:space="0" w:color="auto"/>
        <w:bottom w:val="none" w:sz="0" w:space="0" w:color="auto"/>
        <w:right w:val="none" w:sz="0" w:space="0" w:color="auto"/>
      </w:divBdr>
    </w:div>
    <w:div w:id="389235783">
      <w:marLeft w:val="640"/>
      <w:marRight w:val="0"/>
      <w:marTop w:val="0"/>
      <w:marBottom w:val="0"/>
      <w:divBdr>
        <w:top w:val="none" w:sz="0" w:space="0" w:color="auto"/>
        <w:left w:val="none" w:sz="0" w:space="0" w:color="auto"/>
        <w:bottom w:val="none" w:sz="0" w:space="0" w:color="auto"/>
        <w:right w:val="none" w:sz="0" w:space="0" w:color="auto"/>
      </w:divBdr>
    </w:div>
    <w:div w:id="390882560">
      <w:marLeft w:val="480"/>
      <w:marRight w:val="0"/>
      <w:marTop w:val="0"/>
      <w:marBottom w:val="0"/>
      <w:divBdr>
        <w:top w:val="none" w:sz="0" w:space="0" w:color="auto"/>
        <w:left w:val="none" w:sz="0" w:space="0" w:color="auto"/>
        <w:bottom w:val="none" w:sz="0" w:space="0" w:color="auto"/>
        <w:right w:val="none" w:sz="0" w:space="0" w:color="auto"/>
      </w:divBdr>
    </w:div>
    <w:div w:id="391389769">
      <w:marLeft w:val="640"/>
      <w:marRight w:val="0"/>
      <w:marTop w:val="0"/>
      <w:marBottom w:val="0"/>
      <w:divBdr>
        <w:top w:val="none" w:sz="0" w:space="0" w:color="auto"/>
        <w:left w:val="none" w:sz="0" w:space="0" w:color="auto"/>
        <w:bottom w:val="none" w:sz="0" w:space="0" w:color="auto"/>
        <w:right w:val="none" w:sz="0" w:space="0" w:color="auto"/>
      </w:divBdr>
    </w:div>
    <w:div w:id="393620617">
      <w:marLeft w:val="640"/>
      <w:marRight w:val="0"/>
      <w:marTop w:val="0"/>
      <w:marBottom w:val="0"/>
      <w:divBdr>
        <w:top w:val="none" w:sz="0" w:space="0" w:color="auto"/>
        <w:left w:val="none" w:sz="0" w:space="0" w:color="auto"/>
        <w:bottom w:val="none" w:sz="0" w:space="0" w:color="auto"/>
        <w:right w:val="none" w:sz="0" w:space="0" w:color="auto"/>
      </w:divBdr>
    </w:div>
    <w:div w:id="393705576">
      <w:marLeft w:val="640"/>
      <w:marRight w:val="0"/>
      <w:marTop w:val="0"/>
      <w:marBottom w:val="0"/>
      <w:divBdr>
        <w:top w:val="none" w:sz="0" w:space="0" w:color="auto"/>
        <w:left w:val="none" w:sz="0" w:space="0" w:color="auto"/>
        <w:bottom w:val="none" w:sz="0" w:space="0" w:color="auto"/>
        <w:right w:val="none" w:sz="0" w:space="0" w:color="auto"/>
      </w:divBdr>
    </w:div>
    <w:div w:id="394939000">
      <w:marLeft w:val="640"/>
      <w:marRight w:val="0"/>
      <w:marTop w:val="0"/>
      <w:marBottom w:val="0"/>
      <w:divBdr>
        <w:top w:val="none" w:sz="0" w:space="0" w:color="auto"/>
        <w:left w:val="none" w:sz="0" w:space="0" w:color="auto"/>
        <w:bottom w:val="none" w:sz="0" w:space="0" w:color="auto"/>
        <w:right w:val="none" w:sz="0" w:space="0" w:color="auto"/>
      </w:divBdr>
    </w:div>
    <w:div w:id="396514452">
      <w:marLeft w:val="640"/>
      <w:marRight w:val="0"/>
      <w:marTop w:val="0"/>
      <w:marBottom w:val="0"/>
      <w:divBdr>
        <w:top w:val="none" w:sz="0" w:space="0" w:color="auto"/>
        <w:left w:val="none" w:sz="0" w:space="0" w:color="auto"/>
        <w:bottom w:val="none" w:sz="0" w:space="0" w:color="auto"/>
        <w:right w:val="none" w:sz="0" w:space="0" w:color="auto"/>
      </w:divBdr>
    </w:div>
    <w:div w:id="397098184">
      <w:marLeft w:val="640"/>
      <w:marRight w:val="0"/>
      <w:marTop w:val="0"/>
      <w:marBottom w:val="0"/>
      <w:divBdr>
        <w:top w:val="none" w:sz="0" w:space="0" w:color="auto"/>
        <w:left w:val="none" w:sz="0" w:space="0" w:color="auto"/>
        <w:bottom w:val="none" w:sz="0" w:space="0" w:color="auto"/>
        <w:right w:val="none" w:sz="0" w:space="0" w:color="auto"/>
      </w:divBdr>
    </w:div>
    <w:div w:id="397290316">
      <w:marLeft w:val="640"/>
      <w:marRight w:val="0"/>
      <w:marTop w:val="0"/>
      <w:marBottom w:val="0"/>
      <w:divBdr>
        <w:top w:val="none" w:sz="0" w:space="0" w:color="auto"/>
        <w:left w:val="none" w:sz="0" w:space="0" w:color="auto"/>
        <w:bottom w:val="none" w:sz="0" w:space="0" w:color="auto"/>
        <w:right w:val="none" w:sz="0" w:space="0" w:color="auto"/>
      </w:divBdr>
    </w:div>
    <w:div w:id="398942875">
      <w:marLeft w:val="640"/>
      <w:marRight w:val="0"/>
      <w:marTop w:val="0"/>
      <w:marBottom w:val="0"/>
      <w:divBdr>
        <w:top w:val="none" w:sz="0" w:space="0" w:color="auto"/>
        <w:left w:val="none" w:sz="0" w:space="0" w:color="auto"/>
        <w:bottom w:val="none" w:sz="0" w:space="0" w:color="auto"/>
        <w:right w:val="none" w:sz="0" w:space="0" w:color="auto"/>
      </w:divBdr>
    </w:div>
    <w:div w:id="401833555">
      <w:marLeft w:val="640"/>
      <w:marRight w:val="0"/>
      <w:marTop w:val="0"/>
      <w:marBottom w:val="0"/>
      <w:divBdr>
        <w:top w:val="none" w:sz="0" w:space="0" w:color="auto"/>
        <w:left w:val="none" w:sz="0" w:space="0" w:color="auto"/>
        <w:bottom w:val="none" w:sz="0" w:space="0" w:color="auto"/>
        <w:right w:val="none" w:sz="0" w:space="0" w:color="auto"/>
      </w:divBdr>
    </w:div>
    <w:div w:id="405343309">
      <w:marLeft w:val="640"/>
      <w:marRight w:val="0"/>
      <w:marTop w:val="0"/>
      <w:marBottom w:val="0"/>
      <w:divBdr>
        <w:top w:val="none" w:sz="0" w:space="0" w:color="auto"/>
        <w:left w:val="none" w:sz="0" w:space="0" w:color="auto"/>
        <w:bottom w:val="none" w:sz="0" w:space="0" w:color="auto"/>
        <w:right w:val="none" w:sz="0" w:space="0" w:color="auto"/>
      </w:divBdr>
    </w:div>
    <w:div w:id="406146815">
      <w:marLeft w:val="640"/>
      <w:marRight w:val="0"/>
      <w:marTop w:val="0"/>
      <w:marBottom w:val="0"/>
      <w:divBdr>
        <w:top w:val="none" w:sz="0" w:space="0" w:color="auto"/>
        <w:left w:val="none" w:sz="0" w:space="0" w:color="auto"/>
        <w:bottom w:val="none" w:sz="0" w:space="0" w:color="auto"/>
        <w:right w:val="none" w:sz="0" w:space="0" w:color="auto"/>
      </w:divBdr>
    </w:div>
    <w:div w:id="406534924">
      <w:marLeft w:val="640"/>
      <w:marRight w:val="0"/>
      <w:marTop w:val="0"/>
      <w:marBottom w:val="0"/>
      <w:divBdr>
        <w:top w:val="none" w:sz="0" w:space="0" w:color="auto"/>
        <w:left w:val="none" w:sz="0" w:space="0" w:color="auto"/>
        <w:bottom w:val="none" w:sz="0" w:space="0" w:color="auto"/>
        <w:right w:val="none" w:sz="0" w:space="0" w:color="auto"/>
      </w:divBdr>
    </w:div>
    <w:div w:id="409273614">
      <w:marLeft w:val="640"/>
      <w:marRight w:val="0"/>
      <w:marTop w:val="0"/>
      <w:marBottom w:val="0"/>
      <w:divBdr>
        <w:top w:val="none" w:sz="0" w:space="0" w:color="auto"/>
        <w:left w:val="none" w:sz="0" w:space="0" w:color="auto"/>
        <w:bottom w:val="none" w:sz="0" w:space="0" w:color="auto"/>
        <w:right w:val="none" w:sz="0" w:space="0" w:color="auto"/>
      </w:divBdr>
    </w:div>
    <w:div w:id="410322106">
      <w:marLeft w:val="640"/>
      <w:marRight w:val="0"/>
      <w:marTop w:val="0"/>
      <w:marBottom w:val="0"/>
      <w:divBdr>
        <w:top w:val="none" w:sz="0" w:space="0" w:color="auto"/>
        <w:left w:val="none" w:sz="0" w:space="0" w:color="auto"/>
        <w:bottom w:val="none" w:sz="0" w:space="0" w:color="auto"/>
        <w:right w:val="none" w:sz="0" w:space="0" w:color="auto"/>
      </w:divBdr>
    </w:div>
    <w:div w:id="411317359">
      <w:marLeft w:val="480"/>
      <w:marRight w:val="0"/>
      <w:marTop w:val="0"/>
      <w:marBottom w:val="0"/>
      <w:divBdr>
        <w:top w:val="none" w:sz="0" w:space="0" w:color="auto"/>
        <w:left w:val="none" w:sz="0" w:space="0" w:color="auto"/>
        <w:bottom w:val="none" w:sz="0" w:space="0" w:color="auto"/>
        <w:right w:val="none" w:sz="0" w:space="0" w:color="auto"/>
      </w:divBdr>
    </w:div>
    <w:div w:id="411582215">
      <w:marLeft w:val="640"/>
      <w:marRight w:val="0"/>
      <w:marTop w:val="0"/>
      <w:marBottom w:val="0"/>
      <w:divBdr>
        <w:top w:val="none" w:sz="0" w:space="0" w:color="auto"/>
        <w:left w:val="none" w:sz="0" w:space="0" w:color="auto"/>
        <w:bottom w:val="none" w:sz="0" w:space="0" w:color="auto"/>
        <w:right w:val="none" w:sz="0" w:space="0" w:color="auto"/>
      </w:divBdr>
    </w:div>
    <w:div w:id="412701099">
      <w:marLeft w:val="640"/>
      <w:marRight w:val="0"/>
      <w:marTop w:val="0"/>
      <w:marBottom w:val="0"/>
      <w:divBdr>
        <w:top w:val="none" w:sz="0" w:space="0" w:color="auto"/>
        <w:left w:val="none" w:sz="0" w:space="0" w:color="auto"/>
        <w:bottom w:val="none" w:sz="0" w:space="0" w:color="auto"/>
        <w:right w:val="none" w:sz="0" w:space="0" w:color="auto"/>
      </w:divBdr>
    </w:div>
    <w:div w:id="415783829">
      <w:marLeft w:val="640"/>
      <w:marRight w:val="0"/>
      <w:marTop w:val="0"/>
      <w:marBottom w:val="0"/>
      <w:divBdr>
        <w:top w:val="none" w:sz="0" w:space="0" w:color="auto"/>
        <w:left w:val="none" w:sz="0" w:space="0" w:color="auto"/>
        <w:bottom w:val="none" w:sz="0" w:space="0" w:color="auto"/>
        <w:right w:val="none" w:sz="0" w:space="0" w:color="auto"/>
      </w:divBdr>
    </w:div>
    <w:div w:id="417287667">
      <w:marLeft w:val="640"/>
      <w:marRight w:val="0"/>
      <w:marTop w:val="0"/>
      <w:marBottom w:val="0"/>
      <w:divBdr>
        <w:top w:val="none" w:sz="0" w:space="0" w:color="auto"/>
        <w:left w:val="none" w:sz="0" w:space="0" w:color="auto"/>
        <w:bottom w:val="none" w:sz="0" w:space="0" w:color="auto"/>
        <w:right w:val="none" w:sz="0" w:space="0" w:color="auto"/>
      </w:divBdr>
    </w:div>
    <w:div w:id="418865895">
      <w:marLeft w:val="640"/>
      <w:marRight w:val="0"/>
      <w:marTop w:val="0"/>
      <w:marBottom w:val="0"/>
      <w:divBdr>
        <w:top w:val="none" w:sz="0" w:space="0" w:color="auto"/>
        <w:left w:val="none" w:sz="0" w:space="0" w:color="auto"/>
        <w:bottom w:val="none" w:sz="0" w:space="0" w:color="auto"/>
        <w:right w:val="none" w:sz="0" w:space="0" w:color="auto"/>
      </w:divBdr>
    </w:div>
    <w:div w:id="421952101">
      <w:marLeft w:val="640"/>
      <w:marRight w:val="0"/>
      <w:marTop w:val="0"/>
      <w:marBottom w:val="0"/>
      <w:divBdr>
        <w:top w:val="none" w:sz="0" w:space="0" w:color="auto"/>
        <w:left w:val="none" w:sz="0" w:space="0" w:color="auto"/>
        <w:bottom w:val="none" w:sz="0" w:space="0" w:color="auto"/>
        <w:right w:val="none" w:sz="0" w:space="0" w:color="auto"/>
      </w:divBdr>
    </w:div>
    <w:div w:id="423040666">
      <w:marLeft w:val="640"/>
      <w:marRight w:val="0"/>
      <w:marTop w:val="0"/>
      <w:marBottom w:val="0"/>
      <w:divBdr>
        <w:top w:val="none" w:sz="0" w:space="0" w:color="auto"/>
        <w:left w:val="none" w:sz="0" w:space="0" w:color="auto"/>
        <w:bottom w:val="none" w:sz="0" w:space="0" w:color="auto"/>
        <w:right w:val="none" w:sz="0" w:space="0" w:color="auto"/>
      </w:divBdr>
    </w:div>
    <w:div w:id="423109566">
      <w:marLeft w:val="480"/>
      <w:marRight w:val="0"/>
      <w:marTop w:val="0"/>
      <w:marBottom w:val="0"/>
      <w:divBdr>
        <w:top w:val="none" w:sz="0" w:space="0" w:color="auto"/>
        <w:left w:val="none" w:sz="0" w:space="0" w:color="auto"/>
        <w:bottom w:val="none" w:sz="0" w:space="0" w:color="auto"/>
        <w:right w:val="none" w:sz="0" w:space="0" w:color="auto"/>
      </w:divBdr>
    </w:div>
    <w:div w:id="425885303">
      <w:marLeft w:val="640"/>
      <w:marRight w:val="0"/>
      <w:marTop w:val="0"/>
      <w:marBottom w:val="0"/>
      <w:divBdr>
        <w:top w:val="none" w:sz="0" w:space="0" w:color="auto"/>
        <w:left w:val="none" w:sz="0" w:space="0" w:color="auto"/>
        <w:bottom w:val="none" w:sz="0" w:space="0" w:color="auto"/>
        <w:right w:val="none" w:sz="0" w:space="0" w:color="auto"/>
      </w:divBdr>
    </w:div>
    <w:div w:id="426002531">
      <w:marLeft w:val="640"/>
      <w:marRight w:val="0"/>
      <w:marTop w:val="0"/>
      <w:marBottom w:val="0"/>
      <w:divBdr>
        <w:top w:val="none" w:sz="0" w:space="0" w:color="auto"/>
        <w:left w:val="none" w:sz="0" w:space="0" w:color="auto"/>
        <w:bottom w:val="none" w:sz="0" w:space="0" w:color="auto"/>
        <w:right w:val="none" w:sz="0" w:space="0" w:color="auto"/>
      </w:divBdr>
    </w:div>
    <w:div w:id="427164868">
      <w:marLeft w:val="640"/>
      <w:marRight w:val="0"/>
      <w:marTop w:val="0"/>
      <w:marBottom w:val="0"/>
      <w:divBdr>
        <w:top w:val="none" w:sz="0" w:space="0" w:color="auto"/>
        <w:left w:val="none" w:sz="0" w:space="0" w:color="auto"/>
        <w:bottom w:val="none" w:sz="0" w:space="0" w:color="auto"/>
        <w:right w:val="none" w:sz="0" w:space="0" w:color="auto"/>
      </w:divBdr>
    </w:div>
    <w:div w:id="427773359">
      <w:marLeft w:val="640"/>
      <w:marRight w:val="0"/>
      <w:marTop w:val="0"/>
      <w:marBottom w:val="0"/>
      <w:divBdr>
        <w:top w:val="none" w:sz="0" w:space="0" w:color="auto"/>
        <w:left w:val="none" w:sz="0" w:space="0" w:color="auto"/>
        <w:bottom w:val="none" w:sz="0" w:space="0" w:color="auto"/>
        <w:right w:val="none" w:sz="0" w:space="0" w:color="auto"/>
      </w:divBdr>
    </w:div>
    <w:div w:id="430466695">
      <w:marLeft w:val="640"/>
      <w:marRight w:val="0"/>
      <w:marTop w:val="0"/>
      <w:marBottom w:val="0"/>
      <w:divBdr>
        <w:top w:val="none" w:sz="0" w:space="0" w:color="auto"/>
        <w:left w:val="none" w:sz="0" w:space="0" w:color="auto"/>
        <w:bottom w:val="none" w:sz="0" w:space="0" w:color="auto"/>
        <w:right w:val="none" w:sz="0" w:space="0" w:color="auto"/>
      </w:divBdr>
    </w:div>
    <w:div w:id="432822570">
      <w:marLeft w:val="640"/>
      <w:marRight w:val="0"/>
      <w:marTop w:val="0"/>
      <w:marBottom w:val="0"/>
      <w:divBdr>
        <w:top w:val="none" w:sz="0" w:space="0" w:color="auto"/>
        <w:left w:val="none" w:sz="0" w:space="0" w:color="auto"/>
        <w:bottom w:val="none" w:sz="0" w:space="0" w:color="auto"/>
        <w:right w:val="none" w:sz="0" w:space="0" w:color="auto"/>
      </w:divBdr>
    </w:div>
    <w:div w:id="434374431">
      <w:marLeft w:val="640"/>
      <w:marRight w:val="0"/>
      <w:marTop w:val="0"/>
      <w:marBottom w:val="0"/>
      <w:divBdr>
        <w:top w:val="none" w:sz="0" w:space="0" w:color="auto"/>
        <w:left w:val="none" w:sz="0" w:space="0" w:color="auto"/>
        <w:bottom w:val="none" w:sz="0" w:space="0" w:color="auto"/>
        <w:right w:val="none" w:sz="0" w:space="0" w:color="auto"/>
      </w:divBdr>
    </w:div>
    <w:div w:id="434861719">
      <w:marLeft w:val="640"/>
      <w:marRight w:val="0"/>
      <w:marTop w:val="0"/>
      <w:marBottom w:val="0"/>
      <w:divBdr>
        <w:top w:val="none" w:sz="0" w:space="0" w:color="auto"/>
        <w:left w:val="none" w:sz="0" w:space="0" w:color="auto"/>
        <w:bottom w:val="none" w:sz="0" w:space="0" w:color="auto"/>
        <w:right w:val="none" w:sz="0" w:space="0" w:color="auto"/>
      </w:divBdr>
    </w:div>
    <w:div w:id="435641677">
      <w:marLeft w:val="480"/>
      <w:marRight w:val="0"/>
      <w:marTop w:val="0"/>
      <w:marBottom w:val="0"/>
      <w:divBdr>
        <w:top w:val="none" w:sz="0" w:space="0" w:color="auto"/>
        <w:left w:val="none" w:sz="0" w:space="0" w:color="auto"/>
        <w:bottom w:val="none" w:sz="0" w:space="0" w:color="auto"/>
        <w:right w:val="none" w:sz="0" w:space="0" w:color="auto"/>
      </w:divBdr>
    </w:div>
    <w:div w:id="440490531">
      <w:marLeft w:val="640"/>
      <w:marRight w:val="0"/>
      <w:marTop w:val="0"/>
      <w:marBottom w:val="0"/>
      <w:divBdr>
        <w:top w:val="none" w:sz="0" w:space="0" w:color="auto"/>
        <w:left w:val="none" w:sz="0" w:space="0" w:color="auto"/>
        <w:bottom w:val="none" w:sz="0" w:space="0" w:color="auto"/>
        <w:right w:val="none" w:sz="0" w:space="0" w:color="auto"/>
      </w:divBdr>
    </w:div>
    <w:div w:id="442383653">
      <w:marLeft w:val="640"/>
      <w:marRight w:val="0"/>
      <w:marTop w:val="0"/>
      <w:marBottom w:val="0"/>
      <w:divBdr>
        <w:top w:val="none" w:sz="0" w:space="0" w:color="auto"/>
        <w:left w:val="none" w:sz="0" w:space="0" w:color="auto"/>
        <w:bottom w:val="none" w:sz="0" w:space="0" w:color="auto"/>
        <w:right w:val="none" w:sz="0" w:space="0" w:color="auto"/>
      </w:divBdr>
    </w:div>
    <w:div w:id="445583720">
      <w:marLeft w:val="640"/>
      <w:marRight w:val="0"/>
      <w:marTop w:val="0"/>
      <w:marBottom w:val="0"/>
      <w:divBdr>
        <w:top w:val="none" w:sz="0" w:space="0" w:color="auto"/>
        <w:left w:val="none" w:sz="0" w:space="0" w:color="auto"/>
        <w:bottom w:val="none" w:sz="0" w:space="0" w:color="auto"/>
        <w:right w:val="none" w:sz="0" w:space="0" w:color="auto"/>
      </w:divBdr>
    </w:div>
    <w:div w:id="447436684">
      <w:marLeft w:val="640"/>
      <w:marRight w:val="0"/>
      <w:marTop w:val="0"/>
      <w:marBottom w:val="0"/>
      <w:divBdr>
        <w:top w:val="none" w:sz="0" w:space="0" w:color="auto"/>
        <w:left w:val="none" w:sz="0" w:space="0" w:color="auto"/>
        <w:bottom w:val="none" w:sz="0" w:space="0" w:color="auto"/>
        <w:right w:val="none" w:sz="0" w:space="0" w:color="auto"/>
      </w:divBdr>
    </w:div>
    <w:div w:id="450973540">
      <w:marLeft w:val="640"/>
      <w:marRight w:val="0"/>
      <w:marTop w:val="0"/>
      <w:marBottom w:val="0"/>
      <w:divBdr>
        <w:top w:val="none" w:sz="0" w:space="0" w:color="auto"/>
        <w:left w:val="none" w:sz="0" w:space="0" w:color="auto"/>
        <w:bottom w:val="none" w:sz="0" w:space="0" w:color="auto"/>
        <w:right w:val="none" w:sz="0" w:space="0" w:color="auto"/>
      </w:divBdr>
    </w:div>
    <w:div w:id="455295355">
      <w:marLeft w:val="640"/>
      <w:marRight w:val="0"/>
      <w:marTop w:val="0"/>
      <w:marBottom w:val="0"/>
      <w:divBdr>
        <w:top w:val="none" w:sz="0" w:space="0" w:color="auto"/>
        <w:left w:val="none" w:sz="0" w:space="0" w:color="auto"/>
        <w:bottom w:val="none" w:sz="0" w:space="0" w:color="auto"/>
        <w:right w:val="none" w:sz="0" w:space="0" w:color="auto"/>
      </w:divBdr>
    </w:div>
    <w:div w:id="455370138">
      <w:marLeft w:val="640"/>
      <w:marRight w:val="0"/>
      <w:marTop w:val="0"/>
      <w:marBottom w:val="0"/>
      <w:divBdr>
        <w:top w:val="none" w:sz="0" w:space="0" w:color="auto"/>
        <w:left w:val="none" w:sz="0" w:space="0" w:color="auto"/>
        <w:bottom w:val="none" w:sz="0" w:space="0" w:color="auto"/>
        <w:right w:val="none" w:sz="0" w:space="0" w:color="auto"/>
      </w:divBdr>
    </w:div>
    <w:div w:id="455484734">
      <w:marLeft w:val="640"/>
      <w:marRight w:val="0"/>
      <w:marTop w:val="0"/>
      <w:marBottom w:val="0"/>
      <w:divBdr>
        <w:top w:val="none" w:sz="0" w:space="0" w:color="auto"/>
        <w:left w:val="none" w:sz="0" w:space="0" w:color="auto"/>
        <w:bottom w:val="none" w:sz="0" w:space="0" w:color="auto"/>
        <w:right w:val="none" w:sz="0" w:space="0" w:color="auto"/>
      </w:divBdr>
    </w:div>
    <w:div w:id="460996093">
      <w:marLeft w:val="640"/>
      <w:marRight w:val="0"/>
      <w:marTop w:val="0"/>
      <w:marBottom w:val="0"/>
      <w:divBdr>
        <w:top w:val="none" w:sz="0" w:space="0" w:color="auto"/>
        <w:left w:val="none" w:sz="0" w:space="0" w:color="auto"/>
        <w:bottom w:val="none" w:sz="0" w:space="0" w:color="auto"/>
        <w:right w:val="none" w:sz="0" w:space="0" w:color="auto"/>
      </w:divBdr>
    </w:div>
    <w:div w:id="461465948">
      <w:marLeft w:val="640"/>
      <w:marRight w:val="0"/>
      <w:marTop w:val="0"/>
      <w:marBottom w:val="0"/>
      <w:divBdr>
        <w:top w:val="none" w:sz="0" w:space="0" w:color="auto"/>
        <w:left w:val="none" w:sz="0" w:space="0" w:color="auto"/>
        <w:bottom w:val="none" w:sz="0" w:space="0" w:color="auto"/>
        <w:right w:val="none" w:sz="0" w:space="0" w:color="auto"/>
      </w:divBdr>
    </w:div>
    <w:div w:id="462230494">
      <w:marLeft w:val="640"/>
      <w:marRight w:val="0"/>
      <w:marTop w:val="0"/>
      <w:marBottom w:val="0"/>
      <w:divBdr>
        <w:top w:val="none" w:sz="0" w:space="0" w:color="auto"/>
        <w:left w:val="none" w:sz="0" w:space="0" w:color="auto"/>
        <w:bottom w:val="none" w:sz="0" w:space="0" w:color="auto"/>
        <w:right w:val="none" w:sz="0" w:space="0" w:color="auto"/>
      </w:divBdr>
    </w:div>
    <w:div w:id="467432282">
      <w:marLeft w:val="640"/>
      <w:marRight w:val="0"/>
      <w:marTop w:val="0"/>
      <w:marBottom w:val="0"/>
      <w:divBdr>
        <w:top w:val="none" w:sz="0" w:space="0" w:color="auto"/>
        <w:left w:val="none" w:sz="0" w:space="0" w:color="auto"/>
        <w:bottom w:val="none" w:sz="0" w:space="0" w:color="auto"/>
        <w:right w:val="none" w:sz="0" w:space="0" w:color="auto"/>
      </w:divBdr>
    </w:div>
    <w:div w:id="467474979">
      <w:marLeft w:val="640"/>
      <w:marRight w:val="0"/>
      <w:marTop w:val="0"/>
      <w:marBottom w:val="0"/>
      <w:divBdr>
        <w:top w:val="none" w:sz="0" w:space="0" w:color="auto"/>
        <w:left w:val="none" w:sz="0" w:space="0" w:color="auto"/>
        <w:bottom w:val="none" w:sz="0" w:space="0" w:color="auto"/>
        <w:right w:val="none" w:sz="0" w:space="0" w:color="auto"/>
      </w:divBdr>
    </w:div>
    <w:div w:id="469129924">
      <w:marLeft w:val="640"/>
      <w:marRight w:val="0"/>
      <w:marTop w:val="0"/>
      <w:marBottom w:val="0"/>
      <w:divBdr>
        <w:top w:val="none" w:sz="0" w:space="0" w:color="auto"/>
        <w:left w:val="none" w:sz="0" w:space="0" w:color="auto"/>
        <w:bottom w:val="none" w:sz="0" w:space="0" w:color="auto"/>
        <w:right w:val="none" w:sz="0" w:space="0" w:color="auto"/>
      </w:divBdr>
    </w:div>
    <w:div w:id="469247226">
      <w:marLeft w:val="480"/>
      <w:marRight w:val="0"/>
      <w:marTop w:val="0"/>
      <w:marBottom w:val="0"/>
      <w:divBdr>
        <w:top w:val="none" w:sz="0" w:space="0" w:color="auto"/>
        <w:left w:val="none" w:sz="0" w:space="0" w:color="auto"/>
        <w:bottom w:val="none" w:sz="0" w:space="0" w:color="auto"/>
        <w:right w:val="none" w:sz="0" w:space="0" w:color="auto"/>
      </w:divBdr>
    </w:div>
    <w:div w:id="470951845">
      <w:marLeft w:val="640"/>
      <w:marRight w:val="0"/>
      <w:marTop w:val="0"/>
      <w:marBottom w:val="0"/>
      <w:divBdr>
        <w:top w:val="none" w:sz="0" w:space="0" w:color="auto"/>
        <w:left w:val="none" w:sz="0" w:space="0" w:color="auto"/>
        <w:bottom w:val="none" w:sz="0" w:space="0" w:color="auto"/>
        <w:right w:val="none" w:sz="0" w:space="0" w:color="auto"/>
      </w:divBdr>
    </w:div>
    <w:div w:id="473761665">
      <w:marLeft w:val="640"/>
      <w:marRight w:val="0"/>
      <w:marTop w:val="0"/>
      <w:marBottom w:val="0"/>
      <w:divBdr>
        <w:top w:val="none" w:sz="0" w:space="0" w:color="auto"/>
        <w:left w:val="none" w:sz="0" w:space="0" w:color="auto"/>
        <w:bottom w:val="none" w:sz="0" w:space="0" w:color="auto"/>
        <w:right w:val="none" w:sz="0" w:space="0" w:color="auto"/>
      </w:divBdr>
    </w:div>
    <w:div w:id="476460070">
      <w:marLeft w:val="640"/>
      <w:marRight w:val="0"/>
      <w:marTop w:val="0"/>
      <w:marBottom w:val="0"/>
      <w:divBdr>
        <w:top w:val="none" w:sz="0" w:space="0" w:color="auto"/>
        <w:left w:val="none" w:sz="0" w:space="0" w:color="auto"/>
        <w:bottom w:val="none" w:sz="0" w:space="0" w:color="auto"/>
        <w:right w:val="none" w:sz="0" w:space="0" w:color="auto"/>
      </w:divBdr>
    </w:div>
    <w:div w:id="477116320">
      <w:marLeft w:val="640"/>
      <w:marRight w:val="0"/>
      <w:marTop w:val="0"/>
      <w:marBottom w:val="0"/>
      <w:divBdr>
        <w:top w:val="none" w:sz="0" w:space="0" w:color="auto"/>
        <w:left w:val="none" w:sz="0" w:space="0" w:color="auto"/>
        <w:bottom w:val="none" w:sz="0" w:space="0" w:color="auto"/>
        <w:right w:val="none" w:sz="0" w:space="0" w:color="auto"/>
      </w:divBdr>
    </w:div>
    <w:div w:id="479420394">
      <w:marLeft w:val="640"/>
      <w:marRight w:val="0"/>
      <w:marTop w:val="0"/>
      <w:marBottom w:val="0"/>
      <w:divBdr>
        <w:top w:val="none" w:sz="0" w:space="0" w:color="auto"/>
        <w:left w:val="none" w:sz="0" w:space="0" w:color="auto"/>
        <w:bottom w:val="none" w:sz="0" w:space="0" w:color="auto"/>
        <w:right w:val="none" w:sz="0" w:space="0" w:color="auto"/>
      </w:divBdr>
    </w:div>
    <w:div w:id="484008046">
      <w:marLeft w:val="640"/>
      <w:marRight w:val="0"/>
      <w:marTop w:val="0"/>
      <w:marBottom w:val="0"/>
      <w:divBdr>
        <w:top w:val="none" w:sz="0" w:space="0" w:color="auto"/>
        <w:left w:val="none" w:sz="0" w:space="0" w:color="auto"/>
        <w:bottom w:val="none" w:sz="0" w:space="0" w:color="auto"/>
        <w:right w:val="none" w:sz="0" w:space="0" w:color="auto"/>
      </w:divBdr>
    </w:div>
    <w:div w:id="484592957">
      <w:marLeft w:val="480"/>
      <w:marRight w:val="0"/>
      <w:marTop w:val="0"/>
      <w:marBottom w:val="0"/>
      <w:divBdr>
        <w:top w:val="none" w:sz="0" w:space="0" w:color="auto"/>
        <w:left w:val="none" w:sz="0" w:space="0" w:color="auto"/>
        <w:bottom w:val="none" w:sz="0" w:space="0" w:color="auto"/>
        <w:right w:val="none" w:sz="0" w:space="0" w:color="auto"/>
      </w:divBdr>
    </w:div>
    <w:div w:id="487673333">
      <w:marLeft w:val="640"/>
      <w:marRight w:val="0"/>
      <w:marTop w:val="0"/>
      <w:marBottom w:val="0"/>
      <w:divBdr>
        <w:top w:val="none" w:sz="0" w:space="0" w:color="auto"/>
        <w:left w:val="none" w:sz="0" w:space="0" w:color="auto"/>
        <w:bottom w:val="none" w:sz="0" w:space="0" w:color="auto"/>
        <w:right w:val="none" w:sz="0" w:space="0" w:color="auto"/>
      </w:divBdr>
    </w:div>
    <w:div w:id="487675303">
      <w:marLeft w:val="640"/>
      <w:marRight w:val="0"/>
      <w:marTop w:val="0"/>
      <w:marBottom w:val="0"/>
      <w:divBdr>
        <w:top w:val="none" w:sz="0" w:space="0" w:color="auto"/>
        <w:left w:val="none" w:sz="0" w:space="0" w:color="auto"/>
        <w:bottom w:val="none" w:sz="0" w:space="0" w:color="auto"/>
        <w:right w:val="none" w:sz="0" w:space="0" w:color="auto"/>
      </w:divBdr>
    </w:div>
    <w:div w:id="488131066">
      <w:marLeft w:val="640"/>
      <w:marRight w:val="0"/>
      <w:marTop w:val="0"/>
      <w:marBottom w:val="0"/>
      <w:divBdr>
        <w:top w:val="none" w:sz="0" w:space="0" w:color="auto"/>
        <w:left w:val="none" w:sz="0" w:space="0" w:color="auto"/>
        <w:bottom w:val="none" w:sz="0" w:space="0" w:color="auto"/>
        <w:right w:val="none" w:sz="0" w:space="0" w:color="auto"/>
      </w:divBdr>
    </w:div>
    <w:div w:id="490103081">
      <w:marLeft w:val="480"/>
      <w:marRight w:val="0"/>
      <w:marTop w:val="0"/>
      <w:marBottom w:val="0"/>
      <w:divBdr>
        <w:top w:val="none" w:sz="0" w:space="0" w:color="auto"/>
        <w:left w:val="none" w:sz="0" w:space="0" w:color="auto"/>
        <w:bottom w:val="none" w:sz="0" w:space="0" w:color="auto"/>
        <w:right w:val="none" w:sz="0" w:space="0" w:color="auto"/>
      </w:divBdr>
    </w:div>
    <w:div w:id="491604020">
      <w:marLeft w:val="640"/>
      <w:marRight w:val="0"/>
      <w:marTop w:val="0"/>
      <w:marBottom w:val="0"/>
      <w:divBdr>
        <w:top w:val="none" w:sz="0" w:space="0" w:color="auto"/>
        <w:left w:val="none" w:sz="0" w:space="0" w:color="auto"/>
        <w:bottom w:val="none" w:sz="0" w:space="0" w:color="auto"/>
        <w:right w:val="none" w:sz="0" w:space="0" w:color="auto"/>
      </w:divBdr>
    </w:div>
    <w:div w:id="493880156">
      <w:marLeft w:val="640"/>
      <w:marRight w:val="0"/>
      <w:marTop w:val="0"/>
      <w:marBottom w:val="0"/>
      <w:divBdr>
        <w:top w:val="none" w:sz="0" w:space="0" w:color="auto"/>
        <w:left w:val="none" w:sz="0" w:space="0" w:color="auto"/>
        <w:bottom w:val="none" w:sz="0" w:space="0" w:color="auto"/>
        <w:right w:val="none" w:sz="0" w:space="0" w:color="auto"/>
      </w:divBdr>
    </w:div>
    <w:div w:id="495346598">
      <w:marLeft w:val="640"/>
      <w:marRight w:val="0"/>
      <w:marTop w:val="0"/>
      <w:marBottom w:val="0"/>
      <w:divBdr>
        <w:top w:val="none" w:sz="0" w:space="0" w:color="auto"/>
        <w:left w:val="none" w:sz="0" w:space="0" w:color="auto"/>
        <w:bottom w:val="none" w:sz="0" w:space="0" w:color="auto"/>
        <w:right w:val="none" w:sz="0" w:space="0" w:color="auto"/>
      </w:divBdr>
    </w:div>
    <w:div w:id="495725697">
      <w:marLeft w:val="640"/>
      <w:marRight w:val="0"/>
      <w:marTop w:val="0"/>
      <w:marBottom w:val="0"/>
      <w:divBdr>
        <w:top w:val="none" w:sz="0" w:space="0" w:color="auto"/>
        <w:left w:val="none" w:sz="0" w:space="0" w:color="auto"/>
        <w:bottom w:val="none" w:sz="0" w:space="0" w:color="auto"/>
        <w:right w:val="none" w:sz="0" w:space="0" w:color="auto"/>
      </w:divBdr>
    </w:div>
    <w:div w:id="498038031">
      <w:marLeft w:val="640"/>
      <w:marRight w:val="0"/>
      <w:marTop w:val="0"/>
      <w:marBottom w:val="0"/>
      <w:divBdr>
        <w:top w:val="none" w:sz="0" w:space="0" w:color="auto"/>
        <w:left w:val="none" w:sz="0" w:space="0" w:color="auto"/>
        <w:bottom w:val="none" w:sz="0" w:space="0" w:color="auto"/>
        <w:right w:val="none" w:sz="0" w:space="0" w:color="auto"/>
      </w:divBdr>
    </w:div>
    <w:div w:id="498739036">
      <w:marLeft w:val="640"/>
      <w:marRight w:val="0"/>
      <w:marTop w:val="0"/>
      <w:marBottom w:val="0"/>
      <w:divBdr>
        <w:top w:val="none" w:sz="0" w:space="0" w:color="auto"/>
        <w:left w:val="none" w:sz="0" w:space="0" w:color="auto"/>
        <w:bottom w:val="none" w:sz="0" w:space="0" w:color="auto"/>
        <w:right w:val="none" w:sz="0" w:space="0" w:color="auto"/>
      </w:divBdr>
    </w:div>
    <w:div w:id="503014280">
      <w:marLeft w:val="640"/>
      <w:marRight w:val="0"/>
      <w:marTop w:val="0"/>
      <w:marBottom w:val="0"/>
      <w:divBdr>
        <w:top w:val="none" w:sz="0" w:space="0" w:color="auto"/>
        <w:left w:val="none" w:sz="0" w:space="0" w:color="auto"/>
        <w:bottom w:val="none" w:sz="0" w:space="0" w:color="auto"/>
        <w:right w:val="none" w:sz="0" w:space="0" w:color="auto"/>
      </w:divBdr>
    </w:div>
    <w:div w:id="504244767">
      <w:marLeft w:val="640"/>
      <w:marRight w:val="0"/>
      <w:marTop w:val="0"/>
      <w:marBottom w:val="0"/>
      <w:divBdr>
        <w:top w:val="none" w:sz="0" w:space="0" w:color="auto"/>
        <w:left w:val="none" w:sz="0" w:space="0" w:color="auto"/>
        <w:bottom w:val="none" w:sz="0" w:space="0" w:color="auto"/>
        <w:right w:val="none" w:sz="0" w:space="0" w:color="auto"/>
      </w:divBdr>
    </w:div>
    <w:div w:id="505555563">
      <w:marLeft w:val="640"/>
      <w:marRight w:val="0"/>
      <w:marTop w:val="0"/>
      <w:marBottom w:val="0"/>
      <w:divBdr>
        <w:top w:val="none" w:sz="0" w:space="0" w:color="auto"/>
        <w:left w:val="none" w:sz="0" w:space="0" w:color="auto"/>
        <w:bottom w:val="none" w:sz="0" w:space="0" w:color="auto"/>
        <w:right w:val="none" w:sz="0" w:space="0" w:color="auto"/>
      </w:divBdr>
    </w:div>
    <w:div w:id="506214553">
      <w:marLeft w:val="640"/>
      <w:marRight w:val="0"/>
      <w:marTop w:val="0"/>
      <w:marBottom w:val="0"/>
      <w:divBdr>
        <w:top w:val="none" w:sz="0" w:space="0" w:color="auto"/>
        <w:left w:val="none" w:sz="0" w:space="0" w:color="auto"/>
        <w:bottom w:val="none" w:sz="0" w:space="0" w:color="auto"/>
        <w:right w:val="none" w:sz="0" w:space="0" w:color="auto"/>
      </w:divBdr>
    </w:div>
    <w:div w:id="507058758">
      <w:marLeft w:val="640"/>
      <w:marRight w:val="0"/>
      <w:marTop w:val="0"/>
      <w:marBottom w:val="0"/>
      <w:divBdr>
        <w:top w:val="none" w:sz="0" w:space="0" w:color="auto"/>
        <w:left w:val="none" w:sz="0" w:space="0" w:color="auto"/>
        <w:bottom w:val="none" w:sz="0" w:space="0" w:color="auto"/>
        <w:right w:val="none" w:sz="0" w:space="0" w:color="auto"/>
      </w:divBdr>
    </w:div>
    <w:div w:id="507211121">
      <w:marLeft w:val="640"/>
      <w:marRight w:val="0"/>
      <w:marTop w:val="0"/>
      <w:marBottom w:val="0"/>
      <w:divBdr>
        <w:top w:val="none" w:sz="0" w:space="0" w:color="auto"/>
        <w:left w:val="none" w:sz="0" w:space="0" w:color="auto"/>
        <w:bottom w:val="none" w:sz="0" w:space="0" w:color="auto"/>
        <w:right w:val="none" w:sz="0" w:space="0" w:color="auto"/>
      </w:divBdr>
    </w:div>
    <w:div w:id="509754553">
      <w:marLeft w:val="640"/>
      <w:marRight w:val="0"/>
      <w:marTop w:val="0"/>
      <w:marBottom w:val="0"/>
      <w:divBdr>
        <w:top w:val="none" w:sz="0" w:space="0" w:color="auto"/>
        <w:left w:val="none" w:sz="0" w:space="0" w:color="auto"/>
        <w:bottom w:val="none" w:sz="0" w:space="0" w:color="auto"/>
        <w:right w:val="none" w:sz="0" w:space="0" w:color="auto"/>
      </w:divBdr>
    </w:div>
    <w:div w:id="509951711">
      <w:marLeft w:val="640"/>
      <w:marRight w:val="0"/>
      <w:marTop w:val="0"/>
      <w:marBottom w:val="0"/>
      <w:divBdr>
        <w:top w:val="none" w:sz="0" w:space="0" w:color="auto"/>
        <w:left w:val="none" w:sz="0" w:space="0" w:color="auto"/>
        <w:bottom w:val="none" w:sz="0" w:space="0" w:color="auto"/>
        <w:right w:val="none" w:sz="0" w:space="0" w:color="auto"/>
      </w:divBdr>
    </w:div>
    <w:div w:id="510264276">
      <w:marLeft w:val="640"/>
      <w:marRight w:val="0"/>
      <w:marTop w:val="0"/>
      <w:marBottom w:val="0"/>
      <w:divBdr>
        <w:top w:val="none" w:sz="0" w:space="0" w:color="auto"/>
        <w:left w:val="none" w:sz="0" w:space="0" w:color="auto"/>
        <w:bottom w:val="none" w:sz="0" w:space="0" w:color="auto"/>
        <w:right w:val="none" w:sz="0" w:space="0" w:color="auto"/>
      </w:divBdr>
    </w:div>
    <w:div w:id="511381338">
      <w:marLeft w:val="640"/>
      <w:marRight w:val="0"/>
      <w:marTop w:val="0"/>
      <w:marBottom w:val="0"/>
      <w:divBdr>
        <w:top w:val="none" w:sz="0" w:space="0" w:color="auto"/>
        <w:left w:val="none" w:sz="0" w:space="0" w:color="auto"/>
        <w:bottom w:val="none" w:sz="0" w:space="0" w:color="auto"/>
        <w:right w:val="none" w:sz="0" w:space="0" w:color="auto"/>
      </w:divBdr>
    </w:div>
    <w:div w:id="513425427">
      <w:marLeft w:val="640"/>
      <w:marRight w:val="0"/>
      <w:marTop w:val="0"/>
      <w:marBottom w:val="0"/>
      <w:divBdr>
        <w:top w:val="none" w:sz="0" w:space="0" w:color="auto"/>
        <w:left w:val="none" w:sz="0" w:space="0" w:color="auto"/>
        <w:bottom w:val="none" w:sz="0" w:space="0" w:color="auto"/>
        <w:right w:val="none" w:sz="0" w:space="0" w:color="auto"/>
      </w:divBdr>
    </w:div>
    <w:div w:id="514079098">
      <w:marLeft w:val="640"/>
      <w:marRight w:val="0"/>
      <w:marTop w:val="0"/>
      <w:marBottom w:val="0"/>
      <w:divBdr>
        <w:top w:val="none" w:sz="0" w:space="0" w:color="auto"/>
        <w:left w:val="none" w:sz="0" w:space="0" w:color="auto"/>
        <w:bottom w:val="none" w:sz="0" w:space="0" w:color="auto"/>
        <w:right w:val="none" w:sz="0" w:space="0" w:color="auto"/>
      </w:divBdr>
    </w:div>
    <w:div w:id="516041795">
      <w:marLeft w:val="640"/>
      <w:marRight w:val="0"/>
      <w:marTop w:val="0"/>
      <w:marBottom w:val="0"/>
      <w:divBdr>
        <w:top w:val="none" w:sz="0" w:space="0" w:color="auto"/>
        <w:left w:val="none" w:sz="0" w:space="0" w:color="auto"/>
        <w:bottom w:val="none" w:sz="0" w:space="0" w:color="auto"/>
        <w:right w:val="none" w:sz="0" w:space="0" w:color="auto"/>
      </w:divBdr>
    </w:div>
    <w:div w:id="517693385">
      <w:marLeft w:val="640"/>
      <w:marRight w:val="0"/>
      <w:marTop w:val="0"/>
      <w:marBottom w:val="0"/>
      <w:divBdr>
        <w:top w:val="none" w:sz="0" w:space="0" w:color="auto"/>
        <w:left w:val="none" w:sz="0" w:space="0" w:color="auto"/>
        <w:bottom w:val="none" w:sz="0" w:space="0" w:color="auto"/>
        <w:right w:val="none" w:sz="0" w:space="0" w:color="auto"/>
      </w:divBdr>
    </w:div>
    <w:div w:id="517819483">
      <w:marLeft w:val="640"/>
      <w:marRight w:val="0"/>
      <w:marTop w:val="0"/>
      <w:marBottom w:val="0"/>
      <w:divBdr>
        <w:top w:val="none" w:sz="0" w:space="0" w:color="auto"/>
        <w:left w:val="none" w:sz="0" w:space="0" w:color="auto"/>
        <w:bottom w:val="none" w:sz="0" w:space="0" w:color="auto"/>
        <w:right w:val="none" w:sz="0" w:space="0" w:color="auto"/>
      </w:divBdr>
    </w:div>
    <w:div w:id="521014540">
      <w:marLeft w:val="640"/>
      <w:marRight w:val="0"/>
      <w:marTop w:val="0"/>
      <w:marBottom w:val="0"/>
      <w:divBdr>
        <w:top w:val="none" w:sz="0" w:space="0" w:color="auto"/>
        <w:left w:val="none" w:sz="0" w:space="0" w:color="auto"/>
        <w:bottom w:val="none" w:sz="0" w:space="0" w:color="auto"/>
        <w:right w:val="none" w:sz="0" w:space="0" w:color="auto"/>
      </w:divBdr>
    </w:div>
    <w:div w:id="521362341">
      <w:marLeft w:val="640"/>
      <w:marRight w:val="0"/>
      <w:marTop w:val="0"/>
      <w:marBottom w:val="0"/>
      <w:divBdr>
        <w:top w:val="none" w:sz="0" w:space="0" w:color="auto"/>
        <w:left w:val="none" w:sz="0" w:space="0" w:color="auto"/>
        <w:bottom w:val="none" w:sz="0" w:space="0" w:color="auto"/>
        <w:right w:val="none" w:sz="0" w:space="0" w:color="auto"/>
      </w:divBdr>
    </w:div>
    <w:div w:id="521826450">
      <w:marLeft w:val="640"/>
      <w:marRight w:val="0"/>
      <w:marTop w:val="0"/>
      <w:marBottom w:val="0"/>
      <w:divBdr>
        <w:top w:val="none" w:sz="0" w:space="0" w:color="auto"/>
        <w:left w:val="none" w:sz="0" w:space="0" w:color="auto"/>
        <w:bottom w:val="none" w:sz="0" w:space="0" w:color="auto"/>
        <w:right w:val="none" w:sz="0" w:space="0" w:color="auto"/>
      </w:divBdr>
    </w:div>
    <w:div w:id="522086309">
      <w:marLeft w:val="640"/>
      <w:marRight w:val="0"/>
      <w:marTop w:val="0"/>
      <w:marBottom w:val="0"/>
      <w:divBdr>
        <w:top w:val="none" w:sz="0" w:space="0" w:color="auto"/>
        <w:left w:val="none" w:sz="0" w:space="0" w:color="auto"/>
        <w:bottom w:val="none" w:sz="0" w:space="0" w:color="auto"/>
        <w:right w:val="none" w:sz="0" w:space="0" w:color="auto"/>
      </w:divBdr>
    </w:div>
    <w:div w:id="523131987">
      <w:marLeft w:val="640"/>
      <w:marRight w:val="0"/>
      <w:marTop w:val="0"/>
      <w:marBottom w:val="0"/>
      <w:divBdr>
        <w:top w:val="none" w:sz="0" w:space="0" w:color="auto"/>
        <w:left w:val="none" w:sz="0" w:space="0" w:color="auto"/>
        <w:bottom w:val="none" w:sz="0" w:space="0" w:color="auto"/>
        <w:right w:val="none" w:sz="0" w:space="0" w:color="auto"/>
      </w:divBdr>
    </w:div>
    <w:div w:id="529227185">
      <w:marLeft w:val="640"/>
      <w:marRight w:val="0"/>
      <w:marTop w:val="0"/>
      <w:marBottom w:val="0"/>
      <w:divBdr>
        <w:top w:val="none" w:sz="0" w:space="0" w:color="auto"/>
        <w:left w:val="none" w:sz="0" w:space="0" w:color="auto"/>
        <w:bottom w:val="none" w:sz="0" w:space="0" w:color="auto"/>
        <w:right w:val="none" w:sz="0" w:space="0" w:color="auto"/>
      </w:divBdr>
    </w:div>
    <w:div w:id="534077963">
      <w:marLeft w:val="640"/>
      <w:marRight w:val="0"/>
      <w:marTop w:val="0"/>
      <w:marBottom w:val="0"/>
      <w:divBdr>
        <w:top w:val="none" w:sz="0" w:space="0" w:color="auto"/>
        <w:left w:val="none" w:sz="0" w:space="0" w:color="auto"/>
        <w:bottom w:val="none" w:sz="0" w:space="0" w:color="auto"/>
        <w:right w:val="none" w:sz="0" w:space="0" w:color="auto"/>
      </w:divBdr>
    </w:div>
    <w:div w:id="536478839">
      <w:marLeft w:val="640"/>
      <w:marRight w:val="0"/>
      <w:marTop w:val="0"/>
      <w:marBottom w:val="0"/>
      <w:divBdr>
        <w:top w:val="none" w:sz="0" w:space="0" w:color="auto"/>
        <w:left w:val="none" w:sz="0" w:space="0" w:color="auto"/>
        <w:bottom w:val="none" w:sz="0" w:space="0" w:color="auto"/>
        <w:right w:val="none" w:sz="0" w:space="0" w:color="auto"/>
      </w:divBdr>
    </w:div>
    <w:div w:id="539051583">
      <w:marLeft w:val="640"/>
      <w:marRight w:val="0"/>
      <w:marTop w:val="0"/>
      <w:marBottom w:val="0"/>
      <w:divBdr>
        <w:top w:val="none" w:sz="0" w:space="0" w:color="auto"/>
        <w:left w:val="none" w:sz="0" w:space="0" w:color="auto"/>
        <w:bottom w:val="none" w:sz="0" w:space="0" w:color="auto"/>
        <w:right w:val="none" w:sz="0" w:space="0" w:color="auto"/>
      </w:divBdr>
    </w:div>
    <w:div w:id="540363390">
      <w:marLeft w:val="640"/>
      <w:marRight w:val="0"/>
      <w:marTop w:val="0"/>
      <w:marBottom w:val="0"/>
      <w:divBdr>
        <w:top w:val="none" w:sz="0" w:space="0" w:color="auto"/>
        <w:left w:val="none" w:sz="0" w:space="0" w:color="auto"/>
        <w:bottom w:val="none" w:sz="0" w:space="0" w:color="auto"/>
        <w:right w:val="none" w:sz="0" w:space="0" w:color="auto"/>
      </w:divBdr>
    </w:div>
    <w:div w:id="540872497">
      <w:marLeft w:val="640"/>
      <w:marRight w:val="0"/>
      <w:marTop w:val="0"/>
      <w:marBottom w:val="0"/>
      <w:divBdr>
        <w:top w:val="none" w:sz="0" w:space="0" w:color="auto"/>
        <w:left w:val="none" w:sz="0" w:space="0" w:color="auto"/>
        <w:bottom w:val="none" w:sz="0" w:space="0" w:color="auto"/>
        <w:right w:val="none" w:sz="0" w:space="0" w:color="auto"/>
      </w:divBdr>
    </w:div>
    <w:div w:id="541524029">
      <w:marLeft w:val="640"/>
      <w:marRight w:val="0"/>
      <w:marTop w:val="0"/>
      <w:marBottom w:val="0"/>
      <w:divBdr>
        <w:top w:val="none" w:sz="0" w:space="0" w:color="auto"/>
        <w:left w:val="none" w:sz="0" w:space="0" w:color="auto"/>
        <w:bottom w:val="none" w:sz="0" w:space="0" w:color="auto"/>
        <w:right w:val="none" w:sz="0" w:space="0" w:color="auto"/>
      </w:divBdr>
    </w:div>
    <w:div w:id="541943265">
      <w:marLeft w:val="640"/>
      <w:marRight w:val="0"/>
      <w:marTop w:val="0"/>
      <w:marBottom w:val="0"/>
      <w:divBdr>
        <w:top w:val="none" w:sz="0" w:space="0" w:color="auto"/>
        <w:left w:val="none" w:sz="0" w:space="0" w:color="auto"/>
        <w:bottom w:val="none" w:sz="0" w:space="0" w:color="auto"/>
        <w:right w:val="none" w:sz="0" w:space="0" w:color="auto"/>
      </w:divBdr>
    </w:div>
    <w:div w:id="544297232">
      <w:marLeft w:val="640"/>
      <w:marRight w:val="0"/>
      <w:marTop w:val="0"/>
      <w:marBottom w:val="0"/>
      <w:divBdr>
        <w:top w:val="none" w:sz="0" w:space="0" w:color="auto"/>
        <w:left w:val="none" w:sz="0" w:space="0" w:color="auto"/>
        <w:bottom w:val="none" w:sz="0" w:space="0" w:color="auto"/>
        <w:right w:val="none" w:sz="0" w:space="0" w:color="auto"/>
      </w:divBdr>
    </w:div>
    <w:div w:id="547575692">
      <w:marLeft w:val="640"/>
      <w:marRight w:val="0"/>
      <w:marTop w:val="0"/>
      <w:marBottom w:val="0"/>
      <w:divBdr>
        <w:top w:val="none" w:sz="0" w:space="0" w:color="auto"/>
        <w:left w:val="none" w:sz="0" w:space="0" w:color="auto"/>
        <w:bottom w:val="none" w:sz="0" w:space="0" w:color="auto"/>
        <w:right w:val="none" w:sz="0" w:space="0" w:color="auto"/>
      </w:divBdr>
    </w:div>
    <w:div w:id="550533406">
      <w:marLeft w:val="480"/>
      <w:marRight w:val="0"/>
      <w:marTop w:val="0"/>
      <w:marBottom w:val="0"/>
      <w:divBdr>
        <w:top w:val="none" w:sz="0" w:space="0" w:color="auto"/>
        <w:left w:val="none" w:sz="0" w:space="0" w:color="auto"/>
        <w:bottom w:val="none" w:sz="0" w:space="0" w:color="auto"/>
        <w:right w:val="none" w:sz="0" w:space="0" w:color="auto"/>
      </w:divBdr>
    </w:div>
    <w:div w:id="550963384">
      <w:marLeft w:val="640"/>
      <w:marRight w:val="0"/>
      <w:marTop w:val="0"/>
      <w:marBottom w:val="0"/>
      <w:divBdr>
        <w:top w:val="none" w:sz="0" w:space="0" w:color="auto"/>
        <w:left w:val="none" w:sz="0" w:space="0" w:color="auto"/>
        <w:bottom w:val="none" w:sz="0" w:space="0" w:color="auto"/>
        <w:right w:val="none" w:sz="0" w:space="0" w:color="auto"/>
      </w:divBdr>
    </w:div>
    <w:div w:id="550967341">
      <w:marLeft w:val="640"/>
      <w:marRight w:val="0"/>
      <w:marTop w:val="0"/>
      <w:marBottom w:val="0"/>
      <w:divBdr>
        <w:top w:val="none" w:sz="0" w:space="0" w:color="auto"/>
        <w:left w:val="none" w:sz="0" w:space="0" w:color="auto"/>
        <w:bottom w:val="none" w:sz="0" w:space="0" w:color="auto"/>
        <w:right w:val="none" w:sz="0" w:space="0" w:color="auto"/>
      </w:divBdr>
    </w:div>
    <w:div w:id="551818118">
      <w:marLeft w:val="640"/>
      <w:marRight w:val="0"/>
      <w:marTop w:val="0"/>
      <w:marBottom w:val="0"/>
      <w:divBdr>
        <w:top w:val="none" w:sz="0" w:space="0" w:color="auto"/>
        <w:left w:val="none" w:sz="0" w:space="0" w:color="auto"/>
        <w:bottom w:val="none" w:sz="0" w:space="0" w:color="auto"/>
        <w:right w:val="none" w:sz="0" w:space="0" w:color="auto"/>
      </w:divBdr>
    </w:div>
    <w:div w:id="553127946">
      <w:marLeft w:val="640"/>
      <w:marRight w:val="0"/>
      <w:marTop w:val="0"/>
      <w:marBottom w:val="0"/>
      <w:divBdr>
        <w:top w:val="none" w:sz="0" w:space="0" w:color="auto"/>
        <w:left w:val="none" w:sz="0" w:space="0" w:color="auto"/>
        <w:bottom w:val="none" w:sz="0" w:space="0" w:color="auto"/>
        <w:right w:val="none" w:sz="0" w:space="0" w:color="auto"/>
      </w:divBdr>
    </w:div>
    <w:div w:id="554119131">
      <w:marLeft w:val="640"/>
      <w:marRight w:val="0"/>
      <w:marTop w:val="0"/>
      <w:marBottom w:val="0"/>
      <w:divBdr>
        <w:top w:val="none" w:sz="0" w:space="0" w:color="auto"/>
        <w:left w:val="none" w:sz="0" w:space="0" w:color="auto"/>
        <w:bottom w:val="none" w:sz="0" w:space="0" w:color="auto"/>
        <w:right w:val="none" w:sz="0" w:space="0" w:color="auto"/>
      </w:divBdr>
    </w:div>
    <w:div w:id="558134144">
      <w:marLeft w:val="640"/>
      <w:marRight w:val="0"/>
      <w:marTop w:val="0"/>
      <w:marBottom w:val="0"/>
      <w:divBdr>
        <w:top w:val="none" w:sz="0" w:space="0" w:color="auto"/>
        <w:left w:val="none" w:sz="0" w:space="0" w:color="auto"/>
        <w:bottom w:val="none" w:sz="0" w:space="0" w:color="auto"/>
        <w:right w:val="none" w:sz="0" w:space="0" w:color="auto"/>
      </w:divBdr>
    </w:div>
    <w:div w:id="558444453">
      <w:marLeft w:val="640"/>
      <w:marRight w:val="0"/>
      <w:marTop w:val="0"/>
      <w:marBottom w:val="0"/>
      <w:divBdr>
        <w:top w:val="none" w:sz="0" w:space="0" w:color="auto"/>
        <w:left w:val="none" w:sz="0" w:space="0" w:color="auto"/>
        <w:bottom w:val="none" w:sz="0" w:space="0" w:color="auto"/>
        <w:right w:val="none" w:sz="0" w:space="0" w:color="auto"/>
      </w:divBdr>
    </w:div>
    <w:div w:id="558589183">
      <w:marLeft w:val="640"/>
      <w:marRight w:val="0"/>
      <w:marTop w:val="0"/>
      <w:marBottom w:val="0"/>
      <w:divBdr>
        <w:top w:val="none" w:sz="0" w:space="0" w:color="auto"/>
        <w:left w:val="none" w:sz="0" w:space="0" w:color="auto"/>
        <w:bottom w:val="none" w:sz="0" w:space="0" w:color="auto"/>
        <w:right w:val="none" w:sz="0" w:space="0" w:color="auto"/>
      </w:divBdr>
    </w:div>
    <w:div w:id="565800277">
      <w:marLeft w:val="640"/>
      <w:marRight w:val="0"/>
      <w:marTop w:val="0"/>
      <w:marBottom w:val="0"/>
      <w:divBdr>
        <w:top w:val="none" w:sz="0" w:space="0" w:color="auto"/>
        <w:left w:val="none" w:sz="0" w:space="0" w:color="auto"/>
        <w:bottom w:val="none" w:sz="0" w:space="0" w:color="auto"/>
        <w:right w:val="none" w:sz="0" w:space="0" w:color="auto"/>
      </w:divBdr>
    </w:div>
    <w:div w:id="565801656">
      <w:marLeft w:val="640"/>
      <w:marRight w:val="0"/>
      <w:marTop w:val="0"/>
      <w:marBottom w:val="0"/>
      <w:divBdr>
        <w:top w:val="none" w:sz="0" w:space="0" w:color="auto"/>
        <w:left w:val="none" w:sz="0" w:space="0" w:color="auto"/>
        <w:bottom w:val="none" w:sz="0" w:space="0" w:color="auto"/>
        <w:right w:val="none" w:sz="0" w:space="0" w:color="auto"/>
      </w:divBdr>
    </w:div>
    <w:div w:id="565918200">
      <w:marLeft w:val="640"/>
      <w:marRight w:val="0"/>
      <w:marTop w:val="0"/>
      <w:marBottom w:val="0"/>
      <w:divBdr>
        <w:top w:val="none" w:sz="0" w:space="0" w:color="auto"/>
        <w:left w:val="none" w:sz="0" w:space="0" w:color="auto"/>
        <w:bottom w:val="none" w:sz="0" w:space="0" w:color="auto"/>
        <w:right w:val="none" w:sz="0" w:space="0" w:color="auto"/>
      </w:divBdr>
    </w:div>
    <w:div w:id="566309571">
      <w:marLeft w:val="640"/>
      <w:marRight w:val="0"/>
      <w:marTop w:val="0"/>
      <w:marBottom w:val="0"/>
      <w:divBdr>
        <w:top w:val="none" w:sz="0" w:space="0" w:color="auto"/>
        <w:left w:val="none" w:sz="0" w:space="0" w:color="auto"/>
        <w:bottom w:val="none" w:sz="0" w:space="0" w:color="auto"/>
        <w:right w:val="none" w:sz="0" w:space="0" w:color="auto"/>
      </w:divBdr>
    </w:div>
    <w:div w:id="567958225">
      <w:marLeft w:val="640"/>
      <w:marRight w:val="0"/>
      <w:marTop w:val="0"/>
      <w:marBottom w:val="0"/>
      <w:divBdr>
        <w:top w:val="none" w:sz="0" w:space="0" w:color="auto"/>
        <w:left w:val="none" w:sz="0" w:space="0" w:color="auto"/>
        <w:bottom w:val="none" w:sz="0" w:space="0" w:color="auto"/>
        <w:right w:val="none" w:sz="0" w:space="0" w:color="auto"/>
      </w:divBdr>
    </w:div>
    <w:div w:id="570310706">
      <w:marLeft w:val="640"/>
      <w:marRight w:val="0"/>
      <w:marTop w:val="0"/>
      <w:marBottom w:val="0"/>
      <w:divBdr>
        <w:top w:val="none" w:sz="0" w:space="0" w:color="auto"/>
        <w:left w:val="none" w:sz="0" w:space="0" w:color="auto"/>
        <w:bottom w:val="none" w:sz="0" w:space="0" w:color="auto"/>
        <w:right w:val="none" w:sz="0" w:space="0" w:color="auto"/>
      </w:divBdr>
    </w:div>
    <w:div w:id="570575886">
      <w:marLeft w:val="640"/>
      <w:marRight w:val="0"/>
      <w:marTop w:val="0"/>
      <w:marBottom w:val="0"/>
      <w:divBdr>
        <w:top w:val="none" w:sz="0" w:space="0" w:color="auto"/>
        <w:left w:val="none" w:sz="0" w:space="0" w:color="auto"/>
        <w:bottom w:val="none" w:sz="0" w:space="0" w:color="auto"/>
        <w:right w:val="none" w:sz="0" w:space="0" w:color="auto"/>
      </w:divBdr>
    </w:div>
    <w:div w:id="574127291">
      <w:marLeft w:val="640"/>
      <w:marRight w:val="0"/>
      <w:marTop w:val="0"/>
      <w:marBottom w:val="0"/>
      <w:divBdr>
        <w:top w:val="none" w:sz="0" w:space="0" w:color="auto"/>
        <w:left w:val="none" w:sz="0" w:space="0" w:color="auto"/>
        <w:bottom w:val="none" w:sz="0" w:space="0" w:color="auto"/>
        <w:right w:val="none" w:sz="0" w:space="0" w:color="auto"/>
      </w:divBdr>
    </w:div>
    <w:div w:id="574440701">
      <w:marLeft w:val="640"/>
      <w:marRight w:val="0"/>
      <w:marTop w:val="0"/>
      <w:marBottom w:val="0"/>
      <w:divBdr>
        <w:top w:val="none" w:sz="0" w:space="0" w:color="auto"/>
        <w:left w:val="none" w:sz="0" w:space="0" w:color="auto"/>
        <w:bottom w:val="none" w:sz="0" w:space="0" w:color="auto"/>
        <w:right w:val="none" w:sz="0" w:space="0" w:color="auto"/>
      </w:divBdr>
    </w:div>
    <w:div w:id="574554284">
      <w:marLeft w:val="640"/>
      <w:marRight w:val="0"/>
      <w:marTop w:val="0"/>
      <w:marBottom w:val="0"/>
      <w:divBdr>
        <w:top w:val="none" w:sz="0" w:space="0" w:color="auto"/>
        <w:left w:val="none" w:sz="0" w:space="0" w:color="auto"/>
        <w:bottom w:val="none" w:sz="0" w:space="0" w:color="auto"/>
        <w:right w:val="none" w:sz="0" w:space="0" w:color="auto"/>
      </w:divBdr>
    </w:div>
    <w:div w:id="575241891">
      <w:marLeft w:val="640"/>
      <w:marRight w:val="0"/>
      <w:marTop w:val="0"/>
      <w:marBottom w:val="0"/>
      <w:divBdr>
        <w:top w:val="none" w:sz="0" w:space="0" w:color="auto"/>
        <w:left w:val="none" w:sz="0" w:space="0" w:color="auto"/>
        <w:bottom w:val="none" w:sz="0" w:space="0" w:color="auto"/>
        <w:right w:val="none" w:sz="0" w:space="0" w:color="auto"/>
      </w:divBdr>
    </w:div>
    <w:div w:id="578059282">
      <w:marLeft w:val="640"/>
      <w:marRight w:val="0"/>
      <w:marTop w:val="0"/>
      <w:marBottom w:val="0"/>
      <w:divBdr>
        <w:top w:val="none" w:sz="0" w:space="0" w:color="auto"/>
        <w:left w:val="none" w:sz="0" w:space="0" w:color="auto"/>
        <w:bottom w:val="none" w:sz="0" w:space="0" w:color="auto"/>
        <w:right w:val="none" w:sz="0" w:space="0" w:color="auto"/>
      </w:divBdr>
    </w:div>
    <w:div w:id="579365765">
      <w:marLeft w:val="640"/>
      <w:marRight w:val="0"/>
      <w:marTop w:val="0"/>
      <w:marBottom w:val="0"/>
      <w:divBdr>
        <w:top w:val="none" w:sz="0" w:space="0" w:color="auto"/>
        <w:left w:val="none" w:sz="0" w:space="0" w:color="auto"/>
        <w:bottom w:val="none" w:sz="0" w:space="0" w:color="auto"/>
        <w:right w:val="none" w:sz="0" w:space="0" w:color="auto"/>
      </w:divBdr>
    </w:div>
    <w:div w:id="580868603">
      <w:marLeft w:val="640"/>
      <w:marRight w:val="0"/>
      <w:marTop w:val="0"/>
      <w:marBottom w:val="0"/>
      <w:divBdr>
        <w:top w:val="none" w:sz="0" w:space="0" w:color="auto"/>
        <w:left w:val="none" w:sz="0" w:space="0" w:color="auto"/>
        <w:bottom w:val="none" w:sz="0" w:space="0" w:color="auto"/>
        <w:right w:val="none" w:sz="0" w:space="0" w:color="auto"/>
      </w:divBdr>
    </w:div>
    <w:div w:id="581530181">
      <w:marLeft w:val="640"/>
      <w:marRight w:val="0"/>
      <w:marTop w:val="0"/>
      <w:marBottom w:val="0"/>
      <w:divBdr>
        <w:top w:val="none" w:sz="0" w:space="0" w:color="auto"/>
        <w:left w:val="none" w:sz="0" w:space="0" w:color="auto"/>
        <w:bottom w:val="none" w:sz="0" w:space="0" w:color="auto"/>
        <w:right w:val="none" w:sz="0" w:space="0" w:color="auto"/>
      </w:divBdr>
    </w:div>
    <w:div w:id="583804020">
      <w:marLeft w:val="640"/>
      <w:marRight w:val="0"/>
      <w:marTop w:val="0"/>
      <w:marBottom w:val="0"/>
      <w:divBdr>
        <w:top w:val="none" w:sz="0" w:space="0" w:color="auto"/>
        <w:left w:val="none" w:sz="0" w:space="0" w:color="auto"/>
        <w:bottom w:val="none" w:sz="0" w:space="0" w:color="auto"/>
        <w:right w:val="none" w:sz="0" w:space="0" w:color="auto"/>
      </w:divBdr>
    </w:div>
    <w:div w:id="584220297">
      <w:marLeft w:val="640"/>
      <w:marRight w:val="0"/>
      <w:marTop w:val="0"/>
      <w:marBottom w:val="0"/>
      <w:divBdr>
        <w:top w:val="none" w:sz="0" w:space="0" w:color="auto"/>
        <w:left w:val="none" w:sz="0" w:space="0" w:color="auto"/>
        <w:bottom w:val="none" w:sz="0" w:space="0" w:color="auto"/>
        <w:right w:val="none" w:sz="0" w:space="0" w:color="auto"/>
      </w:divBdr>
    </w:div>
    <w:div w:id="584338731">
      <w:marLeft w:val="640"/>
      <w:marRight w:val="0"/>
      <w:marTop w:val="0"/>
      <w:marBottom w:val="0"/>
      <w:divBdr>
        <w:top w:val="none" w:sz="0" w:space="0" w:color="auto"/>
        <w:left w:val="none" w:sz="0" w:space="0" w:color="auto"/>
        <w:bottom w:val="none" w:sz="0" w:space="0" w:color="auto"/>
        <w:right w:val="none" w:sz="0" w:space="0" w:color="auto"/>
      </w:divBdr>
    </w:div>
    <w:div w:id="585039967">
      <w:marLeft w:val="640"/>
      <w:marRight w:val="0"/>
      <w:marTop w:val="0"/>
      <w:marBottom w:val="0"/>
      <w:divBdr>
        <w:top w:val="none" w:sz="0" w:space="0" w:color="auto"/>
        <w:left w:val="none" w:sz="0" w:space="0" w:color="auto"/>
        <w:bottom w:val="none" w:sz="0" w:space="0" w:color="auto"/>
        <w:right w:val="none" w:sz="0" w:space="0" w:color="auto"/>
      </w:divBdr>
    </w:div>
    <w:div w:id="596449382">
      <w:marLeft w:val="640"/>
      <w:marRight w:val="0"/>
      <w:marTop w:val="0"/>
      <w:marBottom w:val="0"/>
      <w:divBdr>
        <w:top w:val="none" w:sz="0" w:space="0" w:color="auto"/>
        <w:left w:val="none" w:sz="0" w:space="0" w:color="auto"/>
        <w:bottom w:val="none" w:sz="0" w:space="0" w:color="auto"/>
        <w:right w:val="none" w:sz="0" w:space="0" w:color="auto"/>
      </w:divBdr>
    </w:div>
    <w:div w:id="598874343">
      <w:marLeft w:val="480"/>
      <w:marRight w:val="0"/>
      <w:marTop w:val="0"/>
      <w:marBottom w:val="0"/>
      <w:divBdr>
        <w:top w:val="none" w:sz="0" w:space="0" w:color="auto"/>
        <w:left w:val="none" w:sz="0" w:space="0" w:color="auto"/>
        <w:bottom w:val="none" w:sz="0" w:space="0" w:color="auto"/>
        <w:right w:val="none" w:sz="0" w:space="0" w:color="auto"/>
      </w:divBdr>
    </w:div>
    <w:div w:id="606815483">
      <w:marLeft w:val="640"/>
      <w:marRight w:val="0"/>
      <w:marTop w:val="0"/>
      <w:marBottom w:val="0"/>
      <w:divBdr>
        <w:top w:val="none" w:sz="0" w:space="0" w:color="auto"/>
        <w:left w:val="none" w:sz="0" w:space="0" w:color="auto"/>
        <w:bottom w:val="none" w:sz="0" w:space="0" w:color="auto"/>
        <w:right w:val="none" w:sz="0" w:space="0" w:color="auto"/>
      </w:divBdr>
    </w:div>
    <w:div w:id="607009559">
      <w:marLeft w:val="640"/>
      <w:marRight w:val="0"/>
      <w:marTop w:val="0"/>
      <w:marBottom w:val="0"/>
      <w:divBdr>
        <w:top w:val="none" w:sz="0" w:space="0" w:color="auto"/>
        <w:left w:val="none" w:sz="0" w:space="0" w:color="auto"/>
        <w:bottom w:val="none" w:sz="0" w:space="0" w:color="auto"/>
        <w:right w:val="none" w:sz="0" w:space="0" w:color="auto"/>
      </w:divBdr>
    </w:div>
    <w:div w:id="609747671">
      <w:marLeft w:val="640"/>
      <w:marRight w:val="0"/>
      <w:marTop w:val="0"/>
      <w:marBottom w:val="0"/>
      <w:divBdr>
        <w:top w:val="none" w:sz="0" w:space="0" w:color="auto"/>
        <w:left w:val="none" w:sz="0" w:space="0" w:color="auto"/>
        <w:bottom w:val="none" w:sz="0" w:space="0" w:color="auto"/>
        <w:right w:val="none" w:sz="0" w:space="0" w:color="auto"/>
      </w:divBdr>
    </w:div>
    <w:div w:id="609776830">
      <w:marLeft w:val="640"/>
      <w:marRight w:val="0"/>
      <w:marTop w:val="0"/>
      <w:marBottom w:val="0"/>
      <w:divBdr>
        <w:top w:val="none" w:sz="0" w:space="0" w:color="auto"/>
        <w:left w:val="none" w:sz="0" w:space="0" w:color="auto"/>
        <w:bottom w:val="none" w:sz="0" w:space="0" w:color="auto"/>
        <w:right w:val="none" w:sz="0" w:space="0" w:color="auto"/>
      </w:divBdr>
    </w:div>
    <w:div w:id="611404173">
      <w:marLeft w:val="640"/>
      <w:marRight w:val="0"/>
      <w:marTop w:val="0"/>
      <w:marBottom w:val="0"/>
      <w:divBdr>
        <w:top w:val="none" w:sz="0" w:space="0" w:color="auto"/>
        <w:left w:val="none" w:sz="0" w:space="0" w:color="auto"/>
        <w:bottom w:val="none" w:sz="0" w:space="0" w:color="auto"/>
        <w:right w:val="none" w:sz="0" w:space="0" w:color="auto"/>
      </w:divBdr>
    </w:div>
    <w:div w:id="611519025">
      <w:marLeft w:val="480"/>
      <w:marRight w:val="0"/>
      <w:marTop w:val="0"/>
      <w:marBottom w:val="0"/>
      <w:divBdr>
        <w:top w:val="none" w:sz="0" w:space="0" w:color="auto"/>
        <w:left w:val="none" w:sz="0" w:space="0" w:color="auto"/>
        <w:bottom w:val="none" w:sz="0" w:space="0" w:color="auto"/>
        <w:right w:val="none" w:sz="0" w:space="0" w:color="auto"/>
      </w:divBdr>
    </w:div>
    <w:div w:id="611523483">
      <w:marLeft w:val="640"/>
      <w:marRight w:val="0"/>
      <w:marTop w:val="0"/>
      <w:marBottom w:val="0"/>
      <w:divBdr>
        <w:top w:val="none" w:sz="0" w:space="0" w:color="auto"/>
        <w:left w:val="none" w:sz="0" w:space="0" w:color="auto"/>
        <w:bottom w:val="none" w:sz="0" w:space="0" w:color="auto"/>
        <w:right w:val="none" w:sz="0" w:space="0" w:color="auto"/>
      </w:divBdr>
    </w:div>
    <w:div w:id="615186475">
      <w:marLeft w:val="640"/>
      <w:marRight w:val="0"/>
      <w:marTop w:val="0"/>
      <w:marBottom w:val="0"/>
      <w:divBdr>
        <w:top w:val="none" w:sz="0" w:space="0" w:color="auto"/>
        <w:left w:val="none" w:sz="0" w:space="0" w:color="auto"/>
        <w:bottom w:val="none" w:sz="0" w:space="0" w:color="auto"/>
        <w:right w:val="none" w:sz="0" w:space="0" w:color="auto"/>
      </w:divBdr>
    </w:div>
    <w:div w:id="616908433">
      <w:marLeft w:val="480"/>
      <w:marRight w:val="0"/>
      <w:marTop w:val="0"/>
      <w:marBottom w:val="0"/>
      <w:divBdr>
        <w:top w:val="none" w:sz="0" w:space="0" w:color="auto"/>
        <w:left w:val="none" w:sz="0" w:space="0" w:color="auto"/>
        <w:bottom w:val="none" w:sz="0" w:space="0" w:color="auto"/>
        <w:right w:val="none" w:sz="0" w:space="0" w:color="auto"/>
      </w:divBdr>
    </w:div>
    <w:div w:id="617563076">
      <w:marLeft w:val="640"/>
      <w:marRight w:val="0"/>
      <w:marTop w:val="0"/>
      <w:marBottom w:val="0"/>
      <w:divBdr>
        <w:top w:val="none" w:sz="0" w:space="0" w:color="auto"/>
        <w:left w:val="none" w:sz="0" w:space="0" w:color="auto"/>
        <w:bottom w:val="none" w:sz="0" w:space="0" w:color="auto"/>
        <w:right w:val="none" w:sz="0" w:space="0" w:color="auto"/>
      </w:divBdr>
    </w:div>
    <w:div w:id="618999542">
      <w:marLeft w:val="640"/>
      <w:marRight w:val="0"/>
      <w:marTop w:val="0"/>
      <w:marBottom w:val="0"/>
      <w:divBdr>
        <w:top w:val="none" w:sz="0" w:space="0" w:color="auto"/>
        <w:left w:val="none" w:sz="0" w:space="0" w:color="auto"/>
        <w:bottom w:val="none" w:sz="0" w:space="0" w:color="auto"/>
        <w:right w:val="none" w:sz="0" w:space="0" w:color="auto"/>
      </w:divBdr>
    </w:div>
    <w:div w:id="619992336">
      <w:marLeft w:val="640"/>
      <w:marRight w:val="0"/>
      <w:marTop w:val="0"/>
      <w:marBottom w:val="0"/>
      <w:divBdr>
        <w:top w:val="none" w:sz="0" w:space="0" w:color="auto"/>
        <w:left w:val="none" w:sz="0" w:space="0" w:color="auto"/>
        <w:bottom w:val="none" w:sz="0" w:space="0" w:color="auto"/>
        <w:right w:val="none" w:sz="0" w:space="0" w:color="auto"/>
      </w:divBdr>
    </w:div>
    <w:div w:id="620650214">
      <w:marLeft w:val="640"/>
      <w:marRight w:val="0"/>
      <w:marTop w:val="0"/>
      <w:marBottom w:val="0"/>
      <w:divBdr>
        <w:top w:val="none" w:sz="0" w:space="0" w:color="auto"/>
        <w:left w:val="none" w:sz="0" w:space="0" w:color="auto"/>
        <w:bottom w:val="none" w:sz="0" w:space="0" w:color="auto"/>
        <w:right w:val="none" w:sz="0" w:space="0" w:color="auto"/>
      </w:divBdr>
    </w:div>
    <w:div w:id="621570838">
      <w:marLeft w:val="640"/>
      <w:marRight w:val="0"/>
      <w:marTop w:val="0"/>
      <w:marBottom w:val="0"/>
      <w:divBdr>
        <w:top w:val="none" w:sz="0" w:space="0" w:color="auto"/>
        <w:left w:val="none" w:sz="0" w:space="0" w:color="auto"/>
        <w:bottom w:val="none" w:sz="0" w:space="0" w:color="auto"/>
        <w:right w:val="none" w:sz="0" w:space="0" w:color="auto"/>
      </w:divBdr>
    </w:div>
    <w:div w:id="621958243">
      <w:marLeft w:val="640"/>
      <w:marRight w:val="0"/>
      <w:marTop w:val="0"/>
      <w:marBottom w:val="0"/>
      <w:divBdr>
        <w:top w:val="none" w:sz="0" w:space="0" w:color="auto"/>
        <w:left w:val="none" w:sz="0" w:space="0" w:color="auto"/>
        <w:bottom w:val="none" w:sz="0" w:space="0" w:color="auto"/>
        <w:right w:val="none" w:sz="0" w:space="0" w:color="auto"/>
      </w:divBdr>
    </w:div>
    <w:div w:id="623391684">
      <w:marLeft w:val="640"/>
      <w:marRight w:val="0"/>
      <w:marTop w:val="0"/>
      <w:marBottom w:val="0"/>
      <w:divBdr>
        <w:top w:val="none" w:sz="0" w:space="0" w:color="auto"/>
        <w:left w:val="none" w:sz="0" w:space="0" w:color="auto"/>
        <w:bottom w:val="none" w:sz="0" w:space="0" w:color="auto"/>
        <w:right w:val="none" w:sz="0" w:space="0" w:color="auto"/>
      </w:divBdr>
    </w:div>
    <w:div w:id="631910325">
      <w:marLeft w:val="640"/>
      <w:marRight w:val="0"/>
      <w:marTop w:val="0"/>
      <w:marBottom w:val="0"/>
      <w:divBdr>
        <w:top w:val="none" w:sz="0" w:space="0" w:color="auto"/>
        <w:left w:val="none" w:sz="0" w:space="0" w:color="auto"/>
        <w:bottom w:val="none" w:sz="0" w:space="0" w:color="auto"/>
        <w:right w:val="none" w:sz="0" w:space="0" w:color="auto"/>
      </w:divBdr>
    </w:div>
    <w:div w:id="634023993">
      <w:marLeft w:val="640"/>
      <w:marRight w:val="0"/>
      <w:marTop w:val="0"/>
      <w:marBottom w:val="0"/>
      <w:divBdr>
        <w:top w:val="none" w:sz="0" w:space="0" w:color="auto"/>
        <w:left w:val="none" w:sz="0" w:space="0" w:color="auto"/>
        <w:bottom w:val="none" w:sz="0" w:space="0" w:color="auto"/>
        <w:right w:val="none" w:sz="0" w:space="0" w:color="auto"/>
      </w:divBdr>
    </w:div>
    <w:div w:id="636496570">
      <w:marLeft w:val="640"/>
      <w:marRight w:val="0"/>
      <w:marTop w:val="0"/>
      <w:marBottom w:val="0"/>
      <w:divBdr>
        <w:top w:val="none" w:sz="0" w:space="0" w:color="auto"/>
        <w:left w:val="none" w:sz="0" w:space="0" w:color="auto"/>
        <w:bottom w:val="none" w:sz="0" w:space="0" w:color="auto"/>
        <w:right w:val="none" w:sz="0" w:space="0" w:color="auto"/>
      </w:divBdr>
    </w:div>
    <w:div w:id="636881016">
      <w:marLeft w:val="640"/>
      <w:marRight w:val="0"/>
      <w:marTop w:val="0"/>
      <w:marBottom w:val="0"/>
      <w:divBdr>
        <w:top w:val="none" w:sz="0" w:space="0" w:color="auto"/>
        <w:left w:val="none" w:sz="0" w:space="0" w:color="auto"/>
        <w:bottom w:val="none" w:sz="0" w:space="0" w:color="auto"/>
        <w:right w:val="none" w:sz="0" w:space="0" w:color="auto"/>
      </w:divBdr>
    </w:div>
    <w:div w:id="638650888">
      <w:marLeft w:val="640"/>
      <w:marRight w:val="0"/>
      <w:marTop w:val="0"/>
      <w:marBottom w:val="0"/>
      <w:divBdr>
        <w:top w:val="none" w:sz="0" w:space="0" w:color="auto"/>
        <w:left w:val="none" w:sz="0" w:space="0" w:color="auto"/>
        <w:bottom w:val="none" w:sz="0" w:space="0" w:color="auto"/>
        <w:right w:val="none" w:sz="0" w:space="0" w:color="auto"/>
      </w:divBdr>
    </w:div>
    <w:div w:id="641009012">
      <w:marLeft w:val="640"/>
      <w:marRight w:val="0"/>
      <w:marTop w:val="0"/>
      <w:marBottom w:val="0"/>
      <w:divBdr>
        <w:top w:val="none" w:sz="0" w:space="0" w:color="auto"/>
        <w:left w:val="none" w:sz="0" w:space="0" w:color="auto"/>
        <w:bottom w:val="none" w:sz="0" w:space="0" w:color="auto"/>
        <w:right w:val="none" w:sz="0" w:space="0" w:color="auto"/>
      </w:divBdr>
    </w:div>
    <w:div w:id="642197105">
      <w:marLeft w:val="640"/>
      <w:marRight w:val="0"/>
      <w:marTop w:val="0"/>
      <w:marBottom w:val="0"/>
      <w:divBdr>
        <w:top w:val="none" w:sz="0" w:space="0" w:color="auto"/>
        <w:left w:val="none" w:sz="0" w:space="0" w:color="auto"/>
        <w:bottom w:val="none" w:sz="0" w:space="0" w:color="auto"/>
        <w:right w:val="none" w:sz="0" w:space="0" w:color="auto"/>
      </w:divBdr>
    </w:div>
    <w:div w:id="643660251">
      <w:marLeft w:val="640"/>
      <w:marRight w:val="0"/>
      <w:marTop w:val="0"/>
      <w:marBottom w:val="0"/>
      <w:divBdr>
        <w:top w:val="none" w:sz="0" w:space="0" w:color="auto"/>
        <w:left w:val="none" w:sz="0" w:space="0" w:color="auto"/>
        <w:bottom w:val="none" w:sz="0" w:space="0" w:color="auto"/>
        <w:right w:val="none" w:sz="0" w:space="0" w:color="auto"/>
      </w:divBdr>
    </w:div>
    <w:div w:id="646128229">
      <w:marLeft w:val="640"/>
      <w:marRight w:val="0"/>
      <w:marTop w:val="0"/>
      <w:marBottom w:val="0"/>
      <w:divBdr>
        <w:top w:val="none" w:sz="0" w:space="0" w:color="auto"/>
        <w:left w:val="none" w:sz="0" w:space="0" w:color="auto"/>
        <w:bottom w:val="none" w:sz="0" w:space="0" w:color="auto"/>
        <w:right w:val="none" w:sz="0" w:space="0" w:color="auto"/>
      </w:divBdr>
    </w:div>
    <w:div w:id="649099017">
      <w:marLeft w:val="640"/>
      <w:marRight w:val="0"/>
      <w:marTop w:val="0"/>
      <w:marBottom w:val="0"/>
      <w:divBdr>
        <w:top w:val="none" w:sz="0" w:space="0" w:color="auto"/>
        <w:left w:val="none" w:sz="0" w:space="0" w:color="auto"/>
        <w:bottom w:val="none" w:sz="0" w:space="0" w:color="auto"/>
        <w:right w:val="none" w:sz="0" w:space="0" w:color="auto"/>
      </w:divBdr>
    </w:div>
    <w:div w:id="649334158">
      <w:marLeft w:val="640"/>
      <w:marRight w:val="0"/>
      <w:marTop w:val="0"/>
      <w:marBottom w:val="0"/>
      <w:divBdr>
        <w:top w:val="none" w:sz="0" w:space="0" w:color="auto"/>
        <w:left w:val="none" w:sz="0" w:space="0" w:color="auto"/>
        <w:bottom w:val="none" w:sz="0" w:space="0" w:color="auto"/>
        <w:right w:val="none" w:sz="0" w:space="0" w:color="auto"/>
      </w:divBdr>
    </w:div>
    <w:div w:id="650981743">
      <w:marLeft w:val="640"/>
      <w:marRight w:val="0"/>
      <w:marTop w:val="0"/>
      <w:marBottom w:val="0"/>
      <w:divBdr>
        <w:top w:val="none" w:sz="0" w:space="0" w:color="auto"/>
        <w:left w:val="none" w:sz="0" w:space="0" w:color="auto"/>
        <w:bottom w:val="none" w:sz="0" w:space="0" w:color="auto"/>
        <w:right w:val="none" w:sz="0" w:space="0" w:color="auto"/>
      </w:divBdr>
    </w:div>
    <w:div w:id="653142023">
      <w:marLeft w:val="640"/>
      <w:marRight w:val="0"/>
      <w:marTop w:val="0"/>
      <w:marBottom w:val="0"/>
      <w:divBdr>
        <w:top w:val="none" w:sz="0" w:space="0" w:color="auto"/>
        <w:left w:val="none" w:sz="0" w:space="0" w:color="auto"/>
        <w:bottom w:val="none" w:sz="0" w:space="0" w:color="auto"/>
        <w:right w:val="none" w:sz="0" w:space="0" w:color="auto"/>
      </w:divBdr>
    </w:div>
    <w:div w:id="653216334">
      <w:marLeft w:val="640"/>
      <w:marRight w:val="0"/>
      <w:marTop w:val="0"/>
      <w:marBottom w:val="0"/>
      <w:divBdr>
        <w:top w:val="none" w:sz="0" w:space="0" w:color="auto"/>
        <w:left w:val="none" w:sz="0" w:space="0" w:color="auto"/>
        <w:bottom w:val="none" w:sz="0" w:space="0" w:color="auto"/>
        <w:right w:val="none" w:sz="0" w:space="0" w:color="auto"/>
      </w:divBdr>
    </w:div>
    <w:div w:id="653337344">
      <w:marLeft w:val="640"/>
      <w:marRight w:val="0"/>
      <w:marTop w:val="0"/>
      <w:marBottom w:val="0"/>
      <w:divBdr>
        <w:top w:val="none" w:sz="0" w:space="0" w:color="auto"/>
        <w:left w:val="none" w:sz="0" w:space="0" w:color="auto"/>
        <w:bottom w:val="none" w:sz="0" w:space="0" w:color="auto"/>
        <w:right w:val="none" w:sz="0" w:space="0" w:color="auto"/>
      </w:divBdr>
    </w:div>
    <w:div w:id="654721368">
      <w:marLeft w:val="640"/>
      <w:marRight w:val="0"/>
      <w:marTop w:val="0"/>
      <w:marBottom w:val="0"/>
      <w:divBdr>
        <w:top w:val="none" w:sz="0" w:space="0" w:color="auto"/>
        <w:left w:val="none" w:sz="0" w:space="0" w:color="auto"/>
        <w:bottom w:val="none" w:sz="0" w:space="0" w:color="auto"/>
        <w:right w:val="none" w:sz="0" w:space="0" w:color="auto"/>
      </w:divBdr>
    </w:div>
    <w:div w:id="659114673">
      <w:marLeft w:val="640"/>
      <w:marRight w:val="0"/>
      <w:marTop w:val="0"/>
      <w:marBottom w:val="0"/>
      <w:divBdr>
        <w:top w:val="none" w:sz="0" w:space="0" w:color="auto"/>
        <w:left w:val="none" w:sz="0" w:space="0" w:color="auto"/>
        <w:bottom w:val="none" w:sz="0" w:space="0" w:color="auto"/>
        <w:right w:val="none" w:sz="0" w:space="0" w:color="auto"/>
      </w:divBdr>
    </w:div>
    <w:div w:id="659583261">
      <w:marLeft w:val="480"/>
      <w:marRight w:val="0"/>
      <w:marTop w:val="0"/>
      <w:marBottom w:val="0"/>
      <w:divBdr>
        <w:top w:val="none" w:sz="0" w:space="0" w:color="auto"/>
        <w:left w:val="none" w:sz="0" w:space="0" w:color="auto"/>
        <w:bottom w:val="none" w:sz="0" w:space="0" w:color="auto"/>
        <w:right w:val="none" w:sz="0" w:space="0" w:color="auto"/>
      </w:divBdr>
    </w:div>
    <w:div w:id="660156890">
      <w:marLeft w:val="480"/>
      <w:marRight w:val="0"/>
      <w:marTop w:val="0"/>
      <w:marBottom w:val="0"/>
      <w:divBdr>
        <w:top w:val="none" w:sz="0" w:space="0" w:color="auto"/>
        <w:left w:val="none" w:sz="0" w:space="0" w:color="auto"/>
        <w:bottom w:val="none" w:sz="0" w:space="0" w:color="auto"/>
        <w:right w:val="none" w:sz="0" w:space="0" w:color="auto"/>
      </w:divBdr>
    </w:div>
    <w:div w:id="661349126">
      <w:marLeft w:val="640"/>
      <w:marRight w:val="0"/>
      <w:marTop w:val="0"/>
      <w:marBottom w:val="0"/>
      <w:divBdr>
        <w:top w:val="none" w:sz="0" w:space="0" w:color="auto"/>
        <w:left w:val="none" w:sz="0" w:space="0" w:color="auto"/>
        <w:bottom w:val="none" w:sz="0" w:space="0" w:color="auto"/>
        <w:right w:val="none" w:sz="0" w:space="0" w:color="auto"/>
      </w:divBdr>
    </w:div>
    <w:div w:id="662661494">
      <w:marLeft w:val="640"/>
      <w:marRight w:val="0"/>
      <w:marTop w:val="0"/>
      <w:marBottom w:val="0"/>
      <w:divBdr>
        <w:top w:val="none" w:sz="0" w:space="0" w:color="auto"/>
        <w:left w:val="none" w:sz="0" w:space="0" w:color="auto"/>
        <w:bottom w:val="none" w:sz="0" w:space="0" w:color="auto"/>
        <w:right w:val="none" w:sz="0" w:space="0" w:color="auto"/>
      </w:divBdr>
    </w:div>
    <w:div w:id="662666752">
      <w:marLeft w:val="640"/>
      <w:marRight w:val="0"/>
      <w:marTop w:val="0"/>
      <w:marBottom w:val="0"/>
      <w:divBdr>
        <w:top w:val="none" w:sz="0" w:space="0" w:color="auto"/>
        <w:left w:val="none" w:sz="0" w:space="0" w:color="auto"/>
        <w:bottom w:val="none" w:sz="0" w:space="0" w:color="auto"/>
        <w:right w:val="none" w:sz="0" w:space="0" w:color="auto"/>
      </w:divBdr>
    </w:div>
    <w:div w:id="663239807">
      <w:marLeft w:val="640"/>
      <w:marRight w:val="0"/>
      <w:marTop w:val="0"/>
      <w:marBottom w:val="0"/>
      <w:divBdr>
        <w:top w:val="none" w:sz="0" w:space="0" w:color="auto"/>
        <w:left w:val="none" w:sz="0" w:space="0" w:color="auto"/>
        <w:bottom w:val="none" w:sz="0" w:space="0" w:color="auto"/>
        <w:right w:val="none" w:sz="0" w:space="0" w:color="auto"/>
      </w:divBdr>
    </w:div>
    <w:div w:id="665788939">
      <w:marLeft w:val="640"/>
      <w:marRight w:val="0"/>
      <w:marTop w:val="0"/>
      <w:marBottom w:val="0"/>
      <w:divBdr>
        <w:top w:val="none" w:sz="0" w:space="0" w:color="auto"/>
        <w:left w:val="none" w:sz="0" w:space="0" w:color="auto"/>
        <w:bottom w:val="none" w:sz="0" w:space="0" w:color="auto"/>
        <w:right w:val="none" w:sz="0" w:space="0" w:color="auto"/>
      </w:divBdr>
    </w:div>
    <w:div w:id="667057229">
      <w:marLeft w:val="640"/>
      <w:marRight w:val="0"/>
      <w:marTop w:val="0"/>
      <w:marBottom w:val="0"/>
      <w:divBdr>
        <w:top w:val="none" w:sz="0" w:space="0" w:color="auto"/>
        <w:left w:val="none" w:sz="0" w:space="0" w:color="auto"/>
        <w:bottom w:val="none" w:sz="0" w:space="0" w:color="auto"/>
        <w:right w:val="none" w:sz="0" w:space="0" w:color="auto"/>
      </w:divBdr>
    </w:div>
    <w:div w:id="668826351">
      <w:marLeft w:val="640"/>
      <w:marRight w:val="0"/>
      <w:marTop w:val="0"/>
      <w:marBottom w:val="0"/>
      <w:divBdr>
        <w:top w:val="none" w:sz="0" w:space="0" w:color="auto"/>
        <w:left w:val="none" w:sz="0" w:space="0" w:color="auto"/>
        <w:bottom w:val="none" w:sz="0" w:space="0" w:color="auto"/>
        <w:right w:val="none" w:sz="0" w:space="0" w:color="auto"/>
      </w:divBdr>
    </w:div>
    <w:div w:id="671571985">
      <w:marLeft w:val="640"/>
      <w:marRight w:val="0"/>
      <w:marTop w:val="0"/>
      <w:marBottom w:val="0"/>
      <w:divBdr>
        <w:top w:val="none" w:sz="0" w:space="0" w:color="auto"/>
        <w:left w:val="none" w:sz="0" w:space="0" w:color="auto"/>
        <w:bottom w:val="none" w:sz="0" w:space="0" w:color="auto"/>
        <w:right w:val="none" w:sz="0" w:space="0" w:color="auto"/>
      </w:divBdr>
    </w:div>
    <w:div w:id="676351021">
      <w:marLeft w:val="640"/>
      <w:marRight w:val="0"/>
      <w:marTop w:val="0"/>
      <w:marBottom w:val="0"/>
      <w:divBdr>
        <w:top w:val="none" w:sz="0" w:space="0" w:color="auto"/>
        <w:left w:val="none" w:sz="0" w:space="0" w:color="auto"/>
        <w:bottom w:val="none" w:sz="0" w:space="0" w:color="auto"/>
        <w:right w:val="none" w:sz="0" w:space="0" w:color="auto"/>
      </w:divBdr>
    </w:div>
    <w:div w:id="676463829">
      <w:marLeft w:val="640"/>
      <w:marRight w:val="0"/>
      <w:marTop w:val="0"/>
      <w:marBottom w:val="0"/>
      <w:divBdr>
        <w:top w:val="none" w:sz="0" w:space="0" w:color="auto"/>
        <w:left w:val="none" w:sz="0" w:space="0" w:color="auto"/>
        <w:bottom w:val="none" w:sz="0" w:space="0" w:color="auto"/>
        <w:right w:val="none" w:sz="0" w:space="0" w:color="auto"/>
      </w:divBdr>
    </w:div>
    <w:div w:id="676928123">
      <w:marLeft w:val="640"/>
      <w:marRight w:val="0"/>
      <w:marTop w:val="0"/>
      <w:marBottom w:val="0"/>
      <w:divBdr>
        <w:top w:val="none" w:sz="0" w:space="0" w:color="auto"/>
        <w:left w:val="none" w:sz="0" w:space="0" w:color="auto"/>
        <w:bottom w:val="none" w:sz="0" w:space="0" w:color="auto"/>
        <w:right w:val="none" w:sz="0" w:space="0" w:color="auto"/>
      </w:divBdr>
    </w:div>
    <w:div w:id="678579702">
      <w:marLeft w:val="640"/>
      <w:marRight w:val="0"/>
      <w:marTop w:val="0"/>
      <w:marBottom w:val="0"/>
      <w:divBdr>
        <w:top w:val="none" w:sz="0" w:space="0" w:color="auto"/>
        <w:left w:val="none" w:sz="0" w:space="0" w:color="auto"/>
        <w:bottom w:val="none" w:sz="0" w:space="0" w:color="auto"/>
        <w:right w:val="none" w:sz="0" w:space="0" w:color="auto"/>
      </w:divBdr>
    </w:div>
    <w:div w:id="679968046">
      <w:marLeft w:val="640"/>
      <w:marRight w:val="0"/>
      <w:marTop w:val="0"/>
      <w:marBottom w:val="0"/>
      <w:divBdr>
        <w:top w:val="none" w:sz="0" w:space="0" w:color="auto"/>
        <w:left w:val="none" w:sz="0" w:space="0" w:color="auto"/>
        <w:bottom w:val="none" w:sz="0" w:space="0" w:color="auto"/>
        <w:right w:val="none" w:sz="0" w:space="0" w:color="auto"/>
      </w:divBdr>
    </w:div>
    <w:div w:id="685253825">
      <w:marLeft w:val="640"/>
      <w:marRight w:val="0"/>
      <w:marTop w:val="0"/>
      <w:marBottom w:val="0"/>
      <w:divBdr>
        <w:top w:val="none" w:sz="0" w:space="0" w:color="auto"/>
        <w:left w:val="none" w:sz="0" w:space="0" w:color="auto"/>
        <w:bottom w:val="none" w:sz="0" w:space="0" w:color="auto"/>
        <w:right w:val="none" w:sz="0" w:space="0" w:color="auto"/>
      </w:divBdr>
    </w:div>
    <w:div w:id="685449793">
      <w:marLeft w:val="640"/>
      <w:marRight w:val="0"/>
      <w:marTop w:val="0"/>
      <w:marBottom w:val="0"/>
      <w:divBdr>
        <w:top w:val="none" w:sz="0" w:space="0" w:color="auto"/>
        <w:left w:val="none" w:sz="0" w:space="0" w:color="auto"/>
        <w:bottom w:val="none" w:sz="0" w:space="0" w:color="auto"/>
        <w:right w:val="none" w:sz="0" w:space="0" w:color="auto"/>
      </w:divBdr>
    </w:div>
    <w:div w:id="686324720">
      <w:marLeft w:val="640"/>
      <w:marRight w:val="0"/>
      <w:marTop w:val="0"/>
      <w:marBottom w:val="0"/>
      <w:divBdr>
        <w:top w:val="none" w:sz="0" w:space="0" w:color="auto"/>
        <w:left w:val="none" w:sz="0" w:space="0" w:color="auto"/>
        <w:bottom w:val="none" w:sz="0" w:space="0" w:color="auto"/>
        <w:right w:val="none" w:sz="0" w:space="0" w:color="auto"/>
      </w:divBdr>
    </w:div>
    <w:div w:id="686757603">
      <w:marLeft w:val="480"/>
      <w:marRight w:val="0"/>
      <w:marTop w:val="0"/>
      <w:marBottom w:val="0"/>
      <w:divBdr>
        <w:top w:val="none" w:sz="0" w:space="0" w:color="auto"/>
        <w:left w:val="none" w:sz="0" w:space="0" w:color="auto"/>
        <w:bottom w:val="none" w:sz="0" w:space="0" w:color="auto"/>
        <w:right w:val="none" w:sz="0" w:space="0" w:color="auto"/>
      </w:divBdr>
    </w:div>
    <w:div w:id="686834957">
      <w:marLeft w:val="640"/>
      <w:marRight w:val="0"/>
      <w:marTop w:val="0"/>
      <w:marBottom w:val="0"/>
      <w:divBdr>
        <w:top w:val="none" w:sz="0" w:space="0" w:color="auto"/>
        <w:left w:val="none" w:sz="0" w:space="0" w:color="auto"/>
        <w:bottom w:val="none" w:sz="0" w:space="0" w:color="auto"/>
        <w:right w:val="none" w:sz="0" w:space="0" w:color="auto"/>
      </w:divBdr>
    </w:div>
    <w:div w:id="687606459">
      <w:marLeft w:val="640"/>
      <w:marRight w:val="0"/>
      <w:marTop w:val="0"/>
      <w:marBottom w:val="0"/>
      <w:divBdr>
        <w:top w:val="none" w:sz="0" w:space="0" w:color="auto"/>
        <w:left w:val="none" w:sz="0" w:space="0" w:color="auto"/>
        <w:bottom w:val="none" w:sz="0" w:space="0" w:color="auto"/>
        <w:right w:val="none" w:sz="0" w:space="0" w:color="auto"/>
      </w:divBdr>
    </w:div>
    <w:div w:id="687683952">
      <w:marLeft w:val="640"/>
      <w:marRight w:val="0"/>
      <w:marTop w:val="0"/>
      <w:marBottom w:val="0"/>
      <w:divBdr>
        <w:top w:val="none" w:sz="0" w:space="0" w:color="auto"/>
        <w:left w:val="none" w:sz="0" w:space="0" w:color="auto"/>
        <w:bottom w:val="none" w:sz="0" w:space="0" w:color="auto"/>
        <w:right w:val="none" w:sz="0" w:space="0" w:color="auto"/>
      </w:divBdr>
    </w:div>
    <w:div w:id="688261920">
      <w:marLeft w:val="480"/>
      <w:marRight w:val="0"/>
      <w:marTop w:val="0"/>
      <w:marBottom w:val="0"/>
      <w:divBdr>
        <w:top w:val="none" w:sz="0" w:space="0" w:color="auto"/>
        <w:left w:val="none" w:sz="0" w:space="0" w:color="auto"/>
        <w:bottom w:val="none" w:sz="0" w:space="0" w:color="auto"/>
        <w:right w:val="none" w:sz="0" w:space="0" w:color="auto"/>
      </w:divBdr>
    </w:div>
    <w:div w:id="691734181">
      <w:marLeft w:val="640"/>
      <w:marRight w:val="0"/>
      <w:marTop w:val="0"/>
      <w:marBottom w:val="0"/>
      <w:divBdr>
        <w:top w:val="none" w:sz="0" w:space="0" w:color="auto"/>
        <w:left w:val="none" w:sz="0" w:space="0" w:color="auto"/>
        <w:bottom w:val="none" w:sz="0" w:space="0" w:color="auto"/>
        <w:right w:val="none" w:sz="0" w:space="0" w:color="auto"/>
      </w:divBdr>
    </w:div>
    <w:div w:id="692614775">
      <w:marLeft w:val="640"/>
      <w:marRight w:val="0"/>
      <w:marTop w:val="0"/>
      <w:marBottom w:val="0"/>
      <w:divBdr>
        <w:top w:val="none" w:sz="0" w:space="0" w:color="auto"/>
        <w:left w:val="none" w:sz="0" w:space="0" w:color="auto"/>
        <w:bottom w:val="none" w:sz="0" w:space="0" w:color="auto"/>
        <w:right w:val="none" w:sz="0" w:space="0" w:color="auto"/>
      </w:divBdr>
    </w:div>
    <w:div w:id="693507498">
      <w:marLeft w:val="640"/>
      <w:marRight w:val="0"/>
      <w:marTop w:val="0"/>
      <w:marBottom w:val="0"/>
      <w:divBdr>
        <w:top w:val="none" w:sz="0" w:space="0" w:color="auto"/>
        <w:left w:val="none" w:sz="0" w:space="0" w:color="auto"/>
        <w:bottom w:val="none" w:sz="0" w:space="0" w:color="auto"/>
        <w:right w:val="none" w:sz="0" w:space="0" w:color="auto"/>
      </w:divBdr>
    </w:div>
    <w:div w:id="693574444">
      <w:marLeft w:val="640"/>
      <w:marRight w:val="0"/>
      <w:marTop w:val="0"/>
      <w:marBottom w:val="0"/>
      <w:divBdr>
        <w:top w:val="none" w:sz="0" w:space="0" w:color="auto"/>
        <w:left w:val="none" w:sz="0" w:space="0" w:color="auto"/>
        <w:bottom w:val="none" w:sz="0" w:space="0" w:color="auto"/>
        <w:right w:val="none" w:sz="0" w:space="0" w:color="auto"/>
      </w:divBdr>
    </w:div>
    <w:div w:id="694577222">
      <w:marLeft w:val="640"/>
      <w:marRight w:val="0"/>
      <w:marTop w:val="0"/>
      <w:marBottom w:val="0"/>
      <w:divBdr>
        <w:top w:val="none" w:sz="0" w:space="0" w:color="auto"/>
        <w:left w:val="none" w:sz="0" w:space="0" w:color="auto"/>
        <w:bottom w:val="none" w:sz="0" w:space="0" w:color="auto"/>
        <w:right w:val="none" w:sz="0" w:space="0" w:color="auto"/>
      </w:divBdr>
    </w:div>
    <w:div w:id="694578172">
      <w:marLeft w:val="640"/>
      <w:marRight w:val="0"/>
      <w:marTop w:val="0"/>
      <w:marBottom w:val="0"/>
      <w:divBdr>
        <w:top w:val="none" w:sz="0" w:space="0" w:color="auto"/>
        <w:left w:val="none" w:sz="0" w:space="0" w:color="auto"/>
        <w:bottom w:val="none" w:sz="0" w:space="0" w:color="auto"/>
        <w:right w:val="none" w:sz="0" w:space="0" w:color="auto"/>
      </w:divBdr>
    </w:div>
    <w:div w:id="695810620">
      <w:marLeft w:val="640"/>
      <w:marRight w:val="0"/>
      <w:marTop w:val="0"/>
      <w:marBottom w:val="0"/>
      <w:divBdr>
        <w:top w:val="none" w:sz="0" w:space="0" w:color="auto"/>
        <w:left w:val="none" w:sz="0" w:space="0" w:color="auto"/>
        <w:bottom w:val="none" w:sz="0" w:space="0" w:color="auto"/>
        <w:right w:val="none" w:sz="0" w:space="0" w:color="auto"/>
      </w:divBdr>
    </w:div>
    <w:div w:id="696079140">
      <w:marLeft w:val="640"/>
      <w:marRight w:val="0"/>
      <w:marTop w:val="0"/>
      <w:marBottom w:val="0"/>
      <w:divBdr>
        <w:top w:val="none" w:sz="0" w:space="0" w:color="auto"/>
        <w:left w:val="none" w:sz="0" w:space="0" w:color="auto"/>
        <w:bottom w:val="none" w:sz="0" w:space="0" w:color="auto"/>
        <w:right w:val="none" w:sz="0" w:space="0" w:color="auto"/>
      </w:divBdr>
    </w:div>
    <w:div w:id="696539045">
      <w:marLeft w:val="640"/>
      <w:marRight w:val="0"/>
      <w:marTop w:val="0"/>
      <w:marBottom w:val="0"/>
      <w:divBdr>
        <w:top w:val="none" w:sz="0" w:space="0" w:color="auto"/>
        <w:left w:val="none" w:sz="0" w:space="0" w:color="auto"/>
        <w:bottom w:val="none" w:sz="0" w:space="0" w:color="auto"/>
        <w:right w:val="none" w:sz="0" w:space="0" w:color="auto"/>
      </w:divBdr>
    </w:div>
    <w:div w:id="699166706">
      <w:marLeft w:val="640"/>
      <w:marRight w:val="0"/>
      <w:marTop w:val="0"/>
      <w:marBottom w:val="0"/>
      <w:divBdr>
        <w:top w:val="none" w:sz="0" w:space="0" w:color="auto"/>
        <w:left w:val="none" w:sz="0" w:space="0" w:color="auto"/>
        <w:bottom w:val="none" w:sz="0" w:space="0" w:color="auto"/>
        <w:right w:val="none" w:sz="0" w:space="0" w:color="auto"/>
      </w:divBdr>
    </w:div>
    <w:div w:id="702948676">
      <w:marLeft w:val="640"/>
      <w:marRight w:val="0"/>
      <w:marTop w:val="0"/>
      <w:marBottom w:val="0"/>
      <w:divBdr>
        <w:top w:val="none" w:sz="0" w:space="0" w:color="auto"/>
        <w:left w:val="none" w:sz="0" w:space="0" w:color="auto"/>
        <w:bottom w:val="none" w:sz="0" w:space="0" w:color="auto"/>
        <w:right w:val="none" w:sz="0" w:space="0" w:color="auto"/>
      </w:divBdr>
    </w:div>
    <w:div w:id="704796109">
      <w:marLeft w:val="640"/>
      <w:marRight w:val="0"/>
      <w:marTop w:val="0"/>
      <w:marBottom w:val="0"/>
      <w:divBdr>
        <w:top w:val="none" w:sz="0" w:space="0" w:color="auto"/>
        <w:left w:val="none" w:sz="0" w:space="0" w:color="auto"/>
        <w:bottom w:val="none" w:sz="0" w:space="0" w:color="auto"/>
        <w:right w:val="none" w:sz="0" w:space="0" w:color="auto"/>
      </w:divBdr>
    </w:div>
    <w:div w:id="704869665">
      <w:marLeft w:val="640"/>
      <w:marRight w:val="0"/>
      <w:marTop w:val="0"/>
      <w:marBottom w:val="0"/>
      <w:divBdr>
        <w:top w:val="none" w:sz="0" w:space="0" w:color="auto"/>
        <w:left w:val="none" w:sz="0" w:space="0" w:color="auto"/>
        <w:bottom w:val="none" w:sz="0" w:space="0" w:color="auto"/>
        <w:right w:val="none" w:sz="0" w:space="0" w:color="auto"/>
      </w:divBdr>
    </w:div>
    <w:div w:id="705713236">
      <w:marLeft w:val="640"/>
      <w:marRight w:val="0"/>
      <w:marTop w:val="0"/>
      <w:marBottom w:val="0"/>
      <w:divBdr>
        <w:top w:val="none" w:sz="0" w:space="0" w:color="auto"/>
        <w:left w:val="none" w:sz="0" w:space="0" w:color="auto"/>
        <w:bottom w:val="none" w:sz="0" w:space="0" w:color="auto"/>
        <w:right w:val="none" w:sz="0" w:space="0" w:color="auto"/>
      </w:divBdr>
    </w:div>
    <w:div w:id="705914976">
      <w:marLeft w:val="480"/>
      <w:marRight w:val="0"/>
      <w:marTop w:val="0"/>
      <w:marBottom w:val="0"/>
      <w:divBdr>
        <w:top w:val="none" w:sz="0" w:space="0" w:color="auto"/>
        <w:left w:val="none" w:sz="0" w:space="0" w:color="auto"/>
        <w:bottom w:val="none" w:sz="0" w:space="0" w:color="auto"/>
        <w:right w:val="none" w:sz="0" w:space="0" w:color="auto"/>
      </w:divBdr>
    </w:div>
    <w:div w:id="707150290">
      <w:marLeft w:val="640"/>
      <w:marRight w:val="0"/>
      <w:marTop w:val="0"/>
      <w:marBottom w:val="0"/>
      <w:divBdr>
        <w:top w:val="none" w:sz="0" w:space="0" w:color="auto"/>
        <w:left w:val="none" w:sz="0" w:space="0" w:color="auto"/>
        <w:bottom w:val="none" w:sz="0" w:space="0" w:color="auto"/>
        <w:right w:val="none" w:sz="0" w:space="0" w:color="auto"/>
      </w:divBdr>
    </w:div>
    <w:div w:id="709302343">
      <w:marLeft w:val="640"/>
      <w:marRight w:val="0"/>
      <w:marTop w:val="0"/>
      <w:marBottom w:val="0"/>
      <w:divBdr>
        <w:top w:val="none" w:sz="0" w:space="0" w:color="auto"/>
        <w:left w:val="none" w:sz="0" w:space="0" w:color="auto"/>
        <w:bottom w:val="none" w:sz="0" w:space="0" w:color="auto"/>
        <w:right w:val="none" w:sz="0" w:space="0" w:color="auto"/>
      </w:divBdr>
    </w:div>
    <w:div w:id="709376940">
      <w:marLeft w:val="640"/>
      <w:marRight w:val="0"/>
      <w:marTop w:val="0"/>
      <w:marBottom w:val="0"/>
      <w:divBdr>
        <w:top w:val="none" w:sz="0" w:space="0" w:color="auto"/>
        <w:left w:val="none" w:sz="0" w:space="0" w:color="auto"/>
        <w:bottom w:val="none" w:sz="0" w:space="0" w:color="auto"/>
        <w:right w:val="none" w:sz="0" w:space="0" w:color="auto"/>
      </w:divBdr>
    </w:div>
    <w:div w:id="710541846">
      <w:marLeft w:val="640"/>
      <w:marRight w:val="0"/>
      <w:marTop w:val="0"/>
      <w:marBottom w:val="0"/>
      <w:divBdr>
        <w:top w:val="none" w:sz="0" w:space="0" w:color="auto"/>
        <w:left w:val="none" w:sz="0" w:space="0" w:color="auto"/>
        <w:bottom w:val="none" w:sz="0" w:space="0" w:color="auto"/>
        <w:right w:val="none" w:sz="0" w:space="0" w:color="auto"/>
      </w:divBdr>
    </w:div>
    <w:div w:id="710958645">
      <w:marLeft w:val="640"/>
      <w:marRight w:val="0"/>
      <w:marTop w:val="0"/>
      <w:marBottom w:val="0"/>
      <w:divBdr>
        <w:top w:val="none" w:sz="0" w:space="0" w:color="auto"/>
        <w:left w:val="none" w:sz="0" w:space="0" w:color="auto"/>
        <w:bottom w:val="none" w:sz="0" w:space="0" w:color="auto"/>
        <w:right w:val="none" w:sz="0" w:space="0" w:color="auto"/>
      </w:divBdr>
    </w:div>
    <w:div w:id="711462984">
      <w:marLeft w:val="480"/>
      <w:marRight w:val="0"/>
      <w:marTop w:val="0"/>
      <w:marBottom w:val="0"/>
      <w:divBdr>
        <w:top w:val="none" w:sz="0" w:space="0" w:color="auto"/>
        <w:left w:val="none" w:sz="0" w:space="0" w:color="auto"/>
        <w:bottom w:val="none" w:sz="0" w:space="0" w:color="auto"/>
        <w:right w:val="none" w:sz="0" w:space="0" w:color="auto"/>
      </w:divBdr>
    </w:div>
    <w:div w:id="711803652">
      <w:marLeft w:val="640"/>
      <w:marRight w:val="0"/>
      <w:marTop w:val="0"/>
      <w:marBottom w:val="0"/>
      <w:divBdr>
        <w:top w:val="none" w:sz="0" w:space="0" w:color="auto"/>
        <w:left w:val="none" w:sz="0" w:space="0" w:color="auto"/>
        <w:bottom w:val="none" w:sz="0" w:space="0" w:color="auto"/>
        <w:right w:val="none" w:sz="0" w:space="0" w:color="auto"/>
      </w:divBdr>
    </w:div>
    <w:div w:id="715354576">
      <w:marLeft w:val="640"/>
      <w:marRight w:val="0"/>
      <w:marTop w:val="0"/>
      <w:marBottom w:val="0"/>
      <w:divBdr>
        <w:top w:val="none" w:sz="0" w:space="0" w:color="auto"/>
        <w:left w:val="none" w:sz="0" w:space="0" w:color="auto"/>
        <w:bottom w:val="none" w:sz="0" w:space="0" w:color="auto"/>
        <w:right w:val="none" w:sz="0" w:space="0" w:color="auto"/>
      </w:divBdr>
    </w:div>
    <w:div w:id="715668305">
      <w:marLeft w:val="640"/>
      <w:marRight w:val="0"/>
      <w:marTop w:val="0"/>
      <w:marBottom w:val="0"/>
      <w:divBdr>
        <w:top w:val="none" w:sz="0" w:space="0" w:color="auto"/>
        <w:left w:val="none" w:sz="0" w:space="0" w:color="auto"/>
        <w:bottom w:val="none" w:sz="0" w:space="0" w:color="auto"/>
        <w:right w:val="none" w:sz="0" w:space="0" w:color="auto"/>
      </w:divBdr>
    </w:div>
    <w:div w:id="719087367">
      <w:marLeft w:val="640"/>
      <w:marRight w:val="0"/>
      <w:marTop w:val="0"/>
      <w:marBottom w:val="0"/>
      <w:divBdr>
        <w:top w:val="none" w:sz="0" w:space="0" w:color="auto"/>
        <w:left w:val="none" w:sz="0" w:space="0" w:color="auto"/>
        <w:bottom w:val="none" w:sz="0" w:space="0" w:color="auto"/>
        <w:right w:val="none" w:sz="0" w:space="0" w:color="auto"/>
      </w:divBdr>
    </w:div>
    <w:div w:id="720985320">
      <w:marLeft w:val="640"/>
      <w:marRight w:val="0"/>
      <w:marTop w:val="0"/>
      <w:marBottom w:val="0"/>
      <w:divBdr>
        <w:top w:val="none" w:sz="0" w:space="0" w:color="auto"/>
        <w:left w:val="none" w:sz="0" w:space="0" w:color="auto"/>
        <w:bottom w:val="none" w:sz="0" w:space="0" w:color="auto"/>
        <w:right w:val="none" w:sz="0" w:space="0" w:color="auto"/>
      </w:divBdr>
    </w:div>
    <w:div w:id="726883637">
      <w:marLeft w:val="640"/>
      <w:marRight w:val="0"/>
      <w:marTop w:val="0"/>
      <w:marBottom w:val="0"/>
      <w:divBdr>
        <w:top w:val="none" w:sz="0" w:space="0" w:color="auto"/>
        <w:left w:val="none" w:sz="0" w:space="0" w:color="auto"/>
        <w:bottom w:val="none" w:sz="0" w:space="0" w:color="auto"/>
        <w:right w:val="none" w:sz="0" w:space="0" w:color="auto"/>
      </w:divBdr>
    </w:div>
    <w:div w:id="730471172">
      <w:marLeft w:val="480"/>
      <w:marRight w:val="0"/>
      <w:marTop w:val="0"/>
      <w:marBottom w:val="0"/>
      <w:divBdr>
        <w:top w:val="none" w:sz="0" w:space="0" w:color="auto"/>
        <w:left w:val="none" w:sz="0" w:space="0" w:color="auto"/>
        <w:bottom w:val="none" w:sz="0" w:space="0" w:color="auto"/>
        <w:right w:val="none" w:sz="0" w:space="0" w:color="auto"/>
      </w:divBdr>
    </w:div>
    <w:div w:id="732778169">
      <w:marLeft w:val="640"/>
      <w:marRight w:val="0"/>
      <w:marTop w:val="0"/>
      <w:marBottom w:val="0"/>
      <w:divBdr>
        <w:top w:val="none" w:sz="0" w:space="0" w:color="auto"/>
        <w:left w:val="none" w:sz="0" w:space="0" w:color="auto"/>
        <w:bottom w:val="none" w:sz="0" w:space="0" w:color="auto"/>
        <w:right w:val="none" w:sz="0" w:space="0" w:color="auto"/>
      </w:divBdr>
    </w:div>
    <w:div w:id="732967549">
      <w:marLeft w:val="640"/>
      <w:marRight w:val="0"/>
      <w:marTop w:val="0"/>
      <w:marBottom w:val="0"/>
      <w:divBdr>
        <w:top w:val="none" w:sz="0" w:space="0" w:color="auto"/>
        <w:left w:val="none" w:sz="0" w:space="0" w:color="auto"/>
        <w:bottom w:val="none" w:sz="0" w:space="0" w:color="auto"/>
        <w:right w:val="none" w:sz="0" w:space="0" w:color="auto"/>
      </w:divBdr>
    </w:div>
    <w:div w:id="736704185">
      <w:marLeft w:val="640"/>
      <w:marRight w:val="0"/>
      <w:marTop w:val="0"/>
      <w:marBottom w:val="0"/>
      <w:divBdr>
        <w:top w:val="none" w:sz="0" w:space="0" w:color="auto"/>
        <w:left w:val="none" w:sz="0" w:space="0" w:color="auto"/>
        <w:bottom w:val="none" w:sz="0" w:space="0" w:color="auto"/>
        <w:right w:val="none" w:sz="0" w:space="0" w:color="auto"/>
      </w:divBdr>
    </w:div>
    <w:div w:id="747339601">
      <w:marLeft w:val="640"/>
      <w:marRight w:val="0"/>
      <w:marTop w:val="0"/>
      <w:marBottom w:val="0"/>
      <w:divBdr>
        <w:top w:val="none" w:sz="0" w:space="0" w:color="auto"/>
        <w:left w:val="none" w:sz="0" w:space="0" w:color="auto"/>
        <w:bottom w:val="none" w:sz="0" w:space="0" w:color="auto"/>
        <w:right w:val="none" w:sz="0" w:space="0" w:color="auto"/>
      </w:divBdr>
    </w:div>
    <w:div w:id="748235454">
      <w:marLeft w:val="640"/>
      <w:marRight w:val="0"/>
      <w:marTop w:val="0"/>
      <w:marBottom w:val="0"/>
      <w:divBdr>
        <w:top w:val="none" w:sz="0" w:space="0" w:color="auto"/>
        <w:left w:val="none" w:sz="0" w:space="0" w:color="auto"/>
        <w:bottom w:val="none" w:sz="0" w:space="0" w:color="auto"/>
        <w:right w:val="none" w:sz="0" w:space="0" w:color="auto"/>
      </w:divBdr>
    </w:div>
    <w:div w:id="752892646">
      <w:marLeft w:val="640"/>
      <w:marRight w:val="0"/>
      <w:marTop w:val="0"/>
      <w:marBottom w:val="0"/>
      <w:divBdr>
        <w:top w:val="none" w:sz="0" w:space="0" w:color="auto"/>
        <w:left w:val="none" w:sz="0" w:space="0" w:color="auto"/>
        <w:bottom w:val="none" w:sz="0" w:space="0" w:color="auto"/>
        <w:right w:val="none" w:sz="0" w:space="0" w:color="auto"/>
      </w:divBdr>
    </w:div>
    <w:div w:id="753864962">
      <w:marLeft w:val="480"/>
      <w:marRight w:val="0"/>
      <w:marTop w:val="0"/>
      <w:marBottom w:val="0"/>
      <w:divBdr>
        <w:top w:val="none" w:sz="0" w:space="0" w:color="auto"/>
        <w:left w:val="none" w:sz="0" w:space="0" w:color="auto"/>
        <w:bottom w:val="none" w:sz="0" w:space="0" w:color="auto"/>
        <w:right w:val="none" w:sz="0" w:space="0" w:color="auto"/>
      </w:divBdr>
    </w:div>
    <w:div w:id="756252630">
      <w:marLeft w:val="640"/>
      <w:marRight w:val="0"/>
      <w:marTop w:val="0"/>
      <w:marBottom w:val="0"/>
      <w:divBdr>
        <w:top w:val="none" w:sz="0" w:space="0" w:color="auto"/>
        <w:left w:val="none" w:sz="0" w:space="0" w:color="auto"/>
        <w:bottom w:val="none" w:sz="0" w:space="0" w:color="auto"/>
        <w:right w:val="none" w:sz="0" w:space="0" w:color="auto"/>
      </w:divBdr>
    </w:div>
    <w:div w:id="756756502">
      <w:marLeft w:val="640"/>
      <w:marRight w:val="0"/>
      <w:marTop w:val="0"/>
      <w:marBottom w:val="0"/>
      <w:divBdr>
        <w:top w:val="none" w:sz="0" w:space="0" w:color="auto"/>
        <w:left w:val="none" w:sz="0" w:space="0" w:color="auto"/>
        <w:bottom w:val="none" w:sz="0" w:space="0" w:color="auto"/>
        <w:right w:val="none" w:sz="0" w:space="0" w:color="auto"/>
      </w:divBdr>
    </w:div>
    <w:div w:id="758721528">
      <w:marLeft w:val="640"/>
      <w:marRight w:val="0"/>
      <w:marTop w:val="0"/>
      <w:marBottom w:val="0"/>
      <w:divBdr>
        <w:top w:val="none" w:sz="0" w:space="0" w:color="auto"/>
        <w:left w:val="none" w:sz="0" w:space="0" w:color="auto"/>
        <w:bottom w:val="none" w:sz="0" w:space="0" w:color="auto"/>
        <w:right w:val="none" w:sz="0" w:space="0" w:color="auto"/>
      </w:divBdr>
    </w:div>
    <w:div w:id="761953514">
      <w:marLeft w:val="640"/>
      <w:marRight w:val="0"/>
      <w:marTop w:val="0"/>
      <w:marBottom w:val="0"/>
      <w:divBdr>
        <w:top w:val="none" w:sz="0" w:space="0" w:color="auto"/>
        <w:left w:val="none" w:sz="0" w:space="0" w:color="auto"/>
        <w:bottom w:val="none" w:sz="0" w:space="0" w:color="auto"/>
        <w:right w:val="none" w:sz="0" w:space="0" w:color="auto"/>
      </w:divBdr>
    </w:div>
    <w:div w:id="763233349">
      <w:marLeft w:val="640"/>
      <w:marRight w:val="0"/>
      <w:marTop w:val="0"/>
      <w:marBottom w:val="0"/>
      <w:divBdr>
        <w:top w:val="none" w:sz="0" w:space="0" w:color="auto"/>
        <w:left w:val="none" w:sz="0" w:space="0" w:color="auto"/>
        <w:bottom w:val="none" w:sz="0" w:space="0" w:color="auto"/>
        <w:right w:val="none" w:sz="0" w:space="0" w:color="auto"/>
      </w:divBdr>
    </w:div>
    <w:div w:id="765073599">
      <w:marLeft w:val="640"/>
      <w:marRight w:val="0"/>
      <w:marTop w:val="0"/>
      <w:marBottom w:val="0"/>
      <w:divBdr>
        <w:top w:val="none" w:sz="0" w:space="0" w:color="auto"/>
        <w:left w:val="none" w:sz="0" w:space="0" w:color="auto"/>
        <w:bottom w:val="none" w:sz="0" w:space="0" w:color="auto"/>
        <w:right w:val="none" w:sz="0" w:space="0" w:color="auto"/>
      </w:divBdr>
    </w:div>
    <w:div w:id="771045997">
      <w:marLeft w:val="640"/>
      <w:marRight w:val="0"/>
      <w:marTop w:val="0"/>
      <w:marBottom w:val="0"/>
      <w:divBdr>
        <w:top w:val="none" w:sz="0" w:space="0" w:color="auto"/>
        <w:left w:val="none" w:sz="0" w:space="0" w:color="auto"/>
        <w:bottom w:val="none" w:sz="0" w:space="0" w:color="auto"/>
        <w:right w:val="none" w:sz="0" w:space="0" w:color="auto"/>
      </w:divBdr>
    </w:div>
    <w:div w:id="772091221">
      <w:marLeft w:val="640"/>
      <w:marRight w:val="0"/>
      <w:marTop w:val="0"/>
      <w:marBottom w:val="0"/>
      <w:divBdr>
        <w:top w:val="none" w:sz="0" w:space="0" w:color="auto"/>
        <w:left w:val="none" w:sz="0" w:space="0" w:color="auto"/>
        <w:bottom w:val="none" w:sz="0" w:space="0" w:color="auto"/>
        <w:right w:val="none" w:sz="0" w:space="0" w:color="auto"/>
      </w:divBdr>
    </w:div>
    <w:div w:id="772239431">
      <w:marLeft w:val="640"/>
      <w:marRight w:val="0"/>
      <w:marTop w:val="0"/>
      <w:marBottom w:val="0"/>
      <w:divBdr>
        <w:top w:val="none" w:sz="0" w:space="0" w:color="auto"/>
        <w:left w:val="none" w:sz="0" w:space="0" w:color="auto"/>
        <w:bottom w:val="none" w:sz="0" w:space="0" w:color="auto"/>
        <w:right w:val="none" w:sz="0" w:space="0" w:color="auto"/>
      </w:divBdr>
    </w:div>
    <w:div w:id="773210073">
      <w:marLeft w:val="640"/>
      <w:marRight w:val="0"/>
      <w:marTop w:val="0"/>
      <w:marBottom w:val="0"/>
      <w:divBdr>
        <w:top w:val="none" w:sz="0" w:space="0" w:color="auto"/>
        <w:left w:val="none" w:sz="0" w:space="0" w:color="auto"/>
        <w:bottom w:val="none" w:sz="0" w:space="0" w:color="auto"/>
        <w:right w:val="none" w:sz="0" w:space="0" w:color="auto"/>
      </w:divBdr>
    </w:div>
    <w:div w:id="774402964">
      <w:marLeft w:val="640"/>
      <w:marRight w:val="0"/>
      <w:marTop w:val="0"/>
      <w:marBottom w:val="0"/>
      <w:divBdr>
        <w:top w:val="none" w:sz="0" w:space="0" w:color="auto"/>
        <w:left w:val="none" w:sz="0" w:space="0" w:color="auto"/>
        <w:bottom w:val="none" w:sz="0" w:space="0" w:color="auto"/>
        <w:right w:val="none" w:sz="0" w:space="0" w:color="auto"/>
      </w:divBdr>
    </w:div>
    <w:div w:id="776174107">
      <w:marLeft w:val="640"/>
      <w:marRight w:val="0"/>
      <w:marTop w:val="0"/>
      <w:marBottom w:val="0"/>
      <w:divBdr>
        <w:top w:val="none" w:sz="0" w:space="0" w:color="auto"/>
        <w:left w:val="none" w:sz="0" w:space="0" w:color="auto"/>
        <w:bottom w:val="none" w:sz="0" w:space="0" w:color="auto"/>
        <w:right w:val="none" w:sz="0" w:space="0" w:color="auto"/>
      </w:divBdr>
    </w:div>
    <w:div w:id="777062619">
      <w:marLeft w:val="640"/>
      <w:marRight w:val="0"/>
      <w:marTop w:val="0"/>
      <w:marBottom w:val="0"/>
      <w:divBdr>
        <w:top w:val="none" w:sz="0" w:space="0" w:color="auto"/>
        <w:left w:val="none" w:sz="0" w:space="0" w:color="auto"/>
        <w:bottom w:val="none" w:sz="0" w:space="0" w:color="auto"/>
        <w:right w:val="none" w:sz="0" w:space="0" w:color="auto"/>
      </w:divBdr>
    </w:div>
    <w:div w:id="777912741">
      <w:marLeft w:val="640"/>
      <w:marRight w:val="0"/>
      <w:marTop w:val="0"/>
      <w:marBottom w:val="0"/>
      <w:divBdr>
        <w:top w:val="none" w:sz="0" w:space="0" w:color="auto"/>
        <w:left w:val="none" w:sz="0" w:space="0" w:color="auto"/>
        <w:bottom w:val="none" w:sz="0" w:space="0" w:color="auto"/>
        <w:right w:val="none" w:sz="0" w:space="0" w:color="auto"/>
      </w:divBdr>
    </w:div>
    <w:div w:id="780103671">
      <w:marLeft w:val="640"/>
      <w:marRight w:val="0"/>
      <w:marTop w:val="0"/>
      <w:marBottom w:val="0"/>
      <w:divBdr>
        <w:top w:val="none" w:sz="0" w:space="0" w:color="auto"/>
        <w:left w:val="none" w:sz="0" w:space="0" w:color="auto"/>
        <w:bottom w:val="none" w:sz="0" w:space="0" w:color="auto"/>
        <w:right w:val="none" w:sz="0" w:space="0" w:color="auto"/>
      </w:divBdr>
    </w:div>
    <w:div w:id="781610719">
      <w:marLeft w:val="640"/>
      <w:marRight w:val="0"/>
      <w:marTop w:val="0"/>
      <w:marBottom w:val="0"/>
      <w:divBdr>
        <w:top w:val="none" w:sz="0" w:space="0" w:color="auto"/>
        <w:left w:val="none" w:sz="0" w:space="0" w:color="auto"/>
        <w:bottom w:val="none" w:sz="0" w:space="0" w:color="auto"/>
        <w:right w:val="none" w:sz="0" w:space="0" w:color="auto"/>
      </w:divBdr>
    </w:div>
    <w:div w:id="783310685">
      <w:marLeft w:val="640"/>
      <w:marRight w:val="0"/>
      <w:marTop w:val="0"/>
      <w:marBottom w:val="0"/>
      <w:divBdr>
        <w:top w:val="none" w:sz="0" w:space="0" w:color="auto"/>
        <w:left w:val="none" w:sz="0" w:space="0" w:color="auto"/>
        <w:bottom w:val="none" w:sz="0" w:space="0" w:color="auto"/>
        <w:right w:val="none" w:sz="0" w:space="0" w:color="auto"/>
      </w:divBdr>
    </w:div>
    <w:div w:id="783352749">
      <w:marLeft w:val="640"/>
      <w:marRight w:val="0"/>
      <w:marTop w:val="0"/>
      <w:marBottom w:val="0"/>
      <w:divBdr>
        <w:top w:val="none" w:sz="0" w:space="0" w:color="auto"/>
        <w:left w:val="none" w:sz="0" w:space="0" w:color="auto"/>
        <w:bottom w:val="none" w:sz="0" w:space="0" w:color="auto"/>
        <w:right w:val="none" w:sz="0" w:space="0" w:color="auto"/>
      </w:divBdr>
    </w:div>
    <w:div w:id="788280795">
      <w:marLeft w:val="640"/>
      <w:marRight w:val="0"/>
      <w:marTop w:val="0"/>
      <w:marBottom w:val="0"/>
      <w:divBdr>
        <w:top w:val="none" w:sz="0" w:space="0" w:color="auto"/>
        <w:left w:val="none" w:sz="0" w:space="0" w:color="auto"/>
        <w:bottom w:val="none" w:sz="0" w:space="0" w:color="auto"/>
        <w:right w:val="none" w:sz="0" w:space="0" w:color="auto"/>
      </w:divBdr>
    </w:div>
    <w:div w:id="790712925">
      <w:marLeft w:val="640"/>
      <w:marRight w:val="0"/>
      <w:marTop w:val="0"/>
      <w:marBottom w:val="0"/>
      <w:divBdr>
        <w:top w:val="none" w:sz="0" w:space="0" w:color="auto"/>
        <w:left w:val="none" w:sz="0" w:space="0" w:color="auto"/>
        <w:bottom w:val="none" w:sz="0" w:space="0" w:color="auto"/>
        <w:right w:val="none" w:sz="0" w:space="0" w:color="auto"/>
      </w:divBdr>
    </w:div>
    <w:div w:id="791168559">
      <w:marLeft w:val="480"/>
      <w:marRight w:val="0"/>
      <w:marTop w:val="0"/>
      <w:marBottom w:val="0"/>
      <w:divBdr>
        <w:top w:val="none" w:sz="0" w:space="0" w:color="auto"/>
        <w:left w:val="none" w:sz="0" w:space="0" w:color="auto"/>
        <w:bottom w:val="none" w:sz="0" w:space="0" w:color="auto"/>
        <w:right w:val="none" w:sz="0" w:space="0" w:color="auto"/>
      </w:divBdr>
    </w:div>
    <w:div w:id="792165213">
      <w:marLeft w:val="640"/>
      <w:marRight w:val="0"/>
      <w:marTop w:val="0"/>
      <w:marBottom w:val="0"/>
      <w:divBdr>
        <w:top w:val="none" w:sz="0" w:space="0" w:color="auto"/>
        <w:left w:val="none" w:sz="0" w:space="0" w:color="auto"/>
        <w:bottom w:val="none" w:sz="0" w:space="0" w:color="auto"/>
        <w:right w:val="none" w:sz="0" w:space="0" w:color="auto"/>
      </w:divBdr>
    </w:div>
    <w:div w:id="792989563">
      <w:marLeft w:val="640"/>
      <w:marRight w:val="0"/>
      <w:marTop w:val="0"/>
      <w:marBottom w:val="0"/>
      <w:divBdr>
        <w:top w:val="none" w:sz="0" w:space="0" w:color="auto"/>
        <w:left w:val="none" w:sz="0" w:space="0" w:color="auto"/>
        <w:bottom w:val="none" w:sz="0" w:space="0" w:color="auto"/>
        <w:right w:val="none" w:sz="0" w:space="0" w:color="auto"/>
      </w:divBdr>
    </w:div>
    <w:div w:id="796148724">
      <w:marLeft w:val="640"/>
      <w:marRight w:val="0"/>
      <w:marTop w:val="0"/>
      <w:marBottom w:val="0"/>
      <w:divBdr>
        <w:top w:val="none" w:sz="0" w:space="0" w:color="auto"/>
        <w:left w:val="none" w:sz="0" w:space="0" w:color="auto"/>
        <w:bottom w:val="none" w:sz="0" w:space="0" w:color="auto"/>
        <w:right w:val="none" w:sz="0" w:space="0" w:color="auto"/>
      </w:divBdr>
    </w:div>
    <w:div w:id="796727269">
      <w:marLeft w:val="480"/>
      <w:marRight w:val="0"/>
      <w:marTop w:val="0"/>
      <w:marBottom w:val="0"/>
      <w:divBdr>
        <w:top w:val="none" w:sz="0" w:space="0" w:color="auto"/>
        <w:left w:val="none" w:sz="0" w:space="0" w:color="auto"/>
        <w:bottom w:val="none" w:sz="0" w:space="0" w:color="auto"/>
        <w:right w:val="none" w:sz="0" w:space="0" w:color="auto"/>
      </w:divBdr>
    </w:div>
    <w:div w:id="798035981">
      <w:marLeft w:val="640"/>
      <w:marRight w:val="0"/>
      <w:marTop w:val="0"/>
      <w:marBottom w:val="0"/>
      <w:divBdr>
        <w:top w:val="none" w:sz="0" w:space="0" w:color="auto"/>
        <w:left w:val="none" w:sz="0" w:space="0" w:color="auto"/>
        <w:bottom w:val="none" w:sz="0" w:space="0" w:color="auto"/>
        <w:right w:val="none" w:sz="0" w:space="0" w:color="auto"/>
      </w:divBdr>
    </w:div>
    <w:div w:id="798108944">
      <w:marLeft w:val="640"/>
      <w:marRight w:val="0"/>
      <w:marTop w:val="0"/>
      <w:marBottom w:val="0"/>
      <w:divBdr>
        <w:top w:val="none" w:sz="0" w:space="0" w:color="auto"/>
        <w:left w:val="none" w:sz="0" w:space="0" w:color="auto"/>
        <w:bottom w:val="none" w:sz="0" w:space="0" w:color="auto"/>
        <w:right w:val="none" w:sz="0" w:space="0" w:color="auto"/>
      </w:divBdr>
    </w:div>
    <w:div w:id="798955045">
      <w:marLeft w:val="640"/>
      <w:marRight w:val="0"/>
      <w:marTop w:val="0"/>
      <w:marBottom w:val="0"/>
      <w:divBdr>
        <w:top w:val="none" w:sz="0" w:space="0" w:color="auto"/>
        <w:left w:val="none" w:sz="0" w:space="0" w:color="auto"/>
        <w:bottom w:val="none" w:sz="0" w:space="0" w:color="auto"/>
        <w:right w:val="none" w:sz="0" w:space="0" w:color="auto"/>
      </w:divBdr>
    </w:div>
    <w:div w:id="802386176">
      <w:marLeft w:val="640"/>
      <w:marRight w:val="0"/>
      <w:marTop w:val="0"/>
      <w:marBottom w:val="0"/>
      <w:divBdr>
        <w:top w:val="none" w:sz="0" w:space="0" w:color="auto"/>
        <w:left w:val="none" w:sz="0" w:space="0" w:color="auto"/>
        <w:bottom w:val="none" w:sz="0" w:space="0" w:color="auto"/>
        <w:right w:val="none" w:sz="0" w:space="0" w:color="auto"/>
      </w:divBdr>
    </w:div>
    <w:div w:id="805199964">
      <w:marLeft w:val="640"/>
      <w:marRight w:val="0"/>
      <w:marTop w:val="0"/>
      <w:marBottom w:val="0"/>
      <w:divBdr>
        <w:top w:val="none" w:sz="0" w:space="0" w:color="auto"/>
        <w:left w:val="none" w:sz="0" w:space="0" w:color="auto"/>
        <w:bottom w:val="none" w:sz="0" w:space="0" w:color="auto"/>
        <w:right w:val="none" w:sz="0" w:space="0" w:color="auto"/>
      </w:divBdr>
    </w:div>
    <w:div w:id="810706419">
      <w:marLeft w:val="640"/>
      <w:marRight w:val="0"/>
      <w:marTop w:val="0"/>
      <w:marBottom w:val="0"/>
      <w:divBdr>
        <w:top w:val="none" w:sz="0" w:space="0" w:color="auto"/>
        <w:left w:val="none" w:sz="0" w:space="0" w:color="auto"/>
        <w:bottom w:val="none" w:sz="0" w:space="0" w:color="auto"/>
        <w:right w:val="none" w:sz="0" w:space="0" w:color="auto"/>
      </w:divBdr>
    </w:div>
    <w:div w:id="812333042">
      <w:marLeft w:val="480"/>
      <w:marRight w:val="0"/>
      <w:marTop w:val="0"/>
      <w:marBottom w:val="0"/>
      <w:divBdr>
        <w:top w:val="none" w:sz="0" w:space="0" w:color="auto"/>
        <w:left w:val="none" w:sz="0" w:space="0" w:color="auto"/>
        <w:bottom w:val="none" w:sz="0" w:space="0" w:color="auto"/>
        <w:right w:val="none" w:sz="0" w:space="0" w:color="auto"/>
      </w:divBdr>
    </w:div>
    <w:div w:id="812336457">
      <w:marLeft w:val="640"/>
      <w:marRight w:val="0"/>
      <w:marTop w:val="0"/>
      <w:marBottom w:val="0"/>
      <w:divBdr>
        <w:top w:val="none" w:sz="0" w:space="0" w:color="auto"/>
        <w:left w:val="none" w:sz="0" w:space="0" w:color="auto"/>
        <w:bottom w:val="none" w:sz="0" w:space="0" w:color="auto"/>
        <w:right w:val="none" w:sz="0" w:space="0" w:color="auto"/>
      </w:divBdr>
    </w:div>
    <w:div w:id="812526453">
      <w:marLeft w:val="640"/>
      <w:marRight w:val="0"/>
      <w:marTop w:val="0"/>
      <w:marBottom w:val="0"/>
      <w:divBdr>
        <w:top w:val="none" w:sz="0" w:space="0" w:color="auto"/>
        <w:left w:val="none" w:sz="0" w:space="0" w:color="auto"/>
        <w:bottom w:val="none" w:sz="0" w:space="0" w:color="auto"/>
        <w:right w:val="none" w:sz="0" w:space="0" w:color="auto"/>
      </w:divBdr>
    </w:div>
    <w:div w:id="812722258">
      <w:marLeft w:val="640"/>
      <w:marRight w:val="0"/>
      <w:marTop w:val="0"/>
      <w:marBottom w:val="0"/>
      <w:divBdr>
        <w:top w:val="none" w:sz="0" w:space="0" w:color="auto"/>
        <w:left w:val="none" w:sz="0" w:space="0" w:color="auto"/>
        <w:bottom w:val="none" w:sz="0" w:space="0" w:color="auto"/>
        <w:right w:val="none" w:sz="0" w:space="0" w:color="auto"/>
      </w:divBdr>
    </w:div>
    <w:div w:id="815495083">
      <w:marLeft w:val="480"/>
      <w:marRight w:val="0"/>
      <w:marTop w:val="0"/>
      <w:marBottom w:val="0"/>
      <w:divBdr>
        <w:top w:val="none" w:sz="0" w:space="0" w:color="auto"/>
        <w:left w:val="none" w:sz="0" w:space="0" w:color="auto"/>
        <w:bottom w:val="none" w:sz="0" w:space="0" w:color="auto"/>
        <w:right w:val="none" w:sz="0" w:space="0" w:color="auto"/>
      </w:divBdr>
    </w:div>
    <w:div w:id="816142300">
      <w:marLeft w:val="640"/>
      <w:marRight w:val="0"/>
      <w:marTop w:val="0"/>
      <w:marBottom w:val="0"/>
      <w:divBdr>
        <w:top w:val="none" w:sz="0" w:space="0" w:color="auto"/>
        <w:left w:val="none" w:sz="0" w:space="0" w:color="auto"/>
        <w:bottom w:val="none" w:sz="0" w:space="0" w:color="auto"/>
        <w:right w:val="none" w:sz="0" w:space="0" w:color="auto"/>
      </w:divBdr>
    </w:div>
    <w:div w:id="817376912">
      <w:marLeft w:val="640"/>
      <w:marRight w:val="0"/>
      <w:marTop w:val="0"/>
      <w:marBottom w:val="0"/>
      <w:divBdr>
        <w:top w:val="none" w:sz="0" w:space="0" w:color="auto"/>
        <w:left w:val="none" w:sz="0" w:space="0" w:color="auto"/>
        <w:bottom w:val="none" w:sz="0" w:space="0" w:color="auto"/>
        <w:right w:val="none" w:sz="0" w:space="0" w:color="auto"/>
      </w:divBdr>
    </w:div>
    <w:div w:id="817725338">
      <w:marLeft w:val="640"/>
      <w:marRight w:val="0"/>
      <w:marTop w:val="0"/>
      <w:marBottom w:val="0"/>
      <w:divBdr>
        <w:top w:val="none" w:sz="0" w:space="0" w:color="auto"/>
        <w:left w:val="none" w:sz="0" w:space="0" w:color="auto"/>
        <w:bottom w:val="none" w:sz="0" w:space="0" w:color="auto"/>
        <w:right w:val="none" w:sz="0" w:space="0" w:color="auto"/>
      </w:divBdr>
    </w:div>
    <w:div w:id="818809817">
      <w:marLeft w:val="640"/>
      <w:marRight w:val="0"/>
      <w:marTop w:val="0"/>
      <w:marBottom w:val="0"/>
      <w:divBdr>
        <w:top w:val="none" w:sz="0" w:space="0" w:color="auto"/>
        <w:left w:val="none" w:sz="0" w:space="0" w:color="auto"/>
        <w:bottom w:val="none" w:sz="0" w:space="0" w:color="auto"/>
        <w:right w:val="none" w:sz="0" w:space="0" w:color="auto"/>
      </w:divBdr>
    </w:div>
    <w:div w:id="819155169">
      <w:marLeft w:val="640"/>
      <w:marRight w:val="0"/>
      <w:marTop w:val="0"/>
      <w:marBottom w:val="0"/>
      <w:divBdr>
        <w:top w:val="none" w:sz="0" w:space="0" w:color="auto"/>
        <w:left w:val="none" w:sz="0" w:space="0" w:color="auto"/>
        <w:bottom w:val="none" w:sz="0" w:space="0" w:color="auto"/>
        <w:right w:val="none" w:sz="0" w:space="0" w:color="auto"/>
      </w:divBdr>
    </w:div>
    <w:div w:id="819927855">
      <w:marLeft w:val="640"/>
      <w:marRight w:val="0"/>
      <w:marTop w:val="0"/>
      <w:marBottom w:val="0"/>
      <w:divBdr>
        <w:top w:val="none" w:sz="0" w:space="0" w:color="auto"/>
        <w:left w:val="none" w:sz="0" w:space="0" w:color="auto"/>
        <w:bottom w:val="none" w:sz="0" w:space="0" w:color="auto"/>
        <w:right w:val="none" w:sz="0" w:space="0" w:color="auto"/>
      </w:divBdr>
    </w:div>
    <w:div w:id="820315778">
      <w:marLeft w:val="640"/>
      <w:marRight w:val="0"/>
      <w:marTop w:val="0"/>
      <w:marBottom w:val="0"/>
      <w:divBdr>
        <w:top w:val="none" w:sz="0" w:space="0" w:color="auto"/>
        <w:left w:val="none" w:sz="0" w:space="0" w:color="auto"/>
        <w:bottom w:val="none" w:sz="0" w:space="0" w:color="auto"/>
        <w:right w:val="none" w:sz="0" w:space="0" w:color="auto"/>
      </w:divBdr>
    </w:div>
    <w:div w:id="821309822">
      <w:marLeft w:val="640"/>
      <w:marRight w:val="0"/>
      <w:marTop w:val="0"/>
      <w:marBottom w:val="0"/>
      <w:divBdr>
        <w:top w:val="none" w:sz="0" w:space="0" w:color="auto"/>
        <w:left w:val="none" w:sz="0" w:space="0" w:color="auto"/>
        <w:bottom w:val="none" w:sz="0" w:space="0" w:color="auto"/>
        <w:right w:val="none" w:sz="0" w:space="0" w:color="auto"/>
      </w:divBdr>
    </w:div>
    <w:div w:id="821655433">
      <w:marLeft w:val="640"/>
      <w:marRight w:val="0"/>
      <w:marTop w:val="0"/>
      <w:marBottom w:val="0"/>
      <w:divBdr>
        <w:top w:val="none" w:sz="0" w:space="0" w:color="auto"/>
        <w:left w:val="none" w:sz="0" w:space="0" w:color="auto"/>
        <w:bottom w:val="none" w:sz="0" w:space="0" w:color="auto"/>
        <w:right w:val="none" w:sz="0" w:space="0" w:color="auto"/>
      </w:divBdr>
    </w:div>
    <w:div w:id="823084624">
      <w:marLeft w:val="640"/>
      <w:marRight w:val="0"/>
      <w:marTop w:val="0"/>
      <w:marBottom w:val="0"/>
      <w:divBdr>
        <w:top w:val="none" w:sz="0" w:space="0" w:color="auto"/>
        <w:left w:val="none" w:sz="0" w:space="0" w:color="auto"/>
        <w:bottom w:val="none" w:sz="0" w:space="0" w:color="auto"/>
        <w:right w:val="none" w:sz="0" w:space="0" w:color="auto"/>
      </w:divBdr>
    </w:div>
    <w:div w:id="823087969">
      <w:marLeft w:val="640"/>
      <w:marRight w:val="0"/>
      <w:marTop w:val="0"/>
      <w:marBottom w:val="0"/>
      <w:divBdr>
        <w:top w:val="none" w:sz="0" w:space="0" w:color="auto"/>
        <w:left w:val="none" w:sz="0" w:space="0" w:color="auto"/>
        <w:bottom w:val="none" w:sz="0" w:space="0" w:color="auto"/>
        <w:right w:val="none" w:sz="0" w:space="0" w:color="auto"/>
      </w:divBdr>
    </w:div>
    <w:div w:id="823158285">
      <w:marLeft w:val="640"/>
      <w:marRight w:val="0"/>
      <w:marTop w:val="0"/>
      <w:marBottom w:val="0"/>
      <w:divBdr>
        <w:top w:val="none" w:sz="0" w:space="0" w:color="auto"/>
        <w:left w:val="none" w:sz="0" w:space="0" w:color="auto"/>
        <w:bottom w:val="none" w:sz="0" w:space="0" w:color="auto"/>
        <w:right w:val="none" w:sz="0" w:space="0" w:color="auto"/>
      </w:divBdr>
    </w:div>
    <w:div w:id="825786185">
      <w:marLeft w:val="640"/>
      <w:marRight w:val="0"/>
      <w:marTop w:val="0"/>
      <w:marBottom w:val="0"/>
      <w:divBdr>
        <w:top w:val="none" w:sz="0" w:space="0" w:color="auto"/>
        <w:left w:val="none" w:sz="0" w:space="0" w:color="auto"/>
        <w:bottom w:val="none" w:sz="0" w:space="0" w:color="auto"/>
        <w:right w:val="none" w:sz="0" w:space="0" w:color="auto"/>
      </w:divBdr>
    </w:div>
    <w:div w:id="826441302">
      <w:marLeft w:val="640"/>
      <w:marRight w:val="0"/>
      <w:marTop w:val="0"/>
      <w:marBottom w:val="0"/>
      <w:divBdr>
        <w:top w:val="none" w:sz="0" w:space="0" w:color="auto"/>
        <w:left w:val="none" w:sz="0" w:space="0" w:color="auto"/>
        <w:bottom w:val="none" w:sz="0" w:space="0" w:color="auto"/>
        <w:right w:val="none" w:sz="0" w:space="0" w:color="auto"/>
      </w:divBdr>
    </w:div>
    <w:div w:id="828866299">
      <w:marLeft w:val="640"/>
      <w:marRight w:val="0"/>
      <w:marTop w:val="0"/>
      <w:marBottom w:val="0"/>
      <w:divBdr>
        <w:top w:val="none" w:sz="0" w:space="0" w:color="auto"/>
        <w:left w:val="none" w:sz="0" w:space="0" w:color="auto"/>
        <w:bottom w:val="none" w:sz="0" w:space="0" w:color="auto"/>
        <w:right w:val="none" w:sz="0" w:space="0" w:color="auto"/>
      </w:divBdr>
    </w:div>
    <w:div w:id="831261918">
      <w:marLeft w:val="640"/>
      <w:marRight w:val="0"/>
      <w:marTop w:val="0"/>
      <w:marBottom w:val="0"/>
      <w:divBdr>
        <w:top w:val="none" w:sz="0" w:space="0" w:color="auto"/>
        <w:left w:val="none" w:sz="0" w:space="0" w:color="auto"/>
        <w:bottom w:val="none" w:sz="0" w:space="0" w:color="auto"/>
        <w:right w:val="none" w:sz="0" w:space="0" w:color="auto"/>
      </w:divBdr>
    </w:div>
    <w:div w:id="831793832">
      <w:marLeft w:val="640"/>
      <w:marRight w:val="0"/>
      <w:marTop w:val="0"/>
      <w:marBottom w:val="0"/>
      <w:divBdr>
        <w:top w:val="none" w:sz="0" w:space="0" w:color="auto"/>
        <w:left w:val="none" w:sz="0" w:space="0" w:color="auto"/>
        <w:bottom w:val="none" w:sz="0" w:space="0" w:color="auto"/>
        <w:right w:val="none" w:sz="0" w:space="0" w:color="auto"/>
      </w:divBdr>
    </w:div>
    <w:div w:id="833448310">
      <w:marLeft w:val="640"/>
      <w:marRight w:val="0"/>
      <w:marTop w:val="0"/>
      <w:marBottom w:val="0"/>
      <w:divBdr>
        <w:top w:val="none" w:sz="0" w:space="0" w:color="auto"/>
        <w:left w:val="none" w:sz="0" w:space="0" w:color="auto"/>
        <w:bottom w:val="none" w:sz="0" w:space="0" w:color="auto"/>
        <w:right w:val="none" w:sz="0" w:space="0" w:color="auto"/>
      </w:divBdr>
    </w:div>
    <w:div w:id="836456237">
      <w:marLeft w:val="640"/>
      <w:marRight w:val="0"/>
      <w:marTop w:val="0"/>
      <w:marBottom w:val="0"/>
      <w:divBdr>
        <w:top w:val="none" w:sz="0" w:space="0" w:color="auto"/>
        <w:left w:val="none" w:sz="0" w:space="0" w:color="auto"/>
        <w:bottom w:val="none" w:sz="0" w:space="0" w:color="auto"/>
        <w:right w:val="none" w:sz="0" w:space="0" w:color="auto"/>
      </w:divBdr>
    </w:div>
    <w:div w:id="837689763">
      <w:marLeft w:val="640"/>
      <w:marRight w:val="0"/>
      <w:marTop w:val="0"/>
      <w:marBottom w:val="0"/>
      <w:divBdr>
        <w:top w:val="none" w:sz="0" w:space="0" w:color="auto"/>
        <w:left w:val="none" w:sz="0" w:space="0" w:color="auto"/>
        <w:bottom w:val="none" w:sz="0" w:space="0" w:color="auto"/>
        <w:right w:val="none" w:sz="0" w:space="0" w:color="auto"/>
      </w:divBdr>
    </w:div>
    <w:div w:id="838425786">
      <w:marLeft w:val="640"/>
      <w:marRight w:val="0"/>
      <w:marTop w:val="0"/>
      <w:marBottom w:val="0"/>
      <w:divBdr>
        <w:top w:val="none" w:sz="0" w:space="0" w:color="auto"/>
        <w:left w:val="none" w:sz="0" w:space="0" w:color="auto"/>
        <w:bottom w:val="none" w:sz="0" w:space="0" w:color="auto"/>
        <w:right w:val="none" w:sz="0" w:space="0" w:color="auto"/>
      </w:divBdr>
    </w:div>
    <w:div w:id="838617763">
      <w:marLeft w:val="640"/>
      <w:marRight w:val="0"/>
      <w:marTop w:val="0"/>
      <w:marBottom w:val="0"/>
      <w:divBdr>
        <w:top w:val="none" w:sz="0" w:space="0" w:color="auto"/>
        <w:left w:val="none" w:sz="0" w:space="0" w:color="auto"/>
        <w:bottom w:val="none" w:sz="0" w:space="0" w:color="auto"/>
        <w:right w:val="none" w:sz="0" w:space="0" w:color="auto"/>
      </w:divBdr>
    </w:div>
    <w:div w:id="839277767">
      <w:marLeft w:val="640"/>
      <w:marRight w:val="0"/>
      <w:marTop w:val="0"/>
      <w:marBottom w:val="0"/>
      <w:divBdr>
        <w:top w:val="none" w:sz="0" w:space="0" w:color="auto"/>
        <w:left w:val="none" w:sz="0" w:space="0" w:color="auto"/>
        <w:bottom w:val="none" w:sz="0" w:space="0" w:color="auto"/>
        <w:right w:val="none" w:sz="0" w:space="0" w:color="auto"/>
      </w:divBdr>
    </w:div>
    <w:div w:id="840238042">
      <w:marLeft w:val="640"/>
      <w:marRight w:val="0"/>
      <w:marTop w:val="0"/>
      <w:marBottom w:val="0"/>
      <w:divBdr>
        <w:top w:val="none" w:sz="0" w:space="0" w:color="auto"/>
        <w:left w:val="none" w:sz="0" w:space="0" w:color="auto"/>
        <w:bottom w:val="none" w:sz="0" w:space="0" w:color="auto"/>
        <w:right w:val="none" w:sz="0" w:space="0" w:color="auto"/>
      </w:divBdr>
    </w:div>
    <w:div w:id="840437360">
      <w:marLeft w:val="640"/>
      <w:marRight w:val="0"/>
      <w:marTop w:val="0"/>
      <w:marBottom w:val="0"/>
      <w:divBdr>
        <w:top w:val="none" w:sz="0" w:space="0" w:color="auto"/>
        <w:left w:val="none" w:sz="0" w:space="0" w:color="auto"/>
        <w:bottom w:val="none" w:sz="0" w:space="0" w:color="auto"/>
        <w:right w:val="none" w:sz="0" w:space="0" w:color="auto"/>
      </w:divBdr>
    </w:div>
    <w:div w:id="842088640">
      <w:marLeft w:val="640"/>
      <w:marRight w:val="0"/>
      <w:marTop w:val="0"/>
      <w:marBottom w:val="0"/>
      <w:divBdr>
        <w:top w:val="none" w:sz="0" w:space="0" w:color="auto"/>
        <w:left w:val="none" w:sz="0" w:space="0" w:color="auto"/>
        <w:bottom w:val="none" w:sz="0" w:space="0" w:color="auto"/>
        <w:right w:val="none" w:sz="0" w:space="0" w:color="auto"/>
      </w:divBdr>
    </w:div>
    <w:div w:id="842400950">
      <w:marLeft w:val="640"/>
      <w:marRight w:val="0"/>
      <w:marTop w:val="0"/>
      <w:marBottom w:val="0"/>
      <w:divBdr>
        <w:top w:val="none" w:sz="0" w:space="0" w:color="auto"/>
        <w:left w:val="none" w:sz="0" w:space="0" w:color="auto"/>
        <w:bottom w:val="none" w:sz="0" w:space="0" w:color="auto"/>
        <w:right w:val="none" w:sz="0" w:space="0" w:color="auto"/>
      </w:divBdr>
    </w:div>
    <w:div w:id="845290427">
      <w:marLeft w:val="640"/>
      <w:marRight w:val="0"/>
      <w:marTop w:val="0"/>
      <w:marBottom w:val="0"/>
      <w:divBdr>
        <w:top w:val="none" w:sz="0" w:space="0" w:color="auto"/>
        <w:left w:val="none" w:sz="0" w:space="0" w:color="auto"/>
        <w:bottom w:val="none" w:sz="0" w:space="0" w:color="auto"/>
        <w:right w:val="none" w:sz="0" w:space="0" w:color="auto"/>
      </w:divBdr>
    </w:div>
    <w:div w:id="845481336">
      <w:marLeft w:val="640"/>
      <w:marRight w:val="0"/>
      <w:marTop w:val="0"/>
      <w:marBottom w:val="0"/>
      <w:divBdr>
        <w:top w:val="none" w:sz="0" w:space="0" w:color="auto"/>
        <w:left w:val="none" w:sz="0" w:space="0" w:color="auto"/>
        <w:bottom w:val="none" w:sz="0" w:space="0" w:color="auto"/>
        <w:right w:val="none" w:sz="0" w:space="0" w:color="auto"/>
      </w:divBdr>
    </w:div>
    <w:div w:id="847713694">
      <w:marLeft w:val="640"/>
      <w:marRight w:val="0"/>
      <w:marTop w:val="0"/>
      <w:marBottom w:val="0"/>
      <w:divBdr>
        <w:top w:val="none" w:sz="0" w:space="0" w:color="auto"/>
        <w:left w:val="none" w:sz="0" w:space="0" w:color="auto"/>
        <w:bottom w:val="none" w:sz="0" w:space="0" w:color="auto"/>
        <w:right w:val="none" w:sz="0" w:space="0" w:color="auto"/>
      </w:divBdr>
    </w:div>
    <w:div w:id="849031854">
      <w:marLeft w:val="640"/>
      <w:marRight w:val="0"/>
      <w:marTop w:val="0"/>
      <w:marBottom w:val="0"/>
      <w:divBdr>
        <w:top w:val="none" w:sz="0" w:space="0" w:color="auto"/>
        <w:left w:val="none" w:sz="0" w:space="0" w:color="auto"/>
        <w:bottom w:val="none" w:sz="0" w:space="0" w:color="auto"/>
        <w:right w:val="none" w:sz="0" w:space="0" w:color="auto"/>
      </w:divBdr>
    </w:div>
    <w:div w:id="852186571">
      <w:marLeft w:val="640"/>
      <w:marRight w:val="0"/>
      <w:marTop w:val="0"/>
      <w:marBottom w:val="0"/>
      <w:divBdr>
        <w:top w:val="none" w:sz="0" w:space="0" w:color="auto"/>
        <w:left w:val="none" w:sz="0" w:space="0" w:color="auto"/>
        <w:bottom w:val="none" w:sz="0" w:space="0" w:color="auto"/>
        <w:right w:val="none" w:sz="0" w:space="0" w:color="auto"/>
      </w:divBdr>
    </w:div>
    <w:div w:id="852649877">
      <w:marLeft w:val="640"/>
      <w:marRight w:val="0"/>
      <w:marTop w:val="0"/>
      <w:marBottom w:val="0"/>
      <w:divBdr>
        <w:top w:val="none" w:sz="0" w:space="0" w:color="auto"/>
        <w:left w:val="none" w:sz="0" w:space="0" w:color="auto"/>
        <w:bottom w:val="none" w:sz="0" w:space="0" w:color="auto"/>
        <w:right w:val="none" w:sz="0" w:space="0" w:color="auto"/>
      </w:divBdr>
    </w:div>
    <w:div w:id="854346046">
      <w:marLeft w:val="640"/>
      <w:marRight w:val="0"/>
      <w:marTop w:val="0"/>
      <w:marBottom w:val="0"/>
      <w:divBdr>
        <w:top w:val="none" w:sz="0" w:space="0" w:color="auto"/>
        <w:left w:val="none" w:sz="0" w:space="0" w:color="auto"/>
        <w:bottom w:val="none" w:sz="0" w:space="0" w:color="auto"/>
        <w:right w:val="none" w:sz="0" w:space="0" w:color="auto"/>
      </w:divBdr>
    </w:div>
    <w:div w:id="854418791">
      <w:marLeft w:val="640"/>
      <w:marRight w:val="0"/>
      <w:marTop w:val="0"/>
      <w:marBottom w:val="0"/>
      <w:divBdr>
        <w:top w:val="none" w:sz="0" w:space="0" w:color="auto"/>
        <w:left w:val="none" w:sz="0" w:space="0" w:color="auto"/>
        <w:bottom w:val="none" w:sz="0" w:space="0" w:color="auto"/>
        <w:right w:val="none" w:sz="0" w:space="0" w:color="auto"/>
      </w:divBdr>
    </w:div>
    <w:div w:id="854612536">
      <w:marLeft w:val="640"/>
      <w:marRight w:val="0"/>
      <w:marTop w:val="0"/>
      <w:marBottom w:val="0"/>
      <w:divBdr>
        <w:top w:val="none" w:sz="0" w:space="0" w:color="auto"/>
        <w:left w:val="none" w:sz="0" w:space="0" w:color="auto"/>
        <w:bottom w:val="none" w:sz="0" w:space="0" w:color="auto"/>
        <w:right w:val="none" w:sz="0" w:space="0" w:color="auto"/>
      </w:divBdr>
    </w:div>
    <w:div w:id="854927084">
      <w:marLeft w:val="640"/>
      <w:marRight w:val="0"/>
      <w:marTop w:val="0"/>
      <w:marBottom w:val="0"/>
      <w:divBdr>
        <w:top w:val="none" w:sz="0" w:space="0" w:color="auto"/>
        <w:left w:val="none" w:sz="0" w:space="0" w:color="auto"/>
        <w:bottom w:val="none" w:sz="0" w:space="0" w:color="auto"/>
        <w:right w:val="none" w:sz="0" w:space="0" w:color="auto"/>
      </w:divBdr>
    </w:div>
    <w:div w:id="856230695">
      <w:marLeft w:val="640"/>
      <w:marRight w:val="0"/>
      <w:marTop w:val="0"/>
      <w:marBottom w:val="0"/>
      <w:divBdr>
        <w:top w:val="none" w:sz="0" w:space="0" w:color="auto"/>
        <w:left w:val="none" w:sz="0" w:space="0" w:color="auto"/>
        <w:bottom w:val="none" w:sz="0" w:space="0" w:color="auto"/>
        <w:right w:val="none" w:sz="0" w:space="0" w:color="auto"/>
      </w:divBdr>
    </w:div>
    <w:div w:id="856578658">
      <w:marLeft w:val="640"/>
      <w:marRight w:val="0"/>
      <w:marTop w:val="0"/>
      <w:marBottom w:val="0"/>
      <w:divBdr>
        <w:top w:val="none" w:sz="0" w:space="0" w:color="auto"/>
        <w:left w:val="none" w:sz="0" w:space="0" w:color="auto"/>
        <w:bottom w:val="none" w:sz="0" w:space="0" w:color="auto"/>
        <w:right w:val="none" w:sz="0" w:space="0" w:color="auto"/>
      </w:divBdr>
    </w:div>
    <w:div w:id="860971188">
      <w:marLeft w:val="640"/>
      <w:marRight w:val="0"/>
      <w:marTop w:val="0"/>
      <w:marBottom w:val="0"/>
      <w:divBdr>
        <w:top w:val="none" w:sz="0" w:space="0" w:color="auto"/>
        <w:left w:val="none" w:sz="0" w:space="0" w:color="auto"/>
        <w:bottom w:val="none" w:sz="0" w:space="0" w:color="auto"/>
        <w:right w:val="none" w:sz="0" w:space="0" w:color="auto"/>
      </w:divBdr>
    </w:div>
    <w:div w:id="864631577">
      <w:marLeft w:val="480"/>
      <w:marRight w:val="0"/>
      <w:marTop w:val="0"/>
      <w:marBottom w:val="0"/>
      <w:divBdr>
        <w:top w:val="none" w:sz="0" w:space="0" w:color="auto"/>
        <w:left w:val="none" w:sz="0" w:space="0" w:color="auto"/>
        <w:bottom w:val="none" w:sz="0" w:space="0" w:color="auto"/>
        <w:right w:val="none" w:sz="0" w:space="0" w:color="auto"/>
      </w:divBdr>
    </w:div>
    <w:div w:id="864831625">
      <w:marLeft w:val="640"/>
      <w:marRight w:val="0"/>
      <w:marTop w:val="0"/>
      <w:marBottom w:val="0"/>
      <w:divBdr>
        <w:top w:val="none" w:sz="0" w:space="0" w:color="auto"/>
        <w:left w:val="none" w:sz="0" w:space="0" w:color="auto"/>
        <w:bottom w:val="none" w:sz="0" w:space="0" w:color="auto"/>
        <w:right w:val="none" w:sz="0" w:space="0" w:color="auto"/>
      </w:divBdr>
    </w:div>
    <w:div w:id="876771420">
      <w:marLeft w:val="480"/>
      <w:marRight w:val="0"/>
      <w:marTop w:val="0"/>
      <w:marBottom w:val="0"/>
      <w:divBdr>
        <w:top w:val="none" w:sz="0" w:space="0" w:color="auto"/>
        <w:left w:val="none" w:sz="0" w:space="0" w:color="auto"/>
        <w:bottom w:val="none" w:sz="0" w:space="0" w:color="auto"/>
        <w:right w:val="none" w:sz="0" w:space="0" w:color="auto"/>
      </w:divBdr>
    </w:div>
    <w:div w:id="877661323">
      <w:marLeft w:val="640"/>
      <w:marRight w:val="0"/>
      <w:marTop w:val="0"/>
      <w:marBottom w:val="0"/>
      <w:divBdr>
        <w:top w:val="none" w:sz="0" w:space="0" w:color="auto"/>
        <w:left w:val="none" w:sz="0" w:space="0" w:color="auto"/>
        <w:bottom w:val="none" w:sz="0" w:space="0" w:color="auto"/>
        <w:right w:val="none" w:sz="0" w:space="0" w:color="auto"/>
      </w:divBdr>
    </w:div>
    <w:div w:id="880476286">
      <w:marLeft w:val="640"/>
      <w:marRight w:val="0"/>
      <w:marTop w:val="0"/>
      <w:marBottom w:val="0"/>
      <w:divBdr>
        <w:top w:val="none" w:sz="0" w:space="0" w:color="auto"/>
        <w:left w:val="none" w:sz="0" w:space="0" w:color="auto"/>
        <w:bottom w:val="none" w:sz="0" w:space="0" w:color="auto"/>
        <w:right w:val="none" w:sz="0" w:space="0" w:color="auto"/>
      </w:divBdr>
    </w:div>
    <w:div w:id="881552526">
      <w:marLeft w:val="640"/>
      <w:marRight w:val="0"/>
      <w:marTop w:val="0"/>
      <w:marBottom w:val="0"/>
      <w:divBdr>
        <w:top w:val="none" w:sz="0" w:space="0" w:color="auto"/>
        <w:left w:val="none" w:sz="0" w:space="0" w:color="auto"/>
        <w:bottom w:val="none" w:sz="0" w:space="0" w:color="auto"/>
        <w:right w:val="none" w:sz="0" w:space="0" w:color="auto"/>
      </w:divBdr>
    </w:div>
    <w:div w:id="883710630">
      <w:marLeft w:val="640"/>
      <w:marRight w:val="0"/>
      <w:marTop w:val="0"/>
      <w:marBottom w:val="0"/>
      <w:divBdr>
        <w:top w:val="none" w:sz="0" w:space="0" w:color="auto"/>
        <w:left w:val="none" w:sz="0" w:space="0" w:color="auto"/>
        <w:bottom w:val="none" w:sz="0" w:space="0" w:color="auto"/>
        <w:right w:val="none" w:sz="0" w:space="0" w:color="auto"/>
      </w:divBdr>
    </w:div>
    <w:div w:id="884104814">
      <w:marLeft w:val="480"/>
      <w:marRight w:val="0"/>
      <w:marTop w:val="0"/>
      <w:marBottom w:val="0"/>
      <w:divBdr>
        <w:top w:val="none" w:sz="0" w:space="0" w:color="auto"/>
        <w:left w:val="none" w:sz="0" w:space="0" w:color="auto"/>
        <w:bottom w:val="none" w:sz="0" w:space="0" w:color="auto"/>
        <w:right w:val="none" w:sz="0" w:space="0" w:color="auto"/>
      </w:divBdr>
    </w:div>
    <w:div w:id="884369362">
      <w:marLeft w:val="640"/>
      <w:marRight w:val="0"/>
      <w:marTop w:val="0"/>
      <w:marBottom w:val="0"/>
      <w:divBdr>
        <w:top w:val="none" w:sz="0" w:space="0" w:color="auto"/>
        <w:left w:val="none" w:sz="0" w:space="0" w:color="auto"/>
        <w:bottom w:val="none" w:sz="0" w:space="0" w:color="auto"/>
        <w:right w:val="none" w:sz="0" w:space="0" w:color="auto"/>
      </w:divBdr>
    </w:div>
    <w:div w:id="885919198">
      <w:marLeft w:val="640"/>
      <w:marRight w:val="0"/>
      <w:marTop w:val="0"/>
      <w:marBottom w:val="0"/>
      <w:divBdr>
        <w:top w:val="none" w:sz="0" w:space="0" w:color="auto"/>
        <w:left w:val="none" w:sz="0" w:space="0" w:color="auto"/>
        <w:bottom w:val="none" w:sz="0" w:space="0" w:color="auto"/>
        <w:right w:val="none" w:sz="0" w:space="0" w:color="auto"/>
      </w:divBdr>
    </w:div>
    <w:div w:id="886184346">
      <w:marLeft w:val="640"/>
      <w:marRight w:val="0"/>
      <w:marTop w:val="0"/>
      <w:marBottom w:val="0"/>
      <w:divBdr>
        <w:top w:val="none" w:sz="0" w:space="0" w:color="auto"/>
        <w:left w:val="none" w:sz="0" w:space="0" w:color="auto"/>
        <w:bottom w:val="none" w:sz="0" w:space="0" w:color="auto"/>
        <w:right w:val="none" w:sz="0" w:space="0" w:color="auto"/>
      </w:divBdr>
    </w:div>
    <w:div w:id="887690049">
      <w:marLeft w:val="640"/>
      <w:marRight w:val="0"/>
      <w:marTop w:val="0"/>
      <w:marBottom w:val="0"/>
      <w:divBdr>
        <w:top w:val="none" w:sz="0" w:space="0" w:color="auto"/>
        <w:left w:val="none" w:sz="0" w:space="0" w:color="auto"/>
        <w:bottom w:val="none" w:sz="0" w:space="0" w:color="auto"/>
        <w:right w:val="none" w:sz="0" w:space="0" w:color="auto"/>
      </w:divBdr>
    </w:div>
    <w:div w:id="887691305">
      <w:marLeft w:val="640"/>
      <w:marRight w:val="0"/>
      <w:marTop w:val="0"/>
      <w:marBottom w:val="0"/>
      <w:divBdr>
        <w:top w:val="none" w:sz="0" w:space="0" w:color="auto"/>
        <w:left w:val="none" w:sz="0" w:space="0" w:color="auto"/>
        <w:bottom w:val="none" w:sz="0" w:space="0" w:color="auto"/>
        <w:right w:val="none" w:sz="0" w:space="0" w:color="auto"/>
      </w:divBdr>
    </w:div>
    <w:div w:id="888302755">
      <w:marLeft w:val="640"/>
      <w:marRight w:val="0"/>
      <w:marTop w:val="0"/>
      <w:marBottom w:val="0"/>
      <w:divBdr>
        <w:top w:val="none" w:sz="0" w:space="0" w:color="auto"/>
        <w:left w:val="none" w:sz="0" w:space="0" w:color="auto"/>
        <w:bottom w:val="none" w:sz="0" w:space="0" w:color="auto"/>
        <w:right w:val="none" w:sz="0" w:space="0" w:color="auto"/>
      </w:divBdr>
    </w:div>
    <w:div w:id="889028567">
      <w:marLeft w:val="640"/>
      <w:marRight w:val="0"/>
      <w:marTop w:val="0"/>
      <w:marBottom w:val="0"/>
      <w:divBdr>
        <w:top w:val="none" w:sz="0" w:space="0" w:color="auto"/>
        <w:left w:val="none" w:sz="0" w:space="0" w:color="auto"/>
        <w:bottom w:val="none" w:sz="0" w:space="0" w:color="auto"/>
        <w:right w:val="none" w:sz="0" w:space="0" w:color="auto"/>
      </w:divBdr>
    </w:div>
    <w:div w:id="889654128">
      <w:marLeft w:val="640"/>
      <w:marRight w:val="0"/>
      <w:marTop w:val="0"/>
      <w:marBottom w:val="0"/>
      <w:divBdr>
        <w:top w:val="none" w:sz="0" w:space="0" w:color="auto"/>
        <w:left w:val="none" w:sz="0" w:space="0" w:color="auto"/>
        <w:bottom w:val="none" w:sz="0" w:space="0" w:color="auto"/>
        <w:right w:val="none" w:sz="0" w:space="0" w:color="auto"/>
      </w:divBdr>
    </w:div>
    <w:div w:id="890923560">
      <w:marLeft w:val="640"/>
      <w:marRight w:val="0"/>
      <w:marTop w:val="0"/>
      <w:marBottom w:val="0"/>
      <w:divBdr>
        <w:top w:val="none" w:sz="0" w:space="0" w:color="auto"/>
        <w:left w:val="none" w:sz="0" w:space="0" w:color="auto"/>
        <w:bottom w:val="none" w:sz="0" w:space="0" w:color="auto"/>
        <w:right w:val="none" w:sz="0" w:space="0" w:color="auto"/>
      </w:divBdr>
    </w:div>
    <w:div w:id="892546462">
      <w:marLeft w:val="640"/>
      <w:marRight w:val="0"/>
      <w:marTop w:val="0"/>
      <w:marBottom w:val="0"/>
      <w:divBdr>
        <w:top w:val="none" w:sz="0" w:space="0" w:color="auto"/>
        <w:left w:val="none" w:sz="0" w:space="0" w:color="auto"/>
        <w:bottom w:val="none" w:sz="0" w:space="0" w:color="auto"/>
        <w:right w:val="none" w:sz="0" w:space="0" w:color="auto"/>
      </w:divBdr>
    </w:div>
    <w:div w:id="892666026">
      <w:marLeft w:val="480"/>
      <w:marRight w:val="0"/>
      <w:marTop w:val="0"/>
      <w:marBottom w:val="0"/>
      <w:divBdr>
        <w:top w:val="none" w:sz="0" w:space="0" w:color="auto"/>
        <w:left w:val="none" w:sz="0" w:space="0" w:color="auto"/>
        <w:bottom w:val="none" w:sz="0" w:space="0" w:color="auto"/>
        <w:right w:val="none" w:sz="0" w:space="0" w:color="auto"/>
      </w:divBdr>
    </w:div>
    <w:div w:id="894239716">
      <w:marLeft w:val="640"/>
      <w:marRight w:val="0"/>
      <w:marTop w:val="0"/>
      <w:marBottom w:val="0"/>
      <w:divBdr>
        <w:top w:val="none" w:sz="0" w:space="0" w:color="auto"/>
        <w:left w:val="none" w:sz="0" w:space="0" w:color="auto"/>
        <w:bottom w:val="none" w:sz="0" w:space="0" w:color="auto"/>
        <w:right w:val="none" w:sz="0" w:space="0" w:color="auto"/>
      </w:divBdr>
    </w:div>
    <w:div w:id="896548491">
      <w:marLeft w:val="640"/>
      <w:marRight w:val="0"/>
      <w:marTop w:val="0"/>
      <w:marBottom w:val="0"/>
      <w:divBdr>
        <w:top w:val="none" w:sz="0" w:space="0" w:color="auto"/>
        <w:left w:val="none" w:sz="0" w:space="0" w:color="auto"/>
        <w:bottom w:val="none" w:sz="0" w:space="0" w:color="auto"/>
        <w:right w:val="none" w:sz="0" w:space="0" w:color="auto"/>
      </w:divBdr>
    </w:div>
    <w:div w:id="897396713">
      <w:marLeft w:val="640"/>
      <w:marRight w:val="0"/>
      <w:marTop w:val="0"/>
      <w:marBottom w:val="0"/>
      <w:divBdr>
        <w:top w:val="none" w:sz="0" w:space="0" w:color="auto"/>
        <w:left w:val="none" w:sz="0" w:space="0" w:color="auto"/>
        <w:bottom w:val="none" w:sz="0" w:space="0" w:color="auto"/>
        <w:right w:val="none" w:sz="0" w:space="0" w:color="auto"/>
      </w:divBdr>
    </w:div>
    <w:div w:id="898630839">
      <w:marLeft w:val="640"/>
      <w:marRight w:val="0"/>
      <w:marTop w:val="0"/>
      <w:marBottom w:val="0"/>
      <w:divBdr>
        <w:top w:val="none" w:sz="0" w:space="0" w:color="auto"/>
        <w:left w:val="none" w:sz="0" w:space="0" w:color="auto"/>
        <w:bottom w:val="none" w:sz="0" w:space="0" w:color="auto"/>
        <w:right w:val="none" w:sz="0" w:space="0" w:color="auto"/>
      </w:divBdr>
    </w:div>
    <w:div w:id="899174211">
      <w:marLeft w:val="640"/>
      <w:marRight w:val="0"/>
      <w:marTop w:val="0"/>
      <w:marBottom w:val="0"/>
      <w:divBdr>
        <w:top w:val="none" w:sz="0" w:space="0" w:color="auto"/>
        <w:left w:val="none" w:sz="0" w:space="0" w:color="auto"/>
        <w:bottom w:val="none" w:sz="0" w:space="0" w:color="auto"/>
        <w:right w:val="none" w:sz="0" w:space="0" w:color="auto"/>
      </w:divBdr>
    </w:div>
    <w:div w:id="900562211">
      <w:marLeft w:val="640"/>
      <w:marRight w:val="0"/>
      <w:marTop w:val="0"/>
      <w:marBottom w:val="0"/>
      <w:divBdr>
        <w:top w:val="none" w:sz="0" w:space="0" w:color="auto"/>
        <w:left w:val="none" w:sz="0" w:space="0" w:color="auto"/>
        <w:bottom w:val="none" w:sz="0" w:space="0" w:color="auto"/>
        <w:right w:val="none" w:sz="0" w:space="0" w:color="auto"/>
      </w:divBdr>
    </w:div>
    <w:div w:id="900795840">
      <w:marLeft w:val="640"/>
      <w:marRight w:val="0"/>
      <w:marTop w:val="0"/>
      <w:marBottom w:val="0"/>
      <w:divBdr>
        <w:top w:val="none" w:sz="0" w:space="0" w:color="auto"/>
        <w:left w:val="none" w:sz="0" w:space="0" w:color="auto"/>
        <w:bottom w:val="none" w:sz="0" w:space="0" w:color="auto"/>
        <w:right w:val="none" w:sz="0" w:space="0" w:color="auto"/>
      </w:divBdr>
    </w:div>
    <w:div w:id="902646140">
      <w:marLeft w:val="640"/>
      <w:marRight w:val="0"/>
      <w:marTop w:val="0"/>
      <w:marBottom w:val="0"/>
      <w:divBdr>
        <w:top w:val="none" w:sz="0" w:space="0" w:color="auto"/>
        <w:left w:val="none" w:sz="0" w:space="0" w:color="auto"/>
        <w:bottom w:val="none" w:sz="0" w:space="0" w:color="auto"/>
        <w:right w:val="none" w:sz="0" w:space="0" w:color="auto"/>
      </w:divBdr>
    </w:div>
    <w:div w:id="903222048">
      <w:marLeft w:val="640"/>
      <w:marRight w:val="0"/>
      <w:marTop w:val="0"/>
      <w:marBottom w:val="0"/>
      <w:divBdr>
        <w:top w:val="none" w:sz="0" w:space="0" w:color="auto"/>
        <w:left w:val="none" w:sz="0" w:space="0" w:color="auto"/>
        <w:bottom w:val="none" w:sz="0" w:space="0" w:color="auto"/>
        <w:right w:val="none" w:sz="0" w:space="0" w:color="auto"/>
      </w:divBdr>
    </w:div>
    <w:div w:id="904220998">
      <w:marLeft w:val="640"/>
      <w:marRight w:val="0"/>
      <w:marTop w:val="0"/>
      <w:marBottom w:val="0"/>
      <w:divBdr>
        <w:top w:val="none" w:sz="0" w:space="0" w:color="auto"/>
        <w:left w:val="none" w:sz="0" w:space="0" w:color="auto"/>
        <w:bottom w:val="none" w:sz="0" w:space="0" w:color="auto"/>
        <w:right w:val="none" w:sz="0" w:space="0" w:color="auto"/>
      </w:divBdr>
    </w:div>
    <w:div w:id="906307321">
      <w:marLeft w:val="640"/>
      <w:marRight w:val="0"/>
      <w:marTop w:val="0"/>
      <w:marBottom w:val="0"/>
      <w:divBdr>
        <w:top w:val="none" w:sz="0" w:space="0" w:color="auto"/>
        <w:left w:val="none" w:sz="0" w:space="0" w:color="auto"/>
        <w:bottom w:val="none" w:sz="0" w:space="0" w:color="auto"/>
        <w:right w:val="none" w:sz="0" w:space="0" w:color="auto"/>
      </w:divBdr>
    </w:div>
    <w:div w:id="906843241">
      <w:marLeft w:val="640"/>
      <w:marRight w:val="0"/>
      <w:marTop w:val="0"/>
      <w:marBottom w:val="0"/>
      <w:divBdr>
        <w:top w:val="none" w:sz="0" w:space="0" w:color="auto"/>
        <w:left w:val="none" w:sz="0" w:space="0" w:color="auto"/>
        <w:bottom w:val="none" w:sz="0" w:space="0" w:color="auto"/>
        <w:right w:val="none" w:sz="0" w:space="0" w:color="auto"/>
      </w:divBdr>
    </w:div>
    <w:div w:id="907151251">
      <w:marLeft w:val="640"/>
      <w:marRight w:val="0"/>
      <w:marTop w:val="0"/>
      <w:marBottom w:val="0"/>
      <w:divBdr>
        <w:top w:val="none" w:sz="0" w:space="0" w:color="auto"/>
        <w:left w:val="none" w:sz="0" w:space="0" w:color="auto"/>
        <w:bottom w:val="none" w:sz="0" w:space="0" w:color="auto"/>
        <w:right w:val="none" w:sz="0" w:space="0" w:color="auto"/>
      </w:divBdr>
    </w:div>
    <w:div w:id="909196111">
      <w:marLeft w:val="640"/>
      <w:marRight w:val="0"/>
      <w:marTop w:val="0"/>
      <w:marBottom w:val="0"/>
      <w:divBdr>
        <w:top w:val="none" w:sz="0" w:space="0" w:color="auto"/>
        <w:left w:val="none" w:sz="0" w:space="0" w:color="auto"/>
        <w:bottom w:val="none" w:sz="0" w:space="0" w:color="auto"/>
        <w:right w:val="none" w:sz="0" w:space="0" w:color="auto"/>
      </w:divBdr>
    </w:div>
    <w:div w:id="913320526">
      <w:marLeft w:val="640"/>
      <w:marRight w:val="0"/>
      <w:marTop w:val="0"/>
      <w:marBottom w:val="0"/>
      <w:divBdr>
        <w:top w:val="none" w:sz="0" w:space="0" w:color="auto"/>
        <w:left w:val="none" w:sz="0" w:space="0" w:color="auto"/>
        <w:bottom w:val="none" w:sz="0" w:space="0" w:color="auto"/>
        <w:right w:val="none" w:sz="0" w:space="0" w:color="auto"/>
      </w:divBdr>
    </w:div>
    <w:div w:id="913320789">
      <w:marLeft w:val="640"/>
      <w:marRight w:val="0"/>
      <w:marTop w:val="0"/>
      <w:marBottom w:val="0"/>
      <w:divBdr>
        <w:top w:val="none" w:sz="0" w:space="0" w:color="auto"/>
        <w:left w:val="none" w:sz="0" w:space="0" w:color="auto"/>
        <w:bottom w:val="none" w:sz="0" w:space="0" w:color="auto"/>
        <w:right w:val="none" w:sz="0" w:space="0" w:color="auto"/>
      </w:divBdr>
    </w:div>
    <w:div w:id="915474022">
      <w:marLeft w:val="640"/>
      <w:marRight w:val="0"/>
      <w:marTop w:val="0"/>
      <w:marBottom w:val="0"/>
      <w:divBdr>
        <w:top w:val="none" w:sz="0" w:space="0" w:color="auto"/>
        <w:left w:val="none" w:sz="0" w:space="0" w:color="auto"/>
        <w:bottom w:val="none" w:sz="0" w:space="0" w:color="auto"/>
        <w:right w:val="none" w:sz="0" w:space="0" w:color="auto"/>
      </w:divBdr>
    </w:div>
    <w:div w:id="916981950">
      <w:marLeft w:val="640"/>
      <w:marRight w:val="0"/>
      <w:marTop w:val="0"/>
      <w:marBottom w:val="0"/>
      <w:divBdr>
        <w:top w:val="none" w:sz="0" w:space="0" w:color="auto"/>
        <w:left w:val="none" w:sz="0" w:space="0" w:color="auto"/>
        <w:bottom w:val="none" w:sz="0" w:space="0" w:color="auto"/>
        <w:right w:val="none" w:sz="0" w:space="0" w:color="auto"/>
      </w:divBdr>
    </w:div>
    <w:div w:id="917518691">
      <w:marLeft w:val="640"/>
      <w:marRight w:val="0"/>
      <w:marTop w:val="0"/>
      <w:marBottom w:val="0"/>
      <w:divBdr>
        <w:top w:val="none" w:sz="0" w:space="0" w:color="auto"/>
        <w:left w:val="none" w:sz="0" w:space="0" w:color="auto"/>
        <w:bottom w:val="none" w:sz="0" w:space="0" w:color="auto"/>
        <w:right w:val="none" w:sz="0" w:space="0" w:color="auto"/>
      </w:divBdr>
    </w:div>
    <w:div w:id="918246816">
      <w:marLeft w:val="480"/>
      <w:marRight w:val="0"/>
      <w:marTop w:val="0"/>
      <w:marBottom w:val="0"/>
      <w:divBdr>
        <w:top w:val="none" w:sz="0" w:space="0" w:color="auto"/>
        <w:left w:val="none" w:sz="0" w:space="0" w:color="auto"/>
        <w:bottom w:val="none" w:sz="0" w:space="0" w:color="auto"/>
        <w:right w:val="none" w:sz="0" w:space="0" w:color="auto"/>
      </w:divBdr>
    </w:div>
    <w:div w:id="921640770">
      <w:marLeft w:val="640"/>
      <w:marRight w:val="0"/>
      <w:marTop w:val="0"/>
      <w:marBottom w:val="0"/>
      <w:divBdr>
        <w:top w:val="none" w:sz="0" w:space="0" w:color="auto"/>
        <w:left w:val="none" w:sz="0" w:space="0" w:color="auto"/>
        <w:bottom w:val="none" w:sz="0" w:space="0" w:color="auto"/>
        <w:right w:val="none" w:sz="0" w:space="0" w:color="auto"/>
      </w:divBdr>
    </w:div>
    <w:div w:id="926573160">
      <w:marLeft w:val="640"/>
      <w:marRight w:val="0"/>
      <w:marTop w:val="0"/>
      <w:marBottom w:val="0"/>
      <w:divBdr>
        <w:top w:val="none" w:sz="0" w:space="0" w:color="auto"/>
        <w:left w:val="none" w:sz="0" w:space="0" w:color="auto"/>
        <w:bottom w:val="none" w:sz="0" w:space="0" w:color="auto"/>
        <w:right w:val="none" w:sz="0" w:space="0" w:color="auto"/>
      </w:divBdr>
    </w:div>
    <w:div w:id="931161711">
      <w:marLeft w:val="640"/>
      <w:marRight w:val="0"/>
      <w:marTop w:val="0"/>
      <w:marBottom w:val="0"/>
      <w:divBdr>
        <w:top w:val="none" w:sz="0" w:space="0" w:color="auto"/>
        <w:left w:val="none" w:sz="0" w:space="0" w:color="auto"/>
        <w:bottom w:val="none" w:sz="0" w:space="0" w:color="auto"/>
        <w:right w:val="none" w:sz="0" w:space="0" w:color="auto"/>
      </w:divBdr>
    </w:div>
    <w:div w:id="932395128">
      <w:marLeft w:val="640"/>
      <w:marRight w:val="0"/>
      <w:marTop w:val="0"/>
      <w:marBottom w:val="0"/>
      <w:divBdr>
        <w:top w:val="none" w:sz="0" w:space="0" w:color="auto"/>
        <w:left w:val="none" w:sz="0" w:space="0" w:color="auto"/>
        <w:bottom w:val="none" w:sz="0" w:space="0" w:color="auto"/>
        <w:right w:val="none" w:sz="0" w:space="0" w:color="auto"/>
      </w:divBdr>
    </w:div>
    <w:div w:id="933438008">
      <w:marLeft w:val="640"/>
      <w:marRight w:val="0"/>
      <w:marTop w:val="0"/>
      <w:marBottom w:val="0"/>
      <w:divBdr>
        <w:top w:val="none" w:sz="0" w:space="0" w:color="auto"/>
        <w:left w:val="none" w:sz="0" w:space="0" w:color="auto"/>
        <w:bottom w:val="none" w:sz="0" w:space="0" w:color="auto"/>
        <w:right w:val="none" w:sz="0" w:space="0" w:color="auto"/>
      </w:divBdr>
    </w:div>
    <w:div w:id="934169768">
      <w:marLeft w:val="640"/>
      <w:marRight w:val="0"/>
      <w:marTop w:val="0"/>
      <w:marBottom w:val="0"/>
      <w:divBdr>
        <w:top w:val="none" w:sz="0" w:space="0" w:color="auto"/>
        <w:left w:val="none" w:sz="0" w:space="0" w:color="auto"/>
        <w:bottom w:val="none" w:sz="0" w:space="0" w:color="auto"/>
        <w:right w:val="none" w:sz="0" w:space="0" w:color="auto"/>
      </w:divBdr>
    </w:div>
    <w:div w:id="938291027">
      <w:marLeft w:val="640"/>
      <w:marRight w:val="0"/>
      <w:marTop w:val="0"/>
      <w:marBottom w:val="0"/>
      <w:divBdr>
        <w:top w:val="none" w:sz="0" w:space="0" w:color="auto"/>
        <w:left w:val="none" w:sz="0" w:space="0" w:color="auto"/>
        <w:bottom w:val="none" w:sz="0" w:space="0" w:color="auto"/>
        <w:right w:val="none" w:sz="0" w:space="0" w:color="auto"/>
      </w:divBdr>
    </w:div>
    <w:div w:id="938560478">
      <w:marLeft w:val="640"/>
      <w:marRight w:val="0"/>
      <w:marTop w:val="0"/>
      <w:marBottom w:val="0"/>
      <w:divBdr>
        <w:top w:val="none" w:sz="0" w:space="0" w:color="auto"/>
        <w:left w:val="none" w:sz="0" w:space="0" w:color="auto"/>
        <w:bottom w:val="none" w:sz="0" w:space="0" w:color="auto"/>
        <w:right w:val="none" w:sz="0" w:space="0" w:color="auto"/>
      </w:divBdr>
    </w:div>
    <w:div w:id="938676524">
      <w:marLeft w:val="640"/>
      <w:marRight w:val="0"/>
      <w:marTop w:val="0"/>
      <w:marBottom w:val="0"/>
      <w:divBdr>
        <w:top w:val="none" w:sz="0" w:space="0" w:color="auto"/>
        <w:left w:val="none" w:sz="0" w:space="0" w:color="auto"/>
        <w:bottom w:val="none" w:sz="0" w:space="0" w:color="auto"/>
        <w:right w:val="none" w:sz="0" w:space="0" w:color="auto"/>
      </w:divBdr>
    </w:div>
    <w:div w:id="939797186">
      <w:marLeft w:val="640"/>
      <w:marRight w:val="0"/>
      <w:marTop w:val="0"/>
      <w:marBottom w:val="0"/>
      <w:divBdr>
        <w:top w:val="none" w:sz="0" w:space="0" w:color="auto"/>
        <w:left w:val="none" w:sz="0" w:space="0" w:color="auto"/>
        <w:bottom w:val="none" w:sz="0" w:space="0" w:color="auto"/>
        <w:right w:val="none" w:sz="0" w:space="0" w:color="auto"/>
      </w:divBdr>
    </w:div>
    <w:div w:id="942035507">
      <w:marLeft w:val="640"/>
      <w:marRight w:val="0"/>
      <w:marTop w:val="0"/>
      <w:marBottom w:val="0"/>
      <w:divBdr>
        <w:top w:val="none" w:sz="0" w:space="0" w:color="auto"/>
        <w:left w:val="none" w:sz="0" w:space="0" w:color="auto"/>
        <w:bottom w:val="none" w:sz="0" w:space="0" w:color="auto"/>
        <w:right w:val="none" w:sz="0" w:space="0" w:color="auto"/>
      </w:divBdr>
    </w:div>
    <w:div w:id="944386268">
      <w:marLeft w:val="640"/>
      <w:marRight w:val="0"/>
      <w:marTop w:val="0"/>
      <w:marBottom w:val="0"/>
      <w:divBdr>
        <w:top w:val="none" w:sz="0" w:space="0" w:color="auto"/>
        <w:left w:val="none" w:sz="0" w:space="0" w:color="auto"/>
        <w:bottom w:val="none" w:sz="0" w:space="0" w:color="auto"/>
        <w:right w:val="none" w:sz="0" w:space="0" w:color="auto"/>
      </w:divBdr>
    </w:div>
    <w:div w:id="945504108">
      <w:marLeft w:val="640"/>
      <w:marRight w:val="0"/>
      <w:marTop w:val="0"/>
      <w:marBottom w:val="0"/>
      <w:divBdr>
        <w:top w:val="none" w:sz="0" w:space="0" w:color="auto"/>
        <w:left w:val="none" w:sz="0" w:space="0" w:color="auto"/>
        <w:bottom w:val="none" w:sz="0" w:space="0" w:color="auto"/>
        <w:right w:val="none" w:sz="0" w:space="0" w:color="auto"/>
      </w:divBdr>
    </w:div>
    <w:div w:id="947128748">
      <w:marLeft w:val="640"/>
      <w:marRight w:val="0"/>
      <w:marTop w:val="0"/>
      <w:marBottom w:val="0"/>
      <w:divBdr>
        <w:top w:val="none" w:sz="0" w:space="0" w:color="auto"/>
        <w:left w:val="none" w:sz="0" w:space="0" w:color="auto"/>
        <w:bottom w:val="none" w:sz="0" w:space="0" w:color="auto"/>
        <w:right w:val="none" w:sz="0" w:space="0" w:color="auto"/>
      </w:divBdr>
    </w:div>
    <w:div w:id="947129327">
      <w:marLeft w:val="640"/>
      <w:marRight w:val="0"/>
      <w:marTop w:val="0"/>
      <w:marBottom w:val="0"/>
      <w:divBdr>
        <w:top w:val="none" w:sz="0" w:space="0" w:color="auto"/>
        <w:left w:val="none" w:sz="0" w:space="0" w:color="auto"/>
        <w:bottom w:val="none" w:sz="0" w:space="0" w:color="auto"/>
        <w:right w:val="none" w:sz="0" w:space="0" w:color="auto"/>
      </w:divBdr>
    </w:div>
    <w:div w:id="947854324">
      <w:marLeft w:val="640"/>
      <w:marRight w:val="0"/>
      <w:marTop w:val="0"/>
      <w:marBottom w:val="0"/>
      <w:divBdr>
        <w:top w:val="none" w:sz="0" w:space="0" w:color="auto"/>
        <w:left w:val="none" w:sz="0" w:space="0" w:color="auto"/>
        <w:bottom w:val="none" w:sz="0" w:space="0" w:color="auto"/>
        <w:right w:val="none" w:sz="0" w:space="0" w:color="auto"/>
      </w:divBdr>
    </w:div>
    <w:div w:id="949048576">
      <w:marLeft w:val="640"/>
      <w:marRight w:val="0"/>
      <w:marTop w:val="0"/>
      <w:marBottom w:val="0"/>
      <w:divBdr>
        <w:top w:val="none" w:sz="0" w:space="0" w:color="auto"/>
        <w:left w:val="none" w:sz="0" w:space="0" w:color="auto"/>
        <w:bottom w:val="none" w:sz="0" w:space="0" w:color="auto"/>
        <w:right w:val="none" w:sz="0" w:space="0" w:color="auto"/>
      </w:divBdr>
    </w:div>
    <w:div w:id="949244517">
      <w:marLeft w:val="640"/>
      <w:marRight w:val="0"/>
      <w:marTop w:val="0"/>
      <w:marBottom w:val="0"/>
      <w:divBdr>
        <w:top w:val="none" w:sz="0" w:space="0" w:color="auto"/>
        <w:left w:val="none" w:sz="0" w:space="0" w:color="auto"/>
        <w:bottom w:val="none" w:sz="0" w:space="0" w:color="auto"/>
        <w:right w:val="none" w:sz="0" w:space="0" w:color="auto"/>
      </w:divBdr>
    </w:div>
    <w:div w:id="949583163">
      <w:marLeft w:val="640"/>
      <w:marRight w:val="0"/>
      <w:marTop w:val="0"/>
      <w:marBottom w:val="0"/>
      <w:divBdr>
        <w:top w:val="none" w:sz="0" w:space="0" w:color="auto"/>
        <w:left w:val="none" w:sz="0" w:space="0" w:color="auto"/>
        <w:bottom w:val="none" w:sz="0" w:space="0" w:color="auto"/>
        <w:right w:val="none" w:sz="0" w:space="0" w:color="auto"/>
      </w:divBdr>
    </w:div>
    <w:div w:id="950166292">
      <w:marLeft w:val="640"/>
      <w:marRight w:val="0"/>
      <w:marTop w:val="0"/>
      <w:marBottom w:val="0"/>
      <w:divBdr>
        <w:top w:val="none" w:sz="0" w:space="0" w:color="auto"/>
        <w:left w:val="none" w:sz="0" w:space="0" w:color="auto"/>
        <w:bottom w:val="none" w:sz="0" w:space="0" w:color="auto"/>
        <w:right w:val="none" w:sz="0" w:space="0" w:color="auto"/>
      </w:divBdr>
    </w:div>
    <w:div w:id="951934393">
      <w:marLeft w:val="640"/>
      <w:marRight w:val="0"/>
      <w:marTop w:val="0"/>
      <w:marBottom w:val="0"/>
      <w:divBdr>
        <w:top w:val="none" w:sz="0" w:space="0" w:color="auto"/>
        <w:left w:val="none" w:sz="0" w:space="0" w:color="auto"/>
        <w:bottom w:val="none" w:sz="0" w:space="0" w:color="auto"/>
        <w:right w:val="none" w:sz="0" w:space="0" w:color="auto"/>
      </w:divBdr>
    </w:div>
    <w:div w:id="955450461">
      <w:marLeft w:val="640"/>
      <w:marRight w:val="0"/>
      <w:marTop w:val="0"/>
      <w:marBottom w:val="0"/>
      <w:divBdr>
        <w:top w:val="none" w:sz="0" w:space="0" w:color="auto"/>
        <w:left w:val="none" w:sz="0" w:space="0" w:color="auto"/>
        <w:bottom w:val="none" w:sz="0" w:space="0" w:color="auto"/>
        <w:right w:val="none" w:sz="0" w:space="0" w:color="auto"/>
      </w:divBdr>
    </w:div>
    <w:div w:id="959653957">
      <w:marLeft w:val="640"/>
      <w:marRight w:val="0"/>
      <w:marTop w:val="0"/>
      <w:marBottom w:val="0"/>
      <w:divBdr>
        <w:top w:val="none" w:sz="0" w:space="0" w:color="auto"/>
        <w:left w:val="none" w:sz="0" w:space="0" w:color="auto"/>
        <w:bottom w:val="none" w:sz="0" w:space="0" w:color="auto"/>
        <w:right w:val="none" w:sz="0" w:space="0" w:color="auto"/>
      </w:divBdr>
    </w:div>
    <w:div w:id="960766876">
      <w:marLeft w:val="640"/>
      <w:marRight w:val="0"/>
      <w:marTop w:val="0"/>
      <w:marBottom w:val="0"/>
      <w:divBdr>
        <w:top w:val="none" w:sz="0" w:space="0" w:color="auto"/>
        <w:left w:val="none" w:sz="0" w:space="0" w:color="auto"/>
        <w:bottom w:val="none" w:sz="0" w:space="0" w:color="auto"/>
        <w:right w:val="none" w:sz="0" w:space="0" w:color="auto"/>
      </w:divBdr>
    </w:div>
    <w:div w:id="961575741">
      <w:marLeft w:val="640"/>
      <w:marRight w:val="0"/>
      <w:marTop w:val="0"/>
      <w:marBottom w:val="0"/>
      <w:divBdr>
        <w:top w:val="none" w:sz="0" w:space="0" w:color="auto"/>
        <w:left w:val="none" w:sz="0" w:space="0" w:color="auto"/>
        <w:bottom w:val="none" w:sz="0" w:space="0" w:color="auto"/>
        <w:right w:val="none" w:sz="0" w:space="0" w:color="auto"/>
      </w:divBdr>
    </w:div>
    <w:div w:id="962230518">
      <w:marLeft w:val="640"/>
      <w:marRight w:val="0"/>
      <w:marTop w:val="0"/>
      <w:marBottom w:val="0"/>
      <w:divBdr>
        <w:top w:val="none" w:sz="0" w:space="0" w:color="auto"/>
        <w:left w:val="none" w:sz="0" w:space="0" w:color="auto"/>
        <w:bottom w:val="none" w:sz="0" w:space="0" w:color="auto"/>
        <w:right w:val="none" w:sz="0" w:space="0" w:color="auto"/>
      </w:divBdr>
    </w:div>
    <w:div w:id="962230840">
      <w:marLeft w:val="640"/>
      <w:marRight w:val="0"/>
      <w:marTop w:val="0"/>
      <w:marBottom w:val="0"/>
      <w:divBdr>
        <w:top w:val="none" w:sz="0" w:space="0" w:color="auto"/>
        <w:left w:val="none" w:sz="0" w:space="0" w:color="auto"/>
        <w:bottom w:val="none" w:sz="0" w:space="0" w:color="auto"/>
        <w:right w:val="none" w:sz="0" w:space="0" w:color="auto"/>
      </w:divBdr>
    </w:div>
    <w:div w:id="964123442">
      <w:marLeft w:val="640"/>
      <w:marRight w:val="0"/>
      <w:marTop w:val="0"/>
      <w:marBottom w:val="0"/>
      <w:divBdr>
        <w:top w:val="none" w:sz="0" w:space="0" w:color="auto"/>
        <w:left w:val="none" w:sz="0" w:space="0" w:color="auto"/>
        <w:bottom w:val="none" w:sz="0" w:space="0" w:color="auto"/>
        <w:right w:val="none" w:sz="0" w:space="0" w:color="auto"/>
      </w:divBdr>
    </w:div>
    <w:div w:id="966668715">
      <w:marLeft w:val="640"/>
      <w:marRight w:val="0"/>
      <w:marTop w:val="0"/>
      <w:marBottom w:val="0"/>
      <w:divBdr>
        <w:top w:val="none" w:sz="0" w:space="0" w:color="auto"/>
        <w:left w:val="none" w:sz="0" w:space="0" w:color="auto"/>
        <w:bottom w:val="none" w:sz="0" w:space="0" w:color="auto"/>
        <w:right w:val="none" w:sz="0" w:space="0" w:color="auto"/>
      </w:divBdr>
    </w:div>
    <w:div w:id="969897704">
      <w:marLeft w:val="640"/>
      <w:marRight w:val="0"/>
      <w:marTop w:val="0"/>
      <w:marBottom w:val="0"/>
      <w:divBdr>
        <w:top w:val="none" w:sz="0" w:space="0" w:color="auto"/>
        <w:left w:val="none" w:sz="0" w:space="0" w:color="auto"/>
        <w:bottom w:val="none" w:sz="0" w:space="0" w:color="auto"/>
        <w:right w:val="none" w:sz="0" w:space="0" w:color="auto"/>
      </w:divBdr>
    </w:div>
    <w:div w:id="971904756">
      <w:marLeft w:val="640"/>
      <w:marRight w:val="0"/>
      <w:marTop w:val="0"/>
      <w:marBottom w:val="0"/>
      <w:divBdr>
        <w:top w:val="none" w:sz="0" w:space="0" w:color="auto"/>
        <w:left w:val="none" w:sz="0" w:space="0" w:color="auto"/>
        <w:bottom w:val="none" w:sz="0" w:space="0" w:color="auto"/>
        <w:right w:val="none" w:sz="0" w:space="0" w:color="auto"/>
      </w:divBdr>
    </w:div>
    <w:div w:id="975987076">
      <w:marLeft w:val="640"/>
      <w:marRight w:val="0"/>
      <w:marTop w:val="0"/>
      <w:marBottom w:val="0"/>
      <w:divBdr>
        <w:top w:val="none" w:sz="0" w:space="0" w:color="auto"/>
        <w:left w:val="none" w:sz="0" w:space="0" w:color="auto"/>
        <w:bottom w:val="none" w:sz="0" w:space="0" w:color="auto"/>
        <w:right w:val="none" w:sz="0" w:space="0" w:color="auto"/>
      </w:divBdr>
    </w:div>
    <w:div w:id="979771916">
      <w:marLeft w:val="640"/>
      <w:marRight w:val="0"/>
      <w:marTop w:val="0"/>
      <w:marBottom w:val="0"/>
      <w:divBdr>
        <w:top w:val="none" w:sz="0" w:space="0" w:color="auto"/>
        <w:left w:val="none" w:sz="0" w:space="0" w:color="auto"/>
        <w:bottom w:val="none" w:sz="0" w:space="0" w:color="auto"/>
        <w:right w:val="none" w:sz="0" w:space="0" w:color="auto"/>
      </w:divBdr>
    </w:div>
    <w:div w:id="981229368">
      <w:marLeft w:val="640"/>
      <w:marRight w:val="0"/>
      <w:marTop w:val="0"/>
      <w:marBottom w:val="0"/>
      <w:divBdr>
        <w:top w:val="none" w:sz="0" w:space="0" w:color="auto"/>
        <w:left w:val="none" w:sz="0" w:space="0" w:color="auto"/>
        <w:bottom w:val="none" w:sz="0" w:space="0" w:color="auto"/>
        <w:right w:val="none" w:sz="0" w:space="0" w:color="auto"/>
      </w:divBdr>
    </w:div>
    <w:div w:id="982544699">
      <w:marLeft w:val="640"/>
      <w:marRight w:val="0"/>
      <w:marTop w:val="0"/>
      <w:marBottom w:val="0"/>
      <w:divBdr>
        <w:top w:val="none" w:sz="0" w:space="0" w:color="auto"/>
        <w:left w:val="none" w:sz="0" w:space="0" w:color="auto"/>
        <w:bottom w:val="none" w:sz="0" w:space="0" w:color="auto"/>
        <w:right w:val="none" w:sz="0" w:space="0" w:color="auto"/>
      </w:divBdr>
    </w:div>
    <w:div w:id="983041739">
      <w:marLeft w:val="640"/>
      <w:marRight w:val="0"/>
      <w:marTop w:val="0"/>
      <w:marBottom w:val="0"/>
      <w:divBdr>
        <w:top w:val="none" w:sz="0" w:space="0" w:color="auto"/>
        <w:left w:val="none" w:sz="0" w:space="0" w:color="auto"/>
        <w:bottom w:val="none" w:sz="0" w:space="0" w:color="auto"/>
        <w:right w:val="none" w:sz="0" w:space="0" w:color="auto"/>
      </w:divBdr>
    </w:div>
    <w:div w:id="987630066">
      <w:marLeft w:val="480"/>
      <w:marRight w:val="0"/>
      <w:marTop w:val="0"/>
      <w:marBottom w:val="0"/>
      <w:divBdr>
        <w:top w:val="none" w:sz="0" w:space="0" w:color="auto"/>
        <w:left w:val="none" w:sz="0" w:space="0" w:color="auto"/>
        <w:bottom w:val="none" w:sz="0" w:space="0" w:color="auto"/>
        <w:right w:val="none" w:sz="0" w:space="0" w:color="auto"/>
      </w:divBdr>
    </w:div>
    <w:div w:id="989014994">
      <w:marLeft w:val="640"/>
      <w:marRight w:val="0"/>
      <w:marTop w:val="0"/>
      <w:marBottom w:val="0"/>
      <w:divBdr>
        <w:top w:val="none" w:sz="0" w:space="0" w:color="auto"/>
        <w:left w:val="none" w:sz="0" w:space="0" w:color="auto"/>
        <w:bottom w:val="none" w:sz="0" w:space="0" w:color="auto"/>
        <w:right w:val="none" w:sz="0" w:space="0" w:color="auto"/>
      </w:divBdr>
    </w:div>
    <w:div w:id="989292666">
      <w:marLeft w:val="640"/>
      <w:marRight w:val="0"/>
      <w:marTop w:val="0"/>
      <w:marBottom w:val="0"/>
      <w:divBdr>
        <w:top w:val="none" w:sz="0" w:space="0" w:color="auto"/>
        <w:left w:val="none" w:sz="0" w:space="0" w:color="auto"/>
        <w:bottom w:val="none" w:sz="0" w:space="0" w:color="auto"/>
        <w:right w:val="none" w:sz="0" w:space="0" w:color="auto"/>
      </w:divBdr>
    </w:div>
    <w:div w:id="990061266">
      <w:marLeft w:val="640"/>
      <w:marRight w:val="0"/>
      <w:marTop w:val="0"/>
      <w:marBottom w:val="0"/>
      <w:divBdr>
        <w:top w:val="none" w:sz="0" w:space="0" w:color="auto"/>
        <w:left w:val="none" w:sz="0" w:space="0" w:color="auto"/>
        <w:bottom w:val="none" w:sz="0" w:space="0" w:color="auto"/>
        <w:right w:val="none" w:sz="0" w:space="0" w:color="auto"/>
      </w:divBdr>
    </w:div>
    <w:div w:id="990981033">
      <w:marLeft w:val="640"/>
      <w:marRight w:val="0"/>
      <w:marTop w:val="0"/>
      <w:marBottom w:val="0"/>
      <w:divBdr>
        <w:top w:val="none" w:sz="0" w:space="0" w:color="auto"/>
        <w:left w:val="none" w:sz="0" w:space="0" w:color="auto"/>
        <w:bottom w:val="none" w:sz="0" w:space="0" w:color="auto"/>
        <w:right w:val="none" w:sz="0" w:space="0" w:color="auto"/>
      </w:divBdr>
    </w:div>
    <w:div w:id="991103108">
      <w:marLeft w:val="640"/>
      <w:marRight w:val="0"/>
      <w:marTop w:val="0"/>
      <w:marBottom w:val="0"/>
      <w:divBdr>
        <w:top w:val="none" w:sz="0" w:space="0" w:color="auto"/>
        <w:left w:val="none" w:sz="0" w:space="0" w:color="auto"/>
        <w:bottom w:val="none" w:sz="0" w:space="0" w:color="auto"/>
        <w:right w:val="none" w:sz="0" w:space="0" w:color="auto"/>
      </w:divBdr>
    </w:div>
    <w:div w:id="991761477">
      <w:marLeft w:val="640"/>
      <w:marRight w:val="0"/>
      <w:marTop w:val="0"/>
      <w:marBottom w:val="0"/>
      <w:divBdr>
        <w:top w:val="none" w:sz="0" w:space="0" w:color="auto"/>
        <w:left w:val="none" w:sz="0" w:space="0" w:color="auto"/>
        <w:bottom w:val="none" w:sz="0" w:space="0" w:color="auto"/>
        <w:right w:val="none" w:sz="0" w:space="0" w:color="auto"/>
      </w:divBdr>
    </w:div>
    <w:div w:id="993874312">
      <w:marLeft w:val="640"/>
      <w:marRight w:val="0"/>
      <w:marTop w:val="0"/>
      <w:marBottom w:val="0"/>
      <w:divBdr>
        <w:top w:val="none" w:sz="0" w:space="0" w:color="auto"/>
        <w:left w:val="none" w:sz="0" w:space="0" w:color="auto"/>
        <w:bottom w:val="none" w:sz="0" w:space="0" w:color="auto"/>
        <w:right w:val="none" w:sz="0" w:space="0" w:color="auto"/>
      </w:divBdr>
    </w:div>
    <w:div w:id="995063301">
      <w:marLeft w:val="640"/>
      <w:marRight w:val="0"/>
      <w:marTop w:val="0"/>
      <w:marBottom w:val="0"/>
      <w:divBdr>
        <w:top w:val="none" w:sz="0" w:space="0" w:color="auto"/>
        <w:left w:val="none" w:sz="0" w:space="0" w:color="auto"/>
        <w:bottom w:val="none" w:sz="0" w:space="0" w:color="auto"/>
        <w:right w:val="none" w:sz="0" w:space="0" w:color="auto"/>
      </w:divBdr>
    </w:div>
    <w:div w:id="999576938">
      <w:marLeft w:val="640"/>
      <w:marRight w:val="0"/>
      <w:marTop w:val="0"/>
      <w:marBottom w:val="0"/>
      <w:divBdr>
        <w:top w:val="none" w:sz="0" w:space="0" w:color="auto"/>
        <w:left w:val="none" w:sz="0" w:space="0" w:color="auto"/>
        <w:bottom w:val="none" w:sz="0" w:space="0" w:color="auto"/>
        <w:right w:val="none" w:sz="0" w:space="0" w:color="auto"/>
      </w:divBdr>
    </w:div>
    <w:div w:id="999962580">
      <w:marLeft w:val="640"/>
      <w:marRight w:val="0"/>
      <w:marTop w:val="0"/>
      <w:marBottom w:val="0"/>
      <w:divBdr>
        <w:top w:val="none" w:sz="0" w:space="0" w:color="auto"/>
        <w:left w:val="none" w:sz="0" w:space="0" w:color="auto"/>
        <w:bottom w:val="none" w:sz="0" w:space="0" w:color="auto"/>
        <w:right w:val="none" w:sz="0" w:space="0" w:color="auto"/>
      </w:divBdr>
    </w:div>
    <w:div w:id="1002077350">
      <w:marLeft w:val="480"/>
      <w:marRight w:val="0"/>
      <w:marTop w:val="0"/>
      <w:marBottom w:val="0"/>
      <w:divBdr>
        <w:top w:val="none" w:sz="0" w:space="0" w:color="auto"/>
        <w:left w:val="none" w:sz="0" w:space="0" w:color="auto"/>
        <w:bottom w:val="none" w:sz="0" w:space="0" w:color="auto"/>
        <w:right w:val="none" w:sz="0" w:space="0" w:color="auto"/>
      </w:divBdr>
    </w:div>
    <w:div w:id="1003511179">
      <w:marLeft w:val="640"/>
      <w:marRight w:val="0"/>
      <w:marTop w:val="0"/>
      <w:marBottom w:val="0"/>
      <w:divBdr>
        <w:top w:val="none" w:sz="0" w:space="0" w:color="auto"/>
        <w:left w:val="none" w:sz="0" w:space="0" w:color="auto"/>
        <w:bottom w:val="none" w:sz="0" w:space="0" w:color="auto"/>
        <w:right w:val="none" w:sz="0" w:space="0" w:color="auto"/>
      </w:divBdr>
    </w:div>
    <w:div w:id="1005327808">
      <w:marLeft w:val="640"/>
      <w:marRight w:val="0"/>
      <w:marTop w:val="0"/>
      <w:marBottom w:val="0"/>
      <w:divBdr>
        <w:top w:val="none" w:sz="0" w:space="0" w:color="auto"/>
        <w:left w:val="none" w:sz="0" w:space="0" w:color="auto"/>
        <w:bottom w:val="none" w:sz="0" w:space="0" w:color="auto"/>
        <w:right w:val="none" w:sz="0" w:space="0" w:color="auto"/>
      </w:divBdr>
    </w:div>
    <w:div w:id="1008144565">
      <w:marLeft w:val="640"/>
      <w:marRight w:val="0"/>
      <w:marTop w:val="0"/>
      <w:marBottom w:val="0"/>
      <w:divBdr>
        <w:top w:val="none" w:sz="0" w:space="0" w:color="auto"/>
        <w:left w:val="none" w:sz="0" w:space="0" w:color="auto"/>
        <w:bottom w:val="none" w:sz="0" w:space="0" w:color="auto"/>
        <w:right w:val="none" w:sz="0" w:space="0" w:color="auto"/>
      </w:divBdr>
    </w:div>
    <w:div w:id="1008481993">
      <w:marLeft w:val="640"/>
      <w:marRight w:val="0"/>
      <w:marTop w:val="0"/>
      <w:marBottom w:val="0"/>
      <w:divBdr>
        <w:top w:val="none" w:sz="0" w:space="0" w:color="auto"/>
        <w:left w:val="none" w:sz="0" w:space="0" w:color="auto"/>
        <w:bottom w:val="none" w:sz="0" w:space="0" w:color="auto"/>
        <w:right w:val="none" w:sz="0" w:space="0" w:color="auto"/>
      </w:divBdr>
    </w:div>
    <w:div w:id="1008868208">
      <w:marLeft w:val="640"/>
      <w:marRight w:val="0"/>
      <w:marTop w:val="0"/>
      <w:marBottom w:val="0"/>
      <w:divBdr>
        <w:top w:val="none" w:sz="0" w:space="0" w:color="auto"/>
        <w:left w:val="none" w:sz="0" w:space="0" w:color="auto"/>
        <w:bottom w:val="none" w:sz="0" w:space="0" w:color="auto"/>
        <w:right w:val="none" w:sz="0" w:space="0" w:color="auto"/>
      </w:divBdr>
    </w:div>
    <w:div w:id="1011104397">
      <w:marLeft w:val="640"/>
      <w:marRight w:val="0"/>
      <w:marTop w:val="0"/>
      <w:marBottom w:val="0"/>
      <w:divBdr>
        <w:top w:val="none" w:sz="0" w:space="0" w:color="auto"/>
        <w:left w:val="none" w:sz="0" w:space="0" w:color="auto"/>
        <w:bottom w:val="none" w:sz="0" w:space="0" w:color="auto"/>
        <w:right w:val="none" w:sz="0" w:space="0" w:color="auto"/>
      </w:divBdr>
    </w:div>
    <w:div w:id="1011950696">
      <w:marLeft w:val="640"/>
      <w:marRight w:val="0"/>
      <w:marTop w:val="0"/>
      <w:marBottom w:val="0"/>
      <w:divBdr>
        <w:top w:val="none" w:sz="0" w:space="0" w:color="auto"/>
        <w:left w:val="none" w:sz="0" w:space="0" w:color="auto"/>
        <w:bottom w:val="none" w:sz="0" w:space="0" w:color="auto"/>
        <w:right w:val="none" w:sz="0" w:space="0" w:color="auto"/>
      </w:divBdr>
    </w:div>
    <w:div w:id="1013458815">
      <w:marLeft w:val="640"/>
      <w:marRight w:val="0"/>
      <w:marTop w:val="0"/>
      <w:marBottom w:val="0"/>
      <w:divBdr>
        <w:top w:val="none" w:sz="0" w:space="0" w:color="auto"/>
        <w:left w:val="none" w:sz="0" w:space="0" w:color="auto"/>
        <w:bottom w:val="none" w:sz="0" w:space="0" w:color="auto"/>
        <w:right w:val="none" w:sz="0" w:space="0" w:color="auto"/>
      </w:divBdr>
    </w:div>
    <w:div w:id="1014527822">
      <w:marLeft w:val="640"/>
      <w:marRight w:val="0"/>
      <w:marTop w:val="0"/>
      <w:marBottom w:val="0"/>
      <w:divBdr>
        <w:top w:val="none" w:sz="0" w:space="0" w:color="auto"/>
        <w:left w:val="none" w:sz="0" w:space="0" w:color="auto"/>
        <w:bottom w:val="none" w:sz="0" w:space="0" w:color="auto"/>
        <w:right w:val="none" w:sz="0" w:space="0" w:color="auto"/>
      </w:divBdr>
    </w:div>
    <w:div w:id="1014724721">
      <w:marLeft w:val="640"/>
      <w:marRight w:val="0"/>
      <w:marTop w:val="0"/>
      <w:marBottom w:val="0"/>
      <w:divBdr>
        <w:top w:val="none" w:sz="0" w:space="0" w:color="auto"/>
        <w:left w:val="none" w:sz="0" w:space="0" w:color="auto"/>
        <w:bottom w:val="none" w:sz="0" w:space="0" w:color="auto"/>
        <w:right w:val="none" w:sz="0" w:space="0" w:color="auto"/>
      </w:divBdr>
    </w:div>
    <w:div w:id="1014890625">
      <w:marLeft w:val="640"/>
      <w:marRight w:val="0"/>
      <w:marTop w:val="0"/>
      <w:marBottom w:val="0"/>
      <w:divBdr>
        <w:top w:val="none" w:sz="0" w:space="0" w:color="auto"/>
        <w:left w:val="none" w:sz="0" w:space="0" w:color="auto"/>
        <w:bottom w:val="none" w:sz="0" w:space="0" w:color="auto"/>
        <w:right w:val="none" w:sz="0" w:space="0" w:color="auto"/>
      </w:divBdr>
    </w:div>
    <w:div w:id="1015302893">
      <w:marLeft w:val="640"/>
      <w:marRight w:val="0"/>
      <w:marTop w:val="0"/>
      <w:marBottom w:val="0"/>
      <w:divBdr>
        <w:top w:val="none" w:sz="0" w:space="0" w:color="auto"/>
        <w:left w:val="none" w:sz="0" w:space="0" w:color="auto"/>
        <w:bottom w:val="none" w:sz="0" w:space="0" w:color="auto"/>
        <w:right w:val="none" w:sz="0" w:space="0" w:color="auto"/>
      </w:divBdr>
    </w:div>
    <w:div w:id="1016352000">
      <w:marLeft w:val="640"/>
      <w:marRight w:val="0"/>
      <w:marTop w:val="0"/>
      <w:marBottom w:val="0"/>
      <w:divBdr>
        <w:top w:val="none" w:sz="0" w:space="0" w:color="auto"/>
        <w:left w:val="none" w:sz="0" w:space="0" w:color="auto"/>
        <w:bottom w:val="none" w:sz="0" w:space="0" w:color="auto"/>
        <w:right w:val="none" w:sz="0" w:space="0" w:color="auto"/>
      </w:divBdr>
    </w:div>
    <w:div w:id="1017927015">
      <w:marLeft w:val="640"/>
      <w:marRight w:val="0"/>
      <w:marTop w:val="0"/>
      <w:marBottom w:val="0"/>
      <w:divBdr>
        <w:top w:val="none" w:sz="0" w:space="0" w:color="auto"/>
        <w:left w:val="none" w:sz="0" w:space="0" w:color="auto"/>
        <w:bottom w:val="none" w:sz="0" w:space="0" w:color="auto"/>
        <w:right w:val="none" w:sz="0" w:space="0" w:color="auto"/>
      </w:divBdr>
    </w:div>
    <w:div w:id="1018116517">
      <w:marLeft w:val="640"/>
      <w:marRight w:val="0"/>
      <w:marTop w:val="0"/>
      <w:marBottom w:val="0"/>
      <w:divBdr>
        <w:top w:val="none" w:sz="0" w:space="0" w:color="auto"/>
        <w:left w:val="none" w:sz="0" w:space="0" w:color="auto"/>
        <w:bottom w:val="none" w:sz="0" w:space="0" w:color="auto"/>
        <w:right w:val="none" w:sz="0" w:space="0" w:color="auto"/>
      </w:divBdr>
    </w:div>
    <w:div w:id="1018851222">
      <w:marLeft w:val="640"/>
      <w:marRight w:val="0"/>
      <w:marTop w:val="0"/>
      <w:marBottom w:val="0"/>
      <w:divBdr>
        <w:top w:val="none" w:sz="0" w:space="0" w:color="auto"/>
        <w:left w:val="none" w:sz="0" w:space="0" w:color="auto"/>
        <w:bottom w:val="none" w:sz="0" w:space="0" w:color="auto"/>
        <w:right w:val="none" w:sz="0" w:space="0" w:color="auto"/>
      </w:divBdr>
    </w:div>
    <w:div w:id="1018969810">
      <w:marLeft w:val="640"/>
      <w:marRight w:val="0"/>
      <w:marTop w:val="0"/>
      <w:marBottom w:val="0"/>
      <w:divBdr>
        <w:top w:val="none" w:sz="0" w:space="0" w:color="auto"/>
        <w:left w:val="none" w:sz="0" w:space="0" w:color="auto"/>
        <w:bottom w:val="none" w:sz="0" w:space="0" w:color="auto"/>
        <w:right w:val="none" w:sz="0" w:space="0" w:color="auto"/>
      </w:divBdr>
    </w:div>
    <w:div w:id="1020547774">
      <w:marLeft w:val="640"/>
      <w:marRight w:val="0"/>
      <w:marTop w:val="0"/>
      <w:marBottom w:val="0"/>
      <w:divBdr>
        <w:top w:val="none" w:sz="0" w:space="0" w:color="auto"/>
        <w:left w:val="none" w:sz="0" w:space="0" w:color="auto"/>
        <w:bottom w:val="none" w:sz="0" w:space="0" w:color="auto"/>
        <w:right w:val="none" w:sz="0" w:space="0" w:color="auto"/>
      </w:divBdr>
    </w:div>
    <w:div w:id="1023359027">
      <w:marLeft w:val="640"/>
      <w:marRight w:val="0"/>
      <w:marTop w:val="0"/>
      <w:marBottom w:val="0"/>
      <w:divBdr>
        <w:top w:val="none" w:sz="0" w:space="0" w:color="auto"/>
        <w:left w:val="none" w:sz="0" w:space="0" w:color="auto"/>
        <w:bottom w:val="none" w:sz="0" w:space="0" w:color="auto"/>
        <w:right w:val="none" w:sz="0" w:space="0" w:color="auto"/>
      </w:divBdr>
    </w:div>
    <w:div w:id="1028407071">
      <w:marLeft w:val="640"/>
      <w:marRight w:val="0"/>
      <w:marTop w:val="0"/>
      <w:marBottom w:val="0"/>
      <w:divBdr>
        <w:top w:val="none" w:sz="0" w:space="0" w:color="auto"/>
        <w:left w:val="none" w:sz="0" w:space="0" w:color="auto"/>
        <w:bottom w:val="none" w:sz="0" w:space="0" w:color="auto"/>
        <w:right w:val="none" w:sz="0" w:space="0" w:color="auto"/>
      </w:divBdr>
    </w:div>
    <w:div w:id="1029641910">
      <w:marLeft w:val="640"/>
      <w:marRight w:val="0"/>
      <w:marTop w:val="0"/>
      <w:marBottom w:val="0"/>
      <w:divBdr>
        <w:top w:val="none" w:sz="0" w:space="0" w:color="auto"/>
        <w:left w:val="none" w:sz="0" w:space="0" w:color="auto"/>
        <w:bottom w:val="none" w:sz="0" w:space="0" w:color="auto"/>
        <w:right w:val="none" w:sz="0" w:space="0" w:color="auto"/>
      </w:divBdr>
    </w:div>
    <w:div w:id="1029917719">
      <w:marLeft w:val="640"/>
      <w:marRight w:val="0"/>
      <w:marTop w:val="0"/>
      <w:marBottom w:val="0"/>
      <w:divBdr>
        <w:top w:val="none" w:sz="0" w:space="0" w:color="auto"/>
        <w:left w:val="none" w:sz="0" w:space="0" w:color="auto"/>
        <w:bottom w:val="none" w:sz="0" w:space="0" w:color="auto"/>
        <w:right w:val="none" w:sz="0" w:space="0" w:color="auto"/>
      </w:divBdr>
    </w:div>
    <w:div w:id="1035732037">
      <w:marLeft w:val="640"/>
      <w:marRight w:val="0"/>
      <w:marTop w:val="0"/>
      <w:marBottom w:val="0"/>
      <w:divBdr>
        <w:top w:val="none" w:sz="0" w:space="0" w:color="auto"/>
        <w:left w:val="none" w:sz="0" w:space="0" w:color="auto"/>
        <w:bottom w:val="none" w:sz="0" w:space="0" w:color="auto"/>
        <w:right w:val="none" w:sz="0" w:space="0" w:color="auto"/>
      </w:divBdr>
    </w:div>
    <w:div w:id="1036271583">
      <w:marLeft w:val="640"/>
      <w:marRight w:val="0"/>
      <w:marTop w:val="0"/>
      <w:marBottom w:val="0"/>
      <w:divBdr>
        <w:top w:val="none" w:sz="0" w:space="0" w:color="auto"/>
        <w:left w:val="none" w:sz="0" w:space="0" w:color="auto"/>
        <w:bottom w:val="none" w:sz="0" w:space="0" w:color="auto"/>
        <w:right w:val="none" w:sz="0" w:space="0" w:color="auto"/>
      </w:divBdr>
    </w:div>
    <w:div w:id="1038048685">
      <w:marLeft w:val="640"/>
      <w:marRight w:val="0"/>
      <w:marTop w:val="0"/>
      <w:marBottom w:val="0"/>
      <w:divBdr>
        <w:top w:val="none" w:sz="0" w:space="0" w:color="auto"/>
        <w:left w:val="none" w:sz="0" w:space="0" w:color="auto"/>
        <w:bottom w:val="none" w:sz="0" w:space="0" w:color="auto"/>
        <w:right w:val="none" w:sz="0" w:space="0" w:color="auto"/>
      </w:divBdr>
    </w:div>
    <w:div w:id="1038775852">
      <w:marLeft w:val="480"/>
      <w:marRight w:val="0"/>
      <w:marTop w:val="0"/>
      <w:marBottom w:val="0"/>
      <w:divBdr>
        <w:top w:val="none" w:sz="0" w:space="0" w:color="auto"/>
        <w:left w:val="none" w:sz="0" w:space="0" w:color="auto"/>
        <w:bottom w:val="none" w:sz="0" w:space="0" w:color="auto"/>
        <w:right w:val="none" w:sz="0" w:space="0" w:color="auto"/>
      </w:divBdr>
    </w:div>
    <w:div w:id="1039354228">
      <w:marLeft w:val="640"/>
      <w:marRight w:val="0"/>
      <w:marTop w:val="0"/>
      <w:marBottom w:val="0"/>
      <w:divBdr>
        <w:top w:val="none" w:sz="0" w:space="0" w:color="auto"/>
        <w:left w:val="none" w:sz="0" w:space="0" w:color="auto"/>
        <w:bottom w:val="none" w:sz="0" w:space="0" w:color="auto"/>
        <w:right w:val="none" w:sz="0" w:space="0" w:color="auto"/>
      </w:divBdr>
    </w:div>
    <w:div w:id="1041783970">
      <w:marLeft w:val="640"/>
      <w:marRight w:val="0"/>
      <w:marTop w:val="0"/>
      <w:marBottom w:val="0"/>
      <w:divBdr>
        <w:top w:val="none" w:sz="0" w:space="0" w:color="auto"/>
        <w:left w:val="none" w:sz="0" w:space="0" w:color="auto"/>
        <w:bottom w:val="none" w:sz="0" w:space="0" w:color="auto"/>
        <w:right w:val="none" w:sz="0" w:space="0" w:color="auto"/>
      </w:divBdr>
    </w:div>
    <w:div w:id="1042443314">
      <w:marLeft w:val="640"/>
      <w:marRight w:val="0"/>
      <w:marTop w:val="0"/>
      <w:marBottom w:val="0"/>
      <w:divBdr>
        <w:top w:val="none" w:sz="0" w:space="0" w:color="auto"/>
        <w:left w:val="none" w:sz="0" w:space="0" w:color="auto"/>
        <w:bottom w:val="none" w:sz="0" w:space="0" w:color="auto"/>
        <w:right w:val="none" w:sz="0" w:space="0" w:color="auto"/>
      </w:divBdr>
    </w:div>
    <w:div w:id="1044989580">
      <w:marLeft w:val="640"/>
      <w:marRight w:val="0"/>
      <w:marTop w:val="0"/>
      <w:marBottom w:val="0"/>
      <w:divBdr>
        <w:top w:val="none" w:sz="0" w:space="0" w:color="auto"/>
        <w:left w:val="none" w:sz="0" w:space="0" w:color="auto"/>
        <w:bottom w:val="none" w:sz="0" w:space="0" w:color="auto"/>
        <w:right w:val="none" w:sz="0" w:space="0" w:color="auto"/>
      </w:divBdr>
    </w:div>
    <w:div w:id="1048605761">
      <w:marLeft w:val="640"/>
      <w:marRight w:val="0"/>
      <w:marTop w:val="0"/>
      <w:marBottom w:val="0"/>
      <w:divBdr>
        <w:top w:val="none" w:sz="0" w:space="0" w:color="auto"/>
        <w:left w:val="none" w:sz="0" w:space="0" w:color="auto"/>
        <w:bottom w:val="none" w:sz="0" w:space="0" w:color="auto"/>
        <w:right w:val="none" w:sz="0" w:space="0" w:color="auto"/>
      </w:divBdr>
    </w:div>
    <w:div w:id="1049036347">
      <w:marLeft w:val="640"/>
      <w:marRight w:val="0"/>
      <w:marTop w:val="0"/>
      <w:marBottom w:val="0"/>
      <w:divBdr>
        <w:top w:val="none" w:sz="0" w:space="0" w:color="auto"/>
        <w:left w:val="none" w:sz="0" w:space="0" w:color="auto"/>
        <w:bottom w:val="none" w:sz="0" w:space="0" w:color="auto"/>
        <w:right w:val="none" w:sz="0" w:space="0" w:color="auto"/>
      </w:divBdr>
    </w:div>
    <w:div w:id="1050181628">
      <w:marLeft w:val="640"/>
      <w:marRight w:val="0"/>
      <w:marTop w:val="0"/>
      <w:marBottom w:val="0"/>
      <w:divBdr>
        <w:top w:val="none" w:sz="0" w:space="0" w:color="auto"/>
        <w:left w:val="none" w:sz="0" w:space="0" w:color="auto"/>
        <w:bottom w:val="none" w:sz="0" w:space="0" w:color="auto"/>
        <w:right w:val="none" w:sz="0" w:space="0" w:color="auto"/>
      </w:divBdr>
    </w:div>
    <w:div w:id="1050692025">
      <w:marLeft w:val="480"/>
      <w:marRight w:val="0"/>
      <w:marTop w:val="0"/>
      <w:marBottom w:val="0"/>
      <w:divBdr>
        <w:top w:val="none" w:sz="0" w:space="0" w:color="auto"/>
        <w:left w:val="none" w:sz="0" w:space="0" w:color="auto"/>
        <w:bottom w:val="none" w:sz="0" w:space="0" w:color="auto"/>
        <w:right w:val="none" w:sz="0" w:space="0" w:color="auto"/>
      </w:divBdr>
    </w:div>
    <w:div w:id="1051921157">
      <w:marLeft w:val="640"/>
      <w:marRight w:val="0"/>
      <w:marTop w:val="0"/>
      <w:marBottom w:val="0"/>
      <w:divBdr>
        <w:top w:val="none" w:sz="0" w:space="0" w:color="auto"/>
        <w:left w:val="none" w:sz="0" w:space="0" w:color="auto"/>
        <w:bottom w:val="none" w:sz="0" w:space="0" w:color="auto"/>
        <w:right w:val="none" w:sz="0" w:space="0" w:color="auto"/>
      </w:divBdr>
    </w:div>
    <w:div w:id="1052147105">
      <w:marLeft w:val="640"/>
      <w:marRight w:val="0"/>
      <w:marTop w:val="0"/>
      <w:marBottom w:val="0"/>
      <w:divBdr>
        <w:top w:val="none" w:sz="0" w:space="0" w:color="auto"/>
        <w:left w:val="none" w:sz="0" w:space="0" w:color="auto"/>
        <w:bottom w:val="none" w:sz="0" w:space="0" w:color="auto"/>
        <w:right w:val="none" w:sz="0" w:space="0" w:color="auto"/>
      </w:divBdr>
    </w:div>
    <w:div w:id="1052728700">
      <w:marLeft w:val="640"/>
      <w:marRight w:val="0"/>
      <w:marTop w:val="0"/>
      <w:marBottom w:val="0"/>
      <w:divBdr>
        <w:top w:val="none" w:sz="0" w:space="0" w:color="auto"/>
        <w:left w:val="none" w:sz="0" w:space="0" w:color="auto"/>
        <w:bottom w:val="none" w:sz="0" w:space="0" w:color="auto"/>
        <w:right w:val="none" w:sz="0" w:space="0" w:color="auto"/>
      </w:divBdr>
    </w:div>
    <w:div w:id="1057322425">
      <w:marLeft w:val="640"/>
      <w:marRight w:val="0"/>
      <w:marTop w:val="0"/>
      <w:marBottom w:val="0"/>
      <w:divBdr>
        <w:top w:val="none" w:sz="0" w:space="0" w:color="auto"/>
        <w:left w:val="none" w:sz="0" w:space="0" w:color="auto"/>
        <w:bottom w:val="none" w:sz="0" w:space="0" w:color="auto"/>
        <w:right w:val="none" w:sz="0" w:space="0" w:color="auto"/>
      </w:divBdr>
    </w:div>
    <w:div w:id="1057703460">
      <w:marLeft w:val="640"/>
      <w:marRight w:val="0"/>
      <w:marTop w:val="0"/>
      <w:marBottom w:val="0"/>
      <w:divBdr>
        <w:top w:val="none" w:sz="0" w:space="0" w:color="auto"/>
        <w:left w:val="none" w:sz="0" w:space="0" w:color="auto"/>
        <w:bottom w:val="none" w:sz="0" w:space="0" w:color="auto"/>
        <w:right w:val="none" w:sz="0" w:space="0" w:color="auto"/>
      </w:divBdr>
    </w:div>
    <w:div w:id="1057708878">
      <w:marLeft w:val="640"/>
      <w:marRight w:val="0"/>
      <w:marTop w:val="0"/>
      <w:marBottom w:val="0"/>
      <w:divBdr>
        <w:top w:val="none" w:sz="0" w:space="0" w:color="auto"/>
        <w:left w:val="none" w:sz="0" w:space="0" w:color="auto"/>
        <w:bottom w:val="none" w:sz="0" w:space="0" w:color="auto"/>
        <w:right w:val="none" w:sz="0" w:space="0" w:color="auto"/>
      </w:divBdr>
    </w:div>
    <w:div w:id="1059743043">
      <w:marLeft w:val="640"/>
      <w:marRight w:val="0"/>
      <w:marTop w:val="0"/>
      <w:marBottom w:val="0"/>
      <w:divBdr>
        <w:top w:val="none" w:sz="0" w:space="0" w:color="auto"/>
        <w:left w:val="none" w:sz="0" w:space="0" w:color="auto"/>
        <w:bottom w:val="none" w:sz="0" w:space="0" w:color="auto"/>
        <w:right w:val="none" w:sz="0" w:space="0" w:color="auto"/>
      </w:divBdr>
    </w:div>
    <w:div w:id="1063681197">
      <w:marLeft w:val="640"/>
      <w:marRight w:val="0"/>
      <w:marTop w:val="0"/>
      <w:marBottom w:val="0"/>
      <w:divBdr>
        <w:top w:val="none" w:sz="0" w:space="0" w:color="auto"/>
        <w:left w:val="none" w:sz="0" w:space="0" w:color="auto"/>
        <w:bottom w:val="none" w:sz="0" w:space="0" w:color="auto"/>
        <w:right w:val="none" w:sz="0" w:space="0" w:color="auto"/>
      </w:divBdr>
    </w:div>
    <w:div w:id="1066878287">
      <w:marLeft w:val="640"/>
      <w:marRight w:val="0"/>
      <w:marTop w:val="0"/>
      <w:marBottom w:val="0"/>
      <w:divBdr>
        <w:top w:val="none" w:sz="0" w:space="0" w:color="auto"/>
        <w:left w:val="none" w:sz="0" w:space="0" w:color="auto"/>
        <w:bottom w:val="none" w:sz="0" w:space="0" w:color="auto"/>
        <w:right w:val="none" w:sz="0" w:space="0" w:color="auto"/>
      </w:divBdr>
    </w:div>
    <w:div w:id="1067343538">
      <w:marLeft w:val="640"/>
      <w:marRight w:val="0"/>
      <w:marTop w:val="0"/>
      <w:marBottom w:val="0"/>
      <w:divBdr>
        <w:top w:val="none" w:sz="0" w:space="0" w:color="auto"/>
        <w:left w:val="none" w:sz="0" w:space="0" w:color="auto"/>
        <w:bottom w:val="none" w:sz="0" w:space="0" w:color="auto"/>
        <w:right w:val="none" w:sz="0" w:space="0" w:color="auto"/>
      </w:divBdr>
    </w:div>
    <w:div w:id="1067454031">
      <w:marLeft w:val="640"/>
      <w:marRight w:val="0"/>
      <w:marTop w:val="0"/>
      <w:marBottom w:val="0"/>
      <w:divBdr>
        <w:top w:val="none" w:sz="0" w:space="0" w:color="auto"/>
        <w:left w:val="none" w:sz="0" w:space="0" w:color="auto"/>
        <w:bottom w:val="none" w:sz="0" w:space="0" w:color="auto"/>
        <w:right w:val="none" w:sz="0" w:space="0" w:color="auto"/>
      </w:divBdr>
    </w:div>
    <w:div w:id="1068262863">
      <w:marLeft w:val="640"/>
      <w:marRight w:val="0"/>
      <w:marTop w:val="0"/>
      <w:marBottom w:val="0"/>
      <w:divBdr>
        <w:top w:val="none" w:sz="0" w:space="0" w:color="auto"/>
        <w:left w:val="none" w:sz="0" w:space="0" w:color="auto"/>
        <w:bottom w:val="none" w:sz="0" w:space="0" w:color="auto"/>
        <w:right w:val="none" w:sz="0" w:space="0" w:color="auto"/>
      </w:divBdr>
    </w:div>
    <w:div w:id="1071658202">
      <w:marLeft w:val="640"/>
      <w:marRight w:val="0"/>
      <w:marTop w:val="0"/>
      <w:marBottom w:val="0"/>
      <w:divBdr>
        <w:top w:val="none" w:sz="0" w:space="0" w:color="auto"/>
        <w:left w:val="none" w:sz="0" w:space="0" w:color="auto"/>
        <w:bottom w:val="none" w:sz="0" w:space="0" w:color="auto"/>
        <w:right w:val="none" w:sz="0" w:space="0" w:color="auto"/>
      </w:divBdr>
    </w:div>
    <w:div w:id="1071849388">
      <w:marLeft w:val="640"/>
      <w:marRight w:val="0"/>
      <w:marTop w:val="0"/>
      <w:marBottom w:val="0"/>
      <w:divBdr>
        <w:top w:val="none" w:sz="0" w:space="0" w:color="auto"/>
        <w:left w:val="none" w:sz="0" w:space="0" w:color="auto"/>
        <w:bottom w:val="none" w:sz="0" w:space="0" w:color="auto"/>
        <w:right w:val="none" w:sz="0" w:space="0" w:color="auto"/>
      </w:divBdr>
    </w:div>
    <w:div w:id="1073089471">
      <w:marLeft w:val="640"/>
      <w:marRight w:val="0"/>
      <w:marTop w:val="0"/>
      <w:marBottom w:val="0"/>
      <w:divBdr>
        <w:top w:val="none" w:sz="0" w:space="0" w:color="auto"/>
        <w:left w:val="none" w:sz="0" w:space="0" w:color="auto"/>
        <w:bottom w:val="none" w:sz="0" w:space="0" w:color="auto"/>
        <w:right w:val="none" w:sz="0" w:space="0" w:color="auto"/>
      </w:divBdr>
    </w:div>
    <w:div w:id="1083721012">
      <w:marLeft w:val="640"/>
      <w:marRight w:val="0"/>
      <w:marTop w:val="0"/>
      <w:marBottom w:val="0"/>
      <w:divBdr>
        <w:top w:val="none" w:sz="0" w:space="0" w:color="auto"/>
        <w:left w:val="none" w:sz="0" w:space="0" w:color="auto"/>
        <w:bottom w:val="none" w:sz="0" w:space="0" w:color="auto"/>
        <w:right w:val="none" w:sz="0" w:space="0" w:color="auto"/>
      </w:divBdr>
    </w:div>
    <w:div w:id="1084187128">
      <w:marLeft w:val="640"/>
      <w:marRight w:val="0"/>
      <w:marTop w:val="0"/>
      <w:marBottom w:val="0"/>
      <w:divBdr>
        <w:top w:val="none" w:sz="0" w:space="0" w:color="auto"/>
        <w:left w:val="none" w:sz="0" w:space="0" w:color="auto"/>
        <w:bottom w:val="none" w:sz="0" w:space="0" w:color="auto"/>
        <w:right w:val="none" w:sz="0" w:space="0" w:color="auto"/>
      </w:divBdr>
    </w:div>
    <w:div w:id="1086420686">
      <w:marLeft w:val="640"/>
      <w:marRight w:val="0"/>
      <w:marTop w:val="0"/>
      <w:marBottom w:val="0"/>
      <w:divBdr>
        <w:top w:val="none" w:sz="0" w:space="0" w:color="auto"/>
        <w:left w:val="none" w:sz="0" w:space="0" w:color="auto"/>
        <w:bottom w:val="none" w:sz="0" w:space="0" w:color="auto"/>
        <w:right w:val="none" w:sz="0" w:space="0" w:color="auto"/>
      </w:divBdr>
    </w:div>
    <w:div w:id="1086541198">
      <w:marLeft w:val="640"/>
      <w:marRight w:val="0"/>
      <w:marTop w:val="0"/>
      <w:marBottom w:val="0"/>
      <w:divBdr>
        <w:top w:val="none" w:sz="0" w:space="0" w:color="auto"/>
        <w:left w:val="none" w:sz="0" w:space="0" w:color="auto"/>
        <w:bottom w:val="none" w:sz="0" w:space="0" w:color="auto"/>
        <w:right w:val="none" w:sz="0" w:space="0" w:color="auto"/>
      </w:divBdr>
    </w:div>
    <w:div w:id="1088965880">
      <w:marLeft w:val="640"/>
      <w:marRight w:val="0"/>
      <w:marTop w:val="0"/>
      <w:marBottom w:val="0"/>
      <w:divBdr>
        <w:top w:val="none" w:sz="0" w:space="0" w:color="auto"/>
        <w:left w:val="none" w:sz="0" w:space="0" w:color="auto"/>
        <w:bottom w:val="none" w:sz="0" w:space="0" w:color="auto"/>
        <w:right w:val="none" w:sz="0" w:space="0" w:color="auto"/>
      </w:divBdr>
    </w:div>
    <w:div w:id="1091970102">
      <w:marLeft w:val="640"/>
      <w:marRight w:val="0"/>
      <w:marTop w:val="0"/>
      <w:marBottom w:val="0"/>
      <w:divBdr>
        <w:top w:val="none" w:sz="0" w:space="0" w:color="auto"/>
        <w:left w:val="none" w:sz="0" w:space="0" w:color="auto"/>
        <w:bottom w:val="none" w:sz="0" w:space="0" w:color="auto"/>
        <w:right w:val="none" w:sz="0" w:space="0" w:color="auto"/>
      </w:divBdr>
    </w:div>
    <w:div w:id="1093475071">
      <w:marLeft w:val="640"/>
      <w:marRight w:val="0"/>
      <w:marTop w:val="0"/>
      <w:marBottom w:val="0"/>
      <w:divBdr>
        <w:top w:val="none" w:sz="0" w:space="0" w:color="auto"/>
        <w:left w:val="none" w:sz="0" w:space="0" w:color="auto"/>
        <w:bottom w:val="none" w:sz="0" w:space="0" w:color="auto"/>
        <w:right w:val="none" w:sz="0" w:space="0" w:color="auto"/>
      </w:divBdr>
    </w:div>
    <w:div w:id="1100640626">
      <w:marLeft w:val="640"/>
      <w:marRight w:val="0"/>
      <w:marTop w:val="0"/>
      <w:marBottom w:val="0"/>
      <w:divBdr>
        <w:top w:val="none" w:sz="0" w:space="0" w:color="auto"/>
        <w:left w:val="none" w:sz="0" w:space="0" w:color="auto"/>
        <w:bottom w:val="none" w:sz="0" w:space="0" w:color="auto"/>
        <w:right w:val="none" w:sz="0" w:space="0" w:color="auto"/>
      </w:divBdr>
    </w:div>
    <w:div w:id="1101027004">
      <w:marLeft w:val="640"/>
      <w:marRight w:val="0"/>
      <w:marTop w:val="0"/>
      <w:marBottom w:val="0"/>
      <w:divBdr>
        <w:top w:val="none" w:sz="0" w:space="0" w:color="auto"/>
        <w:left w:val="none" w:sz="0" w:space="0" w:color="auto"/>
        <w:bottom w:val="none" w:sz="0" w:space="0" w:color="auto"/>
        <w:right w:val="none" w:sz="0" w:space="0" w:color="auto"/>
      </w:divBdr>
    </w:div>
    <w:div w:id="1102140024">
      <w:marLeft w:val="640"/>
      <w:marRight w:val="0"/>
      <w:marTop w:val="0"/>
      <w:marBottom w:val="0"/>
      <w:divBdr>
        <w:top w:val="none" w:sz="0" w:space="0" w:color="auto"/>
        <w:left w:val="none" w:sz="0" w:space="0" w:color="auto"/>
        <w:bottom w:val="none" w:sz="0" w:space="0" w:color="auto"/>
        <w:right w:val="none" w:sz="0" w:space="0" w:color="auto"/>
      </w:divBdr>
    </w:div>
    <w:div w:id="1102458822">
      <w:marLeft w:val="640"/>
      <w:marRight w:val="0"/>
      <w:marTop w:val="0"/>
      <w:marBottom w:val="0"/>
      <w:divBdr>
        <w:top w:val="none" w:sz="0" w:space="0" w:color="auto"/>
        <w:left w:val="none" w:sz="0" w:space="0" w:color="auto"/>
        <w:bottom w:val="none" w:sz="0" w:space="0" w:color="auto"/>
        <w:right w:val="none" w:sz="0" w:space="0" w:color="auto"/>
      </w:divBdr>
    </w:div>
    <w:div w:id="1103182937">
      <w:marLeft w:val="640"/>
      <w:marRight w:val="0"/>
      <w:marTop w:val="0"/>
      <w:marBottom w:val="0"/>
      <w:divBdr>
        <w:top w:val="none" w:sz="0" w:space="0" w:color="auto"/>
        <w:left w:val="none" w:sz="0" w:space="0" w:color="auto"/>
        <w:bottom w:val="none" w:sz="0" w:space="0" w:color="auto"/>
        <w:right w:val="none" w:sz="0" w:space="0" w:color="auto"/>
      </w:divBdr>
    </w:div>
    <w:div w:id="1105031150">
      <w:marLeft w:val="640"/>
      <w:marRight w:val="0"/>
      <w:marTop w:val="0"/>
      <w:marBottom w:val="0"/>
      <w:divBdr>
        <w:top w:val="none" w:sz="0" w:space="0" w:color="auto"/>
        <w:left w:val="none" w:sz="0" w:space="0" w:color="auto"/>
        <w:bottom w:val="none" w:sz="0" w:space="0" w:color="auto"/>
        <w:right w:val="none" w:sz="0" w:space="0" w:color="auto"/>
      </w:divBdr>
    </w:div>
    <w:div w:id="1105079379">
      <w:marLeft w:val="640"/>
      <w:marRight w:val="0"/>
      <w:marTop w:val="0"/>
      <w:marBottom w:val="0"/>
      <w:divBdr>
        <w:top w:val="none" w:sz="0" w:space="0" w:color="auto"/>
        <w:left w:val="none" w:sz="0" w:space="0" w:color="auto"/>
        <w:bottom w:val="none" w:sz="0" w:space="0" w:color="auto"/>
        <w:right w:val="none" w:sz="0" w:space="0" w:color="auto"/>
      </w:divBdr>
    </w:div>
    <w:div w:id="1106730831">
      <w:marLeft w:val="640"/>
      <w:marRight w:val="0"/>
      <w:marTop w:val="0"/>
      <w:marBottom w:val="0"/>
      <w:divBdr>
        <w:top w:val="none" w:sz="0" w:space="0" w:color="auto"/>
        <w:left w:val="none" w:sz="0" w:space="0" w:color="auto"/>
        <w:bottom w:val="none" w:sz="0" w:space="0" w:color="auto"/>
        <w:right w:val="none" w:sz="0" w:space="0" w:color="auto"/>
      </w:divBdr>
    </w:div>
    <w:div w:id="1108306349">
      <w:marLeft w:val="640"/>
      <w:marRight w:val="0"/>
      <w:marTop w:val="0"/>
      <w:marBottom w:val="0"/>
      <w:divBdr>
        <w:top w:val="none" w:sz="0" w:space="0" w:color="auto"/>
        <w:left w:val="none" w:sz="0" w:space="0" w:color="auto"/>
        <w:bottom w:val="none" w:sz="0" w:space="0" w:color="auto"/>
        <w:right w:val="none" w:sz="0" w:space="0" w:color="auto"/>
      </w:divBdr>
    </w:div>
    <w:div w:id="1108621758">
      <w:marLeft w:val="640"/>
      <w:marRight w:val="0"/>
      <w:marTop w:val="0"/>
      <w:marBottom w:val="0"/>
      <w:divBdr>
        <w:top w:val="none" w:sz="0" w:space="0" w:color="auto"/>
        <w:left w:val="none" w:sz="0" w:space="0" w:color="auto"/>
        <w:bottom w:val="none" w:sz="0" w:space="0" w:color="auto"/>
        <w:right w:val="none" w:sz="0" w:space="0" w:color="auto"/>
      </w:divBdr>
    </w:div>
    <w:div w:id="1109159491">
      <w:marLeft w:val="640"/>
      <w:marRight w:val="0"/>
      <w:marTop w:val="0"/>
      <w:marBottom w:val="0"/>
      <w:divBdr>
        <w:top w:val="none" w:sz="0" w:space="0" w:color="auto"/>
        <w:left w:val="none" w:sz="0" w:space="0" w:color="auto"/>
        <w:bottom w:val="none" w:sz="0" w:space="0" w:color="auto"/>
        <w:right w:val="none" w:sz="0" w:space="0" w:color="auto"/>
      </w:divBdr>
    </w:div>
    <w:div w:id="1109857075">
      <w:marLeft w:val="640"/>
      <w:marRight w:val="0"/>
      <w:marTop w:val="0"/>
      <w:marBottom w:val="0"/>
      <w:divBdr>
        <w:top w:val="none" w:sz="0" w:space="0" w:color="auto"/>
        <w:left w:val="none" w:sz="0" w:space="0" w:color="auto"/>
        <w:bottom w:val="none" w:sz="0" w:space="0" w:color="auto"/>
        <w:right w:val="none" w:sz="0" w:space="0" w:color="auto"/>
      </w:divBdr>
    </w:div>
    <w:div w:id="1111363284">
      <w:marLeft w:val="640"/>
      <w:marRight w:val="0"/>
      <w:marTop w:val="0"/>
      <w:marBottom w:val="0"/>
      <w:divBdr>
        <w:top w:val="none" w:sz="0" w:space="0" w:color="auto"/>
        <w:left w:val="none" w:sz="0" w:space="0" w:color="auto"/>
        <w:bottom w:val="none" w:sz="0" w:space="0" w:color="auto"/>
        <w:right w:val="none" w:sz="0" w:space="0" w:color="auto"/>
      </w:divBdr>
    </w:div>
    <w:div w:id="1112626952">
      <w:marLeft w:val="640"/>
      <w:marRight w:val="0"/>
      <w:marTop w:val="0"/>
      <w:marBottom w:val="0"/>
      <w:divBdr>
        <w:top w:val="none" w:sz="0" w:space="0" w:color="auto"/>
        <w:left w:val="none" w:sz="0" w:space="0" w:color="auto"/>
        <w:bottom w:val="none" w:sz="0" w:space="0" w:color="auto"/>
        <w:right w:val="none" w:sz="0" w:space="0" w:color="auto"/>
      </w:divBdr>
    </w:div>
    <w:div w:id="1113289107">
      <w:marLeft w:val="640"/>
      <w:marRight w:val="0"/>
      <w:marTop w:val="0"/>
      <w:marBottom w:val="0"/>
      <w:divBdr>
        <w:top w:val="none" w:sz="0" w:space="0" w:color="auto"/>
        <w:left w:val="none" w:sz="0" w:space="0" w:color="auto"/>
        <w:bottom w:val="none" w:sz="0" w:space="0" w:color="auto"/>
        <w:right w:val="none" w:sz="0" w:space="0" w:color="auto"/>
      </w:divBdr>
    </w:div>
    <w:div w:id="1114521954">
      <w:marLeft w:val="640"/>
      <w:marRight w:val="0"/>
      <w:marTop w:val="0"/>
      <w:marBottom w:val="0"/>
      <w:divBdr>
        <w:top w:val="none" w:sz="0" w:space="0" w:color="auto"/>
        <w:left w:val="none" w:sz="0" w:space="0" w:color="auto"/>
        <w:bottom w:val="none" w:sz="0" w:space="0" w:color="auto"/>
        <w:right w:val="none" w:sz="0" w:space="0" w:color="auto"/>
      </w:divBdr>
    </w:div>
    <w:div w:id="1115098176">
      <w:marLeft w:val="640"/>
      <w:marRight w:val="0"/>
      <w:marTop w:val="0"/>
      <w:marBottom w:val="0"/>
      <w:divBdr>
        <w:top w:val="none" w:sz="0" w:space="0" w:color="auto"/>
        <w:left w:val="none" w:sz="0" w:space="0" w:color="auto"/>
        <w:bottom w:val="none" w:sz="0" w:space="0" w:color="auto"/>
        <w:right w:val="none" w:sz="0" w:space="0" w:color="auto"/>
      </w:divBdr>
    </w:div>
    <w:div w:id="1118527207">
      <w:marLeft w:val="640"/>
      <w:marRight w:val="0"/>
      <w:marTop w:val="0"/>
      <w:marBottom w:val="0"/>
      <w:divBdr>
        <w:top w:val="none" w:sz="0" w:space="0" w:color="auto"/>
        <w:left w:val="none" w:sz="0" w:space="0" w:color="auto"/>
        <w:bottom w:val="none" w:sz="0" w:space="0" w:color="auto"/>
        <w:right w:val="none" w:sz="0" w:space="0" w:color="auto"/>
      </w:divBdr>
    </w:div>
    <w:div w:id="1121270391">
      <w:marLeft w:val="640"/>
      <w:marRight w:val="0"/>
      <w:marTop w:val="0"/>
      <w:marBottom w:val="0"/>
      <w:divBdr>
        <w:top w:val="none" w:sz="0" w:space="0" w:color="auto"/>
        <w:left w:val="none" w:sz="0" w:space="0" w:color="auto"/>
        <w:bottom w:val="none" w:sz="0" w:space="0" w:color="auto"/>
        <w:right w:val="none" w:sz="0" w:space="0" w:color="auto"/>
      </w:divBdr>
    </w:div>
    <w:div w:id="1124814879">
      <w:marLeft w:val="640"/>
      <w:marRight w:val="0"/>
      <w:marTop w:val="0"/>
      <w:marBottom w:val="0"/>
      <w:divBdr>
        <w:top w:val="none" w:sz="0" w:space="0" w:color="auto"/>
        <w:left w:val="none" w:sz="0" w:space="0" w:color="auto"/>
        <w:bottom w:val="none" w:sz="0" w:space="0" w:color="auto"/>
        <w:right w:val="none" w:sz="0" w:space="0" w:color="auto"/>
      </w:divBdr>
    </w:div>
    <w:div w:id="1125462157">
      <w:marLeft w:val="640"/>
      <w:marRight w:val="0"/>
      <w:marTop w:val="0"/>
      <w:marBottom w:val="0"/>
      <w:divBdr>
        <w:top w:val="none" w:sz="0" w:space="0" w:color="auto"/>
        <w:left w:val="none" w:sz="0" w:space="0" w:color="auto"/>
        <w:bottom w:val="none" w:sz="0" w:space="0" w:color="auto"/>
        <w:right w:val="none" w:sz="0" w:space="0" w:color="auto"/>
      </w:divBdr>
    </w:div>
    <w:div w:id="1130906138">
      <w:marLeft w:val="640"/>
      <w:marRight w:val="0"/>
      <w:marTop w:val="0"/>
      <w:marBottom w:val="0"/>
      <w:divBdr>
        <w:top w:val="none" w:sz="0" w:space="0" w:color="auto"/>
        <w:left w:val="none" w:sz="0" w:space="0" w:color="auto"/>
        <w:bottom w:val="none" w:sz="0" w:space="0" w:color="auto"/>
        <w:right w:val="none" w:sz="0" w:space="0" w:color="auto"/>
      </w:divBdr>
    </w:div>
    <w:div w:id="1131437161">
      <w:marLeft w:val="640"/>
      <w:marRight w:val="0"/>
      <w:marTop w:val="0"/>
      <w:marBottom w:val="0"/>
      <w:divBdr>
        <w:top w:val="none" w:sz="0" w:space="0" w:color="auto"/>
        <w:left w:val="none" w:sz="0" w:space="0" w:color="auto"/>
        <w:bottom w:val="none" w:sz="0" w:space="0" w:color="auto"/>
        <w:right w:val="none" w:sz="0" w:space="0" w:color="auto"/>
      </w:divBdr>
    </w:div>
    <w:div w:id="1135639723">
      <w:marLeft w:val="480"/>
      <w:marRight w:val="0"/>
      <w:marTop w:val="0"/>
      <w:marBottom w:val="0"/>
      <w:divBdr>
        <w:top w:val="none" w:sz="0" w:space="0" w:color="auto"/>
        <w:left w:val="none" w:sz="0" w:space="0" w:color="auto"/>
        <w:bottom w:val="none" w:sz="0" w:space="0" w:color="auto"/>
        <w:right w:val="none" w:sz="0" w:space="0" w:color="auto"/>
      </w:divBdr>
    </w:div>
    <w:div w:id="1135753105">
      <w:marLeft w:val="640"/>
      <w:marRight w:val="0"/>
      <w:marTop w:val="0"/>
      <w:marBottom w:val="0"/>
      <w:divBdr>
        <w:top w:val="none" w:sz="0" w:space="0" w:color="auto"/>
        <w:left w:val="none" w:sz="0" w:space="0" w:color="auto"/>
        <w:bottom w:val="none" w:sz="0" w:space="0" w:color="auto"/>
        <w:right w:val="none" w:sz="0" w:space="0" w:color="auto"/>
      </w:divBdr>
    </w:div>
    <w:div w:id="1143305447">
      <w:marLeft w:val="480"/>
      <w:marRight w:val="0"/>
      <w:marTop w:val="0"/>
      <w:marBottom w:val="0"/>
      <w:divBdr>
        <w:top w:val="none" w:sz="0" w:space="0" w:color="auto"/>
        <w:left w:val="none" w:sz="0" w:space="0" w:color="auto"/>
        <w:bottom w:val="none" w:sz="0" w:space="0" w:color="auto"/>
        <w:right w:val="none" w:sz="0" w:space="0" w:color="auto"/>
      </w:divBdr>
    </w:div>
    <w:div w:id="1143698566">
      <w:marLeft w:val="640"/>
      <w:marRight w:val="0"/>
      <w:marTop w:val="0"/>
      <w:marBottom w:val="0"/>
      <w:divBdr>
        <w:top w:val="none" w:sz="0" w:space="0" w:color="auto"/>
        <w:left w:val="none" w:sz="0" w:space="0" w:color="auto"/>
        <w:bottom w:val="none" w:sz="0" w:space="0" w:color="auto"/>
        <w:right w:val="none" w:sz="0" w:space="0" w:color="auto"/>
      </w:divBdr>
    </w:div>
    <w:div w:id="1143887006">
      <w:marLeft w:val="640"/>
      <w:marRight w:val="0"/>
      <w:marTop w:val="0"/>
      <w:marBottom w:val="0"/>
      <w:divBdr>
        <w:top w:val="none" w:sz="0" w:space="0" w:color="auto"/>
        <w:left w:val="none" w:sz="0" w:space="0" w:color="auto"/>
        <w:bottom w:val="none" w:sz="0" w:space="0" w:color="auto"/>
        <w:right w:val="none" w:sz="0" w:space="0" w:color="auto"/>
      </w:divBdr>
    </w:div>
    <w:div w:id="1145272132">
      <w:marLeft w:val="640"/>
      <w:marRight w:val="0"/>
      <w:marTop w:val="0"/>
      <w:marBottom w:val="0"/>
      <w:divBdr>
        <w:top w:val="none" w:sz="0" w:space="0" w:color="auto"/>
        <w:left w:val="none" w:sz="0" w:space="0" w:color="auto"/>
        <w:bottom w:val="none" w:sz="0" w:space="0" w:color="auto"/>
        <w:right w:val="none" w:sz="0" w:space="0" w:color="auto"/>
      </w:divBdr>
    </w:div>
    <w:div w:id="1145732004">
      <w:marLeft w:val="640"/>
      <w:marRight w:val="0"/>
      <w:marTop w:val="0"/>
      <w:marBottom w:val="0"/>
      <w:divBdr>
        <w:top w:val="none" w:sz="0" w:space="0" w:color="auto"/>
        <w:left w:val="none" w:sz="0" w:space="0" w:color="auto"/>
        <w:bottom w:val="none" w:sz="0" w:space="0" w:color="auto"/>
        <w:right w:val="none" w:sz="0" w:space="0" w:color="auto"/>
      </w:divBdr>
    </w:div>
    <w:div w:id="1147043186">
      <w:marLeft w:val="640"/>
      <w:marRight w:val="0"/>
      <w:marTop w:val="0"/>
      <w:marBottom w:val="0"/>
      <w:divBdr>
        <w:top w:val="none" w:sz="0" w:space="0" w:color="auto"/>
        <w:left w:val="none" w:sz="0" w:space="0" w:color="auto"/>
        <w:bottom w:val="none" w:sz="0" w:space="0" w:color="auto"/>
        <w:right w:val="none" w:sz="0" w:space="0" w:color="auto"/>
      </w:divBdr>
    </w:div>
    <w:div w:id="1148324131">
      <w:marLeft w:val="640"/>
      <w:marRight w:val="0"/>
      <w:marTop w:val="0"/>
      <w:marBottom w:val="0"/>
      <w:divBdr>
        <w:top w:val="none" w:sz="0" w:space="0" w:color="auto"/>
        <w:left w:val="none" w:sz="0" w:space="0" w:color="auto"/>
        <w:bottom w:val="none" w:sz="0" w:space="0" w:color="auto"/>
        <w:right w:val="none" w:sz="0" w:space="0" w:color="auto"/>
      </w:divBdr>
    </w:div>
    <w:div w:id="1149175251">
      <w:marLeft w:val="480"/>
      <w:marRight w:val="0"/>
      <w:marTop w:val="0"/>
      <w:marBottom w:val="0"/>
      <w:divBdr>
        <w:top w:val="none" w:sz="0" w:space="0" w:color="auto"/>
        <w:left w:val="none" w:sz="0" w:space="0" w:color="auto"/>
        <w:bottom w:val="none" w:sz="0" w:space="0" w:color="auto"/>
        <w:right w:val="none" w:sz="0" w:space="0" w:color="auto"/>
      </w:divBdr>
    </w:div>
    <w:div w:id="1149790667">
      <w:marLeft w:val="640"/>
      <w:marRight w:val="0"/>
      <w:marTop w:val="0"/>
      <w:marBottom w:val="0"/>
      <w:divBdr>
        <w:top w:val="none" w:sz="0" w:space="0" w:color="auto"/>
        <w:left w:val="none" w:sz="0" w:space="0" w:color="auto"/>
        <w:bottom w:val="none" w:sz="0" w:space="0" w:color="auto"/>
        <w:right w:val="none" w:sz="0" w:space="0" w:color="auto"/>
      </w:divBdr>
    </w:div>
    <w:div w:id="1149975346">
      <w:marLeft w:val="640"/>
      <w:marRight w:val="0"/>
      <w:marTop w:val="0"/>
      <w:marBottom w:val="0"/>
      <w:divBdr>
        <w:top w:val="none" w:sz="0" w:space="0" w:color="auto"/>
        <w:left w:val="none" w:sz="0" w:space="0" w:color="auto"/>
        <w:bottom w:val="none" w:sz="0" w:space="0" w:color="auto"/>
        <w:right w:val="none" w:sz="0" w:space="0" w:color="auto"/>
      </w:divBdr>
    </w:div>
    <w:div w:id="1150055449">
      <w:marLeft w:val="640"/>
      <w:marRight w:val="0"/>
      <w:marTop w:val="0"/>
      <w:marBottom w:val="0"/>
      <w:divBdr>
        <w:top w:val="none" w:sz="0" w:space="0" w:color="auto"/>
        <w:left w:val="none" w:sz="0" w:space="0" w:color="auto"/>
        <w:bottom w:val="none" w:sz="0" w:space="0" w:color="auto"/>
        <w:right w:val="none" w:sz="0" w:space="0" w:color="auto"/>
      </w:divBdr>
    </w:div>
    <w:div w:id="1151601061">
      <w:marLeft w:val="640"/>
      <w:marRight w:val="0"/>
      <w:marTop w:val="0"/>
      <w:marBottom w:val="0"/>
      <w:divBdr>
        <w:top w:val="none" w:sz="0" w:space="0" w:color="auto"/>
        <w:left w:val="none" w:sz="0" w:space="0" w:color="auto"/>
        <w:bottom w:val="none" w:sz="0" w:space="0" w:color="auto"/>
        <w:right w:val="none" w:sz="0" w:space="0" w:color="auto"/>
      </w:divBdr>
    </w:div>
    <w:div w:id="1152717834">
      <w:marLeft w:val="640"/>
      <w:marRight w:val="0"/>
      <w:marTop w:val="0"/>
      <w:marBottom w:val="0"/>
      <w:divBdr>
        <w:top w:val="none" w:sz="0" w:space="0" w:color="auto"/>
        <w:left w:val="none" w:sz="0" w:space="0" w:color="auto"/>
        <w:bottom w:val="none" w:sz="0" w:space="0" w:color="auto"/>
        <w:right w:val="none" w:sz="0" w:space="0" w:color="auto"/>
      </w:divBdr>
    </w:div>
    <w:div w:id="1156190676">
      <w:marLeft w:val="640"/>
      <w:marRight w:val="0"/>
      <w:marTop w:val="0"/>
      <w:marBottom w:val="0"/>
      <w:divBdr>
        <w:top w:val="none" w:sz="0" w:space="0" w:color="auto"/>
        <w:left w:val="none" w:sz="0" w:space="0" w:color="auto"/>
        <w:bottom w:val="none" w:sz="0" w:space="0" w:color="auto"/>
        <w:right w:val="none" w:sz="0" w:space="0" w:color="auto"/>
      </w:divBdr>
    </w:div>
    <w:div w:id="1157964515">
      <w:marLeft w:val="480"/>
      <w:marRight w:val="0"/>
      <w:marTop w:val="0"/>
      <w:marBottom w:val="0"/>
      <w:divBdr>
        <w:top w:val="none" w:sz="0" w:space="0" w:color="auto"/>
        <w:left w:val="none" w:sz="0" w:space="0" w:color="auto"/>
        <w:bottom w:val="none" w:sz="0" w:space="0" w:color="auto"/>
        <w:right w:val="none" w:sz="0" w:space="0" w:color="auto"/>
      </w:divBdr>
    </w:div>
    <w:div w:id="1158116076">
      <w:marLeft w:val="640"/>
      <w:marRight w:val="0"/>
      <w:marTop w:val="0"/>
      <w:marBottom w:val="0"/>
      <w:divBdr>
        <w:top w:val="none" w:sz="0" w:space="0" w:color="auto"/>
        <w:left w:val="none" w:sz="0" w:space="0" w:color="auto"/>
        <w:bottom w:val="none" w:sz="0" w:space="0" w:color="auto"/>
        <w:right w:val="none" w:sz="0" w:space="0" w:color="auto"/>
      </w:divBdr>
    </w:div>
    <w:div w:id="1158763992">
      <w:marLeft w:val="640"/>
      <w:marRight w:val="0"/>
      <w:marTop w:val="0"/>
      <w:marBottom w:val="0"/>
      <w:divBdr>
        <w:top w:val="none" w:sz="0" w:space="0" w:color="auto"/>
        <w:left w:val="none" w:sz="0" w:space="0" w:color="auto"/>
        <w:bottom w:val="none" w:sz="0" w:space="0" w:color="auto"/>
        <w:right w:val="none" w:sz="0" w:space="0" w:color="auto"/>
      </w:divBdr>
    </w:div>
    <w:div w:id="1162550230">
      <w:marLeft w:val="640"/>
      <w:marRight w:val="0"/>
      <w:marTop w:val="0"/>
      <w:marBottom w:val="0"/>
      <w:divBdr>
        <w:top w:val="none" w:sz="0" w:space="0" w:color="auto"/>
        <w:left w:val="none" w:sz="0" w:space="0" w:color="auto"/>
        <w:bottom w:val="none" w:sz="0" w:space="0" w:color="auto"/>
        <w:right w:val="none" w:sz="0" w:space="0" w:color="auto"/>
      </w:divBdr>
    </w:div>
    <w:div w:id="1164541246">
      <w:marLeft w:val="640"/>
      <w:marRight w:val="0"/>
      <w:marTop w:val="0"/>
      <w:marBottom w:val="0"/>
      <w:divBdr>
        <w:top w:val="none" w:sz="0" w:space="0" w:color="auto"/>
        <w:left w:val="none" w:sz="0" w:space="0" w:color="auto"/>
        <w:bottom w:val="none" w:sz="0" w:space="0" w:color="auto"/>
        <w:right w:val="none" w:sz="0" w:space="0" w:color="auto"/>
      </w:divBdr>
    </w:div>
    <w:div w:id="1178036306">
      <w:marLeft w:val="640"/>
      <w:marRight w:val="0"/>
      <w:marTop w:val="0"/>
      <w:marBottom w:val="0"/>
      <w:divBdr>
        <w:top w:val="none" w:sz="0" w:space="0" w:color="auto"/>
        <w:left w:val="none" w:sz="0" w:space="0" w:color="auto"/>
        <w:bottom w:val="none" w:sz="0" w:space="0" w:color="auto"/>
        <w:right w:val="none" w:sz="0" w:space="0" w:color="auto"/>
      </w:divBdr>
    </w:div>
    <w:div w:id="1178303809">
      <w:marLeft w:val="640"/>
      <w:marRight w:val="0"/>
      <w:marTop w:val="0"/>
      <w:marBottom w:val="0"/>
      <w:divBdr>
        <w:top w:val="none" w:sz="0" w:space="0" w:color="auto"/>
        <w:left w:val="none" w:sz="0" w:space="0" w:color="auto"/>
        <w:bottom w:val="none" w:sz="0" w:space="0" w:color="auto"/>
        <w:right w:val="none" w:sz="0" w:space="0" w:color="auto"/>
      </w:divBdr>
    </w:div>
    <w:div w:id="1179538240">
      <w:marLeft w:val="640"/>
      <w:marRight w:val="0"/>
      <w:marTop w:val="0"/>
      <w:marBottom w:val="0"/>
      <w:divBdr>
        <w:top w:val="none" w:sz="0" w:space="0" w:color="auto"/>
        <w:left w:val="none" w:sz="0" w:space="0" w:color="auto"/>
        <w:bottom w:val="none" w:sz="0" w:space="0" w:color="auto"/>
        <w:right w:val="none" w:sz="0" w:space="0" w:color="auto"/>
      </w:divBdr>
    </w:div>
    <w:div w:id="1180004144">
      <w:marLeft w:val="640"/>
      <w:marRight w:val="0"/>
      <w:marTop w:val="0"/>
      <w:marBottom w:val="0"/>
      <w:divBdr>
        <w:top w:val="none" w:sz="0" w:space="0" w:color="auto"/>
        <w:left w:val="none" w:sz="0" w:space="0" w:color="auto"/>
        <w:bottom w:val="none" w:sz="0" w:space="0" w:color="auto"/>
        <w:right w:val="none" w:sz="0" w:space="0" w:color="auto"/>
      </w:divBdr>
    </w:div>
    <w:div w:id="1180854299">
      <w:marLeft w:val="640"/>
      <w:marRight w:val="0"/>
      <w:marTop w:val="0"/>
      <w:marBottom w:val="0"/>
      <w:divBdr>
        <w:top w:val="none" w:sz="0" w:space="0" w:color="auto"/>
        <w:left w:val="none" w:sz="0" w:space="0" w:color="auto"/>
        <w:bottom w:val="none" w:sz="0" w:space="0" w:color="auto"/>
        <w:right w:val="none" w:sz="0" w:space="0" w:color="auto"/>
      </w:divBdr>
    </w:div>
    <w:div w:id="1183788655">
      <w:marLeft w:val="640"/>
      <w:marRight w:val="0"/>
      <w:marTop w:val="0"/>
      <w:marBottom w:val="0"/>
      <w:divBdr>
        <w:top w:val="none" w:sz="0" w:space="0" w:color="auto"/>
        <w:left w:val="none" w:sz="0" w:space="0" w:color="auto"/>
        <w:bottom w:val="none" w:sz="0" w:space="0" w:color="auto"/>
        <w:right w:val="none" w:sz="0" w:space="0" w:color="auto"/>
      </w:divBdr>
    </w:div>
    <w:div w:id="1184052487">
      <w:marLeft w:val="480"/>
      <w:marRight w:val="0"/>
      <w:marTop w:val="0"/>
      <w:marBottom w:val="0"/>
      <w:divBdr>
        <w:top w:val="none" w:sz="0" w:space="0" w:color="auto"/>
        <w:left w:val="none" w:sz="0" w:space="0" w:color="auto"/>
        <w:bottom w:val="none" w:sz="0" w:space="0" w:color="auto"/>
        <w:right w:val="none" w:sz="0" w:space="0" w:color="auto"/>
      </w:divBdr>
    </w:div>
    <w:div w:id="1187404766">
      <w:marLeft w:val="640"/>
      <w:marRight w:val="0"/>
      <w:marTop w:val="0"/>
      <w:marBottom w:val="0"/>
      <w:divBdr>
        <w:top w:val="none" w:sz="0" w:space="0" w:color="auto"/>
        <w:left w:val="none" w:sz="0" w:space="0" w:color="auto"/>
        <w:bottom w:val="none" w:sz="0" w:space="0" w:color="auto"/>
        <w:right w:val="none" w:sz="0" w:space="0" w:color="auto"/>
      </w:divBdr>
    </w:div>
    <w:div w:id="1188907482">
      <w:marLeft w:val="640"/>
      <w:marRight w:val="0"/>
      <w:marTop w:val="0"/>
      <w:marBottom w:val="0"/>
      <w:divBdr>
        <w:top w:val="none" w:sz="0" w:space="0" w:color="auto"/>
        <w:left w:val="none" w:sz="0" w:space="0" w:color="auto"/>
        <w:bottom w:val="none" w:sz="0" w:space="0" w:color="auto"/>
        <w:right w:val="none" w:sz="0" w:space="0" w:color="auto"/>
      </w:divBdr>
    </w:div>
    <w:div w:id="1191063874">
      <w:marLeft w:val="640"/>
      <w:marRight w:val="0"/>
      <w:marTop w:val="0"/>
      <w:marBottom w:val="0"/>
      <w:divBdr>
        <w:top w:val="none" w:sz="0" w:space="0" w:color="auto"/>
        <w:left w:val="none" w:sz="0" w:space="0" w:color="auto"/>
        <w:bottom w:val="none" w:sz="0" w:space="0" w:color="auto"/>
        <w:right w:val="none" w:sz="0" w:space="0" w:color="auto"/>
      </w:divBdr>
    </w:div>
    <w:div w:id="1191647921">
      <w:marLeft w:val="640"/>
      <w:marRight w:val="0"/>
      <w:marTop w:val="0"/>
      <w:marBottom w:val="0"/>
      <w:divBdr>
        <w:top w:val="none" w:sz="0" w:space="0" w:color="auto"/>
        <w:left w:val="none" w:sz="0" w:space="0" w:color="auto"/>
        <w:bottom w:val="none" w:sz="0" w:space="0" w:color="auto"/>
        <w:right w:val="none" w:sz="0" w:space="0" w:color="auto"/>
      </w:divBdr>
    </w:div>
    <w:div w:id="1192887916">
      <w:marLeft w:val="640"/>
      <w:marRight w:val="0"/>
      <w:marTop w:val="0"/>
      <w:marBottom w:val="0"/>
      <w:divBdr>
        <w:top w:val="none" w:sz="0" w:space="0" w:color="auto"/>
        <w:left w:val="none" w:sz="0" w:space="0" w:color="auto"/>
        <w:bottom w:val="none" w:sz="0" w:space="0" w:color="auto"/>
        <w:right w:val="none" w:sz="0" w:space="0" w:color="auto"/>
      </w:divBdr>
    </w:div>
    <w:div w:id="1195777802">
      <w:marLeft w:val="640"/>
      <w:marRight w:val="0"/>
      <w:marTop w:val="0"/>
      <w:marBottom w:val="0"/>
      <w:divBdr>
        <w:top w:val="none" w:sz="0" w:space="0" w:color="auto"/>
        <w:left w:val="none" w:sz="0" w:space="0" w:color="auto"/>
        <w:bottom w:val="none" w:sz="0" w:space="0" w:color="auto"/>
        <w:right w:val="none" w:sz="0" w:space="0" w:color="auto"/>
      </w:divBdr>
    </w:div>
    <w:div w:id="1196120539">
      <w:marLeft w:val="640"/>
      <w:marRight w:val="0"/>
      <w:marTop w:val="0"/>
      <w:marBottom w:val="0"/>
      <w:divBdr>
        <w:top w:val="none" w:sz="0" w:space="0" w:color="auto"/>
        <w:left w:val="none" w:sz="0" w:space="0" w:color="auto"/>
        <w:bottom w:val="none" w:sz="0" w:space="0" w:color="auto"/>
        <w:right w:val="none" w:sz="0" w:space="0" w:color="auto"/>
      </w:divBdr>
    </w:div>
    <w:div w:id="1200975348">
      <w:marLeft w:val="640"/>
      <w:marRight w:val="0"/>
      <w:marTop w:val="0"/>
      <w:marBottom w:val="0"/>
      <w:divBdr>
        <w:top w:val="none" w:sz="0" w:space="0" w:color="auto"/>
        <w:left w:val="none" w:sz="0" w:space="0" w:color="auto"/>
        <w:bottom w:val="none" w:sz="0" w:space="0" w:color="auto"/>
        <w:right w:val="none" w:sz="0" w:space="0" w:color="auto"/>
      </w:divBdr>
    </w:div>
    <w:div w:id="1201820915">
      <w:marLeft w:val="640"/>
      <w:marRight w:val="0"/>
      <w:marTop w:val="0"/>
      <w:marBottom w:val="0"/>
      <w:divBdr>
        <w:top w:val="none" w:sz="0" w:space="0" w:color="auto"/>
        <w:left w:val="none" w:sz="0" w:space="0" w:color="auto"/>
        <w:bottom w:val="none" w:sz="0" w:space="0" w:color="auto"/>
        <w:right w:val="none" w:sz="0" w:space="0" w:color="auto"/>
      </w:divBdr>
    </w:div>
    <w:div w:id="1202402125">
      <w:marLeft w:val="640"/>
      <w:marRight w:val="0"/>
      <w:marTop w:val="0"/>
      <w:marBottom w:val="0"/>
      <w:divBdr>
        <w:top w:val="none" w:sz="0" w:space="0" w:color="auto"/>
        <w:left w:val="none" w:sz="0" w:space="0" w:color="auto"/>
        <w:bottom w:val="none" w:sz="0" w:space="0" w:color="auto"/>
        <w:right w:val="none" w:sz="0" w:space="0" w:color="auto"/>
      </w:divBdr>
    </w:div>
    <w:div w:id="1202478912">
      <w:marLeft w:val="640"/>
      <w:marRight w:val="0"/>
      <w:marTop w:val="0"/>
      <w:marBottom w:val="0"/>
      <w:divBdr>
        <w:top w:val="none" w:sz="0" w:space="0" w:color="auto"/>
        <w:left w:val="none" w:sz="0" w:space="0" w:color="auto"/>
        <w:bottom w:val="none" w:sz="0" w:space="0" w:color="auto"/>
        <w:right w:val="none" w:sz="0" w:space="0" w:color="auto"/>
      </w:divBdr>
    </w:div>
    <w:div w:id="1202671873">
      <w:marLeft w:val="480"/>
      <w:marRight w:val="0"/>
      <w:marTop w:val="0"/>
      <w:marBottom w:val="0"/>
      <w:divBdr>
        <w:top w:val="none" w:sz="0" w:space="0" w:color="auto"/>
        <w:left w:val="none" w:sz="0" w:space="0" w:color="auto"/>
        <w:bottom w:val="none" w:sz="0" w:space="0" w:color="auto"/>
        <w:right w:val="none" w:sz="0" w:space="0" w:color="auto"/>
      </w:divBdr>
    </w:div>
    <w:div w:id="1204516993">
      <w:marLeft w:val="640"/>
      <w:marRight w:val="0"/>
      <w:marTop w:val="0"/>
      <w:marBottom w:val="0"/>
      <w:divBdr>
        <w:top w:val="none" w:sz="0" w:space="0" w:color="auto"/>
        <w:left w:val="none" w:sz="0" w:space="0" w:color="auto"/>
        <w:bottom w:val="none" w:sz="0" w:space="0" w:color="auto"/>
        <w:right w:val="none" w:sz="0" w:space="0" w:color="auto"/>
      </w:divBdr>
    </w:div>
    <w:div w:id="1205168206">
      <w:marLeft w:val="480"/>
      <w:marRight w:val="0"/>
      <w:marTop w:val="0"/>
      <w:marBottom w:val="0"/>
      <w:divBdr>
        <w:top w:val="none" w:sz="0" w:space="0" w:color="auto"/>
        <w:left w:val="none" w:sz="0" w:space="0" w:color="auto"/>
        <w:bottom w:val="none" w:sz="0" w:space="0" w:color="auto"/>
        <w:right w:val="none" w:sz="0" w:space="0" w:color="auto"/>
      </w:divBdr>
    </w:div>
    <w:div w:id="1206019043">
      <w:marLeft w:val="640"/>
      <w:marRight w:val="0"/>
      <w:marTop w:val="0"/>
      <w:marBottom w:val="0"/>
      <w:divBdr>
        <w:top w:val="none" w:sz="0" w:space="0" w:color="auto"/>
        <w:left w:val="none" w:sz="0" w:space="0" w:color="auto"/>
        <w:bottom w:val="none" w:sz="0" w:space="0" w:color="auto"/>
        <w:right w:val="none" w:sz="0" w:space="0" w:color="auto"/>
      </w:divBdr>
    </w:div>
    <w:div w:id="1206526532">
      <w:marLeft w:val="640"/>
      <w:marRight w:val="0"/>
      <w:marTop w:val="0"/>
      <w:marBottom w:val="0"/>
      <w:divBdr>
        <w:top w:val="none" w:sz="0" w:space="0" w:color="auto"/>
        <w:left w:val="none" w:sz="0" w:space="0" w:color="auto"/>
        <w:bottom w:val="none" w:sz="0" w:space="0" w:color="auto"/>
        <w:right w:val="none" w:sz="0" w:space="0" w:color="auto"/>
      </w:divBdr>
    </w:div>
    <w:div w:id="1208762694">
      <w:marLeft w:val="640"/>
      <w:marRight w:val="0"/>
      <w:marTop w:val="0"/>
      <w:marBottom w:val="0"/>
      <w:divBdr>
        <w:top w:val="none" w:sz="0" w:space="0" w:color="auto"/>
        <w:left w:val="none" w:sz="0" w:space="0" w:color="auto"/>
        <w:bottom w:val="none" w:sz="0" w:space="0" w:color="auto"/>
        <w:right w:val="none" w:sz="0" w:space="0" w:color="auto"/>
      </w:divBdr>
    </w:div>
    <w:div w:id="1208879300">
      <w:marLeft w:val="640"/>
      <w:marRight w:val="0"/>
      <w:marTop w:val="0"/>
      <w:marBottom w:val="0"/>
      <w:divBdr>
        <w:top w:val="none" w:sz="0" w:space="0" w:color="auto"/>
        <w:left w:val="none" w:sz="0" w:space="0" w:color="auto"/>
        <w:bottom w:val="none" w:sz="0" w:space="0" w:color="auto"/>
        <w:right w:val="none" w:sz="0" w:space="0" w:color="auto"/>
      </w:divBdr>
    </w:div>
    <w:div w:id="1210729862">
      <w:marLeft w:val="640"/>
      <w:marRight w:val="0"/>
      <w:marTop w:val="0"/>
      <w:marBottom w:val="0"/>
      <w:divBdr>
        <w:top w:val="none" w:sz="0" w:space="0" w:color="auto"/>
        <w:left w:val="none" w:sz="0" w:space="0" w:color="auto"/>
        <w:bottom w:val="none" w:sz="0" w:space="0" w:color="auto"/>
        <w:right w:val="none" w:sz="0" w:space="0" w:color="auto"/>
      </w:divBdr>
    </w:div>
    <w:div w:id="1211308762">
      <w:marLeft w:val="640"/>
      <w:marRight w:val="0"/>
      <w:marTop w:val="0"/>
      <w:marBottom w:val="0"/>
      <w:divBdr>
        <w:top w:val="none" w:sz="0" w:space="0" w:color="auto"/>
        <w:left w:val="none" w:sz="0" w:space="0" w:color="auto"/>
        <w:bottom w:val="none" w:sz="0" w:space="0" w:color="auto"/>
        <w:right w:val="none" w:sz="0" w:space="0" w:color="auto"/>
      </w:divBdr>
    </w:div>
    <w:div w:id="1211381086">
      <w:marLeft w:val="640"/>
      <w:marRight w:val="0"/>
      <w:marTop w:val="0"/>
      <w:marBottom w:val="0"/>
      <w:divBdr>
        <w:top w:val="none" w:sz="0" w:space="0" w:color="auto"/>
        <w:left w:val="none" w:sz="0" w:space="0" w:color="auto"/>
        <w:bottom w:val="none" w:sz="0" w:space="0" w:color="auto"/>
        <w:right w:val="none" w:sz="0" w:space="0" w:color="auto"/>
      </w:divBdr>
    </w:div>
    <w:div w:id="1212352514">
      <w:marLeft w:val="640"/>
      <w:marRight w:val="0"/>
      <w:marTop w:val="0"/>
      <w:marBottom w:val="0"/>
      <w:divBdr>
        <w:top w:val="none" w:sz="0" w:space="0" w:color="auto"/>
        <w:left w:val="none" w:sz="0" w:space="0" w:color="auto"/>
        <w:bottom w:val="none" w:sz="0" w:space="0" w:color="auto"/>
        <w:right w:val="none" w:sz="0" w:space="0" w:color="auto"/>
      </w:divBdr>
    </w:div>
    <w:div w:id="1217473949">
      <w:marLeft w:val="640"/>
      <w:marRight w:val="0"/>
      <w:marTop w:val="0"/>
      <w:marBottom w:val="0"/>
      <w:divBdr>
        <w:top w:val="none" w:sz="0" w:space="0" w:color="auto"/>
        <w:left w:val="none" w:sz="0" w:space="0" w:color="auto"/>
        <w:bottom w:val="none" w:sz="0" w:space="0" w:color="auto"/>
        <w:right w:val="none" w:sz="0" w:space="0" w:color="auto"/>
      </w:divBdr>
    </w:div>
    <w:div w:id="1217933243">
      <w:marLeft w:val="640"/>
      <w:marRight w:val="0"/>
      <w:marTop w:val="0"/>
      <w:marBottom w:val="0"/>
      <w:divBdr>
        <w:top w:val="none" w:sz="0" w:space="0" w:color="auto"/>
        <w:left w:val="none" w:sz="0" w:space="0" w:color="auto"/>
        <w:bottom w:val="none" w:sz="0" w:space="0" w:color="auto"/>
        <w:right w:val="none" w:sz="0" w:space="0" w:color="auto"/>
      </w:divBdr>
    </w:div>
    <w:div w:id="1219559866">
      <w:marLeft w:val="640"/>
      <w:marRight w:val="0"/>
      <w:marTop w:val="0"/>
      <w:marBottom w:val="0"/>
      <w:divBdr>
        <w:top w:val="none" w:sz="0" w:space="0" w:color="auto"/>
        <w:left w:val="none" w:sz="0" w:space="0" w:color="auto"/>
        <w:bottom w:val="none" w:sz="0" w:space="0" w:color="auto"/>
        <w:right w:val="none" w:sz="0" w:space="0" w:color="auto"/>
      </w:divBdr>
    </w:div>
    <w:div w:id="1221677323">
      <w:marLeft w:val="640"/>
      <w:marRight w:val="0"/>
      <w:marTop w:val="0"/>
      <w:marBottom w:val="0"/>
      <w:divBdr>
        <w:top w:val="none" w:sz="0" w:space="0" w:color="auto"/>
        <w:left w:val="none" w:sz="0" w:space="0" w:color="auto"/>
        <w:bottom w:val="none" w:sz="0" w:space="0" w:color="auto"/>
        <w:right w:val="none" w:sz="0" w:space="0" w:color="auto"/>
      </w:divBdr>
    </w:div>
    <w:div w:id="1222327512">
      <w:marLeft w:val="640"/>
      <w:marRight w:val="0"/>
      <w:marTop w:val="0"/>
      <w:marBottom w:val="0"/>
      <w:divBdr>
        <w:top w:val="none" w:sz="0" w:space="0" w:color="auto"/>
        <w:left w:val="none" w:sz="0" w:space="0" w:color="auto"/>
        <w:bottom w:val="none" w:sz="0" w:space="0" w:color="auto"/>
        <w:right w:val="none" w:sz="0" w:space="0" w:color="auto"/>
      </w:divBdr>
    </w:div>
    <w:div w:id="1225484043">
      <w:marLeft w:val="640"/>
      <w:marRight w:val="0"/>
      <w:marTop w:val="0"/>
      <w:marBottom w:val="0"/>
      <w:divBdr>
        <w:top w:val="none" w:sz="0" w:space="0" w:color="auto"/>
        <w:left w:val="none" w:sz="0" w:space="0" w:color="auto"/>
        <w:bottom w:val="none" w:sz="0" w:space="0" w:color="auto"/>
        <w:right w:val="none" w:sz="0" w:space="0" w:color="auto"/>
      </w:divBdr>
    </w:div>
    <w:div w:id="1225873187">
      <w:marLeft w:val="640"/>
      <w:marRight w:val="0"/>
      <w:marTop w:val="0"/>
      <w:marBottom w:val="0"/>
      <w:divBdr>
        <w:top w:val="none" w:sz="0" w:space="0" w:color="auto"/>
        <w:left w:val="none" w:sz="0" w:space="0" w:color="auto"/>
        <w:bottom w:val="none" w:sz="0" w:space="0" w:color="auto"/>
        <w:right w:val="none" w:sz="0" w:space="0" w:color="auto"/>
      </w:divBdr>
    </w:div>
    <w:div w:id="1228154342">
      <w:marLeft w:val="640"/>
      <w:marRight w:val="0"/>
      <w:marTop w:val="0"/>
      <w:marBottom w:val="0"/>
      <w:divBdr>
        <w:top w:val="none" w:sz="0" w:space="0" w:color="auto"/>
        <w:left w:val="none" w:sz="0" w:space="0" w:color="auto"/>
        <w:bottom w:val="none" w:sz="0" w:space="0" w:color="auto"/>
        <w:right w:val="none" w:sz="0" w:space="0" w:color="auto"/>
      </w:divBdr>
    </w:div>
    <w:div w:id="1228952453">
      <w:marLeft w:val="640"/>
      <w:marRight w:val="0"/>
      <w:marTop w:val="0"/>
      <w:marBottom w:val="0"/>
      <w:divBdr>
        <w:top w:val="none" w:sz="0" w:space="0" w:color="auto"/>
        <w:left w:val="none" w:sz="0" w:space="0" w:color="auto"/>
        <w:bottom w:val="none" w:sz="0" w:space="0" w:color="auto"/>
        <w:right w:val="none" w:sz="0" w:space="0" w:color="auto"/>
      </w:divBdr>
    </w:div>
    <w:div w:id="1230768078">
      <w:marLeft w:val="640"/>
      <w:marRight w:val="0"/>
      <w:marTop w:val="0"/>
      <w:marBottom w:val="0"/>
      <w:divBdr>
        <w:top w:val="none" w:sz="0" w:space="0" w:color="auto"/>
        <w:left w:val="none" w:sz="0" w:space="0" w:color="auto"/>
        <w:bottom w:val="none" w:sz="0" w:space="0" w:color="auto"/>
        <w:right w:val="none" w:sz="0" w:space="0" w:color="auto"/>
      </w:divBdr>
    </w:div>
    <w:div w:id="1239291362">
      <w:marLeft w:val="640"/>
      <w:marRight w:val="0"/>
      <w:marTop w:val="0"/>
      <w:marBottom w:val="0"/>
      <w:divBdr>
        <w:top w:val="none" w:sz="0" w:space="0" w:color="auto"/>
        <w:left w:val="none" w:sz="0" w:space="0" w:color="auto"/>
        <w:bottom w:val="none" w:sz="0" w:space="0" w:color="auto"/>
        <w:right w:val="none" w:sz="0" w:space="0" w:color="auto"/>
      </w:divBdr>
    </w:div>
    <w:div w:id="1241477416">
      <w:marLeft w:val="640"/>
      <w:marRight w:val="0"/>
      <w:marTop w:val="0"/>
      <w:marBottom w:val="0"/>
      <w:divBdr>
        <w:top w:val="none" w:sz="0" w:space="0" w:color="auto"/>
        <w:left w:val="none" w:sz="0" w:space="0" w:color="auto"/>
        <w:bottom w:val="none" w:sz="0" w:space="0" w:color="auto"/>
        <w:right w:val="none" w:sz="0" w:space="0" w:color="auto"/>
      </w:divBdr>
    </w:div>
    <w:div w:id="1242250683">
      <w:marLeft w:val="640"/>
      <w:marRight w:val="0"/>
      <w:marTop w:val="0"/>
      <w:marBottom w:val="0"/>
      <w:divBdr>
        <w:top w:val="none" w:sz="0" w:space="0" w:color="auto"/>
        <w:left w:val="none" w:sz="0" w:space="0" w:color="auto"/>
        <w:bottom w:val="none" w:sz="0" w:space="0" w:color="auto"/>
        <w:right w:val="none" w:sz="0" w:space="0" w:color="auto"/>
      </w:divBdr>
    </w:div>
    <w:div w:id="1244147633">
      <w:marLeft w:val="640"/>
      <w:marRight w:val="0"/>
      <w:marTop w:val="0"/>
      <w:marBottom w:val="0"/>
      <w:divBdr>
        <w:top w:val="none" w:sz="0" w:space="0" w:color="auto"/>
        <w:left w:val="none" w:sz="0" w:space="0" w:color="auto"/>
        <w:bottom w:val="none" w:sz="0" w:space="0" w:color="auto"/>
        <w:right w:val="none" w:sz="0" w:space="0" w:color="auto"/>
      </w:divBdr>
    </w:div>
    <w:div w:id="1244293994">
      <w:marLeft w:val="640"/>
      <w:marRight w:val="0"/>
      <w:marTop w:val="0"/>
      <w:marBottom w:val="0"/>
      <w:divBdr>
        <w:top w:val="none" w:sz="0" w:space="0" w:color="auto"/>
        <w:left w:val="none" w:sz="0" w:space="0" w:color="auto"/>
        <w:bottom w:val="none" w:sz="0" w:space="0" w:color="auto"/>
        <w:right w:val="none" w:sz="0" w:space="0" w:color="auto"/>
      </w:divBdr>
    </w:div>
    <w:div w:id="1245410653">
      <w:marLeft w:val="640"/>
      <w:marRight w:val="0"/>
      <w:marTop w:val="0"/>
      <w:marBottom w:val="0"/>
      <w:divBdr>
        <w:top w:val="none" w:sz="0" w:space="0" w:color="auto"/>
        <w:left w:val="none" w:sz="0" w:space="0" w:color="auto"/>
        <w:bottom w:val="none" w:sz="0" w:space="0" w:color="auto"/>
        <w:right w:val="none" w:sz="0" w:space="0" w:color="auto"/>
      </w:divBdr>
    </w:div>
    <w:div w:id="1245533072">
      <w:marLeft w:val="640"/>
      <w:marRight w:val="0"/>
      <w:marTop w:val="0"/>
      <w:marBottom w:val="0"/>
      <w:divBdr>
        <w:top w:val="none" w:sz="0" w:space="0" w:color="auto"/>
        <w:left w:val="none" w:sz="0" w:space="0" w:color="auto"/>
        <w:bottom w:val="none" w:sz="0" w:space="0" w:color="auto"/>
        <w:right w:val="none" w:sz="0" w:space="0" w:color="auto"/>
      </w:divBdr>
    </w:div>
    <w:div w:id="1245845577">
      <w:marLeft w:val="640"/>
      <w:marRight w:val="0"/>
      <w:marTop w:val="0"/>
      <w:marBottom w:val="0"/>
      <w:divBdr>
        <w:top w:val="none" w:sz="0" w:space="0" w:color="auto"/>
        <w:left w:val="none" w:sz="0" w:space="0" w:color="auto"/>
        <w:bottom w:val="none" w:sz="0" w:space="0" w:color="auto"/>
        <w:right w:val="none" w:sz="0" w:space="0" w:color="auto"/>
      </w:divBdr>
    </w:div>
    <w:div w:id="1247111379">
      <w:marLeft w:val="480"/>
      <w:marRight w:val="0"/>
      <w:marTop w:val="0"/>
      <w:marBottom w:val="0"/>
      <w:divBdr>
        <w:top w:val="none" w:sz="0" w:space="0" w:color="auto"/>
        <w:left w:val="none" w:sz="0" w:space="0" w:color="auto"/>
        <w:bottom w:val="none" w:sz="0" w:space="0" w:color="auto"/>
        <w:right w:val="none" w:sz="0" w:space="0" w:color="auto"/>
      </w:divBdr>
    </w:div>
    <w:div w:id="1250311972">
      <w:marLeft w:val="640"/>
      <w:marRight w:val="0"/>
      <w:marTop w:val="0"/>
      <w:marBottom w:val="0"/>
      <w:divBdr>
        <w:top w:val="none" w:sz="0" w:space="0" w:color="auto"/>
        <w:left w:val="none" w:sz="0" w:space="0" w:color="auto"/>
        <w:bottom w:val="none" w:sz="0" w:space="0" w:color="auto"/>
        <w:right w:val="none" w:sz="0" w:space="0" w:color="auto"/>
      </w:divBdr>
    </w:div>
    <w:div w:id="1250427378">
      <w:marLeft w:val="640"/>
      <w:marRight w:val="0"/>
      <w:marTop w:val="0"/>
      <w:marBottom w:val="0"/>
      <w:divBdr>
        <w:top w:val="none" w:sz="0" w:space="0" w:color="auto"/>
        <w:left w:val="none" w:sz="0" w:space="0" w:color="auto"/>
        <w:bottom w:val="none" w:sz="0" w:space="0" w:color="auto"/>
        <w:right w:val="none" w:sz="0" w:space="0" w:color="auto"/>
      </w:divBdr>
    </w:div>
    <w:div w:id="1253780843">
      <w:marLeft w:val="640"/>
      <w:marRight w:val="0"/>
      <w:marTop w:val="0"/>
      <w:marBottom w:val="0"/>
      <w:divBdr>
        <w:top w:val="none" w:sz="0" w:space="0" w:color="auto"/>
        <w:left w:val="none" w:sz="0" w:space="0" w:color="auto"/>
        <w:bottom w:val="none" w:sz="0" w:space="0" w:color="auto"/>
        <w:right w:val="none" w:sz="0" w:space="0" w:color="auto"/>
      </w:divBdr>
    </w:div>
    <w:div w:id="1255281896">
      <w:marLeft w:val="640"/>
      <w:marRight w:val="0"/>
      <w:marTop w:val="0"/>
      <w:marBottom w:val="0"/>
      <w:divBdr>
        <w:top w:val="none" w:sz="0" w:space="0" w:color="auto"/>
        <w:left w:val="none" w:sz="0" w:space="0" w:color="auto"/>
        <w:bottom w:val="none" w:sz="0" w:space="0" w:color="auto"/>
        <w:right w:val="none" w:sz="0" w:space="0" w:color="auto"/>
      </w:divBdr>
    </w:div>
    <w:div w:id="1258515879">
      <w:marLeft w:val="640"/>
      <w:marRight w:val="0"/>
      <w:marTop w:val="0"/>
      <w:marBottom w:val="0"/>
      <w:divBdr>
        <w:top w:val="none" w:sz="0" w:space="0" w:color="auto"/>
        <w:left w:val="none" w:sz="0" w:space="0" w:color="auto"/>
        <w:bottom w:val="none" w:sz="0" w:space="0" w:color="auto"/>
        <w:right w:val="none" w:sz="0" w:space="0" w:color="auto"/>
      </w:divBdr>
    </w:div>
    <w:div w:id="1259369764">
      <w:marLeft w:val="640"/>
      <w:marRight w:val="0"/>
      <w:marTop w:val="0"/>
      <w:marBottom w:val="0"/>
      <w:divBdr>
        <w:top w:val="none" w:sz="0" w:space="0" w:color="auto"/>
        <w:left w:val="none" w:sz="0" w:space="0" w:color="auto"/>
        <w:bottom w:val="none" w:sz="0" w:space="0" w:color="auto"/>
        <w:right w:val="none" w:sz="0" w:space="0" w:color="auto"/>
      </w:divBdr>
    </w:div>
    <w:div w:id="1259413292">
      <w:marLeft w:val="480"/>
      <w:marRight w:val="0"/>
      <w:marTop w:val="0"/>
      <w:marBottom w:val="0"/>
      <w:divBdr>
        <w:top w:val="none" w:sz="0" w:space="0" w:color="auto"/>
        <w:left w:val="none" w:sz="0" w:space="0" w:color="auto"/>
        <w:bottom w:val="none" w:sz="0" w:space="0" w:color="auto"/>
        <w:right w:val="none" w:sz="0" w:space="0" w:color="auto"/>
      </w:divBdr>
    </w:div>
    <w:div w:id="1261254318">
      <w:marLeft w:val="640"/>
      <w:marRight w:val="0"/>
      <w:marTop w:val="0"/>
      <w:marBottom w:val="0"/>
      <w:divBdr>
        <w:top w:val="none" w:sz="0" w:space="0" w:color="auto"/>
        <w:left w:val="none" w:sz="0" w:space="0" w:color="auto"/>
        <w:bottom w:val="none" w:sz="0" w:space="0" w:color="auto"/>
        <w:right w:val="none" w:sz="0" w:space="0" w:color="auto"/>
      </w:divBdr>
    </w:div>
    <w:div w:id="1266842962">
      <w:marLeft w:val="640"/>
      <w:marRight w:val="0"/>
      <w:marTop w:val="0"/>
      <w:marBottom w:val="0"/>
      <w:divBdr>
        <w:top w:val="none" w:sz="0" w:space="0" w:color="auto"/>
        <w:left w:val="none" w:sz="0" w:space="0" w:color="auto"/>
        <w:bottom w:val="none" w:sz="0" w:space="0" w:color="auto"/>
        <w:right w:val="none" w:sz="0" w:space="0" w:color="auto"/>
      </w:divBdr>
    </w:div>
    <w:div w:id="1268583910">
      <w:marLeft w:val="640"/>
      <w:marRight w:val="0"/>
      <w:marTop w:val="0"/>
      <w:marBottom w:val="0"/>
      <w:divBdr>
        <w:top w:val="none" w:sz="0" w:space="0" w:color="auto"/>
        <w:left w:val="none" w:sz="0" w:space="0" w:color="auto"/>
        <w:bottom w:val="none" w:sz="0" w:space="0" w:color="auto"/>
        <w:right w:val="none" w:sz="0" w:space="0" w:color="auto"/>
      </w:divBdr>
    </w:div>
    <w:div w:id="1268736351">
      <w:marLeft w:val="640"/>
      <w:marRight w:val="0"/>
      <w:marTop w:val="0"/>
      <w:marBottom w:val="0"/>
      <w:divBdr>
        <w:top w:val="none" w:sz="0" w:space="0" w:color="auto"/>
        <w:left w:val="none" w:sz="0" w:space="0" w:color="auto"/>
        <w:bottom w:val="none" w:sz="0" w:space="0" w:color="auto"/>
        <w:right w:val="none" w:sz="0" w:space="0" w:color="auto"/>
      </w:divBdr>
    </w:div>
    <w:div w:id="1273246491">
      <w:marLeft w:val="640"/>
      <w:marRight w:val="0"/>
      <w:marTop w:val="0"/>
      <w:marBottom w:val="0"/>
      <w:divBdr>
        <w:top w:val="none" w:sz="0" w:space="0" w:color="auto"/>
        <w:left w:val="none" w:sz="0" w:space="0" w:color="auto"/>
        <w:bottom w:val="none" w:sz="0" w:space="0" w:color="auto"/>
        <w:right w:val="none" w:sz="0" w:space="0" w:color="auto"/>
      </w:divBdr>
    </w:div>
    <w:div w:id="1273708943">
      <w:marLeft w:val="640"/>
      <w:marRight w:val="0"/>
      <w:marTop w:val="0"/>
      <w:marBottom w:val="0"/>
      <w:divBdr>
        <w:top w:val="none" w:sz="0" w:space="0" w:color="auto"/>
        <w:left w:val="none" w:sz="0" w:space="0" w:color="auto"/>
        <w:bottom w:val="none" w:sz="0" w:space="0" w:color="auto"/>
        <w:right w:val="none" w:sz="0" w:space="0" w:color="auto"/>
      </w:divBdr>
    </w:div>
    <w:div w:id="1273974863">
      <w:marLeft w:val="640"/>
      <w:marRight w:val="0"/>
      <w:marTop w:val="0"/>
      <w:marBottom w:val="0"/>
      <w:divBdr>
        <w:top w:val="none" w:sz="0" w:space="0" w:color="auto"/>
        <w:left w:val="none" w:sz="0" w:space="0" w:color="auto"/>
        <w:bottom w:val="none" w:sz="0" w:space="0" w:color="auto"/>
        <w:right w:val="none" w:sz="0" w:space="0" w:color="auto"/>
      </w:divBdr>
    </w:div>
    <w:div w:id="1274284707">
      <w:marLeft w:val="480"/>
      <w:marRight w:val="0"/>
      <w:marTop w:val="0"/>
      <w:marBottom w:val="0"/>
      <w:divBdr>
        <w:top w:val="none" w:sz="0" w:space="0" w:color="auto"/>
        <w:left w:val="none" w:sz="0" w:space="0" w:color="auto"/>
        <w:bottom w:val="none" w:sz="0" w:space="0" w:color="auto"/>
        <w:right w:val="none" w:sz="0" w:space="0" w:color="auto"/>
      </w:divBdr>
    </w:div>
    <w:div w:id="1276060785">
      <w:marLeft w:val="640"/>
      <w:marRight w:val="0"/>
      <w:marTop w:val="0"/>
      <w:marBottom w:val="0"/>
      <w:divBdr>
        <w:top w:val="none" w:sz="0" w:space="0" w:color="auto"/>
        <w:left w:val="none" w:sz="0" w:space="0" w:color="auto"/>
        <w:bottom w:val="none" w:sz="0" w:space="0" w:color="auto"/>
        <w:right w:val="none" w:sz="0" w:space="0" w:color="auto"/>
      </w:divBdr>
    </w:div>
    <w:div w:id="1276601127">
      <w:marLeft w:val="640"/>
      <w:marRight w:val="0"/>
      <w:marTop w:val="0"/>
      <w:marBottom w:val="0"/>
      <w:divBdr>
        <w:top w:val="none" w:sz="0" w:space="0" w:color="auto"/>
        <w:left w:val="none" w:sz="0" w:space="0" w:color="auto"/>
        <w:bottom w:val="none" w:sz="0" w:space="0" w:color="auto"/>
        <w:right w:val="none" w:sz="0" w:space="0" w:color="auto"/>
      </w:divBdr>
    </w:div>
    <w:div w:id="1280449211">
      <w:marLeft w:val="640"/>
      <w:marRight w:val="0"/>
      <w:marTop w:val="0"/>
      <w:marBottom w:val="0"/>
      <w:divBdr>
        <w:top w:val="none" w:sz="0" w:space="0" w:color="auto"/>
        <w:left w:val="none" w:sz="0" w:space="0" w:color="auto"/>
        <w:bottom w:val="none" w:sz="0" w:space="0" w:color="auto"/>
        <w:right w:val="none" w:sz="0" w:space="0" w:color="auto"/>
      </w:divBdr>
    </w:div>
    <w:div w:id="1280454270">
      <w:marLeft w:val="640"/>
      <w:marRight w:val="0"/>
      <w:marTop w:val="0"/>
      <w:marBottom w:val="0"/>
      <w:divBdr>
        <w:top w:val="none" w:sz="0" w:space="0" w:color="auto"/>
        <w:left w:val="none" w:sz="0" w:space="0" w:color="auto"/>
        <w:bottom w:val="none" w:sz="0" w:space="0" w:color="auto"/>
        <w:right w:val="none" w:sz="0" w:space="0" w:color="auto"/>
      </w:divBdr>
    </w:div>
    <w:div w:id="1280650070">
      <w:marLeft w:val="640"/>
      <w:marRight w:val="0"/>
      <w:marTop w:val="0"/>
      <w:marBottom w:val="0"/>
      <w:divBdr>
        <w:top w:val="none" w:sz="0" w:space="0" w:color="auto"/>
        <w:left w:val="none" w:sz="0" w:space="0" w:color="auto"/>
        <w:bottom w:val="none" w:sz="0" w:space="0" w:color="auto"/>
        <w:right w:val="none" w:sz="0" w:space="0" w:color="auto"/>
      </w:divBdr>
    </w:div>
    <w:div w:id="1283220940">
      <w:marLeft w:val="640"/>
      <w:marRight w:val="0"/>
      <w:marTop w:val="0"/>
      <w:marBottom w:val="0"/>
      <w:divBdr>
        <w:top w:val="none" w:sz="0" w:space="0" w:color="auto"/>
        <w:left w:val="none" w:sz="0" w:space="0" w:color="auto"/>
        <w:bottom w:val="none" w:sz="0" w:space="0" w:color="auto"/>
        <w:right w:val="none" w:sz="0" w:space="0" w:color="auto"/>
      </w:divBdr>
    </w:div>
    <w:div w:id="1285040997">
      <w:marLeft w:val="640"/>
      <w:marRight w:val="0"/>
      <w:marTop w:val="0"/>
      <w:marBottom w:val="0"/>
      <w:divBdr>
        <w:top w:val="none" w:sz="0" w:space="0" w:color="auto"/>
        <w:left w:val="none" w:sz="0" w:space="0" w:color="auto"/>
        <w:bottom w:val="none" w:sz="0" w:space="0" w:color="auto"/>
        <w:right w:val="none" w:sz="0" w:space="0" w:color="auto"/>
      </w:divBdr>
    </w:div>
    <w:div w:id="1288776002">
      <w:marLeft w:val="640"/>
      <w:marRight w:val="0"/>
      <w:marTop w:val="0"/>
      <w:marBottom w:val="0"/>
      <w:divBdr>
        <w:top w:val="none" w:sz="0" w:space="0" w:color="auto"/>
        <w:left w:val="none" w:sz="0" w:space="0" w:color="auto"/>
        <w:bottom w:val="none" w:sz="0" w:space="0" w:color="auto"/>
        <w:right w:val="none" w:sz="0" w:space="0" w:color="auto"/>
      </w:divBdr>
    </w:div>
    <w:div w:id="1290938626">
      <w:marLeft w:val="640"/>
      <w:marRight w:val="0"/>
      <w:marTop w:val="0"/>
      <w:marBottom w:val="0"/>
      <w:divBdr>
        <w:top w:val="none" w:sz="0" w:space="0" w:color="auto"/>
        <w:left w:val="none" w:sz="0" w:space="0" w:color="auto"/>
        <w:bottom w:val="none" w:sz="0" w:space="0" w:color="auto"/>
        <w:right w:val="none" w:sz="0" w:space="0" w:color="auto"/>
      </w:divBdr>
    </w:div>
    <w:div w:id="1295521007">
      <w:marLeft w:val="640"/>
      <w:marRight w:val="0"/>
      <w:marTop w:val="0"/>
      <w:marBottom w:val="0"/>
      <w:divBdr>
        <w:top w:val="none" w:sz="0" w:space="0" w:color="auto"/>
        <w:left w:val="none" w:sz="0" w:space="0" w:color="auto"/>
        <w:bottom w:val="none" w:sz="0" w:space="0" w:color="auto"/>
        <w:right w:val="none" w:sz="0" w:space="0" w:color="auto"/>
      </w:divBdr>
    </w:div>
    <w:div w:id="1297249994">
      <w:marLeft w:val="640"/>
      <w:marRight w:val="0"/>
      <w:marTop w:val="0"/>
      <w:marBottom w:val="0"/>
      <w:divBdr>
        <w:top w:val="none" w:sz="0" w:space="0" w:color="auto"/>
        <w:left w:val="none" w:sz="0" w:space="0" w:color="auto"/>
        <w:bottom w:val="none" w:sz="0" w:space="0" w:color="auto"/>
        <w:right w:val="none" w:sz="0" w:space="0" w:color="auto"/>
      </w:divBdr>
    </w:div>
    <w:div w:id="1299650050">
      <w:marLeft w:val="640"/>
      <w:marRight w:val="0"/>
      <w:marTop w:val="0"/>
      <w:marBottom w:val="0"/>
      <w:divBdr>
        <w:top w:val="none" w:sz="0" w:space="0" w:color="auto"/>
        <w:left w:val="none" w:sz="0" w:space="0" w:color="auto"/>
        <w:bottom w:val="none" w:sz="0" w:space="0" w:color="auto"/>
        <w:right w:val="none" w:sz="0" w:space="0" w:color="auto"/>
      </w:divBdr>
    </w:div>
    <w:div w:id="1300108056">
      <w:marLeft w:val="640"/>
      <w:marRight w:val="0"/>
      <w:marTop w:val="0"/>
      <w:marBottom w:val="0"/>
      <w:divBdr>
        <w:top w:val="none" w:sz="0" w:space="0" w:color="auto"/>
        <w:left w:val="none" w:sz="0" w:space="0" w:color="auto"/>
        <w:bottom w:val="none" w:sz="0" w:space="0" w:color="auto"/>
        <w:right w:val="none" w:sz="0" w:space="0" w:color="auto"/>
      </w:divBdr>
    </w:div>
    <w:div w:id="1301032874">
      <w:marLeft w:val="640"/>
      <w:marRight w:val="0"/>
      <w:marTop w:val="0"/>
      <w:marBottom w:val="0"/>
      <w:divBdr>
        <w:top w:val="none" w:sz="0" w:space="0" w:color="auto"/>
        <w:left w:val="none" w:sz="0" w:space="0" w:color="auto"/>
        <w:bottom w:val="none" w:sz="0" w:space="0" w:color="auto"/>
        <w:right w:val="none" w:sz="0" w:space="0" w:color="auto"/>
      </w:divBdr>
    </w:div>
    <w:div w:id="1301811392">
      <w:marLeft w:val="640"/>
      <w:marRight w:val="0"/>
      <w:marTop w:val="0"/>
      <w:marBottom w:val="0"/>
      <w:divBdr>
        <w:top w:val="none" w:sz="0" w:space="0" w:color="auto"/>
        <w:left w:val="none" w:sz="0" w:space="0" w:color="auto"/>
        <w:bottom w:val="none" w:sz="0" w:space="0" w:color="auto"/>
        <w:right w:val="none" w:sz="0" w:space="0" w:color="auto"/>
      </w:divBdr>
    </w:div>
    <w:div w:id="1304386501">
      <w:marLeft w:val="640"/>
      <w:marRight w:val="0"/>
      <w:marTop w:val="0"/>
      <w:marBottom w:val="0"/>
      <w:divBdr>
        <w:top w:val="none" w:sz="0" w:space="0" w:color="auto"/>
        <w:left w:val="none" w:sz="0" w:space="0" w:color="auto"/>
        <w:bottom w:val="none" w:sz="0" w:space="0" w:color="auto"/>
        <w:right w:val="none" w:sz="0" w:space="0" w:color="auto"/>
      </w:divBdr>
    </w:div>
    <w:div w:id="1307125294">
      <w:marLeft w:val="640"/>
      <w:marRight w:val="0"/>
      <w:marTop w:val="0"/>
      <w:marBottom w:val="0"/>
      <w:divBdr>
        <w:top w:val="none" w:sz="0" w:space="0" w:color="auto"/>
        <w:left w:val="none" w:sz="0" w:space="0" w:color="auto"/>
        <w:bottom w:val="none" w:sz="0" w:space="0" w:color="auto"/>
        <w:right w:val="none" w:sz="0" w:space="0" w:color="auto"/>
      </w:divBdr>
    </w:div>
    <w:div w:id="1311710193">
      <w:marLeft w:val="640"/>
      <w:marRight w:val="0"/>
      <w:marTop w:val="0"/>
      <w:marBottom w:val="0"/>
      <w:divBdr>
        <w:top w:val="none" w:sz="0" w:space="0" w:color="auto"/>
        <w:left w:val="none" w:sz="0" w:space="0" w:color="auto"/>
        <w:bottom w:val="none" w:sz="0" w:space="0" w:color="auto"/>
        <w:right w:val="none" w:sz="0" w:space="0" w:color="auto"/>
      </w:divBdr>
    </w:div>
    <w:div w:id="1312562309">
      <w:marLeft w:val="640"/>
      <w:marRight w:val="0"/>
      <w:marTop w:val="0"/>
      <w:marBottom w:val="0"/>
      <w:divBdr>
        <w:top w:val="none" w:sz="0" w:space="0" w:color="auto"/>
        <w:left w:val="none" w:sz="0" w:space="0" w:color="auto"/>
        <w:bottom w:val="none" w:sz="0" w:space="0" w:color="auto"/>
        <w:right w:val="none" w:sz="0" w:space="0" w:color="auto"/>
      </w:divBdr>
    </w:div>
    <w:div w:id="1314942179">
      <w:marLeft w:val="640"/>
      <w:marRight w:val="0"/>
      <w:marTop w:val="0"/>
      <w:marBottom w:val="0"/>
      <w:divBdr>
        <w:top w:val="none" w:sz="0" w:space="0" w:color="auto"/>
        <w:left w:val="none" w:sz="0" w:space="0" w:color="auto"/>
        <w:bottom w:val="none" w:sz="0" w:space="0" w:color="auto"/>
        <w:right w:val="none" w:sz="0" w:space="0" w:color="auto"/>
      </w:divBdr>
    </w:div>
    <w:div w:id="1317152731">
      <w:marLeft w:val="640"/>
      <w:marRight w:val="0"/>
      <w:marTop w:val="0"/>
      <w:marBottom w:val="0"/>
      <w:divBdr>
        <w:top w:val="none" w:sz="0" w:space="0" w:color="auto"/>
        <w:left w:val="none" w:sz="0" w:space="0" w:color="auto"/>
        <w:bottom w:val="none" w:sz="0" w:space="0" w:color="auto"/>
        <w:right w:val="none" w:sz="0" w:space="0" w:color="auto"/>
      </w:divBdr>
    </w:div>
    <w:div w:id="1317563853">
      <w:marLeft w:val="640"/>
      <w:marRight w:val="0"/>
      <w:marTop w:val="0"/>
      <w:marBottom w:val="0"/>
      <w:divBdr>
        <w:top w:val="none" w:sz="0" w:space="0" w:color="auto"/>
        <w:left w:val="none" w:sz="0" w:space="0" w:color="auto"/>
        <w:bottom w:val="none" w:sz="0" w:space="0" w:color="auto"/>
        <w:right w:val="none" w:sz="0" w:space="0" w:color="auto"/>
      </w:divBdr>
    </w:div>
    <w:div w:id="1317756514">
      <w:marLeft w:val="640"/>
      <w:marRight w:val="0"/>
      <w:marTop w:val="0"/>
      <w:marBottom w:val="0"/>
      <w:divBdr>
        <w:top w:val="none" w:sz="0" w:space="0" w:color="auto"/>
        <w:left w:val="none" w:sz="0" w:space="0" w:color="auto"/>
        <w:bottom w:val="none" w:sz="0" w:space="0" w:color="auto"/>
        <w:right w:val="none" w:sz="0" w:space="0" w:color="auto"/>
      </w:divBdr>
    </w:div>
    <w:div w:id="1318604840">
      <w:marLeft w:val="640"/>
      <w:marRight w:val="0"/>
      <w:marTop w:val="0"/>
      <w:marBottom w:val="0"/>
      <w:divBdr>
        <w:top w:val="none" w:sz="0" w:space="0" w:color="auto"/>
        <w:left w:val="none" w:sz="0" w:space="0" w:color="auto"/>
        <w:bottom w:val="none" w:sz="0" w:space="0" w:color="auto"/>
        <w:right w:val="none" w:sz="0" w:space="0" w:color="auto"/>
      </w:divBdr>
    </w:div>
    <w:div w:id="1319505077">
      <w:marLeft w:val="640"/>
      <w:marRight w:val="0"/>
      <w:marTop w:val="0"/>
      <w:marBottom w:val="0"/>
      <w:divBdr>
        <w:top w:val="none" w:sz="0" w:space="0" w:color="auto"/>
        <w:left w:val="none" w:sz="0" w:space="0" w:color="auto"/>
        <w:bottom w:val="none" w:sz="0" w:space="0" w:color="auto"/>
        <w:right w:val="none" w:sz="0" w:space="0" w:color="auto"/>
      </w:divBdr>
    </w:div>
    <w:div w:id="1320690217">
      <w:marLeft w:val="640"/>
      <w:marRight w:val="0"/>
      <w:marTop w:val="0"/>
      <w:marBottom w:val="0"/>
      <w:divBdr>
        <w:top w:val="none" w:sz="0" w:space="0" w:color="auto"/>
        <w:left w:val="none" w:sz="0" w:space="0" w:color="auto"/>
        <w:bottom w:val="none" w:sz="0" w:space="0" w:color="auto"/>
        <w:right w:val="none" w:sz="0" w:space="0" w:color="auto"/>
      </w:divBdr>
    </w:div>
    <w:div w:id="1322737429">
      <w:marLeft w:val="640"/>
      <w:marRight w:val="0"/>
      <w:marTop w:val="0"/>
      <w:marBottom w:val="0"/>
      <w:divBdr>
        <w:top w:val="none" w:sz="0" w:space="0" w:color="auto"/>
        <w:left w:val="none" w:sz="0" w:space="0" w:color="auto"/>
        <w:bottom w:val="none" w:sz="0" w:space="0" w:color="auto"/>
        <w:right w:val="none" w:sz="0" w:space="0" w:color="auto"/>
      </w:divBdr>
    </w:div>
    <w:div w:id="1323199808">
      <w:marLeft w:val="640"/>
      <w:marRight w:val="0"/>
      <w:marTop w:val="0"/>
      <w:marBottom w:val="0"/>
      <w:divBdr>
        <w:top w:val="none" w:sz="0" w:space="0" w:color="auto"/>
        <w:left w:val="none" w:sz="0" w:space="0" w:color="auto"/>
        <w:bottom w:val="none" w:sz="0" w:space="0" w:color="auto"/>
        <w:right w:val="none" w:sz="0" w:space="0" w:color="auto"/>
      </w:divBdr>
    </w:div>
    <w:div w:id="1324043875">
      <w:marLeft w:val="480"/>
      <w:marRight w:val="0"/>
      <w:marTop w:val="0"/>
      <w:marBottom w:val="0"/>
      <w:divBdr>
        <w:top w:val="none" w:sz="0" w:space="0" w:color="auto"/>
        <w:left w:val="none" w:sz="0" w:space="0" w:color="auto"/>
        <w:bottom w:val="none" w:sz="0" w:space="0" w:color="auto"/>
        <w:right w:val="none" w:sz="0" w:space="0" w:color="auto"/>
      </w:divBdr>
    </w:div>
    <w:div w:id="1327896470">
      <w:marLeft w:val="640"/>
      <w:marRight w:val="0"/>
      <w:marTop w:val="0"/>
      <w:marBottom w:val="0"/>
      <w:divBdr>
        <w:top w:val="none" w:sz="0" w:space="0" w:color="auto"/>
        <w:left w:val="none" w:sz="0" w:space="0" w:color="auto"/>
        <w:bottom w:val="none" w:sz="0" w:space="0" w:color="auto"/>
        <w:right w:val="none" w:sz="0" w:space="0" w:color="auto"/>
      </w:divBdr>
    </w:div>
    <w:div w:id="1329095713">
      <w:marLeft w:val="640"/>
      <w:marRight w:val="0"/>
      <w:marTop w:val="0"/>
      <w:marBottom w:val="0"/>
      <w:divBdr>
        <w:top w:val="none" w:sz="0" w:space="0" w:color="auto"/>
        <w:left w:val="none" w:sz="0" w:space="0" w:color="auto"/>
        <w:bottom w:val="none" w:sz="0" w:space="0" w:color="auto"/>
        <w:right w:val="none" w:sz="0" w:space="0" w:color="auto"/>
      </w:divBdr>
    </w:div>
    <w:div w:id="1329286183">
      <w:marLeft w:val="640"/>
      <w:marRight w:val="0"/>
      <w:marTop w:val="0"/>
      <w:marBottom w:val="0"/>
      <w:divBdr>
        <w:top w:val="none" w:sz="0" w:space="0" w:color="auto"/>
        <w:left w:val="none" w:sz="0" w:space="0" w:color="auto"/>
        <w:bottom w:val="none" w:sz="0" w:space="0" w:color="auto"/>
        <w:right w:val="none" w:sz="0" w:space="0" w:color="auto"/>
      </w:divBdr>
    </w:div>
    <w:div w:id="1331955330">
      <w:marLeft w:val="640"/>
      <w:marRight w:val="0"/>
      <w:marTop w:val="0"/>
      <w:marBottom w:val="0"/>
      <w:divBdr>
        <w:top w:val="none" w:sz="0" w:space="0" w:color="auto"/>
        <w:left w:val="none" w:sz="0" w:space="0" w:color="auto"/>
        <w:bottom w:val="none" w:sz="0" w:space="0" w:color="auto"/>
        <w:right w:val="none" w:sz="0" w:space="0" w:color="auto"/>
      </w:divBdr>
    </w:div>
    <w:div w:id="1334145063">
      <w:marLeft w:val="640"/>
      <w:marRight w:val="0"/>
      <w:marTop w:val="0"/>
      <w:marBottom w:val="0"/>
      <w:divBdr>
        <w:top w:val="none" w:sz="0" w:space="0" w:color="auto"/>
        <w:left w:val="none" w:sz="0" w:space="0" w:color="auto"/>
        <w:bottom w:val="none" w:sz="0" w:space="0" w:color="auto"/>
        <w:right w:val="none" w:sz="0" w:space="0" w:color="auto"/>
      </w:divBdr>
    </w:div>
    <w:div w:id="1335760053">
      <w:marLeft w:val="640"/>
      <w:marRight w:val="0"/>
      <w:marTop w:val="0"/>
      <w:marBottom w:val="0"/>
      <w:divBdr>
        <w:top w:val="none" w:sz="0" w:space="0" w:color="auto"/>
        <w:left w:val="none" w:sz="0" w:space="0" w:color="auto"/>
        <w:bottom w:val="none" w:sz="0" w:space="0" w:color="auto"/>
        <w:right w:val="none" w:sz="0" w:space="0" w:color="auto"/>
      </w:divBdr>
    </w:div>
    <w:div w:id="1335765124">
      <w:marLeft w:val="640"/>
      <w:marRight w:val="0"/>
      <w:marTop w:val="0"/>
      <w:marBottom w:val="0"/>
      <w:divBdr>
        <w:top w:val="none" w:sz="0" w:space="0" w:color="auto"/>
        <w:left w:val="none" w:sz="0" w:space="0" w:color="auto"/>
        <w:bottom w:val="none" w:sz="0" w:space="0" w:color="auto"/>
        <w:right w:val="none" w:sz="0" w:space="0" w:color="auto"/>
      </w:divBdr>
    </w:div>
    <w:div w:id="1337227020">
      <w:marLeft w:val="480"/>
      <w:marRight w:val="0"/>
      <w:marTop w:val="0"/>
      <w:marBottom w:val="0"/>
      <w:divBdr>
        <w:top w:val="none" w:sz="0" w:space="0" w:color="auto"/>
        <w:left w:val="none" w:sz="0" w:space="0" w:color="auto"/>
        <w:bottom w:val="none" w:sz="0" w:space="0" w:color="auto"/>
        <w:right w:val="none" w:sz="0" w:space="0" w:color="auto"/>
      </w:divBdr>
    </w:div>
    <w:div w:id="1338077473">
      <w:marLeft w:val="640"/>
      <w:marRight w:val="0"/>
      <w:marTop w:val="0"/>
      <w:marBottom w:val="0"/>
      <w:divBdr>
        <w:top w:val="none" w:sz="0" w:space="0" w:color="auto"/>
        <w:left w:val="none" w:sz="0" w:space="0" w:color="auto"/>
        <w:bottom w:val="none" w:sz="0" w:space="0" w:color="auto"/>
        <w:right w:val="none" w:sz="0" w:space="0" w:color="auto"/>
      </w:divBdr>
    </w:div>
    <w:div w:id="1340622625">
      <w:marLeft w:val="640"/>
      <w:marRight w:val="0"/>
      <w:marTop w:val="0"/>
      <w:marBottom w:val="0"/>
      <w:divBdr>
        <w:top w:val="none" w:sz="0" w:space="0" w:color="auto"/>
        <w:left w:val="none" w:sz="0" w:space="0" w:color="auto"/>
        <w:bottom w:val="none" w:sz="0" w:space="0" w:color="auto"/>
        <w:right w:val="none" w:sz="0" w:space="0" w:color="auto"/>
      </w:divBdr>
    </w:div>
    <w:div w:id="1340811247">
      <w:marLeft w:val="640"/>
      <w:marRight w:val="0"/>
      <w:marTop w:val="0"/>
      <w:marBottom w:val="0"/>
      <w:divBdr>
        <w:top w:val="none" w:sz="0" w:space="0" w:color="auto"/>
        <w:left w:val="none" w:sz="0" w:space="0" w:color="auto"/>
        <w:bottom w:val="none" w:sz="0" w:space="0" w:color="auto"/>
        <w:right w:val="none" w:sz="0" w:space="0" w:color="auto"/>
      </w:divBdr>
    </w:div>
    <w:div w:id="1344749690">
      <w:marLeft w:val="640"/>
      <w:marRight w:val="0"/>
      <w:marTop w:val="0"/>
      <w:marBottom w:val="0"/>
      <w:divBdr>
        <w:top w:val="none" w:sz="0" w:space="0" w:color="auto"/>
        <w:left w:val="none" w:sz="0" w:space="0" w:color="auto"/>
        <w:bottom w:val="none" w:sz="0" w:space="0" w:color="auto"/>
        <w:right w:val="none" w:sz="0" w:space="0" w:color="auto"/>
      </w:divBdr>
    </w:div>
    <w:div w:id="1345747057">
      <w:marLeft w:val="640"/>
      <w:marRight w:val="0"/>
      <w:marTop w:val="0"/>
      <w:marBottom w:val="0"/>
      <w:divBdr>
        <w:top w:val="none" w:sz="0" w:space="0" w:color="auto"/>
        <w:left w:val="none" w:sz="0" w:space="0" w:color="auto"/>
        <w:bottom w:val="none" w:sz="0" w:space="0" w:color="auto"/>
        <w:right w:val="none" w:sz="0" w:space="0" w:color="auto"/>
      </w:divBdr>
    </w:div>
    <w:div w:id="1346983050">
      <w:marLeft w:val="640"/>
      <w:marRight w:val="0"/>
      <w:marTop w:val="0"/>
      <w:marBottom w:val="0"/>
      <w:divBdr>
        <w:top w:val="none" w:sz="0" w:space="0" w:color="auto"/>
        <w:left w:val="none" w:sz="0" w:space="0" w:color="auto"/>
        <w:bottom w:val="none" w:sz="0" w:space="0" w:color="auto"/>
        <w:right w:val="none" w:sz="0" w:space="0" w:color="auto"/>
      </w:divBdr>
    </w:div>
    <w:div w:id="1352343227">
      <w:marLeft w:val="640"/>
      <w:marRight w:val="0"/>
      <w:marTop w:val="0"/>
      <w:marBottom w:val="0"/>
      <w:divBdr>
        <w:top w:val="none" w:sz="0" w:space="0" w:color="auto"/>
        <w:left w:val="none" w:sz="0" w:space="0" w:color="auto"/>
        <w:bottom w:val="none" w:sz="0" w:space="0" w:color="auto"/>
        <w:right w:val="none" w:sz="0" w:space="0" w:color="auto"/>
      </w:divBdr>
    </w:div>
    <w:div w:id="1352875643">
      <w:marLeft w:val="640"/>
      <w:marRight w:val="0"/>
      <w:marTop w:val="0"/>
      <w:marBottom w:val="0"/>
      <w:divBdr>
        <w:top w:val="none" w:sz="0" w:space="0" w:color="auto"/>
        <w:left w:val="none" w:sz="0" w:space="0" w:color="auto"/>
        <w:bottom w:val="none" w:sz="0" w:space="0" w:color="auto"/>
        <w:right w:val="none" w:sz="0" w:space="0" w:color="auto"/>
      </w:divBdr>
    </w:div>
    <w:div w:id="1354500027">
      <w:marLeft w:val="640"/>
      <w:marRight w:val="0"/>
      <w:marTop w:val="0"/>
      <w:marBottom w:val="0"/>
      <w:divBdr>
        <w:top w:val="none" w:sz="0" w:space="0" w:color="auto"/>
        <w:left w:val="none" w:sz="0" w:space="0" w:color="auto"/>
        <w:bottom w:val="none" w:sz="0" w:space="0" w:color="auto"/>
        <w:right w:val="none" w:sz="0" w:space="0" w:color="auto"/>
      </w:divBdr>
    </w:div>
    <w:div w:id="1354962781">
      <w:marLeft w:val="640"/>
      <w:marRight w:val="0"/>
      <w:marTop w:val="0"/>
      <w:marBottom w:val="0"/>
      <w:divBdr>
        <w:top w:val="none" w:sz="0" w:space="0" w:color="auto"/>
        <w:left w:val="none" w:sz="0" w:space="0" w:color="auto"/>
        <w:bottom w:val="none" w:sz="0" w:space="0" w:color="auto"/>
        <w:right w:val="none" w:sz="0" w:space="0" w:color="auto"/>
      </w:divBdr>
    </w:div>
    <w:div w:id="1355570505">
      <w:marLeft w:val="640"/>
      <w:marRight w:val="0"/>
      <w:marTop w:val="0"/>
      <w:marBottom w:val="0"/>
      <w:divBdr>
        <w:top w:val="none" w:sz="0" w:space="0" w:color="auto"/>
        <w:left w:val="none" w:sz="0" w:space="0" w:color="auto"/>
        <w:bottom w:val="none" w:sz="0" w:space="0" w:color="auto"/>
        <w:right w:val="none" w:sz="0" w:space="0" w:color="auto"/>
      </w:divBdr>
    </w:div>
    <w:div w:id="1358699188">
      <w:marLeft w:val="640"/>
      <w:marRight w:val="0"/>
      <w:marTop w:val="0"/>
      <w:marBottom w:val="0"/>
      <w:divBdr>
        <w:top w:val="none" w:sz="0" w:space="0" w:color="auto"/>
        <w:left w:val="none" w:sz="0" w:space="0" w:color="auto"/>
        <w:bottom w:val="none" w:sz="0" w:space="0" w:color="auto"/>
        <w:right w:val="none" w:sz="0" w:space="0" w:color="auto"/>
      </w:divBdr>
    </w:div>
    <w:div w:id="1359627258">
      <w:marLeft w:val="640"/>
      <w:marRight w:val="0"/>
      <w:marTop w:val="0"/>
      <w:marBottom w:val="0"/>
      <w:divBdr>
        <w:top w:val="none" w:sz="0" w:space="0" w:color="auto"/>
        <w:left w:val="none" w:sz="0" w:space="0" w:color="auto"/>
        <w:bottom w:val="none" w:sz="0" w:space="0" w:color="auto"/>
        <w:right w:val="none" w:sz="0" w:space="0" w:color="auto"/>
      </w:divBdr>
    </w:div>
    <w:div w:id="1360400806">
      <w:marLeft w:val="640"/>
      <w:marRight w:val="0"/>
      <w:marTop w:val="0"/>
      <w:marBottom w:val="0"/>
      <w:divBdr>
        <w:top w:val="none" w:sz="0" w:space="0" w:color="auto"/>
        <w:left w:val="none" w:sz="0" w:space="0" w:color="auto"/>
        <w:bottom w:val="none" w:sz="0" w:space="0" w:color="auto"/>
        <w:right w:val="none" w:sz="0" w:space="0" w:color="auto"/>
      </w:divBdr>
    </w:div>
    <w:div w:id="1360737227">
      <w:marLeft w:val="640"/>
      <w:marRight w:val="0"/>
      <w:marTop w:val="0"/>
      <w:marBottom w:val="0"/>
      <w:divBdr>
        <w:top w:val="none" w:sz="0" w:space="0" w:color="auto"/>
        <w:left w:val="none" w:sz="0" w:space="0" w:color="auto"/>
        <w:bottom w:val="none" w:sz="0" w:space="0" w:color="auto"/>
        <w:right w:val="none" w:sz="0" w:space="0" w:color="auto"/>
      </w:divBdr>
    </w:div>
    <w:div w:id="1362587198">
      <w:marLeft w:val="640"/>
      <w:marRight w:val="0"/>
      <w:marTop w:val="0"/>
      <w:marBottom w:val="0"/>
      <w:divBdr>
        <w:top w:val="none" w:sz="0" w:space="0" w:color="auto"/>
        <w:left w:val="none" w:sz="0" w:space="0" w:color="auto"/>
        <w:bottom w:val="none" w:sz="0" w:space="0" w:color="auto"/>
        <w:right w:val="none" w:sz="0" w:space="0" w:color="auto"/>
      </w:divBdr>
    </w:div>
    <w:div w:id="1363167133">
      <w:marLeft w:val="640"/>
      <w:marRight w:val="0"/>
      <w:marTop w:val="0"/>
      <w:marBottom w:val="0"/>
      <w:divBdr>
        <w:top w:val="none" w:sz="0" w:space="0" w:color="auto"/>
        <w:left w:val="none" w:sz="0" w:space="0" w:color="auto"/>
        <w:bottom w:val="none" w:sz="0" w:space="0" w:color="auto"/>
        <w:right w:val="none" w:sz="0" w:space="0" w:color="auto"/>
      </w:divBdr>
    </w:div>
    <w:div w:id="1364405180">
      <w:marLeft w:val="640"/>
      <w:marRight w:val="0"/>
      <w:marTop w:val="0"/>
      <w:marBottom w:val="0"/>
      <w:divBdr>
        <w:top w:val="none" w:sz="0" w:space="0" w:color="auto"/>
        <w:left w:val="none" w:sz="0" w:space="0" w:color="auto"/>
        <w:bottom w:val="none" w:sz="0" w:space="0" w:color="auto"/>
        <w:right w:val="none" w:sz="0" w:space="0" w:color="auto"/>
      </w:divBdr>
    </w:div>
    <w:div w:id="1366177574">
      <w:marLeft w:val="640"/>
      <w:marRight w:val="0"/>
      <w:marTop w:val="0"/>
      <w:marBottom w:val="0"/>
      <w:divBdr>
        <w:top w:val="none" w:sz="0" w:space="0" w:color="auto"/>
        <w:left w:val="none" w:sz="0" w:space="0" w:color="auto"/>
        <w:bottom w:val="none" w:sz="0" w:space="0" w:color="auto"/>
        <w:right w:val="none" w:sz="0" w:space="0" w:color="auto"/>
      </w:divBdr>
    </w:div>
    <w:div w:id="1368524116">
      <w:marLeft w:val="640"/>
      <w:marRight w:val="0"/>
      <w:marTop w:val="0"/>
      <w:marBottom w:val="0"/>
      <w:divBdr>
        <w:top w:val="none" w:sz="0" w:space="0" w:color="auto"/>
        <w:left w:val="none" w:sz="0" w:space="0" w:color="auto"/>
        <w:bottom w:val="none" w:sz="0" w:space="0" w:color="auto"/>
        <w:right w:val="none" w:sz="0" w:space="0" w:color="auto"/>
      </w:divBdr>
    </w:div>
    <w:div w:id="1368868697">
      <w:marLeft w:val="640"/>
      <w:marRight w:val="0"/>
      <w:marTop w:val="0"/>
      <w:marBottom w:val="0"/>
      <w:divBdr>
        <w:top w:val="none" w:sz="0" w:space="0" w:color="auto"/>
        <w:left w:val="none" w:sz="0" w:space="0" w:color="auto"/>
        <w:bottom w:val="none" w:sz="0" w:space="0" w:color="auto"/>
        <w:right w:val="none" w:sz="0" w:space="0" w:color="auto"/>
      </w:divBdr>
    </w:div>
    <w:div w:id="1373651812">
      <w:marLeft w:val="640"/>
      <w:marRight w:val="0"/>
      <w:marTop w:val="0"/>
      <w:marBottom w:val="0"/>
      <w:divBdr>
        <w:top w:val="none" w:sz="0" w:space="0" w:color="auto"/>
        <w:left w:val="none" w:sz="0" w:space="0" w:color="auto"/>
        <w:bottom w:val="none" w:sz="0" w:space="0" w:color="auto"/>
        <w:right w:val="none" w:sz="0" w:space="0" w:color="auto"/>
      </w:divBdr>
    </w:div>
    <w:div w:id="1374883298">
      <w:marLeft w:val="640"/>
      <w:marRight w:val="0"/>
      <w:marTop w:val="0"/>
      <w:marBottom w:val="0"/>
      <w:divBdr>
        <w:top w:val="none" w:sz="0" w:space="0" w:color="auto"/>
        <w:left w:val="none" w:sz="0" w:space="0" w:color="auto"/>
        <w:bottom w:val="none" w:sz="0" w:space="0" w:color="auto"/>
        <w:right w:val="none" w:sz="0" w:space="0" w:color="auto"/>
      </w:divBdr>
    </w:div>
    <w:div w:id="1375614840">
      <w:marLeft w:val="640"/>
      <w:marRight w:val="0"/>
      <w:marTop w:val="0"/>
      <w:marBottom w:val="0"/>
      <w:divBdr>
        <w:top w:val="none" w:sz="0" w:space="0" w:color="auto"/>
        <w:left w:val="none" w:sz="0" w:space="0" w:color="auto"/>
        <w:bottom w:val="none" w:sz="0" w:space="0" w:color="auto"/>
        <w:right w:val="none" w:sz="0" w:space="0" w:color="auto"/>
      </w:divBdr>
    </w:div>
    <w:div w:id="1378123503">
      <w:marLeft w:val="640"/>
      <w:marRight w:val="0"/>
      <w:marTop w:val="0"/>
      <w:marBottom w:val="0"/>
      <w:divBdr>
        <w:top w:val="none" w:sz="0" w:space="0" w:color="auto"/>
        <w:left w:val="none" w:sz="0" w:space="0" w:color="auto"/>
        <w:bottom w:val="none" w:sz="0" w:space="0" w:color="auto"/>
        <w:right w:val="none" w:sz="0" w:space="0" w:color="auto"/>
      </w:divBdr>
    </w:div>
    <w:div w:id="1378820164">
      <w:marLeft w:val="640"/>
      <w:marRight w:val="0"/>
      <w:marTop w:val="0"/>
      <w:marBottom w:val="0"/>
      <w:divBdr>
        <w:top w:val="none" w:sz="0" w:space="0" w:color="auto"/>
        <w:left w:val="none" w:sz="0" w:space="0" w:color="auto"/>
        <w:bottom w:val="none" w:sz="0" w:space="0" w:color="auto"/>
        <w:right w:val="none" w:sz="0" w:space="0" w:color="auto"/>
      </w:divBdr>
    </w:div>
    <w:div w:id="1381006159">
      <w:marLeft w:val="640"/>
      <w:marRight w:val="0"/>
      <w:marTop w:val="0"/>
      <w:marBottom w:val="0"/>
      <w:divBdr>
        <w:top w:val="none" w:sz="0" w:space="0" w:color="auto"/>
        <w:left w:val="none" w:sz="0" w:space="0" w:color="auto"/>
        <w:bottom w:val="none" w:sz="0" w:space="0" w:color="auto"/>
        <w:right w:val="none" w:sz="0" w:space="0" w:color="auto"/>
      </w:divBdr>
    </w:div>
    <w:div w:id="1383795532">
      <w:marLeft w:val="640"/>
      <w:marRight w:val="0"/>
      <w:marTop w:val="0"/>
      <w:marBottom w:val="0"/>
      <w:divBdr>
        <w:top w:val="none" w:sz="0" w:space="0" w:color="auto"/>
        <w:left w:val="none" w:sz="0" w:space="0" w:color="auto"/>
        <w:bottom w:val="none" w:sz="0" w:space="0" w:color="auto"/>
        <w:right w:val="none" w:sz="0" w:space="0" w:color="auto"/>
      </w:divBdr>
    </w:div>
    <w:div w:id="1386025786">
      <w:marLeft w:val="640"/>
      <w:marRight w:val="0"/>
      <w:marTop w:val="0"/>
      <w:marBottom w:val="0"/>
      <w:divBdr>
        <w:top w:val="none" w:sz="0" w:space="0" w:color="auto"/>
        <w:left w:val="none" w:sz="0" w:space="0" w:color="auto"/>
        <w:bottom w:val="none" w:sz="0" w:space="0" w:color="auto"/>
        <w:right w:val="none" w:sz="0" w:space="0" w:color="auto"/>
      </w:divBdr>
    </w:div>
    <w:div w:id="1386249216">
      <w:marLeft w:val="640"/>
      <w:marRight w:val="0"/>
      <w:marTop w:val="0"/>
      <w:marBottom w:val="0"/>
      <w:divBdr>
        <w:top w:val="none" w:sz="0" w:space="0" w:color="auto"/>
        <w:left w:val="none" w:sz="0" w:space="0" w:color="auto"/>
        <w:bottom w:val="none" w:sz="0" w:space="0" w:color="auto"/>
        <w:right w:val="none" w:sz="0" w:space="0" w:color="auto"/>
      </w:divBdr>
    </w:div>
    <w:div w:id="1388333551">
      <w:marLeft w:val="640"/>
      <w:marRight w:val="0"/>
      <w:marTop w:val="0"/>
      <w:marBottom w:val="0"/>
      <w:divBdr>
        <w:top w:val="none" w:sz="0" w:space="0" w:color="auto"/>
        <w:left w:val="none" w:sz="0" w:space="0" w:color="auto"/>
        <w:bottom w:val="none" w:sz="0" w:space="0" w:color="auto"/>
        <w:right w:val="none" w:sz="0" w:space="0" w:color="auto"/>
      </w:divBdr>
    </w:div>
    <w:div w:id="1389375794">
      <w:marLeft w:val="640"/>
      <w:marRight w:val="0"/>
      <w:marTop w:val="0"/>
      <w:marBottom w:val="0"/>
      <w:divBdr>
        <w:top w:val="none" w:sz="0" w:space="0" w:color="auto"/>
        <w:left w:val="none" w:sz="0" w:space="0" w:color="auto"/>
        <w:bottom w:val="none" w:sz="0" w:space="0" w:color="auto"/>
        <w:right w:val="none" w:sz="0" w:space="0" w:color="auto"/>
      </w:divBdr>
    </w:div>
    <w:div w:id="1392850868">
      <w:marLeft w:val="640"/>
      <w:marRight w:val="0"/>
      <w:marTop w:val="0"/>
      <w:marBottom w:val="0"/>
      <w:divBdr>
        <w:top w:val="none" w:sz="0" w:space="0" w:color="auto"/>
        <w:left w:val="none" w:sz="0" w:space="0" w:color="auto"/>
        <w:bottom w:val="none" w:sz="0" w:space="0" w:color="auto"/>
        <w:right w:val="none" w:sz="0" w:space="0" w:color="auto"/>
      </w:divBdr>
    </w:div>
    <w:div w:id="1393194164">
      <w:marLeft w:val="480"/>
      <w:marRight w:val="0"/>
      <w:marTop w:val="0"/>
      <w:marBottom w:val="0"/>
      <w:divBdr>
        <w:top w:val="none" w:sz="0" w:space="0" w:color="auto"/>
        <w:left w:val="none" w:sz="0" w:space="0" w:color="auto"/>
        <w:bottom w:val="none" w:sz="0" w:space="0" w:color="auto"/>
        <w:right w:val="none" w:sz="0" w:space="0" w:color="auto"/>
      </w:divBdr>
    </w:div>
    <w:div w:id="1396855428">
      <w:marLeft w:val="640"/>
      <w:marRight w:val="0"/>
      <w:marTop w:val="0"/>
      <w:marBottom w:val="0"/>
      <w:divBdr>
        <w:top w:val="none" w:sz="0" w:space="0" w:color="auto"/>
        <w:left w:val="none" w:sz="0" w:space="0" w:color="auto"/>
        <w:bottom w:val="none" w:sz="0" w:space="0" w:color="auto"/>
        <w:right w:val="none" w:sz="0" w:space="0" w:color="auto"/>
      </w:divBdr>
    </w:div>
    <w:div w:id="1396928151">
      <w:marLeft w:val="640"/>
      <w:marRight w:val="0"/>
      <w:marTop w:val="0"/>
      <w:marBottom w:val="0"/>
      <w:divBdr>
        <w:top w:val="none" w:sz="0" w:space="0" w:color="auto"/>
        <w:left w:val="none" w:sz="0" w:space="0" w:color="auto"/>
        <w:bottom w:val="none" w:sz="0" w:space="0" w:color="auto"/>
        <w:right w:val="none" w:sz="0" w:space="0" w:color="auto"/>
      </w:divBdr>
    </w:div>
    <w:div w:id="1397507373">
      <w:marLeft w:val="640"/>
      <w:marRight w:val="0"/>
      <w:marTop w:val="0"/>
      <w:marBottom w:val="0"/>
      <w:divBdr>
        <w:top w:val="none" w:sz="0" w:space="0" w:color="auto"/>
        <w:left w:val="none" w:sz="0" w:space="0" w:color="auto"/>
        <w:bottom w:val="none" w:sz="0" w:space="0" w:color="auto"/>
        <w:right w:val="none" w:sz="0" w:space="0" w:color="auto"/>
      </w:divBdr>
    </w:div>
    <w:div w:id="1398747864">
      <w:marLeft w:val="640"/>
      <w:marRight w:val="0"/>
      <w:marTop w:val="0"/>
      <w:marBottom w:val="0"/>
      <w:divBdr>
        <w:top w:val="none" w:sz="0" w:space="0" w:color="auto"/>
        <w:left w:val="none" w:sz="0" w:space="0" w:color="auto"/>
        <w:bottom w:val="none" w:sz="0" w:space="0" w:color="auto"/>
        <w:right w:val="none" w:sz="0" w:space="0" w:color="auto"/>
      </w:divBdr>
    </w:div>
    <w:div w:id="1400904639">
      <w:marLeft w:val="640"/>
      <w:marRight w:val="0"/>
      <w:marTop w:val="0"/>
      <w:marBottom w:val="0"/>
      <w:divBdr>
        <w:top w:val="none" w:sz="0" w:space="0" w:color="auto"/>
        <w:left w:val="none" w:sz="0" w:space="0" w:color="auto"/>
        <w:bottom w:val="none" w:sz="0" w:space="0" w:color="auto"/>
        <w:right w:val="none" w:sz="0" w:space="0" w:color="auto"/>
      </w:divBdr>
    </w:div>
    <w:div w:id="1402757551">
      <w:marLeft w:val="640"/>
      <w:marRight w:val="0"/>
      <w:marTop w:val="0"/>
      <w:marBottom w:val="0"/>
      <w:divBdr>
        <w:top w:val="none" w:sz="0" w:space="0" w:color="auto"/>
        <w:left w:val="none" w:sz="0" w:space="0" w:color="auto"/>
        <w:bottom w:val="none" w:sz="0" w:space="0" w:color="auto"/>
        <w:right w:val="none" w:sz="0" w:space="0" w:color="auto"/>
      </w:divBdr>
    </w:div>
    <w:div w:id="1403715928">
      <w:marLeft w:val="640"/>
      <w:marRight w:val="0"/>
      <w:marTop w:val="0"/>
      <w:marBottom w:val="0"/>
      <w:divBdr>
        <w:top w:val="none" w:sz="0" w:space="0" w:color="auto"/>
        <w:left w:val="none" w:sz="0" w:space="0" w:color="auto"/>
        <w:bottom w:val="none" w:sz="0" w:space="0" w:color="auto"/>
        <w:right w:val="none" w:sz="0" w:space="0" w:color="auto"/>
      </w:divBdr>
    </w:div>
    <w:div w:id="1409033103">
      <w:marLeft w:val="640"/>
      <w:marRight w:val="0"/>
      <w:marTop w:val="0"/>
      <w:marBottom w:val="0"/>
      <w:divBdr>
        <w:top w:val="none" w:sz="0" w:space="0" w:color="auto"/>
        <w:left w:val="none" w:sz="0" w:space="0" w:color="auto"/>
        <w:bottom w:val="none" w:sz="0" w:space="0" w:color="auto"/>
        <w:right w:val="none" w:sz="0" w:space="0" w:color="auto"/>
      </w:divBdr>
    </w:div>
    <w:div w:id="1410348783">
      <w:marLeft w:val="640"/>
      <w:marRight w:val="0"/>
      <w:marTop w:val="0"/>
      <w:marBottom w:val="0"/>
      <w:divBdr>
        <w:top w:val="none" w:sz="0" w:space="0" w:color="auto"/>
        <w:left w:val="none" w:sz="0" w:space="0" w:color="auto"/>
        <w:bottom w:val="none" w:sz="0" w:space="0" w:color="auto"/>
        <w:right w:val="none" w:sz="0" w:space="0" w:color="auto"/>
      </w:divBdr>
    </w:div>
    <w:div w:id="1412921190">
      <w:marLeft w:val="640"/>
      <w:marRight w:val="0"/>
      <w:marTop w:val="0"/>
      <w:marBottom w:val="0"/>
      <w:divBdr>
        <w:top w:val="none" w:sz="0" w:space="0" w:color="auto"/>
        <w:left w:val="none" w:sz="0" w:space="0" w:color="auto"/>
        <w:bottom w:val="none" w:sz="0" w:space="0" w:color="auto"/>
        <w:right w:val="none" w:sz="0" w:space="0" w:color="auto"/>
      </w:divBdr>
    </w:div>
    <w:div w:id="1413550030">
      <w:marLeft w:val="640"/>
      <w:marRight w:val="0"/>
      <w:marTop w:val="0"/>
      <w:marBottom w:val="0"/>
      <w:divBdr>
        <w:top w:val="none" w:sz="0" w:space="0" w:color="auto"/>
        <w:left w:val="none" w:sz="0" w:space="0" w:color="auto"/>
        <w:bottom w:val="none" w:sz="0" w:space="0" w:color="auto"/>
        <w:right w:val="none" w:sz="0" w:space="0" w:color="auto"/>
      </w:divBdr>
    </w:div>
    <w:div w:id="1416438708">
      <w:marLeft w:val="640"/>
      <w:marRight w:val="0"/>
      <w:marTop w:val="0"/>
      <w:marBottom w:val="0"/>
      <w:divBdr>
        <w:top w:val="none" w:sz="0" w:space="0" w:color="auto"/>
        <w:left w:val="none" w:sz="0" w:space="0" w:color="auto"/>
        <w:bottom w:val="none" w:sz="0" w:space="0" w:color="auto"/>
        <w:right w:val="none" w:sz="0" w:space="0" w:color="auto"/>
      </w:divBdr>
    </w:div>
    <w:div w:id="1417897560">
      <w:marLeft w:val="640"/>
      <w:marRight w:val="0"/>
      <w:marTop w:val="0"/>
      <w:marBottom w:val="0"/>
      <w:divBdr>
        <w:top w:val="none" w:sz="0" w:space="0" w:color="auto"/>
        <w:left w:val="none" w:sz="0" w:space="0" w:color="auto"/>
        <w:bottom w:val="none" w:sz="0" w:space="0" w:color="auto"/>
        <w:right w:val="none" w:sz="0" w:space="0" w:color="auto"/>
      </w:divBdr>
    </w:div>
    <w:div w:id="1419212099">
      <w:marLeft w:val="640"/>
      <w:marRight w:val="0"/>
      <w:marTop w:val="0"/>
      <w:marBottom w:val="0"/>
      <w:divBdr>
        <w:top w:val="none" w:sz="0" w:space="0" w:color="auto"/>
        <w:left w:val="none" w:sz="0" w:space="0" w:color="auto"/>
        <w:bottom w:val="none" w:sz="0" w:space="0" w:color="auto"/>
        <w:right w:val="none" w:sz="0" w:space="0" w:color="auto"/>
      </w:divBdr>
    </w:div>
    <w:div w:id="1422408236">
      <w:marLeft w:val="640"/>
      <w:marRight w:val="0"/>
      <w:marTop w:val="0"/>
      <w:marBottom w:val="0"/>
      <w:divBdr>
        <w:top w:val="none" w:sz="0" w:space="0" w:color="auto"/>
        <w:left w:val="none" w:sz="0" w:space="0" w:color="auto"/>
        <w:bottom w:val="none" w:sz="0" w:space="0" w:color="auto"/>
        <w:right w:val="none" w:sz="0" w:space="0" w:color="auto"/>
      </w:divBdr>
    </w:div>
    <w:div w:id="1422487951">
      <w:marLeft w:val="640"/>
      <w:marRight w:val="0"/>
      <w:marTop w:val="0"/>
      <w:marBottom w:val="0"/>
      <w:divBdr>
        <w:top w:val="none" w:sz="0" w:space="0" w:color="auto"/>
        <w:left w:val="none" w:sz="0" w:space="0" w:color="auto"/>
        <w:bottom w:val="none" w:sz="0" w:space="0" w:color="auto"/>
        <w:right w:val="none" w:sz="0" w:space="0" w:color="auto"/>
      </w:divBdr>
    </w:div>
    <w:div w:id="1423993158">
      <w:marLeft w:val="640"/>
      <w:marRight w:val="0"/>
      <w:marTop w:val="0"/>
      <w:marBottom w:val="0"/>
      <w:divBdr>
        <w:top w:val="none" w:sz="0" w:space="0" w:color="auto"/>
        <w:left w:val="none" w:sz="0" w:space="0" w:color="auto"/>
        <w:bottom w:val="none" w:sz="0" w:space="0" w:color="auto"/>
        <w:right w:val="none" w:sz="0" w:space="0" w:color="auto"/>
      </w:divBdr>
    </w:div>
    <w:div w:id="1425104761">
      <w:marLeft w:val="480"/>
      <w:marRight w:val="0"/>
      <w:marTop w:val="0"/>
      <w:marBottom w:val="0"/>
      <w:divBdr>
        <w:top w:val="none" w:sz="0" w:space="0" w:color="auto"/>
        <w:left w:val="none" w:sz="0" w:space="0" w:color="auto"/>
        <w:bottom w:val="none" w:sz="0" w:space="0" w:color="auto"/>
        <w:right w:val="none" w:sz="0" w:space="0" w:color="auto"/>
      </w:divBdr>
    </w:div>
    <w:div w:id="1425758117">
      <w:marLeft w:val="640"/>
      <w:marRight w:val="0"/>
      <w:marTop w:val="0"/>
      <w:marBottom w:val="0"/>
      <w:divBdr>
        <w:top w:val="none" w:sz="0" w:space="0" w:color="auto"/>
        <w:left w:val="none" w:sz="0" w:space="0" w:color="auto"/>
        <w:bottom w:val="none" w:sz="0" w:space="0" w:color="auto"/>
        <w:right w:val="none" w:sz="0" w:space="0" w:color="auto"/>
      </w:divBdr>
    </w:div>
    <w:div w:id="1426999041">
      <w:marLeft w:val="640"/>
      <w:marRight w:val="0"/>
      <w:marTop w:val="0"/>
      <w:marBottom w:val="0"/>
      <w:divBdr>
        <w:top w:val="none" w:sz="0" w:space="0" w:color="auto"/>
        <w:left w:val="none" w:sz="0" w:space="0" w:color="auto"/>
        <w:bottom w:val="none" w:sz="0" w:space="0" w:color="auto"/>
        <w:right w:val="none" w:sz="0" w:space="0" w:color="auto"/>
      </w:divBdr>
    </w:div>
    <w:div w:id="1432314419">
      <w:marLeft w:val="640"/>
      <w:marRight w:val="0"/>
      <w:marTop w:val="0"/>
      <w:marBottom w:val="0"/>
      <w:divBdr>
        <w:top w:val="none" w:sz="0" w:space="0" w:color="auto"/>
        <w:left w:val="none" w:sz="0" w:space="0" w:color="auto"/>
        <w:bottom w:val="none" w:sz="0" w:space="0" w:color="auto"/>
        <w:right w:val="none" w:sz="0" w:space="0" w:color="auto"/>
      </w:divBdr>
    </w:div>
    <w:div w:id="1432818373">
      <w:marLeft w:val="640"/>
      <w:marRight w:val="0"/>
      <w:marTop w:val="0"/>
      <w:marBottom w:val="0"/>
      <w:divBdr>
        <w:top w:val="none" w:sz="0" w:space="0" w:color="auto"/>
        <w:left w:val="none" w:sz="0" w:space="0" w:color="auto"/>
        <w:bottom w:val="none" w:sz="0" w:space="0" w:color="auto"/>
        <w:right w:val="none" w:sz="0" w:space="0" w:color="auto"/>
      </w:divBdr>
    </w:div>
    <w:div w:id="1437168663">
      <w:marLeft w:val="640"/>
      <w:marRight w:val="0"/>
      <w:marTop w:val="0"/>
      <w:marBottom w:val="0"/>
      <w:divBdr>
        <w:top w:val="none" w:sz="0" w:space="0" w:color="auto"/>
        <w:left w:val="none" w:sz="0" w:space="0" w:color="auto"/>
        <w:bottom w:val="none" w:sz="0" w:space="0" w:color="auto"/>
        <w:right w:val="none" w:sz="0" w:space="0" w:color="auto"/>
      </w:divBdr>
    </w:div>
    <w:div w:id="1437366581">
      <w:marLeft w:val="640"/>
      <w:marRight w:val="0"/>
      <w:marTop w:val="0"/>
      <w:marBottom w:val="0"/>
      <w:divBdr>
        <w:top w:val="none" w:sz="0" w:space="0" w:color="auto"/>
        <w:left w:val="none" w:sz="0" w:space="0" w:color="auto"/>
        <w:bottom w:val="none" w:sz="0" w:space="0" w:color="auto"/>
        <w:right w:val="none" w:sz="0" w:space="0" w:color="auto"/>
      </w:divBdr>
    </w:div>
    <w:div w:id="1437866598">
      <w:marLeft w:val="480"/>
      <w:marRight w:val="0"/>
      <w:marTop w:val="0"/>
      <w:marBottom w:val="0"/>
      <w:divBdr>
        <w:top w:val="none" w:sz="0" w:space="0" w:color="auto"/>
        <w:left w:val="none" w:sz="0" w:space="0" w:color="auto"/>
        <w:bottom w:val="none" w:sz="0" w:space="0" w:color="auto"/>
        <w:right w:val="none" w:sz="0" w:space="0" w:color="auto"/>
      </w:divBdr>
    </w:div>
    <w:div w:id="1441991410">
      <w:marLeft w:val="640"/>
      <w:marRight w:val="0"/>
      <w:marTop w:val="0"/>
      <w:marBottom w:val="0"/>
      <w:divBdr>
        <w:top w:val="none" w:sz="0" w:space="0" w:color="auto"/>
        <w:left w:val="none" w:sz="0" w:space="0" w:color="auto"/>
        <w:bottom w:val="none" w:sz="0" w:space="0" w:color="auto"/>
        <w:right w:val="none" w:sz="0" w:space="0" w:color="auto"/>
      </w:divBdr>
    </w:div>
    <w:div w:id="1442413908">
      <w:marLeft w:val="640"/>
      <w:marRight w:val="0"/>
      <w:marTop w:val="0"/>
      <w:marBottom w:val="0"/>
      <w:divBdr>
        <w:top w:val="none" w:sz="0" w:space="0" w:color="auto"/>
        <w:left w:val="none" w:sz="0" w:space="0" w:color="auto"/>
        <w:bottom w:val="none" w:sz="0" w:space="0" w:color="auto"/>
        <w:right w:val="none" w:sz="0" w:space="0" w:color="auto"/>
      </w:divBdr>
    </w:div>
    <w:div w:id="1443038928">
      <w:marLeft w:val="640"/>
      <w:marRight w:val="0"/>
      <w:marTop w:val="0"/>
      <w:marBottom w:val="0"/>
      <w:divBdr>
        <w:top w:val="none" w:sz="0" w:space="0" w:color="auto"/>
        <w:left w:val="none" w:sz="0" w:space="0" w:color="auto"/>
        <w:bottom w:val="none" w:sz="0" w:space="0" w:color="auto"/>
        <w:right w:val="none" w:sz="0" w:space="0" w:color="auto"/>
      </w:divBdr>
    </w:div>
    <w:div w:id="1445492238">
      <w:marLeft w:val="640"/>
      <w:marRight w:val="0"/>
      <w:marTop w:val="0"/>
      <w:marBottom w:val="0"/>
      <w:divBdr>
        <w:top w:val="none" w:sz="0" w:space="0" w:color="auto"/>
        <w:left w:val="none" w:sz="0" w:space="0" w:color="auto"/>
        <w:bottom w:val="none" w:sz="0" w:space="0" w:color="auto"/>
        <w:right w:val="none" w:sz="0" w:space="0" w:color="auto"/>
      </w:divBdr>
    </w:div>
    <w:div w:id="1445613757">
      <w:marLeft w:val="640"/>
      <w:marRight w:val="0"/>
      <w:marTop w:val="0"/>
      <w:marBottom w:val="0"/>
      <w:divBdr>
        <w:top w:val="none" w:sz="0" w:space="0" w:color="auto"/>
        <w:left w:val="none" w:sz="0" w:space="0" w:color="auto"/>
        <w:bottom w:val="none" w:sz="0" w:space="0" w:color="auto"/>
        <w:right w:val="none" w:sz="0" w:space="0" w:color="auto"/>
      </w:divBdr>
    </w:div>
    <w:div w:id="1446537707">
      <w:marLeft w:val="640"/>
      <w:marRight w:val="0"/>
      <w:marTop w:val="0"/>
      <w:marBottom w:val="0"/>
      <w:divBdr>
        <w:top w:val="none" w:sz="0" w:space="0" w:color="auto"/>
        <w:left w:val="none" w:sz="0" w:space="0" w:color="auto"/>
        <w:bottom w:val="none" w:sz="0" w:space="0" w:color="auto"/>
        <w:right w:val="none" w:sz="0" w:space="0" w:color="auto"/>
      </w:divBdr>
    </w:div>
    <w:div w:id="1448548583">
      <w:marLeft w:val="640"/>
      <w:marRight w:val="0"/>
      <w:marTop w:val="0"/>
      <w:marBottom w:val="0"/>
      <w:divBdr>
        <w:top w:val="none" w:sz="0" w:space="0" w:color="auto"/>
        <w:left w:val="none" w:sz="0" w:space="0" w:color="auto"/>
        <w:bottom w:val="none" w:sz="0" w:space="0" w:color="auto"/>
        <w:right w:val="none" w:sz="0" w:space="0" w:color="auto"/>
      </w:divBdr>
    </w:div>
    <w:div w:id="1450390882">
      <w:marLeft w:val="640"/>
      <w:marRight w:val="0"/>
      <w:marTop w:val="0"/>
      <w:marBottom w:val="0"/>
      <w:divBdr>
        <w:top w:val="none" w:sz="0" w:space="0" w:color="auto"/>
        <w:left w:val="none" w:sz="0" w:space="0" w:color="auto"/>
        <w:bottom w:val="none" w:sz="0" w:space="0" w:color="auto"/>
        <w:right w:val="none" w:sz="0" w:space="0" w:color="auto"/>
      </w:divBdr>
    </w:div>
    <w:div w:id="1450585961">
      <w:marLeft w:val="640"/>
      <w:marRight w:val="0"/>
      <w:marTop w:val="0"/>
      <w:marBottom w:val="0"/>
      <w:divBdr>
        <w:top w:val="none" w:sz="0" w:space="0" w:color="auto"/>
        <w:left w:val="none" w:sz="0" w:space="0" w:color="auto"/>
        <w:bottom w:val="none" w:sz="0" w:space="0" w:color="auto"/>
        <w:right w:val="none" w:sz="0" w:space="0" w:color="auto"/>
      </w:divBdr>
    </w:div>
    <w:div w:id="1451850891">
      <w:marLeft w:val="480"/>
      <w:marRight w:val="0"/>
      <w:marTop w:val="0"/>
      <w:marBottom w:val="0"/>
      <w:divBdr>
        <w:top w:val="none" w:sz="0" w:space="0" w:color="auto"/>
        <w:left w:val="none" w:sz="0" w:space="0" w:color="auto"/>
        <w:bottom w:val="none" w:sz="0" w:space="0" w:color="auto"/>
        <w:right w:val="none" w:sz="0" w:space="0" w:color="auto"/>
      </w:divBdr>
    </w:div>
    <w:div w:id="1452238178">
      <w:marLeft w:val="640"/>
      <w:marRight w:val="0"/>
      <w:marTop w:val="0"/>
      <w:marBottom w:val="0"/>
      <w:divBdr>
        <w:top w:val="none" w:sz="0" w:space="0" w:color="auto"/>
        <w:left w:val="none" w:sz="0" w:space="0" w:color="auto"/>
        <w:bottom w:val="none" w:sz="0" w:space="0" w:color="auto"/>
        <w:right w:val="none" w:sz="0" w:space="0" w:color="auto"/>
      </w:divBdr>
    </w:div>
    <w:div w:id="1456480490">
      <w:marLeft w:val="640"/>
      <w:marRight w:val="0"/>
      <w:marTop w:val="0"/>
      <w:marBottom w:val="0"/>
      <w:divBdr>
        <w:top w:val="none" w:sz="0" w:space="0" w:color="auto"/>
        <w:left w:val="none" w:sz="0" w:space="0" w:color="auto"/>
        <w:bottom w:val="none" w:sz="0" w:space="0" w:color="auto"/>
        <w:right w:val="none" w:sz="0" w:space="0" w:color="auto"/>
      </w:divBdr>
    </w:div>
    <w:div w:id="1456485388">
      <w:marLeft w:val="640"/>
      <w:marRight w:val="0"/>
      <w:marTop w:val="0"/>
      <w:marBottom w:val="0"/>
      <w:divBdr>
        <w:top w:val="none" w:sz="0" w:space="0" w:color="auto"/>
        <w:left w:val="none" w:sz="0" w:space="0" w:color="auto"/>
        <w:bottom w:val="none" w:sz="0" w:space="0" w:color="auto"/>
        <w:right w:val="none" w:sz="0" w:space="0" w:color="auto"/>
      </w:divBdr>
    </w:div>
    <w:div w:id="1457749514">
      <w:marLeft w:val="640"/>
      <w:marRight w:val="0"/>
      <w:marTop w:val="0"/>
      <w:marBottom w:val="0"/>
      <w:divBdr>
        <w:top w:val="none" w:sz="0" w:space="0" w:color="auto"/>
        <w:left w:val="none" w:sz="0" w:space="0" w:color="auto"/>
        <w:bottom w:val="none" w:sz="0" w:space="0" w:color="auto"/>
        <w:right w:val="none" w:sz="0" w:space="0" w:color="auto"/>
      </w:divBdr>
    </w:div>
    <w:div w:id="1457871994">
      <w:marLeft w:val="640"/>
      <w:marRight w:val="0"/>
      <w:marTop w:val="0"/>
      <w:marBottom w:val="0"/>
      <w:divBdr>
        <w:top w:val="none" w:sz="0" w:space="0" w:color="auto"/>
        <w:left w:val="none" w:sz="0" w:space="0" w:color="auto"/>
        <w:bottom w:val="none" w:sz="0" w:space="0" w:color="auto"/>
        <w:right w:val="none" w:sz="0" w:space="0" w:color="auto"/>
      </w:divBdr>
    </w:div>
    <w:div w:id="1458136221">
      <w:marLeft w:val="640"/>
      <w:marRight w:val="0"/>
      <w:marTop w:val="0"/>
      <w:marBottom w:val="0"/>
      <w:divBdr>
        <w:top w:val="none" w:sz="0" w:space="0" w:color="auto"/>
        <w:left w:val="none" w:sz="0" w:space="0" w:color="auto"/>
        <w:bottom w:val="none" w:sz="0" w:space="0" w:color="auto"/>
        <w:right w:val="none" w:sz="0" w:space="0" w:color="auto"/>
      </w:divBdr>
    </w:div>
    <w:div w:id="1459764717">
      <w:marLeft w:val="640"/>
      <w:marRight w:val="0"/>
      <w:marTop w:val="0"/>
      <w:marBottom w:val="0"/>
      <w:divBdr>
        <w:top w:val="none" w:sz="0" w:space="0" w:color="auto"/>
        <w:left w:val="none" w:sz="0" w:space="0" w:color="auto"/>
        <w:bottom w:val="none" w:sz="0" w:space="0" w:color="auto"/>
        <w:right w:val="none" w:sz="0" w:space="0" w:color="auto"/>
      </w:divBdr>
    </w:div>
    <w:div w:id="1460875012">
      <w:marLeft w:val="640"/>
      <w:marRight w:val="0"/>
      <w:marTop w:val="0"/>
      <w:marBottom w:val="0"/>
      <w:divBdr>
        <w:top w:val="none" w:sz="0" w:space="0" w:color="auto"/>
        <w:left w:val="none" w:sz="0" w:space="0" w:color="auto"/>
        <w:bottom w:val="none" w:sz="0" w:space="0" w:color="auto"/>
        <w:right w:val="none" w:sz="0" w:space="0" w:color="auto"/>
      </w:divBdr>
    </w:div>
    <w:div w:id="1461415784">
      <w:marLeft w:val="640"/>
      <w:marRight w:val="0"/>
      <w:marTop w:val="0"/>
      <w:marBottom w:val="0"/>
      <w:divBdr>
        <w:top w:val="none" w:sz="0" w:space="0" w:color="auto"/>
        <w:left w:val="none" w:sz="0" w:space="0" w:color="auto"/>
        <w:bottom w:val="none" w:sz="0" w:space="0" w:color="auto"/>
        <w:right w:val="none" w:sz="0" w:space="0" w:color="auto"/>
      </w:divBdr>
    </w:div>
    <w:div w:id="1463184489">
      <w:marLeft w:val="640"/>
      <w:marRight w:val="0"/>
      <w:marTop w:val="0"/>
      <w:marBottom w:val="0"/>
      <w:divBdr>
        <w:top w:val="none" w:sz="0" w:space="0" w:color="auto"/>
        <w:left w:val="none" w:sz="0" w:space="0" w:color="auto"/>
        <w:bottom w:val="none" w:sz="0" w:space="0" w:color="auto"/>
        <w:right w:val="none" w:sz="0" w:space="0" w:color="auto"/>
      </w:divBdr>
    </w:div>
    <w:div w:id="1464931855">
      <w:marLeft w:val="640"/>
      <w:marRight w:val="0"/>
      <w:marTop w:val="0"/>
      <w:marBottom w:val="0"/>
      <w:divBdr>
        <w:top w:val="none" w:sz="0" w:space="0" w:color="auto"/>
        <w:left w:val="none" w:sz="0" w:space="0" w:color="auto"/>
        <w:bottom w:val="none" w:sz="0" w:space="0" w:color="auto"/>
        <w:right w:val="none" w:sz="0" w:space="0" w:color="auto"/>
      </w:divBdr>
    </w:div>
    <w:div w:id="1466700820">
      <w:marLeft w:val="640"/>
      <w:marRight w:val="0"/>
      <w:marTop w:val="0"/>
      <w:marBottom w:val="0"/>
      <w:divBdr>
        <w:top w:val="none" w:sz="0" w:space="0" w:color="auto"/>
        <w:left w:val="none" w:sz="0" w:space="0" w:color="auto"/>
        <w:bottom w:val="none" w:sz="0" w:space="0" w:color="auto"/>
        <w:right w:val="none" w:sz="0" w:space="0" w:color="auto"/>
      </w:divBdr>
    </w:div>
    <w:div w:id="1466848147">
      <w:marLeft w:val="480"/>
      <w:marRight w:val="0"/>
      <w:marTop w:val="0"/>
      <w:marBottom w:val="0"/>
      <w:divBdr>
        <w:top w:val="none" w:sz="0" w:space="0" w:color="auto"/>
        <w:left w:val="none" w:sz="0" w:space="0" w:color="auto"/>
        <w:bottom w:val="none" w:sz="0" w:space="0" w:color="auto"/>
        <w:right w:val="none" w:sz="0" w:space="0" w:color="auto"/>
      </w:divBdr>
    </w:div>
    <w:div w:id="1467236700">
      <w:marLeft w:val="640"/>
      <w:marRight w:val="0"/>
      <w:marTop w:val="0"/>
      <w:marBottom w:val="0"/>
      <w:divBdr>
        <w:top w:val="none" w:sz="0" w:space="0" w:color="auto"/>
        <w:left w:val="none" w:sz="0" w:space="0" w:color="auto"/>
        <w:bottom w:val="none" w:sz="0" w:space="0" w:color="auto"/>
        <w:right w:val="none" w:sz="0" w:space="0" w:color="auto"/>
      </w:divBdr>
    </w:div>
    <w:div w:id="1467351116">
      <w:marLeft w:val="640"/>
      <w:marRight w:val="0"/>
      <w:marTop w:val="0"/>
      <w:marBottom w:val="0"/>
      <w:divBdr>
        <w:top w:val="none" w:sz="0" w:space="0" w:color="auto"/>
        <w:left w:val="none" w:sz="0" w:space="0" w:color="auto"/>
        <w:bottom w:val="none" w:sz="0" w:space="0" w:color="auto"/>
        <w:right w:val="none" w:sz="0" w:space="0" w:color="auto"/>
      </w:divBdr>
    </w:div>
    <w:div w:id="1471247749">
      <w:marLeft w:val="640"/>
      <w:marRight w:val="0"/>
      <w:marTop w:val="0"/>
      <w:marBottom w:val="0"/>
      <w:divBdr>
        <w:top w:val="none" w:sz="0" w:space="0" w:color="auto"/>
        <w:left w:val="none" w:sz="0" w:space="0" w:color="auto"/>
        <w:bottom w:val="none" w:sz="0" w:space="0" w:color="auto"/>
        <w:right w:val="none" w:sz="0" w:space="0" w:color="auto"/>
      </w:divBdr>
    </w:div>
    <w:div w:id="1473056624">
      <w:marLeft w:val="640"/>
      <w:marRight w:val="0"/>
      <w:marTop w:val="0"/>
      <w:marBottom w:val="0"/>
      <w:divBdr>
        <w:top w:val="none" w:sz="0" w:space="0" w:color="auto"/>
        <w:left w:val="none" w:sz="0" w:space="0" w:color="auto"/>
        <w:bottom w:val="none" w:sz="0" w:space="0" w:color="auto"/>
        <w:right w:val="none" w:sz="0" w:space="0" w:color="auto"/>
      </w:divBdr>
    </w:div>
    <w:div w:id="1473137277">
      <w:marLeft w:val="640"/>
      <w:marRight w:val="0"/>
      <w:marTop w:val="0"/>
      <w:marBottom w:val="0"/>
      <w:divBdr>
        <w:top w:val="none" w:sz="0" w:space="0" w:color="auto"/>
        <w:left w:val="none" w:sz="0" w:space="0" w:color="auto"/>
        <w:bottom w:val="none" w:sz="0" w:space="0" w:color="auto"/>
        <w:right w:val="none" w:sz="0" w:space="0" w:color="auto"/>
      </w:divBdr>
    </w:div>
    <w:div w:id="1474635712">
      <w:marLeft w:val="640"/>
      <w:marRight w:val="0"/>
      <w:marTop w:val="0"/>
      <w:marBottom w:val="0"/>
      <w:divBdr>
        <w:top w:val="none" w:sz="0" w:space="0" w:color="auto"/>
        <w:left w:val="none" w:sz="0" w:space="0" w:color="auto"/>
        <w:bottom w:val="none" w:sz="0" w:space="0" w:color="auto"/>
        <w:right w:val="none" w:sz="0" w:space="0" w:color="auto"/>
      </w:divBdr>
    </w:div>
    <w:div w:id="1474909789">
      <w:marLeft w:val="640"/>
      <w:marRight w:val="0"/>
      <w:marTop w:val="0"/>
      <w:marBottom w:val="0"/>
      <w:divBdr>
        <w:top w:val="none" w:sz="0" w:space="0" w:color="auto"/>
        <w:left w:val="none" w:sz="0" w:space="0" w:color="auto"/>
        <w:bottom w:val="none" w:sz="0" w:space="0" w:color="auto"/>
        <w:right w:val="none" w:sz="0" w:space="0" w:color="auto"/>
      </w:divBdr>
    </w:div>
    <w:div w:id="1477338609">
      <w:marLeft w:val="640"/>
      <w:marRight w:val="0"/>
      <w:marTop w:val="0"/>
      <w:marBottom w:val="0"/>
      <w:divBdr>
        <w:top w:val="none" w:sz="0" w:space="0" w:color="auto"/>
        <w:left w:val="none" w:sz="0" w:space="0" w:color="auto"/>
        <w:bottom w:val="none" w:sz="0" w:space="0" w:color="auto"/>
        <w:right w:val="none" w:sz="0" w:space="0" w:color="auto"/>
      </w:divBdr>
    </w:div>
    <w:div w:id="1478917929">
      <w:marLeft w:val="640"/>
      <w:marRight w:val="0"/>
      <w:marTop w:val="0"/>
      <w:marBottom w:val="0"/>
      <w:divBdr>
        <w:top w:val="none" w:sz="0" w:space="0" w:color="auto"/>
        <w:left w:val="none" w:sz="0" w:space="0" w:color="auto"/>
        <w:bottom w:val="none" w:sz="0" w:space="0" w:color="auto"/>
        <w:right w:val="none" w:sz="0" w:space="0" w:color="auto"/>
      </w:divBdr>
    </w:div>
    <w:div w:id="1479298441">
      <w:marLeft w:val="640"/>
      <w:marRight w:val="0"/>
      <w:marTop w:val="0"/>
      <w:marBottom w:val="0"/>
      <w:divBdr>
        <w:top w:val="none" w:sz="0" w:space="0" w:color="auto"/>
        <w:left w:val="none" w:sz="0" w:space="0" w:color="auto"/>
        <w:bottom w:val="none" w:sz="0" w:space="0" w:color="auto"/>
        <w:right w:val="none" w:sz="0" w:space="0" w:color="auto"/>
      </w:divBdr>
    </w:div>
    <w:div w:id="1480852593">
      <w:marLeft w:val="640"/>
      <w:marRight w:val="0"/>
      <w:marTop w:val="0"/>
      <w:marBottom w:val="0"/>
      <w:divBdr>
        <w:top w:val="none" w:sz="0" w:space="0" w:color="auto"/>
        <w:left w:val="none" w:sz="0" w:space="0" w:color="auto"/>
        <w:bottom w:val="none" w:sz="0" w:space="0" w:color="auto"/>
        <w:right w:val="none" w:sz="0" w:space="0" w:color="auto"/>
      </w:divBdr>
    </w:div>
    <w:div w:id="1481072112">
      <w:marLeft w:val="640"/>
      <w:marRight w:val="0"/>
      <w:marTop w:val="0"/>
      <w:marBottom w:val="0"/>
      <w:divBdr>
        <w:top w:val="none" w:sz="0" w:space="0" w:color="auto"/>
        <w:left w:val="none" w:sz="0" w:space="0" w:color="auto"/>
        <w:bottom w:val="none" w:sz="0" w:space="0" w:color="auto"/>
        <w:right w:val="none" w:sz="0" w:space="0" w:color="auto"/>
      </w:divBdr>
    </w:div>
    <w:div w:id="1484273514">
      <w:marLeft w:val="640"/>
      <w:marRight w:val="0"/>
      <w:marTop w:val="0"/>
      <w:marBottom w:val="0"/>
      <w:divBdr>
        <w:top w:val="none" w:sz="0" w:space="0" w:color="auto"/>
        <w:left w:val="none" w:sz="0" w:space="0" w:color="auto"/>
        <w:bottom w:val="none" w:sz="0" w:space="0" w:color="auto"/>
        <w:right w:val="none" w:sz="0" w:space="0" w:color="auto"/>
      </w:divBdr>
    </w:div>
    <w:div w:id="1485009634">
      <w:marLeft w:val="640"/>
      <w:marRight w:val="0"/>
      <w:marTop w:val="0"/>
      <w:marBottom w:val="0"/>
      <w:divBdr>
        <w:top w:val="none" w:sz="0" w:space="0" w:color="auto"/>
        <w:left w:val="none" w:sz="0" w:space="0" w:color="auto"/>
        <w:bottom w:val="none" w:sz="0" w:space="0" w:color="auto"/>
        <w:right w:val="none" w:sz="0" w:space="0" w:color="auto"/>
      </w:divBdr>
    </w:div>
    <w:div w:id="1486161569">
      <w:marLeft w:val="480"/>
      <w:marRight w:val="0"/>
      <w:marTop w:val="0"/>
      <w:marBottom w:val="0"/>
      <w:divBdr>
        <w:top w:val="none" w:sz="0" w:space="0" w:color="auto"/>
        <w:left w:val="none" w:sz="0" w:space="0" w:color="auto"/>
        <w:bottom w:val="none" w:sz="0" w:space="0" w:color="auto"/>
        <w:right w:val="none" w:sz="0" w:space="0" w:color="auto"/>
      </w:divBdr>
    </w:div>
    <w:div w:id="1489437055">
      <w:marLeft w:val="640"/>
      <w:marRight w:val="0"/>
      <w:marTop w:val="0"/>
      <w:marBottom w:val="0"/>
      <w:divBdr>
        <w:top w:val="none" w:sz="0" w:space="0" w:color="auto"/>
        <w:left w:val="none" w:sz="0" w:space="0" w:color="auto"/>
        <w:bottom w:val="none" w:sz="0" w:space="0" w:color="auto"/>
        <w:right w:val="none" w:sz="0" w:space="0" w:color="auto"/>
      </w:divBdr>
    </w:div>
    <w:div w:id="1492674445">
      <w:marLeft w:val="640"/>
      <w:marRight w:val="0"/>
      <w:marTop w:val="0"/>
      <w:marBottom w:val="0"/>
      <w:divBdr>
        <w:top w:val="none" w:sz="0" w:space="0" w:color="auto"/>
        <w:left w:val="none" w:sz="0" w:space="0" w:color="auto"/>
        <w:bottom w:val="none" w:sz="0" w:space="0" w:color="auto"/>
        <w:right w:val="none" w:sz="0" w:space="0" w:color="auto"/>
      </w:divBdr>
    </w:div>
    <w:div w:id="1493718727">
      <w:marLeft w:val="640"/>
      <w:marRight w:val="0"/>
      <w:marTop w:val="0"/>
      <w:marBottom w:val="0"/>
      <w:divBdr>
        <w:top w:val="none" w:sz="0" w:space="0" w:color="auto"/>
        <w:left w:val="none" w:sz="0" w:space="0" w:color="auto"/>
        <w:bottom w:val="none" w:sz="0" w:space="0" w:color="auto"/>
        <w:right w:val="none" w:sz="0" w:space="0" w:color="auto"/>
      </w:divBdr>
    </w:div>
    <w:div w:id="1495486599">
      <w:marLeft w:val="640"/>
      <w:marRight w:val="0"/>
      <w:marTop w:val="0"/>
      <w:marBottom w:val="0"/>
      <w:divBdr>
        <w:top w:val="none" w:sz="0" w:space="0" w:color="auto"/>
        <w:left w:val="none" w:sz="0" w:space="0" w:color="auto"/>
        <w:bottom w:val="none" w:sz="0" w:space="0" w:color="auto"/>
        <w:right w:val="none" w:sz="0" w:space="0" w:color="auto"/>
      </w:divBdr>
    </w:div>
    <w:div w:id="1500345214">
      <w:marLeft w:val="640"/>
      <w:marRight w:val="0"/>
      <w:marTop w:val="0"/>
      <w:marBottom w:val="0"/>
      <w:divBdr>
        <w:top w:val="none" w:sz="0" w:space="0" w:color="auto"/>
        <w:left w:val="none" w:sz="0" w:space="0" w:color="auto"/>
        <w:bottom w:val="none" w:sz="0" w:space="0" w:color="auto"/>
        <w:right w:val="none" w:sz="0" w:space="0" w:color="auto"/>
      </w:divBdr>
    </w:div>
    <w:div w:id="1500585140">
      <w:marLeft w:val="640"/>
      <w:marRight w:val="0"/>
      <w:marTop w:val="0"/>
      <w:marBottom w:val="0"/>
      <w:divBdr>
        <w:top w:val="none" w:sz="0" w:space="0" w:color="auto"/>
        <w:left w:val="none" w:sz="0" w:space="0" w:color="auto"/>
        <w:bottom w:val="none" w:sz="0" w:space="0" w:color="auto"/>
        <w:right w:val="none" w:sz="0" w:space="0" w:color="auto"/>
      </w:divBdr>
    </w:div>
    <w:div w:id="1501040085">
      <w:marLeft w:val="640"/>
      <w:marRight w:val="0"/>
      <w:marTop w:val="0"/>
      <w:marBottom w:val="0"/>
      <w:divBdr>
        <w:top w:val="none" w:sz="0" w:space="0" w:color="auto"/>
        <w:left w:val="none" w:sz="0" w:space="0" w:color="auto"/>
        <w:bottom w:val="none" w:sz="0" w:space="0" w:color="auto"/>
        <w:right w:val="none" w:sz="0" w:space="0" w:color="auto"/>
      </w:divBdr>
    </w:div>
    <w:div w:id="1503810343">
      <w:marLeft w:val="640"/>
      <w:marRight w:val="0"/>
      <w:marTop w:val="0"/>
      <w:marBottom w:val="0"/>
      <w:divBdr>
        <w:top w:val="none" w:sz="0" w:space="0" w:color="auto"/>
        <w:left w:val="none" w:sz="0" w:space="0" w:color="auto"/>
        <w:bottom w:val="none" w:sz="0" w:space="0" w:color="auto"/>
        <w:right w:val="none" w:sz="0" w:space="0" w:color="auto"/>
      </w:divBdr>
    </w:div>
    <w:div w:id="1505437231">
      <w:marLeft w:val="640"/>
      <w:marRight w:val="0"/>
      <w:marTop w:val="0"/>
      <w:marBottom w:val="0"/>
      <w:divBdr>
        <w:top w:val="none" w:sz="0" w:space="0" w:color="auto"/>
        <w:left w:val="none" w:sz="0" w:space="0" w:color="auto"/>
        <w:bottom w:val="none" w:sz="0" w:space="0" w:color="auto"/>
        <w:right w:val="none" w:sz="0" w:space="0" w:color="auto"/>
      </w:divBdr>
    </w:div>
    <w:div w:id="1507676039">
      <w:marLeft w:val="480"/>
      <w:marRight w:val="0"/>
      <w:marTop w:val="0"/>
      <w:marBottom w:val="0"/>
      <w:divBdr>
        <w:top w:val="none" w:sz="0" w:space="0" w:color="auto"/>
        <w:left w:val="none" w:sz="0" w:space="0" w:color="auto"/>
        <w:bottom w:val="none" w:sz="0" w:space="0" w:color="auto"/>
        <w:right w:val="none" w:sz="0" w:space="0" w:color="auto"/>
      </w:divBdr>
    </w:div>
    <w:div w:id="1508203961">
      <w:marLeft w:val="640"/>
      <w:marRight w:val="0"/>
      <w:marTop w:val="0"/>
      <w:marBottom w:val="0"/>
      <w:divBdr>
        <w:top w:val="none" w:sz="0" w:space="0" w:color="auto"/>
        <w:left w:val="none" w:sz="0" w:space="0" w:color="auto"/>
        <w:bottom w:val="none" w:sz="0" w:space="0" w:color="auto"/>
        <w:right w:val="none" w:sz="0" w:space="0" w:color="auto"/>
      </w:divBdr>
    </w:div>
    <w:div w:id="1510875185">
      <w:marLeft w:val="640"/>
      <w:marRight w:val="0"/>
      <w:marTop w:val="0"/>
      <w:marBottom w:val="0"/>
      <w:divBdr>
        <w:top w:val="none" w:sz="0" w:space="0" w:color="auto"/>
        <w:left w:val="none" w:sz="0" w:space="0" w:color="auto"/>
        <w:bottom w:val="none" w:sz="0" w:space="0" w:color="auto"/>
        <w:right w:val="none" w:sz="0" w:space="0" w:color="auto"/>
      </w:divBdr>
    </w:div>
    <w:div w:id="1513110260">
      <w:marLeft w:val="640"/>
      <w:marRight w:val="0"/>
      <w:marTop w:val="0"/>
      <w:marBottom w:val="0"/>
      <w:divBdr>
        <w:top w:val="none" w:sz="0" w:space="0" w:color="auto"/>
        <w:left w:val="none" w:sz="0" w:space="0" w:color="auto"/>
        <w:bottom w:val="none" w:sz="0" w:space="0" w:color="auto"/>
        <w:right w:val="none" w:sz="0" w:space="0" w:color="auto"/>
      </w:divBdr>
    </w:div>
    <w:div w:id="1513252520">
      <w:marLeft w:val="640"/>
      <w:marRight w:val="0"/>
      <w:marTop w:val="0"/>
      <w:marBottom w:val="0"/>
      <w:divBdr>
        <w:top w:val="none" w:sz="0" w:space="0" w:color="auto"/>
        <w:left w:val="none" w:sz="0" w:space="0" w:color="auto"/>
        <w:bottom w:val="none" w:sz="0" w:space="0" w:color="auto"/>
        <w:right w:val="none" w:sz="0" w:space="0" w:color="auto"/>
      </w:divBdr>
    </w:div>
    <w:div w:id="1514220919">
      <w:marLeft w:val="640"/>
      <w:marRight w:val="0"/>
      <w:marTop w:val="0"/>
      <w:marBottom w:val="0"/>
      <w:divBdr>
        <w:top w:val="none" w:sz="0" w:space="0" w:color="auto"/>
        <w:left w:val="none" w:sz="0" w:space="0" w:color="auto"/>
        <w:bottom w:val="none" w:sz="0" w:space="0" w:color="auto"/>
        <w:right w:val="none" w:sz="0" w:space="0" w:color="auto"/>
      </w:divBdr>
    </w:div>
    <w:div w:id="1515804022">
      <w:marLeft w:val="640"/>
      <w:marRight w:val="0"/>
      <w:marTop w:val="0"/>
      <w:marBottom w:val="0"/>
      <w:divBdr>
        <w:top w:val="none" w:sz="0" w:space="0" w:color="auto"/>
        <w:left w:val="none" w:sz="0" w:space="0" w:color="auto"/>
        <w:bottom w:val="none" w:sz="0" w:space="0" w:color="auto"/>
        <w:right w:val="none" w:sz="0" w:space="0" w:color="auto"/>
      </w:divBdr>
    </w:div>
    <w:div w:id="1516383843">
      <w:marLeft w:val="640"/>
      <w:marRight w:val="0"/>
      <w:marTop w:val="0"/>
      <w:marBottom w:val="0"/>
      <w:divBdr>
        <w:top w:val="none" w:sz="0" w:space="0" w:color="auto"/>
        <w:left w:val="none" w:sz="0" w:space="0" w:color="auto"/>
        <w:bottom w:val="none" w:sz="0" w:space="0" w:color="auto"/>
        <w:right w:val="none" w:sz="0" w:space="0" w:color="auto"/>
      </w:divBdr>
    </w:div>
    <w:div w:id="1516722335">
      <w:marLeft w:val="640"/>
      <w:marRight w:val="0"/>
      <w:marTop w:val="0"/>
      <w:marBottom w:val="0"/>
      <w:divBdr>
        <w:top w:val="none" w:sz="0" w:space="0" w:color="auto"/>
        <w:left w:val="none" w:sz="0" w:space="0" w:color="auto"/>
        <w:bottom w:val="none" w:sz="0" w:space="0" w:color="auto"/>
        <w:right w:val="none" w:sz="0" w:space="0" w:color="auto"/>
      </w:divBdr>
    </w:div>
    <w:div w:id="1517765859">
      <w:marLeft w:val="640"/>
      <w:marRight w:val="0"/>
      <w:marTop w:val="0"/>
      <w:marBottom w:val="0"/>
      <w:divBdr>
        <w:top w:val="none" w:sz="0" w:space="0" w:color="auto"/>
        <w:left w:val="none" w:sz="0" w:space="0" w:color="auto"/>
        <w:bottom w:val="none" w:sz="0" w:space="0" w:color="auto"/>
        <w:right w:val="none" w:sz="0" w:space="0" w:color="auto"/>
      </w:divBdr>
    </w:div>
    <w:div w:id="1517964445">
      <w:marLeft w:val="640"/>
      <w:marRight w:val="0"/>
      <w:marTop w:val="0"/>
      <w:marBottom w:val="0"/>
      <w:divBdr>
        <w:top w:val="none" w:sz="0" w:space="0" w:color="auto"/>
        <w:left w:val="none" w:sz="0" w:space="0" w:color="auto"/>
        <w:bottom w:val="none" w:sz="0" w:space="0" w:color="auto"/>
        <w:right w:val="none" w:sz="0" w:space="0" w:color="auto"/>
      </w:divBdr>
    </w:div>
    <w:div w:id="1518887271">
      <w:marLeft w:val="640"/>
      <w:marRight w:val="0"/>
      <w:marTop w:val="0"/>
      <w:marBottom w:val="0"/>
      <w:divBdr>
        <w:top w:val="none" w:sz="0" w:space="0" w:color="auto"/>
        <w:left w:val="none" w:sz="0" w:space="0" w:color="auto"/>
        <w:bottom w:val="none" w:sz="0" w:space="0" w:color="auto"/>
        <w:right w:val="none" w:sz="0" w:space="0" w:color="auto"/>
      </w:divBdr>
    </w:div>
    <w:div w:id="1519541906">
      <w:marLeft w:val="480"/>
      <w:marRight w:val="0"/>
      <w:marTop w:val="0"/>
      <w:marBottom w:val="0"/>
      <w:divBdr>
        <w:top w:val="none" w:sz="0" w:space="0" w:color="auto"/>
        <w:left w:val="none" w:sz="0" w:space="0" w:color="auto"/>
        <w:bottom w:val="none" w:sz="0" w:space="0" w:color="auto"/>
        <w:right w:val="none" w:sz="0" w:space="0" w:color="auto"/>
      </w:divBdr>
    </w:div>
    <w:div w:id="1520697460">
      <w:marLeft w:val="640"/>
      <w:marRight w:val="0"/>
      <w:marTop w:val="0"/>
      <w:marBottom w:val="0"/>
      <w:divBdr>
        <w:top w:val="none" w:sz="0" w:space="0" w:color="auto"/>
        <w:left w:val="none" w:sz="0" w:space="0" w:color="auto"/>
        <w:bottom w:val="none" w:sz="0" w:space="0" w:color="auto"/>
        <w:right w:val="none" w:sz="0" w:space="0" w:color="auto"/>
      </w:divBdr>
    </w:div>
    <w:div w:id="1522892474">
      <w:marLeft w:val="640"/>
      <w:marRight w:val="0"/>
      <w:marTop w:val="0"/>
      <w:marBottom w:val="0"/>
      <w:divBdr>
        <w:top w:val="none" w:sz="0" w:space="0" w:color="auto"/>
        <w:left w:val="none" w:sz="0" w:space="0" w:color="auto"/>
        <w:bottom w:val="none" w:sz="0" w:space="0" w:color="auto"/>
        <w:right w:val="none" w:sz="0" w:space="0" w:color="auto"/>
      </w:divBdr>
    </w:div>
    <w:div w:id="1525362076">
      <w:marLeft w:val="640"/>
      <w:marRight w:val="0"/>
      <w:marTop w:val="0"/>
      <w:marBottom w:val="0"/>
      <w:divBdr>
        <w:top w:val="none" w:sz="0" w:space="0" w:color="auto"/>
        <w:left w:val="none" w:sz="0" w:space="0" w:color="auto"/>
        <w:bottom w:val="none" w:sz="0" w:space="0" w:color="auto"/>
        <w:right w:val="none" w:sz="0" w:space="0" w:color="auto"/>
      </w:divBdr>
    </w:div>
    <w:div w:id="1527252462">
      <w:marLeft w:val="640"/>
      <w:marRight w:val="0"/>
      <w:marTop w:val="0"/>
      <w:marBottom w:val="0"/>
      <w:divBdr>
        <w:top w:val="none" w:sz="0" w:space="0" w:color="auto"/>
        <w:left w:val="none" w:sz="0" w:space="0" w:color="auto"/>
        <w:bottom w:val="none" w:sz="0" w:space="0" w:color="auto"/>
        <w:right w:val="none" w:sz="0" w:space="0" w:color="auto"/>
      </w:divBdr>
    </w:div>
    <w:div w:id="1528986625">
      <w:marLeft w:val="640"/>
      <w:marRight w:val="0"/>
      <w:marTop w:val="0"/>
      <w:marBottom w:val="0"/>
      <w:divBdr>
        <w:top w:val="none" w:sz="0" w:space="0" w:color="auto"/>
        <w:left w:val="none" w:sz="0" w:space="0" w:color="auto"/>
        <w:bottom w:val="none" w:sz="0" w:space="0" w:color="auto"/>
        <w:right w:val="none" w:sz="0" w:space="0" w:color="auto"/>
      </w:divBdr>
    </w:div>
    <w:div w:id="1530682180">
      <w:marLeft w:val="640"/>
      <w:marRight w:val="0"/>
      <w:marTop w:val="0"/>
      <w:marBottom w:val="0"/>
      <w:divBdr>
        <w:top w:val="none" w:sz="0" w:space="0" w:color="auto"/>
        <w:left w:val="none" w:sz="0" w:space="0" w:color="auto"/>
        <w:bottom w:val="none" w:sz="0" w:space="0" w:color="auto"/>
        <w:right w:val="none" w:sz="0" w:space="0" w:color="auto"/>
      </w:divBdr>
    </w:div>
    <w:div w:id="1531794880">
      <w:marLeft w:val="640"/>
      <w:marRight w:val="0"/>
      <w:marTop w:val="0"/>
      <w:marBottom w:val="0"/>
      <w:divBdr>
        <w:top w:val="none" w:sz="0" w:space="0" w:color="auto"/>
        <w:left w:val="none" w:sz="0" w:space="0" w:color="auto"/>
        <w:bottom w:val="none" w:sz="0" w:space="0" w:color="auto"/>
        <w:right w:val="none" w:sz="0" w:space="0" w:color="auto"/>
      </w:divBdr>
    </w:div>
    <w:div w:id="1535996525">
      <w:marLeft w:val="640"/>
      <w:marRight w:val="0"/>
      <w:marTop w:val="0"/>
      <w:marBottom w:val="0"/>
      <w:divBdr>
        <w:top w:val="none" w:sz="0" w:space="0" w:color="auto"/>
        <w:left w:val="none" w:sz="0" w:space="0" w:color="auto"/>
        <w:bottom w:val="none" w:sz="0" w:space="0" w:color="auto"/>
        <w:right w:val="none" w:sz="0" w:space="0" w:color="auto"/>
      </w:divBdr>
    </w:div>
    <w:div w:id="1538545459">
      <w:marLeft w:val="640"/>
      <w:marRight w:val="0"/>
      <w:marTop w:val="0"/>
      <w:marBottom w:val="0"/>
      <w:divBdr>
        <w:top w:val="none" w:sz="0" w:space="0" w:color="auto"/>
        <w:left w:val="none" w:sz="0" w:space="0" w:color="auto"/>
        <w:bottom w:val="none" w:sz="0" w:space="0" w:color="auto"/>
        <w:right w:val="none" w:sz="0" w:space="0" w:color="auto"/>
      </w:divBdr>
    </w:div>
    <w:div w:id="1538928441">
      <w:marLeft w:val="640"/>
      <w:marRight w:val="0"/>
      <w:marTop w:val="0"/>
      <w:marBottom w:val="0"/>
      <w:divBdr>
        <w:top w:val="none" w:sz="0" w:space="0" w:color="auto"/>
        <w:left w:val="none" w:sz="0" w:space="0" w:color="auto"/>
        <w:bottom w:val="none" w:sz="0" w:space="0" w:color="auto"/>
        <w:right w:val="none" w:sz="0" w:space="0" w:color="auto"/>
      </w:divBdr>
    </w:div>
    <w:div w:id="1539313250">
      <w:marLeft w:val="640"/>
      <w:marRight w:val="0"/>
      <w:marTop w:val="0"/>
      <w:marBottom w:val="0"/>
      <w:divBdr>
        <w:top w:val="none" w:sz="0" w:space="0" w:color="auto"/>
        <w:left w:val="none" w:sz="0" w:space="0" w:color="auto"/>
        <w:bottom w:val="none" w:sz="0" w:space="0" w:color="auto"/>
        <w:right w:val="none" w:sz="0" w:space="0" w:color="auto"/>
      </w:divBdr>
    </w:div>
    <w:div w:id="1539514213">
      <w:marLeft w:val="640"/>
      <w:marRight w:val="0"/>
      <w:marTop w:val="0"/>
      <w:marBottom w:val="0"/>
      <w:divBdr>
        <w:top w:val="none" w:sz="0" w:space="0" w:color="auto"/>
        <w:left w:val="none" w:sz="0" w:space="0" w:color="auto"/>
        <w:bottom w:val="none" w:sz="0" w:space="0" w:color="auto"/>
        <w:right w:val="none" w:sz="0" w:space="0" w:color="auto"/>
      </w:divBdr>
    </w:div>
    <w:div w:id="1544516541">
      <w:marLeft w:val="640"/>
      <w:marRight w:val="0"/>
      <w:marTop w:val="0"/>
      <w:marBottom w:val="0"/>
      <w:divBdr>
        <w:top w:val="none" w:sz="0" w:space="0" w:color="auto"/>
        <w:left w:val="none" w:sz="0" w:space="0" w:color="auto"/>
        <w:bottom w:val="none" w:sz="0" w:space="0" w:color="auto"/>
        <w:right w:val="none" w:sz="0" w:space="0" w:color="auto"/>
      </w:divBdr>
    </w:div>
    <w:div w:id="1545218233">
      <w:marLeft w:val="640"/>
      <w:marRight w:val="0"/>
      <w:marTop w:val="0"/>
      <w:marBottom w:val="0"/>
      <w:divBdr>
        <w:top w:val="none" w:sz="0" w:space="0" w:color="auto"/>
        <w:left w:val="none" w:sz="0" w:space="0" w:color="auto"/>
        <w:bottom w:val="none" w:sz="0" w:space="0" w:color="auto"/>
        <w:right w:val="none" w:sz="0" w:space="0" w:color="auto"/>
      </w:divBdr>
    </w:div>
    <w:div w:id="1548757905">
      <w:marLeft w:val="640"/>
      <w:marRight w:val="0"/>
      <w:marTop w:val="0"/>
      <w:marBottom w:val="0"/>
      <w:divBdr>
        <w:top w:val="none" w:sz="0" w:space="0" w:color="auto"/>
        <w:left w:val="none" w:sz="0" w:space="0" w:color="auto"/>
        <w:bottom w:val="none" w:sz="0" w:space="0" w:color="auto"/>
        <w:right w:val="none" w:sz="0" w:space="0" w:color="auto"/>
      </w:divBdr>
    </w:div>
    <w:div w:id="1550065771">
      <w:marLeft w:val="640"/>
      <w:marRight w:val="0"/>
      <w:marTop w:val="0"/>
      <w:marBottom w:val="0"/>
      <w:divBdr>
        <w:top w:val="none" w:sz="0" w:space="0" w:color="auto"/>
        <w:left w:val="none" w:sz="0" w:space="0" w:color="auto"/>
        <w:bottom w:val="none" w:sz="0" w:space="0" w:color="auto"/>
        <w:right w:val="none" w:sz="0" w:space="0" w:color="auto"/>
      </w:divBdr>
    </w:div>
    <w:div w:id="1553078655">
      <w:marLeft w:val="640"/>
      <w:marRight w:val="0"/>
      <w:marTop w:val="0"/>
      <w:marBottom w:val="0"/>
      <w:divBdr>
        <w:top w:val="none" w:sz="0" w:space="0" w:color="auto"/>
        <w:left w:val="none" w:sz="0" w:space="0" w:color="auto"/>
        <w:bottom w:val="none" w:sz="0" w:space="0" w:color="auto"/>
        <w:right w:val="none" w:sz="0" w:space="0" w:color="auto"/>
      </w:divBdr>
    </w:div>
    <w:div w:id="1554080561">
      <w:marLeft w:val="640"/>
      <w:marRight w:val="0"/>
      <w:marTop w:val="0"/>
      <w:marBottom w:val="0"/>
      <w:divBdr>
        <w:top w:val="none" w:sz="0" w:space="0" w:color="auto"/>
        <w:left w:val="none" w:sz="0" w:space="0" w:color="auto"/>
        <w:bottom w:val="none" w:sz="0" w:space="0" w:color="auto"/>
        <w:right w:val="none" w:sz="0" w:space="0" w:color="auto"/>
      </w:divBdr>
    </w:div>
    <w:div w:id="1560558751">
      <w:marLeft w:val="640"/>
      <w:marRight w:val="0"/>
      <w:marTop w:val="0"/>
      <w:marBottom w:val="0"/>
      <w:divBdr>
        <w:top w:val="none" w:sz="0" w:space="0" w:color="auto"/>
        <w:left w:val="none" w:sz="0" w:space="0" w:color="auto"/>
        <w:bottom w:val="none" w:sz="0" w:space="0" w:color="auto"/>
        <w:right w:val="none" w:sz="0" w:space="0" w:color="auto"/>
      </w:divBdr>
    </w:div>
    <w:div w:id="1560942085">
      <w:marLeft w:val="640"/>
      <w:marRight w:val="0"/>
      <w:marTop w:val="0"/>
      <w:marBottom w:val="0"/>
      <w:divBdr>
        <w:top w:val="none" w:sz="0" w:space="0" w:color="auto"/>
        <w:left w:val="none" w:sz="0" w:space="0" w:color="auto"/>
        <w:bottom w:val="none" w:sz="0" w:space="0" w:color="auto"/>
        <w:right w:val="none" w:sz="0" w:space="0" w:color="auto"/>
      </w:divBdr>
    </w:div>
    <w:div w:id="1562056167">
      <w:marLeft w:val="640"/>
      <w:marRight w:val="0"/>
      <w:marTop w:val="0"/>
      <w:marBottom w:val="0"/>
      <w:divBdr>
        <w:top w:val="none" w:sz="0" w:space="0" w:color="auto"/>
        <w:left w:val="none" w:sz="0" w:space="0" w:color="auto"/>
        <w:bottom w:val="none" w:sz="0" w:space="0" w:color="auto"/>
        <w:right w:val="none" w:sz="0" w:space="0" w:color="auto"/>
      </w:divBdr>
    </w:div>
    <w:div w:id="1563101433">
      <w:marLeft w:val="640"/>
      <w:marRight w:val="0"/>
      <w:marTop w:val="0"/>
      <w:marBottom w:val="0"/>
      <w:divBdr>
        <w:top w:val="none" w:sz="0" w:space="0" w:color="auto"/>
        <w:left w:val="none" w:sz="0" w:space="0" w:color="auto"/>
        <w:bottom w:val="none" w:sz="0" w:space="0" w:color="auto"/>
        <w:right w:val="none" w:sz="0" w:space="0" w:color="auto"/>
      </w:divBdr>
    </w:div>
    <w:div w:id="1563557934">
      <w:marLeft w:val="640"/>
      <w:marRight w:val="0"/>
      <w:marTop w:val="0"/>
      <w:marBottom w:val="0"/>
      <w:divBdr>
        <w:top w:val="none" w:sz="0" w:space="0" w:color="auto"/>
        <w:left w:val="none" w:sz="0" w:space="0" w:color="auto"/>
        <w:bottom w:val="none" w:sz="0" w:space="0" w:color="auto"/>
        <w:right w:val="none" w:sz="0" w:space="0" w:color="auto"/>
      </w:divBdr>
    </w:div>
    <w:div w:id="1568685609">
      <w:marLeft w:val="640"/>
      <w:marRight w:val="0"/>
      <w:marTop w:val="0"/>
      <w:marBottom w:val="0"/>
      <w:divBdr>
        <w:top w:val="none" w:sz="0" w:space="0" w:color="auto"/>
        <w:left w:val="none" w:sz="0" w:space="0" w:color="auto"/>
        <w:bottom w:val="none" w:sz="0" w:space="0" w:color="auto"/>
        <w:right w:val="none" w:sz="0" w:space="0" w:color="auto"/>
      </w:divBdr>
    </w:div>
    <w:div w:id="1568878630">
      <w:marLeft w:val="640"/>
      <w:marRight w:val="0"/>
      <w:marTop w:val="0"/>
      <w:marBottom w:val="0"/>
      <w:divBdr>
        <w:top w:val="none" w:sz="0" w:space="0" w:color="auto"/>
        <w:left w:val="none" w:sz="0" w:space="0" w:color="auto"/>
        <w:bottom w:val="none" w:sz="0" w:space="0" w:color="auto"/>
        <w:right w:val="none" w:sz="0" w:space="0" w:color="auto"/>
      </w:divBdr>
    </w:div>
    <w:div w:id="1569414662">
      <w:marLeft w:val="640"/>
      <w:marRight w:val="0"/>
      <w:marTop w:val="0"/>
      <w:marBottom w:val="0"/>
      <w:divBdr>
        <w:top w:val="none" w:sz="0" w:space="0" w:color="auto"/>
        <w:left w:val="none" w:sz="0" w:space="0" w:color="auto"/>
        <w:bottom w:val="none" w:sz="0" w:space="0" w:color="auto"/>
        <w:right w:val="none" w:sz="0" w:space="0" w:color="auto"/>
      </w:divBdr>
    </w:div>
    <w:div w:id="1571692287">
      <w:marLeft w:val="480"/>
      <w:marRight w:val="0"/>
      <w:marTop w:val="0"/>
      <w:marBottom w:val="0"/>
      <w:divBdr>
        <w:top w:val="none" w:sz="0" w:space="0" w:color="auto"/>
        <w:left w:val="none" w:sz="0" w:space="0" w:color="auto"/>
        <w:bottom w:val="none" w:sz="0" w:space="0" w:color="auto"/>
        <w:right w:val="none" w:sz="0" w:space="0" w:color="auto"/>
      </w:divBdr>
    </w:div>
    <w:div w:id="1573157384">
      <w:marLeft w:val="640"/>
      <w:marRight w:val="0"/>
      <w:marTop w:val="0"/>
      <w:marBottom w:val="0"/>
      <w:divBdr>
        <w:top w:val="none" w:sz="0" w:space="0" w:color="auto"/>
        <w:left w:val="none" w:sz="0" w:space="0" w:color="auto"/>
        <w:bottom w:val="none" w:sz="0" w:space="0" w:color="auto"/>
        <w:right w:val="none" w:sz="0" w:space="0" w:color="auto"/>
      </w:divBdr>
    </w:div>
    <w:div w:id="1573197343">
      <w:marLeft w:val="640"/>
      <w:marRight w:val="0"/>
      <w:marTop w:val="0"/>
      <w:marBottom w:val="0"/>
      <w:divBdr>
        <w:top w:val="none" w:sz="0" w:space="0" w:color="auto"/>
        <w:left w:val="none" w:sz="0" w:space="0" w:color="auto"/>
        <w:bottom w:val="none" w:sz="0" w:space="0" w:color="auto"/>
        <w:right w:val="none" w:sz="0" w:space="0" w:color="auto"/>
      </w:divBdr>
    </w:div>
    <w:div w:id="1581328976">
      <w:marLeft w:val="640"/>
      <w:marRight w:val="0"/>
      <w:marTop w:val="0"/>
      <w:marBottom w:val="0"/>
      <w:divBdr>
        <w:top w:val="none" w:sz="0" w:space="0" w:color="auto"/>
        <w:left w:val="none" w:sz="0" w:space="0" w:color="auto"/>
        <w:bottom w:val="none" w:sz="0" w:space="0" w:color="auto"/>
        <w:right w:val="none" w:sz="0" w:space="0" w:color="auto"/>
      </w:divBdr>
    </w:div>
    <w:div w:id="1582912506">
      <w:marLeft w:val="640"/>
      <w:marRight w:val="0"/>
      <w:marTop w:val="0"/>
      <w:marBottom w:val="0"/>
      <w:divBdr>
        <w:top w:val="none" w:sz="0" w:space="0" w:color="auto"/>
        <w:left w:val="none" w:sz="0" w:space="0" w:color="auto"/>
        <w:bottom w:val="none" w:sz="0" w:space="0" w:color="auto"/>
        <w:right w:val="none" w:sz="0" w:space="0" w:color="auto"/>
      </w:divBdr>
    </w:div>
    <w:div w:id="1583560434">
      <w:marLeft w:val="640"/>
      <w:marRight w:val="0"/>
      <w:marTop w:val="0"/>
      <w:marBottom w:val="0"/>
      <w:divBdr>
        <w:top w:val="none" w:sz="0" w:space="0" w:color="auto"/>
        <w:left w:val="none" w:sz="0" w:space="0" w:color="auto"/>
        <w:bottom w:val="none" w:sz="0" w:space="0" w:color="auto"/>
        <w:right w:val="none" w:sz="0" w:space="0" w:color="auto"/>
      </w:divBdr>
    </w:div>
    <w:div w:id="1586259409">
      <w:marLeft w:val="640"/>
      <w:marRight w:val="0"/>
      <w:marTop w:val="0"/>
      <w:marBottom w:val="0"/>
      <w:divBdr>
        <w:top w:val="none" w:sz="0" w:space="0" w:color="auto"/>
        <w:left w:val="none" w:sz="0" w:space="0" w:color="auto"/>
        <w:bottom w:val="none" w:sz="0" w:space="0" w:color="auto"/>
        <w:right w:val="none" w:sz="0" w:space="0" w:color="auto"/>
      </w:divBdr>
    </w:div>
    <w:div w:id="1586724336">
      <w:marLeft w:val="640"/>
      <w:marRight w:val="0"/>
      <w:marTop w:val="0"/>
      <w:marBottom w:val="0"/>
      <w:divBdr>
        <w:top w:val="none" w:sz="0" w:space="0" w:color="auto"/>
        <w:left w:val="none" w:sz="0" w:space="0" w:color="auto"/>
        <w:bottom w:val="none" w:sz="0" w:space="0" w:color="auto"/>
        <w:right w:val="none" w:sz="0" w:space="0" w:color="auto"/>
      </w:divBdr>
    </w:div>
    <w:div w:id="1591309073">
      <w:marLeft w:val="640"/>
      <w:marRight w:val="0"/>
      <w:marTop w:val="0"/>
      <w:marBottom w:val="0"/>
      <w:divBdr>
        <w:top w:val="none" w:sz="0" w:space="0" w:color="auto"/>
        <w:left w:val="none" w:sz="0" w:space="0" w:color="auto"/>
        <w:bottom w:val="none" w:sz="0" w:space="0" w:color="auto"/>
        <w:right w:val="none" w:sz="0" w:space="0" w:color="auto"/>
      </w:divBdr>
    </w:div>
    <w:div w:id="1593120916">
      <w:marLeft w:val="640"/>
      <w:marRight w:val="0"/>
      <w:marTop w:val="0"/>
      <w:marBottom w:val="0"/>
      <w:divBdr>
        <w:top w:val="none" w:sz="0" w:space="0" w:color="auto"/>
        <w:left w:val="none" w:sz="0" w:space="0" w:color="auto"/>
        <w:bottom w:val="none" w:sz="0" w:space="0" w:color="auto"/>
        <w:right w:val="none" w:sz="0" w:space="0" w:color="auto"/>
      </w:divBdr>
    </w:div>
    <w:div w:id="1593781096">
      <w:marLeft w:val="640"/>
      <w:marRight w:val="0"/>
      <w:marTop w:val="0"/>
      <w:marBottom w:val="0"/>
      <w:divBdr>
        <w:top w:val="none" w:sz="0" w:space="0" w:color="auto"/>
        <w:left w:val="none" w:sz="0" w:space="0" w:color="auto"/>
        <w:bottom w:val="none" w:sz="0" w:space="0" w:color="auto"/>
        <w:right w:val="none" w:sz="0" w:space="0" w:color="auto"/>
      </w:divBdr>
    </w:div>
    <w:div w:id="1595438039">
      <w:marLeft w:val="640"/>
      <w:marRight w:val="0"/>
      <w:marTop w:val="0"/>
      <w:marBottom w:val="0"/>
      <w:divBdr>
        <w:top w:val="none" w:sz="0" w:space="0" w:color="auto"/>
        <w:left w:val="none" w:sz="0" w:space="0" w:color="auto"/>
        <w:bottom w:val="none" w:sz="0" w:space="0" w:color="auto"/>
        <w:right w:val="none" w:sz="0" w:space="0" w:color="auto"/>
      </w:divBdr>
    </w:div>
    <w:div w:id="1596547328">
      <w:marLeft w:val="640"/>
      <w:marRight w:val="0"/>
      <w:marTop w:val="0"/>
      <w:marBottom w:val="0"/>
      <w:divBdr>
        <w:top w:val="none" w:sz="0" w:space="0" w:color="auto"/>
        <w:left w:val="none" w:sz="0" w:space="0" w:color="auto"/>
        <w:bottom w:val="none" w:sz="0" w:space="0" w:color="auto"/>
        <w:right w:val="none" w:sz="0" w:space="0" w:color="auto"/>
      </w:divBdr>
    </w:div>
    <w:div w:id="1597013923">
      <w:marLeft w:val="640"/>
      <w:marRight w:val="0"/>
      <w:marTop w:val="0"/>
      <w:marBottom w:val="0"/>
      <w:divBdr>
        <w:top w:val="none" w:sz="0" w:space="0" w:color="auto"/>
        <w:left w:val="none" w:sz="0" w:space="0" w:color="auto"/>
        <w:bottom w:val="none" w:sz="0" w:space="0" w:color="auto"/>
        <w:right w:val="none" w:sz="0" w:space="0" w:color="auto"/>
      </w:divBdr>
    </w:div>
    <w:div w:id="1599635199">
      <w:marLeft w:val="640"/>
      <w:marRight w:val="0"/>
      <w:marTop w:val="0"/>
      <w:marBottom w:val="0"/>
      <w:divBdr>
        <w:top w:val="none" w:sz="0" w:space="0" w:color="auto"/>
        <w:left w:val="none" w:sz="0" w:space="0" w:color="auto"/>
        <w:bottom w:val="none" w:sz="0" w:space="0" w:color="auto"/>
        <w:right w:val="none" w:sz="0" w:space="0" w:color="auto"/>
      </w:divBdr>
    </w:div>
    <w:div w:id="1600986335">
      <w:marLeft w:val="640"/>
      <w:marRight w:val="0"/>
      <w:marTop w:val="0"/>
      <w:marBottom w:val="0"/>
      <w:divBdr>
        <w:top w:val="none" w:sz="0" w:space="0" w:color="auto"/>
        <w:left w:val="none" w:sz="0" w:space="0" w:color="auto"/>
        <w:bottom w:val="none" w:sz="0" w:space="0" w:color="auto"/>
        <w:right w:val="none" w:sz="0" w:space="0" w:color="auto"/>
      </w:divBdr>
    </w:div>
    <w:div w:id="1601520762">
      <w:marLeft w:val="640"/>
      <w:marRight w:val="0"/>
      <w:marTop w:val="0"/>
      <w:marBottom w:val="0"/>
      <w:divBdr>
        <w:top w:val="none" w:sz="0" w:space="0" w:color="auto"/>
        <w:left w:val="none" w:sz="0" w:space="0" w:color="auto"/>
        <w:bottom w:val="none" w:sz="0" w:space="0" w:color="auto"/>
        <w:right w:val="none" w:sz="0" w:space="0" w:color="auto"/>
      </w:divBdr>
    </w:div>
    <w:div w:id="1601911162">
      <w:marLeft w:val="640"/>
      <w:marRight w:val="0"/>
      <w:marTop w:val="0"/>
      <w:marBottom w:val="0"/>
      <w:divBdr>
        <w:top w:val="none" w:sz="0" w:space="0" w:color="auto"/>
        <w:left w:val="none" w:sz="0" w:space="0" w:color="auto"/>
        <w:bottom w:val="none" w:sz="0" w:space="0" w:color="auto"/>
        <w:right w:val="none" w:sz="0" w:space="0" w:color="auto"/>
      </w:divBdr>
    </w:div>
    <w:div w:id="1603950004">
      <w:marLeft w:val="640"/>
      <w:marRight w:val="0"/>
      <w:marTop w:val="0"/>
      <w:marBottom w:val="0"/>
      <w:divBdr>
        <w:top w:val="none" w:sz="0" w:space="0" w:color="auto"/>
        <w:left w:val="none" w:sz="0" w:space="0" w:color="auto"/>
        <w:bottom w:val="none" w:sz="0" w:space="0" w:color="auto"/>
        <w:right w:val="none" w:sz="0" w:space="0" w:color="auto"/>
      </w:divBdr>
    </w:div>
    <w:div w:id="1604459439">
      <w:marLeft w:val="640"/>
      <w:marRight w:val="0"/>
      <w:marTop w:val="0"/>
      <w:marBottom w:val="0"/>
      <w:divBdr>
        <w:top w:val="none" w:sz="0" w:space="0" w:color="auto"/>
        <w:left w:val="none" w:sz="0" w:space="0" w:color="auto"/>
        <w:bottom w:val="none" w:sz="0" w:space="0" w:color="auto"/>
        <w:right w:val="none" w:sz="0" w:space="0" w:color="auto"/>
      </w:divBdr>
    </w:div>
    <w:div w:id="1606880726">
      <w:marLeft w:val="640"/>
      <w:marRight w:val="0"/>
      <w:marTop w:val="0"/>
      <w:marBottom w:val="0"/>
      <w:divBdr>
        <w:top w:val="none" w:sz="0" w:space="0" w:color="auto"/>
        <w:left w:val="none" w:sz="0" w:space="0" w:color="auto"/>
        <w:bottom w:val="none" w:sz="0" w:space="0" w:color="auto"/>
        <w:right w:val="none" w:sz="0" w:space="0" w:color="auto"/>
      </w:divBdr>
    </w:div>
    <w:div w:id="1607081984">
      <w:marLeft w:val="640"/>
      <w:marRight w:val="0"/>
      <w:marTop w:val="0"/>
      <w:marBottom w:val="0"/>
      <w:divBdr>
        <w:top w:val="none" w:sz="0" w:space="0" w:color="auto"/>
        <w:left w:val="none" w:sz="0" w:space="0" w:color="auto"/>
        <w:bottom w:val="none" w:sz="0" w:space="0" w:color="auto"/>
        <w:right w:val="none" w:sz="0" w:space="0" w:color="auto"/>
      </w:divBdr>
    </w:div>
    <w:div w:id="1608780254">
      <w:marLeft w:val="640"/>
      <w:marRight w:val="0"/>
      <w:marTop w:val="0"/>
      <w:marBottom w:val="0"/>
      <w:divBdr>
        <w:top w:val="none" w:sz="0" w:space="0" w:color="auto"/>
        <w:left w:val="none" w:sz="0" w:space="0" w:color="auto"/>
        <w:bottom w:val="none" w:sz="0" w:space="0" w:color="auto"/>
        <w:right w:val="none" w:sz="0" w:space="0" w:color="auto"/>
      </w:divBdr>
    </w:div>
    <w:div w:id="1610117929">
      <w:marLeft w:val="640"/>
      <w:marRight w:val="0"/>
      <w:marTop w:val="0"/>
      <w:marBottom w:val="0"/>
      <w:divBdr>
        <w:top w:val="none" w:sz="0" w:space="0" w:color="auto"/>
        <w:left w:val="none" w:sz="0" w:space="0" w:color="auto"/>
        <w:bottom w:val="none" w:sz="0" w:space="0" w:color="auto"/>
        <w:right w:val="none" w:sz="0" w:space="0" w:color="auto"/>
      </w:divBdr>
    </w:div>
    <w:div w:id="1614091634">
      <w:marLeft w:val="640"/>
      <w:marRight w:val="0"/>
      <w:marTop w:val="0"/>
      <w:marBottom w:val="0"/>
      <w:divBdr>
        <w:top w:val="none" w:sz="0" w:space="0" w:color="auto"/>
        <w:left w:val="none" w:sz="0" w:space="0" w:color="auto"/>
        <w:bottom w:val="none" w:sz="0" w:space="0" w:color="auto"/>
        <w:right w:val="none" w:sz="0" w:space="0" w:color="auto"/>
      </w:divBdr>
    </w:div>
    <w:div w:id="1615283730">
      <w:marLeft w:val="640"/>
      <w:marRight w:val="0"/>
      <w:marTop w:val="0"/>
      <w:marBottom w:val="0"/>
      <w:divBdr>
        <w:top w:val="none" w:sz="0" w:space="0" w:color="auto"/>
        <w:left w:val="none" w:sz="0" w:space="0" w:color="auto"/>
        <w:bottom w:val="none" w:sz="0" w:space="0" w:color="auto"/>
        <w:right w:val="none" w:sz="0" w:space="0" w:color="auto"/>
      </w:divBdr>
    </w:div>
    <w:div w:id="1617756485">
      <w:marLeft w:val="640"/>
      <w:marRight w:val="0"/>
      <w:marTop w:val="0"/>
      <w:marBottom w:val="0"/>
      <w:divBdr>
        <w:top w:val="none" w:sz="0" w:space="0" w:color="auto"/>
        <w:left w:val="none" w:sz="0" w:space="0" w:color="auto"/>
        <w:bottom w:val="none" w:sz="0" w:space="0" w:color="auto"/>
        <w:right w:val="none" w:sz="0" w:space="0" w:color="auto"/>
      </w:divBdr>
    </w:div>
    <w:div w:id="1620261047">
      <w:marLeft w:val="640"/>
      <w:marRight w:val="0"/>
      <w:marTop w:val="0"/>
      <w:marBottom w:val="0"/>
      <w:divBdr>
        <w:top w:val="none" w:sz="0" w:space="0" w:color="auto"/>
        <w:left w:val="none" w:sz="0" w:space="0" w:color="auto"/>
        <w:bottom w:val="none" w:sz="0" w:space="0" w:color="auto"/>
        <w:right w:val="none" w:sz="0" w:space="0" w:color="auto"/>
      </w:divBdr>
    </w:div>
    <w:div w:id="1621572163">
      <w:marLeft w:val="640"/>
      <w:marRight w:val="0"/>
      <w:marTop w:val="0"/>
      <w:marBottom w:val="0"/>
      <w:divBdr>
        <w:top w:val="none" w:sz="0" w:space="0" w:color="auto"/>
        <w:left w:val="none" w:sz="0" w:space="0" w:color="auto"/>
        <w:bottom w:val="none" w:sz="0" w:space="0" w:color="auto"/>
        <w:right w:val="none" w:sz="0" w:space="0" w:color="auto"/>
      </w:divBdr>
    </w:div>
    <w:div w:id="1621834948">
      <w:marLeft w:val="640"/>
      <w:marRight w:val="0"/>
      <w:marTop w:val="0"/>
      <w:marBottom w:val="0"/>
      <w:divBdr>
        <w:top w:val="none" w:sz="0" w:space="0" w:color="auto"/>
        <w:left w:val="none" w:sz="0" w:space="0" w:color="auto"/>
        <w:bottom w:val="none" w:sz="0" w:space="0" w:color="auto"/>
        <w:right w:val="none" w:sz="0" w:space="0" w:color="auto"/>
      </w:divBdr>
    </w:div>
    <w:div w:id="1621956711">
      <w:marLeft w:val="640"/>
      <w:marRight w:val="0"/>
      <w:marTop w:val="0"/>
      <w:marBottom w:val="0"/>
      <w:divBdr>
        <w:top w:val="none" w:sz="0" w:space="0" w:color="auto"/>
        <w:left w:val="none" w:sz="0" w:space="0" w:color="auto"/>
        <w:bottom w:val="none" w:sz="0" w:space="0" w:color="auto"/>
        <w:right w:val="none" w:sz="0" w:space="0" w:color="auto"/>
      </w:divBdr>
    </w:div>
    <w:div w:id="1627925142">
      <w:marLeft w:val="640"/>
      <w:marRight w:val="0"/>
      <w:marTop w:val="0"/>
      <w:marBottom w:val="0"/>
      <w:divBdr>
        <w:top w:val="none" w:sz="0" w:space="0" w:color="auto"/>
        <w:left w:val="none" w:sz="0" w:space="0" w:color="auto"/>
        <w:bottom w:val="none" w:sz="0" w:space="0" w:color="auto"/>
        <w:right w:val="none" w:sz="0" w:space="0" w:color="auto"/>
      </w:divBdr>
    </w:div>
    <w:div w:id="1629507910">
      <w:marLeft w:val="640"/>
      <w:marRight w:val="0"/>
      <w:marTop w:val="0"/>
      <w:marBottom w:val="0"/>
      <w:divBdr>
        <w:top w:val="none" w:sz="0" w:space="0" w:color="auto"/>
        <w:left w:val="none" w:sz="0" w:space="0" w:color="auto"/>
        <w:bottom w:val="none" w:sz="0" w:space="0" w:color="auto"/>
        <w:right w:val="none" w:sz="0" w:space="0" w:color="auto"/>
      </w:divBdr>
    </w:div>
    <w:div w:id="1630043730">
      <w:marLeft w:val="640"/>
      <w:marRight w:val="0"/>
      <w:marTop w:val="0"/>
      <w:marBottom w:val="0"/>
      <w:divBdr>
        <w:top w:val="none" w:sz="0" w:space="0" w:color="auto"/>
        <w:left w:val="none" w:sz="0" w:space="0" w:color="auto"/>
        <w:bottom w:val="none" w:sz="0" w:space="0" w:color="auto"/>
        <w:right w:val="none" w:sz="0" w:space="0" w:color="auto"/>
      </w:divBdr>
    </w:div>
    <w:div w:id="1630435490">
      <w:marLeft w:val="640"/>
      <w:marRight w:val="0"/>
      <w:marTop w:val="0"/>
      <w:marBottom w:val="0"/>
      <w:divBdr>
        <w:top w:val="none" w:sz="0" w:space="0" w:color="auto"/>
        <w:left w:val="none" w:sz="0" w:space="0" w:color="auto"/>
        <w:bottom w:val="none" w:sz="0" w:space="0" w:color="auto"/>
        <w:right w:val="none" w:sz="0" w:space="0" w:color="auto"/>
      </w:divBdr>
    </w:div>
    <w:div w:id="1630891274">
      <w:marLeft w:val="640"/>
      <w:marRight w:val="0"/>
      <w:marTop w:val="0"/>
      <w:marBottom w:val="0"/>
      <w:divBdr>
        <w:top w:val="none" w:sz="0" w:space="0" w:color="auto"/>
        <w:left w:val="none" w:sz="0" w:space="0" w:color="auto"/>
        <w:bottom w:val="none" w:sz="0" w:space="0" w:color="auto"/>
        <w:right w:val="none" w:sz="0" w:space="0" w:color="auto"/>
      </w:divBdr>
    </w:div>
    <w:div w:id="1632051894">
      <w:marLeft w:val="640"/>
      <w:marRight w:val="0"/>
      <w:marTop w:val="0"/>
      <w:marBottom w:val="0"/>
      <w:divBdr>
        <w:top w:val="none" w:sz="0" w:space="0" w:color="auto"/>
        <w:left w:val="none" w:sz="0" w:space="0" w:color="auto"/>
        <w:bottom w:val="none" w:sz="0" w:space="0" w:color="auto"/>
        <w:right w:val="none" w:sz="0" w:space="0" w:color="auto"/>
      </w:divBdr>
    </w:div>
    <w:div w:id="1634217157">
      <w:marLeft w:val="640"/>
      <w:marRight w:val="0"/>
      <w:marTop w:val="0"/>
      <w:marBottom w:val="0"/>
      <w:divBdr>
        <w:top w:val="none" w:sz="0" w:space="0" w:color="auto"/>
        <w:left w:val="none" w:sz="0" w:space="0" w:color="auto"/>
        <w:bottom w:val="none" w:sz="0" w:space="0" w:color="auto"/>
        <w:right w:val="none" w:sz="0" w:space="0" w:color="auto"/>
      </w:divBdr>
    </w:div>
    <w:div w:id="1646544106">
      <w:marLeft w:val="640"/>
      <w:marRight w:val="0"/>
      <w:marTop w:val="0"/>
      <w:marBottom w:val="0"/>
      <w:divBdr>
        <w:top w:val="none" w:sz="0" w:space="0" w:color="auto"/>
        <w:left w:val="none" w:sz="0" w:space="0" w:color="auto"/>
        <w:bottom w:val="none" w:sz="0" w:space="0" w:color="auto"/>
        <w:right w:val="none" w:sz="0" w:space="0" w:color="auto"/>
      </w:divBdr>
    </w:div>
    <w:div w:id="1646546718">
      <w:marLeft w:val="640"/>
      <w:marRight w:val="0"/>
      <w:marTop w:val="0"/>
      <w:marBottom w:val="0"/>
      <w:divBdr>
        <w:top w:val="none" w:sz="0" w:space="0" w:color="auto"/>
        <w:left w:val="none" w:sz="0" w:space="0" w:color="auto"/>
        <w:bottom w:val="none" w:sz="0" w:space="0" w:color="auto"/>
        <w:right w:val="none" w:sz="0" w:space="0" w:color="auto"/>
      </w:divBdr>
    </w:div>
    <w:div w:id="1647202009">
      <w:marLeft w:val="640"/>
      <w:marRight w:val="0"/>
      <w:marTop w:val="0"/>
      <w:marBottom w:val="0"/>
      <w:divBdr>
        <w:top w:val="none" w:sz="0" w:space="0" w:color="auto"/>
        <w:left w:val="none" w:sz="0" w:space="0" w:color="auto"/>
        <w:bottom w:val="none" w:sz="0" w:space="0" w:color="auto"/>
        <w:right w:val="none" w:sz="0" w:space="0" w:color="auto"/>
      </w:divBdr>
    </w:div>
    <w:div w:id="1648121908">
      <w:marLeft w:val="640"/>
      <w:marRight w:val="0"/>
      <w:marTop w:val="0"/>
      <w:marBottom w:val="0"/>
      <w:divBdr>
        <w:top w:val="none" w:sz="0" w:space="0" w:color="auto"/>
        <w:left w:val="none" w:sz="0" w:space="0" w:color="auto"/>
        <w:bottom w:val="none" w:sz="0" w:space="0" w:color="auto"/>
        <w:right w:val="none" w:sz="0" w:space="0" w:color="auto"/>
      </w:divBdr>
    </w:div>
    <w:div w:id="1649362745">
      <w:marLeft w:val="640"/>
      <w:marRight w:val="0"/>
      <w:marTop w:val="0"/>
      <w:marBottom w:val="0"/>
      <w:divBdr>
        <w:top w:val="none" w:sz="0" w:space="0" w:color="auto"/>
        <w:left w:val="none" w:sz="0" w:space="0" w:color="auto"/>
        <w:bottom w:val="none" w:sz="0" w:space="0" w:color="auto"/>
        <w:right w:val="none" w:sz="0" w:space="0" w:color="auto"/>
      </w:divBdr>
    </w:div>
    <w:div w:id="1649746624">
      <w:marLeft w:val="640"/>
      <w:marRight w:val="0"/>
      <w:marTop w:val="0"/>
      <w:marBottom w:val="0"/>
      <w:divBdr>
        <w:top w:val="none" w:sz="0" w:space="0" w:color="auto"/>
        <w:left w:val="none" w:sz="0" w:space="0" w:color="auto"/>
        <w:bottom w:val="none" w:sz="0" w:space="0" w:color="auto"/>
        <w:right w:val="none" w:sz="0" w:space="0" w:color="auto"/>
      </w:divBdr>
    </w:div>
    <w:div w:id="1653221028">
      <w:marLeft w:val="640"/>
      <w:marRight w:val="0"/>
      <w:marTop w:val="0"/>
      <w:marBottom w:val="0"/>
      <w:divBdr>
        <w:top w:val="none" w:sz="0" w:space="0" w:color="auto"/>
        <w:left w:val="none" w:sz="0" w:space="0" w:color="auto"/>
        <w:bottom w:val="none" w:sz="0" w:space="0" w:color="auto"/>
        <w:right w:val="none" w:sz="0" w:space="0" w:color="auto"/>
      </w:divBdr>
    </w:div>
    <w:div w:id="1653481265">
      <w:marLeft w:val="640"/>
      <w:marRight w:val="0"/>
      <w:marTop w:val="0"/>
      <w:marBottom w:val="0"/>
      <w:divBdr>
        <w:top w:val="none" w:sz="0" w:space="0" w:color="auto"/>
        <w:left w:val="none" w:sz="0" w:space="0" w:color="auto"/>
        <w:bottom w:val="none" w:sz="0" w:space="0" w:color="auto"/>
        <w:right w:val="none" w:sz="0" w:space="0" w:color="auto"/>
      </w:divBdr>
    </w:div>
    <w:div w:id="1655570825">
      <w:marLeft w:val="640"/>
      <w:marRight w:val="0"/>
      <w:marTop w:val="0"/>
      <w:marBottom w:val="0"/>
      <w:divBdr>
        <w:top w:val="none" w:sz="0" w:space="0" w:color="auto"/>
        <w:left w:val="none" w:sz="0" w:space="0" w:color="auto"/>
        <w:bottom w:val="none" w:sz="0" w:space="0" w:color="auto"/>
        <w:right w:val="none" w:sz="0" w:space="0" w:color="auto"/>
      </w:divBdr>
    </w:div>
    <w:div w:id="1657881265">
      <w:marLeft w:val="640"/>
      <w:marRight w:val="0"/>
      <w:marTop w:val="0"/>
      <w:marBottom w:val="0"/>
      <w:divBdr>
        <w:top w:val="none" w:sz="0" w:space="0" w:color="auto"/>
        <w:left w:val="none" w:sz="0" w:space="0" w:color="auto"/>
        <w:bottom w:val="none" w:sz="0" w:space="0" w:color="auto"/>
        <w:right w:val="none" w:sz="0" w:space="0" w:color="auto"/>
      </w:divBdr>
    </w:div>
    <w:div w:id="1661956832">
      <w:marLeft w:val="640"/>
      <w:marRight w:val="0"/>
      <w:marTop w:val="0"/>
      <w:marBottom w:val="0"/>
      <w:divBdr>
        <w:top w:val="none" w:sz="0" w:space="0" w:color="auto"/>
        <w:left w:val="none" w:sz="0" w:space="0" w:color="auto"/>
        <w:bottom w:val="none" w:sz="0" w:space="0" w:color="auto"/>
        <w:right w:val="none" w:sz="0" w:space="0" w:color="auto"/>
      </w:divBdr>
    </w:div>
    <w:div w:id="1662393844">
      <w:marLeft w:val="640"/>
      <w:marRight w:val="0"/>
      <w:marTop w:val="0"/>
      <w:marBottom w:val="0"/>
      <w:divBdr>
        <w:top w:val="none" w:sz="0" w:space="0" w:color="auto"/>
        <w:left w:val="none" w:sz="0" w:space="0" w:color="auto"/>
        <w:bottom w:val="none" w:sz="0" w:space="0" w:color="auto"/>
        <w:right w:val="none" w:sz="0" w:space="0" w:color="auto"/>
      </w:divBdr>
    </w:div>
    <w:div w:id="1665159530">
      <w:marLeft w:val="640"/>
      <w:marRight w:val="0"/>
      <w:marTop w:val="0"/>
      <w:marBottom w:val="0"/>
      <w:divBdr>
        <w:top w:val="none" w:sz="0" w:space="0" w:color="auto"/>
        <w:left w:val="none" w:sz="0" w:space="0" w:color="auto"/>
        <w:bottom w:val="none" w:sz="0" w:space="0" w:color="auto"/>
        <w:right w:val="none" w:sz="0" w:space="0" w:color="auto"/>
      </w:divBdr>
    </w:div>
    <w:div w:id="1670517902">
      <w:marLeft w:val="640"/>
      <w:marRight w:val="0"/>
      <w:marTop w:val="0"/>
      <w:marBottom w:val="0"/>
      <w:divBdr>
        <w:top w:val="none" w:sz="0" w:space="0" w:color="auto"/>
        <w:left w:val="none" w:sz="0" w:space="0" w:color="auto"/>
        <w:bottom w:val="none" w:sz="0" w:space="0" w:color="auto"/>
        <w:right w:val="none" w:sz="0" w:space="0" w:color="auto"/>
      </w:divBdr>
    </w:div>
    <w:div w:id="1674799524">
      <w:marLeft w:val="640"/>
      <w:marRight w:val="0"/>
      <w:marTop w:val="0"/>
      <w:marBottom w:val="0"/>
      <w:divBdr>
        <w:top w:val="none" w:sz="0" w:space="0" w:color="auto"/>
        <w:left w:val="none" w:sz="0" w:space="0" w:color="auto"/>
        <w:bottom w:val="none" w:sz="0" w:space="0" w:color="auto"/>
        <w:right w:val="none" w:sz="0" w:space="0" w:color="auto"/>
      </w:divBdr>
    </w:div>
    <w:div w:id="1675254889">
      <w:marLeft w:val="640"/>
      <w:marRight w:val="0"/>
      <w:marTop w:val="0"/>
      <w:marBottom w:val="0"/>
      <w:divBdr>
        <w:top w:val="none" w:sz="0" w:space="0" w:color="auto"/>
        <w:left w:val="none" w:sz="0" w:space="0" w:color="auto"/>
        <w:bottom w:val="none" w:sz="0" w:space="0" w:color="auto"/>
        <w:right w:val="none" w:sz="0" w:space="0" w:color="auto"/>
      </w:divBdr>
    </w:div>
    <w:div w:id="1676421631">
      <w:marLeft w:val="480"/>
      <w:marRight w:val="0"/>
      <w:marTop w:val="0"/>
      <w:marBottom w:val="0"/>
      <w:divBdr>
        <w:top w:val="none" w:sz="0" w:space="0" w:color="auto"/>
        <w:left w:val="none" w:sz="0" w:space="0" w:color="auto"/>
        <w:bottom w:val="none" w:sz="0" w:space="0" w:color="auto"/>
        <w:right w:val="none" w:sz="0" w:space="0" w:color="auto"/>
      </w:divBdr>
    </w:div>
    <w:div w:id="1680691062">
      <w:marLeft w:val="640"/>
      <w:marRight w:val="0"/>
      <w:marTop w:val="0"/>
      <w:marBottom w:val="0"/>
      <w:divBdr>
        <w:top w:val="none" w:sz="0" w:space="0" w:color="auto"/>
        <w:left w:val="none" w:sz="0" w:space="0" w:color="auto"/>
        <w:bottom w:val="none" w:sz="0" w:space="0" w:color="auto"/>
        <w:right w:val="none" w:sz="0" w:space="0" w:color="auto"/>
      </w:divBdr>
    </w:div>
    <w:div w:id="1682775837">
      <w:marLeft w:val="640"/>
      <w:marRight w:val="0"/>
      <w:marTop w:val="0"/>
      <w:marBottom w:val="0"/>
      <w:divBdr>
        <w:top w:val="none" w:sz="0" w:space="0" w:color="auto"/>
        <w:left w:val="none" w:sz="0" w:space="0" w:color="auto"/>
        <w:bottom w:val="none" w:sz="0" w:space="0" w:color="auto"/>
        <w:right w:val="none" w:sz="0" w:space="0" w:color="auto"/>
      </w:divBdr>
    </w:div>
    <w:div w:id="1683816848">
      <w:marLeft w:val="640"/>
      <w:marRight w:val="0"/>
      <w:marTop w:val="0"/>
      <w:marBottom w:val="0"/>
      <w:divBdr>
        <w:top w:val="none" w:sz="0" w:space="0" w:color="auto"/>
        <w:left w:val="none" w:sz="0" w:space="0" w:color="auto"/>
        <w:bottom w:val="none" w:sz="0" w:space="0" w:color="auto"/>
        <w:right w:val="none" w:sz="0" w:space="0" w:color="auto"/>
      </w:divBdr>
    </w:div>
    <w:div w:id="1683974735">
      <w:marLeft w:val="640"/>
      <w:marRight w:val="0"/>
      <w:marTop w:val="0"/>
      <w:marBottom w:val="0"/>
      <w:divBdr>
        <w:top w:val="none" w:sz="0" w:space="0" w:color="auto"/>
        <w:left w:val="none" w:sz="0" w:space="0" w:color="auto"/>
        <w:bottom w:val="none" w:sz="0" w:space="0" w:color="auto"/>
        <w:right w:val="none" w:sz="0" w:space="0" w:color="auto"/>
      </w:divBdr>
    </w:div>
    <w:div w:id="1684822367">
      <w:marLeft w:val="640"/>
      <w:marRight w:val="0"/>
      <w:marTop w:val="0"/>
      <w:marBottom w:val="0"/>
      <w:divBdr>
        <w:top w:val="none" w:sz="0" w:space="0" w:color="auto"/>
        <w:left w:val="none" w:sz="0" w:space="0" w:color="auto"/>
        <w:bottom w:val="none" w:sz="0" w:space="0" w:color="auto"/>
        <w:right w:val="none" w:sz="0" w:space="0" w:color="auto"/>
      </w:divBdr>
    </w:div>
    <w:div w:id="1685204096">
      <w:marLeft w:val="640"/>
      <w:marRight w:val="0"/>
      <w:marTop w:val="0"/>
      <w:marBottom w:val="0"/>
      <w:divBdr>
        <w:top w:val="none" w:sz="0" w:space="0" w:color="auto"/>
        <w:left w:val="none" w:sz="0" w:space="0" w:color="auto"/>
        <w:bottom w:val="none" w:sz="0" w:space="0" w:color="auto"/>
        <w:right w:val="none" w:sz="0" w:space="0" w:color="auto"/>
      </w:divBdr>
    </w:div>
    <w:div w:id="1690135765">
      <w:marLeft w:val="640"/>
      <w:marRight w:val="0"/>
      <w:marTop w:val="0"/>
      <w:marBottom w:val="0"/>
      <w:divBdr>
        <w:top w:val="none" w:sz="0" w:space="0" w:color="auto"/>
        <w:left w:val="none" w:sz="0" w:space="0" w:color="auto"/>
        <w:bottom w:val="none" w:sz="0" w:space="0" w:color="auto"/>
        <w:right w:val="none" w:sz="0" w:space="0" w:color="auto"/>
      </w:divBdr>
    </w:div>
    <w:div w:id="1692295022">
      <w:marLeft w:val="640"/>
      <w:marRight w:val="0"/>
      <w:marTop w:val="0"/>
      <w:marBottom w:val="0"/>
      <w:divBdr>
        <w:top w:val="none" w:sz="0" w:space="0" w:color="auto"/>
        <w:left w:val="none" w:sz="0" w:space="0" w:color="auto"/>
        <w:bottom w:val="none" w:sz="0" w:space="0" w:color="auto"/>
        <w:right w:val="none" w:sz="0" w:space="0" w:color="auto"/>
      </w:divBdr>
    </w:div>
    <w:div w:id="1693149184">
      <w:marLeft w:val="640"/>
      <w:marRight w:val="0"/>
      <w:marTop w:val="0"/>
      <w:marBottom w:val="0"/>
      <w:divBdr>
        <w:top w:val="none" w:sz="0" w:space="0" w:color="auto"/>
        <w:left w:val="none" w:sz="0" w:space="0" w:color="auto"/>
        <w:bottom w:val="none" w:sz="0" w:space="0" w:color="auto"/>
        <w:right w:val="none" w:sz="0" w:space="0" w:color="auto"/>
      </w:divBdr>
    </w:div>
    <w:div w:id="1697152245">
      <w:marLeft w:val="640"/>
      <w:marRight w:val="0"/>
      <w:marTop w:val="0"/>
      <w:marBottom w:val="0"/>
      <w:divBdr>
        <w:top w:val="none" w:sz="0" w:space="0" w:color="auto"/>
        <w:left w:val="none" w:sz="0" w:space="0" w:color="auto"/>
        <w:bottom w:val="none" w:sz="0" w:space="0" w:color="auto"/>
        <w:right w:val="none" w:sz="0" w:space="0" w:color="auto"/>
      </w:divBdr>
    </w:div>
    <w:div w:id="1697346251">
      <w:marLeft w:val="640"/>
      <w:marRight w:val="0"/>
      <w:marTop w:val="0"/>
      <w:marBottom w:val="0"/>
      <w:divBdr>
        <w:top w:val="none" w:sz="0" w:space="0" w:color="auto"/>
        <w:left w:val="none" w:sz="0" w:space="0" w:color="auto"/>
        <w:bottom w:val="none" w:sz="0" w:space="0" w:color="auto"/>
        <w:right w:val="none" w:sz="0" w:space="0" w:color="auto"/>
      </w:divBdr>
    </w:div>
    <w:div w:id="1699502561">
      <w:marLeft w:val="640"/>
      <w:marRight w:val="0"/>
      <w:marTop w:val="0"/>
      <w:marBottom w:val="0"/>
      <w:divBdr>
        <w:top w:val="none" w:sz="0" w:space="0" w:color="auto"/>
        <w:left w:val="none" w:sz="0" w:space="0" w:color="auto"/>
        <w:bottom w:val="none" w:sz="0" w:space="0" w:color="auto"/>
        <w:right w:val="none" w:sz="0" w:space="0" w:color="auto"/>
      </w:divBdr>
    </w:div>
    <w:div w:id="1700668439">
      <w:marLeft w:val="640"/>
      <w:marRight w:val="0"/>
      <w:marTop w:val="0"/>
      <w:marBottom w:val="0"/>
      <w:divBdr>
        <w:top w:val="none" w:sz="0" w:space="0" w:color="auto"/>
        <w:left w:val="none" w:sz="0" w:space="0" w:color="auto"/>
        <w:bottom w:val="none" w:sz="0" w:space="0" w:color="auto"/>
        <w:right w:val="none" w:sz="0" w:space="0" w:color="auto"/>
      </w:divBdr>
    </w:div>
    <w:div w:id="1700856464">
      <w:marLeft w:val="640"/>
      <w:marRight w:val="0"/>
      <w:marTop w:val="0"/>
      <w:marBottom w:val="0"/>
      <w:divBdr>
        <w:top w:val="none" w:sz="0" w:space="0" w:color="auto"/>
        <w:left w:val="none" w:sz="0" w:space="0" w:color="auto"/>
        <w:bottom w:val="none" w:sz="0" w:space="0" w:color="auto"/>
        <w:right w:val="none" w:sz="0" w:space="0" w:color="auto"/>
      </w:divBdr>
    </w:div>
    <w:div w:id="1701128822">
      <w:marLeft w:val="640"/>
      <w:marRight w:val="0"/>
      <w:marTop w:val="0"/>
      <w:marBottom w:val="0"/>
      <w:divBdr>
        <w:top w:val="none" w:sz="0" w:space="0" w:color="auto"/>
        <w:left w:val="none" w:sz="0" w:space="0" w:color="auto"/>
        <w:bottom w:val="none" w:sz="0" w:space="0" w:color="auto"/>
        <w:right w:val="none" w:sz="0" w:space="0" w:color="auto"/>
      </w:divBdr>
    </w:div>
    <w:div w:id="1704133872">
      <w:marLeft w:val="640"/>
      <w:marRight w:val="0"/>
      <w:marTop w:val="0"/>
      <w:marBottom w:val="0"/>
      <w:divBdr>
        <w:top w:val="none" w:sz="0" w:space="0" w:color="auto"/>
        <w:left w:val="none" w:sz="0" w:space="0" w:color="auto"/>
        <w:bottom w:val="none" w:sz="0" w:space="0" w:color="auto"/>
        <w:right w:val="none" w:sz="0" w:space="0" w:color="auto"/>
      </w:divBdr>
    </w:div>
    <w:div w:id="1706058669">
      <w:marLeft w:val="640"/>
      <w:marRight w:val="0"/>
      <w:marTop w:val="0"/>
      <w:marBottom w:val="0"/>
      <w:divBdr>
        <w:top w:val="none" w:sz="0" w:space="0" w:color="auto"/>
        <w:left w:val="none" w:sz="0" w:space="0" w:color="auto"/>
        <w:bottom w:val="none" w:sz="0" w:space="0" w:color="auto"/>
        <w:right w:val="none" w:sz="0" w:space="0" w:color="auto"/>
      </w:divBdr>
    </w:div>
    <w:div w:id="1706254218">
      <w:marLeft w:val="640"/>
      <w:marRight w:val="0"/>
      <w:marTop w:val="0"/>
      <w:marBottom w:val="0"/>
      <w:divBdr>
        <w:top w:val="none" w:sz="0" w:space="0" w:color="auto"/>
        <w:left w:val="none" w:sz="0" w:space="0" w:color="auto"/>
        <w:bottom w:val="none" w:sz="0" w:space="0" w:color="auto"/>
        <w:right w:val="none" w:sz="0" w:space="0" w:color="auto"/>
      </w:divBdr>
    </w:div>
    <w:div w:id="1707828083">
      <w:marLeft w:val="640"/>
      <w:marRight w:val="0"/>
      <w:marTop w:val="0"/>
      <w:marBottom w:val="0"/>
      <w:divBdr>
        <w:top w:val="none" w:sz="0" w:space="0" w:color="auto"/>
        <w:left w:val="none" w:sz="0" w:space="0" w:color="auto"/>
        <w:bottom w:val="none" w:sz="0" w:space="0" w:color="auto"/>
        <w:right w:val="none" w:sz="0" w:space="0" w:color="auto"/>
      </w:divBdr>
    </w:div>
    <w:div w:id="1709062719">
      <w:marLeft w:val="640"/>
      <w:marRight w:val="0"/>
      <w:marTop w:val="0"/>
      <w:marBottom w:val="0"/>
      <w:divBdr>
        <w:top w:val="none" w:sz="0" w:space="0" w:color="auto"/>
        <w:left w:val="none" w:sz="0" w:space="0" w:color="auto"/>
        <w:bottom w:val="none" w:sz="0" w:space="0" w:color="auto"/>
        <w:right w:val="none" w:sz="0" w:space="0" w:color="auto"/>
      </w:divBdr>
    </w:div>
    <w:div w:id="1710304369">
      <w:marLeft w:val="640"/>
      <w:marRight w:val="0"/>
      <w:marTop w:val="0"/>
      <w:marBottom w:val="0"/>
      <w:divBdr>
        <w:top w:val="none" w:sz="0" w:space="0" w:color="auto"/>
        <w:left w:val="none" w:sz="0" w:space="0" w:color="auto"/>
        <w:bottom w:val="none" w:sz="0" w:space="0" w:color="auto"/>
        <w:right w:val="none" w:sz="0" w:space="0" w:color="auto"/>
      </w:divBdr>
    </w:div>
    <w:div w:id="1713843289">
      <w:marLeft w:val="640"/>
      <w:marRight w:val="0"/>
      <w:marTop w:val="0"/>
      <w:marBottom w:val="0"/>
      <w:divBdr>
        <w:top w:val="none" w:sz="0" w:space="0" w:color="auto"/>
        <w:left w:val="none" w:sz="0" w:space="0" w:color="auto"/>
        <w:bottom w:val="none" w:sz="0" w:space="0" w:color="auto"/>
        <w:right w:val="none" w:sz="0" w:space="0" w:color="auto"/>
      </w:divBdr>
    </w:div>
    <w:div w:id="1716537398">
      <w:marLeft w:val="640"/>
      <w:marRight w:val="0"/>
      <w:marTop w:val="0"/>
      <w:marBottom w:val="0"/>
      <w:divBdr>
        <w:top w:val="none" w:sz="0" w:space="0" w:color="auto"/>
        <w:left w:val="none" w:sz="0" w:space="0" w:color="auto"/>
        <w:bottom w:val="none" w:sz="0" w:space="0" w:color="auto"/>
        <w:right w:val="none" w:sz="0" w:space="0" w:color="auto"/>
      </w:divBdr>
    </w:div>
    <w:div w:id="1721124748">
      <w:marLeft w:val="640"/>
      <w:marRight w:val="0"/>
      <w:marTop w:val="0"/>
      <w:marBottom w:val="0"/>
      <w:divBdr>
        <w:top w:val="none" w:sz="0" w:space="0" w:color="auto"/>
        <w:left w:val="none" w:sz="0" w:space="0" w:color="auto"/>
        <w:bottom w:val="none" w:sz="0" w:space="0" w:color="auto"/>
        <w:right w:val="none" w:sz="0" w:space="0" w:color="auto"/>
      </w:divBdr>
    </w:div>
    <w:div w:id="1723602684">
      <w:marLeft w:val="640"/>
      <w:marRight w:val="0"/>
      <w:marTop w:val="0"/>
      <w:marBottom w:val="0"/>
      <w:divBdr>
        <w:top w:val="none" w:sz="0" w:space="0" w:color="auto"/>
        <w:left w:val="none" w:sz="0" w:space="0" w:color="auto"/>
        <w:bottom w:val="none" w:sz="0" w:space="0" w:color="auto"/>
        <w:right w:val="none" w:sz="0" w:space="0" w:color="auto"/>
      </w:divBdr>
    </w:div>
    <w:div w:id="1724868061">
      <w:marLeft w:val="640"/>
      <w:marRight w:val="0"/>
      <w:marTop w:val="0"/>
      <w:marBottom w:val="0"/>
      <w:divBdr>
        <w:top w:val="none" w:sz="0" w:space="0" w:color="auto"/>
        <w:left w:val="none" w:sz="0" w:space="0" w:color="auto"/>
        <w:bottom w:val="none" w:sz="0" w:space="0" w:color="auto"/>
        <w:right w:val="none" w:sz="0" w:space="0" w:color="auto"/>
      </w:divBdr>
    </w:div>
    <w:div w:id="1726947288">
      <w:marLeft w:val="640"/>
      <w:marRight w:val="0"/>
      <w:marTop w:val="0"/>
      <w:marBottom w:val="0"/>
      <w:divBdr>
        <w:top w:val="none" w:sz="0" w:space="0" w:color="auto"/>
        <w:left w:val="none" w:sz="0" w:space="0" w:color="auto"/>
        <w:bottom w:val="none" w:sz="0" w:space="0" w:color="auto"/>
        <w:right w:val="none" w:sz="0" w:space="0" w:color="auto"/>
      </w:divBdr>
    </w:div>
    <w:div w:id="1728916093">
      <w:marLeft w:val="640"/>
      <w:marRight w:val="0"/>
      <w:marTop w:val="0"/>
      <w:marBottom w:val="0"/>
      <w:divBdr>
        <w:top w:val="none" w:sz="0" w:space="0" w:color="auto"/>
        <w:left w:val="none" w:sz="0" w:space="0" w:color="auto"/>
        <w:bottom w:val="none" w:sz="0" w:space="0" w:color="auto"/>
        <w:right w:val="none" w:sz="0" w:space="0" w:color="auto"/>
      </w:divBdr>
    </w:div>
    <w:div w:id="1729498441">
      <w:marLeft w:val="640"/>
      <w:marRight w:val="0"/>
      <w:marTop w:val="0"/>
      <w:marBottom w:val="0"/>
      <w:divBdr>
        <w:top w:val="none" w:sz="0" w:space="0" w:color="auto"/>
        <w:left w:val="none" w:sz="0" w:space="0" w:color="auto"/>
        <w:bottom w:val="none" w:sz="0" w:space="0" w:color="auto"/>
        <w:right w:val="none" w:sz="0" w:space="0" w:color="auto"/>
      </w:divBdr>
    </w:div>
    <w:div w:id="1729841563">
      <w:marLeft w:val="640"/>
      <w:marRight w:val="0"/>
      <w:marTop w:val="0"/>
      <w:marBottom w:val="0"/>
      <w:divBdr>
        <w:top w:val="none" w:sz="0" w:space="0" w:color="auto"/>
        <w:left w:val="none" w:sz="0" w:space="0" w:color="auto"/>
        <w:bottom w:val="none" w:sz="0" w:space="0" w:color="auto"/>
        <w:right w:val="none" w:sz="0" w:space="0" w:color="auto"/>
      </w:divBdr>
    </w:div>
    <w:div w:id="1732727805">
      <w:marLeft w:val="640"/>
      <w:marRight w:val="0"/>
      <w:marTop w:val="0"/>
      <w:marBottom w:val="0"/>
      <w:divBdr>
        <w:top w:val="none" w:sz="0" w:space="0" w:color="auto"/>
        <w:left w:val="none" w:sz="0" w:space="0" w:color="auto"/>
        <w:bottom w:val="none" w:sz="0" w:space="0" w:color="auto"/>
        <w:right w:val="none" w:sz="0" w:space="0" w:color="auto"/>
      </w:divBdr>
    </w:div>
    <w:div w:id="1736390252">
      <w:marLeft w:val="640"/>
      <w:marRight w:val="0"/>
      <w:marTop w:val="0"/>
      <w:marBottom w:val="0"/>
      <w:divBdr>
        <w:top w:val="none" w:sz="0" w:space="0" w:color="auto"/>
        <w:left w:val="none" w:sz="0" w:space="0" w:color="auto"/>
        <w:bottom w:val="none" w:sz="0" w:space="0" w:color="auto"/>
        <w:right w:val="none" w:sz="0" w:space="0" w:color="auto"/>
      </w:divBdr>
    </w:div>
    <w:div w:id="1739016833">
      <w:marLeft w:val="640"/>
      <w:marRight w:val="0"/>
      <w:marTop w:val="0"/>
      <w:marBottom w:val="0"/>
      <w:divBdr>
        <w:top w:val="none" w:sz="0" w:space="0" w:color="auto"/>
        <w:left w:val="none" w:sz="0" w:space="0" w:color="auto"/>
        <w:bottom w:val="none" w:sz="0" w:space="0" w:color="auto"/>
        <w:right w:val="none" w:sz="0" w:space="0" w:color="auto"/>
      </w:divBdr>
    </w:div>
    <w:div w:id="1739280858">
      <w:marLeft w:val="640"/>
      <w:marRight w:val="0"/>
      <w:marTop w:val="0"/>
      <w:marBottom w:val="0"/>
      <w:divBdr>
        <w:top w:val="none" w:sz="0" w:space="0" w:color="auto"/>
        <w:left w:val="none" w:sz="0" w:space="0" w:color="auto"/>
        <w:bottom w:val="none" w:sz="0" w:space="0" w:color="auto"/>
        <w:right w:val="none" w:sz="0" w:space="0" w:color="auto"/>
      </w:divBdr>
    </w:div>
    <w:div w:id="1739858669">
      <w:marLeft w:val="640"/>
      <w:marRight w:val="0"/>
      <w:marTop w:val="0"/>
      <w:marBottom w:val="0"/>
      <w:divBdr>
        <w:top w:val="none" w:sz="0" w:space="0" w:color="auto"/>
        <w:left w:val="none" w:sz="0" w:space="0" w:color="auto"/>
        <w:bottom w:val="none" w:sz="0" w:space="0" w:color="auto"/>
        <w:right w:val="none" w:sz="0" w:space="0" w:color="auto"/>
      </w:divBdr>
    </w:div>
    <w:div w:id="1740132075">
      <w:marLeft w:val="640"/>
      <w:marRight w:val="0"/>
      <w:marTop w:val="0"/>
      <w:marBottom w:val="0"/>
      <w:divBdr>
        <w:top w:val="none" w:sz="0" w:space="0" w:color="auto"/>
        <w:left w:val="none" w:sz="0" w:space="0" w:color="auto"/>
        <w:bottom w:val="none" w:sz="0" w:space="0" w:color="auto"/>
        <w:right w:val="none" w:sz="0" w:space="0" w:color="auto"/>
      </w:divBdr>
    </w:div>
    <w:div w:id="1740636744">
      <w:marLeft w:val="640"/>
      <w:marRight w:val="0"/>
      <w:marTop w:val="0"/>
      <w:marBottom w:val="0"/>
      <w:divBdr>
        <w:top w:val="none" w:sz="0" w:space="0" w:color="auto"/>
        <w:left w:val="none" w:sz="0" w:space="0" w:color="auto"/>
        <w:bottom w:val="none" w:sz="0" w:space="0" w:color="auto"/>
        <w:right w:val="none" w:sz="0" w:space="0" w:color="auto"/>
      </w:divBdr>
    </w:div>
    <w:div w:id="1742101774">
      <w:marLeft w:val="640"/>
      <w:marRight w:val="0"/>
      <w:marTop w:val="0"/>
      <w:marBottom w:val="0"/>
      <w:divBdr>
        <w:top w:val="none" w:sz="0" w:space="0" w:color="auto"/>
        <w:left w:val="none" w:sz="0" w:space="0" w:color="auto"/>
        <w:bottom w:val="none" w:sz="0" w:space="0" w:color="auto"/>
        <w:right w:val="none" w:sz="0" w:space="0" w:color="auto"/>
      </w:divBdr>
    </w:div>
    <w:div w:id="1747722179">
      <w:marLeft w:val="640"/>
      <w:marRight w:val="0"/>
      <w:marTop w:val="0"/>
      <w:marBottom w:val="0"/>
      <w:divBdr>
        <w:top w:val="none" w:sz="0" w:space="0" w:color="auto"/>
        <w:left w:val="none" w:sz="0" w:space="0" w:color="auto"/>
        <w:bottom w:val="none" w:sz="0" w:space="0" w:color="auto"/>
        <w:right w:val="none" w:sz="0" w:space="0" w:color="auto"/>
      </w:divBdr>
    </w:div>
    <w:div w:id="1749615902">
      <w:marLeft w:val="640"/>
      <w:marRight w:val="0"/>
      <w:marTop w:val="0"/>
      <w:marBottom w:val="0"/>
      <w:divBdr>
        <w:top w:val="none" w:sz="0" w:space="0" w:color="auto"/>
        <w:left w:val="none" w:sz="0" w:space="0" w:color="auto"/>
        <w:bottom w:val="none" w:sz="0" w:space="0" w:color="auto"/>
        <w:right w:val="none" w:sz="0" w:space="0" w:color="auto"/>
      </w:divBdr>
    </w:div>
    <w:div w:id="1749692949">
      <w:marLeft w:val="640"/>
      <w:marRight w:val="0"/>
      <w:marTop w:val="0"/>
      <w:marBottom w:val="0"/>
      <w:divBdr>
        <w:top w:val="none" w:sz="0" w:space="0" w:color="auto"/>
        <w:left w:val="none" w:sz="0" w:space="0" w:color="auto"/>
        <w:bottom w:val="none" w:sz="0" w:space="0" w:color="auto"/>
        <w:right w:val="none" w:sz="0" w:space="0" w:color="auto"/>
      </w:divBdr>
    </w:div>
    <w:div w:id="1752314258">
      <w:marLeft w:val="640"/>
      <w:marRight w:val="0"/>
      <w:marTop w:val="0"/>
      <w:marBottom w:val="0"/>
      <w:divBdr>
        <w:top w:val="none" w:sz="0" w:space="0" w:color="auto"/>
        <w:left w:val="none" w:sz="0" w:space="0" w:color="auto"/>
        <w:bottom w:val="none" w:sz="0" w:space="0" w:color="auto"/>
        <w:right w:val="none" w:sz="0" w:space="0" w:color="auto"/>
      </w:divBdr>
    </w:div>
    <w:div w:id="1755206915">
      <w:marLeft w:val="640"/>
      <w:marRight w:val="0"/>
      <w:marTop w:val="0"/>
      <w:marBottom w:val="0"/>
      <w:divBdr>
        <w:top w:val="none" w:sz="0" w:space="0" w:color="auto"/>
        <w:left w:val="none" w:sz="0" w:space="0" w:color="auto"/>
        <w:bottom w:val="none" w:sz="0" w:space="0" w:color="auto"/>
        <w:right w:val="none" w:sz="0" w:space="0" w:color="auto"/>
      </w:divBdr>
    </w:div>
    <w:div w:id="1755980184">
      <w:marLeft w:val="640"/>
      <w:marRight w:val="0"/>
      <w:marTop w:val="0"/>
      <w:marBottom w:val="0"/>
      <w:divBdr>
        <w:top w:val="none" w:sz="0" w:space="0" w:color="auto"/>
        <w:left w:val="none" w:sz="0" w:space="0" w:color="auto"/>
        <w:bottom w:val="none" w:sz="0" w:space="0" w:color="auto"/>
        <w:right w:val="none" w:sz="0" w:space="0" w:color="auto"/>
      </w:divBdr>
    </w:div>
    <w:div w:id="1758744605">
      <w:marLeft w:val="640"/>
      <w:marRight w:val="0"/>
      <w:marTop w:val="0"/>
      <w:marBottom w:val="0"/>
      <w:divBdr>
        <w:top w:val="none" w:sz="0" w:space="0" w:color="auto"/>
        <w:left w:val="none" w:sz="0" w:space="0" w:color="auto"/>
        <w:bottom w:val="none" w:sz="0" w:space="0" w:color="auto"/>
        <w:right w:val="none" w:sz="0" w:space="0" w:color="auto"/>
      </w:divBdr>
    </w:div>
    <w:div w:id="1760785693">
      <w:marLeft w:val="640"/>
      <w:marRight w:val="0"/>
      <w:marTop w:val="0"/>
      <w:marBottom w:val="0"/>
      <w:divBdr>
        <w:top w:val="none" w:sz="0" w:space="0" w:color="auto"/>
        <w:left w:val="none" w:sz="0" w:space="0" w:color="auto"/>
        <w:bottom w:val="none" w:sz="0" w:space="0" w:color="auto"/>
        <w:right w:val="none" w:sz="0" w:space="0" w:color="auto"/>
      </w:divBdr>
    </w:div>
    <w:div w:id="1760827660">
      <w:marLeft w:val="640"/>
      <w:marRight w:val="0"/>
      <w:marTop w:val="0"/>
      <w:marBottom w:val="0"/>
      <w:divBdr>
        <w:top w:val="none" w:sz="0" w:space="0" w:color="auto"/>
        <w:left w:val="none" w:sz="0" w:space="0" w:color="auto"/>
        <w:bottom w:val="none" w:sz="0" w:space="0" w:color="auto"/>
        <w:right w:val="none" w:sz="0" w:space="0" w:color="auto"/>
      </w:divBdr>
    </w:div>
    <w:div w:id="1766457862">
      <w:marLeft w:val="640"/>
      <w:marRight w:val="0"/>
      <w:marTop w:val="0"/>
      <w:marBottom w:val="0"/>
      <w:divBdr>
        <w:top w:val="none" w:sz="0" w:space="0" w:color="auto"/>
        <w:left w:val="none" w:sz="0" w:space="0" w:color="auto"/>
        <w:bottom w:val="none" w:sz="0" w:space="0" w:color="auto"/>
        <w:right w:val="none" w:sz="0" w:space="0" w:color="auto"/>
      </w:divBdr>
    </w:div>
    <w:div w:id="1767770024">
      <w:marLeft w:val="640"/>
      <w:marRight w:val="0"/>
      <w:marTop w:val="0"/>
      <w:marBottom w:val="0"/>
      <w:divBdr>
        <w:top w:val="none" w:sz="0" w:space="0" w:color="auto"/>
        <w:left w:val="none" w:sz="0" w:space="0" w:color="auto"/>
        <w:bottom w:val="none" w:sz="0" w:space="0" w:color="auto"/>
        <w:right w:val="none" w:sz="0" w:space="0" w:color="auto"/>
      </w:divBdr>
    </w:div>
    <w:div w:id="1771974547">
      <w:marLeft w:val="640"/>
      <w:marRight w:val="0"/>
      <w:marTop w:val="0"/>
      <w:marBottom w:val="0"/>
      <w:divBdr>
        <w:top w:val="none" w:sz="0" w:space="0" w:color="auto"/>
        <w:left w:val="none" w:sz="0" w:space="0" w:color="auto"/>
        <w:bottom w:val="none" w:sz="0" w:space="0" w:color="auto"/>
        <w:right w:val="none" w:sz="0" w:space="0" w:color="auto"/>
      </w:divBdr>
    </w:div>
    <w:div w:id="1772168810">
      <w:marLeft w:val="480"/>
      <w:marRight w:val="0"/>
      <w:marTop w:val="0"/>
      <w:marBottom w:val="0"/>
      <w:divBdr>
        <w:top w:val="none" w:sz="0" w:space="0" w:color="auto"/>
        <w:left w:val="none" w:sz="0" w:space="0" w:color="auto"/>
        <w:bottom w:val="none" w:sz="0" w:space="0" w:color="auto"/>
        <w:right w:val="none" w:sz="0" w:space="0" w:color="auto"/>
      </w:divBdr>
    </w:div>
    <w:div w:id="1772621494">
      <w:marLeft w:val="640"/>
      <w:marRight w:val="0"/>
      <w:marTop w:val="0"/>
      <w:marBottom w:val="0"/>
      <w:divBdr>
        <w:top w:val="none" w:sz="0" w:space="0" w:color="auto"/>
        <w:left w:val="none" w:sz="0" w:space="0" w:color="auto"/>
        <w:bottom w:val="none" w:sz="0" w:space="0" w:color="auto"/>
        <w:right w:val="none" w:sz="0" w:space="0" w:color="auto"/>
      </w:divBdr>
    </w:div>
    <w:div w:id="1775830427">
      <w:marLeft w:val="640"/>
      <w:marRight w:val="0"/>
      <w:marTop w:val="0"/>
      <w:marBottom w:val="0"/>
      <w:divBdr>
        <w:top w:val="none" w:sz="0" w:space="0" w:color="auto"/>
        <w:left w:val="none" w:sz="0" w:space="0" w:color="auto"/>
        <w:bottom w:val="none" w:sz="0" w:space="0" w:color="auto"/>
        <w:right w:val="none" w:sz="0" w:space="0" w:color="auto"/>
      </w:divBdr>
    </w:div>
    <w:div w:id="1778676192">
      <w:marLeft w:val="640"/>
      <w:marRight w:val="0"/>
      <w:marTop w:val="0"/>
      <w:marBottom w:val="0"/>
      <w:divBdr>
        <w:top w:val="none" w:sz="0" w:space="0" w:color="auto"/>
        <w:left w:val="none" w:sz="0" w:space="0" w:color="auto"/>
        <w:bottom w:val="none" w:sz="0" w:space="0" w:color="auto"/>
        <w:right w:val="none" w:sz="0" w:space="0" w:color="auto"/>
      </w:divBdr>
    </w:div>
    <w:div w:id="1781409537">
      <w:marLeft w:val="640"/>
      <w:marRight w:val="0"/>
      <w:marTop w:val="0"/>
      <w:marBottom w:val="0"/>
      <w:divBdr>
        <w:top w:val="none" w:sz="0" w:space="0" w:color="auto"/>
        <w:left w:val="none" w:sz="0" w:space="0" w:color="auto"/>
        <w:bottom w:val="none" w:sz="0" w:space="0" w:color="auto"/>
        <w:right w:val="none" w:sz="0" w:space="0" w:color="auto"/>
      </w:divBdr>
    </w:div>
    <w:div w:id="1783529128">
      <w:marLeft w:val="640"/>
      <w:marRight w:val="0"/>
      <w:marTop w:val="0"/>
      <w:marBottom w:val="0"/>
      <w:divBdr>
        <w:top w:val="none" w:sz="0" w:space="0" w:color="auto"/>
        <w:left w:val="none" w:sz="0" w:space="0" w:color="auto"/>
        <w:bottom w:val="none" w:sz="0" w:space="0" w:color="auto"/>
        <w:right w:val="none" w:sz="0" w:space="0" w:color="auto"/>
      </w:divBdr>
    </w:div>
    <w:div w:id="1784375648">
      <w:marLeft w:val="640"/>
      <w:marRight w:val="0"/>
      <w:marTop w:val="0"/>
      <w:marBottom w:val="0"/>
      <w:divBdr>
        <w:top w:val="none" w:sz="0" w:space="0" w:color="auto"/>
        <w:left w:val="none" w:sz="0" w:space="0" w:color="auto"/>
        <w:bottom w:val="none" w:sz="0" w:space="0" w:color="auto"/>
        <w:right w:val="none" w:sz="0" w:space="0" w:color="auto"/>
      </w:divBdr>
    </w:div>
    <w:div w:id="1786926450">
      <w:marLeft w:val="640"/>
      <w:marRight w:val="0"/>
      <w:marTop w:val="0"/>
      <w:marBottom w:val="0"/>
      <w:divBdr>
        <w:top w:val="none" w:sz="0" w:space="0" w:color="auto"/>
        <w:left w:val="none" w:sz="0" w:space="0" w:color="auto"/>
        <w:bottom w:val="none" w:sz="0" w:space="0" w:color="auto"/>
        <w:right w:val="none" w:sz="0" w:space="0" w:color="auto"/>
      </w:divBdr>
    </w:div>
    <w:div w:id="1787387942">
      <w:marLeft w:val="640"/>
      <w:marRight w:val="0"/>
      <w:marTop w:val="0"/>
      <w:marBottom w:val="0"/>
      <w:divBdr>
        <w:top w:val="none" w:sz="0" w:space="0" w:color="auto"/>
        <w:left w:val="none" w:sz="0" w:space="0" w:color="auto"/>
        <w:bottom w:val="none" w:sz="0" w:space="0" w:color="auto"/>
        <w:right w:val="none" w:sz="0" w:space="0" w:color="auto"/>
      </w:divBdr>
    </w:div>
    <w:div w:id="1788504287">
      <w:marLeft w:val="640"/>
      <w:marRight w:val="0"/>
      <w:marTop w:val="0"/>
      <w:marBottom w:val="0"/>
      <w:divBdr>
        <w:top w:val="none" w:sz="0" w:space="0" w:color="auto"/>
        <w:left w:val="none" w:sz="0" w:space="0" w:color="auto"/>
        <w:bottom w:val="none" w:sz="0" w:space="0" w:color="auto"/>
        <w:right w:val="none" w:sz="0" w:space="0" w:color="auto"/>
      </w:divBdr>
    </w:div>
    <w:div w:id="1793137016">
      <w:marLeft w:val="640"/>
      <w:marRight w:val="0"/>
      <w:marTop w:val="0"/>
      <w:marBottom w:val="0"/>
      <w:divBdr>
        <w:top w:val="none" w:sz="0" w:space="0" w:color="auto"/>
        <w:left w:val="none" w:sz="0" w:space="0" w:color="auto"/>
        <w:bottom w:val="none" w:sz="0" w:space="0" w:color="auto"/>
        <w:right w:val="none" w:sz="0" w:space="0" w:color="auto"/>
      </w:divBdr>
    </w:div>
    <w:div w:id="1795371391">
      <w:marLeft w:val="640"/>
      <w:marRight w:val="0"/>
      <w:marTop w:val="0"/>
      <w:marBottom w:val="0"/>
      <w:divBdr>
        <w:top w:val="none" w:sz="0" w:space="0" w:color="auto"/>
        <w:left w:val="none" w:sz="0" w:space="0" w:color="auto"/>
        <w:bottom w:val="none" w:sz="0" w:space="0" w:color="auto"/>
        <w:right w:val="none" w:sz="0" w:space="0" w:color="auto"/>
      </w:divBdr>
    </w:div>
    <w:div w:id="1797481772">
      <w:marLeft w:val="640"/>
      <w:marRight w:val="0"/>
      <w:marTop w:val="0"/>
      <w:marBottom w:val="0"/>
      <w:divBdr>
        <w:top w:val="none" w:sz="0" w:space="0" w:color="auto"/>
        <w:left w:val="none" w:sz="0" w:space="0" w:color="auto"/>
        <w:bottom w:val="none" w:sz="0" w:space="0" w:color="auto"/>
        <w:right w:val="none" w:sz="0" w:space="0" w:color="auto"/>
      </w:divBdr>
    </w:div>
    <w:div w:id="1799684644">
      <w:marLeft w:val="640"/>
      <w:marRight w:val="0"/>
      <w:marTop w:val="0"/>
      <w:marBottom w:val="0"/>
      <w:divBdr>
        <w:top w:val="none" w:sz="0" w:space="0" w:color="auto"/>
        <w:left w:val="none" w:sz="0" w:space="0" w:color="auto"/>
        <w:bottom w:val="none" w:sz="0" w:space="0" w:color="auto"/>
        <w:right w:val="none" w:sz="0" w:space="0" w:color="auto"/>
      </w:divBdr>
    </w:div>
    <w:div w:id="1803577915">
      <w:marLeft w:val="640"/>
      <w:marRight w:val="0"/>
      <w:marTop w:val="0"/>
      <w:marBottom w:val="0"/>
      <w:divBdr>
        <w:top w:val="none" w:sz="0" w:space="0" w:color="auto"/>
        <w:left w:val="none" w:sz="0" w:space="0" w:color="auto"/>
        <w:bottom w:val="none" w:sz="0" w:space="0" w:color="auto"/>
        <w:right w:val="none" w:sz="0" w:space="0" w:color="auto"/>
      </w:divBdr>
    </w:div>
    <w:div w:id="1804349148">
      <w:marLeft w:val="640"/>
      <w:marRight w:val="0"/>
      <w:marTop w:val="0"/>
      <w:marBottom w:val="0"/>
      <w:divBdr>
        <w:top w:val="none" w:sz="0" w:space="0" w:color="auto"/>
        <w:left w:val="none" w:sz="0" w:space="0" w:color="auto"/>
        <w:bottom w:val="none" w:sz="0" w:space="0" w:color="auto"/>
        <w:right w:val="none" w:sz="0" w:space="0" w:color="auto"/>
      </w:divBdr>
    </w:div>
    <w:div w:id="1805733917">
      <w:marLeft w:val="640"/>
      <w:marRight w:val="0"/>
      <w:marTop w:val="0"/>
      <w:marBottom w:val="0"/>
      <w:divBdr>
        <w:top w:val="none" w:sz="0" w:space="0" w:color="auto"/>
        <w:left w:val="none" w:sz="0" w:space="0" w:color="auto"/>
        <w:bottom w:val="none" w:sz="0" w:space="0" w:color="auto"/>
        <w:right w:val="none" w:sz="0" w:space="0" w:color="auto"/>
      </w:divBdr>
    </w:div>
    <w:div w:id="1807039018">
      <w:marLeft w:val="640"/>
      <w:marRight w:val="0"/>
      <w:marTop w:val="0"/>
      <w:marBottom w:val="0"/>
      <w:divBdr>
        <w:top w:val="none" w:sz="0" w:space="0" w:color="auto"/>
        <w:left w:val="none" w:sz="0" w:space="0" w:color="auto"/>
        <w:bottom w:val="none" w:sz="0" w:space="0" w:color="auto"/>
        <w:right w:val="none" w:sz="0" w:space="0" w:color="auto"/>
      </w:divBdr>
    </w:div>
    <w:div w:id="1810586226">
      <w:marLeft w:val="640"/>
      <w:marRight w:val="0"/>
      <w:marTop w:val="0"/>
      <w:marBottom w:val="0"/>
      <w:divBdr>
        <w:top w:val="none" w:sz="0" w:space="0" w:color="auto"/>
        <w:left w:val="none" w:sz="0" w:space="0" w:color="auto"/>
        <w:bottom w:val="none" w:sz="0" w:space="0" w:color="auto"/>
        <w:right w:val="none" w:sz="0" w:space="0" w:color="auto"/>
      </w:divBdr>
    </w:div>
    <w:div w:id="1812014965">
      <w:marLeft w:val="640"/>
      <w:marRight w:val="0"/>
      <w:marTop w:val="0"/>
      <w:marBottom w:val="0"/>
      <w:divBdr>
        <w:top w:val="none" w:sz="0" w:space="0" w:color="auto"/>
        <w:left w:val="none" w:sz="0" w:space="0" w:color="auto"/>
        <w:bottom w:val="none" w:sz="0" w:space="0" w:color="auto"/>
        <w:right w:val="none" w:sz="0" w:space="0" w:color="auto"/>
      </w:divBdr>
    </w:div>
    <w:div w:id="1814563424">
      <w:marLeft w:val="640"/>
      <w:marRight w:val="0"/>
      <w:marTop w:val="0"/>
      <w:marBottom w:val="0"/>
      <w:divBdr>
        <w:top w:val="none" w:sz="0" w:space="0" w:color="auto"/>
        <w:left w:val="none" w:sz="0" w:space="0" w:color="auto"/>
        <w:bottom w:val="none" w:sz="0" w:space="0" w:color="auto"/>
        <w:right w:val="none" w:sz="0" w:space="0" w:color="auto"/>
      </w:divBdr>
    </w:div>
    <w:div w:id="1816491236">
      <w:marLeft w:val="640"/>
      <w:marRight w:val="0"/>
      <w:marTop w:val="0"/>
      <w:marBottom w:val="0"/>
      <w:divBdr>
        <w:top w:val="none" w:sz="0" w:space="0" w:color="auto"/>
        <w:left w:val="none" w:sz="0" w:space="0" w:color="auto"/>
        <w:bottom w:val="none" w:sz="0" w:space="0" w:color="auto"/>
        <w:right w:val="none" w:sz="0" w:space="0" w:color="auto"/>
      </w:divBdr>
    </w:div>
    <w:div w:id="1818306176">
      <w:marLeft w:val="480"/>
      <w:marRight w:val="0"/>
      <w:marTop w:val="0"/>
      <w:marBottom w:val="0"/>
      <w:divBdr>
        <w:top w:val="none" w:sz="0" w:space="0" w:color="auto"/>
        <w:left w:val="none" w:sz="0" w:space="0" w:color="auto"/>
        <w:bottom w:val="none" w:sz="0" w:space="0" w:color="auto"/>
        <w:right w:val="none" w:sz="0" w:space="0" w:color="auto"/>
      </w:divBdr>
    </w:div>
    <w:div w:id="1821534183">
      <w:marLeft w:val="640"/>
      <w:marRight w:val="0"/>
      <w:marTop w:val="0"/>
      <w:marBottom w:val="0"/>
      <w:divBdr>
        <w:top w:val="none" w:sz="0" w:space="0" w:color="auto"/>
        <w:left w:val="none" w:sz="0" w:space="0" w:color="auto"/>
        <w:bottom w:val="none" w:sz="0" w:space="0" w:color="auto"/>
        <w:right w:val="none" w:sz="0" w:space="0" w:color="auto"/>
      </w:divBdr>
    </w:div>
    <w:div w:id="1822888351">
      <w:marLeft w:val="640"/>
      <w:marRight w:val="0"/>
      <w:marTop w:val="0"/>
      <w:marBottom w:val="0"/>
      <w:divBdr>
        <w:top w:val="none" w:sz="0" w:space="0" w:color="auto"/>
        <w:left w:val="none" w:sz="0" w:space="0" w:color="auto"/>
        <w:bottom w:val="none" w:sz="0" w:space="0" w:color="auto"/>
        <w:right w:val="none" w:sz="0" w:space="0" w:color="auto"/>
      </w:divBdr>
    </w:div>
    <w:div w:id="1823035797">
      <w:marLeft w:val="640"/>
      <w:marRight w:val="0"/>
      <w:marTop w:val="0"/>
      <w:marBottom w:val="0"/>
      <w:divBdr>
        <w:top w:val="none" w:sz="0" w:space="0" w:color="auto"/>
        <w:left w:val="none" w:sz="0" w:space="0" w:color="auto"/>
        <w:bottom w:val="none" w:sz="0" w:space="0" w:color="auto"/>
        <w:right w:val="none" w:sz="0" w:space="0" w:color="auto"/>
      </w:divBdr>
    </w:div>
    <w:div w:id="1825077645">
      <w:marLeft w:val="640"/>
      <w:marRight w:val="0"/>
      <w:marTop w:val="0"/>
      <w:marBottom w:val="0"/>
      <w:divBdr>
        <w:top w:val="none" w:sz="0" w:space="0" w:color="auto"/>
        <w:left w:val="none" w:sz="0" w:space="0" w:color="auto"/>
        <w:bottom w:val="none" w:sz="0" w:space="0" w:color="auto"/>
        <w:right w:val="none" w:sz="0" w:space="0" w:color="auto"/>
      </w:divBdr>
    </w:div>
    <w:div w:id="1826819010">
      <w:marLeft w:val="640"/>
      <w:marRight w:val="0"/>
      <w:marTop w:val="0"/>
      <w:marBottom w:val="0"/>
      <w:divBdr>
        <w:top w:val="none" w:sz="0" w:space="0" w:color="auto"/>
        <w:left w:val="none" w:sz="0" w:space="0" w:color="auto"/>
        <w:bottom w:val="none" w:sz="0" w:space="0" w:color="auto"/>
        <w:right w:val="none" w:sz="0" w:space="0" w:color="auto"/>
      </w:divBdr>
    </w:div>
    <w:div w:id="1827628760">
      <w:marLeft w:val="640"/>
      <w:marRight w:val="0"/>
      <w:marTop w:val="0"/>
      <w:marBottom w:val="0"/>
      <w:divBdr>
        <w:top w:val="none" w:sz="0" w:space="0" w:color="auto"/>
        <w:left w:val="none" w:sz="0" w:space="0" w:color="auto"/>
        <w:bottom w:val="none" w:sz="0" w:space="0" w:color="auto"/>
        <w:right w:val="none" w:sz="0" w:space="0" w:color="auto"/>
      </w:divBdr>
    </w:div>
    <w:div w:id="1828861935">
      <w:marLeft w:val="640"/>
      <w:marRight w:val="0"/>
      <w:marTop w:val="0"/>
      <w:marBottom w:val="0"/>
      <w:divBdr>
        <w:top w:val="none" w:sz="0" w:space="0" w:color="auto"/>
        <w:left w:val="none" w:sz="0" w:space="0" w:color="auto"/>
        <w:bottom w:val="none" w:sz="0" w:space="0" w:color="auto"/>
        <w:right w:val="none" w:sz="0" w:space="0" w:color="auto"/>
      </w:divBdr>
    </w:div>
    <w:div w:id="1832789680">
      <w:marLeft w:val="640"/>
      <w:marRight w:val="0"/>
      <w:marTop w:val="0"/>
      <w:marBottom w:val="0"/>
      <w:divBdr>
        <w:top w:val="none" w:sz="0" w:space="0" w:color="auto"/>
        <w:left w:val="none" w:sz="0" w:space="0" w:color="auto"/>
        <w:bottom w:val="none" w:sz="0" w:space="0" w:color="auto"/>
        <w:right w:val="none" w:sz="0" w:space="0" w:color="auto"/>
      </w:divBdr>
    </w:div>
    <w:div w:id="1833830922">
      <w:marLeft w:val="640"/>
      <w:marRight w:val="0"/>
      <w:marTop w:val="0"/>
      <w:marBottom w:val="0"/>
      <w:divBdr>
        <w:top w:val="none" w:sz="0" w:space="0" w:color="auto"/>
        <w:left w:val="none" w:sz="0" w:space="0" w:color="auto"/>
        <w:bottom w:val="none" w:sz="0" w:space="0" w:color="auto"/>
        <w:right w:val="none" w:sz="0" w:space="0" w:color="auto"/>
      </w:divBdr>
    </w:div>
    <w:div w:id="1838224462">
      <w:marLeft w:val="640"/>
      <w:marRight w:val="0"/>
      <w:marTop w:val="0"/>
      <w:marBottom w:val="0"/>
      <w:divBdr>
        <w:top w:val="none" w:sz="0" w:space="0" w:color="auto"/>
        <w:left w:val="none" w:sz="0" w:space="0" w:color="auto"/>
        <w:bottom w:val="none" w:sz="0" w:space="0" w:color="auto"/>
        <w:right w:val="none" w:sz="0" w:space="0" w:color="auto"/>
      </w:divBdr>
    </w:div>
    <w:div w:id="1839423854">
      <w:marLeft w:val="640"/>
      <w:marRight w:val="0"/>
      <w:marTop w:val="0"/>
      <w:marBottom w:val="0"/>
      <w:divBdr>
        <w:top w:val="none" w:sz="0" w:space="0" w:color="auto"/>
        <w:left w:val="none" w:sz="0" w:space="0" w:color="auto"/>
        <w:bottom w:val="none" w:sz="0" w:space="0" w:color="auto"/>
        <w:right w:val="none" w:sz="0" w:space="0" w:color="auto"/>
      </w:divBdr>
    </w:div>
    <w:div w:id="1839811531">
      <w:marLeft w:val="640"/>
      <w:marRight w:val="0"/>
      <w:marTop w:val="0"/>
      <w:marBottom w:val="0"/>
      <w:divBdr>
        <w:top w:val="none" w:sz="0" w:space="0" w:color="auto"/>
        <w:left w:val="none" w:sz="0" w:space="0" w:color="auto"/>
        <w:bottom w:val="none" w:sz="0" w:space="0" w:color="auto"/>
        <w:right w:val="none" w:sz="0" w:space="0" w:color="auto"/>
      </w:divBdr>
    </w:div>
    <w:div w:id="1844934726">
      <w:marLeft w:val="640"/>
      <w:marRight w:val="0"/>
      <w:marTop w:val="0"/>
      <w:marBottom w:val="0"/>
      <w:divBdr>
        <w:top w:val="none" w:sz="0" w:space="0" w:color="auto"/>
        <w:left w:val="none" w:sz="0" w:space="0" w:color="auto"/>
        <w:bottom w:val="none" w:sz="0" w:space="0" w:color="auto"/>
        <w:right w:val="none" w:sz="0" w:space="0" w:color="auto"/>
      </w:divBdr>
    </w:div>
    <w:div w:id="1848861301">
      <w:marLeft w:val="640"/>
      <w:marRight w:val="0"/>
      <w:marTop w:val="0"/>
      <w:marBottom w:val="0"/>
      <w:divBdr>
        <w:top w:val="none" w:sz="0" w:space="0" w:color="auto"/>
        <w:left w:val="none" w:sz="0" w:space="0" w:color="auto"/>
        <w:bottom w:val="none" w:sz="0" w:space="0" w:color="auto"/>
        <w:right w:val="none" w:sz="0" w:space="0" w:color="auto"/>
      </w:divBdr>
    </w:div>
    <w:div w:id="1849102775">
      <w:marLeft w:val="640"/>
      <w:marRight w:val="0"/>
      <w:marTop w:val="0"/>
      <w:marBottom w:val="0"/>
      <w:divBdr>
        <w:top w:val="none" w:sz="0" w:space="0" w:color="auto"/>
        <w:left w:val="none" w:sz="0" w:space="0" w:color="auto"/>
        <w:bottom w:val="none" w:sz="0" w:space="0" w:color="auto"/>
        <w:right w:val="none" w:sz="0" w:space="0" w:color="auto"/>
      </w:divBdr>
    </w:div>
    <w:div w:id="1849103446">
      <w:marLeft w:val="640"/>
      <w:marRight w:val="0"/>
      <w:marTop w:val="0"/>
      <w:marBottom w:val="0"/>
      <w:divBdr>
        <w:top w:val="none" w:sz="0" w:space="0" w:color="auto"/>
        <w:left w:val="none" w:sz="0" w:space="0" w:color="auto"/>
        <w:bottom w:val="none" w:sz="0" w:space="0" w:color="auto"/>
        <w:right w:val="none" w:sz="0" w:space="0" w:color="auto"/>
      </w:divBdr>
    </w:div>
    <w:div w:id="1849247045">
      <w:marLeft w:val="640"/>
      <w:marRight w:val="0"/>
      <w:marTop w:val="0"/>
      <w:marBottom w:val="0"/>
      <w:divBdr>
        <w:top w:val="none" w:sz="0" w:space="0" w:color="auto"/>
        <w:left w:val="none" w:sz="0" w:space="0" w:color="auto"/>
        <w:bottom w:val="none" w:sz="0" w:space="0" w:color="auto"/>
        <w:right w:val="none" w:sz="0" w:space="0" w:color="auto"/>
      </w:divBdr>
    </w:div>
    <w:div w:id="1850830060">
      <w:marLeft w:val="640"/>
      <w:marRight w:val="0"/>
      <w:marTop w:val="0"/>
      <w:marBottom w:val="0"/>
      <w:divBdr>
        <w:top w:val="none" w:sz="0" w:space="0" w:color="auto"/>
        <w:left w:val="none" w:sz="0" w:space="0" w:color="auto"/>
        <w:bottom w:val="none" w:sz="0" w:space="0" w:color="auto"/>
        <w:right w:val="none" w:sz="0" w:space="0" w:color="auto"/>
      </w:divBdr>
    </w:div>
    <w:div w:id="1852253785">
      <w:marLeft w:val="640"/>
      <w:marRight w:val="0"/>
      <w:marTop w:val="0"/>
      <w:marBottom w:val="0"/>
      <w:divBdr>
        <w:top w:val="none" w:sz="0" w:space="0" w:color="auto"/>
        <w:left w:val="none" w:sz="0" w:space="0" w:color="auto"/>
        <w:bottom w:val="none" w:sz="0" w:space="0" w:color="auto"/>
        <w:right w:val="none" w:sz="0" w:space="0" w:color="auto"/>
      </w:divBdr>
    </w:div>
    <w:div w:id="1853569608">
      <w:marLeft w:val="640"/>
      <w:marRight w:val="0"/>
      <w:marTop w:val="0"/>
      <w:marBottom w:val="0"/>
      <w:divBdr>
        <w:top w:val="none" w:sz="0" w:space="0" w:color="auto"/>
        <w:left w:val="none" w:sz="0" w:space="0" w:color="auto"/>
        <w:bottom w:val="none" w:sz="0" w:space="0" w:color="auto"/>
        <w:right w:val="none" w:sz="0" w:space="0" w:color="auto"/>
      </w:divBdr>
    </w:div>
    <w:div w:id="1854689013">
      <w:marLeft w:val="640"/>
      <w:marRight w:val="0"/>
      <w:marTop w:val="0"/>
      <w:marBottom w:val="0"/>
      <w:divBdr>
        <w:top w:val="none" w:sz="0" w:space="0" w:color="auto"/>
        <w:left w:val="none" w:sz="0" w:space="0" w:color="auto"/>
        <w:bottom w:val="none" w:sz="0" w:space="0" w:color="auto"/>
        <w:right w:val="none" w:sz="0" w:space="0" w:color="auto"/>
      </w:divBdr>
    </w:div>
    <w:div w:id="1855025669">
      <w:marLeft w:val="640"/>
      <w:marRight w:val="0"/>
      <w:marTop w:val="0"/>
      <w:marBottom w:val="0"/>
      <w:divBdr>
        <w:top w:val="none" w:sz="0" w:space="0" w:color="auto"/>
        <w:left w:val="none" w:sz="0" w:space="0" w:color="auto"/>
        <w:bottom w:val="none" w:sz="0" w:space="0" w:color="auto"/>
        <w:right w:val="none" w:sz="0" w:space="0" w:color="auto"/>
      </w:divBdr>
    </w:div>
    <w:div w:id="1860584174">
      <w:marLeft w:val="640"/>
      <w:marRight w:val="0"/>
      <w:marTop w:val="0"/>
      <w:marBottom w:val="0"/>
      <w:divBdr>
        <w:top w:val="none" w:sz="0" w:space="0" w:color="auto"/>
        <w:left w:val="none" w:sz="0" w:space="0" w:color="auto"/>
        <w:bottom w:val="none" w:sz="0" w:space="0" w:color="auto"/>
        <w:right w:val="none" w:sz="0" w:space="0" w:color="auto"/>
      </w:divBdr>
    </w:div>
    <w:div w:id="1863130952">
      <w:marLeft w:val="640"/>
      <w:marRight w:val="0"/>
      <w:marTop w:val="0"/>
      <w:marBottom w:val="0"/>
      <w:divBdr>
        <w:top w:val="none" w:sz="0" w:space="0" w:color="auto"/>
        <w:left w:val="none" w:sz="0" w:space="0" w:color="auto"/>
        <w:bottom w:val="none" w:sz="0" w:space="0" w:color="auto"/>
        <w:right w:val="none" w:sz="0" w:space="0" w:color="auto"/>
      </w:divBdr>
    </w:div>
    <w:div w:id="1864006379">
      <w:marLeft w:val="640"/>
      <w:marRight w:val="0"/>
      <w:marTop w:val="0"/>
      <w:marBottom w:val="0"/>
      <w:divBdr>
        <w:top w:val="none" w:sz="0" w:space="0" w:color="auto"/>
        <w:left w:val="none" w:sz="0" w:space="0" w:color="auto"/>
        <w:bottom w:val="none" w:sz="0" w:space="0" w:color="auto"/>
        <w:right w:val="none" w:sz="0" w:space="0" w:color="auto"/>
      </w:divBdr>
    </w:div>
    <w:div w:id="1864632795">
      <w:marLeft w:val="640"/>
      <w:marRight w:val="0"/>
      <w:marTop w:val="0"/>
      <w:marBottom w:val="0"/>
      <w:divBdr>
        <w:top w:val="none" w:sz="0" w:space="0" w:color="auto"/>
        <w:left w:val="none" w:sz="0" w:space="0" w:color="auto"/>
        <w:bottom w:val="none" w:sz="0" w:space="0" w:color="auto"/>
        <w:right w:val="none" w:sz="0" w:space="0" w:color="auto"/>
      </w:divBdr>
    </w:div>
    <w:div w:id="1865708137">
      <w:marLeft w:val="640"/>
      <w:marRight w:val="0"/>
      <w:marTop w:val="0"/>
      <w:marBottom w:val="0"/>
      <w:divBdr>
        <w:top w:val="none" w:sz="0" w:space="0" w:color="auto"/>
        <w:left w:val="none" w:sz="0" w:space="0" w:color="auto"/>
        <w:bottom w:val="none" w:sz="0" w:space="0" w:color="auto"/>
        <w:right w:val="none" w:sz="0" w:space="0" w:color="auto"/>
      </w:divBdr>
    </w:div>
    <w:div w:id="1876304948">
      <w:marLeft w:val="640"/>
      <w:marRight w:val="0"/>
      <w:marTop w:val="0"/>
      <w:marBottom w:val="0"/>
      <w:divBdr>
        <w:top w:val="none" w:sz="0" w:space="0" w:color="auto"/>
        <w:left w:val="none" w:sz="0" w:space="0" w:color="auto"/>
        <w:bottom w:val="none" w:sz="0" w:space="0" w:color="auto"/>
        <w:right w:val="none" w:sz="0" w:space="0" w:color="auto"/>
      </w:divBdr>
    </w:div>
    <w:div w:id="1879318613">
      <w:marLeft w:val="640"/>
      <w:marRight w:val="0"/>
      <w:marTop w:val="0"/>
      <w:marBottom w:val="0"/>
      <w:divBdr>
        <w:top w:val="none" w:sz="0" w:space="0" w:color="auto"/>
        <w:left w:val="none" w:sz="0" w:space="0" w:color="auto"/>
        <w:bottom w:val="none" w:sz="0" w:space="0" w:color="auto"/>
        <w:right w:val="none" w:sz="0" w:space="0" w:color="auto"/>
      </w:divBdr>
    </w:div>
    <w:div w:id="1882015732">
      <w:marLeft w:val="640"/>
      <w:marRight w:val="0"/>
      <w:marTop w:val="0"/>
      <w:marBottom w:val="0"/>
      <w:divBdr>
        <w:top w:val="none" w:sz="0" w:space="0" w:color="auto"/>
        <w:left w:val="none" w:sz="0" w:space="0" w:color="auto"/>
        <w:bottom w:val="none" w:sz="0" w:space="0" w:color="auto"/>
        <w:right w:val="none" w:sz="0" w:space="0" w:color="auto"/>
      </w:divBdr>
    </w:div>
    <w:div w:id="1884318295">
      <w:marLeft w:val="640"/>
      <w:marRight w:val="0"/>
      <w:marTop w:val="0"/>
      <w:marBottom w:val="0"/>
      <w:divBdr>
        <w:top w:val="none" w:sz="0" w:space="0" w:color="auto"/>
        <w:left w:val="none" w:sz="0" w:space="0" w:color="auto"/>
        <w:bottom w:val="none" w:sz="0" w:space="0" w:color="auto"/>
        <w:right w:val="none" w:sz="0" w:space="0" w:color="auto"/>
      </w:divBdr>
    </w:div>
    <w:div w:id="1885092654">
      <w:marLeft w:val="640"/>
      <w:marRight w:val="0"/>
      <w:marTop w:val="0"/>
      <w:marBottom w:val="0"/>
      <w:divBdr>
        <w:top w:val="none" w:sz="0" w:space="0" w:color="auto"/>
        <w:left w:val="none" w:sz="0" w:space="0" w:color="auto"/>
        <w:bottom w:val="none" w:sz="0" w:space="0" w:color="auto"/>
        <w:right w:val="none" w:sz="0" w:space="0" w:color="auto"/>
      </w:divBdr>
    </w:div>
    <w:div w:id="1885214820">
      <w:marLeft w:val="640"/>
      <w:marRight w:val="0"/>
      <w:marTop w:val="0"/>
      <w:marBottom w:val="0"/>
      <w:divBdr>
        <w:top w:val="none" w:sz="0" w:space="0" w:color="auto"/>
        <w:left w:val="none" w:sz="0" w:space="0" w:color="auto"/>
        <w:bottom w:val="none" w:sz="0" w:space="0" w:color="auto"/>
        <w:right w:val="none" w:sz="0" w:space="0" w:color="auto"/>
      </w:divBdr>
    </w:div>
    <w:div w:id="1885218728">
      <w:marLeft w:val="640"/>
      <w:marRight w:val="0"/>
      <w:marTop w:val="0"/>
      <w:marBottom w:val="0"/>
      <w:divBdr>
        <w:top w:val="none" w:sz="0" w:space="0" w:color="auto"/>
        <w:left w:val="none" w:sz="0" w:space="0" w:color="auto"/>
        <w:bottom w:val="none" w:sz="0" w:space="0" w:color="auto"/>
        <w:right w:val="none" w:sz="0" w:space="0" w:color="auto"/>
      </w:divBdr>
    </w:div>
    <w:div w:id="1885485378">
      <w:marLeft w:val="640"/>
      <w:marRight w:val="0"/>
      <w:marTop w:val="0"/>
      <w:marBottom w:val="0"/>
      <w:divBdr>
        <w:top w:val="none" w:sz="0" w:space="0" w:color="auto"/>
        <w:left w:val="none" w:sz="0" w:space="0" w:color="auto"/>
        <w:bottom w:val="none" w:sz="0" w:space="0" w:color="auto"/>
        <w:right w:val="none" w:sz="0" w:space="0" w:color="auto"/>
      </w:divBdr>
    </w:div>
    <w:div w:id="1886093177">
      <w:marLeft w:val="640"/>
      <w:marRight w:val="0"/>
      <w:marTop w:val="0"/>
      <w:marBottom w:val="0"/>
      <w:divBdr>
        <w:top w:val="none" w:sz="0" w:space="0" w:color="auto"/>
        <w:left w:val="none" w:sz="0" w:space="0" w:color="auto"/>
        <w:bottom w:val="none" w:sz="0" w:space="0" w:color="auto"/>
        <w:right w:val="none" w:sz="0" w:space="0" w:color="auto"/>
      </w:divBdr>
    </w:div>
    <w:div w:id="1886213262">
      <w:marLeft w:val="640"/>
      <w:marRight w:val="0"/>
      <w:marTop w:val="0"/>
      <w:marBottom w:val="0"/>
      <w:divBdr>
        <w:top w:val="none" w:sz="0" w:space="0" w:color="auto"/>
        <w:left w:val="none" w:sz="0" w:space="0" w:color="auto"/>
        <w:bottom w:val="none" w:sz="0" w:space="0" w:color="auto"/>
        <w:right w:val="none" w:sz="0" w:space="0" w:color="auto"/>
      </w:divBdr>
    </w:div>
    <w:div w:id="1887600512">
      <w:marLeft w:val="640"/>
      <w:marRight w:val="0"/>
      <w:marTop w:val="0"/>
      <w:marBottom w:val="0"/>
      <w:divBdr>
        <w:top w:val="none" w:sz="0" w:space="0" w:color="auto"/>
        <w:left w:val="none" w:sz="0" w:space="0" w:color="auto"/>
        <w:bottom w:val="none" w:sz="0" w:space="0" w:color="auto"/>
        <w:right w:val="none" w:sz="0" w:space="0" w:color="auto"/>
      </w:divBdr>
    </w:div>
    <w:div w:id="1887645415">
      <w:marLeft w:val="640"/>
      <w:marRight w:val="0"/>
      <w:marTop w:val="0"/>
      <w:marBottom w:val="0"/>
      <w:divBdr>
        <w:top w:val="none" w:sz="0" w:space="0" w:color="auto"/>
        <w:left w:val="none" w:sz="0" w:space="0" w:color="auto"/>
        <w:bottom w:val="none" w:sz="0" w:space="0" w:color="auto"/>
        <w:right w:val="none" w:sz="0" w:space="0" w:color="auto"/>
      </w:divBdr>
    </w:div>
    <w:div w:id="1889221271">
      <w:marLeft w:val="640"/>
      <w:marRight w:val="0"/>
      <w:marTop w:val="0"/>
      <w:marBottom w:val="0"/>
      <w:divBdr>
        <w:top w:val="none" w:sz="0" w:space="0" w:color="auto"/>
        <w:left w:val="none" w:sz="0" w:space="0" w:color="auto"/>
        <w:bottom w:val="none" w:sz="0" w:space="0" w:color="auto"/>
        <w:right w:val="none" w:sz="0" w:space="0" w:color="auto"/>
      </w:divBdr>
    </w:div>
    <w:div w:id="1890148993">
      <w:marLeft w:val="640"/>
      <w:marRight w:val="0"/>
      <w:marTop w:val="0"/>
      <w:marBottom w:val="0"/>
      <w:divBdr>
        <w:top w:val="none" w:sz="0" w:space="0" w:color="auto"/>
        <w:left w:val="none" w:sz="0" w:space="0" w:color="auto"/>
        <w:bottom w:val="none" w:sz="0" w:space="0" w:color="auto"/>
        <w:right w:val="none" w:sz="0" w:space="0" w:color="auto"/>
      </w:divBdr>
    </w:div>
    <w:div w:id="1892156568">
      <w:marLeft w:val="640"/>
      <w:marRight w:val="0"/>
      <w:marTop w:val="0"/>
      <w:marBottom w:val="0"/>
      <w:divBdr>
        <w:top w:val="none" w:sz="0" w:space="0" w:color="auto"/>
        <w:left w:val="none" w:sz="0" w:space="0" w:color="auto"/>
        <w:bottom w:val="none" w:sz="0" w:space="0" w:color="auto"/>
        <w:right w:val="none" w:sz="0" w:space="0" w:color="auto"/>
      </w:divBdr>
    </w:div>
    <w:div w:id="1892230009">
      <w:marLeft w:val="640"/>
      <w:marRight w:val="0"/>
      <w:marTop w:val="0"/>
      <w:marBottom w:val="0"/>
      <w:divBdr>
        <w:top w:val="none" w:sz="0" w:space="0" w:color="auto"/>
        <w:left w:val="none" w:sz="0" w:space="0" w:color="auto"/>
        <w:bottom w:val="none" w:sz="0" w:space="0" w:color="auto"/>
        <w:right w:val="none" w:sz="0" w:space="0" w:color="auto"/>
      </w:divBdr>
    </w:div>
    <w:div w:id="1893153995">
      <w:marLeft w:val="640"/>
      <w:marRight w:val="0"/>
      <w:marTop w:val="0"/>
      <w:marBottom w:val="0"/>
      <w:divBdr>
        <w:top w:val="none" w:sz="0" w:space="0" w:color="auto"/>
        <w:left w:val="none" w:sz="0" w:space="0" w:color="auto"/>
        <w:bottom w:val="none" w:sz="0" w:space="0" w:color="auto"/>
        <w:right w:val="none" w:sz="0" w:space="0" w:color="auto"/>
      </w:divBdr>
    </w:div>
    <w:div w:id="1893732779">
      <w:marLeft w:val="640"/>
      <w:marRight w:val="0"/>
      <w:marTop w:val="0"/>
      <w:marBottom w:val="0"/>
      <w:divBdr>
        <w:top w:val="none" w:sz="0" w:space="0" w:color="auto"/>
        <w:left w:val="none" w:sz="0" w:space="0" w:color="auto"/>
        <w:bottom w:val="none" w:sz="0" w:space="0" w:color="auto"/>
        <w:right w:val="none" w:sz="0" w:space="0" w:color="auto"/>
      </w:divBdr>
    </w:div>
    <w:div w:id="1895848031">
      <w:marLeft w:val="640"/>
      <w:marRight w:val="0"/>
      <w:marTop w:val="0"/>
      <w:marBottom w:val="0"/>
      <w:divBdr>
        <w:top w:val="none" w:sz="0" w:space="0" w:color="auto"/>
        <w:left w:val="none" w:sz="0" w:space="0" w:color="auto"/>
        <w:bottom w:val="none" w:sz="0" w:space="0" w:color="auto"/>
        <w:right w:val="none" w:sz="0" w:space="0" w:color="auto"/>
      </w:divBdr>
    </w:div>
    <w:div w:id="1898202835">
      <w:marLeft w:val="640"/>
      <w:marRight w:val="0"/>
      <w:marTop w:val="0"/>
      <w:marBottom w:val="0"/>
      <w:divBdr>
        <w:top w:val="none" w:sz="0" w:space="0" w:color="auto"/>
        <w:left w:val="none" w:sz="0" w:space="0" w:color="auto"/>
        <w:bottom w:val="none" w:sz="0" w:space="0" w:color="auto"/>
        <w:right w:val="none" w:sz="0" w:space="0" w:color="auto"/>
      </w:divBdr>
    </w:div>
    <w:div w:id="1898738270">
      <w:marLeft w:val="640"/>
      <w:marRight w:val="0"/>
      <w:marTop w:val="0"/>
      <w:marBottom w:val="0"/>
      <w:divBdr>
        <w:top w:val="none" w:sz="0" w:space="0" w:color="auto"/>
        <w:left w:val="none" w:sz="0" w:space="0" w:color="auto"/>
        <w:bottom w:val="none" w:sz="0" w:space="0" w:color="auto"/>
        <w:right w:val="none" w:sz="0" w:space="0" w:color="auto"/>
      </w:divBdr>
    </w:div>
    <w:div w:id="1899168713">
      <w:marLeft w:val="640"/>
      <w:marRight w:val="0"/>
      <w:marTop w:val="0"/>
      <w:marBottom w:val="0"/>
      <w:divBdr>
        <w:top w:val="none" w:sz="0" w:space="0" w:color="auto"/>
        <w:left w:val="none" w:sz="0" w:space="0" w:color="auto"/>
        <w:bottom w:val="none" w:sz="0" w:space="0" w:color="auto"/>
        <w:right w:val="none" w:sz="0" w:space="0" w:color="auto"/>
      </w:divBdr>
    </w:div>
    <w:div w:id="1899395167">
      <w:marLeft w:val="640"/>
      <w:marRight w:val="0"/>
      <w:marTop w:val="0"/>
      <w:marBottom w:val="0"/>
      <w:divBdr>
        <w:top w:val="none" w:sz="0" w:space="0" w:color="auto"/>
        <w:left w:val="none" w:sz="0" w:space="0" w:color="auto"/>
        <w:bottom w:val="none" w:sz="0" w:space="0" w:color="auto"/>
        <w:right w:val="none" w:sz="0" w:space="0" w:color="auto"/>
      </w:divBdr>
    </w:div>
    <w:div w:id="1900359440">
      <w:marLeft w:val="480"/>
      <w:marRight w:val="0"/>
      <w:marTop w:val="0"/>
      <w:marBottom w:val="0"/>
      <w:divBdr>
        <w:top w:val="none" w:sz="0" w:space="0" w:color="auto"/>
        <w:left w:val="none" w:sz="0" w:space="0" w:color="auto"/>
        <w:bottom w:val="none" w:sz="0" w:space="0" w:color="auto"/>
        <w:right w:val="none" w:sz="0" w:space="0" w:color="auto"/>
      </w:divBdr>
    </w:div>
    <w:div w:id="1902279155">
      <w:marLeft w:val="640"/>
      <w:marRight w:val="0"/>
      <w:marTop w:val="0"/>
      <w:marBottom w:val="0"/>
      <w:divBdr>
        <w:top w:val="none" w:sz="0" w:space="0" w:color="auto"/>
        <w:left w:val="none" w:sz="0" w:space="0" w:color="auto"/>
        <w:bottom w:val="none" w:sz="0" w:space="0" w:color="auto"/>
        <w:right w:val="none" w:sz="0" w:space="0" w:color="auto"/>
      </w:divBdr>
    </w:div>
    <w:div w:id="1902788602">
      <w:marLeft w:val="640"/>
      <w:marRight w:val="0"/>
      <w:marTop w:val="0"/>
      <w:marBottom w:val="0"/>
      <w:divBdr>
        <w:top w:val="none" w:sz="0" w:space="0" w:color="auto"/>
        <w:left w:val="none" w:sz="0" w:space="0" w:color="auto"/>
        <w:bottom w:val="none" w:sz="0" w:space="0" w:color="auto"/>
        <w:right w:val="none" w:sz="0" w:space="0" w:color="auto"/>
      </w:divBdr>
    </w:div>
    <w:div w:id="1907375959">
      <w:marLeft w:val="640"/>
      <w:marRight w:val="0"/>
      <w:marTop w:val="0"/>
      <w:marBottom w:val="0"/>
      <w:divBdr>
        <w:top w:val="none" w:sz="0" w:space="0" w:color="auto"/>
        <w:left w:val="none" w:sz="0" w:space="0" w:color="auto"/>
        <w:bottom w:val="none" w:sz="0" w:space="0" w:color="auto"/>
        <w:right w:val="none" w:sz="0" w:space="0" w:color="auto"/>
      </w:divBdr>
    </w:div>
    <w:div w:id="1907953457">
      <w:marLeft w:val="640"/>
      <w:marRight w:val="0"/>
      <w:marTop w:val="0"/>
      <w:marBottom w:val="0"/>
      <w:divBdr>
        <w:top w:val="none" w:sz="0" w:space="0" w:color="auto"/>
        <w:left w:val="none" w:sz="0" w:space="0" w:color="auto"/>
        <w:bottom w:val="none" w:sz="0" w:space="0" w:color="auto"/>
        <w:right w:val="none" w:sz="0" w:space="0" w:color="auto"/>
      </w:divBdr>
    </w:div>
    <w:div w:id="1909998277">
      <w:marLeft w:val="640"/>
      <w:marRight w:val="0"/>
      <w:marTop w:val="0"/>
      <w:marBottom w:val="0"/>
      <w:divBdr>
        <w:top w:val="none" w:sz="0" w:space="0" w:color="auto"/>
        <w:left w:val="none" w:sz="0" w:space="0" w:color="auto"/>
        <w:bottom w:val="none" w:sz="0" w:space="0" w:color="auto"/>
        <w:right w:val="none" w:sz="0" w:space="0" w:color="auto"/>
      </w:divBdr>
    </w:div>
    <w:div w:id="1910572995">
      <w:marLeft w:val="640"/>
      <w:marRight w:val="0"/>
      <w:marTop w:val="0"/>
      <w:marBottom w:val="0"/>
      <w:divBdr>
        <w:top w:val="none" w:sz="0" w:space="0" w:color="auto"/>
        <w:left w:val="none" w:sz="0" w:space="0" w:color="auto"/>
        <w:bottom w:val="none" w:sz="0" w:space="0" w:color="auto"/>
        <w:right w:val="none" w:sz="0" w:space="0" w:color="auto"/>
      </w:divBdr>
    </w:div>
    <w:div w:id="1911234099">
      <w:marLeft w:val="640"/>
      <w:marRight w:val="0"/>
      <w:marTop w:val="0"/>
      <w:marBottom w:val="0"/>
      <w:divBdr>
        <w:top w:val="none" w:sz="0" w:space="0" w:color="auto"/>
        <w:left w:val="none" w:sz="0" w:space="0" w:color="auto"/>
        <w:bottom w:val="none" w:sz="0" w:space="0" w:color="auto"/>
        <w:right w:val="none" w:sz="0" w:space="0" w:color="auto"/>
      </w:divBdr>
    </w:div>
    <w:div w:id="1911579122">
      <w:marLeft w:val="640"/>
      <w:marRight w:val="0"/>
      <w:marTop w:val="0"/>
      <w:marBottom w:val="0"/>
      <w:divBdr>
        <w:top w:val="none" w:sz="0" w:space="0" w:color="auto"/>
        <w:left w:val="none" w:sz="0" w:space="0" w:color="auto"/>
        <w:bottom w:val="none" w:sz="0" w:space="0" w:color="auto"/>
        <w:right w:val="none" w:sz="0" w:space="0" w:color="auto"/>
      </w:divBdr>
    </w:div>
    <w:div w:id="1912616952">
      <w:marLeft w:val="640"/>
      <w:marRight w:val="0"/>
      <w:marTop w:val="0"/>
      <w:marBottom w:val="0"/>
      <w:divBdr>
        <w:top w:val="none" w:sz="0" w:space="0" w:color="auto"/>
        <w:left w:val="none" w:sz="0" w:space="0" w:color="auto"/>
        <w:bottom w:val="none" w:sz="0" w:space="0" w:color="auto"/>
        <w:right w:val="none" w:sz="0" w:space="0" w:color="auto"/>
      </w:divBdr>
    </w:div>
    <w:div w:id="1912956870">
      <w:marLeft w:val="640"/>
      <w:marRight w:val="0"/>
      <w:marTop w:val="0"/>
      <w:marBottom w:val="0"/>
      <w:divBdr>
        <w:top w:val="none" w:sz="0" w:space="0" w:color="auto"/>
        <w:left w:val="none" w:sz="0" w:space="0" w:color="auto"/>
        <w:bottom w:val="none" w:sz="0" w:space="0" w:color="auto"/>
        <w:right w:val="none" w:sz="0" w:space="0" w:color="auto"/>
      </w:divBdr>
    </w:div>
    <w:div w:id="1913075351">
      <w:marLeft w:val="640"/>
      <w:marRight w:val="0"/>
      <w:marTop w:val="0"/>
      <w:marBottom w:val="0"/>
      <w:divBdr>
        <w:top w:val="none" w:sz="0" w:space="0" w:color="auto"/>
        <w:left w:val="none" w:sz="0" w:space="0" w:color="auto"/>
        <w:bottom w:val="none" w:sz="0" w:space="0" w:color="auto"/>
        <w:right w:val="none" w:sz="0" w:space="0" w:color="auto"/>
      </w:divBdr>
    </w:div>
    <w:div w:id="1916816368">
      <w:marLeft w:val="480"/>
      <w:marRight w:val="0"/>
      <w:marTop w:val="0"/>
      <w:marBottom w:val="0"/>
      <w:divBdr>
        <w:top w:val="none" w:sz="0" w:space="0" w:color="auto"/>
        <w:left w:val="none" w:sz="0" w:space="0" w:color="auto"/>
        <w:bottom w:val="none" w:sz="0" w:space="0" w:color="auto"/>
        <w:right w:val="none" w:sz="0" w:space="0" w:color="auto"/>
      </w:divBdr>
    </w:div>
    <w:div w:id="1919712265">
      <w:marLeft w:val="640"/>
      <w:marRight w:val="0"/>
      <w:marTop w:val="0"/>
      <w:marBottom w:val="0"/>
      <w:divBdr>
        <w:top w:val="none" w:sz="0" w:space="0" w:color="auto"/>
        <w:left w:val="none" w:sz="0" w:space="0" w:color="auto"/>
        <w:bottom w:val="none" w:sz="0" w:space="0" w:color="auto"/>
        <w:right w:val="none" w:sz="0" w:space="0" w:color="auto"/>
      </w:divBdr>
    </w:div>
    <w:div w:id="1920676962">
      <w:marLeft w:val="640"/>
      <w:marRight w:val="0"/>
      <w:marTop w:val="0"/>
      <w:marBottom w:val="0"/>
      <w:divBdr>
        <w:top w:val="none" w:sz="0" w:space="0" w:color="auto"/>
        <w:left w:val="none" w:sz="0" w:space="0" w:color="auto"/>
        <w:bottom w:val="none" w:sz="0" w:space="0" w:color="auto"/>
        <w:right w:val="none" w:sz="0" w:space="0" w:color="auto"/>
      </w:divBdr>
    </w:div>
    <w:div w:id="1924990150">
      <w:marLeft w:val="640"/>
      <w:marRight w:val="0"/>
      <w:marTop w:val="0"/>
      <w:marBottom w:val="0"/>
      <w:divBdr>
        <w:top w:val="none" w:sz="0" w:space="0" w:color="auto"/>
        <w:left w:val="none" w:sz="0" w:space="0" w:color="auto"/>
        <w:bottom w:val="none" w:sz="0" w:space="0" w:color="auto"/>
        <w:right w:val="none" w:sz="0" w:space="0" w:color="auto"/>
      </w:divBdr>
    </w:div>
    <w:div w:id="1934387835">
      <w:marLeft w:val="640"/>
      <w:marRight w:val="0"/>
      <w:marTop w:val="0"/>
      <w:marBottom w:val="0"/>
      <w:divBdr>
        <w:top w:val="none" w:sz="0" w:space="0" w:color="auto"/>
        <w:left w:val="none" w:sz="0" w:space="0" w:color="auto"/>
        <w:bottom w:val="none" w:sz="0" w:space="0" w:color="auto"/>
        <w:right w:val="none" w:sz="0" w:space="0" w:color="auto"/>
      </w:divBdr>
    </w:div>
    <w:div w:id="1935936638">
      <w:marLeft w:val="640"/>
      <w:marRight w:val="0"/>
      <w:marTop w:val="0"/>
      <w:marBottom w:val="0"/>
      <w:divBdr>
        <w:top w:val="none" w:sz="0" w:space="0" w:color="auto"/>
        <w:left w:val="none" w:sz="0" w:space="0" w:color="auto"/>
        <w:bottom w:val="none" w:sz="0" w:space="0" w:color="auto"/>
        <w:right w:val="none" w:sz="0" w:space="0" w:color="auto"/>
      </w:divBdr>
    </w:div>
    <w:div w:id="1936477034">
      <w:marLeft w:val="640"/>
      <w:marRight w:val="0"/>
      <w:marTop w:val="0"/>
      <w:marBottom w:val="0"/>
      <w:divBdr>
        <w:top w:val="none" w:sz="0" w:space="0" w:color="auto"/>
        <w:left w:val="none" w:sz="0" w:space="0" w:color="auto"/>
        <w:bottom w:val="none" w:sz="0" w:space="0" w:color="auto"/>
        <w:right w:val="none" w:sz="0" w:space="0" w:color="auto"/>
      </w:divBdr>
    </w:div>
    <w:div w:id="1937253147">
      <w:marLeft w:val="640"/>
      <w:marRight w:val="0"/>
      <w:marTop w:val="0"/>
      <w:marBottom w:val="0"/>
      <w:divBdr>
        <w:top w:val="none" w:sz="0" w:space="0" w:color="auto"/>
        <w:left w:val="none" w:sz="0" w:space="0" w:color="auto"/>
        <w:bottom w:val="none" w:sz="0" w:space="0" w:color="auto"/>
        <w:right w:val="none" w:sz="0" w:space="0" w:color="auto"/>
      </w:divBdr>
    </w:div>
    <w:div w:id="1937520862">
      <w:marLeft w:val="640"/>
      <w:marRight w:val="0"/>
      <w:marTop w:val="0"/>
      <w:marBottom w:val="0"/>
      <w:divBdr>
        <w:top w:val="none" w:sz="0" w:space="0" w:color="auto"/>
        <w:left w:val="none" w:sz="0" w:space="0" w:color="auto"/>
        <w:bottom w:val="none" w:sz="0" w:space="0" w:color="auto"/>
        <w:right w:val="none" w:sz="0" w:space="0" w:color="auto"/>
      </w:divBdr>
    </w:div>
    <w:div w:id="1938832482">
      <w:marLeft w:val="640"/>
      <w:marRight w:val="0"/>
      <w:marTop w:val="0"/>
      <w:marBottom w:val="0"/>
      <w:divBdr>
        <w:top w:val="none" w:sz="0" w:space="0" w:color="auto"/>
        <w:left w:val="none" w:sz="0" w:space="0" w:color="auto"/>
        <w:bottom w:val="none" w:sz="0" w:space="0" w:color="auto"/>
        <w:right w:val="none" w:sz="0" w:space="0" w:color="auto"/>
      </w:divBdr>
    </w:div>
    <w:div w:id="1940133977">
      <w:marLeft w:val="480"/>
      <w:marRight w:val="0"/>
      <w:marTop w:val="0"/>
      <w:marBottom w:val="0"/>
      <w:divBdr>
        <w:top w:val="none" w:sz="0" w:space="0" w:color="auto"/>
        <w:left w:val="none" w:sz="0" w:space="0" w:color="auto"/>
        <w:bottom w:val="none" w:sz="0" w:space="0" w:color="auto"/>
        <w:right w:val="none" w:sz="0" w:space="0" w:color="auto"/>
      </w:divBdr>
    </w:div>
    <w:div w:id="1943032375">
      <w:marLeft w:val="640"/>
      <w:marRight w:val="0"/>
      <w:marTop w:val="0"/>
      <w:marBottom w:val="0"/>
      <w:divBdr>
        <w:top w:val="none" w:sz="0" w:space="0" w:color="auto"/>
        <w:left w:val="none" w:sz="0" w:space="0" w:color="auto"/>
        <w:bottom w:val="none" w:sz="0" w:space="0" w:color="auto"/>
        <w:right w:val="none" w:sz="0" w:space="0" w:color="auto"/>
      </w:divBdr>
    </w:div>
    <w:div w:id="1943763717">
      <w:marLeft w:val="640"/>
      <w:marRight w:val="0"/>
      <w:marTop w:val="0"/>
      <w:marBottom w:val="0"/>
      <w:divBdr>
        <w:top w:val="none" w:sz="0" w:space="0" w:color="auto"/>
        <w:left w:val="none" w:sz="0" w:space="0" w:color="auto"/>
        <w:bottom w:val="none" w:sz="0" w:space="0" w:color="auto"/>
        <w:right w:val="none" w:sz="0" w:space="0" w:color="auto"/>
      </w:divBdr>
    </w:div>
    <w:div w:id="1945530520">
      <w:marLeft w:val="640"/>
      <w:marRight w:val="0"/>
      <w:marTop w:val="0"/>
      <w:marBottom w:val="0"/>
      <w:divBdr>
        <w:top w:val="none" w:sz="0" w:space="0" w:color="auto"/>
        <w:left w:val="none" w:sz="0" w:space="0" w:color="auto"/>
        <w:bottom w:val="none" w:sz="0" w:space="0" w:color="auto"/>
        <w:right w:val="none" w:sz="0" w:space="0" w:color="auto"/>
      </w:divBdr>
    </w:div>
    <w:div w:id="1947154934">
      <w:marLeft w:val="640"/>
      <w:marRight w:val="0"/>
      <w:marTop w:val="0"/>
      <w:marBottom w:val="0"/>
      <w:divBdr>
        <w:top w:val="none" w:sz="0" w:space="0" w:color="auto"/>
        <w:left w:val="none" w:sz="0" w:space="0" w:color="auto"/>
        <w:bottom w:val="none" w:sz="0" w:space="0" w:color="auto"/>
        <w:right w:val="none" w:sz="0" w:space="0" w:color="auto"/>
      </w:divBdr>
    </w:div>
    <w:div w:id="1950432391">
      <w:marLeft w:val="640"/>
      <w:marRight w:val="0"/>
      <w:marTop w:val="0"/>
      <w:marBottom w:val="0"/>
      <w:divBdr>
        <w:top w:val="none" w:sz="0" w:space="0" w:color="auto"/>
        <w:left w:val="none" w:sz="0" w:space="0" w:color="auto"/>
        <w:bottom w:val="none" w:sz="0" w:space="0" w:color="auto"/>
        <w:right w:val="none" w:sz="0" w:space="0" w:color="auto"/>
      </w:divBdr>
    </w:div>
    <w:div w:id="1950968054">
      <w:marLeft w:val="640"/>
      <w:marRight w:val="0"/>
      <w:marTop w:val="0"/>
      <w:marBottom w:val="0"/>
      <w:divBdr>
        <w:top w:val="none" w:sz="0" w:space="0" w:color="auto"/>
        <w:left w:val="none" w:sz="0" w:space="0" w:color="auto"/>
        <w:bottom w:val="none" w:sz="0" w:space="0" w:color="auto"/>
        <w:right w:val="none" w:sz="0" w:space="0" w:color="auto"/>
      </w:divBdr>
    </w:div>
    <w:div w:id="1952397659">
      <w:marLeft w:val="640"/>
      <w:marRight w:val="0"/>
      <w:marTop w:val="0"/>
      <w:marBottom w:val="0"/>
      <w:divBdr>
        <w:top w:val="none" w:sz="0" w:space="0" w:color="auto"/>
        <w:left w:val="none" w:sz="0" w:space="0" w:color="auto"/>
        <w:bottom w:val="none" w:sz="0" w:space="0" w:color="auto"/>
        <w:right w:val="none" w:sz="0" w:space="0" w:color="auto"/>
      </w:divBdr>
    </w:div>
    <w:div w:id="1952786116">
      <w:marLeft w:val="640"/>
      <w:marRight w:val="0"/>
      <w:marTop w:val="0"/>
      <w:marBottom w:val="0"/>
      <w:divBdr>
        <w:top w:val="none" w:sz="0" w:space="0" w:color="auto"/>
        <w:left w:val="none" w:sz="0" w:space="0" w:color="auto"/>
        <w:bottom w:val="none" w:sz="0" w:space="0" w:color="auto"/>
        <w:right w:val="none" w:sz="0" w:space="0" w:color="auto"/>
      </w:divBdr>
    </w:div>
    <w:div w:id="1954090348">
      <w:marLeft w:val="640"/>
      <w:marRight w:val="0"/>
      <w:marTop w:val="0"/>
      <w:marBottom w:val="0"/>
      <w:divBdr>
        <w:top w:val="none" w:sz="0" w:space="0" w:color="auto"/>
        <w:left w:val="none" w:sz="0" w:space="0" w:color="auto"/>
        <w:bottom w:val="none" w:sz="0" w:space="0" w:color="auto"/>
        <w:right w:val="none" w:sz="0" w:space="0" w:color="auto"/>
      </w:divBdr>
    </w:div>
    <w:div w:id="1955401656">
      <w:marLeft w:val="640"/>
      <w:marRight w:val="0"/>
      <w:marTop w:val="0"/>
      <w:marBottom w:val="0"/>
      <w:divBdr>
        <w:top w:val="none" w:sz="0" w:space="0" w:color="auto"/>
        <w:left w:val="none" w:sz="0" w:space="0" w:color="auto"/>
        <w:bottom w:val="none" w:sz="0" w:space="0" w:color="auto"/>
        <w:right w:val="none" w:sz="0" w:space="0" w:color="auto"/>
      </w:divBdr>
    </w:div>
    <w:div w:id="1955558307">
      <w:marLeft w:val="640"/>
      <w:marRight w:val="0"/>
      <w:marTop w:val="0"/>
      <w:marBottom w:val="0"/>
      <w:divBdr>
        <w:top w:val="none" w:sz="0" w:space="0" w:color="auto"/>
        <w:left w:val="none" w:sz="0" w:space="0" w:color="auto"/>
        <w:bottom w:val="none" w:sz="0" w:space="0" w:color="auto"/>
        <w:right w:val="none" w:sz="0" w:space="0" w:color="auto"/>
      </w:divBdr>
    </w:div>
    <w:div w:id="1961569329">
      <w:marLeft w:val="640"/>
      <w:marRight w:val="0"/>
      <w:marTop w:val="0"/>
      <w:marBottom w:val="0"/>
      <w:divBdr>
        <w:top w:val="none" w:sz="0" w:space="0" w:color="auto"/>
        <w:left w:val="none" w:sz="0" w:space="0" w:color="auto"/>
        <w:bottom w:val="none" w:sz="0" w:space="0" w:color="auto"/>
        <w:right w:val="none" w:sz="0" w:space="0" w:color="auto"/>
      </w:divBdr>
    </w:div>
    <w:div w:id="1964074330">
      <w:marLeft w:val="640"/>
      <w:marRight w:val="0"/>
      <w:marTop w:val="0"/>
      <w:marBottom w:val="0"/>
      <w:divBdr>
        <w:top w:val="none" w:sz="0" w:space="0" w:color="auto"/>
        <w:left w:val="none" w:sz="0" w:space="0" w:color="auto"/>
        <w:bottom w:val="none" w:sz="0" w:space="0" w:color="auto"/>
        <w:right w:val="none" w:sz="0" w:space="0" w:color="auto"/>
      </w:divBdr>
    </w:div>
    <w:div w:id="1965306485">
      <w:marLeft w:val="640"/>
      <w:marRight w:val="0"/>
      <w:marTop w:val="0"/>
      <w:marBottom w:val="0"/>
      <w:divBdr>
        <w:top w:val="none" w:sz="0" w:space="0" w:color="auto"/>
        <w:left w:val="none" w:sz="0" w:space="0" w:color="auto"/>
        <w:bottom w:val="none" w:sz="0" w:space="0" w:color="auto"/>
        <w:right w:val="none" w:sz="0" w:space="0" w:color="auto"/>
      </w:divBdr>
    </w:div>
    <w:div w:id="1967853673">
      <w:marLeft w:val="640"/>
      <w:marRight w:val="0"/>
      <w:marTop w:val="0"/>
      <w:marBottom w:val="0"/>
      <w:divBdr>
        <w:top w:val="none" w:sz="0" w:space="0" w:color="auto"/>
        <w:left w:val="none" w:sz="0" w:space="0" w:color="auto"/>
        <w:bottom w:val="none" w:sz="0" w:space="0" w:color="auto"/>
        <w:right w:val="none" w:sz="0" w:space="0" w:color="auto"/>
      </w:divBdr>
    </w:div>
    <w:div w:id="1968660765">
      <w:marLeft w:val="640"/>
      <w:marRight w:val="0"/>
      <w:marTop w:val="0"/>
      <w:marBottom w:val="0"/>
      <w:divBdr>
        <w:top w:val="none" w:sz="0" w:space="0" w:color="auto"/>
        <w:left w:val="none" w:sz="0" w:space="0" w:color="auto"/>
        <w:bottom w:val="none" w:sz="0" w:space="0" w:color="auto"/>
        <w:right w:val="none" w:sz="0" w:space="0" w:color="auto"/>
      </w:divBdr>
    </w:div>
    <w:div w:id="1969966016">
      <w:marLeft w:val="640"/>
      <w:marRight w:val="0"/>
      <w:marTop w:val="0"/>
      <w:marBottom w:val="0"/>
      <w:divBdr>
        <w:top w:val="none" w:sz="0" w:space="0" w:color="auto"/>
        <w:left w:val="none" w:sz="0" w:space="0" w:color="auto"/>
        <w:bottom w:val="none" w:sz="0" w:space="0" w:color="auto"/>
        <w:right w:val="none" w:sz="0" w:space="0" w:color="auto"/>
      </w:divBdr>
    </w:div>
    <w:div w:id="1970503308">
      <w:marLeft w:val="640"/>
      <w:marRight w:val="0"/>
      <w:marTop w:val="0"/>
      <w:marBottom w:val="0"/>
      <w:divBdr>
        <w:top w:val="none" w:sz="0" w:space="0" w:color="auto"/>
        <w:left w:val="none" w:sz="0" w:space="0" w:color="auto"/>
        <w:bottom w:val="none" w:sz="0" w:space="0" w:color="auto"/>
        <w:right w:val="none" w:sz="0" w:space="0" w:color="auto"/>
      </w:divBdr>
    </w:div>
    <w:div w:id="1971085870">
      <w:marLeft w:val="640"/>
      <w:marRight w:val="0"/>
      <w:marTop w:val="0"/>
      <w:marBottom w:val="0"/>
      <w:divBdr>
        <w:top w:val="none" w:sz="0" w:space="0" w:color="auto"/>
        <w:left w:val="none" w:sz="0" w:space="0" w:color="auto"/>
        <w:bottom w:val="none" w:sz="0" w:space="0" w:color="auto"/>
        <w:right w:val="none" w:sz="0" w:space="0" w:color="auto"/>
      </w:divBdr>
    </w:div>
    <w:div w:id="1971476097">
      <w:marLeft w:val="640"/>
      <w:marRight w:val="0"/>
      <w:marTop w:val="0"/>
      <w:marBottom w:val="0"/>
      <w:divBdr>
        <w:top w:val="none" w:sz="0" w:space="0" w:color="auto"/>
        <w:left w:val="none" w:sz="0" w:space="0" w:color="auto"/>
        <w:bottom w:val="none" w:sz="0" w:space="0" w:color="auto"/>
        <w:right w:val="none" w:sz="0" w:space="0" w:color="auto"/>
      </w:divBdr>
    </w:div>
    <w:div w:id="1972787519">
      <w:marLeft w:val="640"/>
      <w:marRight w:val="0"/>
      <w:marTop w:val="0"/>
      <w:marBottom w:val="0"/>
      <w:divBdr>
        <w:top w:val="none" w:sz="0" w:space="0" w:color="auto"/>
        <w:left w:val="none" w:sz="0" w:space="0" w:color="auto"/>
        <w:bottom w:val="none" w:sz="0" w:space="0" w:color="auto"/>
        <w:right w:val="none" w:sz="0" w:space="0" w:color="auto"/>
      </w:divBdr>
    </w:div>
    <w:div w:id="1973437549">
      <w:marLeft w:val="640"/>
      <w:marRight w:val="0"/>
      <w:marTop w:val="0"/>
      <w:marBottom w:val="0"/>
      <w:divBdr>
        <w:top w:val="none" w:sz="0" w:space="0" w:color="auto"/>
        <w:left w:val="none" w:sz="0" w:space="0" w:color="auto"/>
        <w:bottom w:val="none" w:sz="0" w:space="0" w:color="auto"/>
        <w:right w:val="none" w:sz="0" w:space="0" w:color="auto"/>
      </w:divBdr>
    </w:div>
    <w:div w:id="1974292212">
      <w:marLeft w:val="640"/>
      <w:marRight w:val="0"/>
      <w:marTop w:val="0"/>
      <w:marBottom w:val="0"/>
      <w:divBdr>
        <w:top w:val="none" w:sz="0" w:space="0" w:color="auto"/>
        <w:left w:val="none" w:sz="0" w:space="0" w:color="auto"/>
        <w:bottom w:val="none" w:sz="0" w:space="0" w:color="auto"/>
        <w:right w:val="none" w:sz="0" w:space="0" w:color="auto"/>
      </w:divBdr>
    </w:div>
    <w:div w:id="1975982687">
      <w:marLeft w:val="640"/>
      <w:marRight w:val="0"/>
      <w:marTop w:val="0"/>
      <w:marBottom w:val="0"/>
      <w:divBdr>
        <w:top w:val="none" w:sz="0" w:space="0" w:color="auto"/>
        <w:left w:val="none" w:sz="0" w:space="0" w:color="auto"/>
        <w:bottom w:val="none" w:sz="0" w:space="0" w:color="auto"/>
        <w:right w:val="none" w:sz="0" w:space="0" w:color="auto"/>
      </w:divBdr>
    </w:div>
    <w:div w:id="1976566291">
      <w:marLeft w:val="640"/>
      <w:marRight w:val="0"/>
      <w:marTop w:val="0"/>
      <w:marBottom w:val="0"/>
      <w:divBdr>
        <w:top w:val="none" w:sz="0" w:space="0" w:color="auto"/>
        <w:left w:val="none" w:sz="0" w:space="0" w:color="auto"/>
        <w:bottom w:val="none" w:sz="0" w:space="0" w:color="auto"/>
        <w:right w:val="none" w:sz="0" w:space="0" w:color="auto"/>
      </w:divBdr>
    </w:div>
    <w:div w:id="1977754238">
      <w:marLeft w:val="640"/>
      <w:marRight w:val="0"/>
      <w:marTop w:val="0"/>
      <w:marBottom w:val="0"/>
      <w:divBdr>
        <w:top w:val="none" w:sz="0" w:space="0" w:color="auto"/>
        <w:left w:val="none" w:sz="0" w:space="0" w:color="auto"/>
        <w:bottom w:val="none" w:sz="0" w:space="0" w:color="auto"/>
        <w:right w:val="none" w:sz="0" w:space="0" w:color="auto"/>
      </w:divBdr>
    </w:div>
    <w:div w:id="1978681807">
      <w:marLeft w:val="640"/>
      <w:marRight w:val="0"/>
      <w:marTop w:val="0"/>
      <w:marBottom w:val="0"/>
      <w:divBdr>
        <w:top w:val="none" w:sz="0" w:space="0" w:color="auto"/>
        <w:left w:val="none" w:sz="0" w:space="0" w:color="auto"/>
        <w:bottom w:val="none" w:sz="0" w:space="0" w:color="auto"/>
        <w:right w:val="none" w:sz="0" w:space="0" w:color="auto"/>
      </w:divBdr>
    </w:div>
    <w:div w:id="1978953563">
      <w:marLeft w:val="640"/>
      <w:marRight w:val="0"/>
      <w:marTop w:val="0"/>
      <w:marBottom w:val="0"/>
      <w:divBdr>
        <w:top w:val="none" w:sz="0" w:space="0" w:color="auto"/>
        <w:left w:val="none" w:sz="0" w:space="0" w:color="auto"/>
        <w:bottom w:val="none" w:sz="0" w:space="0" w:color="auto"/>
        <w:right w:val="none" w:sz="0" w:space="0" w:color="auto"/>
      </w:divBdr>
    </w:div>
    <w:div w:id="1979916355">
      <w:marLeft w:val="640"/>
      <w:marRight w:val="0"/>
      <w:marTop w:val="0"/>
      <w:marBottom w:val="0"/>
      <w:divBdr>
        <w:top w:val="none" w:sz="0" w:space="0" w:color="auto"/>
        <w:left w:val="none" w:sz="0" w:space="0" w:color="auto"/>
        <w:bottom w:val="none" w:sz="0" w:space="0" w:color="auto"/>
        <w:right w:val="none" w:sz="0" w:space="0" w:color="auto"/>
      </w:divBdr>
    </w:div>
    <w:div w:id="1980114590">
      <w:marLeft w:val="480"/>
      <w:marRight w:val="0"/>
      <w:marTop w:val="0"/>
      <w:marBottom w:val="0"/>
      <w:divBdr>
        <w:top w:val="none" w:sz="0" w:space="0" w:color="auto"/>
        <w:left w:val="none" w:sz="0" w:space="0" w:color="auto"/>
        <w:bottom w:val="none" w:sz="0" w:space="0" w:color="auto"/>
        <w:right w:val="none" w:sz="0" w:space="0" w:color="auto"/>
      </w:divBdr>
    </w:div>
    <w:div w:id="1985087887">
      <w:marLeft w:val="640"/>
      <w:marRight w:val="0"/>
      <w:marTop w:val="0"/>
      <w:marBottom w:val="0"/>
      <w:divBdr>
        <w:top w:val="none" w:sz="0" w:space="0" w:color="auto"/>
        <w:left w:val="none" w:sz="0" w:space="0" w:color="auto"/>
        <w:bottom w:val="none" w:sz="0" w:space="0" w:color="auto"/>
        <w:right w:val="none" w:sz="0" w:space="0" w:color="auto"/>
      </w:divBdr>
    </w:div>
    <w:div w:id="1986080387">
      <w:marLeft w:val="640"/>
      <w:marRight w:val="0"/>
      <w:marTop w:val="0"/>
      <w:marBottom w:val="0"/>
      <w:divBdr>
        <w:top w:val="none" w:sz="0" w:space="0" w:color="auto"/>
        <w:left w:val="none" w:sz="0" w:space="0" w:color="auto"/>
        <w:bottom w:val="none" w:sz="0" w:space="0" w:color="auto"/>
        <w:right w:val="none" w:sz="0" w:space="0" w:color="auto"/>
      </w:divBdr>
    </w:div>
    <w:div w:id="1986085589">
      <w:marLeft w:val="640"/>
      <w:marRight w:val="0"/>
      <w:marTop w:val="0"/>
      <w:marBottom w:val="0"/>
      <w:divBdr>
        <w:top w:val="none" w:sz="0" w:space="0" w:color="auto"/>
        <w:left w:val="none" w:sz="0" w:space="0" w:color="auto"/>
        <w:bottom w:val="none" w:sz="0" w:space="0" w:color="auto"/>
        <w:right w:val="none" w:sz="0" w:space="0" w:color="auto"/>
      </w:divBdr>
    </w:div>
    <w:div w:id="1992170991">
      <w:marLeft w:val="640"/>
      <w:marRight w:val="0"/>
      <w:marTop w:val="0"/>
      <w:marBottom w:val="0"/>
      <w:divBdr>
        <w:top w:val="none" w:sz="0" w:space="0" w:color="auto"/>
        <w:left w:val="none" w:sz="0" w:space="0" w:color="auto"/>
        <w:bottom w:val="none" w:sz="0" w:space="0" w:color="auto"/>
        <w:right w:val="none" w:sz="0" w:space="0" w:color="auto"/>
      </w:divBdr>
    </w:div>
    <w:div w:id="1993439542">
      <w:marLeft w:val="640"/>
      <w:marRight w:val="0"/>
      <w:marTop w:val="0"/>
      <w:marBottom w:val="0"/>
      <w:divBdr>
        <w:top w:val="none" w:sz="0" w:space="0" w:color="auto"/>
        <w:left w:val="none" w:sz="0" w:space="0" w:color="auto"/>
        <w:bottom w:val="none" w:sz="0" w:space="0" w:color="auto"/>
        <w:right w:val="none" w:sz="0" w:space="0" w:color="auto"/>
      </w:divBdr>
    </w:div>
    <w:div w:id="1995796984">
      <w:marLeft w:val="640"/>
      <w:marRight w:val="0"/>
      <w:marTop w:val="0"/>
      <w:marBottom w:val="0"/>
      <w:divBdr>
        <w:top w:val="none" w:sz="0" w:space="0" w:color="auto"/>
        <w:left w:val="none" w:sz="0" w:space="0" w:color="auto"/>
        <w:bottom w:val="none" w:sz="0" w:space="0" w:color="auto"/>
        <w:right w:val="none" w:sz="0" w:space="0" w:color="auto"/>
      </w:divBdr>
    </w:div>
    <w:div w:id="1996259201">
      <w:marLeft w:val="640"/>
      <w:marRight w:val="0"/>
      <w:marTop w:val="0"/>
      <w:marBottom w:val="0"/>
      <w:divBdr>
        <w:top w:val="none" w:sz="0" w:space="0" w:color="auto"/>
        <w:left w:val="none" w:sz="0" w:space="0" w:color="auto"/>
        <w:bottom w:val="none" w:sz="0" w:space="0" w:color="auto"/>
        <w:right w:val="none" w:sz="0" w:space="0" w:color="auto"/>
      </w:divBdr>
    </w:div>
    <w:div w:id="1996641279">
      <w:marLeft w:val="640"/>
      <w:marRight w:val="0"/>
      <w:marTop w:val="0"/>
      <w:marBottom w:val="0"/>
      <w:divBdr>
        <w:top w:val="none" w:sz="0" w:space="0" w:color="auto"/>
        <w:left w:val="none" w:sz="0" w:space="0" w:color="auto"/>
        <w:bottom w:val="none" w:sz="0" w:space="0" w:color="auto"/>
        <w:right w:val="none" w:sz="0" w:space="0" w:color="auto"/>
      </w:divBdr>
    </w:div>
    <w:div w:id="1996835237">
      <w:marLeft w:val="640"/>
      <w:marRight w:val="0"/>
      <w:marTop w:val="0"/>
      <w:marBottom w:val="0"/>
      <w:divBdr>
        <w:top w:val="none" w:sz="0" w:space="0" w:color="auto"/>
        <w:left w:val="none" w:sz="0" w:space="0" w:color="auto"/>
        <w:bottom w:val="none" w:sz="0" w:space="0" w:color="auto"/>
        <w:right w:val="none" w:sz="0" w:space="0" w:color="auto"/>
      </w:divBdr>
    </w:div>
    <w:div w:id="1996882369">
      <w:marLeft w:val="640"/>
      <w:marRight w:val="0"/>
      <w:marTop w:val="0"/>
      <w:marBottom w:val="0"/>
      <w:divBdr>
        <w:top w:val="none" w:sz="0" w:space="0" w:color="auto"/>
        <w:left w:val="none" w:sz="0" w:space="0" w:color="auto"/>
        <w:bottom w:val="none" w:sz="0" w:space="0" w:color="auto"/>
        <w:right w:val="none" w:sz="0" w:space="0" w:color="auto"/>
      </w:divBdr>
    </w:div>
    <w:div w:id="1997151627">
      <w:marLeft w:val="640"/>
      <w:marRight w:val="0"/>
      <w:marTop w:val="0"/>
      <w:marBottom w:val="0"/>
      <w:divBdr>
        <w:top w:val="none" w:sz="0" w:space="0" w:color="auto"/>
        <w:left w:val="none" w:sz="0" w:space="0" w:color="auto"/>
        <w:bottom w:val="none" w:sz="0" w:space="0" w:color="auto"/>
        <w:right w:val="none" w:sz="0" w:space="0" w:color="auto"/>
      </w:divBdr>
    </w:div>
    <w:div w:id="1997494159">
      <w:marLeft w:val="640"/>
      <w:marRight w:val="0"/>
      <w:marTop w:val="0"/>
      <w:marBottom w:val="0"/>
      <w:divBdr>
        <w:top w:val="none" w:sz="0" w:space="0" w:color="auto"/>
        <w:left w:val="none" w:sz="0" w:space="0" w:color="auto"/>
        <w:bottom w:val="none" w:sz="0" w:space="0" w:color="auto"/>
        <w:right w:val="none" w:sz="0" w:space="0" w:color="auto"/>
      </w:divBdr>
    </w:div>
    <w:div w:id="1999535200">
      <w:marLeft w:val="480"/>
      <w:marRight w:val="0"/>
      <w:marTop w:val="0"/>
      <w:marBottom w:val="0"/>
      <w:divBdr>
        <w:top w:val="none" w:sz="0" w:space="0" w:color="auto"/>
        <w:left w:val="none" w:sz="0" w:space="0" w:color="auto"/>
        <w:bottom w:val="none" w:sz="0" w:space="0" w:color="auto"/>
        <w:right w:val="none" w:sz="0" w:space="0" w:color="auto"/>
      </w:divBdr>
    </w:div>
    <w:div w:id="2000844911">
      <w:marLeft w:val="480"/>
      <w:marRight w:val="0"/>
      <w:marTop w:val="0"/>
      <w:marBottom w:val="0"/>
      <w:divBdr>
        <w:top w:val="none" w:sz="0" w:space="0" w:color="auto"/>
        <w:left w:val="none" w:sz="0" w:space="0" w:color="auto"/>
        <w:bottom w:val="none" w:sz="0" w:space="0" w:color="auto"/>
        <w:right w:val="none" w:sz="0" w:space="0" w:color="auto"/>
      </w:divBdr>
    </w:div>
    <w:div w:id="2002275217">
      <w:marLeft w:val="640"/>
      <w:marRight w:val="0"/>
      <w:marTop w:val="0"/>
      <w:marBottom w:val="0"/>
      <w:divBdr>
        <w:top w:val="none" w:sz="0" w:space="0" w:color="auto"/>
        <w:left w:val="none" w:sz="0" w:space="0" w:color="auto"/>
        <w:bottom w:val="none" w:sz="0" w:space="0" w:color="auto"/>
        <w:right w:val="none" w:sz="0" w:space="0" w:color="auto"/>
      </w:divBdr>
    </w:div>
    <w:div w:id="2002538460">
      <w:marLeft w:val="640"/>
      <w:marRight w:val="0"/>
      <w:marTop w:val="0"/>
      <w:marBottom w:val="0"/>
      <w:divBdr>
        <w:top w:val="none" w:sz="0" w:space="0" w:color="auto"/>
        <w:left w:val="none" w:sz="0" w:space="0" w:color="auto"/>
        <w:bottom w:val="none" w:sz="0" w:space="0" w:color="auto"/>
        <w:right w:val="none" w:sz="0" w:space="0" w:color="auto"/>
      </w:divBdr>
    </w:div>
    <w:div w:id="2004160646">
      <w:marLeft w:val="640"/>
      <w:marRight w:val="0"/>
      <w:marTop w:val="0"/>
      <w:marBottom w:val="0"/>
      <w:divBdr>
        <w:top w:val="none" w:sz="0" w:space="0" w:color="auto"/>
        <w:left w:val="none" w:sz="0" w:space="0" w:color="auto"/>
        <w:bottom w:val="none" w:sz="0" w:space="0" w:color="auto"/>
        <w:right w:val="none" w:sz="0" w:space="0" w:color="auto"/>
      </w:divBdr>
    </w:div>
    <w:div w:id="2006544734">
      <w:marLeft w:val="640"/>
      <w:marRight w:val="0"/>
      <w:marTop w:val="0"/>
      <w:marBottom w:val="0"/>
      <w:divBdr>
        <w:top w:val="none" w:sz="0" w:space="0" w:color="auto"/>
        <w:left w:val="none" w:sz="0" w:space="0" w:color="auto"/>
        <w:bottom w:val="none" w:sz="0" w:space="0" w:color="auto"/>
        <w:right w:val="none" w:sz="0" w:space="0" w:color="auto"/>
      </w:divBdr>
    </w:div>
    <w:div w:id="2007241569">
      <w:marLeft w:val="640"/>
      <w:marRight w:val="0"/>
      <w:marTop w:val="0"/>
      <w:marBottom w:val="0"/>
      <w:divBdr>
        <w:top w:val="none" w:sz="0" w:space="0" w:color="auto"/>
        <w:left w:val="none" w:sz="0" w:space="0" w:color="auto"/>
        <w:bottom w:val="none" w:sz="0" w:space="0" w:color="auto"/>
        <w:right w:val="none" w:sz="0" w:space="0" w:color="auto"/>
      </w:divBdr>
    </w:div>
    <w:div w:id="2008828230">
      <w:marLeft w:val="640"/>
      <w:marRight w:val="0"/>
      <w:marTop w:val="0"/>
      <w:marBottom w:val="0"/>
      <w:divBdr>
        <w:top w:val="none" w:sz="0" w:space="0" w:color="auto"/>
        <w:left w:val="none" w:sz="0" w:space="0" w:color="auto"/>
        <w:bottom w:val="none" w:sz="0" w:space="0" w:color="auto"/>
        <w:right w:val="none" w:sz="0" w:space="0" w:color="auto"/>
      </w:divBdr>
    </w:div>
    <w:div w:id="2012490438">
      <w:marLeft w:val="640"/>
      <w:marRight w:val="0"/>
      <w:marTop w:val="0"/>
      <w:marBottom w:val="0"/>
      <w:divBdr>
        <w:top w:val="none" w:sz="0" w:space="0" w:color="auto"/>
        <w:left w:val="none" w:sz="0" w:space="0" w:color="auto"/>
        <w:bottom w:val="none" w:sz="0" w:space="0" w:color="auto"/>
        <w:right w:val="none" w:sz="0" w:space="0" w:color="auto"/>
      </w:divBdr>
    </w:div>
    <w:div w:id="2012952360">
      <w:marLeft w:val="640"/>
      <w:marRight w:val="0"/>
      <w:marTop w:val="0"/>
      <w:marBottom w:val="0"/>
      <w:divBdr>
        <w:top w:val="none" w:sz="0" w:space="0" w:color="auto"/>
        <w:left w:val="none" w:sz="0" w:space="0" w:color="auto"/>
        <w:bottom w:val="none" w:sz="0" w:space="0" w:color="auto"/>
        <w:right w:val="none" w:sz="0" w:space="0" w:color="auto"/>
      </w:divBdr>
    </w:div>
    <w:div w:id="2013991388">
      <w:marLeft w:val="640"/>
      <w:marRight w:val="0"/>
      <w:marTop w:val="0"/>
      <w:marBottom w:val="0"/>
      <w:divBdr>
        <w:top w:val="none" w:sz="0" w:space="0" w:color="auto"/>
        <w:left w:val="none" w:sz="0" w:space="0" w:color="auto"/>
        <w:bottom w:val="none" w:sz="0" w:space="0" w:color="auto"/>
        <w:right w:val="none" w:sz="0" w:space="0" w:color="auto"/>
      </w:divBdr>
    </w:div>
    <w:div w:id="2014602365">
      <w:marLeft w:val="640"/>
      <w:marRight w:val="0"/>
      <w:marTop w:val="0"/>
      <w:marBottom w:val="0"/>
      <w:divBdr>
        <w:top w:val="none" w:sz="0" w:space="0" w:color="auto"/>
        <w:left w:val="none" w:sz="0" w:space="0" w:color="auto"/>
        <w:bottom w:val="none" w:sz="0" w:space="0" w:color="auto"/>
        <w:right w:val="none" w:sz="0" w:space="0" w:color="auto"/>
      </w:divBdr>
    </w:div>
    <w:div w:id="2015763259">
      <w:marLeft w:val="640"/>
      <w:marRight w:val="0"/>
      <w:marTop w:val="0"/>
      <w:marBottom w:val="0"/>
      <w:divBdr>
        <w:top w:val="none" w:sz="0" w:space="0" w:color="auto"/>
        <w:left w:val="none" w:sz="0" w:space="0" w:color="auto"/>
        <w:bottom w:val="none" w:sz="0" w:space="0" w:color="auto"/>
        <w:right w:val="none" w:sz="0" w:space="0" w:color="auto"/>
      </w:divBdr>
    </w:div>
    <w:div w:id="2018145275">
      <w:marLeft w:val="640"/>
      <w:marRight w:val="0"/>
      <w:marTop w:val="0"/>
      <w:marBottom w:val="0"/>
      <w:divBdr>
        <w:top w:val="none" w:sz="0" w:space="0" w:color="auto"/>
        <w:left w:val="none" w:sz="0" w:space="0" w:color="auto"/>
        <w:bottom w:val="none" w:sz="0" w:space="0" w:color="auto"/>
        <w:right w:val="none" w:sz="0" w:space="0" w:color="auto"/>
      </w:divBdr>
    </w:div>
    <w:div w:id="2020965235">
      <w:marLeft w:val="640"/>
      <w:marRight w:val="0"/>
      <w:marTop w:val="0"/>
      <w:marBottom w:val="0"/>
      <w:divBdr>
        <w:top w:val="none" w:sz="0" w:space="0" w:color="auto"/>
        <w:left w:val="none" w:sz="0" w:space="0" w:color="auto"/>
        <w:bottom w:val="none" w:sz="0" w:space="0" w:color="auto"/>
        <w:right w:val="none" w:sz="0" w:space="0" w:color="auto"/>
      </w:divBdr>
    </w:div>
    <w:div w:id="2021736299">
      <w:marLeft w:val="640"/>
      <w:marRight w:val="0"/>
      <w:marTop w:val="0"/>
      <w:marBottom w:val="0"/>
      <w:divBdr>
        <w:top w:val="none" w:sz="0" w:space="0" w:color="auto"/>
        <w:left w:val="none" w:sz="0" w:space="0" w:color="auto"/>
        <w:bottom w:val="none" w:sz="0" w:space="0" w:color="auto"/>
        <w:right w:val="none" w:sz="0" w:space="0" w:color="auto"/>
      </w:divBdr>
    </w:div>
    <w:div w:id="2023774258">
      <w:marLeft w:val="640"/>
      <w:marRight w:val="0"/>
      <w:marTop w:val="0"/>
      <w:marBottom w:val="0"/>
      <w:divBdr>
        <w:top w:val="none" w:sz="0" w:space="0" w:color="auto"/>
        <w:left w:val="none" w:sz="0" w:space="0" w:color="auto"/>
        <w:bottom w:val="none" w:sz="0" w:space="0" w:color="auto"/>
        <w:right w:val="none" w:sz="0" w:space="0" w:color="auto"/>
      </w:divBdr>
    </w:div>
    <w:div w:id="2025087116">
      <w:marLeft w:val="640"/>
      <w:marRight w:val="0"/>
      <w:marTop w:val="0"/>
      <w:marBottom w:val="0"/>
      <w:divBdr>
        <w:top w:val="none" w:sz="0" w:space="0" w:color="auto"/>
        <w:left w:val="none" w:sz="0" w:space="0" w:color="auto"/>
        <w:bottom w:val="none" w:sz="0" w:space="0" w:color="auto"/>
        <w:right w:val="none" w:sz="0" w:space="0" w:color="auto"/>
      </w:divBdr>
    </w:div>
    <w:div w:id="2026787848">
      <w:marLeft w:val="640"/>
      <w:marRight w:val="0"/>
      <w:marTop w:val="0"/>
      <w:marBottom w:val="0"/>
      <w:divBdr>
        <w:top w:val="none" w:sz="0" w:space="0" w:color="auto"/>
        <w:left w:val="none" w:sz="0" w:space="0" w:color="auto"/>
        <w:bottom w:val="none" w:sz="0" w:space="0" w:color="auto"/>
        <w:right w:val="none" w:sz="0" w:space="0" w:color="auto"/>
      </w:divBdr>
    </w:div>
    <w:div w:id="2028091858">
      <w:marLeft w:val="640"/>
      <w:marRight w:val="0"/>
      <w:marTop w:val="0"/>
      <w:marBottom w:val="0"/>
      <w:divBdr>
        <w:top w:val="none" w:sz="0" w:space="0" w:color="auto"/>
        <w:left w:val="none" w:sz="0" w:space="0" w:color="auto"/>
        <w:bottom w:val="none" w:sz="0" w:space="0" w:color="auto"/>
        <w:right w:val="none" w:sz="0" w:space="0" w:color="auto"/>
      </w:divBdr>
    </w:div>
    <w:div w:id="2030057400">
      <w:marLeft w:val="640"/>
      <w:marRight w:val="0"/>
      <w:marTop w:val="0"/>
      <w:marBottom w:val="0"/>
      <w:divBdr>
        <w:top w:val="none" w:sz="0" w:space="0" w:color="auto"/>
        <w:left w:val="none" w:sz="0" w:space="0" w:color="auto"/>
        <w:bottom w:val="none" w:sz="0" w:space="0" w:color="auto"/>
        <w:right w:val="none" w:sz="0" w:space="0" w:color="auto"/>
      </w:divBdr>
    </w:div>
    <w:div w:id="2031251876">
      <w:marLeft w:val="640"/>
      <w:marRight w:val="0"/>
      <w:marTop w:val="0"/>
      <w:marBottom w:val="0"/>
      <w:divBdr>
        <w:top w:val="none" w:sz="0" w:space="0" w:color="auto"/>
        <w:left w:val="none" w:sz="0" w:space="0" w:color="auto"/>
        <w:bottom w:val="none" w:sz="0" w:space="0" w:color="auto"/>
        <w:right w:val="none" w:sz="0" w:space="0" w:color="auto"/>
      </w:divBdr>
    </w:div>
    <w:div w:id="2031252678">
      <w:marLeft w:val="640"/>
      <w:marRight w:val="0"/>
      <w:marTop w:val="0"/>
      <w:marBottom w:val="0"/>
      <w:divBdr>
        <w:top w:val="none" w:sz="0" w:space="0" w:color="auto"/>
        <w:left w:val="none" w:sz="0" w:space="0" w:color="auto"/>
        <w:bottom w:val="none" w:sz="0" w:space="0" w:color="auto"/>
        <w:right w:val="none" w:sz="0" w:space="0" w:color="auto"/>
      </w:divBdr>
    </w:div>
    <w:div w:id="2032996729">
      <w:marLeft w:val="640"/>
      <w:marRight w:val="0"/>
      <w:marTop w:val="0"/>
      <w:marBottom w:val="0"/>
      <w:divBdr>
        <w:top w:val="none" w:sz="0" w:space="0" w:color="auto"/>
        <w:left w:val="none" w:sz="0" w:space="0" w:color="auto"/>
        <w:bottom w:val="none" w:sz="0" w:space="0" w:color="auto"/>
        <w:right w:val="none" w:sz="0" w:space="0" w:color="auto"/>
      </w:divBdr>
    </w:div>
    <w:div w:id="2033722254">
      <w:marLeft w:val="640"/>
      <w:marRight w:val="0"/>
      <w:marTop w:val="0"/>
      <w:marBottom w:val="0"/>
      <w:divBdr>
        <w:top w:val="none" w:sz="0" w:space="0" w:color="auto"/>
        <w:left w:val="none" w:sz="0" w:space="0" w:color="auto"/>
        <w:bottom w:val="none" w:sz="0" w:space="0" w:color="auto"/>
        <w:right w:val="none" w:sz="0" w:space="0" w:color="auto"/>
      </w:divBdr>
    </w:div>
    <w:div w:id="2035378073">
      <w:marLeft w:val="640"/>
      <w:marRight w:val="0"/>
      <w:marTop w:val="0"/>
      <w:marBottom w:val="0"/>
      <w:divBdr>
        <w:top w:val="none" w:sz="0" w:space="0" w:color="auto"/>
        <w:left w:val="none" w:sz="0" w:space="0" w:color="auto"/>
        <w:bottom w:val="none" w:sz="0" w:space="0" w:color="auto"/>
        <w:right w:val="none" w:sz="0" w:space="0" w:color="auto"/>
      </w:divBdr>
    </w:div>
    <w:div w:id="2035762701">
      <w:marLeft w:val="640"/>
      <w:marRight w:val="0"/>
      <w:marTop w:val="0"/>
      <w:marBottom w:val="0"/>
      <w:divBdr>
        <w:top w:val="none" w:sz="0" w:space="0" w:color="auto"/>
        <w:left w:val="none" w:sz="0" w:space="0" w:color="auto"/>
        <w:bottom w:val="none" w:sz="0" w:space="0" w:color="auto"/>
        <w:right w:val="none" w:sz="0" w:space="0" w:color="auto"/>
      </w:divBdr>
    </w:div>
    <w:div w:id="2038312023">
      <w:marLeft w:val="640"/>
      <w:marRight w:val="0"/>
      <w:marTop w:val="0"/>
      <w:marBottom w:val="0"/>
      <w:divBdr>
        <w:top w:val="none" w:sz="0" w:space="0" w:color="auto"/>
        <w:left w:val="none" w:sz="0" w:space="0" w:color="auto"/>
        <w:bottom w:val="none" w:sz="0" w:space="0" w:color="auto"/>
        <w:right w:val="none" w:sz="0" w:space="0" w:color="auto"/>
      </w:divBdr>
    </w:div>
    <w:div w:id="2038920392">
      <w:marLeft w:val="640"/>
      <w:marRight w:val="0"/>
      <w:marTop w:val="0"/>
      <w:marBottom w:val="0"/>
      <w:divBdr>
        <w:top w:val="none" w:sz="0" w:space="0" w:color="auto"/>
        <w:left w:val="none" w:sz="0" w:space="0" w:color="auto"/>
        <w:bottom w:val="none" w:sz="0" w:space="0" w:color="auto"/>
        <w:right w:val="none" w:sz="0" w:space="0" w:color="auto"/>
      </w:divBdr>
    </w:div>
    <w:div w:id="2039895041">
      <w:marLeft w:val="640"/>
      <w:marRight w:val="0"/>
      <w:marTop w:val="0"/>
      <w:marBottom w:val="0"/>
      <w:divBdr>
        <w:top w:val="none" w:sz="0" w:space="0" w:color="auto"/>
        <w:left w:val="none" w:sz="0" w:space="0" w:color="auto"/>
        <w:bottom w:val="none" w:sz="0" w:space="0" w:color="auto"/>
        <w:right w:val="none" w:sz="0" w:space="0" w:color="auto"/>
      </w:divBdr>
    </w:div>
    <w:div w:id="2040353101">
      <w:marLeft w:val="640"/>
      <w:marRight w:val="0"/>
      <w:marTop w:val="0"/>
      <w:marBottom w:val="0"/>
      <w:divBdr>
        <w:top w:val="none" w:sz="0" w:space="0" w:color="auto"/>
        <w:left w:val="none" w:sz="0" w:space="0" w:color="auto"/>
        <w:bottom w:val="none" w:sz="0" w:space="0" w:color="auto"/>
        <w:right w:val="none" w:sz="0" w:space="0" w:color="auto"/>
      </w:divBdr>
    </w:div>
    <w:div w:id="2041660198">
      <w:marLeft w:val="640"/>
      <w:marRight w:val="0"/>
      <w:marTop w:val="0"/>
      <w:marBottom w:val="0"/>
      <w:divBdr>
        <w:top w:val="none" w:sz="0" w:space="0" w:color="auto"/>
        <w:left w:val="none" w:sz="0" w:space="0" w:color="auto"/>
        <w:bottom w:val="none" w:sz="0" w:space="0" w:color="auto"/>
        <w:right w:val="none" w:sz="0" w:space="0" w:color="auto"/>
      </w:divBdr>
    </w:div>
    <w:div w:id="2045205736">
      <w:marLeft w:val="480"/>
      <w:marRight w:val="0"/>
      <w:marTop w:val="0"/>
      <w:marBottom w:val="0"/>
      <w:divBdr>
        <w:top w:val="none" w:sz="0" w:space="0" w:color="auto"/>
        <w:left w:val="none" w:sz="0" w:space="0" w:color="auto"/>
        <w:bottom w:val="none" w:sz="0" w:space="0" w:color="auto"/>
        <w:right w:val="none" w:sz="0" w:space="0" w:color="auto"/>
      </w:divBdr>
    </w:div>
    <w:div w:id="2046102968">
      <w:marLeft w:val="640"/>
      <w:marRight w:val="0"/>
      <w:marTop w:val="0"/>
      <w:marBottom w:val="0"/>
      <w:divBdr>
        <w:top w:val="none" w:sz="0" w:space="0" w:color="auto"/>
        <w:left w:val="none" w:sz="0" w:space="0" w:color="auto"/>
        <w:bottom w:val="none" w:sz="0" w:space="0" w:color="auto"/>
        <w:right w:val="none" w:sz="0" w:space="0" w:color="auto"/>
      </w:divBdr>
    </w:div>
    <w:div w:id="2046516467">
      <w:marLeft w:val="640"/>
      <w:marRight w:val="0"/>
      <w:marTop w:val="0"/>
      <w:marBottom w:val="0"/>
      <w:divBdr>
        <w:top w:val="none" w:sz="0" w:space="0" w:color="auto"/>
        <w:left w:val="none" w:sz="0" w:space="0" w:color="auto"/>
        <w:bottom w:val="none" w:sz="0" w:space="0" w:color="auto"/>
        <w:right w:val="none" w:sz="0" w:space="0" w:color="auto"/>
      </w:divBdr>
    </w:div>
    <w:div w:id="2048138778">
      <w:marLeft w:val="640"/>
      <w:marRight w:val="0"/>
      <w:marTop w:val="0"/>
      <w:marBottom w:val="0"/>
      <w:divBdr>
        <w:top w:val="none" w:sz="0" w:space="0" w:color="auto"/>
        <w:left w:val="none" w:sz="0" w:space="0" w:color="auto"/>
        <w:bottom w:val="none" w:sz="0" w:space="0" w:color="auto"/>
        <w:right w:val="none" w:sz="0" w:space="0" w:color="auto"/>
      </w:divBdr>
    </w:div>
    <w:div w:id="2049407007">
      <w:marLeft w:val="640"/>
      <w:marRight w:val="0"/>
      <w:marTop w:val="0"/>
      <w:marBottom w:val="0"/>
      <w:divBdr>
        <w:top w:val="none" w:sz="0" w:space="0" w:color="auto"/>
        <w:left w:val="none" w:sz="0" w:space="0" w:color="auto"/>
        <w:bottom w:val="none" w:sz="0" w:space="0" w:color="auto"/>
        <w:right w:val="none" w:sz="0" w:space="0" w:color="auto"/>
      </w:divBdr>
    </w:div>
    <w:div w:id="2049599520">
      <w:marLeft w:val="480"/>
      <w:marRight w:val="0"/>
      <w:marTop w:val="0"/>
      <w:marBottom w:val="0"/>
      <w:divBdr>
        <w:top w:val="none" w:sz="0" w:space="0" w:color="auto"/>
        <w:left w:val="none" w:sz="0" w:space="0" w:color="auto"/>
        <w:bottom w:val="none" w:sz="0" w:space="0" w:color="auto"/>
        <w:right w:val="none" w:sz="0" w:space="0" w:color="auto"/>
      </w:divBdr>
    </w:div>
    <w:div w:id="2049914839">
      <w:marLeft w:val="640"/>
      <w:marRight w:val="0"/>
      <w:marTop w:val="0"/>
      <w:marBottom w:val="0"/>
      <w:divBdr>
        <w:top w:val="none" w:sz="0" w:space="0" w:color="auto"/>
        <w:left w:val="none" w:sz="0" w:space="0" w:color="auto"/>
        <w:bottom w:val="none" w:sz="0" w:space="0" w:color="auto"/>
        <w:right w:val="none" w:sz="0" w:space="0" w:color="auto"/>
      </w:divBdr>
    </w:div>
    <w:div w:id="2056854634">
      <w:marLeft w:val="640"/>
      <w:marRight w:val="0"/>
      <w:marTop w:val="0"/>
      <w:marBottom w:val="0"/>
      <w:divBdr>
        <w:top w:val="none" w:sz="0" w:space="0" w:color="auto"/>
        <w:left w:val="none" w:sz="0" w:space="0" w:color="auto"/>
        <w:bottom w:val="none" w:sz="0" w:space="0" w:color="auto"/>
        <w:right w:val="none" w:sz="0" w:space="0" w:color="auto"/>
      </w:divBdr>
    </w:div>
    <w:div w:id="2060589682">
      <w:marLeft w:val="480"/>
      <w:marRight w:val="0"/>
      <w:marTop w:val="0"/>
      <w:marBottom w:val="0"/>
      <w:divBdr>
        <w:top w:val="none" w:sz="0" w:space="0" w:color="auto"/>
        <w:left w:val="none" w:sz="0" w:space="0" w:color="auto"/>
        <w:bottom w:val="none" w:sz="0" w:space="0" w:color="auto"/>
        <w:right w:val="none" w:sz="0" w:space="0" w:color="auto"/>
      </w:divBdr>
    </w:div>
    <w:div w:id="2060594570">
      <w:marLeft w:val="640"/>
      <w:marRight w:val="0"/>
      <w:marTop w:val="0"/>
      <w:marBottom w:val="0"/>
      <w:divBdr>
        <w:top w:val="none" w:sz="0" w:space="0" w:color="auto"/>
        <w:left w:val="none" w:sz="0" w:space="0" w:color="auto"/>
        <w:bottom w:val="none" w:sz="0" w:space="0" w:color="auto"/>
        <w:right w:val="none" w:sz="0" w:space="0" w:color="auto"/>
      </w:divBdr>
    </w:div>
    <w:div w:id="2063209799">
      <w:marLeft w:val="640"/>
      <w:marRight w:val="0"/>
      <w:marTop w:val="0"/>
      <w:marBottom w:val="0"/>
      <w:divBdr>
        <w:top w:val="none" w:sz="0" w:space="0" w:color="auto"/>
        <w:left w:val="none" w:sz="0" w:space="0" w:color="auto"/>
        <w:bottom w:val="none" w:sz="0" w:space="0" w:color="auto"/>
        <w:right w:val="none" w:sz="0" w:space="0" w:color="auto"/>
      </w:divBdr>
    </w:div>
    <w:div w:id="2063820487">
      <w:marLeft w:val="640"/>
      <w:marRight w:val="0"/>
      <w:marTop w:val="0"/>
      <w:marBottom w:val="0"/>
      <w:divBdr>
        <w:top w:val="none" w:sz="0" w:space="0" w:color="auto"/>
        <w:left w:val="none" w:sz="0" w:space="0" w:color="auto"/>
        <w:bottom w:val="none" w:sz="0" w:space="0" w:color="auto"/>
        <w:right w:val="none" w:sz="0" w:space="0" w:color="auto"/>
      </w:divBdr>
    </w:div>
    <w:div w:id="2065981867">
      <w:marLeft w:val="640"/>
      <w:marRight w:val="0"/>
      <w:marTop w:val="0"/>
      <w:marBottom w:val="0"/>
      <w:divBdr>
        <w:top w:val="none" w:sz="0" w:space="0" w:color="auto"/>
        <w:left w:val="none" w:sz="0" w:space="0" w:color="auto"/>
        <w:bottom w:val="none" w:sz="0" w:space="0" w:color="auto"/>
        <w:right w:val="none" w:sz="0" w:space="0" w:color="auto"/>
      </w:divBdr>
    </w:div>
    <w:div w:id="2066447156">
      <w:marLeft w:val="640"/>
      <w:marRight w:val="0"/>
      <w:marTop w:val="0"/>
      <w:marBottom w:val="0"/>
      <w:divBdr>
        <w:top w:val="none" w:sz="0" w:space="0" w:color="auto"/>
        <w:left w:val="none" w:sz="0" w:space="0" w:color="auto"/>
        <w:bottom w:val="none" w:sz="0" w:space="0" w:color="auto"/>
        <w:right w:val="none" w:sz="0" w:space="0" w:color="auto"/>
      </w:divBdr>
    </w:div>
    <w:div w:id="2066952917">
      <w:marLeft w:val="640"/>
      <w:marRight w:val="0"/>
      <w:marTop w:val="0"/>
      <w:marBottom w:val="0"/>
      <w:divBdr>
        <w:top w:val="none" w:sz="0" w:space="0" w:color="auto"/>
        <w:left w:val="none" w:sz="0" w:space="0" w:color="auto"/>
        <w:bottom w:val="none" w:sz="0" w:space="0" w:color="auto"/>
        <w:right w:val="none" w:sz="0" w:space="0" w:color="auto"/>
      </w:divBdr>
    </w:div>
    <w:div w:id="2067029475">
      <w:marLeft w:val="640"/>
      <w:marRight w:val="0"/>
      <w:marTop w:val="0"/>
      <w:marBottom w:val="0"/>
      <w:divBdr>
        <w:top w:val="none" w:sz="0" w:space="0" w:color="auto"/>
        <w:left w:val="none" w:sz="0" w:space="0" w:color="auto"/>
        <w:bottom w:val="none" w:sz="0" w:space="0" w:color="auto"/>
        <w:right w:val="none" w:sz="0" w:space="0" w:color="auto"/>
      </w:divBdr>
    </w:div>
    <w:div w:id="2072805373">
      <w:marLeft w:val="640"/>
      <w:marRight w:val="0"/>
      <w:marTop w:val="0"/>
      <w:marBottom w:val="0"/>
      <w:divBdr>
        <w:top w:val="none" w:sz="0" w:space="0" w:color="auto"/>
        <w:left w:val="none" w:sz="0" w:space="0" w:color="auto"/>
        <w:bottom w:val="none" w:sz="0" w:space="0" w:color="auto"/>
        <w:right w:val="none" w:sz="0" w:space="0" w:color="auto"/>
      </w:divBdr>
    </w:div>
    <w:div w:id="2074935388">
      <w:marLeft w:val="640"/>
      <w:marRight w:val="0"/>
      <w:marTop w:val="0"/>
      <w:marBottom w:val="0"/>
      <w:divBdr>
        <w:top w:val="none" w:sz="0" w:space="0" w:color="auto"/>
        <w:left w:val="none" w:sz="0" w:space="0" w:color="auto"/>
        <w:bottom w:val="none" w:sz="0" w:space="0" w:color="auto"/>
        <w:right w:val="none" w:sz="0" w:space="0" w:color="auto"/>
      </w:divBdr>
    </w:div>
    <w:div w:id="2076508416">
      <w:marLeft w:val="640"/>
      <w:marRight w:val="0"/>
      <w:marTop w:val="0"/>
      <w:marBottom w:val="0"/>
      <w:divBdr>
        <w:top w:val="none" w:sz="0" w:space="0" w:color="auto"/>
        <w:left w:val="none" w:sz="0" w:space="0" w:color="auto"/>
        <w:bottom w:val="none" w:sz="0" w:space="0" w:color="auto"/>
        <w:right w:val="none" w:sz="0" w:space="0" w:color="auto"/>
      </w:divBdr>
    </w:div>
    <w:div w:id="2078362197">
      <w:marLeft w:val="640"/>
      <w:marRight w:val="0"/>
      <w:marTop w:val="0"/>
      <w:marBottom w:val="0"/>
      <w:divBdr>
        <w:top w:val="none" w:sz="0" w:space="0" w:color="auto"/>
        <w:left w:val="none" w:sz="0" w:space="0" w:color="auto"/>
        <w:bottom w:val="none" w:sz="0" w:space="0" w:color="auto"/>
        <w:right w:val="none" w:sz="0" w:space="0" w:color="auto"/>
      </w:divBdr>
    </w:div>
    <w:div w:id="2084139854">
      <w:marLeft w:val="640"/>
      <w:marRight w:val="0"/>
      <w:marTop w:val="0"/>
      <w:marBottom w:val="0"/>
      <w:divBdr>
        <w:top w:val="none" w:sz="0" w:space="0" w:color="auto"/>
        <w:left w:val="none" w:sz="0" w:space="0" w:color="auto"/>
        <w:bottom w:val="none" w:sz="0" w:space="0" w:color="auto"/>
        <w:right w:val="none" w:sz="0" w:space="0" w:color="auto"/>
      </w:divBdr>
    </w:div>
    <w:div w:id="2084444601">
      <w:marLeft w:val="640"/>
      <w:marRight w:val="0"/>
      <w:marTop w:val="0"/>
      <w:marBottom w:val="0"/>
      <w:divBdr>
        <w:top w:val="none" w:sz="0" w:space="0" w:color="auto"/>
        <w:left w:val="none" w:sz="0" w:space="0" w:color="auto"/>
        <w:bottom w:val="none" w:sz="0" w:space="0" w:color="auto"/>
        <w:right w:val="none" w:sz="0" w:space="0" w:color="auto"/>
      </w:divBdr>
    </w:div>
    <w:div w:id="2084788300">
      <w:marLeft w:val="640"/>
      <w:marRight w:val="0"/>
      <w:marTop w:val="0"/>
      <w:marBottom w:val="0"/>
      <w:divBdr>
        <w:top w:val="none" w:sz="0" w:space="0" w:color="auto"/>
        <w:left w:val="none" w:sz="0" w:space="0" w:color="auto"/>
        <w:bottom w:val="none" w:sz="0" w:space="0" w:color="auto"/>
        <w:right w:val="none" w:sz="0" w:space="0" w:color="auto"/>
      </w:divBdr>
    </w:div>
    <w:div w:id="2084836513">
      <w:marLeft w:val="640"/>
      <w:marRight w:val="0"/>
      <w:marTop w:val="0"/>
      <w:marBottom w:val="0"/>
      <w:divBdr>
        <w:top w:val="none" w:sz="0" w:space="0" w:color="auto"/>
        <w:left w:val="none" w:sz="0" w:space="0" w:color="auto"/>
        <w:bottom w:val="none" w:sz="0" w:space="0" w:color="auto"/>
        <w:right w:val="none" w:sz="0" w:space="0" w:color="auto"/>
      </w:divBdr>
    </w:div>
    <w:div w:id="2085031162">
      <w:marLeft w:val="640"/>
      <w:marRight w:val="0"/>
      <w:marTop w:val="0"/>
      <w:marBottom w:val="0"/>
      <w:divBdr>
        <w:top w:val="none" w:sz="0" w:space="0" w:color="auto"/>
        <w:left w:val="none" w:sz="0" w:space="0" w:color="auto"/>
        <w:bottom w:val="none" w:sz="0" w:space="0" w:color="auto"/>
        <w:right w:val="none" w:sz="0" w:space="0" w:color="auto"/>
      </w:divBdr>
    </w:div>
    <w:div w:id="2085370930">
      <w:marLeft w:val="640"/>
      <w:marRight w:val="0"/>
      <w:marTop w:val="0"/>
      <w:marBottom w:val="0"/>
      <w:divBdr>
        <w:top w:val="none" w:sz="0" w:space="0" w:color="auto"/>
        <w:left w:val="none" w:sz="0" w:space="0" w:color="auto"/>
        <w:bottom w:val="none" w:sz="0" w:space="0" w:color="auto"/>
        <w:right w:val="none" w:sz="0" w:space="0" w:color="auto"/>
      </w:divBdr>
    </w:div>
    <w:div w:id="2086947721">
      <w:marLeft w:val="640"/>
      <w:marRight w:val="0"/>
      <w:marTop w:val="0"/>
      <w:marBottom w:val="0"/>
      <w:divBdr>
        <w:top w:val="none" w:sz="0" w:space="0" w:color="auto"/>
        <w:left w:val="none" w:sz="0" w:space="0" w:color="auto"/>
        <w:bottom w:val="none" w:sz="0" w:space="0" w:color="auto"/>
        <w:right w:val="none" w:sz="0" w:space="0" w:color="auto"/>
      </w:divBdr>
    </w:div>
    <w:div w:id="2087680205">
      <w:marLeft w:val="640"/>
      <w:marRight w:val="0"/>
      <w:marTop w:val="0"/>
      <w:marBottom w:val="0"/>
      <w:divBdr>
        <w:top w:val="none" w:sz="0" w:space="0" w:color="auto"/>
        <w:left w:val="none" w:sz="0" w:space="0" w:color="auto"/>
        <w:bottom w:val="none" w:sz="0" w:space="0" w:color="auto"/>
        <w:right w:val="none" w:sz="0" w:space="0" w:color="auto"/>
      </w:divBdr>
    </w:div>
    <w:div w:id="2090811751">
      <w:marLeft w:val="640"/>
      <w:marRight w:val="0"/>
      <w:marTop w:val="0"/>
      <w:marBottom w:val="0"/>
      <w:divBdr>
        <w:top w:val="none" w:sz="0" w:space="0" w:color="auto"/>
        <w:left w:val="none" w:sz="0" w:space="0" w:color="auto"/>
        <w:bottom w:val="none" w:sz="0" w:space="0" w:color="auto"/>
        <w:right w:val="none" w:sz="0" w:space="0" w:color="auto"/>
      </w:divBdr>
    </w:div>
    <w:div w:id="2091654532">
      <w:marLeft w:val="640"/>
      <w:marRight w:val="0"/>
      <w:marTop w:val="0"/>
      <w:marBottom w:val="0"/>
      <w:divBdr>
        <w:top w:val="none" w:sz="0" w:space="0" w:color="auto"/>
        <w:left w:val="none" w:sz="0" w:space="0" w:color="auto"/>
        <w:bottom w:val="none" w:sz="0" w:space="0" w:color="auto"/>
        <w:right w:val="none" w:sz="0" w:space="0" w:color="auto"/>
      </w:divBdr>
    </w:div>
    <w:div w:id="2093038192">
      <w:marLeft w:val="640"/>
      <w:marRight w:val="0"/>
      <w:marTop w:val="0"/>
      <w:marBottom w:val="0"/>
      <w:divBdr>
        <w:top w:val="none" w:sz="0" w:space="0" w:color="auto"/>
        <w:left w:val="none" w:sz="0" w:space="0" w:color="auto"/>
        <w:bottom w:val="none" w:sz="0" w:space="0" w:color="auto"/>
        <w:right w:val="none" w:sz="0" w:space="0" w:color="auto"/>
      </w:divBdr>
    </w:div>
    <w:div w:id="2095738138">
      <w:marLeft w:val="640"/>
      <w:marRight w:val="0"/>
      <w:marTop w:val="0"/>
      <w:marBottom w:val="0"/>
      <w:divBdr>
        <w:top w:val="none" w:sz="0" w:space="0" w:color="auto"/>
        <w:left w:val="none" w:sz="0" w:space="0" w:color="auto"/>
        <w:bottom w:val="none" w:sz="0" w:space="0" w:color="auto"/>
        <w:right w:val="none" w:sz="0" w:space="0" w:color="auto"/>
      </w:divBdr>
    </w:div>
    <w:div w:id="2097511332">
      <w:marLeft w:val="640"/>
      <w:marRight w:val="0"/>
      <w:marTop w:val="0"/>
      <w:marBottom w:val="0"/>
      <w:divBdr>
        <w:top w:val="none" w:sz="0" w:space="0" w:color="auto"/>
        <w:left w:val="none" w:sz="0" w:space="0" w:color="auto"/>
        <w:bottom w:val="none" w:sz="0" w:space="0" w:color="auto"/>
        <w:right w:val="none" w:sz="0" w:space="0" w:color="auto"/>
      </w:divBdr>
    </w:div>
    <w:div w:id="2098356043">
      <w:marLeft w:val="640"/>
      <w:marRight w:val="0"/>
      <w:marTop w:val="0"/>
      <w:marBottom w:val="0"/>
      <w:divBdr>
        <w:top w:val="none" w:sz="0" w:space="0" w:color="auto"/>
        <w:left w:val="none" w:sz="0" w:space="0" w:color="auto"/>
        <w:bottom w:val="none" w:sz="0" w:space="0" w:color="auto"/>
        <w:right w:val="none" w:sz="0" w:space="0" w:color="auto"/>
      </w:divBdr>
    </w:div>
    <w:div w:id="2098817407">
      <w:marLeft w:val="640"/>
      <w:marRight w:val="0"/>
      <w:marTop w:val="0"/>
      <w:marBottom w:val="0"/>
      <w:divBdr>
        <w:top w:val="none" w:sz="0" w:space="0" w:color="auto"/>
        <w:left w:val="none" w:sz="0" w:space="0" w:color="auto"/>
        <w:bottom w:val="none" w:sz="0" w:space="0" w:color="auto"/>
        <w:right w:val="none" w:sz="0" w:space="0" w:color="auto"/>
      </w:divBdr>
    </w:div>
    <w:div w:id="2101290440">
      <w:marLeft w:val="640"/>
      <w:marRight w:val="0"/>
      <w:marTop w:val="0"/>
      <w:marBottom w:val="0"/>
      <w:divBdr>
        <w:top w:val="none" w:sz="0" w:space="0" w:color="auto"/>
        <w:left w:val="none" w:sz="0" w:space="0" w:color="auto"/>
        <w:bottom w:val="none" w:sz="0" w:space="0" w:color="auto"/>
        <w:right w:val="none" w:sz="0" w:space="0" w:color="auto"/>
      </w:divBdr>
    </w:div>
    <w:div w:id="2101825198">
      <w:marLeft w:val="640"/>
      <w:marRight w:val="0"/>
      <w:marTop w:val="0"/>
      <w:marBottom w:val="0"/>
      <w:divBdr>
        <w:top w:val="none" w:sz="0" w:space="0" w:color="auto"/>
        <w:left w:val="none" w:sz="0" w:space="0" w:color="auto"/>
        <w:bottom w:val="none" w:sz="0" w:space="0" w:color="auto"/>
        <w:right w:val="none" w:sz="0" w:space="0" w:color="auto"/>
      </w:divBdr>
    </w:div>
    <w:div w:id="2102070457">
      <w:marLeft w:val="640"/>
      <w:marRight w:val="0"/>
      <w:marTop w:val="0"/>
      <w:marBottom w:val="0"/>
      <w:divBdr>
        <w:top w:val="none" w:sz="0" w:space="0" w:color="auto"/>
        <w:left w:val="none" w:sz="0" w:space="0" w:color="auto"/>
        <w:bottom w:val="none" w:sz="0" w:space="0" w:color="auto"/>
        <w:right w:val="none" w:sz="0" w:space="0" w:color="auto"/>
      </w:divBdr>
    </w:div>
    <w:div w:id="2102602095">
      <w:marLeft w:val="640"/>
      <w:marRight w:val="0"/>
      <w:marTop w:val="0"/>
      <w:marBottom w:val="0"/>
      <w:divBdr>
        <w:top w:val="none" w:sz="0" w:space="0" w:color="auto"/>
        <w:left w:val="none" w:sz="0" w:space="0" w:color="auto"/>
        <w:bottom w:val="none" w:sz="0" w:space="0" w:color="auto"/>
        <w:right w:val="none" w:sz="0" w:space="0" w:color="auto"/>
      </w:divBdr>
    </w:div>
    <w:div w:id="2104642100">
      <w:marLeft w:val="640"/>
      <w:marRight w:val="0"/>
      <w:marTop w:val="0"/>
      <w:marBottom w:val="0"/>
      <w:divBdr>
        <w:top w:val="none" w:sz="0" w:space="0" w:color="auto"/>
        <w:left w:val="none" w:sz="0" w:space="0" w:color="auto"/>
        <w:bottom w:val="none" w:sz="0" w:space="0" w:color="auto"/>
        <w:right w:val="none" w:sz="0" w:space="0" w:color="auto"/>
      </w:divBdr>
    </w:div>
    <w:div w:id="2109041958">
      <w:marLeft w:val="640"/>
      <w:marRight w:val="0"/>
      <w:marTop w:val="0"/>
      <w:marBottom w:val="0"/>
      <w:divBdr>
        <w:top w:val="none" w:sz="0" w:space="0" w:color="auto"/>
        <w:left w:val="none" w:sz="0" w:space="0" w:color="auto"/>
        <w:bottom w:val="none" w:sz="0" w:space="0" w:color="auto"/>
        <w:right w:val="none" w:sz="0" w:space="0" w:color="auto"/>
      </w:divBdr>
    </w:div>
    <w:div w:id="2109570859">
      <w:marLeft w:val="640"/>
      <w:marRight w:val="0"/>
      <w:marTop w:val="0"/>
      <w:marBottom w:val="0"/>
      <w:divBdr>
        <w:top w:val="none" w:sz="0" w:space="0" w:color="auto"/>
        <w:left w:val="none" w:sz="0" w:space="0" w:color="auto"/>
        <w:bottom w:val="none" w:sz="0" w:space="0" w:color="auto"/>
        <w:right w:val="none" w:sz="0" w:space="0" w:color="auto"/>
      </w:divBdr>
    </w:div>
    <w:div w:id="2113013964">
      <w:marLeft w:val="640"/>
      <w:marRight w:val="0"/>
      <w:marTop w:val="0"/>
      <w:marBottom w:val="0"/>
      <w:divBdr>
        <w:top w:val="none" w:sz="0" w:space="0" w:color="auto"/>
        <w:left w:val="none" w:sz="0" w:space="0" w:color="auto"/>
        <w:bottom w:val="none" w:sz="0" w:space="0" w:color="auto"/>
        <w:right w:val="none" w:sz="0" w:space="0" w:color="auto"/>
      </w:divBdr>
    </w:div>
    <w:div w:id="2113091290">
      <w:marLeft w:val="640"/>
      <w:marRight w:val="0"/>
      <w:marTop w:val="0"/>
      <w:marBottom w:val="0"/>
      <w:divBdr>
        <w:top w:val="none" w:sz="0" w:space="0" w:color="auto"/>
        <w:left w:val="none" w:sz="0" w:space="0" w:color="auto"/>
        <w:bottom w:val="none" w:sz="0" w:space="0" w:color="auto"/>
        <w:right w:val="none" w:sz="0" w:space="0" w:color="auto"/>
      </w:divBdr>
    </w:div>
    <w:div w:id="2115400130">
      <w:marLeft w:val="640"/>
      <w:marRight w:val="0"/>
      <w:marTop w:val="0"/>
      <w:marBottom w:val="0"/>
      <w:divBdr>
        <w:top w:val="none" w:sz="0" w:space="0" w:color="auto"/>
        <w:left w:val="none" w:sz="0" w:space="0" w:color="auto"/>
        <w:bottom w:val="none" w:sz="0" w:space="0" w:color="auto"/>
        <w:right w:val="none" w:sz="0" w:space="0" w:color="auto"/>
      </w:divBdr>
    </w:div>
    <w:div w:id="2115594920">
      <w:marLeft w:val="640"/>
      <w:marRight w:val="0"/>
      <w:marTop w:val="0"/>
      <w:marBottom w:val="0"/>
      <w:divBdr>
        <w:top w:val="none" w:sz="0" w:space="0" w:color="auto"/>
        <w:left w:val="none" w:sz="0" w:space="0" w:color="auto"/>
        <w:bottom w:val="none" w:sz="0" w:space="0" w:color="auto"/>
        <w:right w:val="none" w:sz="0" w:space="0" w:color="auto"/>
      </w:divBdr>
    </w:div>
    <w:div w:id="2115704875">
      <w:marLeft w:val="640"/>
      <w:marRight w:val="0"/>
      <w:marTop w:val="0"/>
      <w:marBottom w:val="0"/>
      <w:divBdr>
        <w:top w:val="none" w:sz="0" w:space="0" w:color="auto"/>
        <w:left w:val="none" w:sz="0" w:space="0" w:color="auto"/>
        <w:bottom w:val="none" w:sz="0" w:space="0" w:color="auto"/>
        <w:right w:val="none" w:sz="0" w:space="0" w:color="auto"/>
      </w:divBdr>
    </w:div>
    <w:div w:id="2115906324">
      <w:marLeft w:val="640"/>
      <w:marRight w:val="0"/>
      <w:marTop w:val="0"/>
      <w:marBottom w:val="0"/>
      <w:divBdr>
        <w:top w:val="none" w:sz="0" w:space="0" w:color="auto"/>
        <w:left w:val="none" w:sz="0" w:space="0" w:color="auto"/>
        <w:bottom w:val="none" w:sz="0" w:space="0" w:color="auto"/>
        <w:right w:val="none" w:sz="0" w:space="0" w:color="auto"/>
      </w:divBdr>
    </w:div>
    <w:div w:id="2118213874">
      <w:marLeft w:val="640"/>
      <w:marRight w:val="0"/>
      <w:marTop w:val="0"/>
      <w:marBottom w:val="0"/>
      <w:divBdr>
        <w:top w:val="none" w:sz="0" w:space="0" w:color="auto"/>
        <w:left w:val="none" w:sz="0" w:space="0" w:color="auto"/>
        <w:bottom w:val="none" w:sz="0" w:space="0" w:color="auto"/>
        <w:right w:val="none" w:sz="0" w:space="0" w:color="auto"/>
      </w:divBdr>
    </w:div>
    <w:div w:id="2121335015">
      <w:marLeft w:val="480"/>
      <w:marRight w:val="0"/>
      <w:marTop w:val="0"/>
      <w:marBottom w:val="0"/>
      <w:divBdr>
        <w:top w:val="none" w:sz="0" w:space="0" w:color="auto"/>
        <w:left w:val="none" w:sz="0" w:space="0" w:color="auto"/>
        <w:bottom w:val="none" w:sz="0" w:space="0" w:color="auto"/>
        <w:right w:val="none" w:sz="0" w:space="0" w:color="auto"/>
      </w:divBdr>
    </w:div>
    <w:div w:id="2124032324">
      <w:marLeft w:val="640"/>
      <w:marRight w:val="0"/>
      <w:marTop w:val="0"/>
      <w:marBottom w:val="0"/>
      <w:divBdr>
        <w:top w:val="none" w:sz="0" w:space="0" w:color="auto"/>
        <w:left w:val="none" w:sz="0" w:space="0" w:color="auto"/>
        <w:bottom w:val="none" w:sz="0" w:space="0" w:color="auto"/>
        <w:right w:val="none" w:sz="0" w:space="0" w:color="auto"/>
      </w:divBdr>
    </w:div>
    <w:div w:id="2127772434">
      <w:marLeft w:val="640"/>
      <w:marRight w:val="0"/>
      <w:marTop w:val="0"/>
      <w:marBottom w:val="0"/>
      <w:divBdr>
        <w:top w:val="none" w:sz="0" w:space="0" w:color="auto"/>
        <w:left w:val="none" w:sz="0" w:space="0" w:color="auto"/>
        <w:bottom w:val="none" w:sz="0" w:space="0" w:color="auto"/>
        <w:right w:val="none" w:sz="0" w:space="0" w:color="auto"/>
      </w:divBdr>
    </w:div>
    <w:div w:id="2129857736">
      <w:marLeft w:val="640"/>
      <w:marRight w:val="0"/>
      <w:marTop w:val="0"/>
      <w:marBottom w:val="0"/>
      <w:divBdr>
        <w:top w:val="none" w:sz="0" w:space="0" w:color="auto"/>
        <w:left w:val="none" w:sz="0" w:space="0" w:color="auto"/>
        <w:bottom w:val="none" w:sz="0" w:space="0" w:color="auto"/>
        <w:right w:val="none" w:sz="0" w:space="0" w:color="auto"/>
      </w:divBdr>
    </w:div>
    <w:div w:id="2134012214">
      <w:marLeft w:val="640"/>
      <w:marRight w:val="0"/>
      <w:marTop w:val="0"/>
      <w:marBottom w:val="0"/>
      <w:divBdr>
        <w:top w:val="none" w:sz="0" w:space="0" w:color="auto"/>
        <w:left w:val="none" w:sz="0" w:space="0" w:color="auto"/>
        <w:bottom w:val="none" w:sz="0" w:space="0" w:color="auto"/>
        <w:right w:val="none" w:sz="0" w:space="0" w:color="auto"/>
      </w:divBdr>
    </w:div>
    <w:div w:id="2140683545">
      <w:marLeft w:val="640"/>
      <w:marRight w:val="0"/>
      <w:marTop w:val="0"/>
      <w:marBottom w:val="0"/>
      <w:divBdr>
        <w:top w:val="none" w:sz="0" w:space="0" w:color="auto"/>
        <w:left w:val="none" w:sz="0" w:space="0" w:color="auto"/>
        <w:bottom w:val="none" w:sz="0" w:space="0" w:color="auto"/>
        <w:right w:val="none" w:sz="0" w:space="0" w:color="auto"/>
      </w:divBdr>
    </w:div>
    <w:div w:id="2142529221">
      <w:marLeft w:val="640"/>
      <w:marRight w:val="0"/>
      <w:marTop w:val="0"/>
      <w:marBottom w:val="0"/>
      <w:divBdr>
        <w:top w:val="none" w:sz="0" w:space="0" w:color="auto"/>
        <w:left w:val="none" w:sz="0" w:space="0" w:color="auto"/>
        <w:bottom w:val="none" w:sz="0" w:space="0" w:color="auto"/>
        <w:right w:val="none" w:sz="0" w:space="0" w:color="auto"/>
      </w:divBdr>
    </w:div>
    <w:div w:id="2145926598">
      <w:marLeft w:val="640"/>
      <w:marRight w:val="0"/>
      <w:marTop w:val="0"/>
      <w:marBottom w:val="0"/>
      <w:divBdr>
        <w:top w:val="none" w:sz="0" w:space="0" w:color="auto"/>
        <w:left w:val="none" w:sz="0" w:space="0" w:color="auto"/>
        <w:bottom w:val="none" w:sz="0" w:space="0" w:color="auto"/>
        <w:right w:val="none" w:sz="0" w:space="0" w:color="auto"/>
      </w:divBdr>
    </w:div>
    <w:div w:id="2146385619">
      <w:marLeft w:val="640"/>
      <w:marRight w:val="0"/>
      <w:marTop w:val="0"/>
      <w:marBottom w:val="0"/>
      <w:divBdr>
        <w:top w:val="none" w:sz="0" w:space="0" w:color="auto"/>
        <w:left w:val="none" w:sz="0" w:space="0" w:color="auto"/>
        <w:bottom w:val="none" w:sz="0" w:space="0" w:color="auto"/>
        <w:right w:val="none" w:sz="0" w:space="0" w:color="auto"/>
      </w:divBdr>
    </w:div>
    <w:div w:id="2146849373">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D013ED8-0625-44B6-BCEE-B7147B110674}"/>
      </w:docPartPr>
      <w:docPartBody>
        <w:p w:rsidR="002E58B7" w:rsidRDefault="008D7B91">
          <w:r w:rsidRPr="00764D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91"/>
    <w:rsid w:val="001B1AA8"/>
    <w:rsid w:val="002003C8"/>
    <w:rsid w:val="002B1678"/>
    <w:rsid w:val="002E4268"/>
    <w:rsid w:val="002E58B7"/>
    <w:rsid w:val="0036767B"/>
    <w:rsid w:val="00372019"/>
    <w:rsid w:val="004558AF"/>
    <w:rsid w:val="005966AC"/>
    <w:rsid w:val="00642052"/>
    <w:rsid w:val="00684369"/>
    <w:rsid w:val="006B7EA1"/>
    <w:rsid w:val="007D48CF"/>
    <w:rsid w:val="00800C21"/>
    <w:rsid w:val="0086613E"/>
    <w:rsid w:val="0087041D"/>
    <w:rsid w:val="008955A3"/>
    <w:rsid w:val="008D7B91"/>
    <w:rsid w:val="009B7DBC"/>
    <w:rsid w:val="009D55DC"/>
    <w:rsid w:val="00A20411"/>
    <w:rsid w:val="00B1386B"/>
    <w:rsid w:val="00C11CC6"/>
    <w:rsid w:val="00C76D03"/>
    <w:rsid w:val="00D75B6D"/>
    <w:rsid w:val="00D83DA1"/>
    <w:rsid w:val="00DB5E51"/>
    <w:rsid w:val="00DC19C7"/>
    <w:rsid w:val="00E63516"/>
    <w:rsid w:val="00EC5B2B"/>
    <w:rsid w:val="00EF050A"/>
    <w:rsid w:val="00FD1CCB"/>
    <w:rsid w:val="00FD2E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01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 dockstate="right" visibility="0" width="438"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739E179-4439-402A-94AF-85679F70CCB3}">
  <we:reference id="wa200001361" version="2.129.3.0" store="en-US" storeType="OMEX"/>
  <we:alternateReferences>
    <we:reference id="WA200001361" version="2.129.3.0" store="" storeType="OMEX"/>
  </we:alternateReferences>
  <we:properties>
    <we:property name="paperpal-document-id" value="&quot;1d117100-7c08-4a83-89f3-ab71a51259e5&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AD10ED8A-B3A5-4E90-9CB6-4403467B7AA1}">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8237669842"/>
    <we:property name="MENDELEY_CITATIONS" value="[{&quot;citationID&quot;:&quot;MENDELEY_CITATION_58cbf120-204e-40ff-b306-6659526db9db&quot;,&quot;properties&quot;:{&quot;noteIndex&quot;:0},&quot;isEdited&quot;:false,&quot;manualOverride&quot;:{&quot;isManuallyOverridden&quot;:false,&quot;citeprocText&quot;:&quot;(“2024 Alzheimer’s Disease Facts and Figures,” 2024; Breijyeh &amp;#38; Karaman, 2020; B. Singh et al., 2024)&quot;,&quot;manualOverrideText&quot;:&quot;&quot;},&quot;citationTag&quot;:&quot;MENDELEY_CITATION_v3_eyJjaXRhdGlvbklEIjoiTUVOREVMRVlfQ0lUQVRJT05fNThjYmYxMjAtMjA0ZS00MGZmLWIzMDYtNjY1OTUyNmRiOWRiIiwicHJvcGVydGllcyI6eyJub3RlSW5kZXgiOjB9LCJpc0VkaXRlZCI6ZmFsc2UsIm1hbnVhbE92ZXJyaWRlIjp7ImlzTWFudWFsbHlPdmVycmlkZGVuIjpmYWxzZSwiY2l0ZXByb2NUZXh0IjoiKOKAnDIwMjQgQWx6aGVpbWVy4oCZcyBEaXNlYXNlIEZhY3RzIGFuZCBGaWd1cmVzLOKAnSAyMDI0OyBCcmVpanllaCAmIzM4OyBLYXJhbWFuLCAyMDIwOyBCLiBTaW5naCBldCBhbC4sIDIwMjQpIiwibWFudWFsT3ZlcnJpZGVUZXh0IjoiIn0sImNpdGF0aW9uSXRlbXMiOlt7ImlkIjoiMzQyYTlmMTAtMzQ2Ny0zMzIyLTk3MzgtYTYwMDY4MGZhYzY1IiwiaXRlbURhdGEiOnsidHlwZSI6ImFydGljbGUtam91cm5hbCIsImlkIjoiMzQyYTlmMTAtMzQ2Ny0zMzIyLTk3MzgtYTYwMDY4MGZhYzY1IiwidGl0bGUiOiIyMDI0IEFsemhlaW1lcidzIGRpc2Vhc2UgZmFjdHMgYW5kIGZpZ3VyZXMiLCJjb250YWluZXItdGl0bGUiOiJBbHpoZWltZXIncyAmIGRlbWVudGlhIDogdGhlIGpvdXJuYWwgb2YgdGhlIEFsemhlaW1lcidzIEFzc29jaWF0aW9uIiwiY29udGFpbmVyLXRpdGxlLXNob3J0IjoiQWx6aGVpbWVycyBEZW1lbnQuIiwiYWNjZXNzZWQiOnsiZGF0ZS1wYXJ0cyI6W1syMDI1LDEyLDJdXX0sIkRPSSI6IjEwLjEwMDIvQUxaLjEzODA5IiwiSVNTTiI6IjE1NTItNTI3OSIsIlBNSUQiOiIzODY4OTM5OCIsIlVSTCI6Imh0dHBzOi8vcHVibWVkLm5jYmkubmxtLm5paC5nb3YvMzg2ODkzOTgvIiwiaXNzdWVkIjp7ImRhdGUtcGFydHMiOltbMjAyNCw1LDFdXX0sInBhZ2UiOiIzNzA4LTM4MjEiLCJhYnN0cmFjdCI6IlRoaXMgYXJ0aWNsZSBkZXNjcmliZXMgdGhlIHB1YmxpYyBoZWFsdGggaW1wYWN0IG9mIEFsemhlaW1lcidzIGRpc2Vhc2UgKEFEKSwgaW5jbHVkaW5nIHByZXZhbGVuY2UgYW5kIGluY2lkZW5jZSwgbW9ydGFsaXR5IGFuZCBtb3JiaWRpdHksIHVzZSBhbmQgY29zdHMgb2YgY2FyZSBhbmQgdGhlIHJhbWlmaWNhdGlvbnMgb2YgQUQgZm9yIGZhbWlseSBjYXJlZ2l2ZXJzLCB0aGUgZGVtZW50aWEgd29ya2ZvcmNlIGFuZCBzb2NpZXR5LiBUaGUgU3BlY2lhbCBSZXBvcnQgZGlzY3Vzc2VzIHRoZSBsYXJnZXIgaGVhbHRoIGNhcmUgc3lzdGVtIGZvciBvbGRlciBhZHVsdHMgd2l0aCBjb2duaXRpdmUgaXNzdWVzLCBmb2N1c2luZyBvbiB0aGUgcm9sZSBvZiBjYXJlZ2l2ZXJzIGFuZCBub24tcGh5c2ljaWFuIGhlYWx0aCBjYXJlIHByb2Zlc3Npb25hbHMuIEFuIGVzdGltYXRlZCA2LjkgbWlsbGlvbiBBbWVyaWNhbnMgYWdlIDY1IGFuZCBvbGRlciBhcmUgbGl2aW5nIHdpdGggQWx6aGVpbWVyJ3MgZGVtZW50aWEgdG9kYXkuIFRoaXMgbnVtYmVyIGNvdWxkIGdyb3cgdG8gMTMuOCBtaWxsaW9uIGJ5IDIwNjAsIGJhcnJpbmcgdGhlIGRldmVsb3BtZW50IG9mIG1lZGljYWwgYnJlYWt0aHJvdWdocyB0byBwcmV2ZW50IG9yIGN1cmUgQUQuIE9mZmljaWFsIEFEIGRlYXRoIGNlcnRpZmljYXRlcyByZWNvcmRlZCAxMTksMzk5IGRlYXRocyBmcm9tIEFEIGluIDIwMjEuIEluIDIwMjAgYW5kIDIwMjEsIHdoZW4gQ09WSUQtMTkgZW50ZXJlZCB0aGUgcmFua3Mgb2YgdGhlIHRvcCB0ZW4gY2F1c2VzIG9mIGRlYXRoLCBBbHpoZWltZXIncyB3YXMgdGhlIHNldmVudGgtbGVhZGluZyBjYXVzZSBvZiBkZWF0aCBpbiB0aGUgVW5pdGVkIFN0YXRlcy4gT2ZmaWNpYWwgY291bnRzIGZvciBtb3JlIHJlY2VudCB5ZWFycyBhcmUgc3RpbGwgYmVpbmcgY29tcGlsZWQuIEFsemhlaW1lcidzIHJlbWFpbnMgdGhlIGZpZnRoLWxlYWRpbmcgY2F1c2Ugb2YgZGVhdGggYW1vbmcgQW1lcmljYW5zIGFnZSA2NSBhbmQgb2xkZXIuIEJldHdlZW4gMjAwMCBhbmQgMjAyMSwgZGVhdGhzIGZyb20gc3Ryb2tlLCBoZWFydCBkaXNlYXNlIGFuZCBISVYgZGVjcmVhc2VkLCB3aGVyZWFzIHJlcG9ydGVkIGRlYXRocyBmcm9tIEFEIGluY3JlYXNlZCBtb3JlIHRoYW4gMTQwJS4gTW9yZSB0aGFuIDExIG1pbGxpb24gZmFtaWx5IG1lbWJlcnMgYW5kIG90aGVyIHVucGFpZCBjYXJlZ2l2ZXJzIHByb3ZpZGVkIGFuIGVzdGltYXRlZCAxOC40IGJpbGxpb24gaG91cnMgb2YgY2FyZSB0byBwZW9wbGUgd2l0aCBBbHpoZWltZXIncyBvciBvdGhlciBkZW1lbnRpYXMgaW4gMjAyMy4gVGhlc2UgZmlndXJlcyByZWZsZWN0IGEgZGVjbGluZSBpbiB0aGUgbnVtYmVyIG9mIGNhcmVnaXZlcnMgY29tcGFyZWQgd2l0aCBhIGRlY2FkZSBlYXJsaWVyLCBhcyB3ZWxsIGFzIGFuIGluY3JlYXNlIGluIHRoZSBhbW91bnQgb2YgY2FyZSBwcm92aWRlZCBieSBlYWNoIHJlbWFpbmluZyBjYXJlZ2l2ZXIuIFVucGFpZCBkZW1lbnRpYSBjYXJlZ2l2aW5nIHdhcyB2YWx1ZWQgYXQgJDM0Ni42IGJpbGxpb24gaW4gMjAyMy4gSXRzIGNvc3RzLCBob3dldmVyLCBleHRlbmQgdG8gdW5wYWlkIGNhcmVnaXZlcnPigJkgaW5jcmVhc2VkIHJpc2sgZm9yIGVtb3Rpb25hbCBkaXN0cmVzcyBhbmQgbmVnYXRpdmUgbWVudGFsIGFuZCBwaHlzaWNhbCBoZWFsdGggb3V0Y29tZXMuIE1lbWJlcnMgb2YgdGhlIHBhaWQgaGVhbHRoIGNhcmUgYW5kIGJyb2FkZXIgY29tbXVuaXR5LWJhc2VkIHdvcmtmb3JjZSBhcmUgaW52b2x2ZWQgaW4gZGlhZ25vc2luZywgdHJlYXRpbmcgYW5kIGNhcmluZyBmb3IgcGVvcGxlIHdpdGggZGVtZW50aWEuIEhvd2V2ZXIsIHRoZSBVbml0ZWQgU3RhdGVzIGZhY2VzIGdyb3dpbmcgc2hvcnRhZ2VzIGFjcm9zcyBkaWZmZXJlbnQgc2VnbWVudHMgb2YgdGhlIGRlbWVudGlhIGNhcmUgd29ya2ZvcmNlIGR1ZSB0byBhIGNvbWJpbmF0aW9uIG9mIGZhY3RvcnMsIGluY2x1ZGluZ8KgdGhlIGFic29sdXRlIGluY3JlYXNlIGluIHRoZSBudW1iZXIgb2YgcGVvcGxlIGxpdmluZyB3aXRoIGRlbWVudGlhLiBUaGVyZWZvcmUsIHRhcmdldGVkIHByb2dyYW1zIGFuZCBjYXJlIGRlbGl2ZXJ5IG1vZGVscyB3aWxsIGJlIG5lZWRlZCB0byBhdHRyYWN0LCBiZXR0ZXIgdHJhaW4gYW5kIGVmZmVjdGl2ZWx5IGRlcGxveSBoZWFsdGggY2FyZSBhbmQgY29tbXVuaXR5LWJhc2VkIHdvcmtlcnMgdG8gcHJvdmlkZSBkZW1lbnRpYSBjYXJlLiBBdmVyYWdlIHBlci1wZXJzb24gTWVkaWNhcmUgcGF5bWVudHMgZm9yIHNlcnZpY2VzIHRvIGJlbmVmaWNpYXJpZXMgYWdlIDY1IGFuZCBvbGRlciB3aXRoIEFEIG9yIG90aGVyIGRlbWVudGlhcyBhcmUgYWxtb3N0IHRocmVlIHRpbWVzIGFzIGdyZWF0IGFzIHBheW1lbnRzIGZvciBiZW5lZmljaWFyaWVzIHdpdGhvdXQgdGhlc2UgY29uZGl0aW9ucywgYW5kIE1lZGljYWlkIHBheW1lbnRzIGFyZSBtb3JlIHRoYW4gMjIgdGltZXMgYXMgZ3JlYXQuIFRvdGFsIHBheW1lbnRzIGluIDIwMjQgZm9yIGhlYWx0aCBjYXJlLCBsb25nLXRlcm0gY2FyZSBhbmQgaG9zcGljZSBzZXJ2aWNlcyBmb3IgcGVvcGxlIGFnZSA2NSBhbmQgb2xkZXIgd2l0aCBkZW1lbnRpYSBhcmUgZXN0aW1hdGVkIHRvIGJlICQzNjAgYmlsbGlvbi4gVGhlIFNwZWNpYWwgUmVwb3J0IGludmVzdGlnYXRlcyBob3cgY2FyZWdpdmVycyBvZiBvbGRlciBhZHVsdHMgd2l0aCBjb2duaXRpdmUgaXNzdWVzIGludGVyYWN0IHdpdGggdGhlIGhlYWx0aCBjYXJlIHN5c3RlbSBhbmQgZXhhbWluZXMgdGhlIHJvbGUgbm9uLXBoeXNpY2lhbiBoZWFsdGggY2FyZSBwcm9mZXNzaW9uYWxzIHBsYXkgaW4gZmFjaWxpdGF0aW5nIGNsaW5pY2FsIGNhcmUgYW5kIGFjY2VzcyB0byBjb21tdW5pdHktYmFzZWQgc2VydmljZXMgYW5kIHN1cHBvcnRzLiBJdCBpbmNsdWRlcyBzdXJ2ZXlzIG9mIGNhcmVnaXZlcnMgYW5kIGhlYWx0aCBjYXJlIHdvcmtlcnMsIGZvY3VzaW5nIG9uIHRoZWlyIGV4cGVyaWVuY2VzLCBjaGFsbGVuZ2VzLCBhd2FyZW5lc3MgYW5kIHBlcmNlcHRpb25zIG9mIGRlbWVudGlhIGNhcmUgbmF2aWdhdGlvbi4iLCJwdWJsaXNoZXIiOiJBbHpoZWltZXJzIERlbWVudCIsImlzc3VlIjoiNSIsInZvbHVtZSI6IjIwIn0sImlzVGVtcG9yYXJ5IjpmYWxzZX0seyJpZCI6ImU4ODRlMGQ0LTZmYjEtMzAxMi05ZDZiLWUwZjFlY2EyNzRkYyIsIml0ZW1EYXRhIjp7InR5cGUiOiJhcnRpY2xlLWpvdXJuYWwiLCJpZCI6ImU4ODRlMGQ0LTZmYjEtMzAxMi05ZDZiLWUwZjFlY2EyNzRkYyIsInRpdGxlIjoiQ29tcHJlaGVuc2l2ZSBSZXZpZXcgb24gQWx6aGVpbWVy4oCZcyBEaXNlYXNlOiBDYXVzZXMgYW5kIFRyZWF0bWVudCIsImF1dGhvciI6W3siZmFtaWx5IjoiQnJlaWp5ZWgiLCJnaXZlbiI6IlplaW5hYiIsInBhcnNlLW5hbWVzIjpmYWxzZSwiZHJvcHBpbmctcGFydGljbGUiOiIiLCJub24tZHJvcHBpbmctcGFydGljbGUiOiIifSx7ImZhbWlseSI6IkthcmFtYW4iLCJnaXZlbiI6IlJhZmlrIiwicGFyc2UtbmFtZXMiOmZhbHNlLCJkcm9wcGluZy1wYXJ0aWNsZSI6IiIsIm5vbi1kcm9wcGluZy1wYXJ0aWNsZSI6IiJ9XSwiY29udGFpbmVyLXRpdGxlIjoiTW9sZWN1bGVzIiwiYWNjZXNzZWQiOnsiZGF0ZS1wYXJ0cyI6W1syMDI1LDEyLDJdXX0sIkRPSSI6IjEwLjMzOTAvTU9MRUNVTEVTMjUyNDU3ODkiLCJJU1NOIjoiMTQyMDMwNDkiLCJQTUlEIjoiMzMzMDI1NDEiLCJVUkwiOiJodHRwczovL3BtYy5uY2JpLm5sbS5uaWguZ292L2FydGljbGVzL1BNQzc3NjQxMDYvIiwiaXNzdWVkIjp7ImRhdGUtcGFydHMiOltbMjAyMCwxMiwxXV19LCJwYWdlIjoiNTc4OSIsImFic3RyYWN0IjoiQWx6aGVpbWVy4oCZcyBkaXNlYXNlIChBRCkgaXMgYSBkaXNvcmRlciB0aGF0IGNhdXNlcyBkZWdlbmVyYXRpb24gb2YgdGhlIGNlbGxzIGluIHRoZSBicmFpbiBhbmQgaXQgaXMgdGhlIG1haW4gY2F1c2Ugb2YgZGVtZW50aWEsIHdoaWNoIGlzIGNoYXJhY3Rlcml6ZWQgYnkgYSBkZWNsaW5lIGluIHRoaW5raW5nIGFuZCBpbmRlcGVuZGVuY2UgaW4gcGVyc29uYWwgZGFpbHkgYWN0aXZpdGllcy4gQUQgaXMgY29uc2lkZXJlZCBhIG11bHRpZmFjdG9yaWFsIGRpc2Vhc2U6IHR3byBtYWluIGh5cG90aGVzZXMgd2VyZSBwcm9wb3NlZCBhcyBhIGNhdXNlIGZvciBBRCwgY2hvbGluZXJnaWMgYW5kIGFteWxvaWQgaHlwb3RoZXNlcy4gQWRkaXRpb25hbGx5LCBzZXZlcmFsIHJpc2sgZmFjdG9ycyBzdWNoIGFzIGluY3JlYXNpbmcgYWdlLCBnZW5ldGljIGZhY3RvcnMsIGhlYWQgaW5qdXJpZXMsIHZhc2N1bGFyIGRpc2Vhc2VzLCBpbmZlY3Rpb25zLCBhbmQgZW52aXJvbm1lbnRhbCBmYWN0b3JzIHBsYXkgYSByb2xlIGluIHRoZSBkaXNlYXNlLiBDdXJyZW50bHksIHRoZXJlIGFyZSBvbmx5IHR3byBjbGFzc2VzIG9mIGFwcHJvdmVkIGRydWdzIHRvIHRyZWF0IEFELCBpbmNsdWRpbmcgaW5oaWJpdG9ycyB0byBjaG9saW5lc3RlcmFzZSBlbnp5bWUgYW5kIGFudGFnb25pc3RzIHRvIE4tbWV0aHlsIGQtYXNwYXJ0YXRlIChOTURBKSwgd2hpY2ggYXJlIGVmZmVjdGl2ZSBvbmx5IGluIHRyZWF0aW5nIHRoZSBzeW1wdG9tcyBvZiBBRCwgYnV0IGRvIG5vdCBjdXJlIG9yIHByZXZlbnQgdGhlIGRpc2Vhc2UuIE5vd2FkYXlzLCB0aGUgcmVzZWFyY2ggaXMgZm9jdXNpbmcgb24gdW5kZXJzdGFuZGluZyBBRCBwYXRob2xvZ3kgYnkgdGFyZ2V0aW5nIHNldmVyYWwgbWVjaGFuaXNtcywgc3VjaCBhcyBhYm5vcm1hbCB0YXUgcHJvdGVpbiBtZXRhYm9saXNtLCDOsi1hbXlsb2lkLCBpbmZsYW1tYXRvcnkgcmVzcG9uc2UsIGFuZCBjaG9saW5lcmdpYyBhbmQgZnJlZSByYWRpY2FsIGRhbWFnZSwgYWltaW5nIHRvIGRldmVsb3Agc3VjY2Vzc2Z1bCB0cmVhdG1lbnRzIHRoYXQgYXJlIGNhcGFibGUgb2Ygc3RvcHBpbmcgb3IgbW9kaWZ5aW5nIHRoZSBjb3Vyc2Ugb2YgQUQuIFRoaXMgcmV2aWV3IGRpc2N1c3NlcyBjdXJyZW50bHkgYXZhaWxhYmxlIGRydWdzIGFuZCBmdXR1cmUgdGhlb3JpZXMgZm9yIHRoZSBkZXZlbG9wbWVudCBvZiBuZXcgdGhlcmFwaWVzIGZvciBBRCwgc3VjaCBhcyBkaXNlYXNlLW1vZGlmeWluZyB0aGVyYXBldXRpY3MgKERNVCksIGNoYXBlcm9uZXMsIGFuZCBuYXR1cmFsIGNvbXBvdW5kcy4iLCJwdWJsaXNoZXIiOiJNRFBJIiwiaXNzdWUiOiIyNCIsInZvbHVtZSI6IjI1IiwiY29udGFpbmVyLXRpdGxlLXNob3J0IjoiIn0sImlzVGVtcG9yYXJ5IjpmYWxzZX0seyJpZCI6ImNhNDI2MTdjLWJhNjAtMzViOC05Y2IzLTljZjk4NTAyMmJjZCIsIml0ZW1EYXRhIjp7InR5cGUiOiJhcnRpY2xlLWpvdXJuYWwiLCJpZCI6ImNhNDI2MTdjLWJhNjAtMzViOC05Y2IzLTljZjk4NTAyMmJjZCIsInRpdGxlIjoiQWx6aGVpbWVyJ3MgZGlzZWFzZSBjdXJyZW50IHRoZXJhcGllcywgbm92ZWwgZHJ1ZyBkZWxpdmVyeSBzeXN0ZW1zIGFuZCBmdXR1cmUgZGlyZWN0aW9ucyBmb3IgYmV0dGVyIGRpc2Vhc2UgbWFuYWdlbWVudCIsImF1dGhvciI6W3siZmFtaWx5IjoiU2luZ2giLCJnaXZlbiI6IkJhbGppbmRlciIsInBhcnNlLW5hbWVzIjpmYWxzZSwiZHJvcHBpbmctcGFydGljbGUiOiIiLCJub24tZHJvcHBpbmctcGFydGljbGUiOiIifSx7ImZhbWlseSI6IkRheSIsImdpdmVuIjoiQ2FuZGFjZSBNLiIsInBhcnNlLW5hbWVzIjpmYWxzZSwiZHJvcHBpbmctcGFydGljbGUiOiIiLCJub24tZHJvcHBpbmctcGFydGljbGUiOiIifSx7ImZhbWlseSI6IkFiZGVsbGEiLCJnaXZlbiI6IlNhZGlrYWxtYWhkaSIsInBhcnNlLW5hbWVzIjpmYWxzZSwiZHJvcHBpbmctcGFydGljbGUiOiIiLCJub24tZHJvcHBpbmctcGFydGljbGUiOiIifSx7ImZhbWlseSI6IkdhcmciLCJnaXZlbiI6IlNhbmpheSIsInBhcnNlLW5hbWVzIjpmYWxzZSwiZHJvcHBpbmctcGFydGljbGUiOiIiLCJub24tZHJvcHBpbmctcGFydGljbGUiOiIifV0sImNvbnRhaW5lci10aXRsZSI6IkpvdXJuYWwgb2YgQ29udHJvbGxlZCBSZWxlYXNlIiwiYWNjZXNzZWQiOnsiZGF0ZS1wYXJ0cyI6W1syMDI1LDEyLDJdXX0sIkRPSSI6IjEwLjEwMTYvSi5KQ09OUkVMLjIwMjQuMDEuMDQ3IiwiSVNTTiI6IjAxNjgtMzY1OSIsIlBNSUQiOiIzODI4NjMzOCIsImlzc3VlZCI6eyJkYXRlLXBhcnRzIjpbWzIwMjQsMywxXV19LCJwYWdlIjoiNDAyLTQyNCIsImFic3RyYWN0IjoiQWx6aGVpbWVyJ3MgZGlzZWFzZSAoQUQpLCBpcyBhIG5ldXJvZGVnZW5lcmF0aXZlIGRpc29yZGVyIHRoYXQgZXNjYWxhdGVzIHdpdGggdGltZSwgZXhlcnRpbmcgYSBzaWduaWZpY2FudCBpbXBhY3Qgb24gcGh5c2ljYWwgYW5kIG1lbnRhbCBoZWFsdGggYW5kIGxlYWRpbmcgdG8gZGVhdGguIFRoZSBwcmV2YWxlbmNlIG9mIEFEIGlzIHByb2dyZXNzaXZlbHkgcmlzaW5nIGFsb25nIHdpdGggaXRzIGFzc29jaWF0ZWQgZWNvbm9taWMgYnVyZGVuIGFuZCBuZWNlc3NpdGF0ZXMgZWZmZWN0aXZlIHRoZXJhcGV1dGljIGFwcHJvYWNoZXMgaW4gdGhlIG5lYXIgZnV0dXJlLiBUaGlzIHJldmlldyBwYXBlciBhaW1zIHRvIG9mZmVyIGFuIGluc2lnaHRmdWwgb3ZlcnZpZXcgb2YgZGlzZWFzZSBwYXRob2dlbmVzaXMsIGN1cnJlbnQgRkRBLWFwcHJvdmVkIGRydWdzLCBhbmQgZHJ1Z3MgaW4gZGlmZmVyZW50IGNsaW5pY2FsIHBoYXNlcy4gSXQgYWxzbyBleHBsb3JlcyBpbm5vdmF0aXZlIGZvcm11bGF0aW9ucyBhbmQgZHJ1ZyBkZWxpdmVyeSBzdHJhdGVnaWVzLCBmb2N1c2luZyBvbiBuYW5vY2FycmllcnMgYW5kIGxvbmctYWN0aW5nIG1lZGljYXRpb25zIChMQU1zKSB0byBlbmhhbmNlIHRyZWF0bWVudCBlZmZpY2FjeSBhbmQgcGF0aWVudCBhZGhlcmVuY2UuIFRoZSByZXZpZXcgYWxzbyBlbXBoYXNpemVzIHByZWNsaW5pY2FsIGV2aWRlbmNlIHJlbGF0ZWQgdG8gbmFub2NhcnJpZXJzIGFuZCB0aGVpciBwb3RlbnRpYWwgdG8gaW1wcm92ZSBkcnVnIGJpb2F2YWlsYWJpbGl0eSwgcGhhcm1hY29raW5ldGljcywgYW5kIHBoYXJtYWNvZHluYW1pY3MgcGFyYW1ldGVycywgd2hpbGUgYWxzbyBoaWdobGlnaHRpbmcgdGhlaXIgYWJpbGl0eSB0byBtaW5pbWl6ZSBzeXN0ZW1pYyBzaWRlIGVmZmVjdHMuIEJ5IHByb3ZpZGluZyBhIGNvbXByZWhlbnNpdmUgYW5hbHlzaXMsIHRoaXMgcmV2aWV3IGZ1cm5pc2hlcyB2YWx1YWJsZSBpbnNpZ2h0cyBpbnRvIGRpZmZlcmVudCBwYXRob3BoeXNpb2xvZ2ljYWwgbWVjaGFuaXNtcyBmb3IgZnV0dXJlIGRydWcgZGV2ZWxvcG1lbnQuIEl0IGFpbXMgdG8gaW5mb3JtIHRoZSBkZXZlbG9wbWVudCBvZiB0cmVhdG1lbnQgc3RyYXRlZ2llcyBhbmQgaW5ub3ZhdGl2ZSBmb3JtdWxhdGlvbiBhcHByb2FjaGVzIGZvciBkZWxpdmVyaW5nIGV4aXN0aW5nIG1vbGVjdWxlcyBpbiBBbHpoZWltZXIncyBkaXNlYXNlLCB1bHRpbWF0ZWx5IHN0cml2aW5nIHRvIGltcHJvdmUgcGF0aWVudCBjb21wbGlhbmNlLiIsInB1Ymxpc2hlciI6IkVsc2V2aWVyIiwidm9sdW1lIjoiMzY3IiwiY29udGFpbmVyLXRpdGxlLXNob3J0IjoiIn0sImlzVGVtcG9yYXJ5IjpmYWxzZX1dfQ==&quot;,&quot;citationItems&quot;:[{&quot;id&quot;:&quot;342a9f10-3467-3322-9738-a600680fac65&quot;,&quot;itemData&quot;:{&quot;type&quot;:&quot;article-journal&quot;,&quot;id&quot;:&quot;342a9f10-3467-3322-9738-a600680fac65&quot;,&quot;title&quot;:&quot;2024 Alzheimer's disease facts and figures&quot;,&quot;container-title&quot;:&quot;Alzheimer's &amp; dementia : the journal of the Alzheimer's Association&quot;,&quot;container-title-short&quot;:&quot;Alzheimers Dement.&quot;,&quot;accessed&quot;:{&quot;date-parts&quot;:[[2025,12,2]]},&quot;DOI&quot;:&quot;10.1002/ALZ.13809&quot;,&quot;ISSN&quot;:&quot;1552-5279&quot;,&quot;PMID&quot;:&quot;38689398&quot;,&quot;URL&quot;:&quot;https://pubmed.ncbi.nlm.nih.gov/38689398/&quot;,&quot;issued&quot;:{&quot;date-parts&quot;:[[2024,5,1]]},&quot;page&quot;:&quot;3708-3821&quot;,&quot;abstract&quot;:&quot;This article describes the public health impact of Alzheimer's disease (AD), including prevalence and incidence, mortality and morbidity, use and costs of care and the ramifications of AD for family caregivers, the dementia workforce and society. The Special Report discusses the larger health care system for older adults with cognitive issues, focusing on the role of caregivers and non-physician health care professionals. An estimated 6.9 million Americans age 65 and older are living with Alzheimer's dementia today. This number could grow to 13.8 million by 2060, barring the development of medical breakthroughs to prevent or cure AD. Official AD death certificates recorded 119,399 deaths from AD in 2021. In 2020 and 2021, when COVID-19 entered the ranks of the top ten causes of death, Alzheimer's was the seventh-leading cause of death in the United States. Official counts for more recent years are still being compiled. Alzheimer's remains the fifth-leading cause of death among Americans age 65 and older. Between 2000 and 2021, deaths from stroke, heart disease and HIV decreased, whereas reported deaths from AD increased more than 140%. More than 11 million family members and other unpaid caregivers provided an estimated 18.4 billion hours of care to people with Alzheimer's or other dementias in 2023. These figures reflect a decline in the number of caregivers compared with a decade earlier, as well as an increase in the amount of care provided by each remaining caregiver. Unpaid dementia caregiving was valued at $346.6 billion in 2023. Its costs, however, extend to unpaid caregivers’ increased risk for emotional distress and negative mental and physical health outcomes. Members of the paid health care and broader community-based workforce are involved in diagnosing, treating and caring for people with dementia. However, the United States faces growing shortages across different segments of the dementia care workforce due to a combination of factors, including the absolute increase in the number of people living with dementia. Therefore, targeted programs and care delivery models will be needed to attract, better train and effectively deploy health care and community-based workers to provide dementia care. Average per-person Medicare payments for services to beneficiaries age 65 and older with AD or other dementias are almost three times as great as payments for beneficiaries without these conditions, and Medicaid payments are more than 22 times as great. Total payments in 2024 for health care, long-term care and hospice services for people age 65 and older with dementia are estimated to be $360 billion. The Special Report investigates how caregivers of older adults with cognitive issues interact with the health care system and examines the role non-physician health care professionals play in facilitating clinical care and access to community-based services and supports. It includes surveys of caregivers and health care workers, focusing on their experiences, challenges, awareness and perceptions of dementia care navigation.&quot;,&quot;publisher&quot;:&quot;Alzheimers Dement&quot;,&quot;issue&quot;:&quot;5&quot;,&quot;volume&quot;:&quot;20&quot;},&quot;isTemporary&quot;:false},{&quot;id&quot;:&quot;e884e0d4-6fb1-3012-9d6b-e0f1eca274dc&quot;,&quot;itemData&quot;:{&quot;type&quot;:&quot;article-journal&quot;,&quot;id&quot;:&quot;e884e0d4-6fb1-3012-9d6b-e0f1eca274dc&quot;,&quot;title&quot;:&quot;Comprehensive Review on Alzheimer’s Disease: Causes and Treatment&quot;,&quot;author&quot;:[{&quot;family&quot;:&quot;Breijyeh&quot;,&quot;given&quot;:&quot;Zeinab&quot;,&quot;parse-names&quot;:false,&quot;dropping-particle&quot;:&quot;&quot;,&quot;non-dropping-particle&quot;:&quot;&quot;},{&quot;family&quot;:&quot;Karaman&quot;,&quot;given&quot;:&quot;Rafik&quot;,&quot;parse-names&quot;:false,&quot;dropping-particle&quot;:&quot;&quot;,&quot;non-dropping-particle&quot;:&quot;&quot;}],&quot;container-title&quot;:&quot;Molecules&quot;,&quot;accessed&quot;:{&quot;date-parts&quot;:[[2025,12,2]]},&quot;DOI&quot;:&quot;10.3390/MOLECULES25245789&quot;,&quot;ISSN&quot;:&quot;14203049&quot;,&quot;PMID&quot;:&quot;33302541&quot;,&quot;URL&quot;:&quot;https://pmc.ncbi.nlm.nih.gov/articles/PMC7764106/&quot;,&quot;issued&quot;:{&quot;date-parts&quot;:[[2020,12,1]]},&quot;page&quot;:&quot;5789&quot;,&quot;abstract&quot;:&quot;Alzheimer’s disease (AD) is a disorder that causes degeneration of the cells in the brain and it is the main cause of dementia, which is characterized by a decline in thinking and independence in personal daily activities. AD is considered a multifactorial disease: two main hypotheses were proposed as a cause for AD, cholinergic and amyloid hypotheses. Additionally, several risk factors such as increasing age, genetic factors, head injuries, vascular diseases, infections, and environmental factors play a role in the disease. Currently, there are only two classes of approved drugs to treat AD, including inhibitors to cholinesterase enzyme and antagonists to N-methyl d-aspartate (NMDA), which are effective only in treating the symptoms of AD, but do not cure or prevent the disease. Nowadays, the research is focusing on understanding AD pathology by targeting several mechanisms, such as abnormal tau protein metabolism, β-amyloid, inflammatory response, and cholinergic and free radical damage, aiming to develop successful treatments that are capable of stopping or modifying the course of AD. This review discusses currently available drugs and future theories for the development of new therapies for AD, such as disease-modifying therapeutics (DMT), chaperones, and natural compounds.&quot;,&quot;publisher&quot;:&quot;MDPI&quot;,&quot;issue&quot;:&quot;24&quot;,&quot;volume&quot;:&quot;25&quot;,&quot;container-title-short&quot;:&quot;&quot;},&quot;isTemporary&quot;:false},{&quot;id&quot;:&quot;ca42617c-ba60-35b8-9cb3-9cf985022bcd&quot;,&quot;itemData&quot;:{&quot;type&quot;:&quot;article-journal&quot;,&quot;id&quot;:&quot;ca42617c-ba60-35b8-9cb3-9cf985022bcd&quot;,&quot;title&quot;:&quot;Alzheimer's disease current therapies, novel drug delivery systems and future directions for better disease management&quot;,&quot;author&quot;:[{&quot;family&quot;:&quot;Singh&quot;,&quot;given&quot;:&quot;Baljinder&quot;,&quot;parse-names&quot;:false,&quot;dropping-particle&quot;:&quot;&quot;,&quot;non-dropping-particle&quot;:&quot;&quot;},{&quot;family&quot;:&quot;Day&quot;,&quot;given&quot;:&quot;Candace M.&quot;,&quot;parse-names&quot;:false,&quot;dropping-particle&quot;:&quot;&quot;,&quot;non-dropping-particle&quot;:&quot;&quot;},{&quot;family&quot;:&quot;Abdella&quot;,&quot;given&quot;:&quot;Sadikalmahdi&quot;,&quot;parse-names&quot;:false,&quot;dropping-particle&quot;:&quot;&quot;,&quot;non-dropping-particle&quot;:&quot;&quot;},{&quot;family&quot;:&quot;Garg&quot;,&quot;given&quot;:&quot;Sanjay&quot;,&quot;parse-names&quot;:false,&quot;dropping-particle&quot;:&quot;&quot;,&quot;non-dropping-particle&quot;:&quot;&quot;}],&quot;container-title&quot;:&quot;Journal of Controlled Release&quot;,&quot;accessed&quot;:{&quot;date-parts&quot;:[[2025,12,2]]},&quot;DOI&quot;:&quot;10.1016/J.JCONREL.2024.01.047&quot;,&quot;ISSN&quot;:&quot;0168-3659&quot;,&quot;PMID&quot;:&quot;38286338&quot;,&quot;issued&quot;:{&quot;date-parts&quot;:[[2024,3,1]]},&quot;page&quot;:&quot;402-424&quot;,&quot;abstract&quot;:&quot;Alzheimer's disease (AD), is a neurodegenerative disorder that escalates with time, exerting a significant impact on physical and mental health and leading to death. The prevalence of AD is progressively rising along with its associated economic burden and necessitates effective therapeutic approaches in the near future. This review paper aims to offer an insightful overview of disease pathogenesis, current FDA-approved drugs, and drugs in different clinical phases. It also explores innovative formulations and drug delivery strategies, focusing on nanocarriers and long-acting medications (LAMs) to enhance treatment efficacy and patient adherence. The review also emphasizes preclinical evidence related to nanocarriers and their potential to improve drug bioavailability, pharmacokinetics, and pharmacodynamics parameters, while also highlighting their ability to minimize systemic side effects. By providing a comprehensive analysis, this review furnishes valuable insights into different pathophysiological mechanisms for future drug development. It aims to inform the development of treatment strategies and innovative formulation approaches for delivering existing molecules in Alzheimer's disease, ultimately striving to improve patient compliance.&quot;,&quot;publisher&quot;:&quot;Elsevier&quot;,&quot;volume&quot;:&quot;367&quot;,&quot;container-title-short&quot;:&quot;&quot;},&quot;isTemporary&quot;:false}]},{&quot;citationID&quot;:&quot;MENDELEY_CITATION_8c9a83ff-6e15-4f1d-857f-f9398d5c0bce&quot;,&quot;properties&quot;:{&quot;noteIndex&quot;:0},&quot;isEdited&quot;:false,&quot;manualOverride&quot;:{&quot;isManuallyOverridden&quot;:false,&quot;citeprocText&quot;:&quot;(Sharma et al., 2025)&quot;,&quot;manualOverrideText&quot;:&quot;&quot;},&quot;citationTag&quot;:&quot;MENDELEY_CITATION_v3_eyJjaXRhdGlvbklEIjoiTUVOREVMRVlfQ0lUQVRJT05fOGM5YTgzZmYtNmUxNS00ZjFkLTg1N2YtZjkzOThkNWMwYmNlIiwicHJvcGVydGllcyI6eyJub3RlSW5kZXgiOjB9LCJpc0VkaXRlZCI6ZmFsc2UsIm1hbnVhbE92ZXJyaWRlIjp7ImlzTWFudWFsbHlPdmVycmlkZGVuIjpmYWxzZSwiY2l0ZXByb2NUZXh0IjoiKFNoYXJtYSBldCBhbC4sIDIwMjUpIiwibWFudWFsT3ZlcnJpZGVUZXh0IjoiIn0sImNpdGF0aW9uSXRlbXMiOlt7ImlkIjoiMGQxNThmYWItN2RjMS0zMjU3LTgxYWItZjkwZTAyZjJlNWJhIiwiaXRlbURhdGEiOnsidHlwZSI6ImFydGljbGUtam91cm5hbCIsImlkIjoiMGQxNThmYWItN2RjMS0zMjU3LTgxYWItZjkwZTAyZjJlNWJhIiwidGl0bGUiOiJUYXJnZXRpbmcgcHJvdGVpbiBtaXNmb2xkaW5nIGluIEFsemhlaW1lcidzIGRpc2Vhc2U6IFRoZSBlbWVyZ2luZyByb2xlIG9mIG1vbGVjdWxhciBjaGFwZXJvbmVzIiwiYXV0aG9yIjpbeyJmYW1pbHkiOiJTaGFybWEiLCJnaXZlbiI6IkFudXNoa2EiLCJwYXJzZS1uYW1lcyI6ZmFsc2UsImRyb3BwaW5nLXBhcnRpY2xlIjoiIiwibm9uLWRyb3BwaW5nLXBhcnRpY2xlIjoiIn0seyJmYW1pbHkiOiJTcml2YXN0YXZhIiwiZ2l2ZW4iOiJTaHJpeWFuc2giLCJwYXJzZS1uYW1lcyI6ZmFsc2UsImRyb3BwaW5nLXBhcnRpY2xlIjoiIiwibm9uLWRyb3BwaW5nLXBhcnRpY2xlIjoiIn0seyJmYW1pbHkiOiJHdXB0YSIsImdpdmVuIjoiUHJhbmF2IiwicGFyc2UtbmFtZXMiOmZhbHNlLCJkcm9wcGluZy1wYXJ0aWNsZSI6IiIsIm5vbi1kcm9wcGluZy1wYXJ0aWNsZSI6IiJ9LHsiZmFtaWx5IjoiU3JpZGhhciIsImdpdmVuIjoiU2F0aHZpayBCZWxhZ29kdSIsInBhcnNlLW5hbWVzIjpmYWxzZSwiZHJvcHBpbmctcGFydGljbGUiOiIiLCJub24tZHJvcHBpbmctcGFydGljbGUiOiIifSx7ImZhbWlseSI6IlRhcmlxIiwiZ2l2ZW4iOiJNb2hkIiwicGFyc2UtbmFtZXMiOmZhbHNlLCJkcm9wcGluZy1wYXJ0aWNsZSI6IiIsIm5vbi1kcm9wcGluZy1wYXJ0aWNsZSI6IiJ9LHsiZmFtaWx5IjoiUmFvIiwiZ2l2ZW4iOiJHLiBTLk4uS290ZXN3YXJhIiwicGFyc2UtbmFtZXMiOmZhbHNlLCJkcm9wcGluZy1wYXJ0aWNsZSI6IiIsIm5vbi1kcm9wcGluZy1wYXJ0aWNsZSI6IiJ9LHsiZmFtaWx5IjoiS3VtYXIiLCJnaXZlbiI6IlNhY2hpbiIsInBhcnNlLW5hbWVzIjpmYWxzZSwiZHJvcHBpbmctcGFydGljbGUiOiIiLCJub24tZHJvcHBpbmctcGFydGljbGUiOiIifSx7ImZhbWlseSI6Ik1hbGlrIiwiZ2l2ZW4iOiJUYWJhcmFrIiwicGFyc2UtbmFtZXMiOmZhbHNlLCJkcm9wcGluZy1wYXJ0aWNsZSI6IiIsIm5vbi1kcm9wcGluZy1wYXJ0aWNsZSI6IiJ9XSwiY29udGFpbmVyLXRpdGxlIjoiQmlvbWVkaWNpbmUgYW5kIFBoYXJtYWNvdGhlcmFweSIsImFjY2Vzc2VkIjp7ImRhdGUtcGFydHMiOltbMjAyNiwxLDIyXV19LCJET0kiOiIxMC4xMDE2L0ouQklPUEhBLjIwMjUuMTE4NTMxIiwiSVNTTiI6IjE5NTA2MDA3IiwiUE1JRCI6IjQwOTI1MjMwIiwiVVJMIjoiaHR0cHM6Ly93d3cuZW0tY29uc3VsdGUuY29tL2FydGljbGUvMTc2NDM3NC90YXJnZXRpbmctcHJvdGVpbi1taXNmb2xkaW5nLWluLWFsemhlaW1lci1zLWRpc2VhcyIsImlzc3VlZCI6eyJkYXRlLXBhcnRzIjpbWzIwMjUsMTAsMV1dfSwiYWJzdHJhY3QiOiJBbHpoZWltZXIncyBkaXNlYXNlIChBRCkgaXMgYSBwcm9ncmVzc2l2ZSBuZXVyb2RlZ2VuZXJhdGl2ZSBkaXNvcmRlciBjaGFyYWN0ZXJpc2VkIGJ5IGNvZ25pdGl2ZSBkZWNsaW5lIGFuZCB0aGUgYWNjdW11bGF0aW9uIG9mIG1pc2ZvbGRlZCBwcm90ZWlucywgaW5jbHVkaW5nIGFteWxvaWQtYmV0YSBhbmQgaHlwZXJwaG9zcGhvcnlsYXRlZCB0YXUsIHdoaWNoIGltcGFpciBuZXVyb25hbCBmdW5jdGlvbiBhbmQgcHJvbW90ZSBjZWxsIGRlYXRoLiBUaGVzZSBtaXNmb2xkZWQgcHJvdGVpbnMgZGlzcnVwdCBwcm90ZW9zdGFzaXMgYnkgZm9ybWluZyB0b3hpYyBhZ2dyZWdhdGVzIHRoYXQgZXhhY2VyYmF0ZSBkaXNlYXNlIHByb2dyZXNzaW9uLiBNb2xlY3VsYXIgY2hhcGVyb25lcywgc3VjaCBhcyBoZWF0IHNob2NrIHByb3RlaW5zLCBhY3RpdmVseSBtYWludGFpbiBwcm90ZWluIGhvbWVvc3Rhc2lzIGJ5IGFzc2lzdGluZyBpbiBwcm9wZXIgZm9sZGluZywgcHJldmVudGluZyBhZ2dyZWdhdGlvbiwgYW5kIHByb21vdGluZyB0aGUgY2xlYXJhbmNlIG9mIG1pc2ZvbGRlZCBwcm90ZWlucy4gRHlzZnVuY3Rpb24gaW4gY2hhcGVyb25lIHN5c3RlbXMgY29udHJpYnV0ZXMgdG8gdGhlIHBhdGhvZ2VuZXNpcyBvZiBBRCwgcG9zaXRpb25pbmcgdGhlbSBhcyBwcm9taXNpbmcgdGhlcmFwZXV0aWMgdGFyZ2V0cy4gUmVjZW50IHJlc2VhcmNoIGhhcyBleHBsb3JlZCBjaGFwZXJvbmUtYmFzZWQgaW50ZXJ2ZW50aW9ucywgaW5jbHVkaW5nIHNtYWxsIG1vbGVjdWxlcywgZ2VuZSB0aGVyYXBpZXMsIGFuZCBhdXRvcGhhZ3kgYW5kIHByb3RlYXNvbWFsIGRlZ3JhZGF0aW9uIG1vZHVsYXRvcnMsIHRvIHJlc3RvcmUgcHJvdGVpbiBiYWxhbmNlLiBBZHZhbmNlcyBpbiBoaWdoLXRocm91Z2hwdXQgc2NyZWVuaW5nIGFuZCBvbWljcyB0ZWNobm9sb2dpZXMgaGF2ZSBhY2NlbGVyYXRlZCB0aGUgaWRlbnRpZmljYXRpb24gb2YgcG90ZW50aWFsIGNoYXBlcm9uZSBtb2R1bGF0b3JzLiBEZXNwaXRlIHRoZXNlIGRldmVsb3BtZW50cywgdGhlIGNvbXBsZXhpdHkgb2YgQUQgYW5kIHRoZSBzaG9ydGNvbWluZ3Mgb2YgZXhpc3RpbmcgZGlzZWFzZSBtb2RlbHMgbWFrZSBpdCBkaWZmaWN1bHQgdG8gdHJhbnNsYXRlIHByZWNsaW5pY2FsIHJlc3VsdHMgaW50byBzdWNjZXNzZnVsIGNsaW5pY2FsIHRyZWF0bWVudHMuIFRoaXMgcmV2aWV3IGNyaXRpY2FsbHkgZXhhbWluZXMgdGhlIHJvbGUgb2YgcHJvdGVpbiBtaXNmb2xkaW5nIGFuZCBjaGFwZXJvbmUgZHlzZnVuY3Rpb24gaW4gQUQsIGV2YWx1YXRlcyBlbWVyZ2luZyB0aGVyYXBldXRpYyBzdHJhdGVnaWVzLCBhbmQgaGlnaGxpZ2h0cyBjdXJyZW50IGNsaW5pY2FsIHRyaWFscywgYWltaW5nIHRvIGJyaWRnZSBtb2xlY3VsYXIgbWVjaGFuaXNtcyB3aXRoIHRyYW5zbGF0aW9uYWwgb3Bwb3J0dW5pdGllcyBpbiB0aGUgcHVyc3VpdCBvZiBub3ZlbCBBRCB0cmVhdG1lbnRzLiIsInB1Ymxpc2hlciI6IkVsc2V2aWVyIE1hc3NvbiBzLnIubC4iLCJ2b2x1bWUiOiIxOTEiLCJjb250YWluZXItdGl0bGUtc2hvcnQiOiIifSwiaXNUZW1wb3JhcnkiOmZhbHNlfV19&quot;,&quot;citationItems&quot;:[{&quot;id&quot;:&quot;0d158fab-7dc1-3257-81ab-f90e02f2e5ba&quot;,&quot;itemData&quot;:{&quot;type&quot;:&quot;article-journal&quot;,&quot;id&quot;:&quot;0d158fab-7dc1-3257-81ab-f90e02f2e5ba&quot;,&quot;title&quot;:&quot;Targeting protein misfolding in Alzheimer's disease: The emerging role of molecular chaperones&quot;,&quot;author&quot;:[{&quot;family&quot;:&quot;Sharma&quot;,&quot;given&quot;:&quot;Anushka&quot;,&quot;parse-names&quot;:false,&quot;dropping-particle&quot;:&quot;&quot;,&quot;non-dropping-particle&quot;:&quot;&quot;},{&quot;family&quot;:&quot;Srivastava&quot;,&quot;given&quot;:&quot;Shriyansh&quot;,&quot;parse-names&quot;:false,&quot;dropping-particle&quot;:&quot;&quot;,&quot;non-dropping-particle&quot;:&quot;&quot;},{&quot;family&quot;:&quot;Gupta&quot;,&quot;given&quot;:&quot;Pranav&quot;,&quot;parse-names&quot;:false,&quot;dropping-particle&quot;:&quot;&quot;,&quot;non-dropping-particle&quot;:&quot;&quot;},{&quot;family&quot;:&quot;Sridhar&quot;,&quot;given&quot;:&quot;Sathvik Belagodu&quot;,&quot;parse-names&quot;:false,&quot;dropping-particle&quot;:&quot;&quot;,&quot;non-dropping-particle&quot;:&quot;&quot;},{&quot;family&quot;:&quot;Tariq&quot;,&quot;given&quot;:&quot;Mohd&quot;,&quot;parse-names&quot;:false,&quot;dropping-particle&quot;:&quot;&quot;,&quot;non-dropping-particle&quot;:&quot;&quot;},{&quot;family&quot;:&quot;Rao&quot;,&quot;given&quot;:&quot;G. S.N.Koteswara&quot;,&quot;parse-names&quot;:false,&quot;dropping-particle&quot;:&quot;&quot;,&quot;non-dropping-particle&quot;:&quot;&quot;},{&quot;family&quot;:&quot;Kumar&quot;,&quot;given&quot;:&quot;Sachin&quot;,&quot;parse-names&quot;:false,&quot;dropping-particle&quot;:&quot;&quot;,&quot;non-dropping-particle&quot;:&quot;&quot;},{&quot;family&quot;:&quot;Malik&quot;,&quot;given&quot;:&quot;Tabarak&quot;,&quot;parse-names&quot;:false,&quot;dropping-particle&quot;:&quot;&quot;,&quot;non-dropping-particle&quot;:&quot;&quot;}],&quot;container-title&quot;:&quot;Biomedicine and Pharmacotherapy&quot;,&quot;accessed&quot;:{&quot;date-parts&quot;:[[2026,1,22]]},&quot;DOI&quot;:&quot;10.1016/J.BIOPHA.2025.118531&quot;,&quot;ISSN&quot;:&quot;19506007&quot;,&quot;PMID&quot;:&quot;40925230&quot;,&quot;URL&quot;:&quot;https://www.em-consulte.com/article/1764374/targeting-protein-misfolding-in-alzheimer-s-diseas&quot;,&quot;issued&quot;:{&quot;date-parts&quot;:[[2025,10,1]]},&quot;abstract&quot;:&quot;Alzheimer's disease (AD) is a progressive neurodegenerative disorder characterised by cognitive decline and the accumulation of misfolded proteins, including amyloid-beta and hyperphosphorylated tau, which impair neuronal function and promote cell death. These misfolded proteins disrupt proteostasis by forming toxic aggregates that exacerbate disease progression. Molecular chaperones, such as heat shock proteins, actively maintain protein homeostasis by assisting in proper folding, preventing aggregation, and promoting the clearance of misfolded proteins. Dysfunction in chaperone systems contributes to the pathogenesis of AD, positioning them as promising therapeutic targets. Recent research has explored chaperone-based interventions, including small molecules, gene therapies, and autophagy and proteasomal degradation modulators, to restore protein balance. Advances in high-throughput screening and omics technologies have accelerated the identification of potential chaperone modulators. Despite these developments, the complexity of AD and the shortcomings of existing disease models make it difficult to translate preclinical results into successful clinical treatments. This review critically examines the role of protein misfolding and chaperone dysfunction in AD, evaluates emerging therapeutic strategies, and highlights current clinical trials, aiming to bridge molecular mechanisms with translational opportunities in the pursuit of novel AD treatments.&quot;,&quot;publisher&quot;:&quot;Elsevier Masson s.r.l.&quot;,&quot;volume&quot;:&quot;191&quot;,&quot;container-title-short&quot;:&quot;&quot;},&quot;isTemporary&quot;:false}]},{&quot;citationID&quot;:&quot;MENDELEY_CITATION_cecc168e-a9c9-4189-adf5-bdd529edfaa6&quot;,&quot;properties&quot;:{&quot;noteIndex&quot;:0},&quot;isEdited&quot;:false,&quot;manualOverride&quot;:{&quot;isManuallyOverridden&quot;:false,&quot;citeprocText&quot;:&quot;(Rizi et al., 2024)&quot;,&quot;manualOverrideText&quot;:&quot;&quot;},&quot;citationTag&quot;:&quot;MENDELEY_CITATION_v3_eyJjaXRhdGlvbklEIjoiTUVOREVMRVlfQ0lUQVRJT05fY2VjYzE2OGUtYTljOS00MTg5LWFkZjUtYmRkNTI5ZWRmYWE2IiwicHJvcGVydGllcyI6eyJub3RlSW5kZXgiOjB9LCJpc0VkaXRlZCI6ZmFsc2UsIm1hbnVhbE92ZXJyaWRlIjp7ImlzTWFudWFsbHlPdmVycmlkZGVuIjpmYWxzZSwiY2l0ZXByb2NUZXh0IjoiKFJpemkgZXQgYWwuLCAyMDI0KSIsIm1hbnVhbE92ZXJyaWRlVGV4dCI6IiJ9LCJjaXRhdGlvbkl0ZW1zIjpbeyJpZCI6IjgwNGI3ZjEzLTk5MDQtMzJhMi1hMjAzLWVjMWI4Njc2MGU4NiIsIml0ZW1EYXRhIjp7InR5cGUiOiJhcnRpY2xlLWpvdXJuYWwiLCJpZCI6IjgwNGI3ZjEzLTk5MDQtMzJhMi1hMjAzLWVjMWI4Njc2MGU4NiIsInRpdGxlIjoiSW52ZXN0aWdhdGluZyB0aGUgTWVjaGFuaXNtcyBJbnZvbHZlZCBpbiBTY29wb2xhbWluZS1pbmR1Y2VkIE1lbW9yeSBEZWdyYWRhdGlvbiIsImF1dGhvciI6W3siZmFtaWx5IjoiUml6aSIsImdpdmVuIjoiQXNhZGkgQS4iLCJwYXJzZS1uYW1lcyI6ZmFsc2UsImRyb3BwaW5nLXBhcnRpY2xlIjoiIiwibm9uLWRyb3BwaW5nLXBhcnRpY2xlIjoiIn0seyJmYW1pbHkiOiJBbWphZCIsImdpdmVuIjoiTC4iLCJwYXJzZS1uYW1lcyI6ZmFsc2UsImRyb3BwaW5nLXBhcnRpY2xlIjoiIiwibm9uLWRyb3BwaW5nLXBhcnRpY2xlIjoiIn0seyJmYW1pbHkiOiJTaGFocmFuaSIsImdpdmVuIjoiTS4iLCJwYXJzZS1uYW1lcyI6ZmFsc2UsImRyb3BwaW5nLXBhcnRpY2xlIjoiIiwibm9uLWRyb3BwaW5nLXBhcnRpY2xlIjoiIn0seyJmYW1pbHkiOiJLaG9laSIsImdpdmVuIjoiQW1pbmkgSC4iLCJwYXJzZS1uYW1lcyI6ZmFsc2UsImRyb3BwaW5nLXBhcnRpY2xlIjoiIiwibm9uLWRyb3BwaW5nLXBhcnRpY2xlIjoiIn1dLCJjb250YWluZXItdGl0bGUiOiJBcmNoaXZlcyBvZiBSYXppIEluc3RpdHV0ZSIsImNvbnRhaW5lci10aXRsZS1zaG9ydCI6IkFyY2guIFJhemkgSW5zdC4iLCJhY2Nlc3NlZCI6eyJkYXRlLXBhcnRzIjpbWzIwMjUsMTIsMl1dfSwiRE9JIjoiMTAuMzI1OTIvQVJJLjIwMjQuNzkuMy41NTUiLCJJU1NOIjoiMjAwODk4NzIiLCJQTUlEIjoiMzk3MzY5NDQiLCJVUkwiOiJodHRwczovL3BtYy5uY2JpLm5sbS5uaWguZ292L2FydGljbGVzL1BNQzExNjgyNTE5LyIsImlzc3VlZCI6eyJkYXRlLXBhcnRzIjpbWzIwMjQsNSwxXV19LCJwYWdlIjoiNTU1IiwiYWJzdHJhY3QiOiJJbiB0aGUgcHJlc2VudCBzdHVkeSwgdGhlIG1lY2hhbmlzbXMgaW52b2x2ZWQgaW4gc2NvcG9sYW1pbmUtaW5kdWNlZCBtZW1vcnkgaW1wYWlybWVudCBoYXZlIGJlZW4gaW52ZXN0aWdhdGVkLiBUaGUgbW9sZWN1bGFyIGV2ZW50cyB0aGF0IHRha2UgcGxhY2UgZHVyaW5nIG1lbW9yeSBtb3N0bHkgaW5jbHVkZSBtZWNoYW5pc21zIHRoYXQgYXJlIHNlZW4gaW4gdGhlIGFjcXVpc2l0aW9uIHBoYXNlLiBSZXN1bHRzIHNob3dlZCB0aGF0IG9uZSBvZiB0aGUgbWVjaGFuaXNtcyBvZiBtZW1vcnkgZGVzdHJ1Y3Rpb24gY2F1c2VkIGJ5IHNjb3BvbGFtaW5lLCBpbiBhZGRpdGlvbiB0byB3ZWFrZW5pbmcgdGhlIGNob2xpbmVyZ2ljIHN5c3RlbSwgaXMgdGhlIGluZGlyZWN0IGVmZmVjdCBvZiBzY29wb2xhbWluZSBvbiBvdGhlciBuZXVyb3RyYW5zbWl0dGVyIHN5c3RlbXMsIGluY2x1ZGluZyB0aGUgZ2x1dGFtYXRlcmdpYyBzeXN0ZW0uIFNjb3BvbGFtaW5lIGluamVjdGlvbiBpbmNyZWFzZXMgZG9wYW1pbmUgYnkgaW5oaWJpdGluZyBNMi80IG11c2NhcmluaWMgYXV0b3JlY2VwdG9ycy4gVGhlc2UgYXV0b3JlY2VwdG9ycyBhcmUgbG9jYXRlZCBvbiBkb3BhbWluZXJnaWMgcHJlc3luYXB0aWMgbmV1cm9ucywgYW5kIHRoZWlyIGFjdGl2YXRpb24gcmVkdWNlcyB0aGUgcmVsZWFzZSBvZiBkb3BhbWluZS4gVGhlcmVmb3JlLCBibG9ja2luZyB0aGVzZSBhdXRvcmVjZXB0b3JzIGJ5IHNjb3BvbGFtaW5lIGNhbiBpbmNyZWFzZSB0aGUgcmVsZWFzZSBvZiBkb3BhbWluZS4gQm90aCBEMSBhbmQgRDIgcmVjZXB0b3JzIGFyZSBpbnZvbHZlZCBpbiBsZWFybmluZyBhbmQgbWVtb3J5IHByb2Nlc3Nlcy4gSW4gZ2VuZXJhbCwgc3RpbXVsYXRpb24gb2YgZG9wYW1pbmUgRDEgcmVjZXB0b3JzIGZvbGxvd3MgYW4gaW52ZXJ0ZWQgVS1zaGFwZWQgZG9zZS1yZXNwb25zZSBjdXJ2ZSwgbWVhbmluZyB0aGF0IGJvdGggaW5zdWZmaWNpZW50IGFuZCBleGNlc3NpdmUgYW1vdW50cyBvZiBkb3BhbWluZSBjYXVzZSBtZW1vcnkgaW1wYWlybWVudC4gVGhlcmVmb3JlLCBhbiBpbmRpcmVjdCBlZmZlY3Qgb24gdGhlIGRvcGFtaW5lcmdpYyBzeXN0ZW0gY2FuIGJlIG9uZSBvZiB0aGUgc2NvcG9sYW1pbmUtaW5kdWNlZCBtZW1vcnkgaW1wYWlybWVudCBtZWNoYW5pc21zLiBFZmZlY3RzIG9uIGNlbGwgbWVtYnJhbmUgcG90ZW50aWFsIGFuZCBuZXVyb24gcGxhc3RpY2l0eSwgYW5kIGludGVyYWN0aW9uIHdpdGggYWNldHlsY2hvbGluZSBhcmUgYW1vbmcgb3RoZXIgbWVjaGFuaXNtcy4gU2Vyb3RvbmluIHBsYXlzIGEgY29tcGxleCByb2xlIGluIG1lbW9yeSBhbmQgbGVhcm5pbmcuIFNlcm90b25pbiByZWNlcHRvcnMgKDUtSFQyQSkgYWxzbyBwbGF5IGEgcm9sZSBpbiBtZW1vcnkgZnVuY3Rpb24gYnkgYWZmZWN0aW5nIGNhbGNpdW0gdHJhbnNwb3J0LiBUaGlzIGFjdGlvbiBpcyBzaW1pbGFyIHRvIGRvcGFtaW5lIGFuZCBvdGhlciBHLXByb3RlaW4tY291cGxlZCByZWNlcHRvcnMsIHdoaWNoIGFjdGl2YXRlIHBob3NwaG9saXBhc2UgQywgZW50ZXIgY2FsY2l1bSBpbnRvIHRoZSBjZWxsLCBhbmQgYWN0aXZhdGUgY2FsY2luZXVyaW4uIEFjdGl2YXRpb24gb2YgNS1IVDJBIGFuZCA1LUhUNCByZWNlcHRvcnMgYnkgc3BlY2lmaWMgYWdvbmlzdHMgb2YgdGhlc2UgcmVjZXB0b3JzIGVuaGFuY2VzIGxvbmctdGVybSBwb3RlbnRpYXRpb24gKExUUCksIHdoaWNoIHBsYXlzIGEgc2lnbmlmaWNhbnQgcm9sZSBpbiBtZW1vcnkuIE9uIHRoZSBvdGhlciBoYW5kLCBzcGVjaWZpYyA1LUhUMyByZWNlcHRvciBhbnRhZ29uaXN0IGltcHJvdmVzIExUUC4gVGhlIDUtSFQ2IHJlY2VwdG9yIGFudGFnb25pc3QgY2FuIGltcHJvdmUgbWVtb3J5IGZ1bmN0aW9uLiBUaGVyZWZvcmUsIGRpZmZlcmVudCBzZXJvdG9uaW4gcmVjZXB0b3JzIGhhdmUgZGlmZmVyZW50IHJvbGVzIGluIG1lbW9yeSBmdW5jdGlvbiwgYW5kIHRoZSBpbnRlcmFjdGlvbiBiZXR3ZWVuIHNjb3BvbGFtaW5lIGFuZCB0aGVzZSByZWNlcHRvcnMgbmVlZHMgZnVydGhlciBzdHVkeS4gSXQgaGFzIGJlZW4gc2hvd24gdGhhdCBoaXN0YW1pbmUgaW5jcmVhc2VzIHRoZSBzZWNyZXRpb24gb2YgYWNldHlsY2hvbGluZSBpbiB0aGUgaGlwcG9jYW1wdXMsIGFuZCBwb3N0c3luYXB0aWMgSDEgYW5kIHByZXN5bmFwdGljIEgzIHJlY2VwdG9ycyBwbGF5IGEgbWFqb3Igcm9sZSBpbiBtZW1vcnkgYW5kIGxlYXJuaW5nOyBob3dldmVyLCB3aGV0aGVyIHNjb3BvbGFtaW5lIGNhbiBjYXVzZSBtZW1vcnkgaW1wYWlybWVudCB0aHJvdWdoIGludGVyYWN0aW9uIHdpdGggaGlzdGFtaW5lIHJlY2VwdG9ycyBoYXMgYmVlbiBub3QgcmV2aWV3ZWQuIiwicHVibGlzaGVyIjoiUmF6aSBWYWNjaW5lIGFuZCBTZXJ1bSBSZXNlYXJjaCBJbnN0aXR1dGUiLCJpc3N1ZSI6IjMiLCJ2b2x1bWUiOiI3OSJ9LCJpc1RlbXBvcmFyeSI6ZmFsc2V9XX0=&quot;,&quot;citationItems&quot;:[{&quot;id&quot;:&quot;804b7f13-9904-32a2-a203-ec1b86760e86&quot;,&quot;itemData&quot;:{&quot;type&quot;:&quot;article-journal&quot;,&quot;id&quot;:&quot;804b7f13-9904-32a2-a203-ec1b86760e86&quot;,&quot;title&quot;:&quot;Investigating the Mechanisms Involved in Scopolamine-induced Memory Degradation&quot;,&quot;author&quot;:[{&quot;family&quot;:&quot;Rizi&quot;,&quot;given&quot;:&quot;Asadi A.&quot;,&quot;parse-names&quot;:false,&quot;dropping-particle&quot;:&quot;&quot;,&quot;non-dropping-particle&quot;:&quot;&quot;},{&quot;family&quot;:&quot;Amjad&quot;,&quot;given&quot;:&quot;L.&quot;,&quot;parse-names&quot;:false,&quot;dropping-particle&quot;:&quot;&quot;,&quot;non-dropping-particle&quot;:&quot;&quot;},{&quot;family&quot;:&quot;Shahrani&quot;,&quot;given&quot;:&quot;M.&quot;,&quot;parse-names&quot;:false,&quot;dropping-particle&quot;:&quot;&quot;,&quot;non-dropping-particle&quot;:&quot;&quot;},{&quot;family&quot;:&quot;Khoei&quot;,&quot;given&quot;:&quot;Amini H.&quot;,&quot;parse-names&quot;:false,&quot;dropping-particle&quot;:&quot;&quot;,&quot;non-dropping-particle&quot;:&quot;&quot;}],&quot;container-title&quot;:&quot;Archives of Razi Institute&quot;,&quot;container-title-short&quot;:&quot;Arch. Razi Inst.&quot;,&quot;accessed&quot;:{&quot;date-parts&quot;:[[2025,12,2]]},&quot;DOI&quot;:&quot;10.32592/ARI.2024.79.3.555&quot;,&quot;ISSN&quot;:&quot;20089872&quot;,&quot;PMID&quot;:&quot;39736944&quot;,&quot;URL&quot;:&quot;https://pmc.ncbi.nlm.nih.gov/articles/PMC11682519/&quot;,&quot;issued&quot;:{&quot;date-parts&quot;:[[2024,5,1]]},&quot;page&quot;:&quot;555&quot;,&quot;abstract&quot;:&quot;In the present study, the mechanisms involved in scopolamine-induced memory impairment have been investigated. The molecular events that take place during memory mostly include mechanisms that are seen in the acquisition phase. Results showed that one of the mechanisms of memory destruction caused by scopolamine, in addition to weakening the cholinergic system, is the indirect effect of scopolamine on other neurotransmitter systems, including the glutamatergic system. Scopolamine injection increases dopamine by inhibiting M2/4 muscarinic autoreceptors. These autoreceptors are located on dopaminergic presynaptic neurons, and their activation reduces the release of dopamine. Therefore, blocking these autoreceptors by scopolamine can increase the release of dopamine. Both D1 and D2 receptors are involved in learning and memory processes. In general, stimulation of dopamine D1 receptors follows an inverted U-shaped dose-response curve, meaning that both insufficient and excessive amounts of dopamine cause memory impairment. Therefore, an indirect effect on the dopaminergic system can be one of the scopolamine-induced memory impairment mechanisms. Effects on cell membrane potential and neuron plasticity, and interaction with acetylcholine are among other mechanisms. Serotonin plays a complex role in memory and learning. Serotonin receptors (5-HT2A) also play a role in memory function by affecting calcium transport. This action is similar to dopamine and other G-protein-coupled receptors, which activate phospholipase C, enter calcium into the cell, and activate calcineurin. Activation of 5-HT2A and 5-HT4 receptors by specific agonists of these receptors enhances long-term potentiation (LTP), which plays a significant role in memory. On the other hand, specific 5-HT3 receptor antagonist improves LTP. The 5-HT6 receptor antagonist can improve memory function. Therefore, different serotonin receptors have different roles in memory function, and the interaction between scopolamine and these receptors needs further study. It has been shown that histamine increases the secretion of acetylcholine in the hippocampus, and postsynaptic H1 and presynaptic H3 receptors play a major role in memory and learning; however, whether scopolamine can cause memory impairment through interaction with histamine receptors has been not reviewed.&quot;,&quot;publisher&quot;:&quot;Razi Vaccine and Serum Research Institute&quot;,&quot;issue&quot;:&quot;3&quot;,&quot;volume&quot;:&quot;79&quot;},&quot;isTemporary&quot;:false}]},{&quot;citationID&quot;:&quot;MENDELEY_CITATION_6f523221-023d-448a-9648-0e1f026ba9fe&quot;,&quot;properties&quot;:{&quot;noteIndex&quot;:0},&quot;isEdited&quot;:false,&quot;manualOverride&quot;:{&quot;isManuallyOverridden&quot;:false,&quot;citeprocText&quot;:&quot;(Solmaz &amp;#38; Erbaş, 2023)&quot;,&quot;manualOverrideText&quot;:&quot;&quot;},&quot;citationTag&quot;:&quot;MENDELEY_CITATION_v3_eyJjaXRhdGlvbklEIjoiTUVOREVMRVlfQ0lUQVRJT05fNmY1MjMyMjEtMDIzZC00NDhhLTk2NDgtMGUxZjAyNmJhOWZlIiwicHJvcGVydGllcyI6eyJub3RlSW5kZXgiOjB9LCJpc0VkaXRlZCI6ZmFsc2UsIm1hbnVhbE92ZXJyaWRlIjp7ImlzTWFudWFsbHlPdmVycmlkZGVuIjpmYWxzZSwiY2l0ZXByb2NUZXh0IjoiKFNvbG1heiAmIzM4OyBFcmJhxZ8sIDIwMjMpIiwibWFudWFsT3ZlcnJpZGVUZXh0IjoiIn0sImNpdGF0aW9uSXRlbXMiOlt7ImlkIjoiMmQ3ZGYyNzAtZTEwNS0zZTdhLWIxOTEtNmVhMDBmM2FjM2NlIiwiaXRlbURhdGEiOnsidHlwZSI6ImFydGljbGUtam91cm5hbCIsImlkIjoiMmQ3ZGYyNzAtZTEwNS0zZTdhLWIxOTEtNmVhMDBmM2FjM2NlIiwidGl0bGUiOiJOb290cm9waWNzIGFzIENvZ25pdGl2ZSBFbmhhbmNlcnM6IFBoYXJtYWNvbG9naWNhbCBQcm9wZXJ0aWVzIGFuZCBUaGVyYXBldXRpYyBVc2UiLCJhdXRob3IiOlt7ImZhbWlseSI6IlNvbG1heiIsImdpdmVuIjoiR8O8bGVyIERpbGFyYSIsInBhcnNlLW5hbWVzIjpmYWxzZSwiZHJvcHBpbmctcGFydGljbGUiOiIiLCJub24tZHJvcHBpbmctcGFydGljbGUiOiIifSx7ImZhbWlseSI6IkVyYmHFnyIsImdpdmVuIjoiT3l0dW4iLCJwYXJzZS1uYW1lcyI6ZmFsc2UsImRyb3BwaW5nLXBhcnRpY2xlIjoiIiwibm9uLWRyb3BwaW5nLXBhcnRpY2xlIjoiIn1dLCJjb250YWluZXItdGl0bGUiOiJKb3VybmFsIG9mIEV4cGVyaW1lbnRhbCBhbmQgQmFzaWMgTWVkaWNhbCBTY2llbmNlcyIsImFjY2Vzc2VkIjp7ImRhdGUtcGFydHMiOltbMjAyNiw1LDhdXX0sIkRPSSI6IjEwLjU2MDYvSkVCTVMuMjAyMy4xMDQ2IiwiSVNTTiI6IjI3MTctOTQ3OCIsImlzc3VlZCI6eyJkYXRlLXBhcnRzIjpbWzIwMjNdXX0sInBhZ2UiOiIwNTItMDYxIiwiYWJzdHJhY3QiOiJOb290cm9waWNzLCBhbHNvIGtub3duIGFzIFwic21hcnQgZHJ1Z3NcIiBpbiBtb2Rlcm4gdGltZXMsIGFyZSBhIGdyb3VwIG9mIG1lZGljaW5hbCBzdWJzdGFuY2VzIHRoYXQgcG9zaXRpdmVseSBhZmZlY3QgbGVhcm5pbmcgYW5kIG1lbW9yeS4gV2hpbGUgdGhlc2Ugc3Vic3RhbmNlcyBhcmUgbW9yZSBlZmZlY3RpdmUgd2hlbiBzaWduaWZpY2FudCBpbXBhaXJtZW50IGlzIHByZXNlbnQsIHRoZXkgYXJlIGZyZXF1ZW50bHkgdXNlZCBieSBoZWFsdGh5IGluZGl2aWR1YWxzLCBwYXJ0aWN1bGFybHkgc3R1ZGVudHMsIHRvIGluY3JlYXNlIGludGVsbGlnZW5jZSBhbmQgaW1wcm92ZSBtZW1vcnkuIFRoaXMgcmV2aWV3IHByb3ZpZGVzIGEgZ2VuZXJhbCBvdmVydmlldyBvZiB0aGUgbW9zdCBjb21tb25seSB1c2VkIGFuZCB3ZWxsLWtub3duIGNsYXNzaWMgbm9vdHJvcGljcywgYXMgd2VsbCBhcyBuYXR1cmFsbHkgZGVyaXZlZCBib3RhbmljYWwgbm9vdHJvcGljcywgYW5kIHRoZWlyIHVzZSBhbmQgcHJvY3VyZW1lbnQgYnkgc3R1ZGVudHMgdG9kYXkuIiwicHVibGlzaGVyIjoiQmF5w6fEsW5hciBNZWRpY2FsIFB1Ymxpc2hpbmciLCJpc3N1ZSI6IjEiLCJ2b2x1bWUiOiI0IiwiY29udGFpbmVyLXRpdGxlLXNob3J0IjoiIn0sImlzVGVtcG9yYXJ5IjpmYWxzZX1dfQ==&quot;,&quot;citationItems&quot;:[{&quot;id&quot;:&quot;2d7df270-e105-3e7a-b191-6ea00f3ac3ce&quot;,&quot;itemData&quot;:{&quot;type&quot;:&quot;article-journal&quot;,&quot;id&quot;:&quot;2d7df270-e105-3e7a-b191-6ea00f3ac3ce&quot;,&quot;title&quot;:&quot;Nootropics as Cognitive Enhancers: Pharmacological Properties and Therapeutic Use&quot;,&quot;author&quot;:[{&quot;family&quot;:&quot;Solmaz&quot;,&quot;given&quot;:&quot;Güler Dilara&quot;,&quot;parse-names&quot;:false,&quot;dropping-particle&quot;:&quot;&quot;,&quot;non-dropping-particle&quot;:&quot;&quot;},{&quot;family&quot;:&quot;Erbaş&quot;,&quot;given&quot;:&quot;Oytun&quot;,&quot;parse-names&quot;:false,&quot;dropping-particle&quot;:&quot;&quot;,&quot;non-dropping-particle&quot;:&quot;&quot;}],&quot;container-title&quot;:&quot;Journal of Experimental and Basic Medical Sciences&quot;,&quot;accessed&quot;:{&quot;date-parts&quot;:[[2026,5,8]]},&quot;DOI&quot;:&quot;10.5606/JEBMS.2023.1046&quot;,&quot;ISSN&quot;:&quot;2717-9478&quot;,&quot;issued&quot;:{&quot;date-parts&quot;:[[2023]]},&quot;page&quot;:&quot;052-061&quot;,&quot;abstract&quot;:&quot;Nootropics, also known as \&quot;smart drugs\&quot; in modern times, are a group of medicinal substances that positively affect learning and memory. While these substances are more effective when significant impairment is present, they are frequently used by healthy individuals, particularly students, to increase intelligence and improve memory. This review provides a general overview of the most commonly used and well-known classic nootropics, as well as naturally derived botanical nootropics, and their use and procurement by students today.&quot;,&quot;publisher&quot;:&quot;Bayçınar Medical Publishing&quot;,&quot;issue&quot;:&quot;1&quot;,&quot;volume&quot;:&quot;4&quot;,&quot;container-title-short&quot;:&quot;&quot;},&quot;isTemporary&quot;:false}]},{&quot;citationID&quot;:&quot;MENDELEY_CITATION_abfbfda6-8ab3-4cc4-8fda-4fef91a7de71&quot;,&quot;properties&quot;:{&quot;noteIndex&quot;:0},&quot;isEdited&quot;:false,&quot;manualOverride&quot;:{&quot;isManuallyOverridden&quot;:false,&quot;citeprocText&quot;:&quot;(Yu et al., 2021)&quot;,&quot;manualOverrideText&quot;:&quot;&quot;},&quot;citationTag&quot;:&quot;MENDELEY_CITATION_v3_eyJjaXRhdGlvbklEIjoiTUVOREVMRVlfQ0lUQVRJT05fYWJmYmZkYTYtOGFiMy00Y2M0LThmZGEtNGZlZjkxYTdkZTcxIiwicHJvcGVydGllcyI6eyJub3RlSW5kZXgiOjB9LCJpc0VkaXRlZCI6ZmFsc2UsIm1hbnVhbE92ZXJyaWRlIjp7ImlzTWFudWFsbHlPdmVycmlkZGVuIjpmYWxzZSwiY2l0ZXByb2NUZXh0IjoiKFl1IGV0IGFsLiwgMjAyMSkiLCJtYW51YWxPdmVycmlkZVRleHQiOiIifSwiY2l0YXRpb25JdGVtcyI6W3siaWQiOiJhZjI5YWM1Ni0wMWRjLTMxYjAtYjgwNC03OWI4OThlYzU0ZjciLCJpdGVtRGF0YSI6eyJ0eXBlIjoiYXJ0aWNsZS1qb3VybmFsIiwiaWQiOiJhZjI5YWM1Ni0wMWRjLTMxYjAtYjgwNC03OWI4OThlYzU0ZjciLCJ0aXRsZSI6IlN5bnRoZXNpcyBvZiBlbGxhZ2ljIGFjaWQgZ2x1Y29zaWRlIHVzaW5nIGdsdWNhbnN1Y3Jhc2UgZnJvbSBMZXVjb25vc3RvYyBhbmQgY2hhcmFjdGVyaXphdGlvbiBvZiB0aGlzIGdsdWNvc2lkZSBhcyBhIGZ1bmN0aW9uYWwgbmV1cm9wcm90ZWN0aXZlIGFnZW50IiwiYXV0aG9yIjpbeyJmYW1pbHkiOiJZdSIsImdpdmVuIjoiSHllamluIiwicGFyc2UtbmFtZXMiOmZhbHNlLCJkcm9wcGluZy1wYXJ0aWNsZSI6IiIsIm5vbi1kcm9wcGluZy1wYXJ0aWNsZSI6IiJ9LHsiZmFtaWx5IjoiSmVvbmciLCJnaXZlbiI6IkhhbmEiLCJwYXJzZS1uYW1lcyI6ZmFsc2UsImRyb3BwaW5nLXBhcnRpY2xlIjoiIiwibm9uLWRyb3BwaW5nLXBhcnRpY2xlIjoiIn0seyJmYW1pbHkiOiJZYW5nIiwiZ2l2ZW4iOiJLd2FuZyBZZW9sIiwicGFyc2UtbmFtZXMiOmZhbHNlLCJkcm9wcGluZy1wYXJ0aWNsZSI6IiIsIm5vbi1kcm9wcGluZy1wYXJ0aWNsZSI6IiJ9LHsiZmFtaWx5IjoiQ2hvIiwiZ2l2ZW4iOiJKZW9uZyBZb25nIiwicGFyc2UtbmFtZXMiOmZhbHNlLCJkcm9wcGluZy1wYXJ0aWNsZSI6IiIsIm5vbi1kcm9wcGluZy1wYXJ0aWNsZSI6IiJ9LHsiZmFtaWx5IjoiSG9uZyIsImdpdmVuIjoiSW4gS2kiLCJwYXJzZS1uYW1lcyI6ZmFsc2UsImRyb3BwaW5nLXBhcnRpY2xlIjoiIiwibm9uLWRyb3BwaW5nLXBhcnRpY2xlIjoiIn0seyJmYW1pbHkiOiJOYW0iLCJnaXZlbiI6IlNldW5nIEhlZSIsInBhcnNlLW5hbWVzIjpmYWxzZSwiZHJvcHBpbmctcGFydGljbGUiOiIiLCJub24tZHJvcHBpbmctcGFydGljbGUiOiIifV0sImNvbnRhaW5lci10aXRsZSI6IkFNQiBFeHByZXNzIiwiY29udGFpbmVyLXRpdGxlLXNob3J0IjoiQU1CIEV4cHJlc3MiLCJhY2Nlc3NlZCI6eyJkYXRlLXBhcnRzIjpbWzIwMjYsNSw4XV19LCJET0kiOiIxMC4xMTg2L1MxMzU2OC0wMjEtMDEyNjUtWCIsIklTU04iOiIyMTkxMDg1NSIsIlBNSUQiOiIzNDI4NzczNyIsIlVSTCI6Imh0dHBzOi8vcG1jLm5jYmkubmxtLm5paC5nb3YvYXJ0aWNsZXMvUE1DODI5NTQ0Ny8iLCJpc3N1ZWQiOnsiZGF0ZS1wYXJ0cyI6W1syMDIxLDEyLDFdXX0sInBhZ2UiOiIxMDgiLCJhYnN0cmFjdCI6IkVsbGFnaWMgYWNpZCBnbHVjb3NpZGUgd2FzIHN5bnRoZXNpemVkIHZpYSB0cmFuc2dsdWNvc3lsYXRpb24gdXNpbmcgc3Vjcm9zZSBhbmQgZ2x1Y2Fuc3VjcmFzZSBkZXJpdmVkIGZyb20gTGV1Y29ub3N0b2MgbWVzZW50ZXJvaWRlcyBCLTUxMiBGTUNNLiBBZnRlciBzdWNoIGVuenltYXRpYyBzeW50aGVzaXMsIHRoZSBwcm9kdWN0IHdhcyBwdXJpZmllZCBieSA1MCUgZXRoeWwgYWNldGF0ZSBmcmFjdGlvbiBhbmQgQzE4IGNvbHVtbiBjaHJvbWF0b2dyYXBoeS4gTW9kaWZpY2F0aW9uIG9mIGVsbGFnaWMgYWNpZCBnbHVjb3NpZGUgd2FzIHZlcmlmaWVkIGJ5IExD4oCTTVMvTVMgYXQgbS96IDQ4NS4xIChNICsgTmEp4oiSIGFuZCBtL3ogNTMxLjEgKE0gKyAzTmEp4oiSLiBUaGUgeWllbGQgb2YgZWxsYWdpYyBhY2lkIGdsdWNvc2lkZSB3YXMgNjklICgzLjQ3wqBtTSkgYnkgcmVzcG9uc2Ugc3VyZmFjZSBtZXRob2RvbG9neSB1c2luZyAxNTDCoG1NIHN1Y3Jvc2UsIDMwMMKgbVUvbUwgZ2x1Y2Fuc3VjcmFzZSwgYW5kIDXCoG1NIGVsbGFnaWMgYWNpZC4gVGhlIHN5bnRoZXNpemVkIGVsbGFnaWMgYWNpZCBnbHVjb3NpZGUgc2hvd2VkIGltcHJvdmVkIHdhdGVyIHNvbHViaWxpdHksIHVwIHRvIDU4JSBoaWdoZXIgYnJhaW4gbmVydmUgY2VsbCAoU0gtU1k1WSkgcHJvdGVjdGl2ZSBlZmZlY3QsIHRocmVlZm9sZCBoaWdoZXIgY29ydGlzb2wgcmVkdWNpbmcgZWZmZWN0LCBhbmQgZm91cmZvbGQgc3Ryb25nZXIgaW5oaWJpdG9yeSBlZmZlY3Qgb24gYWNldHlsY2hvbGluZXN0ZXJhc2UgKEFDaEUpIHRoYW4gZWxsYWdpYyBhY2lkLiBUaGVzZSByZXN1bHRzIGluZGljYXRlIHRoYXQgZWxsYWdpYyBhY2lkIGdsdWNvc2lkZSBjb3VsZCBiZSB1c2VkIGFzIGEgbmV1cm9wcm90ZWN0aXZlIGFnZW50LiIsInB1Ymxpc2hlciI6IlNwcmluZ2VyIFNjaWVuY2UgYW5kIEJ1c2luZXNzIE1lZGlhIERldXRzY2hsYW5kIEdtYkgiLCJpc3N1ZSI6IjEiLCJ2b2x1bWUiOiIxMSJ9LCJpc1RlbXBvcmFyeSI6ZmFsc2V9XX0=&quot;,&quot;citationItems&quot;:[{&quot;id&quot;:&quot;af29ac56-01dc-31b0-b804-79b898ec54f7&quot;,&quot;itemData&quot;:{&quot;type&quot;:&quot;article-journal&quot;,&quot;id&quot;:&quot;af29ac56-01dc-31b0-b804-79b898ec54f7&quot;,&quot;title&quot;:&quot;Synthesis of ellagic acid glucoside using glucansucrase from Leuconostoc and characterization of this glucoside as a functional neuroprotective agent&quot;,&quot;author&quot;:[{&quot;family&quot;:&quot;Yu&quot;,&quot;given&quot;:&quot;Hyejin&quot;,&quot;parse-names&quot;:false,&quot;dropping-particle&quot;:&quot;&quot;,&quot;non-dropping-particle&quot;:&quot;&quot;},{&quot;family&quot;:&quot;Jeong&quot;,&quot;given&quot;:&quot;Hana&quot;,&quot;parse-names&quot;:false,&quot;dropping-particle&quot;:&quot;&quot;,&quot;non-dropping-particle&quot;:&quot;&quot;},{&quot;family&quot;:&quot;Yang&quot;,&quot;given&quot;:&quot;Kwang Yeol&quot;,&quot;parse-names&quot;:false,&quot;dropping-particle&quot;:&quot;&quot;,&quot;non-dropping-particle&quot;:&quot;&quot;},{&quot;family&quot;:&quot;Cho&quot;,&quot;given&quot;:&quot;Jeong Yong&quot;,&quot;parse-names&quot;:false,&quot;dropping-particle&quot;:&quot;&quot;,&quot;non-dropping-particle&quot;:&quot;&quot;},{&quot;family&quot;:&quot;Hong&quot;,&quot;given&quot;:&quot;In Ki&quot;,&quot;parse-names&quot;:false,&quot;dropping-particle&quot;:&quot;&quot;,&quot;non-dropping-particle&quot;:&quot;&quot;},{&quot;family&quot;:&quot;Nam&quot;,&quot;given&quot;:&quot;Seung Hee&quot;,&quot;parse-names&quot;:false,&quot;dropping-particle&quot;:&quot;&quot;,&quot;non-dropping-particle&quot;:&quot;&quot;}],&quot;container-title&quot;:&quot;AMB Express&quot;,&quot;container-title-short&quot;:&quot;AMB Express&quot;,&quot;accessed&quot;:{&quot;date-parts&quot;:[[2026,5,8]]},&quot;DOI&quot;:&quot;10.1186/S13568-021-01265-X&quot;,&quot;ISSN&quot;:&quot;21910855&quot;,&quot;PMID&quot;:&quot;34287737&quot;,&quot;URL&quot;:&quot;https://pmc.ncbi.nlm.nih.gov/articles/PMC8295447/&quot;,&quot;issued&quot;:{&quot;date-parts&quot;:[[2021,12,1]]},&quot;page&quot;:&quot;108&quot;,&quot;abstract&quot;:&quot;Ellagic acid glucoside was synthesized via transglucosylation using sucrose and glucansucrase derived from Leuconostoc mesenteroides B-512 FMCM. After such enzymatic synthesis, the product was purified by 50% ethyl acetate fraction and C18 column chromatography. Modification of ellagic acid glucoside was verified by LC–MS/MS at m/z 485.1 (M + Na)− and m/z 531.1 (M + 3Na)−. The yield of ellagic acid glucoside was 69% (3.47 mM) by response surface methodology using 150 mM sucrose, 300 mU/mL glucansucrase, and 5 mM ellagic acid. The synthesized ellagic acid glucoside showed improved water solubility, up to 58% higher brain nerve cell (SH-SY5Y) protective effect, threefold higher cortisol reducing effect, and fourfold stronger inhibitory effect on acetylcholinesterase (AChE) than ellagic acid. These results indicate that ellagic acid glucoside could be used as a neuroprotective agent.&quot;,&quot;publisher&quot;:&quot;Springer Science and Business Media Deutschland GmbH&quot;,&quot;issue&quot;:&quot;1&quot;,&quot;volume&quot;:&quot;11&quot;},&quot;isTemporary&quot;:false}]},{&quot;citationID&quot;:&quot;MENDELEY_CITATION_d8b0d2d9-18cd-4202-92ec-b1045b3583d3&quot;,&quot;properties&quot;:{&quot;noteIndex&quot;:0},&quot;isEdited&quot;:false,&quot;manualOverride&quot;:{&quot;isManuallyOverridden&quot;:false,&quot;citeprocText&quot;:&quot;(Chandana et al., 2025; Gupta et al., n.d.)&quot;,&quot;manualOverrideText&quot;:&quot;&quot;},&quot;citationTag&quot;:&quot;MENDELEY_CITATION_v3_eyJjaXRhdGlvbklEIjoiTUVOREVMRVlfQ0lUQVRJT05fZDhiMGQyZDktMThjZC00MjAyLTkyZWMtYjEwNDViMzU4M2QzIiwicHJvcGVydGllcyI6eyJub3RlSW5kZXgiOjB9LCJpc0VkaXRlZCI6ZmFsc2UsIm1hbnVhbE92ZXJyaWRlIjp7ImlzTWFudWFsbHlPdmVycmlkZGVuIjpmYWxzZSwiY2l0ZXByb2NUZXh0IjoiKENoYW5kYW5hIGV0IGFsLiwgMjAyNTsgR3VwdGEgZXQgYWwuLCBuLmQuKSIsIm1hbnVhbE92ZXJyaWRlVGV4dCI6IiJ9LCJjaXRhdGlvbkl0ZW1zIjpbeyJpZCI6ImJkOWZjMzE3LTA3NDItMzcxNy1hZjY1LTJjZTU2NjMyYTlmNiIsIml0ZW1EYXRhIjp7InR5cGUiOiJhcnRpY2xlLWpvdXJuYWwiLCJpZCI6ImJkOWZjMzE3LTA3NDItMzcxNy1hZjY1LTJjZTU2NjMyYTlmNiIsInRpdGxlIjoiTmV1cm9waGFybWFjb2xvZ2ljYWwgRXZhbHVhdGlvbiBvZiB0aGUgTWV0aGFub2xpYyBFeHRyYWN0IG9mIENvdXJvdXBpdGEgZ3VpYW5lbnNpcyBBdWJsLiBGbG93ZXIgaW4gTWljZSIsImF1dGhvciI6W3siZmFtaWx5IjoiR3VwdGEiLCJnaXZlbiI6IlZpbm9kIEgiLCJwYXJzZS1uYW1lcyI6ZmFsc2UsImRyb3BwaW5nLXBhcnRpY2xlIjoiIiwibm9uLWRyb3BwaW5nLXBhcnRpY2xlIjoiIn0seyJmYW1pbHkiOiJHdW5qYWwiLCJnaXZlbiI6Ik1haGVuZHJhIEEiLCJwYXJzZS1uYW1lcyI6ZmFsc2UsImRyb3BwaW5nLXBhcnRpY2xlIjoiIiwibm9uLWRyb3BwaW5nLXBhcnRpY2xlIjoiIn0seyJmYW1pbHkiOiJXYW5raGVkZSIsImdpdmVuIjoiU2hhaWplc2ggUyIsInBhcnNlLW5hbWVzIjpmYWxzZSwiZHJvcHBpbmctcGFydGljbGUiOiIiLCJub24tZHJvcHBpbmctcGFydGljbGUiOiIifSx7ImZhbWlseSI6IkRlc2htdWtoIiwiZ2l2ZW4iOiJWaXNoYWwgUyIsInBhcnNlLW5hbWVzIjpmYWxzZSwiZHJvcHBpbmctcGFydGljbGUiOiIiLCJub24tZHJvcHBpbmctcGFydGljbGUiOiIifSx7ImZhbWlseSI6Ikp1dmVrYXIiLCJnaXZlbiI6IkFyY2hhbmEgUiIsInBhcnNlLW5hbWVzIjpmYWxzZSwiZHJvcHBpbmctcGFydGljbGUiOiIiLCJub24tZHJvcHBpbmctcGFydGljbGUiOiIifV0sImNvbnRhaW5lci10aXRsZSI6IkludGVybmF0aW9uYWwgSm91cm5hbCBvZiBQaGFybWFjZXV0aWNhbCBhbmQgUGh5dG9waGFybWFjb2xvZ2ljYWwgUmVzZWFyY2giLCJhY2Nlc3NlZCI6eyJkYXRlLXBhcnRzIjpbWzIwMjYsNCwyM11dfSwiVVJMIjoid3d3LmVpanBwci5jb20iLCJwYWdlIjoiMjQyLTI0NiIsImFic3RyYWN0IjoiSW4gdGhlIHByZXNlbnQgc3R1ZHksIGVmZmVjdHMgb2YgdGhlIG1ldGhhbm9saWMgZXh0cmFjdCBvZiBDb3Vyb3VwaXRhIGd1aWFuZW5zaXMgKEZhbWlseTogTGVjeXRoaWRhY2VhZSkgd2VyZSBzdHVkaWVkIG9uIHNwb250YW5lb3VzIG1vdG9yIGFjdGl2aXR5LCByb3RhLXJvZCBwZXJmb3JtYW5jZSBhbmQgUGhlbm9iYXJiaXRhbCBzbGVlcGluZyB0aW1lIGluIG1pY2UuIFByZWxpbWluYXJ5IHBoeXRvY2hlbWljYWxzIGFuYWx5c2lzIG9mIGV4dHJhY3QgcmV2ZWFsZWQgdGhlIHByZXNlbmNlIG9mIGFsa2Fsb2lkcywgZ2x5Y29zaWRlcywgdGFubmlucyBhbmQgZmxhdm9ub2lkcy4gVGhlIGV4dHJhY3QgKDEwMCwgMjUwIGFuZCA1MDAgbWcva2cpIGluIGRvc2UgZGVwZW5kZW50IG1hbm5lciBzaG93ZWQgYSBzaWduaWZpY2FudCByZWR1Y3Rpb24gaW4gc3BvbnRhbmVvdXMgbW90b3IgYWN0aXZpdHkgYnV0IGhhZCBubyBlZmZlY3Qgb24gbW90b3IgY29vcmRpbmF0aW9uIGFzIGRldGVybWluZWQgYnkgdGhlIHBlcmZvcm1hbmNlIG9uIHJvdGEtcm9kLiBUaGVzZSBleHRyYWN0cyBhbHNvIHByb2R1Y2VkIHJlZHVjdGlvbiBvZiB0aGUgb25zZXQgYW5kIGR1cmF0aW9uIG9mIHBlbnRvYmFyYml0b25lIGluZHVjZWQgaHlwbm9zaXMuIFRoZXNlIHJlc3VsdHMgc3VnZ2VzdCB0aGF0IHRoZSBleHRyYWN0IGNvbnRhaW5lZCBhbiBhZ2VudCB3aXRoIGl0cyBhY3Rpdml0eSBvbiBib3RoIGNlbnRyYWwgYW5kIHBlcmlwaGVyYWwgbmVydm91cyBzeXN0ZW0gYW5kIHRoZSBwbGFudCBzaG91bGQgYmUgc3R1ZGllZCBmb3IgbmV1cm9waGFybWFjb2xvZ2ljYWwgZWZmZWN0cy4iLCJpc3N1ZSI6IjUiLCJ2b2x1bWUiOiIyNDIiLCJjb250YWluZXItdGl0bGUtc2hvcnQiOiIifSwiaXNUZW1wb3JhcnkiOmZhbHNlfSx7ImlkIjoiYzI2NjA2YTYtZTI5OS0zNjUwLWE2ZWMtM2Q2MjkzYmQ5ODdkIiwiaXRlbURhdGEiOnsidHlwZSI6ImFydGljbGUtam91cm5hbCIsImlkIjoiYzI2NjA2YTYtZTI5OS0zNjUwLWE2ZWMtM2Q2MjkzYmQ5ODdkIiwidGl0bGUiOiJBIHBvdGVudGlhbCByZXZpZXcgb24gQ291cm91cGl0YSBndWlhbmVuc2lzIGF1Ymw6IEEgc2FjcmVkIGJvdGFuaWNhbCB0cmVhc3VyZSBvZiBJbmRpYSwga25vd24gZm9yIGl0cyBudW1lcm91cyBtZWRpY2luYWwgdXNlcyIsImF1dGhvciI6W3siZmFtaWx5IjoiQ2hhbmRhbmEiLCJnaXZlbiI6IlllZ2dpcmVkZHkiLCJwYXJzZS1uYW1lcyI6ZmFsc2UsImRyb3BwaW5nLXBhcnRpY2xlIjoiIiwibm9uLWRyb3BwaW5nLXBhcnRpY2xlIjoiIn0seyJmYW1pbHkiOiJTdWNoaXRyYSIsImdpdmVuIjoiTSIsInBhcnNlLW5hbWVzIjpmYWxzZSwiZHJvcHBpbmctcGFydGljbGUiOiIiLCJub24tZHJvcHBpbmctcGFydGljbGUiOiIifSx7ImZhbWlseSI6IkNoYW5kcmEiLCJnaXZlbiI6IllhZGFsYSBQcmFwb29ybmEiLCJwYXJzZS1uYW1lcyI6ZmFsc2UsImRyb3BwaW5nLXBhcnRpY2xlIjoiIiwibm9uLWRyb3BwaW5nLXBhcnRpY2xlIjoiIn1dLCJjb250YWluZXItdGl0bGUiOiJKb3VybmFsIG9mIFBoYXJtYWNvZ25vc3kgYW5kIFBoeXRvY2hlbWlzdHJ5IiwiY29udGFpbmVyLXRpdGxlLXNob3J0IjoiSi4gUGhhcm1hY29nbi4gUGh5dG9jaGVtLiIsImFjY2Vzc2VkIjp7ImRhdGUtcGFydHMiOltbMjAyNiw0LDIzXV19LCJET0kiOiIxMC4yMjI3MS9QSFlUTy4yMDI1LlYxNC5JNUcuMTU2MjAiLCJJU1NOIjoiMjM0OTgyMzQiLCJpc3N1ZWQiOnsiZGF0ZS1wYXJ0cyI6W1syMDI1LDksMV1dfSwicGFnZSI6IjU2My01NzAiLCJwdWJsaXNoZXIiOiJBa2lOaWsgUHVibGljYXRpb25zIiwiaXNzdWUiOiI1Iiwidm9sdW1lIjoiMTQifSwiaXNUZW1wb3JhcnkiOmZhbHNlfV19&quot;,&quot;citationItems&quot;:[{&quot;id&quot;:&quot;bd9fc317-0742-3717-af65-2ce56632a9f6&quot;,&quot;itemData&quot;:{&quot;type&quot;:&quot;article-journal&quot;,&quot;id&quot;:&quot;bd9fc317-0742-3717-af65-2ce56632a9f6&quot;,&quot;title&quot;:&quot;Neuropharmacological Evaluation of the Methanolic Extract of Couroupita guianensis Aubl. Flower in Mice&quot;,&quot;author&quot;:[{&quot;family&quot;:&quot;Gupta&quot;,&quot;given&quot;:&quot;Vinod H&quot;,&quot;parse-names&quot;:false,&quot;dropping-particle&quot;:&quot;&quot;,&quot;non-dropping-particle&quot;:&quot;&quot;},{&quot;family&quot;:&quot;Gunjal&quot;,&quot;given&quot;:&quot;Mahendra A&quot;,&quot;parse-names&quot;:false,&quot;dropping-particle&quot;:&quot;&quot;,&quot;non-dropping-particle&quot;:&quot;&quot;},{&quot;family&quot;:&quot;Wankhede&quot;,&quot;given&quot;:&quot;Shaijesh S&quot;,&quot;parse-names&quot;:false,&quot;dropping-particle&quot;:&quot;&quot;,&quot;non-dropping-particle&quot;:&quot;&quot;},{&quot;family&quot;:&quot;Deshmukh&quot;,&quot;given&quot;:&quot;Vishal S&quot;,&quot;parse-names&quot;:false,&quot;dropping-particle&quot;:&quot;&quot;,&quot;non-dropping-particle&quot;:&quot;&quot;},{&quot;family&quot;:&quot;Juvekar&quot;,&quot;given&quot;:&quot;Archana R&quot;,&quot;parse-names&quot;:false,&quot;dropping-particle&quot;:&quot;&quot;,&quot;non-dropping-particle&quot;:&quot;&quot;}],&quot;container-title&quot;:&quot;International Journal of Pharmaceutical and Phytopharmacological Research&quot;,&quot;accessed&quot;:{&quot;date-parts&quot;:[[2026,4,23]]},&quot;URL&quot;:&quot;www.eijppr.com&quot;,&quot;page&quot;:&quot;242-246&quot;,&quot;abstract&quot;:&quot;In the present study, effects of the methanolic extract of Couroupita guianensis (Family: Lecythidaceae) were studied on spontaneous motor activity, rota-rod performance and Phenobarbital sleeping time in mice. Preliminary phytochemicals analysis of extract revealed the presence of alkaloids, glycosides, tannins and flavonoids. The extract (100, 250 and 500 mg/kg) in dose dependent manner showed a significant reduction in spontaneous motor activity but had no effect on motor coordination as determined by the performance on rota-rod. These extracts also produced reduction of the onset and duration of pentobarbitone induced hypnosis. These results suggest that the extract contained an agent with its activity on both central and peripheral nervous system and the plant should be studied for neuropharmacological effects.&quot;,&quot;issue&quot;:&quot;5&quot;,&quot;volume&quot;:&quot;242&quot;,&quot;container-title-short&quot;:&quot;&quot;},&quot;isTemporary&quot;:false},{&quot;id&quot;:&quot;c26606a6-e299-3650-a6ec-3d6293bd987d&quot;,&quot;itemData&quot;:{&quot;type&quot;:&quot;article-journal&quot;,&quot;id&quot;:&quot;c26606a6-e299-3650-a6ec-3d6293bd987d&quot;,&quot;title&quot;:&quot;A potential review on Couroupita guianensis aubl: A sacred botanical treasure of India, known for its numerous medicinal uses&quot;,&quot;author&quot;:[{&quot;family&quot;:&quot;Chandana&quot;,&quot;given&quot;:&quot;Yeggireddy&quot;,&quot;parse-names&quot;:false,&quot;dropping-particle&quot;:&quot;&quot;,&quot;non-dropping-particle&quot;:&quot;&quot;},{&quot;family&quot;:&quot;Suchitra&quot;,&quot;given&quot;:&quot;M&quot;,&quot;parse-names&quot;:false,&quot;dropping-particle&quot;:&quot;&quot;,&quot;non-dropping-particle&quot;:&quot;&quot;},{&quot;family&quot;:&quot;Chandra&quot;,&quot;given&quot;:&quot;Yadala Prapoorna&quot;,&quot;parse-names&quot;:false,&quot;dropping-particle&quot;:&quot;&quot;,&quot;non-dropping-particle&quot;:&quot;&quot;}],&quot;container-title&quot;:&quot;Journal of Pharmacognosy and Phytochemistry&quot;,&quot;container-title-short&quot;:&quot;J. Pharmacogn. Phytochem.&quot;,&quot;accessed&quot;:{&quot;date-parts&quot;:[[2026,4,23]]},&quot;DOI&quot;:&quot;10.22271/PHYTO.2025.V14.I5G.15620&quot;,&quot;ISSN&quot;:&quot;23498234&quot;,&quot;issued&quot;:{&quot;date-parts&quot;:[[2025,9,1]]},&quot;page&quot;:&quot;563-570&quot;,&quot;publisher&quot;:&quot;AkiNik Publications&quot;,&quot;issue&quot;:&quot;5&quot;,&quot;volume&quot;:&quot;14&quot;},&quot;isTemporary&quot;:false}]},{&quot;citationID&quot;:&quot;MENDELEY_CITATION_5252626f-d7c3-4e37-9b51-cd47c1d25b8c&quot;,&quot;properties&quot;:{&quot;noteIndex&quot;:0},&quot;isEdited&quot;:false,&quot;manualOverride&quot;:{&quot;isManuallyOverridden&quot;:false,&quot;citeprocText&quot;:&quot;(Pritam et al., 2022)&quot;,&quot;manualOverrideText&quot;:&quot;&quot;},&quot;citationTag&quot;:&quot;MENDELEY_CITATION_v3_eyJjaXRhdGlvbklEIjoiTUVOREVMRVlfQ0lUQVRJT05fNTI1MjYyNmYtZDdjMy00ZTM3LTliNTEtY2Q0N2MxZDI1YjhjIiwicHJvcGVydGllcyI6eyJub3RlSW5kZXgiOjB9LCJpc0VkaXRlZCI6ZmFsc2UsIm1hbnVhbE92ZXJyaWRlIjp7ImlzTWFudWFsbHlPdmVycmlkZGVuIjpmYWxzZSwiY2l0ZXByb2NUZXh0IjoiKFByaXRhbSBldCBhbC4sIDIwMjIpIiwibWFudWFsT3ZlcnJpZGVUZXh0IjoiIn0sImNpdGF0aW9uSXRlbXMiOlt7ImlkIjoiMDI1ZmNkMTAtZGY4Mi0zMmZhLWE1MDEtYzU0N2ZiZjRlNDk3IiwiaXRlbURhdGEiOnsidHlwZSI6ImFydGljbGUtam91cm5hbCIsImlkIjoiMDI1ZmNkMTAtZGY4Mi0zMmZhLWE1MDEtYzU0N2ZiZjRlNDk3IiwidGl0bGUiOiJBbnRpb3hpZGFudHMgaW4gQWx6aGVpbWVy4oCZcyBEaXNlYXNlOiBDdXJyZW50IFRoZXJhcGV1dGljIFNpZ25pZmljYW5jZSBhbmQgRnV0dXJlIFByb3NwZWN0cyIsImF1dGhvciI6W3siZmFtaWx5IjoiUHJpdGFtIiwiZ2l2ZW4iOiJQaW5nYWwiLCJwYXJzZS1uYW1lcyI6ZmFsc2UsImRyb3BwaW5nLXBhcnRpY2xlIjoiIiwibm9uLWRyb3BwaW5nLXBhcnRpY2xlIjoiIn0seyJmYW1pbHkiOiJEZWthIiwiZ2l2ZW4iOiJSYWh1bCIsInBhcnNlLW5hbWVzIjpmYWxzZSwiZHJvcHBpbmctcGFydGljbGUiOiIiLCJub24tZHJvcHBpbmctcGFydGljbGUiOiIifSx7ImZhbWlseSI6IkJoYXJkd2FqIiwiZ2l2ZW4iOiJBbnVyYWRoYSIsInBhcnNlLW5hbWVzIjpmYWxzZSwiZHJvcHBpbmctcGFydGljbGUiOiIiLCJub24tZHJvcHBpbmctcGFydGljbGUiOiIifSx7ImZhbWlseSI6IlNyaXZhc3RhdmEiLCJnaXZlbiI6IlJhc2hpIiwicGFyc2UtbmFtZXMiOmZhbHNlLCJkcm9wcGluZy1wYXJ0aWNsZSI6IiIsIm5vbi1kcm9wcGluZy1wYXJ0aWNsZSI6IiJ9LHsiZmFtaWx5IjoiS3VtYXIiLCJnaXZlbiI6IkRocnV2IiwicGFyc2UtbmFtZXMiOmZhbHNlLCJkcm9wcGluZy1wYXJ0aWNsZSI6IiIsIm5vbi1kcm9wcGluZy1wYXJ0aWNsZSI6IiJ9LHsiZmFtaWx5IjoiSmhhIiwiZ2l2ZW4iOiJBYmhpbWFueXUgS3VtYXIiLCJwYXJzZS1uYW1lcyI6ZmFsc2UsImRyb3BwaW5nLXBhcnRpY2xlIjoiIiwibm9uLWRyb3BwaW5nLXBhcnRpY2xlIjoiIn0seyJmYW1pbHkiOiJKaGEiLCJnaXZlbiI6Ik5pcmFqIEt1bWFyIiwicGFyc2UtbmFtZXMiOmZhbHNlLCJkcm9wcGluZy1wYXJ0aWNsZSI6IiIsIm5vbi1kcm9wcGluZy1wYXJ0aWNsZSI6IiJ9LHsiZmFtaWx5IjoiVmlsbGEiLCJnaXZlbiI6IkNoaWFyYSIsInBhcnNlLW5hbWVzIjpmYWxzZSwiZHJvcHBpbmctcGFydGljbGUiOiIiLCJub24tZHJvcHBpbmctcGFydGljbGUiOiIifSx7ImZhbWlseSI6IkpoYSIsImdpdmVuIjoiU2F1cmFiaCBLdW1hciIsInBhcnNlLW5hbWVzIjpmYWxzZSwiZHJvcHBpbmctcGFydGljbGUiOiIiLCJub24tZHJvcHBpbmctcGFydGljbGUiOiIifV0sImNvbnRhaW5lci10aXRsZSI6IkJpb2xvZ3kiLCJjb250YWluZXItdGl0bGUtc2hvcnQiOiJCaW9sb2d5IChCYXNlbCkuIiwiYWNjZXNzZWQiOnsiZGF0ZS1wYXJ0cyI6W1syMDI2LDUsOF1dfSwiRE9JIjoiMTAuMzM5MC9CSU9MT0dZMTEwMjAyMTIiLCJJU1NOIjoiMjA3OTc3MzciLCJQTUlEIjoiMzUyMDUwNzkiLCJVUkwiOiJodHRwczovL3BtYy5uY2JpLm5sbS5uaWguZ292L2FydGljbGVzL1BNQzg4Njk1ODkvIiwiaXNzdWVkIjp7ImRhdGUtcGFydHMiOltbMjAyMiwyLDFdXX0sInBhZ2UiOiIyMTIiLCJhYnN0cmFjdCI6IkFsemhlaW1lcuKAmXMgZGlzZWFzZSAoQUQpIHJhdGUgaXMgYWNjZWxlcmF0aW5nIHdpdGggdGhlIGluY3JlYXNpbmcgYWdpbmcgb2YgdGhlIHdvcmxk4oCZcyBwb3B1LWxhdGlvbi4gVGhlIFdvcmxkIEhlYWx0aCBPcmdhbml6YXRpb24gKFdITykgc3RhdGVkIEFEIGFzIGEgZ2xvYmFsIGhlYWx0aCBwcmlvcml0eS4gQWNjb3JkaW5nIHRvIHRoZSBXSE8gcmVwb3J0LCBhcm91bmQgODIgbWlsbGlvbiBwZW9wbGUgaW4gMjAzMCBhbmQgMTUyIG1pbGxpb24gaW4gMjA1MCB3aWxsIGRldmVsb3AgZGVtZW50aWEgKEFEIGNvbnRyaWJ1dGVzIDYwJSB0byA3MCUgb2YgY2FzZXMpLCBjb25zaWRlcmluZyB0aGUgY3VycmVudCBzY2VuYXJpby4gQUQgaXMgdGhlIG1vc3QgY29tbW9uIG5ldXJvZGUtZ2VuZXJhdGl2ZSBkaXNlYXNlLCBpbnRlbnNpZnlpbmcgaW1wYWlybWVudHMgaW4gY29nbml0aW9uLCBiZWhhdmlvciwgYW5kIG1lbW9yeS4gSGlzdG9wYXRob2xvZ2ljYWwgQUQgdmFyaWF0aW9ucyBpbmNsdWRlIGV4dHJhY2VsbHVsYXIgc2VuaWxlIHBsYXF1ZXPigJkgZm9ybWF0aW9uLCB0YW5nbGluZyBvZiBpbnRyYWNlbGx1bGFyIG5ldXJvZmlicmlscywgYW5kIHN5bmFwdGljIGFuZCBuZXVyb25hbCBsb3NzIGluIHRoZSBicmFpbi4gTXVsdGlwbGUgZXZpZGVuY2UgZGlyZWN0bHkgaW5kaWNhdGVzIHRoYXQgb3hpZGF0aXZlIHN0cmVzcyBwYXJ0aWNpcGF0ZXMgaW4gYW4gZWFybHkgcGhhc2Ugb2YgQUQgYmVmb3JlIGN5dG9wYXRob2xvZ3kuIE1vcmVvdmVyLCBveGlkYXRpdmUgc3RyZXNzIGlzIGluZHVjZWQgYnkgYWxtb3N0IGFsbCBtaXNmb2xkZWQgcHJvdGVpbiBsdW1wcyBsaWtlIM6xLXN5bnVjbGVpbiwgYW15bG9pZC3OsiwgYW5kIG90aGVycy4gT3hpZGF0aXZlIHN0cmVzcyBwbGF5cyBhIGNydWNpYWwgcm9sZSBpbiBhY3RpdmF0aW5nIGFuZCBjYXVzaW5nIHZhcmlvdXMgY2VsbCBzaWduYWxpbmcgcGF0aHdheXMgdGhhdCByZXN1bHQgaW4gbGVzaW9uIGZvcm1hdGlvbnMgb2YgdG94aWMgc3Vic3RhbmNlcywgd2hpY2ggZm9zdGVyIHRoZSBkZXZlbG9wbWVudCBvZiB0aGUgZGlzZWFzZS4gQW50aW94aWRhbnRzIGFyZSB3aWRlbHkgcHJlZmVycmVkIHRvIGNvbWJhdCBveGlkYXRpdmUgc3RyZXNzLCBhbmQgdGhvc2UgZGVyaXZlZCBmcm9tIG5hdHVyYWwgc291cmNlcywgd2hpY2ggYXJlIG9mdGVuIGluY29ycG9yYXRlZCBpbnRvIGRpZXRhcnkgaGFiaXRzLCBjYW4gcGxheSBhbiBpbXBvcnRhbnQgcm9sZSBpbiBkZWxheWluZyB0aGUgb25zZXQgYXMgd2VsbCBhcyByZWR1Y2luZyB0aGUgcHJvZ3Jlc3Npb24gb2YgQUQuIEhvd2V2ZXIsIHRoaXMgYXBwcm9hY2ggaGFzIG5vdCBiZWVuIGV4dGVuc2l2ZWx5IGV4cGxvcmVkIHlldC4gTW9yZW92ZXIsIHRoZXJlIGhhcyBiZWVuIGdyb3dpbmcgZXZpZGVuY2UgdGhhdCBhIGNvbWJpbmF0aW9uIG9mIGFudGlveGlkYW50cyBpbiBjb25qdWdhdGlvbiB3aXRoIGEgbnV0cmllbnQtcmljaCBkaWV0IG1pZ2h0IGJlIG1vcmUgZWZmZWN0aXZlIGluIHRhY2tsaW5nIEFEIHBhdGhvZ2VuZXNpcy4gVGh1cywgY29uc2lkZXJpbmcgdGhlIGFib3ZlLXN0YXRlZCBmYWN0LCB0aGlzIGNvbXByZWhlbnNpdmUgcmV2aWV3IGFpbXMgdG8gZWxhYm9yYXRlIHRoZSBiYXNpY3Mgb2YgQUQgYW5kIGFudGlveGlkYW50cywgaW5jbHVkaW5nIHRoZSB2aXRhbGl0eSBvZiBhbnRpb3hpZGFudHMgaW4gQUQuIE1vcmVvdmVyLCB0aGlzIHJldmlldyBtYXkgaGVscCByZXNlYXJjaGVycyB0byBkZXZlbG9wIGVmZmVjdGl2ZWx5IGFuZCBwb3RlbnRpYWxseSBpbXByb3ZlZCBhbnRpb3hpZGFudCB0aGVyYXBldXRpYyBzdHJhdGVnaWVzIGZvciB0aGlzIGRpc2Vhc2UgYXMgaXQgYWxzbyBkZWFscyB3aXRoIHRoZSBjbGluaWNhbCB0cmlhbHMgaW4gdGhlIHN0YXRlZCBmaWVsZC4iLCJwdWJsaXNoZXIiOiJNRFBJIiwiaXNzdWUiOiIyIiwidm9sdW1lIjoiMTEifSwiaXNUZW1wb3JhcnkiOmZhbHNlfV19&quot;,&quot;citationItems&quot;:[{&quot;id&quot;:&quot;025fcd10-df82-32fa-a501-c547fbf4e497&quot;,&quot;itemData&quot;:{&quot;type&quot;:&quot;article-journal&quot;,&quot;id&quot;:&quot;025fcd10-df82-32fa-a501-c547fbf4e497&quot;,&quot;title&quot;:&quot;Antioxidants in Alzheimer’s Disease: Current Therapeutic Significance and Future Prospects&quot;,&quot;author&quot;:[{&quot;family&quot;:&quot;Pritam&quot;,&quot;given&quot;:&quot;Pingal&quot;,&quot;parse-names&quot;:false,&quot;dropping-particle&quot;:&quot;&quot;,&quot;non-dropping-particle&quot;:&quot;&quot;},{&quot;family&quot;:&quot;Deka&quot;,&quot;given&quot;:&quot;Rahul&quot;,&quot;parse-names&quot;:false,&quot;dropping-particle&quot;:&quot;&quot;,&quot;non-dropping-particle&quot;:&quot;&quot;},{&quot;family&quot;:&quot;Bhardwaj&quot;,&quot;given&quot;:&quot;Anuradha&quot;,&quot;parse-names&quot;:false,&quot;dropping-particle&quot;:&quot;&quot;,&quot;non-dropping-particle&quot;:&quot;&quot;},{&quot;family&quot;:&quot;Srivastava&quot;,&quot;given&quot;:&quot;Rashi&quot;,&quot;parse-names&quot;:false,&quot;dropping-particle&quot;:&quot;&quot;,&quot;non-dropping-particle&quot;:&quot;&quot;},{&quot;family&quot;:&quot;Kumar&quot;,&quot;given&quot;:&quot;Dhruv&quot;,&quot;parse-names&quot;:false,&quot;dropping-particle&quot;:&quot;&quot;,&quot;non-dropping-particle&quot;:&quot;&quot;},{&quot;family&quot;:&quot;Jha&quot;,&quot;given&quot;:&quot;Abhimanyu Kumar&quot;,&quot;parse-names&quot;:false,&quot;dropping-particle&quot;:&quot;&quot;,&quot;non-dropping-particle&quot;:&quot;&quot;},{&quot;family&quot;:&quot;Jha&quot;,&quot;given&quot;:&quot;Niraj Kumar&quot;,&quot;parse-names&quot;:false,&quot;dropping-particle&quot;:&quot;&quot;,&quot;non-dropping-particle&quot;:&quot;&quot;},{&quot;family&quot;:&quot;Villa&quot;,&quot;given&quot;:&quot;Chiara&quot;,&quot;parse-names&quot;:false,&quot;dropping-particle&quot;:&quot;&quot;,&quot;non-dropping-particle&quot;:&quot;&quot;},{&quot;family&quot;:&quot;Jha&quot;,&quot;given&quot;:&quot;Saurabh Kumar&quot;,&quot;parse-names&quot;:false,&quot;dropping-particle&quot;:&quot;&quot;,&quot;non-dropping-particle&quot;:&quot;&quot;}],&quot;container-title&quot;:&quot;Biology&quot;,&quot;container-title-short&quot;:&quot;Biology (Basel).&quot;,&quot;accessed&quot;:{&quot;date-parts&quot;:[[2026,5,8]]},&quot;DOI&quot;:&quot;10.3390/BIOLOGY11020212&quot;,&quot;ISSN&quot;:&quot;20797737&quot;,&quot;PMID&quot;:&quot;35205079&quot;,&quot;URL&quot;:&quot;https://pmc.ncbi.nlm.nih.gov/articles/PMC8869589/&quot;,&quot;issued&quot;:{&quot;date-parts&quot;:[[2022,2,1]]},&quot;page&quot;:&quot;212&quot;,&quot;abstract&quot;:&quot;Alzheimer’s disease (AD) rate is accelerating with the increasing aging of the world’s popu-lation. The World Health Organization (WHO) stated AD as a global health priority. According to the WHO report, around 82 million people in 2030 and 152 million in 2050 will develop dementia (AD contributes 60% to 70% of cases), considering the current scenario. AD is the most common neurode-generative disease, intensifying impairments in cognition, behavior, and memory. Histopathological AD variations include extracellular senile plaques’ formation, tangling of intracellular neurofibrils, and synaptic and neuronal loss in the brain. Multiple evidence directly indicates that oxidative stress participates in an early phase of AD before cytopathology. Moreover, oxidative stress is induced by almost all misfolded protein lumps like α-synuclein, amyloid-β, and others. Oxidative stress plays a crucial role in activating and causing various cell signaling pathways that result in lesion formations of toxic substances, which foster the development of the disease. Antioxidants are widely preferred to combat oxidative stress, and those derived from natural sources, which are often incorporated into dietary habits, can play an important role in delaying the onset as well as reducing the progression of AD. However, this approach has not been extensively explored yet. Moreover, there has been growing evidence that a combination of antioxidants in conjugation with a nutrient-rich diet might be more effective in tackling AD pathogenesis. Thus, considering the above-stated fact, this comprehensive review aims to elaborate the basics of AD and antioxidants, including the vitality of antioxidants in AD. Moreover, this review may help researchers to develop effectively and potentially improved antioxidant therapeutic strategies for this disease as it also deals with the clinical trials in the stated field.&quot;,&quot;publisher&quot;:&quot;MDPI&quot;,&quot;issue&quot;:&quot;2&quot;,&quot;volume&quot;:&quot;11&quot;},&quot;isTemporary&quot;:false}]},{&quot;citationID&quot;:&quot;MENDELEY_CITATION_0d7e0cfe-1863-483b-a862-e4dd5be81e43&quot;,&quot;properties&quot;:{&quot;noteIndex&quot;:0},&quot;isEdited&quot;:false,&quot;manualOverride&quot;:{&quot;isManuallyOverridden&quot;:false,&quot;citeprocText&quot;:&quot;(Augusco et al., 2023)&quot;,&quot;manualOverrideText&quot;:&quot;&quot;},&quot;citationTag&quot;:&quot;MENDELEY_CITATION_v3_eyJjaXRhdGlvbklEIjoiTUVOREVMRVlfQ0lUQVRJT05fMGQ3ZTBjZmUtMTg2My00ODNiLWE4NjItZTRkZDViZTgxZTQzIiwicHJvcGVydGllcyI6eyJub3RlSW5kZXgiOjB9LCJpc0VkaXRlZCI6ZmFsc2UsIm1hbnVhbE92ZXJyaWRlIjp7ImlzTWFudWFsbHlPdmVycmlkZGVuIjpmYWxzZSwiY2l0ZXByb2NUZXh0IjoiKEF1Z3VzY28gZXQgYWwuLCAyMDIzKSIsIm1hbnVhbE92ZXJyaWRlVGV4dCI6IiJ9LCJjaXRhdGlvbkl0ZW1zIjpbeyJpZCI6IjZiOTdiN2QzLTk5N2MtMzU5ZS04ZTQxLTAwNWE1NzVjYWY0OSIsIml0ZW1EYXRhIjp7InR5cGUiOiJhcnRpY2xlLWpvdXJuYWwiLCJpZCI6IjZiOTdiN2QzLTk5N2MtMzU5ZS04ZTQxLTAwNWE1NzVjYWY0OSIsInRpdGxlIjoiRXh0cmFjdHMgZnJvbSB0aGUgTGVhZiBvZiBDb3Vyb3VwaXRhIGd1aWFuZW5zaXMgKEF1YmwuKTogUGh5dG9jaGVtaWNhbCwgVG94aWNvbG9naWNhbCBBbmFseXNpcyBhbmQgRXZhbHVhdGlvbiBvZiBBbnRpb3hpZGFudCBhbmQgQW50aW1pY3JvYmlhbCBBY3Rpdml0aWVzIGFnYWluc3QgT3JhbCBNaWNyb29yZ2FuaXNtcyIsImF1dGhvciI6W3siZmFtaWx5IjoiQXVndXNjbyIsImdpdmVuIjoiTWFyY28gQXVyw6lsaW8gQ2FybW9uYSIsInBhcnNlLW5hbWVzIjpmYWxzZSwiZHJvcHBpbmctcGFydGljbGUiOiIiLCJub24tZHJvcHBpbmctcGFydGljbGUiOiIifSx7ImZhbWlseSI6IlNhcnJpIiwiZ2l2ZW4iOiJEYW5pZWxhIEFicmFtIiwicGFyc2UtbmFtZXMiOmZhbHNlLCJkcm9wcGluZy1wYXJ0aWNsZSI6IiIsIm5vbi1kcm9wcGluZy1wYXJ0aWNsZSI6IiJ9LHsiZmFtaWx5IjoiUGFub250aW4iLCJnaXZlbiI6Ikp1bGlhbmUgRmFyaW5lbGxpIiwicGFyc2UtbmFtZXMiOmZhbHNlLCJkcm9wcGluZy1wYXJ0aWNsZSI6IiIsIm5vbi1kcm9wcGluZy1wYXJ0aWNsZSI6IiJ9LHsiZmFtaWx5IjoiUm9kcmlndWVzIiwiZ2l2ZW4iOiJNYXJpYSBBbmfDqWxpY2EgTWVsbyIsInBhcnNlLW5hbWVzIjpmYWxzZSwiZHJvcHBpbmctcGFydGljbGUiOiIiLCJub24tZHJvcHBpbmctcGFydGljbGUiOiIifSx7ImZhbWlseSI6IkZlcm5hbmRlcyIsImdpdmVuIjoiUmFjaGVsIGRlIE1vdXJhIE51bmVzIiwicGFyc2UtbmFtZXMiOmZhbHNlLCJkcm9wcGluZy1wYXJ0aWNsZSI6IiIsIm5vbi1kcm9wcGluZy1wYXJ0aWNsZSI6IiJ9LHsiZmFtaWx5IjoiU2lsdmEiLCJnaXZlbiI6Ikp1bGlhbmEgRm9uc2VjYSBNb3JlaXJhIiwicGFyc2UtbmFtZXMiOmZhbHNlLCJkcm9wcGluZy1wYXJ0aWNsZSI6ImRhIiwibm9uLWRyb3BwaW5nLXBhcnRpY2xlIjoiIn0seyJmYW1pbHkiOiJDYXJkb3NvIiwiZ2l2ZW4iOiJDbGF1ZGlhIEFuZHJlYSBMaW1hIiwicGFyc2UtbmFtZXMiOmZhbHNlLCJkcm9wcGluZy1wYXJ0aWNsZSI6IiIsIm5vbi1kcm9wcGluZy1wYXJ0aWNsZSI6IiJ9LHsiZmFtaWx5IjoiUmFtYm8iLCJnaXZlbiI6Ik1hZ2FsZSBLYXJpbmUgRGllbCIsInBhcnNlLW5hbWVzIjpmYWxzZSwiZHJvcHBpbmctcGFydGljbGUiOiIiLCJub24tZHJvcHBpbmctcGFydGljbGUiOiIifSx7ImZhbWlseSI6IlNjYXBpbiIsImdpdmVuIjoiRWxpc2FuZHJhIiwicGFyc2UtbmFtZXMiOmZhbHNlLCJkcm9wcGluZy1wYXJ0aWNsZSI6IiIsIm5vbi1kcm9wcGluZy1wYXJ0aWNsZSI6IiJ9XSwiY29udGFpbmVyLXRpdGxlIjoiUGxhbnRzIDIwMjMsIFZvbC4gMTIsIFBhZ2UgMjMyNyIsImFjY2Vzc2VkIjp7ImRhdGUtcGFydHMiOltbMjAyNiw1LDhdXX0sIkRPSSI6IjEwLjMzOTAvUExBTlRTMTIxMjIzMjciLCJJU1NOIjoiMjIyMy03NzQ3IiwiVVJMIjoiaHR0cHM6Ly93d3cubWRwaS5jb20vMjIyMy03NzQ3LzEyLzEyLzIzMjcvaHRtIiwiaXNzdWVkIjp7ImRhdGUtcGFydHMiOltbMjAyMyw2LDE1XV19LCJwYWdlIjoiMjMyNyIsImFic3RyYWN0IjoiVGhlIHN0dWR5IG9mIHBoeXRvdGhlcmFweSBpbiBkZW50aXN0cnkgaG9sZHMgZ3JlYXQgcmVsZXZhbmNlIGJlY2F1c2Ugb2YgdGhlIHNjYXJjaXR5IG9mIHJlc2VhcmNoIGNvbmR1Y3RlZCBvbiB0aGUgdHJlYXRtZW50IG9mIG9yYWwgcGF0aG9sb2dpZXMsIHNwZWNpZmljYWxseSwgY2FyaWVzIGFuZCBwZXJpb2RvbnRhbCBkaXNlYXNlLiBUaGVyZWZvcmUsIHRoaXMgcmVzZWFyY2ggYWltZWQgdG8gYW5hbHl6ZSB0aGUgY2hlbWljYWwgY29tcG9zaXRpb24gb2YgZXh0cmFjdHMgZnJvbSBDb3Vyb3VwaXRhIGd1aWFuZW5zaXMgQXVibC4gbGVhdmVzLCBldmFsdWF0ZSB0aGVpciB0b3hpY2l0eSwgYW5kIGFzc2VzcyB0aGVpciBhbnRpb3hpZGFudCBhbmQgYW50aW1pY3JvYmlhbCBwcm9wZXJ0aWVzIGFnYWluc3QgU3RhcGh5bG9jb2NjdXMgYXVyZXVzLCBTdHJlcHRvY29jY3VzIG11dGFucywgYW5kIENhbmRpZGEgYWxiaWNhbnMuIFRocmVlIGV4dHJhY3RzIHdlcmUgcHJlcGFyZWQgdXNpbmcgYXNzaXN0ZWQgdWx0cmFzb3VuZCBhbmQgdGhlIFNveGhsZXQgYXBwYXJhdHVzLCBuYW1lbHksIENydWRlIFVsdHJhc291bmQgRXh0cmFjdCAoQ1VFKSwgQ3J1ZGUgU294aGxldCBFeHRyYWN0IChDU0UpLCBhbmQgdGhlIEV0aGFub2wgU294aGxldCBFeHRyYWN0IChFU0UpLiBGbGF2b25vaWRzLCB0YW5uaW5zLCBhbmQgc2Fwb25pbnMgd2VyZSBkZXRlY3RlZCBpbiB0aGUgY2hlbWljYWwgYW5hbHlzaXMsIHdoaWxlIExDLURBRCBhbmFseXNpcyByZXZlYWxlZCB0aGUgcHJlc2VuY2Ugb2YgY2FmZmVpYyBhY2lkLCBzaW5hcGljIGFjaWQsIHJ1dGluLCBxdWVyY2V0aW4sIGx1dGVvbGluLCBrYWVtcGZlcm9sLCBhbmQgYXBpZ2VuaW4gaW4gYWxsIGV4dHJhY3RzLiBHQy1NUyBhbmFseXNpcyBpZGVudGlmaWVkIHN0aWdtYXN0ZXJvbCBhbmQgzrItc2l0b3N0ZXJvbCBpbiB0aGUgQ1VFIGFuZCBDU0UuIFRoZSBFU0Ugc2hvd2VkIGhpZ2hlciBhbnRpb3hpZGFudCBhY3Rpdml0eSAoMi45OCDCsSAwLjk2IGFuZCA0LjkzIMKxIDAuOTApIGRldGVybWluZWQgYnkgdGhlIERQUEjigKIgYW5kIEFCVFPigKIrIG1ldGhvZHMsIHJlc3BlY3RpdmVseS4gSW4gdGhlIHRveGljaXR5IGV2YWx1YXRpb24sIHRoZSBDVUUgYXQgNTAgzrxnL21MIGFuZCB0aGUgRVNFIGF0IDUwIM68Zy9tTCBzdGltdWxhdGVkIHRoZSBncm93dGggb2YgQWxsaXVtIGNlcGEgcm9vdHMsIHdoaWxlIGFsbCBleHRyYWN0cyBpbmhpYml0ZWQgcm9vdCBncm93dGggYXQgNzUwIM68Zy9tTC4gTm9uZSBvZiB0aGUgZXh0cmFjdHMgZXhoaWJpdGVkIHRveGljaXR5IGFnYWluc3QgQXJ0ZW1pYSBzYWxpbmEuIEFudGliYWN0ZXJpYWwgYWN0aXZpdHkgd2FzIG9ic2VydmVkIGluIGFsbCBleHRyYWN0cywgcGFydGljdWxhcmx5IGFnYWluc3QgdGhlIG1pY3Jvb3JnYW5pc21zIFMuIGF1cmV1cyBhbmQgUy4gbXV0YW5zLiBIb3dldmVyLCBubyBhbnRpZnVuZ2FsIGFjdGl2aXR5IGFnYWluc3QgQy4gYWxiaWNhbnMgd2FzIGRldGVjdGVkLiBUaGVzZSByZXN1bHRzIHN1Z2dlc3QgdGhhdCBleHRyYWN0cyBvZiBDLiBndWlhbmVuc2lzIGhhdmUgdGhlcmFwZXV0aWMgcG90ZW50aWFsIGZvciBjb250cm9sbGluZyBtaWNyb29yZ2FuaXNtcyBpbiB0aGUgb3JhbCBtaWNyb2Jpb3RhLiIsInB1Ymxpc2hlciI6Ik11bHRpZGlzY2lwbGluYXJ5IERpZ2l0YWwgUHVibGlzaGluZyBJbnN0aXR1dGUiLCJpc3N1ZSI6IjEyIiwidm9sdW1lIjoiMTIiLCJjb250YWluZXItdGl0bGUtc2hvcnQiOiIifSwiaXNUZW1wb3JhcnkiOmZhbHNlfV19&quot;,&quot;citationItems&quot;:[{&quot;id&quot;:&quot;6b97b7d3-997c-359e-8e41-005a575caf49&quot;,&quot;itemData&quot;:{&quot;type&quot;:&quot;article-journal&quot;,&quot;id&quot;:&quot;6b97b7d3-997c-359e-8e41-005a575caf49&quot;,&quot;title&quot;:&quot;Extracts from the Leaf of Couroupita guianensis (Aubl.): Phytochemical, Toxicological Analysis and Evaluation of Antioxidant and Antimicrobial Activities against Oral Microorganisms&quot;,&quot;author&quot;:[{&quot;family&quot;:&quot;Augusco&quot;,&quot;given&quot;:&quot;Marco Aurélio Carmona&quot;,&quot;parse-names&quot;:false,&quot;dropping-particle&quot;:&quot;&quot;,&quot;non-dropping-particle&quot;:&quot;&quot;},{&quot;family&quot;:&quot;Sarri&quot;,&quot;given&quot;:&quot;Daniela Abram&quot;,&quot;parse-names&quot;:false,&quot;dropping-particle&quot;:&quot;&quot;,&quot;non-dropping-particle&quot;:&quot;&quot;},{&quot;family&quot;:&quot;Panontin&quot;,&quot;given&quot;:&quot;Juliane Farinelli&quot;,&quot;parse-names&quot;:false,&quot;dropping-particle&quot;:&quot;&quot;,&quot;non-dropping-particle&quot;:&quot;&quot;},{&quot;family&quot;:&quot;Rodrigues&quot;,&quot;given&quot;:&quot;Maria Angélica Melo&quot;,&quot;parse-names&quot;:false,&quot;dropping-particle&quot;:&quot;&quot;,&quot;non-dropping-particle&quot;:&quot;&quot;},{&quot;family&quot;:&quot;Fernandes&quot;,&quot;given&quot;:&quot;Rachel de Moura Nunes&quot;,&quot;parse-names&quot;:false,&quot;dropping-particle&quot;:&quot;&quot;,&quot;non-dropping-particle&quot;:&quot;&quot;},{&quot;family&quot;:&quot;Silva&quot;,&quot;given&quot;:&quot;Juliana Fonseca Moreira&quot;,&quot;parse-names&quot;:false,&quot;dropping-particle&quot;:&quot;da&quot;,&quot;non-dropping-particle&quot;:&quot;&quot;},{&quot;family&quot;:&quot;Cardoso&quot;,&quot;given&quot;:&quot;Claudia Andrea Lima&quot;,&quot;parse-names&quot;:false,&quot;dropping-particle&quot;:&quot;&quot;,&quot;non-dropping-particle&quot;:&quot;&quot;},{&quot;family&quot;:&quot;Rambo&quot;,&quot;given&quot;:&quot;Magale Karine Diel&quot;,&quot;parse-names&quot;:false,&quot;dropping-particle&quot;:&quot;&quot;,&quot;non-dropping-particle&quot;:&quot;&quot;},{&quot;family&quot;:&quot;Scapin&quot;,&quot;given&quot;:&quot;Elisandra&quot;,&quot;parse-names&quot;:false,&quot;dropping-particle&quot;:&quot;&quot;,&quot;non-dropping-particle&quot;:&quot;&quot;}],&quot;container-title&quot;:&quot;Plants 2023, Vol. 12, Page 2327&quot;,&quot;accessed&quot;:{&quot;date-parts&quot;:[[2026,5,8]]},&quot;DOI&quot;:&quot;10.3390/PLANTS12122327&quot;,&quot;ISSN&quot;:&quot;2223-7747&quot;,&quot;URL&quot;:&quot;https://www.mdpi.com/2223-7747/12/12/2327/htm&quot;,&quot;issued&quot;:{&quot;date-parts&quot;:[[2023,6,15]]},&quot;page&quot;:&quot;2327&quot;,&quot;abstract&quot;:&quot;The study of phytotherapy in dentistry holds great relevance because of the scarcity of research conducted on the treatment of oral pathologies, specifically, caries and periodontal disease. Therefore, this research aimed to analyze the chemical composition of extracts from Couroupita guianensis Aubl. leaves, evaluate their toxicity, and assess their antioxidant and antimicrobial properties against Staphylococcus aureus, Streptococcus mutans, and Candida albicans. Three extracts were prepared using assisted ultrasound and the Soxhlet apparatus, namely, Crude Ultrasound Extract (CUE), Crude Soxhlet Extract (CSE), and the Ethanol Soxhlet Extract (ESE). Flavonoids, tannins, and saponins were detected in the chemical analysis, while LC-DAD analysis revealed the presence of caffeic acid, sinapic acid, rutin, quercetin, luteolin, kaempferol, and apigenin in all extracts. GC-MS analysis identified stigmasterol and β-sitosterol in the CUE and CSE. The ESE showed higher antioxidant activity (2.98 ± 0.96 and 4.93 ± 0.90) determined by the DPPH• and ABTS•+ methods, respectively. In the toxicity evaluation, the CUE at 50 μg/mL and the ESE at 50 μg/mL stimulated the growth of Allium cepa roots, while all extracts inhibited root growth at 750 μg/mL. None of the extracts exhibited toxicity against Artemia salina. Antibacterial activity was observed in all extracts, particularly against the microorganisms S. aureus and S. mutans. However, no antifungal activity against C. albicans was detected. These results suggest that extracts of C. guianensis have therapeutic potential for controlling microorganisms in the oral microbiota.&quot;,&quot;publisher&quot;:&quot;Multidisciplinary Digital Publishing Institute&quot;,&quot;issue&quot;:&quot;12&quot;,&quot;volume&quot;:&quot;12&quot;,&quot;container-title-short&quot;:&quot;&quot;},&quot;isTemporary&quot;:false}]},{&quot;citationID&quot;:&quot;MENDELEY_CITATION_7125ed14-7197-4f7c-8788-32a97daf1462&quot;,&quot;properties&quot;:{&quot;noteIndex&quot;:0},&quot;isEdited&quot;:false,&quot;manualOverride&quot;:{&quot;isManuallyOverridden&quot;:false,&quot;citeprocText&quot;:&quot;(Kim et al., 2022; Li et al., 2024; Swarnkar &amp;#38; Rajput, 2025)&quot;,&quot;manualOverrideText&quot;:&quot;&quot;},&quot;citationTag&quot;:&quot;MENDELEY_CITATION_v3_eyJjaXRhdGlvbklEIjoiTUVOREVMRVlfQ0lUQVRJT05fNzEyNWVkMTQtNzE5Ny00ZjdjLTg3ODgtMzJhOTdkYWYxNDYyIiwicHJvcGVydGllcyI6eyJub3RlSW5kZXgiOjB9LCJpc0VkaXRlZCI6ZmFsc2UsIm1hbnVhbE92ZXJyaWRlIjp7ImlzTWFudWFsbHlPdmVycmlkZGVuIjpmYWxzZSwiY2l0ZXByb2NUZXh0IjoiKEtpbSBldCBhbC4sIDIwMjI7IExpIGV0IGFsLiwgMjAyNDsgU3dhcm5rYXIgJiMzODsgUmFqcHV0LCAyMDI1KSIsIm1hbnVhbE92ZXJyaWRlVGV4dCI6IiJ9LCJjaXRhdGlvbkl0ZW1zIjpbeyJpZCI6Ijk2ODc4ZGZkLWMzYzktMzI2Ny1hNjNiLTFmYjhiMWE1YTA4MCIsIml0ZW1EYXRhIjp7InR5cGUiOiJhcnRpY2xlLWpvdXJuYWwiLCJpZCI6Ijk2ODc4ZGZkLWMzYzktMzI2Ny1hNjNiLTFmYjhiMWE1YTA4MCIsInRpdGxlIjoiQmV0YS1zaXRvc3Rlcm9sIG1pdGlnYXRlcyB0eXBlIDIgZGlhYmV0ZXMtaW5kdWNlZCBjb2duaXRpdmUgZGVmaWNpdHM6IGEgYmVoYXZpb3JhbCBhbmQgbW9sZWN1bGFyIGludmVzdGlnYXRpb24gaW4gU3dpc3MgYWxiaW5vIG1pY2UiLCJhdXRob3IiOlt7ImZhbWlseSI6IlN3YXJua2FyIiwiZ2l2ZW4iOiJQcml5YW5rYSIsInBhcnNlLW5hbWVzIjpmYWxzZSwiZHJvcHBpbmctcGFydGljbGUiOiIiLCJub24tZHJvcHBpbmctcGFydGljbGUiOiIifSx7ImZhbWlseSI6IlJhanB1dCIsImdpdmVuIjoiUHJhYmhhIiwicGFyc2UtbmFtZXMiOmZhbHNlLCJkcm9wcGluZy1wYXJ0aWNsZSI6IiIsIm5vbi1kcm9wcGluZy1wYXJ0aWNsZSI6IiJ9XSwiY29udGFpbmVyLXRpdGxlIjoiQnJhaW4gUmVzZWFyY2giLCJjb250YWluZXItdGl0bGUtc2hvcnQiOiJCcmFpbiBSZXMuIiwiYWNjZXNzZWQiOnsiZGF0ZS1wYXJ0cyI6W1syMDI2LDUsOF1dfSwiRE9JIjoiMTAuMTAxNi9KLkJSQUlOUkVTLjIwMjUuMTQ5ODU4IiwiSVNTTiI6IjAwMDYtODk5MyIsIlBNSUQiOiI0MDcxMjkwNyIsImlzc3VlZCI6eyJkYXRlLXBhcnRzIjpbWzIwMjUsMTAsMTVdXX0sInBhZ2UiOiIxNDk4NTgiLCJhYnN0cmFjdCI6IlRoaXMgc3R1ZHkgZXhhbWluZXMgdGhlIGxvbmctdGVybSBlZmZlY3RzIG9mIGRpYWJldGVzLCBmb2N1c2luZyBvbiBpdHMgYXNzb2NpYXRpb24gd2l0aCBjb2duaXRpdmUgaW1wYWlybWVudCwgYW5kIGludmVzdGlnYXRlcyB0aGUgbmV1cm9wcm90ZWN0aXZlIHBvdGVudGlhbCBvZiDOsi1zaXRvc3Rlcm9sIChCU1QpIGFnYWluc3QgY29nbml0aXZlIGRlZmljaXRzIGluZHVjZWQgYnkgdHlwZSAyIGRpYWJldGVzIG1lbGxpdHVzIChUMkRNKS4gVDJETSB3YXMgaW5kdWNlZCBpbiBTd2lzcyBhbGJpbm8gbWljZSB1c2luZyBhIGNhZmV0ZXJpYSAoQ0FGKSBkaWV0IGZvciBmb3VyIHdlZWtzIGZvbGxvd2VkIGJ5IGEgc2luZ2xlIGRvc2Ugb2Ygc3RyZXB0b3pvdG9jaW4gKFNUWikgKDQ1IG1nL2tnLCBpLnAuKS4gV2Vla2x5IGFzc2Vzc21lbnRzIG9mIGJvZHkgd2VpZ2h0IGFuZCBibG9vZCBnbHVjb3NlIGxldmVscyB3ZXJlIGNvbmR1Y3RlZCwgYWxvbmcgd2l0aCBiZWhhdmlvcmFsIGV2YWx1YXRpb25zIHVzaW5nIHRoZSByYWRpYWwgYXJtIG1hemUgKFJBTSksIG5lc3QgYnVpbGRpbmcgdGVzdCwgYW5kIG5vdmVsIG9iamVjdCByZWNvZ25pdGlvbiB0ZXN0IChOT1JUKSB0byBhc3Nlc3Mgc3BhdGlhbCBsZWFybmluZyBhbmQgbWVtb3J5LiBBZGRpdGlvbmFsbHksIGxpcGlkIHByb2ZpbGUgKFRDLCBURywgTERMLCBIREwpLCBiaW9jaGVtaWNhbCBtYXJrZXJzIChHU0gsIENBVCwgTURBKSwgbW9sZWN1bGFyIG1hcmtlcnMgKElMLTHOsiwgVE5GLc6xLCBJTC0xMCwgQWt0LCBHc2stM86yKSwgYW5kIGhpc3RvcGF0aG9sb2dpY2FsIGFuYWx5c2VzIHdlcmUgcGVyZm9ybWVkLiBUcmVhdG1lbnQgd2l0aCDOsi1zaXRvc3Rlcm9sICgxMCBtZy9rZyBhbmQgMjAgbWcva2csIHAuby4pIGFuZCBtZXRmb3JtaW4gKDIwMCBtZy9rZywgaS5wLikgc2lnbmlmaWNhbnRseSBpbXByb3ZlZCBjb2duaXRpb24sIGFzIG9ic2VydmVkIGluIGJlaGF2aW9yYWwgdGFza3MsIGJ5IHJlc3RvcmluZyBhbnRpb3hpZGFudCBsZXZlbHMsIGluY3JlYXNpbmcgdGhlIGFudGktaW5mbGFtbWF0b3J5IG1hcmtlciBJTC0xMCBhbmQgbmV1cm9wcm90ZWN0aXZlIEFrdCwgYW5kIHJlZHVjaW5nIE1EQSwgSUwtMc6yLCBUTkYtzrEsIGFuZCBHc2stM86yIGNvbXBhcmVkIHRvIHRoZSBUMkRNIGdyb3VwLiDOsi1zaXRvc3Rlcm9sIGFsc28gYW1lbGlvcmF0ZWQgZ2x1Y29zZSBhbmQgbGlwaWQgbWV0YWJvbGlzbSBhYm5vcm1hbGl0aWVzIGluIFQyRE0gbWljZS4gVGhlc2UgZmluZGluZ3Mgc3VnZ2VzdCB0aGF0IHRoZSBjb2duaXRpdmUgYmVuZWZpdHMgb2YgzrItc2l0b3N0ZXJvbCBhbmQgaXRzIGNvbWJpbmF0aW9uIHRoZXJhcHkgbWF5IGJlIGF0dHJpYnV0ZWQgdG8gaXRzIG5ldXJvcHJvdGVjdGl2ZSBlZmZlY3RzLCB3aGljaCBhcmUgbGlrZWx5IG1lZGlhdGVkIHRocm91Z2ggaXRzIGFudGlveGlkYW50IGFuZCBhbnRpLWluZmxhbW1hdG9yeSBhY3Rpdml0aWVzLiIsInB1Ymxpc2hlciI6IkVsc2V2aWVyIiwidm9sdW1lIjoiMTg2NSJ9LCJpc1RlbXBvcmFyeSI6ZmFsc2V9LHsiaWQiOiJjMTRjMGRlYy1hNjg0LTM4YWQtYjEzOS1hY2ZhNmE2YTNmNmYiLCJpdGVtRGF0YSI6eyJ0eXBlIjoiYXJ0aWNsZS1qb3VybmFsIiwiaWQiOiJjMTRjMGRlYy1hNjg0LTM4YWQtYjEzOS1hY2ZhNmE2YTNmNmYiLCJ0aXRsZSI6IkluZGlydWJpbiBhbGxldmlhdGVzIHJldGluYWwgbmV1cm9kZWdlbmVyYXRpb24gdGhyb3VnaCB0aGUgcmVndWxhdGlvbiBvZiBQSTNLL0FLVCBzaWduYWxpbmciLCJhdXRob3IiOlt7ImZhbWlseSI6IkxpIiwiZ2l2ZW4iOiJIdWFuIiwicGFyc2UtbmFtZXMiOmZhbHNlLCJkcm9wcGluZy1wYXJ0aWNsZSI6IiIsIm5vbi1kcm9wcGluZy1wYXJ0aWNsZSI6IiJ9LHsiZmFtaWx5IjoiWmhhbmciLCJnaXZlbiI6Ikh1aXlpbmciLCJwYXJzZS1uYW1lcyI6ZmFsc2UsImRyb3BwaW5nLXBhcnRpY2xlIjoiIiwibm9uLWRyb3BwaW5nLXBhcnRpY2xlIjoiIn0seyJmYW1pbHkiOiJDaGVuIiwiZ2l2ZW4iOiJMdXNodSIsInBhcnNlLW5hbWVzIjpmYWxzZSwiZHJvcHBpbmctcGFydGljbGUiOiIiLCJub24tZHJvcHBpbmctcGFydGljbGUiOiIifSx7ImZhbWlseSI6IlNoZW4iLCJnaXZlbiI6IllhbWluZyIsInBhcnNlLW5hbWVzIjpmYWxzZSwiZHJvcHBpbmctcGFydGljbGUiOiIiLCJub24tZHJvcHBpbmctcGFydGljbGUiOiIifSx7ImZhbWlseSI6IkNhbyIsImdpdmVuIjoiWXVhbiIsInBhcnNlLW5hbWVzIjpmYWxzZSwiZHJvcHBpbmctcGFydGljbGUiOiIiLCJub24tZHJvcHBpbmctcGFydGljbGUiOiIifSx7ImZhbWlseSI6IkxpIiwiZ2l2ZW4iOiJYaXVtaWFvIiwicGFyc2UtbmFtZXMiOmZhbHNlLCJkcm9wcGluZy1wYXJ0aWNsZSI6IiIsIm5vbi1kcm9wcGluZy1wYXJ0aWNsZSI6IiJ9LHsiZmFtaWx5IjoiWWFvIiwiZ2l2ZW4iOiJKaW4iLCJwYXJzZS1uYW1lcyI6ZmFsc2UsImRyb3BwaW5nLXBhcnRpY2xlIjoiIiwibm9uLWRyb3BwaW5nLXBhcnRpY2xlIjoiIn1dLCJjb250YWluZXItdGl0bGUiOiJKb3VybmFsIG9mIEJpb21lZGljYWwgUmVzZWFyY2giLCJjb250YWluZXItdGl0bGUtc2hvcnQiOiJKLiBCaW9tZWQuIFJlcy4iLCJhY2Nlc3NlZCI6eyJkYXRlLXBhcnRzIjpbWzIwMjYsNSw4XV19LCJET0kiOiIxMC43NTU1L0pCUi4zNy4yMDIzMDA3OCIsIklTU04iOiIyMzUyNDY4NSIsIlBNSUQiOiIzODM4Nzg4OSIsIlVSTCI6Imh0dHBzOi8vcG1jLm5jYmkubmxtLm5paC5nb3YvYXJ0aWNsZXMvUE1DMTExNDQ5MzYvIiwiaXNzdWVkIjp7ImRhdGUtcGFydHMiOltbMjAyNF1dfSwicGFnZSI6IjI1NiIsImFic3RyYWN0IjoiUmV0aW5hbCBuZXVyb2RlZ2VuZXJhdGl2ZSBkaXNlYXNlIGlzIGEgbGVhZGluZyBjYXVzZSBvZiBibGluZG5lc3MgYW1vbmcgdGhlIGVsZGVybHkgaW4gZGV2ZWxvcGVkIGNvdW50cmllcywgaW5jbHVkaW5nIGdsYXVjb21hLCBkaWFiZXRpYyByZXRpbm9wYXRoeSwgdHJhdW1hdGljIG9wdGljIG5ldXJvcGF0aHkgYW5kIG9wdGljIG5ldXJpdGlzLCBldGMuIFRoZSBjdXJyZW50IGNsaW5pY2FsIHRyZWF0bWVudCBpcyBub3QgdmVyeSBlZmZlY3RpdmUuIFdlIGludmVzdGlnYXRlZCBpbmRpcnViaW4sIG9uZSBvZiB0aGUgbWFpbiBiaW9hY3RpdmUgY29tcG9uZW50cyBvZiB0aGUgdHJhZGl0aW9uYWwgQ2hpbmVzZSBtZWRpY2luZSBEYW5nZ3VpIExvbmdodWkgUGlsbCwgaW4gdGhlIHByZXNlbnQgc3R1ZHkgZm9yIGl0cyByb2xlIGluIHJldGluYWwgbmV1cm9kZWdlbmVyYXRpb24uIEluZGlydWJpbiBleGhpYml0ZWQgbm8gZGV0ZWN0YWJsZSB0aXNzdWUgdG94aWNpdHkgaW4gdml2byBvciBjeXRvdG94aWNpdHkgaW4gdml0cm8uIE1vcmVvdmVyLCBpbmRpcnViaW4gaW1wcm92ZWQgdmlzdWFsIGZ1bmN0aW9uIGFuZCBhbWVsaW9yYXRlZCByZXRpbmFsIG5ldXJvZGVnZW5lcmF0aW9uIGluIG1pY2UgYWZ0ZXIgb3B0aWMgbmVydmUgY3J1c2ggaW5qdXJ5IGluIHZpdm8uIEZ1cnRoZXJtb3JlLCBpbmRpcnViaW4gcmVkdWNlZCB0aGUgYXBvcHRvc2lzIG9mIHJldGluYWwgZ2FuZ2xpb24gY2VsbHMgaW5kdWNlZCBieSBveGlkYXRpdmUgc3RyZXNzIGluIHZpdHJvLiBJbiBhZGRpdGlvbiwgaW5kaXJ1YmluIHNpZ25pZmljYW50bHkgc3VwcHJlc3NlZCB0aGUgaW5jcmVhc2VkIHByb2R1Y3Rpb24gb2YgaW50cmFjZWxsdWxhciByZWFjdGl2ZSBveHlnZW4gc3BlY2llcyBhbmQgdGhlIGRlY3JlYXNlZCBhY3Rpdml0eSBvZiBzdXBlcm94aWRlIGRpc211dGFzZSBpbmR1Y2VkIGJ5IG94aWRhdGl2ZSBzdHJlc3MuIE1lY2hhbmljYWxseSwgaW5kaXJ1YmluIHBsYXllZCBhIG5ldXJvcHJvdGVjdGl2ZSByb2xlIGJ5IHJlZ3VsYXRpbmcgdGhlIFBJM0svQUtUL0JBRC9CQ0wtMiBzaWduYWxpbmcuIEluIGNvbmNsdXNpb24sIGluZGlydWJpbiBwcm90ZWN0ZWQgcmV0aW5hbCBnYW5nbGlvbiBjZWxscyBmcm9tIG94aWRhdGl2ZSBkYW1hZ2UgYW5kIGFsbGV2aWF0ZWQgcmV0aW5hbCBuZXVyb2RlZ2VuZXJhdGlvbiBpbmR1Y2VkIGJ5IG9wdGljIG5lcnZlIGNydXNoIGluanVyeS4gVGhlIHByZXNlbnQgc3R1ZHkgcHJvdmlkZXMgYSBwb3RlbnRpYWwgdGhlcmFwZXV0aWMgbWVkaWNpbmUgZm9yIHJldGluYWwgbmV1cm9kZWdlbmVyYXRpdmUgZGlzZWFzZXMuIiwicHVibGlzaGVyIjoiTmFuamluZyBNZWRpY2FsIFVuaXZlcnNpdHkgYW5kIENodW5nYnVrIE5hdGlvbmFsIFVuaXZlcnNpdHkgUHJlc3MiLCJpc3N1ZSI6IjMiLCJ2b2x1bWUiOiIzOCJ9LCJpc1RlbXBvcmFyeSI6ZmFsc2V9LHsiaWQiOiI2YTZiZTk5Yi1jNmJkLTNmNDEtOTE2Mi01YzcyZTIzMTQ2Y2UiLCJpdGVtRGF0YSI6eyJ0eXBlIjoiYXJ0aWNsZS1qb3VybmFsIiwiaWQiOiI2YTZiZTk5Yi1jNmJkLTNmNDEtOTE2Mi01YzcyZTIzMTQ2Y2UiLCJ0aXRsZSI6Ik5ldXJvcHJvdGVjdGl2ZSBlZmZlY3RzIG9mIHRhbm5pYyBhY2lkIGluIHRoZSBwb3N0aXNjaGVtaWMgYnJhaW4gdmlhIGRpcmVjdCBjaGVsYXRpb24gb2YgWm4yKyIsImF1dGhvciI6W3siZmFtaWx5IjoiS2ltIiwiZ2l2ZW4iOiJTZXVuZyBXb28iLCJwYXJzZS1uYW1lcyI6ZmFsc2UsImRyb3BwaW5nLXBhcnRpY2xlIjoiIiwibm9uLWRyb3BwaW5nLXBhcnRpY2xlIjoiIn0seyJmYW1pbHkiOiJLaW0iLCJnaXZlbiI6IkRhIiwicGFyc2UtbmFtZXMiOmZhbHNlLCJkcm9wcGluZy1wYXJ0aWNsZSI6IkJpbiIsIm5vbi1kcm9wcGluZy1wYXJ0aWNsZSI6IiJ9LHsiZmFtaWx5IjoiS2ltIiwiZ2l2ZW4iOiJIb25nIFNlb2siLCJwYXJzZS1uYW1lcyI6ZmFsc2UsImRyb3BwaW5nLXBhcnRpY2xlIjoiIiwibm9uLWRyb3BwaW5nLXBhcnRpY2xlIjoiIn1dLCJjb250YWluZXItdGl0bGUiOiJBbmltYWwgQ2VsbHMgYW5kIFN5c3RlbXMiLCJjb250YWluZXItdGl0bGUtc2hvcnQiOiJBbmltLiBDZWxscyBTeXN0LiAoU2VvdWwpLiIsImFjY2Vzc2VkIjp7ImRhdGUtcGFydHMiOltbMjAyNiw1LDhdXX0sIkRPSSI6IjEwLjEwODAvMTk3NjgzNTQuMjAyMi4yMTEzOTE1IiwiSVNTTiI6IjIxNTEyNDg1IiwiUE1JRCI6IjM2MDQ2MDI3IiwiVVJMIjoiaHR0cHM6Ly9wbWMubmNiaS5ubG0ubmloLmdvdi9hcnRpY2xlcy9QTUM5NDIzODU1LyIsImlzc3VlZCI6eyJkYXRlLXBhcnRzIjpbWzIwMjJdXX0sInBhZ2UiOiIxODMiLCJhYnN0cmFjdCI6IlRhbm5pYyBhY2lkIChUQSkgaXMgYSBwb2x5cGhlbm9saWMgY29tcG91bmQgdGhhdCBleGVydHMgcHJvdGVjdGl2ZSBlZmZlY3RzIHVuZGVyIHBhdGhvbG9naWNhbCBjb25kaXRpb25zLiBUaGUgZGl2ZXJzZSBtZWNoYW5pc21zIG9mIFRBIGNhbiBleGVydCBiZW5lZmljaWFsIGFudGktb3hpZGF0aXZlLCBhbnRpLWluZmxhbW1hdG9yeSwgYW5kIGFudGktY2FuY2VyIGVmZmVjdHMuIEhlcmVpbiwgd2UgcmVwb3J0ZWQgdGhhdCBUQSBhZmZvcmRzIHJvYnVzdCBuZXVyb3Byb3RlY3Rpb24gaW4gYW4gYW5pbWFsIG1vZGVsIG9mIHN0cm9rZSAodHJhbnNpZW50IG1pZGRsZSBjZXJlYnJhbCBhcnRlcnkgb2NjbHVzaW9uOyB0TUNBTykgYW5kIGV4aGliaXRzIFpuMistY2hlbGF0aW5nIGFuZCBhbnRpLW94aWRhdGl2ZSBlZmZlY3RzIGluIHByaW1hcnkgY29ydGljYWwgbmV1cm9ucy4gRm9sbG93aW5nIHRNQ0FPIGluZHVjdGlvbiwgaW50cmF2ZW5vdXMgYWRtaW5pc3RyYXRpb24gb2YgVEEgKDUgbWcva2cpIHN1cHByZXNzZWQgaW5mYXJjdCBmb3JtYXRpb24gYnkgMzIuOSDCsSAxNi4yJSB3aGVuIGNvbXBhcmVkIHdpdGggdE1DQU8gY29udHJvbCBhbmltYWxzLCBpbXByb3ZpbmcgbmV1cm9sb2dpY2FsIGRlZmljaXRzIGFuZCBtb3RvciBmdW5jdGlvbi4gV2UgY29tcGFyZWQgdGhlIGNoZWxhdGlvbiBhY3Rpdml0eSB1bmRlciBzZXZlcmFsIGlvbmljIGNvbmRpdGlvbnMgYW5kIG9ic2VydmVkIHRoYXQgVEEgc2hvd2VkIGJldHRlciBabjIrIGNoZWxhdGlvbiB0aGFuIEN1MisuIEZ1cnRoZXJtb3JlLCBUQSBtYXJrZWRseSBkZWNyZWFzZWQgbGFjdGF0ZSBkZWh5ZHJvZ2VuYXNlIHJlbGVhc2UgZm9sbG93aW5nIGFjdXRlIFpuMisgdHJlYXRtZW50IGFuZCBzdWJzZXF1ZW50bHkgcmVkdWNlZCB0aGUgZXhwcmVzc2lvbiBvZiBwNjcgKGEgY3l0b3NvbGljIGNvbXBvbmVudCBvZiBOQURQSCBveGlkYXNlKSwgaW5kaWNhdGluZyB0aGUgcG90ZW50aWFsIG1lY2hhbmlzbSB1bmRlcmx5aW5nIFRBLW1lZGlhdGVkIFpuMisgY2hlbGF0aW9uIGFuZCBhbnRpLW94aWRhdGl2ZSBlZmZlY3RzIGluIHByaW1hcnkgY29ydGljYWwgbmV1cm9ucy4gVGhlc2UgZmluZGluZ3Mgc3VnZ2VzdCB0aGF0IGFudGktWm4yKyB0b3hpY2l0eSBhbmQgYW50aS1veGlkYXRpdmUgZWZmZWN0cyBwYXJ0aWNpcGF0ZSBpbiB0aGUgVEEtbWVkaWF0ZWQgbmV1cm9wcm90ZWN0aXZlIGVmZmVjdHMgaW4gdGhlIHBvc3Rpc2NoZW1pYyBicmFpbi4iLCJwdWJsaXNoZXIiOiJUYXlsb3IgYW5kIEZyYW5jaXMgTHRkLiIsImlzc3VlIjoiNCIsInZvbHVtZSI6IjI2In0sImlzVGVtcG9yYXJ5IjpmYWxzZX1dfQ==&quot;,&quot;citationItems&quot;:[{&quot;id&quot;:&quot;96878dfd-c3c9-3267-a63b-1fb8b1a5a080&quot;,&quot;itemData&quot;:{&quot;type&quot;:&quot;article-journal&quot;,&quot;id&quot;:&quot;96878dfd-c3c9-3267-a63b-1fb8b1a5a080&quot;,&quot;title&quot;:&quot;Beta-sitosterol mitigates type 2 diabetes-induced cognitive deficits: a behavioral and molecular investigation in Swiss albino mice&quot;,&quot;author&quot;:[{&quot;family&quot;:&quot;Swarnkar&quot;,&quot;given&quot;:&quot;Priyanka&quot;,&quot;parse-names&quot;:false,&quot;dropping-particle&quot;:&quot;&quot;,&quot;non-dropping-particle&quot;:&quot;&quot;},{&quot;family&quot;:&quot;Rajput&quot;,&quot;given&quot;:&quot;Prabha&quot;,&quot;parse-names&quot;:false,&quot;dropping-particle&quot;:&quot;&quot;,&quot;non-dropping-particle&quot;:&quot;&quot;}],&quot;container-title&quot;:&quot;Brain Research&quot;,&quot;container-title-short&quot;:&quot;Brain Res.&quot;,&quot;accessed&quot;:{&quot;date-parts&quot;:[[2026,5,8]]},&quot;DOI&quot;:&quot;10.1016/J.BRAINRES.2025.149858&quot;,&quot;ISSN&quot;:&quot;0006-8993&quot;,&quot;PMID&quot;:&quot;40712907&quot;,&quot;issued&quot;:{&quot;date-parts&quot;:[[2025,10,15]]},&quot;page&quot;:&quot;149858&quot;,&quot;abstract&quot;:&quot;This study examines the long-term effects of diabetes, focusing on its association with cognitive impairment, and investigates the neuroprotective potential of β-sitosterol (BST) against cognitive deficits induced by type 2 diabetes mellitus (T2DM). T2DM was induced in Swiss albino mice using a cafeteria (CAF) diet for four weeks followed by a single dose of streptozotocin (STZ) (45 mg/kg, i.p.). Weekly assessments of body weight and blood glucose levels were conducted, along with behavioral evaluations using the radial arm maze (RAM), nest building test, and novel object recognition test (NORT) to assess spatial learning and memory. Additionally, lipid profile (TC, TG, LDL, HDL), biochemical markers (GSH, CAT, MDA), molecular markers (IL-1β, TNF-α, IL-10, Akt, Gsk-3β), and histopathological analyses were performed. Treatment with β-sitosterol (10 mg/kg and 20 mg/kg, p.o.) and metformin (200 mg/kg, i.p.) significantly improved cognition, as observed in behavioral tasks, by restoring antioxidant levels, increasing the anti-inflammatory marker IL-10 and neuroprotective Akt, and reducing MDA, IL-1β, TNF-α, and Gsk-3β compared to the T2DM group. β-sitosterol also ameliorated glucose and lipid metabolism abnormalities in T2DM mice. These findings suggest that the cognitive benefits of β-sitosterol and its combination therapy may be attributed to its neuroprotective effects, which are likely mediated through its antioxidant and anti-inflammatory activities.&quot;,&quot;publisher&quot;:&quot;Elsevier&quot;,&quot;volume&quot;:&quot;1865&quot;},&quot;isTemporary&quot;:false},{&quot;id&quot;:&quot;c14c0dec-a684-38ad-b139-acfa6a6a3f6f&quot;,&quot;itemData&quot;:{&quot;type&quot;:&quot;article-journal&quot;,&quot;id&quot;:&quot;c14c0dec-a684-38ad-b139-acfa6a6a3f6f&quot;,&quot;title&quot;:&quot;Indirubin alleviates retinal neurodegeneration through the regulation of PI3K/AKT signaling&quot;,&quot;author&quot;:[{&quot;family&quot;:&quot;Li&quot;,&quot;given&quot;:&quot;Huan&quot;,&quot;parse-names&quot;:false,&quot;dropping-particle&quot;:&quot;&quot;,&quot;non-dropping-particle&quot;:&quot;&quot;},{&quot;family&quot;:&quot;Zhang&quot;,&quot;given&quot;:&quot;Huiying&quot;,&quot;parse-names&quot;:false,&quot;dropping-particle&quot;:&quot;&quot;,&quot;non-dropping-particle&quot;:&quot;&quot;},{&quot;family&quot;:&quot;Chen&quot;,&quot;given&quot;:&quot;Lushu&quot;,&quot;parse-names&quot;:false,&quot;dropping-particle&quot;:&quot;&quot;,&quot;non-dropping-particle&quot;:&quot;&quot;},{&quot;family&quot;:&quot;Shen&quot;,&quot;given&quot;:&quot;Yaming&quot;,&quot;parse-names&quot;:false,&quot;dropping-particle&quot;:&quot;&quot;,&quot;non-dropping-particle&quot;:&quot;&quot;},{&quot;family&quot;:&quot;Cao&quot;,&quot;given&quot;:&quot;Yuan&quot;,&quot;parse-names&quot;:false,&quot;dropping-particle&quot;:&quot;&quot;,&quot;non-dropping-particle&quot;:&quot;&quot;},{&quot;family&quot;:&quot;Li&quot;,&quot;given&quot;:&quot;Xiumiao&quot;,&quot;parse-names&quot;:false,&quot;dropping-particle&quot;:&quot;&quot;,&quot;non-dropping-particle&quot;:&quot;&quot;},{&quot;family&quot;:&quot;Yao&quot;,&quot;given&quot;:&quot;Jin&quot;,&quot;parse-names&quot;:false,&quot;dropping-particle&quot;:&quot;&quot;,&quot;non-dropping-particle&quot;:&quot;&quot;}],&quot;container-title&quot;:&quot;Journal of Biomedical Research&quot;,&quot;container-title-short&quot;:&quot;J. Biomed. Res.&quot;,&quot;accessed&quot;:{&quot;date-parts&quot;:[[2026,5,8]]},&quot;DOI&quot;:&quot;10.7555/JBR.37.20230078&quot;,&quot;ISSN&quot;:&quot;23524685&quot;,&quot;PMID&quot;:&quot;38387889&quot;,&quot;URL&quot;:&quot;https://pmc.ncbi.nlm.nih.gov/articles/PMC11144936/&quot;,&quot;issued&quot;:{&quot;date-parts&quot;:[[2024]]},&quot;page&quot;:&quot;256&quot;,&quot;abstract&quot;:&quot;Retinal neurodegenerative disease is a leading cause of blindness among the elderly in developed countries, including glaucoma, diabetic retinopathy, traumatic optic neuropathy and optic neuritis, etc. The current clinical treatment is not very effective. We investigated indirubin, one of the main bioactive components of the traditional Chinese medicine Danggui Longhui Pill, in the present study for its role in retinal neurodegeneration. Indirubin exhibited no detectable tissue toxicity in vivo or cytotoxicity in vitro. Moreover, indirubin improved visual function and ameliorated retinal neurodegeneration in mice after optic nerve crush injury in vivo. Furthermore, indirubin reduced the apoptosis of retinal ganglion cells induced by oxidative stress in vitro. In addition, indirubin significantly suppressed the increased production of intracellular reactive oxygen species and the decreased activity of superoxide dismutase induced by oxidative stress. Mechanically, indirubin played a neuroprotective role by regulating the PI3K/AKT/BAD/BCL-2 signaling. In conclusion, indirubin protected retinal ganglion cells from oxidative damage and alleviated retinal neurodegeneration induced by optic nerve crush injury. The present study provides a potential therapeutic medicine for retinal neurodegenerative diseases.&quot;,&quot;publisher&quot;:&quot;Nanjing Medical University and Chungbuk National University Press&quot;,&quot;issue&quot;:&quot;3&quot;,&quot;volume&quot;:&quot;38&quot;},&quot;isTemporary&quot;:false},{&quot;id&quot;:&quot;6a6be99b-c6bd-3f41-9162-5c72e23146ce&quot;,&quot;itemData&quot;:{&quot;type&quot;:&quot;article-journal&quot;,&quot;id&quot;:&quot;6a6be99b-c6bd-3f41-9162-5c72e23146ce&quot;,&quot;title&quot;:&quot;Neuroprotective effects of tannic acid in the postischemic brain via direct chelation of Zn2+&quot;,&quot;author&quot;:[{&quot;family&quot;:&quot;Kim&quot;,&quot;given&quot;:&quot;Seung Woo&quot;,&quot;parse-names&quot;:false,&quot;dropping-particle&quot;:&quot;&quot;,&quot;non-dropping-particle&quot;:&quot;&quot;},{&quot;family&quot;:&quot;Kim&quot;,&quot;given&quot;:&quot;Da&quot;,&quot;parse-names&quot;:false,&quot;dropping-particle&quot;:&quot;Bin&quot;,&quot;non-dropping-particle&quot;:&quot;&quot;},{&quot;family&quot;:&quot;Kim&quot;,&quot;given&quot;:&quot;Hong Seok&quot;,&quot;parse-names&quot;:false,&quot;dropping-particle&quot;:&quot;&quot;,&quot;non-dropping-particle&quot;:&quot;&quot;}],&quot;container-title&quot;:&quot;Animal Cells and Systems&quot;,&quot;container-title-short&quot;:&quot;Anim. Cells Syst. (Seoul).&quot;,&quot;accessed&quot;:{&quot;date-parts&quot;:[[2026,5,8]]},&quot;DOI&quot;:&quot;10.1080/19768354.2022.2113915&quot;,&quot;ISSN&quot;:&quot;21512485&quot;,&quot;PMID&quot;:&quot;36046027&quot;,&quot;URL&quot;:&quot;https://pmc.ncbi.nlm.nih.gov/articles/PMC9423855/&quot;,&quot;issued&quot;:{&quot;date-parts&quot;:[[2022]]},&quot;page&quot;:&quot;183&quot;,&quot;abstract&quot;:&quot;Tannic acid (TA) is a polyphenolic compound that exerts protective effects under pathological conditions. The diverse mechanisms of TA can exert beneficial anti-oxidative, anti-inflammatory, and anti-cancer effects. Herein, we reported that TA affords robust neuroprotection in an animal model of stroke (transient middle cerebral artery occlusion; tMCAO) and exhibits Zn2+-chelating and anti-oxidative effects in primary cortical neurons. Following tMCAO induction, intravenous administration of TA (5 mg/kg) suppressed infarct formation by 32.9 ± 16.2% when compared with tMCAO control animals, improving neurological deficits and motor function. We compared the chelation activity under several ionic conditions and observed that TA showed better Zn2+ chelation than Cu2+. Furthermore, TA markedly decreased lactate dehydrogenase release following acute Zn2+ treatment and subsequently reduced the expression of p67 (a cytosolic component of NADPH oxidase), indicating the potential mechanism underlying TA-mediated Zn2+ chelation and anti-oxidative effects in primary cortical neurons. These findings suggest that anti-Zn2+ toxicity and anti-oxidative effects participate in the TA-mediated neuroprotective effects in the postischemic brain.&quot;,&quot;publisher&quot;:&quot;Taylor and Francis Ltd.&quot;,&quot;issue&quot;:&quot;4&quot;,&quot;volume&quot;:&quot;26&quot;},&quot;isTemporary&quot;:false}]},{&quot;citationID&quot;:&quot;MENDELEY_CITATION_0c4428ed-b822-4d73-b3d6-92cdf77367a7&quot;,&quot;properties&quot;:{&quot;noteIndex&quot;:0},&quot;isEdited&quot;:false,&quot;manualOverride&quot;:{&quot;isManuallyOverridden&quot;:false,&quot;citeprocText&quot;:&quot;(Pattnaik et al., 2023)&quot;,&quot;manualOverrideText&quot;:&quot;&quot;},&quot;citationTag&quot;:&quot;MENDELEY_CITATION_v3_eyJjaXRhdGlvbklEIjoiTUVOREVMRVlfQ0lUQVRJT05fMGM0NDI4ZWQtYjgyMi00ZDczLWIzZDYtOTJjZGY3NzM2N2E3IiwicHJvcGVydGllcyI6eyJub3RlSW5kZXgiOjB9LCJpc0VkaXRlZCI6ZmFsc2UsIm1hbnVhbE92ZXJyaWRlIjp7ImlzTWFudWFsbHlPdmVycmlkZGVuIjpmYWxzZSwiY2l0ZXByb2NUZXh0IjoiKFBhdHRuYWlrIGV0IGFsLiwgMjAyMykiLCJtYW51YWxPdmVycmlkZVRleHQiOiIifSwiY2l0YXRpb25JdGVtcyI6W3siaWQiOiI5ODAzMTlkNi02ZDczLTM2MGEtYTVkOC0yNmRlZWEyZDFlZjgiLCJpdGVtRGF0YSI6eyJ0eXBlIjoiYXJ0aWNsZS1qb3VybmFsIiwiaWQiOiI5ODAzMTlkNi02ZDczLTM2MGEtYTVkOC0yNmRlZWEyZDFlZjgiLCJ0aXRsZSI6Ik5vdmVsIHBlcnNwZWN0aXZlcyBvbiBwaHl0b2NoZW1pY2Fscy1iYXNlZCBhcHByb2FjaGVzIGZvciBtaXRpZ2F0aW9uIG9mIGJpb2ZpbG1zIGluIEVTS0FQRSBwYXRob2dlbnM6IHJlY2VudCB0cmVuZHMgYW5kIGZ1dHVyZSBhdmVudWVzIiwiYXV0aG9yIjpbeyJmYW1pbHkiOiJQYXR0bmFpayIsImdpdmVuIjoiU3ViaGFzd2FyYWoiLCJwYXJzZS1uYW1lcyI6ZmFsc2UsImRyb3BwaW5nLXBhcnRpY2xlIjoiIiwibm9uLWRyb3BwaW5nLXBhcnRpY2xlIjoiIn0seyJmYW1pbHkiOiJNaXNocmEiLCJnaXZlbiI6Ik1vbmlrYSIsInBhcnNlLW5hbWVzIjpmYWxzZSwiZHJvcHBpbmctcGFydGljbGUiOiIiLCJub24tZHJvcHBpbmctcGFydGljbGUiOiIifSx7ImZhbWlseSI6IlNpbmdoIiwiZ2l2ZW4iOiJIYXJ2aW5kZXIiLCJwYXJzZS1uYW1lcyI6ZmFsc2UsImRyb3BwaW5nLXBhcnRpY2xlIjoiIiwibm9uLWRyb3BwaW5nLXBhcnRpY2xlIjoiIn0seyJmYW1pbHkiOiJOYWlrIiwiZ2l2ZW4iOiJQcmFkZWVwIEt1bWFyIiwicGFyc2UtbmFtZXMiOmZhbHNlLCJkcm9wcGluZy1wYXJ0aWNsZSI6IiIsIm5vbi1kcm9wcGluZy1wYXJ0aWNsZSI6IiJ9XSwiY29udGFpbmVyLXRpdGxlIjoiUmVjZW50IEZyb250aWVycyBvZiBQaHl0b2NoZW1pY2FsczogQXBwbGljYXRpb25zIGluIEZvb2QsIFBoYXJtYWN5LCBDb3NtZXRpY3MsIGFuZCBCaW90ZWNobm9sb2d5IiwiYWNjZXNzZWQiOnsiZGF0ZS1wYXJ0cyI6W1syMDI2LDUsOF1dfSwiRE9JIjoiMTAuMTAxNi9COTc4LTAtNDQzLTE5MTQzLTUuMDAwMDUtMCIsIklTQk4iOiI5NzgwNDQzMTkxNDM1IiwiaXNzdWVkIjp7ImRhdGUtcGFydHMiOltbMjAyMywxLDFdXX0sInBhZ2UiOiI0MzMtNDU0IiwiYWJzdHJhY3QiOiJCYWN0ZXJpYWwgYmlvZmlsbXMgYXJlIHNlbGYtYXNzZW1ibGVkIHN0cnVjdHVyZXMgb2YgYmFjdGVyaWFsIGdyb3VwcyBlbmdyYWZ0ZWQgaW4gYSBzZWxmLXByb2R1Y2VkIHBvbHltZXJpYyBjb21wbGV4IGNvbnNpc3Rpbmcgb2YgcG9seXNhY2NoYXJpZGVzLCBwcm90ZWlucywgYW5kIG51Y2xlaWMgYWNpZHMuIFNldmVyYWwgcGF0aG9nZW5pYyBiYWN0ZXJpYSwgcGFydGljdWxhcmx5IEVTS0FQRSBwYXRob2dlbnMgKEVudGVyb2NvY2N1cyBmYWVjaXVtLCBTdGFwaHlsb2NvY2N1cyBhdXJldXMsIEtsZWJzaWVsbGEgcG5ldW1vbmlhZSwgQWNpbmV0b2JhY3RlciBiYXVtYW5uaWksIFBzZXVkb21vbmFzIGFlcnVnaW5vc2EsIGFuZCBFbnRlcm9iYWN0ZXIgc3AuKSwgbmF0dXJhbGx5IGNhbiBmb3JtIGJpb2ZpbG0gaW4gcmVzcG9uc2UgdG8gc2V2ZXJhbCBzdHJlc3MgcGFyYW1ldGVycy4gVGhlIGVtZXJnZW5jZSBvZiBiaW9maWxtLWFzc29jaWF0ZWQgaW5mZWN0aW9ucyBoYXMgYSBzaWduaWZpY2FudCBpbXBhY3Qgb24gdGhlIGdsb2JhbCBlY29ub215IGFzIHdlbGwgYXMgdGhlIGhlYWx0aGNhcmUgc2VjdG9ycy4gU2luY2UgYmlvZmlsbXMgcGxheSBhIGNyaXRpY2FsIHJvbGUgaW4gdGhlIHNldmVyaXR5IG9mIGNocm9uaWMgYmFjdGVyaWFsIGluZmVjdGlvbnMgYW5kIHRoZSByZXN1cmdlbmNlIG9mIG11bHRpZHJ1ZyByZXNpc3RhbmNlIHRvIGNvbnZlbnRpb25hbCBhbnRpYmlvdGljcywgaXQgaXMgaW1wZXJhdGl2ZSB0byBkZXZlbG9wIG5vdmVsIGFudGktYmlvZmlsbSBzdHJhdGVnaWVzIHRvIG1pdGlnYXRlIGJpb2ZpbG0gZm9ybWF0aW9uIGFuZCBkZXZlbG9wbWVudC4gVGhlIHRyYWRpdGlvbmFsIGFudGktYmlvZmlsbSBzdHJhdGVneSBsaWVzIGluIHRoZSBkZXZlbG9wbWVudCBvZiBzeW50aGV0aWMgYW5kIHNlbWlzeW50aGV0aWMgY29tcG91bmRzIGFuZCB0aGVpciBhbmFsb2d1ZXMuIEhvd2V2ZXIsIHJlbGF0aXZlIHRveGljaXR5LCByZWxhdGl2ZWx5IGxlc3MgYWJzb3JwdGl2aXR5LCBhbmQgYmlvZGVncmFkYWJpbGl0eSBpc3N1ZXMgbGltaXQgdGhlaXIgd2lkZXNwcmVhZCBhcHBsaWNhdGlvbnMuIEluIHRoaXMgY29udGV4dCwgbmF0dXJhbCBwcm9kdWN0cyB3aXRoIHNwZWNpYWwgcmVmZXJlbmNlIHRvIHN0cnVjdHVyYWxseSBkaXZlcnNlIGFuZCBwaGFybWFjb2xvZ2ljYWxseSBpbXBvcnRhbnQgcGxhbnQtZGVyaXZlZCBwaHl0b2NoZW1pY2FscyBhcmUgY29uc2lkZXJlZCBlZmZlY3RpdmUgYW5kIGFsdGVybmF0aXZlIHRoZXJhcGV1dGljIHJlZ2ltZW5zIHRvIHRhcmdldCBiYWN0ZXJpYWwgYmlvZmlsbXMuIEluIHJlY2VudCB5ZWFycywgcGxhbnQtZGVyaXZlZCBiaW9hY3RpdmUgc2Vjb25kYXJ5IG1ldGFib2xpdGVzIGFyZSBhY3RpdmVseSBpbnZlc3RpZ2F0ZWQgZm9yIHRoZWlyIGFiaWxpdHkgdG8gcXVlbmNoIGJhY3RlcmlhbCBjZWxsLXRvLWNlbGwgY29tbXVuaWNhdGlvbiBhbmQgdGh1cyBjb3VsZCBiZSBlbXBsb3llZCBmb3IgdGhlIGluaGliaXRpb24gYW5kIGVyYWRpY2F0aW9uIG9mIGJpb2ZpbG1zLiBUaGUgcGh5dG9jaGVtaWNhbHMgY291bGQgYWxzbyBiZSB1c2VkIGluIGNvbWJpbmF0aW9uIHdpdGggc2V2ZXJhbCBvdGhlciB0aGVyYXBldXRpYyBhcHByb2FjaGVzIHN1Y2ggYXMgbmFub3BhcnRpY2xlcyBhbmQgYW50aW1pY3JvYmlhbCBwaG90b2R5bmFtaWMgdGhlcmFweSBmb3IgbWl0aWdhdGlvbiBvZiByZWNhbGNpdHJhbnQgYmlvZmlsbSBtYXRyaXguIFRoZSBjaGFwdGVyIGVtcGhhc2l6ZXMgdGhlIHBpdm90YWwgcm9sZSBvZiBwaHl0b2NoZW1pY2FscyBpbiB0aGUgZmlnaHQgYWdhaW5zdCBiaW9maWxtLWFzc29jaWF0ZWQgaW5mZWN0aW9ucyBhbmQgbXVsdGlkcnVnLXJlc2lzdGFudCBFU0tBUEUgcGF0aG9nZW5zLiBUaGUgY2hhcHRlciBhbHNvIHByb3ZpZGVzIGluc2lnaHQgaW50byBjb21iaW5hdG9yaWFsIGFwcHJvYWNoZXMgdG8gZGVjaXBoZXIgdGhlIG1lY2hhbmlzbSBvZiBiaW9maWxtIGluaGliaXRpb24uIFRoZSBjaGFwdGVyIHdpbGwgYWxzbyBwcm92aWRlIG5ldyBkaW1lbnNpb25zIHRvIHRoZSBzY2llbnRpZmljIGVmZm9ydHMgaW4gdGhlIG1hbmFnZW1lbnQgb2YgYmlvZmlsbSBwcmV2ZW50aW9uIGFuZCBlcmFkaWNhdGlvbiBvZiBmb3JtZWQgYmlvZmlsbXMgaW4gdGhlIG5lYXIgZnV0dXJlLiIsInB1Ymxpc2hlciI6IkVsc2V2aWVyIiwiY29udGFpbmVyLXRpdGxlLXNob3J0IjoiIn0sImlzVGVtcG9yYXJ5IjpmYWxzZX1dfQ==&quot;,&quot;citationItems&quot;:[{&quot;id&quot;:&quot;980319d6-6d73-360a-a5d8-26deea2d1ef8&quot;,&quot;itemData&quot;:{&quot;type&quot;:&quot;article-journal&quot;,&quot;id&quot;:&quot;980319d6-6d73-360a-a5d8-26deea2d1ef8&quot;,&quot;title&quot;:&quot;Novel perspectives on phytochemicals-based approaches for mitigation of biofilms in ESKAPE pathogens: recent trends and future avenues&quot;,&quot;author&quot;:[{&quot;family&quot;:&quot;Pattnaik&quot;,&quot;given&quot;:&quot;Subhaswaraj&quot;,&quot;parse-names&quot;:false,&quot;dropping-particle&quot;:&quot;&quot;,&quot;non-dropping-particle&quot;:&quot;&quot;},{&quot;family&quot;:&quot;Mishra&quot;,&quot;given&quot;:&quot;Monika&quot;,&quot;parse-names&quot;:false,&quot;dropping-particle&quot;:&quot;&quot;,&quot;non-dropping-particle&quot;:&quot;&quot;},{&quot;family&quot;:&quot;Singh&quot;,&quot;given&quot;:&quot;Harvinder&quot;,&quot;parse-names&quot;:false,&quot;dropping-particle&quot;:&quot;&quot;,&quot;non-dropping-particle&quot;:&quot;&quot;},{&quot;family&quot;:&quot;Naik&quot;,&quot;given&quot;:&quot;Pradeep Kumar&quot;,&quot;parse-names&quot;:false,&quot;dropping-particle&quot;:&quot;&quot;,&quot;non-dropping-particle&quot;:&quot;&quot;}],&quot;container-title&quot;:&quot;Recent Frontiers of Phytochemicals: Applications in Food, Pharmacy, Cosmetics, and Biotechnology&quot;,&quot;accessed&quot;:{&quot;date-parts&quot;:[[2026,5,8]]},&quot;DOI&quot;:&quot;10.1016/B978-0-443-19143-5.00005-0&quot;,&quot;ISBN&quot;:&quot;9780443191435&quot;,&quot;issued&quot;:{&quot;date-parts&quot;:[[2023,1,1]]},&quot;page&quot;:&quot;433-454&quot;,&quot;abstract&quot;:&quot;Bacterial biofilms are self-assembled structures of bacterial groups engrafted in a self-produced polymeric complex consisting of polysaccharides, proteins, and nucleic acids. Several pathogenic bacteria, particularly ESKAPE pathogens (Enterococcus faecium, Staphylococcus aureus, Klebsiella pneumoniae, Acinetobacter baumannii, Pseudomonas aeruginosa, and Enterobacter sp.), naturally can form biofilm in response to several stress parameters. The emergence of biofilm-associated infections has a significant impact on the global economy as well as the healthcare sectors. Since biofilms play a critical role in the severity of chronic bacterial infections and the resurgence of multidrug resistance to conventional antibiotics, it is imperative to develop novel anti-biofilm strategies to mitigate biofilm formation and development. The traditional anti-biofilm strategy lies in the development of synthetic and semisynthetic compounds and their analogues. However, relative toxicity, relatively less absorptivity, and biodegradability issues limit their widespread applications. In this context, natural products with special reference to structurally diverse and pharmacologically important plant-derived phytochemicals are considered effective and alternative therapeutic regimens to target bacterial biofilms. In recent years, plant-derived bioactive secondary metabolites are actively investigated for their ability to quench bacterial cell-to-cell communication and thus could be employed for the inhibition and eradication of biofilms. The phytochemicals could also be used in combination with several other therapeutic approaches such as nanoparticles and antimicrobial photodynamic therapy for mitigation of recalcitrant biofilm matrix. The chapter emphasizes the pivotal role of phytochemicals in the fight against biofilm-associated infections and multidrug-resistant ESKAPE pathogens. The chapter also provides insight into combinatorial approaches to decipher the mechanism of biofilm inhibition. The chapter will also provide new dimensions to the scientific efforts in the management of biofilm prevention and eradication of formed biofilms in the near future.&quot;,&quot;publisher&quot;:&quot;Elsevier&quot;,&quot;container-title-short&quot;:&quot;&quot;},&quot;isTemporary&quot;:false}]},{&quot;citationID&quot;:&quot;MENDELEY_CITATION_f5df994a-b66e-4176-8bd6-a9504c342a35&quot;,&quot;properties&quot;:{&quot;noteIndex&quot;:0},&quot;isEdited&quot;:false,&quot;manualOverride&quot;:{&quot;isManuallyOverridden&quot;:false,&quot;citeprocText&quot;:&quot;(Latif &amp;#38; Nawaz, 2025)&quot;,&quot;manualOverrideText&quot;:&quot;&quot;},&quot;citationTag&quot;:&quot;MENDELEY_CITATION_v3_eyJjaXRhdGlvbklEIjoiTUVOREVMRVlfQ0lUQVRJT05fZjVkZjk5NGEtYjY2ZS00MTc2LThiZDYtYTk1MDRjMzQyYTM1IiwicHJvcGVydGllcyI6eyJub3RlSW5kZXgiOjB9LCJpc0VkaXRlZCI6ZmFsc2UsIm1hbnVhbE92ZXJyaWRlIjp7ImlzTWFudWFsbHlPdmVycmlkZGVuIjpmYWxzZSwiY2l0ZXByb2NUZXh0IjoiKExhdGlmICYjMzg7IE5hd2F6LCAyMDI1KSIsIm1hbnVhbE92ZXJyaWRlVGV4dCI6IiJ9LCJjaXRhdGlvbkl0ZW1zIjpbeyJpZCI6IjBlYzkyYjRjLTEyNTMtM2ZjOC1iOTA4LTlmNThhZmIyOGYyZiIsIml0ZW1EYXRhIjp7InR5cGUiOiJhcnRpY2xlLWpvdXJuYWwiLCJpZCI6IjBlYzkyYjRjLTEyNTMtM2ZjOC1iOTA4LTlmNThhZmIyOGYyZiIsInRpdGxlIjoiTWVkaWNpbmFsIHBsYW50cyBhbmQgaHVtYW4gaGVhbHRoOiBhIGNvbXByZWhlbnNpdmUgcmV2aWV3IG9mIGJpb2FjdGl2ZSBjb21wb3VuZHMsIHRoZXJhcGV1dGljIGVmZmVjdHMsIGFuZCBhcHBsaWNhdGlvbnMiLCJhdXRob3IiOlt7ImZhbWlseSI6IkxhdGlmIiwiZ2l2ZW4iOiJSaWZmYXQiLCJwYXJzZS1uYW1lcyI6ZmFsc2UsImRyb3BwaW5nLXBhcnRpY2xlIjoiIiwibm9uLWRyb3BwaW5nLXBhcnRpY2xlIjoiIn0seyJmYW1pbHkiOiJOYXdheiIsImdpdmVuIjoiVGF1ZmlxIiwicGFyc2UtbmFtZXMiOmZhbHNlLCJkcm9wcGluZy1wYXJ0aWNsZSI6IiIsIm5vbi1kcm9wcGluZy1wYXJ0aWNsZSI6IiJ9XSwiY29udGFpbmVyLXRpdGxlIjoiUGh5dG9jaGVtaXN0cnkgUmV2aWV3cyAyMDI1IiwiYWNjZXNzZWQiOnsiZGF0ZS1wYXJ0cyI6W1syMDI1LDEyLDJdXX0sIkRPSSI6IjEwLjEwMDcvUzExMTAxLTAyNS0xMDE5NC03IiwiSVNCTiI6IjAxMjM0NTY3ODkiLCJJU1NOIjoiMTU3Mi05ODBYIiwiVVJMIjoiaHR0cHM6Ly9saW5rLnNwcmluZ2VyLmNvbS9hcnRpY2xlLzEwLjEwMDcvczExMTAxLTAyNS0xMDE5NC03IiwiaXNzdWVkIjp7ImRhdGUtcGFydHMiOltbMjAyNSwxMSw1XV19LCJwYWdlIjoiMS00NCIsImFic3RyYWN0IjoiTWVkaWNpbmFsIHBsYW50cyBjb250aW51ZSB0byBzZXJ2ZSBhcyBhIHZpdGFsIHNvdXJjZSBvZiBzdHJ1Y3R1cmFsbHkgZGl2ZXJzZSBiaW9hY3RpdmUgY29tcG91bmRzIHdpdGggYnJvYWQgdGhlcmFwZXV0aWMgcG90ZW50aWFsLiBUaGlzIHJldmlldyBzeW50aGVzaXplcyByZWNlbnQgYWR2YW5jZXMgaW4gdGhlIGZpZWxkLCBlbXBoYXNpemluZyBob3cgbW9kZXJuIHRlY2hub2xvZ2llcyBhcmUgcmVzaGFwaW5nIG5hdHVyYWwgcHJvZHVjdCByZXNlYXJjaCBhbmQgdHJhbnNsYXRpb25hbCBhcHBsaWNhdGlvbnMuIE9taWNzIHBsYXRmb3Jtc+KAlGluY2x1ZGluZyBnZW5vbWljcywgbWV0YWJvbG9taWNzLCBwcm90ZW9taWNzLCBhbmQgc3BhdGlhbCBvbWljc+KAlGVuYWJsZSBjb21wcmVoZW5zaXZlIG1hcHBpbmcgb2YgYmlvc3ludGhldGljIHBhdGh3YXlzLCByZWd1bGF0b3J5IG5ldHdvcmtzLCBhbmQgc3BhdGlhbCBjaGVtaWNhbCBkaXN0cmlidXRpb25zLCBhY2NlbGVyYXRpbmcgdGhlIGRpc2NvdmVyeSBhbmQgY2hhcmFjdGVyaXphdGlvbiBvZiBiaW9hY3RpdmUgY29tcG91bmRzLiBBcnRpZmljaWFsIGludGVsbGlnZW5jZS1kcml2ZW4gYXBwcm9hY2hlcyBpbiBwcmVkaWN0aXZlIG1vZGVsaW5nLCBhdXRvbWF0ZWQgbWV0YWJvbGl0ZSBhbm5vdGF0aW9uLCBhbmQgb3B0aW1pemVkIGN1bHRpdmF0aW9uIHN0cmF0ZWdpZXMgYXJlIGV4YW1pbmVkIGFzIHRyYW5zZm9ybWF0aXZlIHRvb2xzIGZvciBpbXByb3ZpbmcgcmVzZWFyY2ggZWZmaWNpZW5jeSBhbmQgcmVwcm9kdWNpYmlsaXR5LiBJbiBwYXJhbGxlbCwgbmFub3RlY2hub2xvZ3ktYmFzZWQgZHJ1ZyBkZWxpdmVyeSBzeXN0ZW1zIGFyZSBoaWdobGlnaHRlZCBmb3IgdGhlaXIgYWJpbGl0eSB0byBlbmhhbmNlIGJpb2F2YWlsYWJpbGl0eSwgdGFyZ2V0IHNwZWNpZmljaXR5LCBhbmQgdGhlcmFwZXV0aWMgZWZmaWNhY3ksIHBhcnRpY3VsYXJseSBhZ2FpbnN0IGNvbXBsZXggZGlzZWFzZXMgc3VjaCBhcyBjYW5jZXIgYW5kIG5ldXJvZGVnZW5lcmF0aW9uLiBUaGUgcmV2aWV3IGFsc28gYWRkcmVzc2VzIGNyaXRpY2FsIGNoYWxsZW5nZXMsIGluY2x1ZGluZyBiaW9kaXZlcnNpdHkgY29uc2VydmF0aW9uLCBjb250YW1pbmF0aW9uIGFuZCBhZHVsdGVyYXRpb24gb2YgaGVyYmFsIHByb2R1Y3RzLCBhbmQgZ2FwcyBpbiByZWd1bGF0b3J5IG92ZXJzaWdodC4gRmluYWxseSwgd2UgZGlzY3VzcyBmdXR1cmUgcGVyc3BlY3RpdmVzIHdoZXJlIGludGVncmF0aXZlLCBtdWx0aWRpc2NpcGxpbmFyeSBzdHJhdGVnaWVzIGFyZSBwb2lzZWQgdG8gYWR2YW5jZSBwZXJzb25hbGl6ZWQgbWVkaWNpbmUsIHByb21vdGUgc3VzdGFpbmFibGUgaGFydmVzdGluZywgYW5kIGRyaXZlIGlubm92YXRpdmUgcGh5dG9waGFybWFjZXV0aWNhbCBkZXZlbG9wbWVudC4gQnkgYnJpZGdpbmcgdHJhZGl0aW9uYWwga25vd2xlZGdlIHdpdGggc3RhdGUtb2YtdGhlLWFydCB0ZWNobm9sb2dpZXMsIHRoaXMgcmV2aWV3IHVuZGVyc2NvcmVzIHRoZSBldm9sdmluZyByb2xlIG9mIG1lZGljaW5hbCBwbGFudHMgaW4gbmV4dC1nZW5lcmF0aW9uIGhlYWx0aGNhcmUgc29sdXRpb25zIGFuZCB0aGVpciB0cmFuc2Zvcm1hdGl2ZSBwb3RlbnRpYWwgZm9yIGdsb2JhbCBoZWFsdGguIiwicHVibGlzaGVyIjoiU3ByaW5nZXIiLCJjb250YWluZXItdGl0bGUtc2hvcnQiOiIifSwiaXNUZW1wb3JhcnkiOmZhbHNlfV19&quot;,&quot;citationItems&quot;:[{&quot;id&quot;:&quot;0ec92b4c-1253-3fc8-b908-9f58afb28f2f&quot;,&quot;itemData&quot;:{&quot;type&quot;:&quot;article-journal&quot;,&quot;id&quot;:&quot;0ec92b4c-1253-3fc8-b908-9f58afb28f2f&quot;,&quot;title&quot;:&quot;Medicinal plants and human health: a comprehensive review of bioactive compounds, therapeutic effects, and applications&quot;,&quot;author&quot;:[{&quot;family&quot;:&quot;Latif&quot;,&quot;given&quot;:&quot;Riffat&quot;,&quot;parse-names&quot;:false,&quot;dropping-particle&quot;:&quot;&quot;,&quot;non-dropping-particle&quot;:&quot;&quot;},{&quot;family&quot;:&quot;Nawaz&quot;,&quot;given&quot;:&quot;Taufiq&quot;,&quot;parse-names&quot;:false,&quot;dropping-particle&quot;:&quot;&quot;,&quot;non-dropping-particle&quot;:&quot;&quot;}],&quot;container-title&quot;:&quot;Phytochemistry Reviews 2025&quot;,&quot;accessed&quot;:{&quot;date-parts&quot;:[[2025,12,2]]},&quot;DOI&quot;:&quot;10.1007/S11101-025-10194-7&quot;,&quot;ISBN&quot;:&quot;0123456789&quot;,&quot;ISSN&quot;:&quot;1572-980X&quot;,&quot;URL&quot;:&quot;https://link.springer.com/article/10.1007/s11101-025-10194-7&quot;,&quot;issued&quot;:{&quot;date-parts&quot;:[[2025,11,5]]},&quot;page&quot;:&quot;1-44&quot;,&quot;abstract&quot;:&quot;Medicinal plants continue to serve as a vital source of structurally diverse bioactive compounds with broad therapeutic potential. This review synthesizes recent advances in the field, emphasizing how modern technologies are reshaping natural product research and translational applications. Omics platforms—including genomics, metabolomics, proteomics, and spatial omics—enable comprehensive mapping of biosynthetic pathways, regulatory networks, and spatial chemical distributions, accelerating the discovery and characterization of bioactive compounds. Artificial intelligence-driven approaches in predictive modeling, automated metabolite annotation, and optimized cultivation strategies are examined as transformative tools for improving research efficiency and reproducibility. In parallel, nanotechnology-based drug delivery systems are highlighted for their ability to enhance bioavailability, target specificity, and therapeutic efficacy, particularly against complex diseases such as cancer and neurodegeneration. The review also addresses critical challenges, including biodiversity conservation, contamination and adulteration of herbal products, and gaps in regulatory oversight. Finally, we discuss future perspectives where integrative, multidisciplinary strategies are poised to advance personalized medicine, promote sustainable harvesting, and drive innovative phytopharmaceutical development. By bridging traditional knowledge with state-of-the-art technologies, this review underscores the evolving role of medicinal plants in next-generation healthcare solutions and their transformative potential for global health.&quot;,&quot;publisher&quot;:&quot;Springer&quot;,&quot;container-title-short&quot;:&quot;&quot;},&quot;isTemporary&quot;:false}]},{&quot;citationID&quot;:&quot;MENDELEY_CITATION_23e843da-2a44-451f-a598-c5470e9c8d4f&quot;,&quot;properties&quot;:{&quot;noteIndex&quot;:0},&quot;isEdited&quot;:false,&quot;manualOverride&quot;:{&quot;isManuallyOverridden&quot;:false,&quot;citeprocText&quot;:&quot;(&lt;i&gt;Test No. 420: Acute Oral Toxicity - Fixed Dose Procedure&lt;/i&gt;, 2002)&quot;,&quot;manualOverrideText&quot;:&quot;&quot;},&quot;citationTag&quot;:&quot;MENDELEY_CITATION_v3_eyJjaXRhdGlvbklEIjoiTUVOREVMRVlfQ0lUQVRJT05fMjNlODQzZGEtMmE0NC00NTFmLWE1OTgtYzU0NzBlOWM4ZDRmIiwicHJvcGVydGllcyI6eyJub3RlSW5kZXgiOjB9LCJpc0VkaXRlZCI6ZmFsc2UsIm1hbnVhbE92ZXJyaWRlIjp7ImlzTWFudWFsbHlPdmVycmlkZGVuIjpmYWxzZSwiY2l0ZXByb2NUZXh0IjoiKDxpPlRlc3QgTm8uIDQyMDogQWN1dGUgT3JhbCBUb3hpY2l0eSAtIEZpeGVkIERvc2UgUHJvY2VkdXJlPC9pPiwgMjAwMikiLCJtYW51YWxPdmVycmlkZVRleHQiOiIifSwiY2l0YXRpb25JdGVtcyI6W3siaWQiOiI5ZWU2MmQ0Ni0xOTI1LTMxNTgtYWVlOS1lZGQ5YTJlYzBlOTQiLCJpdGVtRGF0YSI6eyJ0eXBlIjoiYXJ0aWNsZS1qb3VybmFsIiwiaWQiOiI5ZWU2MmQ0Ni0xOTI1LTMxNTgtYWVlOS1lZGQ5YTJlYzBlOTQiLCJ0aXRsZSI6IlRlc3QgTm8uIDQyMDogQWN1dGUgT3JhbCBUb3hpY2l0eSAtIEZpeGVkIERvc2UgUHJvY2VkdXJlIiwiY29sbGVjdGlvbi10aXRsZSI6Ik9FQ0QgR3VpZGVsaW5lcyBmb3IgdGhlIFRlc3Rpbmcgb2YgQ2hlbWljYWxzLCBTZWN0aW9uIDQiLCJhY2Nlc3NlZCI6eyJkYXRlLXBhcnRzIjpbWzIwMjUsMTIsMl1dfSwiRE9JIjoiMTAuMTc4Ny85Nzg5MjY0MDcwOTQzLUVOIiwiSVNCTiI6Ijk3ODkyNjQwNzA5NDMiLCJVUkwiOiJodHRwczovL3d3dy5vZWNkLm9yZy9lbi9wdWJsaWNhdGlvbnMvdGVzdC1uby00MjAtYWN1dGUtb3JhbC10b3hpY2l0eS1maXhlZC1kb3NlLXByb2NlZHVyZV85Nzg5MjY0MDcwOTQzLWVuLmh0bWwiLCJpc3N1ZWQiOnsiZGF0ZS1wYXJ0cyI6W1syMDAyLDIsOF1dfSwicHVibGlzaGVyIjoiT0VDRCIsImNvbnRhaW5lci10aXRsZS1zaG9ydCI6IiJ9LCJpc1RlbXBvcmFyeSI6ZmFsc2V9XX0=&quot;,&quot;citationItems&quot;:[{&quot;id&quot;:&quot;9ee62d46-1925-3158-aee9-edd9a2ec0e94&quot;,&quot;itemData&quot;:{&quot;type&quot;:&quot;article-journal&quot;,&quot;id&quot;:&quot;9ee62d46-1925-3158-aee9-edd9a2ec0e94&quot;,&quot;title&quot;:&quot;Test No. 420: Acute Oral Toxicity - Fixed Dose Procedure&quot;,&quot;collection-title&quot;:&quot;OECD Guidelines for the Testing of Chemicals, Section 4&quot;,&quot;accessed&quot;:{&quot;date-parts&quot;:[[2025,12,2]]},&quot;DOI&quot;:&quot;10.1787/9789264070943-EN&quot;,&quot;ISBN&quot;:&quot;9789264070943&quot;,&quot;URL&quot;:&quot;https://www.oecd.org/en/publications/test-no-420-acute-oral-toxicity-fixed-dose-procedure_9789264070943-en.html&quot;,&quot;issued&quot;:{&quot;date-parts&quot;:[[2002,2,8]]},&quot;publisher&quot;:&quot;OECD&quot;,&quot;container-title-short&quot;:&quot;&quot;},&quot;isTemporary&quot;:false}]},{&quot;citationID&quot;:&quot;MENDELEY_CITATION_51da5ec0-e25c-4335-8d04-35fa9e2367e6&quot;,&quot;properties&quot;:{&quot;noteIndex&quot;:0},&quot;isEdited&quot;:false,&quot;manualOverride&quot;:{&quot;isManuallyOverridden&quot;:false,&quot;citeprocText&quot;:&quot;(Ojiakor et al., 2026)&quot;,&quot;manualOverrideText&quot;:&quot;&quot;},&quot;citationTag&quot;:&quot;MENDELEY_CITATION_v3_eyJjaXRhdGlvbklEIjoiTUVOREVMRVlfQ0lUQVRJT05fNTFkYTVlYzAtZTI1Yy00MzM1LThkMDQtMzVmYTllMjM2N2U2IiwicHJvcGVydGllcyI6eyJub3RlSW5kZXgiOjB9LCJpc0VkaXRlZCI6ZmFsc2UsIm1hbnVhbE92ZXJyaWRlIjp7ImlzTWFudWFsbHlPdmVycmlkZGVuIjpmYWxzZSwiY2l0ZXByb2NUZXh0IjoiKE9qaWFrb3IgZXQgYWwuLCAyMDI2KSIsIm1hbnVhbE92ZXJyaWRlVGV4dCI6IiJ9LCJjaXRhdGlvbkl0ZW1zIjpbeyJpZCI6ImY2OTRhZTUyLTE0OGQtMzE1OC05NWU0LThiZmJkNTc4Yjc4NiIsIml0ZW1EYXRhIjp7InR5cGUiOiJhcnRpY2xlLWpvdXJuYWwiLCJpZCI6ImY2OTRhZTUyLTE0OGQtMzE1OC05NWU0LThiZmJkNTc4Yjc4NiIsInRpdGxlIjoiTmFyaW5naW4gZXhoaWJpdHMgYWRhcHRvZ2VuLWxpa2UgYW5kIG5ldXJvcHJvdGVjdGl2ZSBlZmZlY3RzIG9uIG1pY2UgdW5kZXIgY2hyb25pYyBzdHJlc3MsIHJldmVyc2luZyBjb3J0aWNhbCBuZXVyb2luZmxhbW1hdGlvbiBhbmQgbmV1cm9kZWdlbmVyYXRpb24iLCJhdXRob3IiOlt7ImZhbWlseSI6Ik9qaWFrb3IiLCJnaXZlbiI6IlZpdmlhbiBPLiIsInBhcnNlLW5hbWVzIjpmYWxzZSwiZHJvcHBpbmctcGFydGljbGUiOiIiLCJub24tZHJvcHBpbmctcGFydGljbGUiOiIifSx7ImZhbWlseSI6IkJlbi1BenUiLCJnaXZlbiI6IkJlbm5ldGgiLCJwYXJzZS1uYW1lcyI6ZmFsc2UsImRyb3BwaW5nLXBhcnRpY2xlIjoiIiwibm9uLWRyb3BwaW5nLXBhcnRpY2xlIjoiIn0seyJmYW1pbHkiOiJGaW5iYXJycy1CZWxsbyIsImdpdmVuIjoiRWxpemFiZXRoIiwicGFyc2UtbmFtZXMiOmZhbHNlLCJkcm9wcGluZy1wYXJ0aWNsZSI6IiIsIm5vbi1kcm9wcGluZy1wYXJ0aWNsZSI6IiJ9LHsiZmFtaWx5IjoiRXNvbSIsImdpdmVuIjoiRW1tYW51ZWwgQS4iLCJwYXJzZS1uYW1lcyI6ZmFsc2UsImRyb3BwaW5nLXBhcnRpY2xlIjoiIiwibm9uLWRyb3BwaW5nLXBhcnRpY2xlIjoiIn0seyJmYW1pbHkiOiJBbmliZXplIiwiZ2l2ZW4iOiJDaGlrZSBQLiIsInBhcnNlLW5hbWVzIjpmYWxzZSwiZHJvcHBpbmctcGFydGljbGUiOiIiLCJub24tZHJvcHBpbmctcGFydGljbGUiOiIifSx7ImZhbWlseSI6IkFueWFud3UiLCJnaXZlbiI6IkVtZWthIEcuIiwicGFyc2UtbmFtZXMiOmZhbHNlLCJkcm9wcGluZy1wYXJ0aWNsZSI6IiIsIm5vbi1kcm9wcGluZy1wYXJ0aWNsZSI6IiJ9XSwiY29udGFpbmVyLXRpdGxlIjoiRXVyb3BlYW4gSm91cm5hbCBvZiBNZWRpY2luYWwgQ2hlbWlzdHJ5IFJlcG9ydHMiLCJhY2Nlc3NlZCI6eyJkYXRlLXBhcnRzIjpbWzIwMjYsNSw4XV19LCJET0kiOiIxMC4xMDE2L0ouRUpNQ1IuMjAyNi4xMDAzMjMiLCJJU1NOIjoiMjc3Mi00MTc0IiwiaXNzdWVkIjp7ImRhdGUtcGFydHMiOltbMjAyNiw0LDFdXX0sInBhZ2UiOiIxMDAzMjMiLCJwdWJsaXNoZXIiOiJFbHNldmllciBNYXNzb24iLCJ2b2x1bWUiOiIxNiIsImNvbnRhaW5lci10aXRsZS1zaG9ydCI6IiJ9LCJpc1RlbXBvcmFyeSI6ZmFsc2V9XX0=&quot;,&quot;citationItems&quot;:[{&quot;id&quot;:&quot;f694ae52-148d-3158-95e4-8bfbd578b786&quot;,&quot;itemData&quot;:{&quot;type&quot;:&quot;article-journal&quot;,&quot;id&quot;:&quot;f694ae52-148d-3158-95e4-8bfbd578b786&quot;,&quot;title&quot;:&quot;Naringin exhibits adaptogen-like and neuroprotective effects on mice under chronic stress, reversing cortical neuroinflammation and neurodegeneration&quot;,&quot;author&quot;:[{&quot;family&quot;:&quot;Ojiakor&quot;,&quot;given&quot;:&quot;Vivian O.&quot;,&quot;parse-names&quot;:false,&quot;dropping-particle&quot;:&quot;&quot;,&quot;non-dropping-particle&quot;:&quot;&quot;},{&quot;family&quot;:&quot;Ben-Azu&quot;,&quot;given&quot;:&quot;Benneth&quot;,&quot;parse-names&quot;:false,&quot;dropping-particle&quot;:&quot;&quot;,&quot;non-dropping-particle&quot;:&quot;&quot;},{&quot;family&quot;:&quot;Finbarrs-Bello&quot;,&quot;given&quot;:&quot;Elizabeth&quot;,&quot;parse-names&quot;:false,&quot;dropping-particle&quot;:&quot;&quot;,&quot;non-dropping-particle&quot;:&quot;&quot;},{&quot;family&quot;:&quot;Esom&quot;,&quot;given&quot;:&quot;Emmanuel A.&quot;,&quot;parse-names&quot;:false,&quot;dropping-particle&quot;:&quot;&quot;,&quot;non-dropping-particle&quot;:&quot;&quot;},{&quot;family&quot;:&quot;Anibeze&quot;,&quot;given&quot;:&quot;Chike P.&quot;,&quot;parse-names&quot;:false,&quot;dropping-particle&quot;:&quot;&quot;,&quot;non-dropping-particle&quot;:&quot;&quot;},{&quot;family&quot;:&quot;Anyanwu&quot;,&quot;given&quot;:&quot;Emeka G.&quot;,&quot;parse-names&quot;:false,&quot;dropping-particle&quot;:&quot;&quot;,&quot;non-dropping-particle&quot;:&quot;&quot;}],&quot;container-title&quot;:&quot;European Journal of Medicinal Chemistry Reports&quot;,&quot;accessed&quot;:{&quot;date-parts&quot;:[[2026,5,8]]},&quot;DOI&quot;:&quot;10.1016/J.EJMCR.2026.100323&quot;,&quot;ISSN&quot;:&quot;2772-4174&quot;,&quot;issued&quot;:{&quot;date-parts&quot;:[[2026,4,1]]},&quot;page&quot;:&quot;100323&quot;,&quot;publisher&quot;:&quot;Elsevier Masson&quot;,&quot;volume&quot;:&quot;16&quot;,&quot;container-title-short&quot;:&quot;&quot;},&quot;isTemporary&quot;:false}]},{&quot;citationID&quot;:&quot;MENDELEY_CITATION_6a415937-c6bb-4ac1-9f23-a3393ce6c3fe&quot;,&quot;properties&quot;:{&quot;noteIndex&quot;:0},&quot;isEdited&quot;:false,&quot;manualOverride&quot;:{&quot;isManuallyOverridden&quot;:false,&quot;citeprocText&quot;:&quot;(Yadang et al., 2020)&quot;,&quot;manualOverrideText&quot;:&quot;&quot;},&quot;citationTag&quot;:&quot;MENDELEY_CITATION_v3_eyJjaXRhdGlvbklEIjoiTUVOREVMRVlfQ0lUQVRJT05fNmE0MTU5MzctYzZiYi00YWMxLTlmMjMtYTMzOTNjZTZjM2ZlIiwicHJvcGVydGllcyI6eyJub3RlSW5kZXgiOjB9LCJpc0VkaXRlZCI6ZmFsc2UsIm1hbnVhbE92ZXJyaWRlIjp7ImlzTWFudWFsbHlPdmVycmlkZGVuIjpmYWxzZSwiY2l0ZXByb2NUZXh0IjoiKFlhZGFuZyBldCBhbC4sIDIwMjApIiwibWFudWFsT3ZlcnJpZGVUZXh0IjoiIn0sImNpdGF0aW9uSXRlbXMiOlt7ImlkIjoiYjkwNmNmNTEtOTM1ZC0zMjEwLTk0MTgtY2MxZTJlMDE0ZDk1IiwiaXRlbURhdGEiOnsidHlwZSI6ImFydGljbGUtam91cm5hbCIsImlkIjoiYjkwNmNmNTEtOTM1ZC0zMjEwLTk0MTgtY2MxZTJlMDE0ZDk1IiwidGl0bGUiOiJTY29wb2xhbWluZS1JbmR1Y2VkIE1lbW9yeSBJbXBhaXJtZW50IGluIE1pY2U6IE5ldXJvcHJvdGVjdGl2ZSBFZmZlY3RzIG9mIENhcmlzc2EgZWR1bGlzIChGb3Jzc2suKSBWYWxoIChBcG9jeW5hY2VhZSkgQXF1ZW91cyBFeHRyYWN0IiwiYXV0aG9yIjpbeyJmYW1pbHkiOiJZYWRhbmciLCJnaXZlbiI6IkZhbnRhIFNhYmluZSBBZGVsaW5lIiwicGFyc2UtbmFtZXMiOmZhbHNlLCJkcm9wcGluZy1wYXJ0aWNsZSI6IiIsIm5vbi1kcm9wcGluZy1wYXJ0aWNsZSI6IiJ9LHsiZmFtaWx5IjoiTmd1ZXpleWUiLCJnaXZlbiI6Ill2ZXR0ZSIsInBhcnNlLW5hbWVzIjpmYWxzZSwiZHJvcHBpbmctcGFydGljbGUiOiIiLCJub24tZHJvcHBpbmctcGFydGljbGUiOiIifSx7ImZhbWlseSI6IktvbSIsImdpdmVuIjoiQ2hyaXN0ZWxsZSBXYXlvdWUiLCJwYXJzZS1uYW1lcyI6ZmFsc2UsImRyb3BwaW5nLXBhcnRpY2xlIjoiIiwibm9uLWRyb3BwaW5nLXBhcnRpY2xlIjoiIn0seyJmYW1pbHkiOiJCZXRvdGUiLCJnaXZlbiI6IlBhdHJpY2sgSGVydmUgRGlib3VlIiwicGFyc2UtbmFtZXMiOmZhbHNlLCJkcm9wcGluZy1wYXJ0aWNsZSI6IiIsIm5vbi1kcm9wcGluZy1wYXJ0aWNsZSI6IiJ9LHsiZmFtaWx5IjoiTWFtYXQiLCJnaXZlbiI6IkFtaW5hIiwicGFyc2UtbmFtZXMiOmZhbHNlLCJkcm9wcGluZy1wYXJ0aWNsZSI6IiIsIm5vbi1kcm9wcGluZy1wYXJ0aWNsZSI6IiJ9LHsiZmFtaWx5IjoiVGNob2tvdWFoYSIsImdpdmVuIjoiTGF1dmUgUmFjaGVsIFlhbXRoZSIsInBhcnNlLW5hbWVzIjpmYWxzZSwiZHJvcHBpbmctcGFydGljbGUiOiIiLCJub24tZHJvcHBpbmctcGFydGljbGUiOiIifSx7ImZhbWlseSI6IlRhaXfDqSIsImdpdmVuIjoiR2VybWFpbiBTb3RvaW5nIiwicGFyc2UtbmFtZXMiOmZhbHNlLCJkcm9wcGluZy1wYXJ0aWNsZSI6IiIsIm5vbi1kcm9wcGluZy1wYXJ0aWNsZSI6IiJ9LHsiZmFtaWx5IjoiQWdib3IiLCJnaXZlbiI6IkdhYnJpZWwgQWdib3IiLCJwYXJzZS1uYW1lcyI6ZmFsc2UsImRyb3BwaW5nLXBhcnRpY2xlIjoiIiwibm9uLWRyb3BwaW5nLXBhcnRpY2xlIjoiIn0seyJmYW1pbHkiOiJCdW0iLCJnaXZlbiI6IkVsaXNhYmV0aCBOZ28iLCJwYXJzZS1uYW1lcyI6ZmFsc2UsImRyb3BwaW5nLXBhcnRpY2xlIjoiIiwibm9uLWRyb3BwaW5nLXBhcnRpY2xlIjoiIn1dLCJjb250YWluZXItdGl0bGUiOiJJbnRlcm5hdGlvbmFsIEpvdXJuYWwgb2YgQWx6aGVpbWVyJ3MgRGlzZWFzZSIsImNvbnRhaW5lci10aXRsZS1zaG9ydCI6IkludC4gSi4gQWx6aGVpbWVycyBEaXMuIiwiYWNjZXNzZWQiOnsiZGF0ZS1wYXJ0cyI6W1syMDI2LDQsNV1dfSwiRE9JIjoiMTAuMTE1NS8yMDIwLzYzNzIwNTkiLCJJU1NOIjoiMjA5MDAyNTIiLCJQTUlEIjoiMzI5MzQ4NDUiLCJVUkwiOiJodHRwczovL3BtYy5uY2JpLm5sbS5uaWguZ292L2FydGljbGVzL1BNQzc0Nzk0NTcvIiwiaXNzdWVkIjp7ImRhdGUtcGFydHMiOltbMjAyMF1dfSwicGFnZSI6IjYzNzIwNTkiLCJhYnN0cmFjdCI6IkFsemhlaW1lcidzIGRpc2Vhc2UgaXMgZmlyc3QgY2hhcmFjdGVyaXNlZCBieSBtZW1vcnkgbG9zcyByZWxhdGVkIHRvIHRoZSBjZW50cmFsIGNob2xpbmVyZ2ljIHN5c3RlbSBhbHRlcmF0aW9uLiBBdmFpbGFibGUgZHJ1Z3MgcHJvdmlkZSBzeW1wdG9tYXRpYyB0cmVhdG1lbnQgd2l0aCBrbm93biBzaWRlIGVmZmVjdHMuIFRoZSBwcmVzZW50IHN0dWR5IGlzIGFpbWVkIHRvIGV2YWx1YXRlIHRoZSBwcm9wZXJ0aWVzIG9mIENhcmlzc2EgZWR1bGlzIGFxdWVvdXMgZXh0cmFjdCBvbiBhIFNjb3BvbGFtaW5lIG1vdXNlIG1vZGVsIGFzIGFuIGF0dGVtcHQgdG8gc2VhcmNoIGZvciBuZXcgY29tcG91bmRzIGFnYWluc3QgQWx6aGVpbWVyJ3MgZGlzZWFzZS1yZWxhdGVkIG1lbW9yeSBpbXBhaXJtZW50LiBNZW1vcnkgaW1wYWlybWVudCB3YXMgaW5kdWNlZCBieSBhZG1pbmlzdHJhdGlvbiBvZiAxIG1nL2tnIChpLnAuKSBvZiBTY29wb2xhbWluZSBmb3IgNyBkYXlzLCBhbmQgbWljZSB3ZXJlIHRyZWF0ZWQgd2l0aCBDYXJpc3NhIGVkdWxpcyBhcXVlb3VzIGV4dHJhY3QuIEJlaGF2aW91cmFsIHN0dWRpZXMgd2VyZSBwZXJmb3JtZWQgdXNpbmcgVC1tYXplIGFuZCBub3ZlbCBvYmplY3QgcmVjb2duaXRpb24gdGFzayBmb3IgYXNzZXNzaW5nIGxlYXJuaW5nIGFuZCBtZW1vcnkgYW5kIG9wZW4gZmllbGQgdGVzdCBmb3IgbG9jb21vdGlvbi4gQnJhaW4gYWNldHlsY2hvbGluZXN0ZXJhc2UgZW56eW1lIChBQ2hFKSBhY3Rpdml0eSB3YXMgbWVhc3VyZWQgdG8gZXZhbHVhdGUgdGhlIGNlbnRyYWwgY2hvbGluZXJnaWMgc3lzdGVtLiBUaGUgbGV2ZWwgb2YgTURBLCBnbHV0YXRoaW9uZSwgYW5kIGNhdGFsYXNlIGFjdGl2aXR5IHdlcmUgbWVhc3VyZWQgdG8gZXZhbHVhdGUgdGhlIG94aWRhdGl2ZSBzdHJlc3MgbGV2ZWwuIEFkbWluaXN0cmF0aW9uIG9mIFNjb3BvbGFtaW5lIHNob3dzIGEgZGVjcmVhc2UgaW4gbGVhcm5pbmcgYW5kIG1lbW9yeSBlbmhhbmNlbWVudCBkdXJpbmcgYmVoYXZpb3VyYWwgc3R1ZGllcy4gQSBzaWduaWZpY2FudCBkZWNyZWFzZSBpbiB0aGUgdGltZSBzcGVudCBpbiB0aGUgcHJlZmVycmVkIGFybSBvZiBULW1hemUsIGluIHRoZSB0aW1lIHNwZW50IGluIHRoZSBleHBsb3JhdGlvbiBvZiB0aGUgbm92ZWwgb2JqZWN0LCBhbmQgaW4gdGhlIGRpc2NyaW1pbmF0aW9uIGluZGV4IG9mIHRoZSBmYW1pbGlhciBvYmplY3Qgd2FzIGFsc28gb2JzZXJ2ZWQuIFRoZSBzaWduaWZpY2FudCBpbXBhaXJtZW50IG9mIHRoZSBjZW50cmFsIGNob2xpbmVyZ2ljIHN5c3RlbSB3YXMgY2hhcmFjdGVyaXNlZCBpbiBtaWNlIGJ5IGFuIGluY3JlYXNlIG9mIEFDaEUgYWN0aXZpdHkgdG8gMi41NcKxMC4xMCBtb2wvbWluL2cgd2l0aCBhbiBpbmNyZWFzZSBpbiBveGlkYXRpdmUgc3RyZXNzLiBUcmVhdG1lbnQgd2l0aCB0aGUgZGlmZmVyZW50IGRvc2VzIG9mIENhcmlzc2EgZWR1bGlzICg2Mi44LCAxNTcsIDMxNCwgYW5kIDYyOCBtZy9rZyBvcmFsbHkgYWRtaW5pc3RyYXRlZCkgc2lnbmlmaWNhbnRseSBpbmNyZWFzZWQgdGhlIG1lbW9yeSBvZiBtaWNlIGluIFQtbWF6ZSBhbmQgbm92ZWwgb2JqZWN0IHJlY29nbml0aW9uIHRlc3RzIGFuZCBhbHNvIGFtZWxpb3JhdGVkIGxvY29tb3Rpb24gb2YgbWljZSBpbiB0aGUgb3BlbiBmaWVsZC4gQ2FyaXNzYSBlZHVsaXMgYXF1ZW91cyBleHRyYWN0IHRyZWF0bWVudCBhbHNvIGRlY3JlYXNlcyB0aGUgQUNoRSBhY3Rpdml0eSBhbmQgYnJhaW4gb3hpZGF0aXZlIHN0cmVzcy4gSXQgaXMgY29uY2x1ZGVkIHRoYXQgYWRtaW5pc3RyYXRpb24gb2YgQ2FyaXNzYSBlZHVsaXMgYXF1ZW91cyBleHRyYWN0IGVuaGFuY2VzIG1lbW9yeSBvZiBtaWNlIGJ5IHJlZHVjaW5nIEFDaEUgYWN0aXZpdHkgYW5kIGRlbW9uc3RyYXRpbmcgYW50aW94aWRhbnQgcHJvcGVydGllcy4gVGhpcyBjb3VsZCBiZSBkZXZlbG9wZWQgaW50byBhIG5vdmVsIHRoZXJhcHkgYWdhaW5zdCBtZW1vcnkgaW1wYWlybWVudCByZWxhdGVkIHRvIEFsemhlaW1lcidzIGRpc2Vhc2UuIiwicHVibGlzaGVyIjoiSGluZGF3aSBMaW1pdGVkIiwidm9sdW1lIjoiMjAyMCJ9LCJpc1RlbXBvcmFyeSI6ZmFsc2V9XX0=&quot;,&quot;citationItems&quot;:[{&quot;id&quot;:&quot;b906cf51-935d-3210-9418-cc1e2e014d95&quot;,&quot;itemData&quot;:{&quot;type&quot;:&quot;article-journal&quot;,&quot;id&quot;:&quot;b906cf51-935d-3210-9418-cc1e2e014d95&quot;,&quot;title&quot;:&quot;Scopolamine-Induced Memory Impairment in Mice: Neuroprotective Effects of Carissa edulis (Forssk.) Valh (Apocynaceae) Aqueous Extract&quot;,&quot;author&quot;:[{&quot;family&quot;:&quot;Yadang&quot;,&quot;given&quot;:&quot;Fanta Sabine Adeline&quot;,&quot;parse-names&quot;:false,&quot;dropping-particle&quot;:&quot;&quot;,&quot;non-dropping-particle&quot;:&quot;&quot;},{&quot;family&quot;:&quot;Nguezeye&quot;,&quot;given&quot;:&quot;Yvette&quot;,&quot;parse-names&quot;:false,&quot;dropping-particle&quot;:&quot;&quot;,&quot;non-dropping-particle&quot;:&quot;&quot;},{&quot;family&quot;:&quot;Kom&quot;,&quot;given&quot;:&quot;Christelle Wayoue&quot;,&quot;parse-names&quot;:false,&quot;dropping-particle&quot;:&quot;&quot;,&quot;non-dropping-particle&quot;:&quot;&quot;},{&quot;family&quot;:&quot;Betote&quot;,&quot;given&quot;:&quot;Patrick Herve Diboue&quot;,&quot;parse-names&quot;:false,&quot;dropping-particle&quot;:&quot;&quot;,&quot;non-dropping-particle&quot;:&quot;&quot;},{&quot;family&quot;:&quot;Mamat&quot;,&quot;given&quot;:&quot;Amina&quot;,&quot;parse-names&quot;:false,&quot;dropping-particle&quot;:&quot;&quot;,&quot;non-dropping-particle&quot;:&quot;&quot;},{&quot;family&quot;:&quot;Tchokouaha&quot;,&quot;given&quot;:&quot;Lauve Rachel Yamthe&quot;,&quot;parse-names&quot;:false,&quot;dropping-particle&quot;:&quot;&quot;,&quot;non-dropping-particle&quot;:&quot;&quot;},{&quot;family&quot;:&quot;Taiwé&quot;,&quot;given&quot;:&quot;Germain Sotoing&quot;,&quot;parse-names&quot;:false,&quot;dropping-particle&quot;:&quot;&quot;,&quot;non-dropping-particle&quot;:&quot;&quot;},{&quot;family&quot;:&quot;Agbor&quot;,&quot;given&quot;:&quot;Gabriel Agbor&quot;,&quot;parse-names&quot;:false,&quot;dropping-particle&quot;:&quot;&quot;,&quot;non-dropping-particle&quot;:&quot;&quot;},{&quot;family&quot;:&quot;Bum&quot;,&quot;given&quot;:&quot;Elisabeth Ngo&quot;,&quot;parse-names&quot;:false,&quot;dropping-particle&quot;:&quot;&quot;,&quot;non-dropping-particle&quot;:&quot;&quot;}],&quot;container-title&quot;:&quot;International Journal of Alzheimer's Disease&quot;,&quot;container-title-short&quot;:&quot;Int. J. Alzheimers Dis.&quot;,&quot;accessed&quot;:{&quot;date-parts&quot;:[[2026,4,5]]},&quot;DOI&quot;:&quot;10.1155/2020/6372059&quot;,&quot;ISSN&quot;:&quot;20900252&quot;,&quot;PMID&quot;:&quot;32934845&quot;,&quot;URL&quot;:&quot;https://pmc.ncbi.nlm.nih.gov/articles/PMC7479457/&quot;,&quot;issued&quot;:{&quot;date-parts&quot;:[[2020]]},&quot;page&quot;:&quot;6372059&quot;,&quot;abstract&quot;:&quot;Alzheimer's disease is first characterised by memory loss related to the central cholinergic system alteration. Available drugs provide symptomatic treatment with known side effects. The present study is aimed to evaluate the properties of Carissa edulis aqueous extract on a Scopolamine mouse model as an attempt to search for new compounds against Alzheimer's disease-related memory impairment. Memory impairment was induced by administration of 1 mg/kg (i.p.) of Scopolamine for 7 days, and mice were treated with Carissa edulis aqueous extract. Behavioural studies were performed using T-maze and novel object recognition task for assessing learning and memory and open field test for locomotion. Brain acetylcholinesterase enzyme (AChE) activity was measured to evaluate the central cholinergic system. The level of MDA, glutathione, and catalase activity were measured to evaluate the oxidative stress level. Administration of Scopolamine shows a decrease in learning and memory enhancement during behavioural studies. A significant decrease in the time spent in the preferred arm of T-maze, in the time spent in the exploration of the novel object, and in the discrimination index of the familiar object was also observed. The significant impairment of the central cholinergic system was characterised in mice by an increase of AChE activity to 2.55±0.10 mol/min/g with an increase in oxidative stress. Treatment with the different doses of Carissa edulis (62.8, 157, 314, and 628 mg/kg orally administrated) significantly increased the memory of mice in T-maze and novel object recognition tests and also ameliorated locomotion of mice in the open field. Carissa edulis aqueous extract treatment also decreases the AChE activity and brain oxidative stress. It is concluded that administration of Carissa edulis aqueous extract enhances memory of mice by reducing AChE activity and demonstrating antioxidant properties. This could be developed into a novel therapy against memory impairment related to Alzheimer's disease.&quot;,&quot;publisher&quot;:&quot;Hindawi Limited&quot;,&quot;volume&quot;:&quot;2020&quot;},&quot;isTemporary&quot;:false}]},{&quot;citationID&quot;:&quot;MENDELEY_CITATION_8dfb7dbd-92d6-49b2-8a47-4cfbeb386aa6&quot;,&quot;properties&quot;:{&quot;noteIndex&quot;:0},&quot;isEdited&quot;:false,&quot;manualOverride&quot;:{&quot;isManuallyOverridden&quot;:false,&quot;citeprocText&quot;:&quot;(Matta et al., 2026)&quot;,&quot;manualOverrideText&quot;:&quot;&quot;},&quot;citationTag&quot;:&quot;MENDELEY_CITATION_v3_eyJjaXRhdGlvbklEIjoiTUVOREVMRVlfQ0lUQVRJT05fOGRmYjdkYmQtOTJkNi00OWIyLThhNDctNGNmYmViMzg2YWE2IiwicHJvcGVydGllcyI6eyJub3RlSW5kZXgiOjB9LCJpc0VkaXRlZCI6ZmFsc2UsIm1hbnVhbE92ZXJyaWRlIjp7ImlzTWFudWFsbHlPdmVycmlkZGVuIjpmYWxzZSwiY2l0ZXByb2NUZXh0IjoiKE1hdHRhIGV0IGFsLiwgMjAyNikiLCJtYW51YWxPdmVycmlkZVRleHQiOiIifSwiY2l0YXRpb25JdGVtcyI6W3siaWQiOiJkNDYzMjUzNS1iYWNhLTNmODYtYmZmMS00ZjBkYTA4MWQ3MzciLCJpdGVtRGF0YSI6eyJ0eXBlIjoiYXJ0aWNsZS1qb3VybmFsIiwiaWQiOiJkNDYzMjUzNS1iYWNhLTNmODYtYmZmMS00ZjBkYTA4MWQ3MzciLCJ0aXRsZSI6IkV2YWx1YXRpb24gb2YgdGhlIE5vb3Ryb3BpYyBBY3Rpdml0eSBvZiB0aGUgRXRoYW5vbGljIExlYWYgRXh0cmFjdCBvZiBOZW9sYW1hcmNraWEgY2FkYW1iYSBpbiBFeHBlcmltZW50YWwgQW5pbWFsIE1vZGVscyIsImF1dGhvciI6W3siZmFtaWx5IjoiTWF0dGEiLCJnaXZlbiI6IlNyaW5pdmFzdSIsInBhcnNlLW5hbWVzIjpmYWxzZSwiZHJvcHBpbmctcGFydGljbGUiOiIiLCJub24tZHJvcHBpbmctcGFydGljbGUiOiIifSx7ImZhbWlseSI6IlNheXlhZCBBcnNoaXlhIiwiZ2l2ZW4iOiJNcyIsInBhcnNlLW5hbWVzIjpmYWxzZSwiZHJvcHBpbmctcGFydGljbGUiOiIiLCJub24tZHJvcHBpbmctcGFydGljbGUiOiIifSx7ImZhbWlseSI6IlNhaSIsImdpdmVuIjoiRHIiLCJwYXJzZS1uYW1lcyI6ZmFsc2UsImRyb3BwaW5nLXBhcnRpY2xlIjoiIiwibm9uLWRyb3BwaW5nLXBhcnRpY2xlIjoiIn0seyJmYW1pbHkiOiJOYWxsYWplcmxhIiwiZ2l2ZW4iOiJLcmlzaGFuYSIsInBhcnNlLW5hbWVzIjpmYWxzZSwiZHJvcHBpbmctcGFydGljbGUiOiIiLCJub24tZHJvcHBpbmctcGFydGljbGUiOiIifSx7ImZhbWlseSI6IlNhdGFwYXRoeSIsImdpdmVuIjoiRGhhYmFsIEt1bWFyIiwicGFyc2UtbmFtZXMiOmZhbHNlLCJkcm9wcGluZy1wYXJ0aWNsZSI6IiIsIm5vbi1kcm9wcGluZy1wYXJ0aWNsZSI6IiJ9XSwiY29udGFpbmVyLXRpdGxlIjoiSm91cm5hbCBvZiBEcnVnIERlbGl2ZXJ5IGFuZCBUaGVyYXBldXRpY3MiLCJhY2Nlc3NlZCI6eyJkYXRlLXBhcnRzIjpbWzIwMjYsNCwyM11dfSwiRE9JIjoiMTAuMjIyNzAvSkREVC5WMTZJNC43NjU1IiwiSVNTTiI6IjIyNTAtMTE3NyIsIlVSTCI6Imh0dHBzOi8vamRkdG9ubGluZS5pbmZvL2luZGV4LnBocC9qZGR0L2FydGljbGUvdmlldy83NjU1LzczNzYiLCJpc3N1ZWQiOnsiZGF0ZS1wYXJ0cyI6W1syMDI2LDQsMTVdXX0sInBhZ2UiOiIxLTciLCJhYnN0cmFjdCI6IlRoaXMgc3R1ZHkgYWltZWQgdG8gZXZhbHVhdGUgdGhlIG5vb3Ryb3BpYyBhY3Rpdml0eSBvZiB0aGUgZXRoYW5vbGljIGxlYWYgZXh0cmFjdCBvZiBOZW9sYW1hcmNraWEgY2FkYW1iYSAoRUxFTkMpIGluIG1pY2UuIE5vb3Ryb3BpYyBhY3Rpdml0eSB3YXMgYXNzZXNzZWQgdXNpbmcgRUxFTkMgYXQgc2VsZWN0ZWQgZG9zZXMuIERvbmVwZXppbCAoMTAwIG1nL2tnLCBwLm8uKSB3YXMgdXNlZCBhcyB0aGUgc3RhbmRhcmQgcmVmZXJlbmNlIGRydWcsIGFuZCBzY29wb2xhbWluZSAoMSBtZy9rZywgaS5wLikgd2FzIGFkbWluaXN0ZXJlZCB0byBpbmR1Y2UgYW1uZXNpYS4gTGVhcm5pbmcgYW5kIG1lbW9yeSB3ZXJlIGV2YWx1YXRlZCB1c2luZyB0aGUgRWxldmF0ZWQgUGx1cyBNYXplLCBSYWRpYWwgQXJtIE1hemUsIGFuZCBZLW1hemUgcGFyYWRpZ21zIGluIHNjb3BvbGFtaW5lLWluZHVjZWQgYW1uZXNpYyBtaWNlLiBJbiBhZGRpdGlvbiwgYWNldHlsY2hvbGluZXN0ZXJhc2UgKEFDaEUpIGxldmVscyB3ZXJlIGVzdGltYXRlZCBpbiB3aG9sZS1icmFpbiBob21vZ2VuYXRlcyB0byBhc3Nlc3MgY2hvbGluZXJnaWMgZnVuY3Rpb24uIEVMRU5DIHRyZWF0bWVudCBzaWduaWZpY2FudGx5IGluY3JlYXNlZCBiZWhhdmlvcmFsIGFuZCBzcG9udGFuZW91cyBhbHRlcm5hdGlvbiBpbiB0aGUgWS1tYXplIHRhc2ssIGluZGljYXRpbmcgaW1wcm92ZWQgc3BhdGlhbCB3b3JraW5nIG1lbW9yeS4gSW4gdGhlIGVsZXZhdGVkIHBsdXMtbWF6ZSBtb2RlbCwgRUxFTkMgc2lnbmlmaWNhbnRseSByZWR1Y2VkIHRyYW5zZmVyIGxhdGVuY3kgaW4gc2NvcG9sYW1pbmUtdHJlYXRlZCBtaWNlLCBzdWdnZXN0aW5nIGVuaGFuY2VkIGxlYXJuaW5nIGFuZCBjb2duaXRpb24uIFRoZSBleHRyYWN0IGFsc28gaW5jcmVhc2VkIGxvY29tb3RvciBhY3Rpdml0eSBhbmQgbWFya2VkbHkgZGVjcmVhc2VkIGJyYWluIGFjZXR5bGNob2xpbmVzdGVyYXNlIGxldmVscyBjb21wYXJlZCB3aXRoIHRoZSBub3JtYWwgY29udHJvbCwgbmVnYXRpdmUgY29udHJvbCwgYW5kIHN0YW5kYXJkIGRydWcgZ3JvdXBzLCBpbmRpY2F0aW5nIHJlc3RvcmF0aW9uIG9mIGNob2xpbmVyZ2ljIG5ldXJvdHJhbnNtaXNzaW9uIGRpc3J1cHRlZCBieSBzY29wb2xhbWluZS4gT3ZlcmFsbCwgdGhlc2UgZmluZGluZ3Mgc3VnZ2VzdCB0aGF0IEVMRU5DIGltcHJvdmVzIGxlYXJuaW5nIGFuZCBtZW1vcnkgYWNyb3NzIG11bHRpcGxlIGJlaGF2aW9yYWwgbW9kZWxzLCBhbmQgdGhlIHJlZHVjdGlvbiBpbiBicmFpbiBBQ2hFIGFjdGl2aXR5IGZ1cnRoZXIgc3VwcG9ydHMgaXRzIG5ldXJvcHJvdGVjdGl2ZSBwb3RlbnRpYWwuIFRoZXJlZm9yZSwgTmVvbGFtYXJja2lhIGNhZGFtYmEgbGVhZiBleHRyYWN0IG1heSBzZXJ2ZSBhcyBhIHByb21pc2luZyB0aGVyYXBldXRpYyBjYW5kaWRhdGUgZm9yIHRoZSBtYW5hZ2VtZW50IG9mIEFsemhlaW1lcuKAmXMgZGlzZWFzZSBhbmQgcmVsYXRlZCBjb2duaXRpdmUgaW1wYWlybWVudHMuXG5LZXl3b3JkczogTm9vdHJvcGljIGFjdGl2aXR5LCBOZW9sYW1hcmNraWEgY2FkYW1iYSwgQWx6aGVpbWVy4oCZcyBkaXNlYXNlLCBEb25lcGV6aWwsIHNjb3BvbGFtaW5lIiwiaXNzdWUiOiI0Iiwidm9sdW1lIjoiMTYiLCJjb250YWluZXItdGl0bGUtc2hvcnQiOiIifSwiaXNUZW1wb3JhcnkiOmZhbHNlfV19&quot;,&quot;citationItems&quot;:[{&quot;id&quot;:&quot;d4632535-baca-3f86-bff1-4f0da081d737&quot;,&quot;itemData&quot;:{&quot;type&quot;:&quot;article-journal&quot;,&quot;id&quot;:&quot;d4632535-baca-3f86-bff1-4f0da081d737&quot;,&quot;title&quot;:&quot;Evaluation of the Nootropic Activity of the Ethanolic Leaf Extract of Neolamarckia cadamba in Experimental Animal Models&quot;,&quot;author&quot;:[{&quot;family&quot;:&quot;Matta&quot;,&quot;given&quot;:&quot;Srinivasu&quot;,&quot;parse-names&quot;:false,&quot;dropping-particle&quot;:&quot;&quot;,&quot;non-dropping-particle&quot;:&quot;&quot;},{&quot;family&quot;:&quot;Sayyad Arshiya&quot;,&quot;given&quot;:&quot;Ms&quot;,&quot;parse-names&quot;:false,&quot;dropping-particle&quot;:&quot;&quot;,&quot;non-dropping-particle&quot;:&quot;&quot;},{&quot;family&quot;:&quot;Sai&quot;,&quot;given&quot;:&quot;Dr&quot;,&quot;parse-names&quot;:false,&quot;dropping-particle&quot;:&quot;&quot;,&quot;non-dropping-particle&quot;:&quot;&quot;},{&quot;family&quot;:&quot;Nallajerla&quot;,&quot;given&quot;:&quot;Krishana&quot;,&quot;parse-names&quot;:false,&quot;dropping-particle&quot;:&quot;&quot;,&quot;non-dropping-particle&quot;:&quot;&quot;},{&quot;family&quot;:&quot;Satapathy&quot;,&quot;given&quot;:&quot;Dhabal Kumar&quot;,&quot;parse-names&quot;:false,&quot;dropping-particle&quot;:&quot;&quot;,&quot;non-dropping-particle&quot;:&quot;&quot;}],&quot;container-title&quot;:&quot;Journal of Drug Delivery and Therapeutics&quot;,&quot;accessed&quot;:{&quot;date-parts&quot;:[[2026,4,23]]},&quot;DOI&quot;:&quot;10.22270/JDDT.V16I4.7655&quot;,&quot;ISSN&quot;:&quot;2250-1177&quot;,&quot;URL&quot;:&quot;https://jddtonline.info/index.php/jddt/article/view/7655/7376&quot;,&quot;issued&quot;:{&quot;date-parts&quot;:[[2026,4,15]]},&quot;page&quot;:&quot;1-7&quot;,&quot;abstract&quot;:&quot;This study aimed to evaluate the nootropic activity of the ethanolic leaf extract of Neolamarckia cadamba (ELENC) in mice. Nootropic activity was assessed using ELENC at selected doses. Donepezil (100 mg/kg, p.o.) was used as the standard reference drug, and scopolamine (1 mg/kg, i.p.) was administered to induce amnesia. Learning and memory were evaluated using the Elevated Plus Maze, Radial Arm Maze, and Y-maze paradigms in scopolamine-induced amnesic mice. In addition, acetylcholinesterase (AChE) levels were estimated in whole-brain homogenates to assess cholinergic function. ELENC treatment significantly increased behavioral and spontaneous alternation in the Y-maze task, indicating improved spatial working memory. In the elevated plus-maze model, ELENC significantly reduced transfer latency in scopolamine-treated mice, suggesting enhanced learning and cognition. The extract also increased locomotor activity and markedly decreased brain acetylcholinesterase levels compared with the normal control, negative control, and standard drug groups, indicating restoration of cholinergic neurotransmission disrupted by scopolamine. Overall, these findings suggest that ELENC improves learning and memory across multiple behavioral models, and the reduction in brain AChE activity further supports its neuroprotective potential. Therefore, Neolamarckia cadamba leaf extract may serve as a promising therapeutic candidate for the management of Alzheimer’s disease and related cognitive impairments.\nKeywords: Nootropic activity, Neolamarckia cadamba, Alzheimer’s disease, Donepezil, scopolamine&quot;,&quot;issue&quot;:&quot;4&quot;,&quot;volume&quot;:&quot;16&quot;,&quot;container-title-short&quot;:&quot;&quot;},&quot;isTemporary&quot;:false}]},{&quot;citationID&quot;:&quot;MENDELEY_CITATION_a2e3fa55-8978-4994-bcd7-f00f78cbb114&quot;,&quot;properties&quot;:{&quot;noteIndex&quot;:0},&quot;isEdited&quot;:false,&quot;manualOverride&quot;:{&quot;isManuallyOverridden&quot;:false,&quot;citeprocText&quot;:&quot;(Kohler et al., 2022)&quot;,&quot;manualOverrideText&quot;:&quot;&quot;},&quot;citationTag&quot;:&quot;MENDELEY_CITATION_v3_eyJjaXRhdGlvbklEIjoiTUVOREVMRVlfQ0lUQVRJT05fYTJlM2ZhNTUtODk3OC00OTk0LWJjZDctZjAwZjc4Y2JiMTE0IiwicHJvcGVydGllcyI6eyJub3RlSW5kZXgiOjB9LCJpc0VkaXRlZCI6ZmFsc2UsIm1hbnVhbE92ZXJyaWRlIjp7ImlzTWFudWFsbHlPdmVycmlkZGVuIjpmYWxzZSwiY2l0ZXByb2NUZXh0IjoiKEtvaGxlciBldCBhbC4sIDIwMjIpIiwibWFudWFsT3ZlcnJpZGVUZXh0IjoiIn0sImNpdGF0aW9uSXRlbXMiOlt7ImlkIjoiMzJiOGFhNzAtODQyZC0zODMwLWE1MjgtOWFmODcwZGY0OTE4IiwiaXRlbURhdGEiOnsidHlwZSI6ImFydGljbGUtam91cm5hbCIsImlkIjoiMzJiOGFhNzAtODQyZC0zODMwLWE1MjgtOWFmODcwZGY0OTE4IiwidGl0bGUiOiJBc3Nlc3Npbmcgc3BhdGlhbCBsZWFybmluZyBhbmQgbWVtb3J5IGluIG1pY2U6IENsYXNzaWMgcmFkaWFsIG1hemUgdmVyc3VzIGEgbmV3IGFuaW1hbC1mcmllbmRseSBhdXRvbWF0ZWQgcmFkaWFsIG1hemUgYWxsb3dpbmcgZnJlZSBhY2Nlc3MgYW5kIG5vdCByZXF1aXJpbmcgZm9vZCBkZXByaXZhdGlvbiIsImF1dGhvciI6W3siZmFtaWx5IjoiS29obGVyIiwiZ2l2ZW4iOiJKb2VsIiwicGFyc2UtbmFtZXMiOmZhbHNlLCJkcm9wcGluZy1wYXJ0aWNsZSI6IiIsIm5vbi1kcm9wcGluZy1wYXJ0aWNsZSI6IiJ9LHsiZmFtaWx5IjoiTWVpIiwiZ2l2ZW4iOiJKaWUiLCJwYXJzZS1uYW1lcyI6ZmFsc2UsImRyb3BwaW5nLXBhcnRpY2xlIjoiIiwibm9uLWRyb3BwaW5nLXBhcnRpY2xlIjoiIn0seyJmYW1pbHkiOiJCYW5uZWtlIiwiZ2l2ZW4iOiJTdGVmYW5pZSIsInBhcnNlLW5hbWVzIjpmYWxzZSwiZHJvcHBpbmctcGFydGljbGUiOiIiLCJub24tZHJvcHBpbmctcGFydGljbGUiOiIifSx7ImZhbWlseSI6IldpbnRlciIsImdpdmVuIjoiWW9yayIsInBhcnNlLW5hbWVzIjpmYWxzZSwiZHJvcHBpbmctcGFydGljbGUiOiIiLCJub24tZHJvcHBpbmctcGFydGljbGUiOiIifSx7ImZhbWlseSI6IkVuZHJlcyIsImdpdmVuIjoiTWF0dGhpYXMiLCJwYXJzZS1uYW1lcyI6ZmFsc2UsImRyb3BwaW5nLXBhcnRpY2xlIjoiIiwibm9uLWRyb3BwaW5nLXBhcnRpY2xlIjoiIn0seyJmYW1pbHkiOiJFbW1yaWNoIiwiZ2l2ZW4iOiJKdWxpdXMgVmFsZW50aW4iLCJwYXJzZS1uYW1lcyI6ZmFsc2UsImRyb3BwaW5nLXBhcnRpY2xlIjoiIiwibm9uLWRyb3BwaW5nLXBhcnRpY2xlIjoiIn1dLCJjb250YWluZXItdGl0bGUiOiJGcm9udGllcnMgaW4gQmVoYXZpb3JhbCBOZXVyb3NjaWVuY2UiLCJjb250YWluZXItdGl0bGUtc2hvcnQiOiJGcm9udC4gQmVoYXYuIE5ldXJvc2NpLiIsImFjY2Vzc2VkIjp7ImRhdGUtcGFydHMiOltbMjAyNiwzLDRdXX0sIkRPSSI6IjEwLjMzODkvRk5CRUguMjAyMi4xMDEzNjI0L0ZVTEwiLCJJU1NOIjoiMTY2MjUxNTMiLCJVUkwiOiJodHRwczovL3BtYy5uY2JpLm5sbS5uaWguZ292L2FydGljbGVzL1BNQzk1NjIwNDgvIiwiaXNzdWVkIjp7ImRhdGUtcGFydHMiOltbMjAyMiw5LDMwXV19LCJwYWdlIjoiMTAxMzYyNCIsImFic3RyYWN0IjoiVGhlIHJhZGlhbCBhcm0gbWF6ZSAoUkFNKSBpcyBhIGNvbW1vbiBiZWhhdmlvcmFsIHRlc3QgdG8gcXVhbnRpZnkgc3BhdGlhbCBsZWFybmluZyBhbmQgbWVtb3J5IGluIHJvZGVudHMuIFByaW9yIGF0dGVtcHRzIHRvIHJlZmluZSB0aGUgc3RhbmRhcmQgZXhwZXJpbWVudGFsIHNldHVwIGhhdmUgYmVlbiBpbnN1ZmZpY2llbnQuIFByZXZpb3VzbHksIHdlIGRlbW9uc3RyYXRlZCB0aGUgZmVhc2liaWxpdHkgb2YgYSBmdWxseSBhdXRvbWF0ZWQsIHZvbHVudGFyeSwgYW5kIHN0cmVzcy1mcmVlIGVpZ2h0LWFybSBSQU0gbm90IHJlcXVpcmluZyBmb29kIG9yIHdhdGVyIGRlcHJpdmF0aW9uLiBIZXJlLCB3ZSBjb21wYXJlZCB0aGlzIG5ld2x5IGRldmVsb3BlZCByZWZpbmVkIFJBTSB0byBhIGNsYXNzaWMgbWFudWFsIGV4cGVyaW1lbnRhbCBzZXR1cCB1c2luZyAyNCBmZW1hbGUgMTDigJMxMiB3ZWVrcyBvbGQgQzU3QkwvNkogbWljZS4gV2UgdXNlZCBhIGxpcG9wb2x5c2FjY2hhcmlkZSAoTFBTKS1pbmR1Y2VkIG1vZGVsIG9mIHN5c3RlbWljIGluZmxhbW1hdGlvbiB0byBleGFtaW5lIGxvbmctdGVybSBjb2duaXRpdmUgaW1wYWlybWVudCBmb3IgdXAgdG8gMTMgd2Vla3MgZm9sbG93aW5nIExQUyBpbmplY3Rpb24uIEJvdGggbWF6ZXMgZGVtb25zdHJhdGVkIHJvYnVzdCBzcGF0aWFsIGxlYXJuaW5nIHBlcmZvcm1hbmNlIGR1cmluZyB0aGUgd29ya2luZyBtZW1vcnkgcGFyYWRpZ20uIFRoZSByZWZpbmVkIFJBTSBkZXRlY3RlZCBzcGF0aWFsIGxlYXJuaW5nIGFuZCBtZW1vcnkgZGVmaWNpdHMgYW1vbmcgTFBTLXRyZWF0ZWQgbWljZSBpbiB0aGUgd29ya2luZyBtZW1vcnkgcGFyYWRpZ20sIHdoZXJlYXMgdGhlIGNsYXNzaWMgUkFNIGRldGVjdGVkIHNwYXRpYWwgbGVhcm5pbmcgYW5kIG1lbW9yeSBkZWZpY2l0cyBvbmx5IGluIHRoZSBjb21iaW5lZCB3b3JraW5nL3JlZmVyZW5jZSBtZW1vcnkgcGFyYWRpZ20uIEluIGFkZGl0aW9uLCB0aGUgcmVmaW5lZCBSQU0gYWxsb3dlZCBmb3IgcXVhbnRpZmljYXRpb24gb2YgYW4gYW5pbWFs4oCZcyBvdmVyYWxsIGV4cGxvcmF0b3J5IGJlaGF2aW9yIGFuZCBkYXkvbmlnaHQgYWN0aXZpdHkgcGF0dGVybi4gV2hpbGUgb3VyIHN0dWR5IGhpZ2hsaWdodHMgaW1wb3J0YW50IGFzcGVjdHMgb2YgcmVmaW5lbWVudCBvZiB0aGUgbmV3IHNldHVwLCBvdXIgY29tcGFyaXNvbiBvZiBtZXRob2RzIHN1Z2dlc3RzIHRoYXQgYm90aCBSQU1zIGhhdmUgdGhlaXIgcmVzcGVjdGl2ZSBtZXJpdHMgZGVwZW5kaW5nIG9uIGV4cGVyaW1lbnRhbCByZXF1aXJlbWVudHMuIiwicHVibGlzaGVyIjoiRnJvbnRpZXJzIE1lZGlhIFMuQS4iLCJ2b2x1bWUiOiIxNiJ9LCJpc1RlbXBvcmFyeSI6ZmFsc2V9XX0=&quot;,&quot;citationItems&quot;:[{&quot;id&quot;:&quot;32b8aa70-842d-3830-a528-9af870df4918&quot;,&quot;itemData&quot;:{&quot;type&quot;:&quot;article-journal&quot;,&quot;id&quot;:&quot;32b8aa70-842d-3830-a528-9af870df4918&quot;,&quot;title&quot;:&quot;Assessing spatial learning and memory in mice: Classic radial maze versus a new animal-friendly automated radial maze allowing free access and not requiring food deprivation&quot;,&quot;author&quot;:[{&quot;family&quot;:&quot;Kohler&quot;,&quot;given&quot;:&quot;Joel&quot;,&quot;parse-names&quot;:false,&quot;dropping-particle&quot;:&quot;&quot;,&quot;non-dropping-particle&quot;:&quot;&quot;},{&quot;family&quot;:&quot;Mei&quot;,&quot;given&quot;:&quot;Jie&quot;,&quot;parse-names&quot;:false,&quot;dropping-particle&quot;:&quot;&quot;,&quot;non-dropping-particle&quot;:&quot;&quot;},{&quot;family&quot;:&quot;Banneke&quot;,&quot;given&quot;:&quot;Stefanie&quot;,&quot;parse-names&quot;:false,&quot;dropping-particle&quot;:&quot;&quot;,&quot;non-dropping-particle&quot;:&quot;&quot;},{&quot;family&quot;:&quot;Winter&quot;,&quot;given&quot;:&quot;York&quot;,&quot;parse-names&quot;:false,&quot;dropping-particle&quot;:&quot;&quot;,&quot;non-dropping-particle&quot;:&quot;&quot;},{&quot;family&quot;:&quot;Endres&quot;,&quot;given&quot;:&quot;Matthias&quot;,&quot;parse-names&quot;:false,&quot;dropping-particle&quot;:&quot;&quot;,&quot;non-dropping-particle&quot;:&quot;&quot;},{&quot;family&quot;:&quot;Emmrich&quot;,&quot;given&quot;:&quot;Julius Valentin&quot;,&quot;parse-names&quot;:false,&quot;dropping-particle&quot;:&quot;&quot;,&quot;non-dropping-particle&quot;:&quot;&quot;}],&quot;container-title&quot;:&quot;Frontiers in Behavioral Neuroscience&quot;,&quot;container-title-short&quot;:&quot;Front. Behav. Neurosci.&quot;,&quot;accessed&quot;:{&quot;date-parts&quot;:[[2026,3,4]]},&quot;DOI&quot;:&quot;10.3389/FNBEH.2022.1013624/FULL&quot;,&quot;ISSN&quot;:&quot;16625153&quot;,&quot;URL&quot;:&quot;https://pmc.ncbi.nlm.nih.gov/articles/PMC9562048/&quot;,&quot;issued&quot;:{&quot;date-parts&quot;:[[2022,9,30]]},&quot;page&quot;:&quot;1013624&quot;,&quot;abstract&quot;:&quot;The radial arm maze (RAM) is a common behavioral test to quantify spatial learning and memory in rodents. Prior attempts to refine the standard experimental setup have been insufficient. Previously, we demonstrated the feasibility of a fully automated, voluntary, and stress-free eight-arm RAM not requiring food or water deprivation. Here, we compared this newly developed refined RAM to a classic manual experimental setup using 24 female 10–12 weeks old C57BL/6J mice. We used a lipopolysaccharide (LPS)-induced model of systemic inflammation to examine long-term cognitive impairment for up to 13 weeks following LPS injection. Both mazes demonstrated robust spatial learning performance during the working memory paradigm. The refined RAM detected spatial learning and memory deficits among LPS-treated mice in the working memory paradigm, whereas the classic RAM detected spatial learning and memory deficits only in the combined working/reference memory paradigm. In addition, the refined RAM allowed for quantification of an animal’s overall exploratory behavior and day/night activity pattern. While our study highlights important aspects of refinement of the new setup, our comparison of methods suggests that both RAMs have their respective merits depending on experimental requirements.&quot;,&quot;publisher&quot;:&quot;Frontiers Media S.A.&quot;,&quot;volume&quot;:&quot;16&quot;},&quot;isTemporary&quot;:false}]},{&quot;citationID&quot;:&quot;MENDELEY_CITATION_9ba8cd9e-d6ea-491e-ac93-44d448158ccb&quot;,&quot;properties&quot;:{&quot;noteIndex&quot;:0},&quot;isEdited&quot;:false,&quot;manualOverride&quot;:{&quot;isManuallyOverridden&quot;:false,&quot;citeprocText&quot;:&quot;(Cordner &amp;#38; Tamashiro, 2015)&quot;,&quot;manualOverrideText&quot;:&quot;&quot;},&quot;citationTag&quot;:&quot;MENDELEY_CITATION_v3_eyJjaXRhdGlvbklEIjoiTUVOREVMRVlfQ0lUQVRJT05fOWJhOGNkOWUtZDZlYS00OTFlLWFjOTMtNDRkNDQ4MTU4Y2NiIiwicHJvcGVydGllcyI6eyJub3RlSW5kZXgiOjB9LCJpc0VkaXRlZCI6ZmFsc2UsIm1hbnVhbE92ZXJyaWRlIjp7ImlzTWFudWFsbHlPdmVycmlkZGVuIjpmYWxzZSwiY2l0ZXByb2NUZXh0IjoiKENvcmRuZXIgJiMzODsgVGFtYXNoaXJvLCAyMDE1KSIsIm1hbnVhbE92ZXJyaWRlVGV4dCI6IiJ9LCJjaXRhdGlvbkl0ZW1zIjpbeyJpZCI6IjViZWZkYTI4LTc4OGUtM2E0NS05YjIxLTE1MjNhMmJiZDA1NyIsIml0ZW1EYXRhIjp7InR5cGUiOiJhcnRpY2xlLWpvdXJuYWwiLCJpZCI6IjViZWZkYTI4LTc4OGUtM2E0NS05YjIxLTE1MjNhMmJiZDA1NyIsInRpdGxlIjoiRWZmZWN0cyBvZiBoaWdoLWZhdCBkaWV0IGV4cG9zdXJlIG9uIGxlYXJuaW5nICYgbWVtb3J5IiwiYXV0aG9yIjpbeyJmYW1pbHkiOiJDb3JkbmVyIiwiZ2l2ZW4iOiJaYWNoYXJ5IEEuIiwicGFyc2UtbmFtZXMiOmZhbHNlLCJkcm9wcGluZy1wYXJ0aWNsZSI6IiIsIm5vbi1kcm9wcGluZy1wYXJ0aWNsZSI6IiJ9LHsiZmFtaWx5IjoiVGFtYXNoaXJvIiwiZ2l2ZW4iOiJLZWxsaWUgTC5LLiIsInBhcnNlLW5hbWVzIjpmYWxzZSwiZHJvcHBpbmctcGFydGljbGUiOiIiLCJub24tZHJvcHBpbmctcGFydGljbGUiOiIifV0sImNvbnRhaW5lci10aXRsZSI6IlBoeXNpb2xvZ3kgYW5kIEJlaGF2aW9yIiwiY29udGFpbmVyLXRpdGxlLXNob3J0IjoiUGh5c2lvbC4gQmVoYXYuIiwiYWNjZXNzZWQiOnsiZGF0ZS1wYXJ0cyI6W1syMDI2LDMsNF1dfSwiRE9JIjoiMTAuMTAxNi9qLnBoeXNiZWguMjAxNS4wNi4wMDgiLCJJU1NOIjoiMTg3MzUwN1giLCJQTUlEIjoiMjYwNjY3MzEiLCJpc3N1ZWQiOnsiZGF0ZS1wYXJ0cyI6W1syMDE1LDEyLDFdXX0sInBhZ2UiOiIzNjMtMzcxIiwiYWJzdHJhY3QiOiJUaGUgYXNzb2NpYXRpb25zIGJldHdlZW4gY29uc3VtcHRpb24gb2YgYSBoaWdoLWZhdCBvciAnV2VzdGVybicgZGlldCBhbmQgbWV0YWJvbGljIGRpc29yZGVycyBzdWNoIGFzIG9iZXNpdHksIGRpYWJldGVzLCBhbmQgY2FyZGlvdmFzY3VsYXIgZGlzZWFzZSBoYXZlIGxvbmcgYmVlbiByZWNvZ25pemVkIGFuZCBhIGdyZWF0IGRlYWwgb2YgZXZpZGVuY2Ugbm93IHN1Z2dlc3RzIHRoYXQgZGlldHMgaGlnaCBpbiBmYXQgY2FuIGFsc28gaGF2ZSBhIHByb2ZvdW5kIGltcGFjdCBvbiB0aGUgYnJhaW4sIGJlaGF2aW9yLCBhbmQgY29nbml0aW9uLiBIZXJlLCB3ZSB3aWxsIHJldmlldyB0aGUgdGVjaG5pcXVlcyBtb3N0IG9mdGVuIHVzZWQgdG8gYXNzZXNzIGxlYXJuaW5nIGFuZCBtZW1vcnkgaW4gcm9kZW50IG1vZGVscyBhbmQgZGlzY3VzcyBmaW5kaW5ncyBmcm9tIHN0dWRpZXMgYXNzZXNzaW5nIHRoZSBjb2duaXRpdmUgZWZmZWN0cyBvZiBoaWdoLWZhdCBkaWV0IGNvbnN1bXB0aW9uLiBUaGUgcmV2aWV3IHdpbGwgdGhlbiBjb25zaWRlciBwb3RlbnRpYWwgdW5kZXJseWluZyBtZWNoYW5pc21zIGluIHRoZSBicmFpbiBhbmQgY29uY2x1ZGUgYnkgcmV2aWV3aW5nIGVtZXJnaW5nIGxpdGVyYXR1cmUgc3VnZ2VzdGluZyB0aGF0IG1hdGVybmFsIGNvbnN1bXB0aW9uIG9mIGEgaGlnaC1mYXQgZGlldCBtYXkgaGF2ZSBlZmZlY3RzIG9uIHRoZSBsZWFybmluZyBhbmQgbWVtb3J5IG9mIG9mZnNwcmluZy4iLCJwdWJsaXNoZXIiOiJFbHNldmllciBJbmMuIiwidm9sdW1lIjoiMTUyIn0sImlzVGVtcG9yYXJ5IjpmYWxzZX1dfQ==&quot;,&quot;citationItems&quot;:[{&quot;id&quot;:&quot;5befda28-788e-3a45-9b21-1523a2bbd057&quot;,&quot;itemData&quot;:{&quot;type&quot;:&quot;article-journal&quot;,&quot;id&quot;:&quot;5befda28-788e-3a45-9b21-1523a2bbd057&quot;,&quot;title&quot;:&quot;Effects of high-fat diet exposure on learning &amp; memory&quot;,&quot;author&quot;:[{&quot;family&quot;:&quot;Cordner&quot;,&quot;given&quot;:&quot;Zachary A.&quot;,&quot;parse-names&quot;:false,&quot;dropping-particle&quot;:&quot;&quot;,&quot;non-dropping-particle&quot;:&quot;&quot;},{&quot;family&quot;:&quot;Tamashiro&quot;,&quot;given&quot;:&quot;Kellie L.K.&quot;,&quot;parse-names&quot;:false,&quot;dropping-particle&quot;:&quot;&quot;,&quot;non-dropping-particle&quot;:&quot;&quot;}],&quot;container-title&quot;:&quot;Physiology and Behavior&quot;,&quot;container-title-short&quot;:&quot;Physiol. Behav.&quot;,&quot;accessed&quot;:{&quot;date-parts&quot;:[[2026,3,4]]},&quot;DOI&quot;:&quot;10.1016/j.physbeh.2015.06.008&quot;,&quot;ISSN&quot;:&quot;1873507X&quot;,&quot;PMID&quot;:&quot;26066731&quot;,&quot;issued&quot;:{&quot;date-parts&quot;:[[2015,12,1]]},&quot;page&quot;:&quot;363-371&quot;,&quot;abstract&quot;:&quot;The associations between consumption of a high-fat or 'Western' diet and metabolic disorders such as obesity, diabetes, and cardiovascular disease have long been recognized and a great deal of evidence now suggests that diets high in fat can also have a profound impact on the brain, behavior, and cognition. Here, we will review the techniques most often used to assess learning and memory in rodent models and discuss findings from studies assessing the cognitive effects of high-fat diet consumption. The review will then consider potential underlying mechanisms in the brain and conclude by reviewing emerging literature suggesting that maternal consumption of a high-fat diet may have effects on the learning and memory of offspring.&quot;,&quot;publisher&quot;:&quot;Elsevier Inc.&quot;,&quot;volume&quot;:&quot;152&quot;},&quot;isTemporary&quot;:false}]},{&quot;citationID&quot;:&quot;MENDELEY_CITATION_2d9b9a55-3440-4723-9cc6-8f5d3271c8e1&quot;,&quot;properties&quot;:{&quot;noteIndex&quot;:0},&quot;isEdited&quot;:false,&quot;manualOverride&quot;:{&quot;isManuallyOverridden&quot;:false,&quot;citeprocText&quot;:&quot;(Hu et al., 2024; Liu et al., 2023)&quot;,&quot;manualOverrideText&quot;:&quot;&quot;},&quot;citationTag&quot;:&quot;MENDELEY_CITATION_v3_eyJjaXRhdGlvbklEIjoiTUVOREVMRVlfQ0lUQVRJT05fMmQ5YjlhNTUtMzQ0MC00NzIzLTljYzYtOGY1ZDMyNzFjOGUxIiwicHJvcGVydGllcyI6eyJub3RlSW5kZXgiOjB9LCJpc0VkaXRlZCI6ZmFsc2UsIm1hbnVhbE92ZXJyaWRlIjp7ImlzTWFudWFsbHlPdmVycmlkZGVuIjpmYWxzZSwiY2l0ZXByb2NUZXh0IjoiKEh1IGV0IGFsLiwgMjAyNDsgTGl1IGV0IGFsLiwgMjAyMykiLCJtYW51YWxPdmVycmlkZVRleHQiOiIifSwiY2l0YXRpb25JdGVtcyI6W3siaWQiOiJlNDM2OTM2Yy0xYzFlLTMyZGEtYjIwMS1iOGFjNzU2ZjY2OWQiLCJpdGVtRGF0YSI6eyJ0eXBlIjoiYXJ0aWNsZS1qb3VybmFsIiwiaWQiOiJlNDM2OTM2Yy0xYzFlLTMyZGEtYjIwMS1iOGFjNzU2ZjY2OWQiLCJ0aXRsZSI6IkFtaW5vIGFjaWQgZm9ybXVsYSBpbmR1Y2VzIG1pY3JvYmlvdGEgZHlzYmlvc2lzIGFuZCBkZXByZXNzaXZlLWxpa2UgYmVoYXZpb3IgaW4gbWljZSIsImF1dGhvciI6W3siZmFtaWx5IjoiSHUiLCJnaXZlbiI6IkppIiwicGFyc2UtbmFtZXMiOmZhbHNlLCJkcm9wcGluZy1wYXJ0aWNsZSI6IiIsIm5vbi1kcm9wcGluZy1wYXJ0aWNsZSI6IiJ9LHsiZmFtaWx5IjoiSGUiLCJnaXZlbiI6IkthaXhpbiIsInBhcnNlLW5hbWVzIjpmYWxzZSwiZHJvcHBpbmctcGFydGljbGUiOiIiLCJub24tZHJvcHBpbmctcGFydGljbGUiOiIifSx7ImZhbWlseSI6IllhbmciLCJnaXZlbiI6IllpZmVpIiwicGFyc2UtbmFtZXMiOmZhbHNlLCJkcm9wcGluZy1wYXJ0aWNsZSI6IiIsIm5vbi1kcm9wcGluZy1wYXJ0aWNsZSI6IiJ9LHsiZmFtaWx5IjoiSHVhbmciLCJnaXZlbiI6IkNodWFuIiwicGFyc2UtbmFtZXMiOmZhbHNlLCJkcm9wcGluZy1wYXJ0aWNsZSI6IiIsIm5vbi1kcm9wcGluZy1wYXJ0aWNsZSI6IiJ9LHsiZmFtaWx5IjoiRG91IiwiZ2l2ZW4iOiJZaXBpbmciLCJwYXJzZS1uYW1lcyI6ZmFsc2UsImRyb3BwaW5nLXBhcnRpY2xlIjoiIiwibm9uLWRyb3BwaW5nLXBhcnRpY2xlIjoiIn0seyJmYW1pbHkiOiJXYW5nIiwiZ2l2ZW4iOiJIYW8iLCJwYXJzZS1uYW1lcyI6ZmFsc2UsImRyb3BwaW5nLXBhcnRpY2xlIjoiIiwibm9uLWRyb3BwaW5nLXBhcnRpY2xlIjoiIn0seyJmYW1pbHkiOiJaaGFuZyIsImdpdmVuIjoiR3Vvcm9uZyIsInBhcnNlLW5hbWVzIjpmYWxzZSwiZHJvcHBpbmctcGFydGljbGUiOiIiLCJub24tZHJvcHBpbmctcGFydGljbGUiOiIifSx7ImZhbWlseSI6IldhbmciLCJnaXZlbiI6Ikppbmd5dWFuIiwicGFyc2UtbmFtZXMiOmZhbHNlLCJkcm9wcGluZy1wYXJ0aWNsZSI6IiIsIm5vbi1kcm9wcGluZy1wYXJ0aWNsZSI6IiJ9LHsiZmFtaWx5IjoiTml1IiwiZ2l2ZW4iOiJDaGFvc2hpIiwicGFyc2UtbmFtZXMiOmZhbHNlLCJkcm9wcGluZy1wYXJ0aWNsZSI6IiIsIm5vbi1kcm9wcGluZy1wYXJ0aWNsZSI6IiJ9LHsiZmFtaWx5IjoiQmkiLCJnaXZlbiI6Ikd1b3FpYW5nIiwicGFyc2UtbmFtZXMiOmZhbHNlLCJkcm9wcGluZy1wYXJ0aWNsZSI6IiIsIm5vbi1kcm9wcGluZy1wYXJ0aWNsZSI6IiJ9LHsiZmFtaWx5IjoiWmhhbmciLCJnaXZlbiI6IkxhbiIsInBhcnNlLW5hbWVzIjpmYWxzZSwiZHJvcHBpbmctcGFydGljbGUiOiIiLCJub24tZHJvcHBpbmctcGFydGljbGUiOiIifSx7ImZhbWlseSI6IlpodSIsImdpdmVuIjoiU2h1IiwicGFyc2UtbmFtZXMiOmZhbHNlLCJkcm9wcGluZy1wYXJ0aWNsZSI6IiIsIm5vbi1kcm9wcGluZy1wYXJ0aWNsZSI6IiJ9XSwiY29udGFpbmVyLXRpdGxlIjoiQ2VsbCBSZXBvcnRzIiwiY29udGFpbmVyLXRpdGxlLXNob3J0IjoiQ2VsbCBSZXAuIiwiYWNjZXNzZWQiOnsiZGF0ZS1wYXJ0cyI6W1syMDI2LDMsNF1dfSwiRE9JIjoiMTAuMTAxNi9KLkNFTFJFUC4yMDI0LjExMzgxNyIsIklTU04iOiIyMjExLTEyNDciLCJQTUlEIjoiMzg0MTIwOTUiLCJpc3N1ZWQiOnsiZGF0ZS1wYXJ0cyI6W1syMDI0LDMsMjZdXX0sInBhZ2UiOiIxMTM4MTciLCJhYnN0cmFjdCI6IkFtaW5vIGFjaWQgZm9ybXVsYSAoQUFGKSBpcyBpbmNyZWFzaW5nbHkgY29uc3VtZWQgaW4gaW5mYW50cyB3aXRoIGNvdydzIG1pbGsgcHJvdGVpbiBhbGxlcmd5OyBob3dldmVyLCB0aGUgbG9uZy10ZXJtIGluZmx1ZW5jZXMgb24gaGVhbHRoIGFyZSBsZXNzIGRlc2NyaWJlZC4gSW4gdGhpcyBzdHVkeSwgd2UgZXN0YWJsaXNoZWQgYSBtb3VzZSBtb2RlbCBieSBzdWJqZWN0aW5nIG5lb25hdGFsIG1pY2UgdG8gYW4gYW1pbm8gYWNpZCBkaWV0IChBQUQpIHRvIG1pbWljIHRoZSBmZWVkaW5nIHJlZ2ltZW4gb2YgaW5mYW50cyBvbiBBQUYuIFN1cnByaXNpbmdseSwgQUFELWZlZCBtaWNlIGV4aGliaXRlZCBkeXNiaW90aWMgbWljcm9iaW90YSBhbmQgaW5jcmVhc2VkIG5ldXJvbmFsIGFjdGl2aXR5IGluIGJvdGggdGhlIGludGVzdGluZSBhbmQgYnJhaW4sIGFzIHdlbGwgYXMgZ2FzdHJvaW50ZXN0aW5hbCBwZXJpc3RhbHNpcyBkaXNvcmRlcnMgYW5kIGRlcHJlc3NpdmUtbGlrZSBiZWhhdmlvci4gRnVydGhlcm1vcmUsIGZlY2FsIG1pY3JvYmlvdGEgdHJhbnNwbGFudGF0aW9uIGZyb20gQUFELWZlZCBtaWNlIG9yIEFBRi1mZWQgaW5mYW50cyB0byByZWNpcGllbnQgbWljZSBsZWQgdG8gZWxldmF0ZWQgbmV1cm9uYWwgYWN0aXZhdGlvbnMgYW5kIGV4YWNlcmJhdGVkIGRlcHJlc3NpdmUtbGlrZSBiZWhhdmlvcnMgY29tcGFyZWQgdG8gdGhhdCBmcm9tIG5vcm1hbCBjaG93LWZlZCBtaWNlIG9yIGNvdydzLW1pbGstZm9ybXVsYS1mZWQgaW5mYW50cywgcmVzcGVjdGl2ZWx5LiBPdXIgZmluZGluZ3MgaGlnaGxpZ2h0IHRoZSBuZWNlc3NpdHkgdG8gYXZvaWQgdGhlIGV4Y2Vzc2l2ZSB1c2Ugb2YgQUFGLCB3aGljaCBtYXkgaW5mbHVlbmNlIHRoZSBuZXVyb25hbCBkZXZlbG9wbWVudCBhbmQgbWVudGFsIGhlYWx0aCBvZiBjaGlsZHJlbi4iLCJwdWJsaXNoZXIiOiJDZWxsIFByZXNzIiwiaXNzdWUiOiIzIiwidm9sdW1lIjoiNDMifSwiaXNUZW1wb3JhcnkiOmZhbHNlfSx7ImlkIjoiODJiNWEyN2QtMTY3OS0zMGMzLWE4YjItYTg0MGQwYTI1ZTRiIiwiaXRlbURhdGEiOnsidHlwZSI6ImFydGljbGUtam91cm5hbCIsImlkIjoiODJiNWEyN2QtMTY3OS0zMGMzLWE4YjItYTg0MGQwYTI1ZTRiIiwidGl0bGUiOiJUaGVyYXBldXRpYyBwb3RlbnRpYWwgb2YgcHVlcmFyaW4gYWdhaW5zdCBjZXJlYnJhbCBkaXNlYXNlczogRnJvbSBiZW5jaCB0byBiZWRzaWRlIiwiYXV0aG9yIjpbeyJmYW1pbHkiOiJMaXUiLCJnaXZlbiI6IlRpYW4iLCJwYXJzZS1uYW1lcyI6ZmFsc2UsImRyb3BwaW5nLXBhcnRpY2xlIjoiIiwibm9uLWRyb3BwaW5nLXBhcnRpY2xlIjoiIn0seyJmYW1pbHkiOiJTdSIsImdpdmVuIjoiS2FpIiwicGFyc2UtbmFtZXMiOmZhbHNlLCJkcm9wcGluZy1wYXJ0aWNsZSI6IiIsIm5vbi1kcm9wcGluZy1wYXJ0aWNsZSI6IiJ9LHsiZmFtaWx5IjoiQ2FpIiwiZ2l2ZW4iOiJXZWl5ZSIsInBhcnNlLW5hbWVzIjpmYWxzZSwiZHJvcHBpbmctcGFydGljbGUiOiIiLCJub24tZHJvcHBpbmctcGFydGljbGUiOiIifSx7ImZhbWlseSI6IkFvIiwiZ2l2ZW4iOiJIdWkiLCJwYXJzZS1uYW1lcyI6ZmFsc2UsImRyb3BwaW5nLXBhcnRpY2xlIjoiIiwibm9uLWRyb3BwaW5nLXBhcnRpY2xlIjoiIn0seyJmYW1pbHkiOiJMaSIsImdpdmVuIjoiTWluZ3hpdSIsInBhcnNlLW5hbWVzIjpmYWxzZSwiZHJvcHBpbmctcGFydGljbGUiOiIiLCJub24tZHJvcHBpbmctcGFydGljbGUiOiIifV0sImNvbnRhaW5lci10aXRsZSI6IkV1cm9wZWFuIEpvdXJuYWwgb2YgUGhhcm1hY29sb2d5IiwiY29udGFpbmVyLXRpdGxlLXNob3J0IjoiRXVyLiBKLiBQaGFybWFjb2wuIiwiYWNjZXNzZWQiOnsiZGF0ZS1wYXJ0cyI6W1syMDI2LDMsNF1dfSwiRE9JIjoiMTAuMTAxNi9qLmVqcGhhci4yMDIzLjE3NTY5NSIsIklTU04iOiIxODc5MDcxMiIsIlBNSUQiOiIzNjk3NzQ1MCIsImlzc3VlZCI6eyJkYXRlLXBhcnRzIjpbWzIwMjMsOCwxNV1dfSwiYWJzdHJhY3QiOiJUaGUgaW5jaWRlbmNlIG9mIGNlcmVicmFsIGRpc2Vhc2VzIGlzIHJhcGlkbHkgaW5jcmVhc2luZyB3b3JsZHdpZGUsIGFuZCB0aGV5IGhhdmUgYmVjb21lIGFuIGltcG9ydGFudCBjaGFsbGVuZ2UgZm9yIG1vZGVybiBtZWRpY2luZS4gTW9zdCBvZiB0aGUgYXZhaWxhYmxlIGNoZW1pY2FsIGRydWdzIHVzZWQgaW4gdGhlIHRyZWF0bWVudCBvZiBjZXJlYnJhbCBkaXNlYXNlcyBhcmUgaGlnaGx5IHRveGljIGFuZCBzaW5nbGUtdGFyZ2V0ZWQuIFRoZXJlZm9yZSwgbm92ZWwgZHJ1Z3MgZnJvbSBuYXR1cmFsIHJlc291cmNlcyBoYXZlIGF0dHJhY3RlZCBtdWNoIGF0dGVudGlvbiBmb3IgdGhlaXIgcG90ZW50aWFsIHRvIG1hbmFnZSBjZXJlYnJhbCBkaXNlYXNlcy4gUHVlcmFyaW4gaXMgYSBuYXR1cmFsIGlzb2ZsYXZvbmUgaXNvbGF0ZWQgZnJvbSB0aGUgcm9vdHMgb2YgUHVlcmFyaWEgc3BlY2llcyBzdWNoIGFzIFAuIGxvYmF0YSAoV2lsbGQuKSBPaHdpLCBQLiB0aG9tc29uaWksIGFuZCBQLiBtaXJpZmljYS4gU2V2ZXJhbCBhdXRob3JzIGhhdmUgcmVwb3J0ZWQgdGhlIGJlbmVmaWNpYWwgZWZmZWN0cyBvZiBwdWVyYXJpbiBpbiBjZXJlYnJhbCBpc2NoZW1pYyBkaXNlYXNlLCBpbnRyYWNlcmVicmFsIGhlbW9ycmhhZ2UsIHZhc2N1bGFyIGRlbWVudGlhLCBBbHpoZWltZXIncyBkaXNlYXNlLCBQYXJraW5zb24ncyBkaXNlYXNlLCBkZXByZXNzaW9uLCBhbnhpZXR5LCBhbmQgdHJhdW1hdGljIGJyYWluIGluanVyeS4gVGhpcyByZXZpZXcgc3VtbWFyaXplcyB0aGUgYnJhaW4gcGhhcm1hY29raW5ldGljcywgYnJhaW4gZHJ1ZyBkZWxpdmVyeSBzeXN0ZW0sIGNsaW5pY2FsIHVzZSAoaW4gY2VyZWJyYWwgZGlzZWFzZXMpLCB0b3hpY2l0eSwgYW5kIHRoZSBhZHZlcnNlIGNsaW5pY2FsIHJlYWN0aW9ucyBvZiBwdWVyYXJpbi4gV2UgaGF2ZSBzeXN0ZW1hdGljYWxseSBwcmVzZW50ZWQgdGhlIHBoYXJtYWNvbG9naWNhbCBhY3Rpb25zIGFuZCB0aGUgbW9sZWN1bGFyIG1lY2hhbmlzbXMgb2YgcHVlcmFyaW4gaW4gdmFyaW91cyBjZXJlYnJhbCBkaXNlYXNlcyB0byBwcm92aWRlIGEgZGlyZWN0aW9uIGZvciBmdXR1cmUgcmVzZWFyY2hlcyBvbiB0aGUgdGhlcmFwZXV0aWMgdXNlIG9mIHB1ZXJhcmluIGluIGNlcmVicmFsIGRpc2Vhc2VzLiIsInB1Ymxpc2hlciI6IkVsc2V2aWVyIEIuVi4iLCJ2b2x1bWUiOiI5NTMifSwiaXNUZW1wb3JhcnkiOmZhbHNlfV19&quot;,&quot;citationItems&quot;:[{&quot;id&quot;:&quot;e436936c-1c1e-32da-b201-b8ac756f669d&quot;,&quot;itemData&quot;:{&quot;type&quot;:&quot;article-journal&quot;,&quot;id&quot;:&quot;e436936c-1c1e-32da-b201-b8ac756f669d&quot;,&quot;title&quot;:&quot;Amino acid formula induces microbiota dysbiosis and depressive-like behavior in mice&quot;,&quot;author&quot;:[{&quot;family&quot;:&quot;Hu&quot;,&quot;given&quot;:&quot;Ji&quot;,&quot;parse-names&quot;:false,&quot;dropping-particle&quot;:&quot;&quot;,&quot;non-dropping-particle&quot;:&quot;&quot;},{&quot;family&quot;:&quot;He&quot;,&quot;given&quot;:&quot;Kaixin&quot;,&quot;parse-names&quot;:false,&quot;dropping-particle&quot;:&quot;&quot;,&quot;non-dropping-particle&quot;:&quot;&quot;},{&quot;family&quot;:&quot;Yang&quot;,&quot;given&quot;:&quot;Yifei&quot;,&quot;parse-names&quot;:false,&quot;dropping-particle&quot;:&quot;&quot;,&quot;non-dropping-particle&quot;:&quot;&quot;},{&quot;family&quot;:&quot;Huang&quot;,&quot;given&quot;:&quot;Chuan&quot;,&quot;parse-names&quot;:false,&quot;dropping-particle&quot;:&quot;&quot;,&quot;non-dropping-particle&quot;:&quot;&quot;},{&quot;family&quot;:&quot;Dou&quot;,&quot;given&quot;:&quot;Yiping&quot;,&quot;parse-names&quot;:false,&quot;dropping-particle&quot;:&quot;&quot;,&quot;non-dropping-particle&quot;:&quot;&quot;},{&quot;family&quot;:&quot;Wang&quot;,&quot;given&quot;:&quot;Hao&quot;,&quot;parse-names&quot;:false,&quot;dropping-particle&quot;:&quot;&quot;,&quot;non-dropping-particle&quot;:&quot;&quot;},{&quot;family&quot;:&quot;Zhang&quot;,&quot;given&quot;:&quot;Guorong&quot;,&quot;parse-names&quot;:false,&quot;dropping-particle&quot;:&quot;&quot;,&quot;non-dropping-particle&quot;:&quot;&quot;},{&quot;family&quot;:&quot;Wang&quot;,&quot;given&quot;:&quot;Jingyuan&quot;,&quot;parse-names&quot;:false,&quot;dropping-particle&quot;:&quot;&quot;,&quot;non-dropping-particle&quot;:&quot;&quot;},{&quot;family&quot;:&quot;Niu&quot;,&quot;given&quot;:&quot;Chaoshi&quot;,&quot;parse-names&quot;:false,&quot;dropping-particle&quot;:&quot;&quot;,&quot;non-dropping-particle&quot;:&quot;&quot;},{&quot;family&quot;:&quot;Bi&quot;,&quot;given&quot;:&quot;Guoqiang&quot;,&quot;parse-names&quot;:false,&quot;dropping-particle&quot;:&quot;&quot;,&quot;non-dropping-particle&quot;:&quot;&quot;},{&quot;family&quot;:&quot;Zhang&quot;,&quot;given&quot;:&quot;Lan&quot;,&quot;parse-names&quot;:false,&quot;dropping-particle&quot;:&quot;&quot;,&quot;non-dropping-particle&quot;:&quot;&quot;},{&quot;family&quot;:&quot;Zhu&quot;,&quot;given&quot;:&quot;Shu&quot;,&quot;parse-names&quot;:false,&quot;dropping-particle&quot;:&quot;&quot;,&quot;non-dropping-particle&quot;:&quot;&quot;}],&quot;container-title&quot;:&quot;Cell Reports&quot;,&quot;container-title-short&quot;:&quot;Cell Rep.&quot;,&quot;accessed&quot;:{&quot;date-parts&quot;:[[2026,3,4]]},&quot;DOI&quot;:&quot;10.1016/J.CELREP.2024.113817&quot;,&quot;ISSN&quot;:&quot;2211-1247&quot;,&quot;PMID&quot;:&quot;38412095&quot;,&quot;issued&quot;:{&quot;date-parts&quot;:[[2024,3,26]]},&quot;page&quot;:&quot;113817&quot;,&quot;abstract&quot;:&quot;Amino acid formula (AAF) is increasingly consumed in infants with cow's milk protein allergy; however, the long-term influences on health are less described. In this study, we established a mouse model by subjecting neonatal mice to an amino acid diet (AAD) to mimic the feeding regimen of infants on AAF. Surprisingly, AAD-fed mice exhibited dysbiotic microbiota and increased neuronal activity in both the intestine and brain, as well as gastrointestinal peristalsis disorders and depressive-like behavior. Furthermore, fecal microbiota transplantation from AAD-fed mice or AAF-fed infants to recipient mice led to elevated neuronal activations and exacerbated depressive-like behaviors compared to that from normal chow-fed mice or cow's-milk-formula-fed infants, respectively. Our findings highlight the necessity to avoid the excessive use of AAF, which may influence the neuronal development and mental health of children.&quot;,&quot;publisher&quot;:&quot;Cell Press&quot;,&quot;issue&quot;:&quot;3&quot;,&quot;volume&quot;:&quot;43&quot;},&quot;isTemporary&quot;:false},{&quot;id&quot;:&quot;82b5a27d-1679-30c3-a8b2-a840d0a25e4b&quot;,&quot;itemData&quot;:{&quot;type&quot;:&quot;article-journal&quot;,&quot;id&quot;:&quot;82b5a27d-1679-30c3-a8b2-a840d0a25e4b&quot;,&quot;title&quot;:&quot;Therapeutic potential of puerarin against cerebral diseases: From bench to bedside&quot;,&quot;author&quot;:[{&quot;family&quot;:&quot;Liu&quot;,&quot;given&quot;:&quot;Tian&quot;,&quot;parse-names&quot;:false,&quot;dropping-particle&quot;:&quot;&quot;,&quot;non-dropping-particle&quot;:&quot;&quot;},{&quot;family&quot;:&quot;Su&quot;,&quot;given&quot;:&quot;Kai&quot;,&quot;parse-names&quot;:false,&quot;dropping-particle&quot;:&quot;&quot;,&quot;non-dropping-particle&quot;:&quot;&quot;},{&quot;family&quot;:&quot;Cai&quot;,&quot;given&quot;:&quot;Weiye&quot;,&quot;parse-names&quot;:false,&quot;dropping-particle&quot;:&quot;&quot;,&quot;non-dropping-particle&quot;:&quot;&quot;},{&quot;family&quot;:&quot;Ao&quot;,&quot;given&quot;:&quot;Hui&quot;,&quot;parse-names&quot;:false,&quot;dropping-particle&quot;:&quot;&quot;,&quot;non-dropping-particle&quot;:&quot;&quot;},{&quot;family&quot;:&quot;Li&quot;,&quot;given&quot;:&quot;Mingxiu&quot;,&quot;parse-names&quot;:false,&quot;dropping-particle&quot;:&quot;&quot;,&quot;non-dropping-particle&quot;:&quot;&quot;}],&quot;container-title&quot;:&quot;European Journal of Pharmacology&quot;,&quot;container-title-short&quot;:&quot;Eur. J. Pharmacol.&quot;,&quot;accessed&quot;:{&quot;date-parts&quot;:[[2026,3,4]]},&quot;DOI&quot;:&quot;10.1016/j.ejphar.2023.175695&quot;,&quot;ISSN&quot;:&quot;18790712&quot;,&quot;PMID&quot;:&quot;36977450&quot;,&quot;issued&quot;:{&quot;date-parts&quot;:[[2023,8,15]]},&quot;abstract&quot;:&quot;The incidence of cerebral diseases is rapidly increasing worldwide, and they have become an important challenge for modern medicine. Most of the available chemical drugs used in the treatment of cerebral diseases are highly toxic and single-targeted. Therefore, novel drugs from natural resources have attracted much attention for their potential to manage cerebral diseases. Puerarin is a natural isoflavone isolated from the roots of Pueraria species such as P. lobata (Willd.) Ohwi, P. thomsonii, and P. mirifica. Several authors have reported the beneficial effects of puerarin in cerebral ischemic disease, intracerebral hemorrhage, vascular dementia, Alzheimer's disease, Parkinson's disease, depression, anxiety, and traumatic brain injury. This review summarizes the brain pharmacokinetics, brain drug delivery system, clinical use (in cerebral diseases), toxicity, and the adverse clinical reactions of puerarin. We have systematically presented the pharmacological actions and the molecular mechanisms of puerarin in various cerebral diseases to provide a direction for future researches on the therapeutic use of puerarin in cerebral diseases.&quot;,&quot;publisher&quot;:&quot;Elsevier B.V.&quot;,&quot;volume&quot;:&quot;953&quot;},&quot;isTemporary&quot;:false}]},{&quot;citationID&quot;:&quot;MENDELEY_CITATION_a5ddca15-9414-4e66-8ed7-cb6249236c3f&quot;,&quot;properties&quot;:{&quot;noteIndex&quot;:0},&quot;isEdited&quot;:false,&quot;manualOverride&quot;:{&quot;isManuallyOverridden&quot;:false,&quot;citeprocText&quot;:&quot;(S. Singh et al., 2022)&quot;,&quot;manualOverrideText&quot;:&quot;&quot;},&quot;citationTag&quot;:&quot;MENDELEY_CITATION_v3_eyJjaXRhdGlvbklEIjoiTUVOREVMRVlfQ0lUQVRJT05fYTVkZGNhMTUtOTQxNC00ZTY2LThlZDctY2I2MjQ5MjM2YzNmIiwicHJvcGVydGllcyI6eyJub3RlSW5kZXgiOjB9LCJpc0VkaXRlZCI6ZmFsc2UsIm1hbnVhbE92ZXJyaWRlIjp7ImlzTWFudWFsbHlPdmVycmlkZGVuIjpmYWxzZSwiY2l0ZXByb2NUZXh0IjoiKFMuIFNpbmdoIGV0IGFsLiwgMjAyMikiLCJtYW51YWxPdmVycmlkZVRleHQiOiIifSwiY2l0YXRpb25JdGVtcyI6W3siaWQiOiJhZGQyZjM0My05YzJlLTM4YzYtODViOS04NDgzMTRjYmE1N2MiLCJpdGVtRGF0YSI6eyJ0eXBlIjoiYXJ0aWNsZS1qb3VybmFsIiwiaWQiOiJhZGQyZjM0My05YzJlLTM4YzYtODViOS04NDgzMTRjYmE1N2MiLCJ0aXRsZSI6IlRvIEV2YWx1YXRlIEluIFZpdHJvIEFjZXR5bGNob2xpbmVzdGVyYXNlIEluaGliaXRvcnkgQWN0aXZpdHkgb2YgVmFyaW91cyBJbmRpYW4gTWVkaWNpbmFsIFBsYW50cyIsImF1dGhvciI6W3siZmFtaWx5IjoiU2luZ2giLCJnaXZlbiI6IlNoaXZhbmkiLCJwYXJzZS1uYW1lcyI6ZmFsc2UsImRyb3BwaW5nLXBhcnRpY2xlIjoiIiwibm9uLWRyb3BwaW5nLXBhcnRpY2xlIjoiIn0seyJmYW1pbHkiOiJTYXByYSIsImdpdmVuIjoiQXNodSIsInBhcnNlLW5hbWVzIjpmYWxzZSwiZHJvcHBpbmctcGFydGljbGUiOiIiLCJub24tZHJvcHBpbmctcGFydGljbGUiOiIifSx7ImZhbWlseSI6Iktha2thciIsImdpdmVuIjoiU2Fsb25pIiwicGFyc2UtbmFtZXMiOmZhbHNlLCJkcm9wcGluZy1wYXJ0aWNsZSI6IiIsIm5vbi1kcm9wcGluZy1wYXJ0aWNsZSI6IiJ9LHsiZmFtaWx5IjoiQmhhbiIsImdpdmVuIjoiTWVlbnUiLCJwYXJzZS1uYW1lcyI6ZmFsc2UsImRyb3BwaW5nLXBhcnRpY2xlIjoiIiwibm9uLWRyb3BwaW5nLXBhcnRpY2xlIjoiIn0seyJmYW1pbHkiOiJKYW5ncmEiLCJnaXZlbiI6IkFzaHdhbmkgS3VtYXIiLCJwYXJzZS1uYW1lcyI6ZmFsc2UsImRyb3BwaW5nLXBhcnRpY2xlIjoiIiwibm9uLWRyb3BwaW5nLXBhcnRpY2xlIjoiIn1dLCJjb250YWluZXItdGl0bGUiOiJBc2lhbiBQYWNpZmljIEpvdXJuYWwgb2YgSGVhbHRoIFNjaWVuY2VzIiwiYWNjZXNzZWQiOnsiZGF0ZS1wYXJ0cyI6W1syMDI1LDEyLDJdXX0sIkRPSSI6IjEwLjIxMjc2L0FQSkhTLjIwMjIuOS4yLjQxIiwiSVNTTiI6IjIzNDktMDY1OSIsIlVSTCI6Imh0dHBzOi8vd3d3LmFwamhzLmNvbS9pbmRleC5waHAvYXBqaHMvYXJ0aWNsZS92aWV3LzIxMTgiLCJpc3N1ZWQiOnsiZGF0ZS1wYXJ0cyI6W1syMDIyLDQsMV1dfSwicGFnZSI6IjIwNS0yMTIiLCJhYnN0cmFjdCI6Ik1lZGljaW5hbCBoZXJicyBhcmUgYWN0aXZlIGluIGN1cmluZyB2YXJpb3VzIGRpc29yZGVycyBieSB0aGVpciBkaXN0aW5jdCBjaGFyYWN0ZXJpc3RpY3MuIEluIHRoaXMgcmVzZWFyY2gsIGFudGlveGlkYW50IGFuZCBhY2V0eWxjaG9saW5lc3RlcmFzZSAoQUNoRUkpIGluaGliaXRvcnkgYWN0aXZpdHkgb2YgQWNoeXJhbnRoZXMgYXNwZXJhLCBQc2lkaXVtIGd1YWphdmEsIEFudGhvY2VwaGFsdXMgY2FkYW1iYSwgQ2FyaXNzYSBjYXJhbmRhcywgQ2Flc2FscGluaWEgYm9uZHVjLCBJbmRpYW4gbWVkaWNpbmFsIHBsYW50cyBoYXZlIGJlZW4gZXZhbHVhdGVkIGJ5IGNvbGxlY3RpbmcgYW5kIGV4dHJhY3Rpbmcgc2VsZWN0ZWQgcGxhbnRzIHBhcnRzIGJ5IHVzaW5nIGRpZmZlcmVudCBzb2x2ZW50cyBmb2xsb3dlZCBieSBhc3Nlc3NtZW50IG9mIEFDaEVJIGluaGliaXRvcnkgYWN0aXZpdHkgYnkgYXV0b2dyYXBoaWMgYXNzYXkgKFRMQyBtZXRob2QpIGFuZCBtaWNyb3BsYXRlIGFzc2F5IChFbGxtYW4gbWV0aG9kKS4gRnVydGhlciBhc3Nlc3NtZW50IG9mIGFudGlveGlkYW50IGFjdGl2aXR5IG9mIHNlbGVjdGVkIHBsYW50cyBieSAyLCAyLWRpcGhlbnlsLTEtcGljcnlsaHlkcnl6eWwgbWV0aG9kIHdhcyBkb25lLiBJbiBhdXRvZ3JhcGhpYyBhc3NheSwgQy4gYm9uZHVjIGhhZCBtb3JlIEFDaEUgaW5oaWJpdG9yeSBwb3RlbnRpYWwgdGhhbiBvdGhlciBzZWxlY3RlZCBwbGFudHMuIEluIG1pY3JvcGxhdGUgYXNzYXkgbWV0aG9kLCBDLiBib25kdWMgaGFzIHNob3duIGxvd2VzdCBJQzUwIHZhbHVlIGFtb25nIGFsbCBvdGhlciBleHRyYWN0cywgc3VnZ2VzdGluZyBpdHMgaGlnaGVzdCBlbnp5bWF0aWMgaW5oaWJpdG9yeSBwb3RlbnRpYWwgYW5kIEMuIGNhcmFuZGFzIGhhcyBiZWVuIHNob3duIGhpZ2hlc3QgSUM1MCB2YWx1ZSwgc3VnZ2VzdGluZyBhIGxvd2VyIGVuenltYXRpYyBpbmhpYml0b3J5IHBvdGVudGlhbC4gVGhlIFJmIHZhbHVlIG9mIEMuIGJvbmR1YywgQS4gYXNwZXJhLCBQLiBndWFqYXZhLCBBLiBjYWRhbWJhLCBhbmQgQy4gY2FyYW5kYXMgd2FzIGZvdW5kIHRvIGJlIDAuNzEsIDAuNSwgMC4zLCAwLjQ1IGFuZCAwLjIsIHJlc3BlY3RpdmVseS4gRnJvbSB0aGUgcmVzdWx0cywgbGVhdmVzIG9mIFAuIGd1YWphdmEgc2hvd2VkIGdvb2QgYW50aW94aWRhbnQgcG90ZW50aWFsIGFuZCBDLiBib25kdWMgc2VlZHMgc2hvd2VkIG1heGltdW0gY2hvbGluZXN0ZXJhc2UgaW5oaWJpdG9yeSBhY3Rpdml0eS4iLCJwdWJsaXNoZXIiOiJNYXJ3YWggSW5mb3RlY2giLCJpc3N1ZSI6IjIiLCJ2b2x1bWUiOiI5IiwiY29udGFpbmVyLXRpdGxlLXNob3J0IjoiIn0sImlzVGVtcG9yYXJ5IjpmYWxzZX1dfQ==&quot;,&quot;citationItems&quot;:[{&quot;id&quot;:&quot;add2f343-9c2e-38c6-85b9-848314cba57c&quot;,&quot;itemData&quot;:{&quot;type&quot;:&quot;article-journal&quot;,&quot;id&quot;:&quot;add2f343-9c2e-38c6-85b9-848314cba57c&quot;,&quot;title&quot;:&quot;To Evaluate In Vitro Acetylcholinesterase Inhibitory Activity of Various Indian Medicinal Plants&quot;,&quot;author&quot;:[{&quot;family&quot;:&quot;Singh&quot;,&quot;given&quot;:&quot;Shivani&quot;,&quot;parse-names&quot;:false,&quot;dropping-particle&quot;:&quot;&quot;,&quot;non-dropping-particle&quot;:&quot;&quot;},{&quot;family&quot;:&quot;Sapra&quot;,&quot;given&quot;:&quot;Ashu&quot;,&quot;parse-names&quot;:false,&quot;dropping-particle&quot;:&quot;&quot;,&quot;non-dropping-particle&quot;:&quot;&quot;},{&quot;family&quot;:&quot;Kakkar&quot;,&quot;given&quot;:&quot;Saloni&quot;,&quot;parse-names&quot;:false,&quot;dropping-particle&quot;:&quot;&quot;,&quot;non-dropping-particle&quot;:&quot;&quot;},{&quot;family&quot;:&quot;Bhan&quot;,&quot;given&quot;:&quot;Meenu&quot;,&quot;parse-names&quot;:false,&quot;dropping-particle&quot;:&quot;&quot;,&quot;non-dropping-particle&quot;:&quot;&quot;},{&quot;family&quot;:&quot;Jangra&quot;,&quot;given&quot;:&quot;Ashwani Kumar&quot;,&quot;parse-names&quot;:false,&quot;dropping-particle&quot;:&quot;&quot;,&quot;non-dropping-particle&quot;:&quot;&quot;}],&quot;container-title&quot;:&quot;Asian Pacific Journal of Health Sciences&quot;,&quot;accessed&quot;:{&quot;date-parts&quot;:[[2025,12,2]]},&quot;DOI&quot;:&quot;10.21276/APJHS.2022.9.2.41&quot;,&quot;ISSN&quot;:&quot;2349-0659&quot;,&quot;URL&quot;:&quot;https://www.apjhs.com/index.php/apjhs/article/view/2118&quot;,&quot;issued&quot;:{&quot;date-parts&quot;:[[2022,4,1]]},&quot;page&quot;:&quot;205-212&quot;,&quot;abstract&quot;:&quot;Medicinal herbs are active in curing various disorders by their distinct characteristics. In this research, antioxidant and acetylcholinesterase (AChEI) inhibitory activity of Achyranthes aspera, Psidium guajava, Anthocephalus cadamba, Carissa carandas, Caesalpinia bonduc, Indian medicinal plants have been evaluated by collecting and extracting selected plants parts by using different solvents followed by assessment of AChEI inhibitory activity by autographic assay (TLC method) and microplate assay (Ellman method). Further assessment of antioxidant activity of selected plants by 2, 2-diphenyl-1-picrylhydryzyl method was done. In autographic assay, C. bonduc had more AChE inhibitory potential than other selected plants. In microplate assay method, C. bonduc has shown lowest IC50 value among all other extracts, suggesting its highest enzymatic inhibitory potential and C. carandas has been shown highest IC50 value, suggesting a lower enzymatic inhibitory potential. The Rf value of C. bonduc, A. aspera, P. guajava, A. cadamba, and C. carandas was found to be 0.71, 0.5, 0.3, 0.45 and 0.2, respectively. From the results, leaves of P. guajava showed good antioxidant potential and C. bonduc seeds showed maximum cholinesterase inhibitory activity.&quot;,&quot;publisher&quot;:&quot;Marwah Infotech&quot;,&quot;issue&quot;:&quot;2&quot;,&quot;volume&quot;:&quot;9&quot;,&quot;container-title-short&quot;:&quot;&quot;},&quot;isTemporary&quot;:false}]},{&quot;citationID&quot;:&quot;MENDELEY_CITATION_1a139982-dbd8-4eaa-aa00-00ff7e0c3757&quot;,&quot;properties&quot;:{&quot;noteIndex&quot;:0},&quot;isEdited&quot;:false,&quot;manualOverride&quot;:{&quot;isManuallyOverridden&quot;:false,&quot;citeprocText&quot;:&quot;(Ito &amp;#38; Yamamoto, 2022)&quot;,&quot;manualOverrideText&quot;:&quot;&quot;},&quot;citationTag&quot;:&quot;MENDELEY_CITATION_v3_eyJjaXRhdGlvbklEIjoiTUVOREVMRVlfQ0lUQVRJT05fMWExMzk5ODItZGJkOC00ZWFhLWFhMDAtMDBmZjdlMGMzNzU3IiwicHJvcGVydGllcyI6eyJub3RlSW5kZXgiOjB9LCJpc0VkaXRlZCI6ZmFsc2UsIm1hbnVhbE92ZXJyaWRlIjp7ImlzTWFudWFsbHlPdmVycmlkZGVuIjpmYWxzZSwiY2l0ZXByb2NUZXh0IjoiKEl0byAmIzM4OyBZYW1hbW90bywgMjAyMikiLCJtYW51YWxPdmVycmlkZVRleHQiOiIifSwiY2l0YXRpb25JdGVtcyI6W3siaWQiOiI2OGUxM2Q5ZS0zMjA5LTM5NTItODhlYy1mZDllNmRlNjNhNGQiLCJpdGVtRGF0YSI6eyJ0eXBlIjoiYXJ0aWNsZS1qb3VybmFsIiwiaWQiOiI2OGUxM2Q5ZS0zMjA5LTM5NTItODhlYy1mZDllNmRlNjNhNGQiLCJ0aXRsZSI6IlByZWRpY3Rpb24gb2YgYWN1dGUgb3JhbCB0b3hpY2l0eSB1c2luZyB0aGUgSGFuc2VuIHNvbHViaWxpdHkgcGFyYW1ldGVyIiwiYXV0aG9yIjpbeyJmYW1pbHkiOiJJdG8iLCJnaXZlbiI6IkxlbiIsInBhcnNlLW5hbWVzIjpmYWxzZSwiZHJvcHBpbmctcGFydGljbGUiOiIiLCJub24tZHJvcHBpbmctcGFydGljbGUiOiIifSx7ImZhbWlseSI6IllhbWFtb3RvIiwiZ2l2ZW4iOiJIaWRla2kiLCJwYXJzZS1uYW1lcyI6ZmFsc2UsImRyb3BwaW5nLXBhcnRpY2xlIjoiIiwibm9uLWRyb3BwaW5nLXBhcnRpY2xlIjoiIn1dLCJjb250YWluZXItdGl0bGUiOiJUb3hpY29sb2d5IGluIHZpdHJvIDogYW4gaW50ZXJuYXRpb25hbCBqb3VybmFsIHB1Ymxpc2hlZCBpbiBhc3NvY2lhdGlvbiB3aXRoIEJJQlJBIiwiY29udGFpbmVyLXRpdGxlLXNob3J0IjoiVG94aWNvbC4gSW4gVml0cm8iLCJhY2Nlc3NlZCI6eyJkYXRlLXBhcnRzIjpbWzIwMjYsMyw0XV19LCJET0kiOiIxMC4xMDE2L0ouVElWLjIwMjIuMTA1NDA4IiwiSVNTTiI6IjE4NzktMzE3NyIsIlBNSUQiOiIzNTY2MDA2NyIsIlVSTCI6Imh0dHBzOi8vcHVibWVkLm5jYmkubmxtLm5paC5nb3YvMzU2NjAwNjcvIiwiaXNzdWVkIjp7ImRhdGUtcGFydHMiOltbMjAyMiw5LDFdXX0sImFic3RyYWN0IjoiQWN1dGUgb3JhbCB0b3hpY2l0eSBpcyBwcmltYXJpbHkgZGV0ZXJtaW5lZCB1c2luZyBhbmltYWwgdGVzdGluZywgYXMgc3RhdGVkIGluIHRoZSBPcmdhbml6YXRpb24gZm9yIEVjb25vbWljIENvb3BlcmF0aW9uIGFuZCBEZXZlbG9wbWVudCAoT0VDRCkgVGVzdCBHdWlkZWxpbmUgKFRHKSA0MjAsIDQyMywgYW5kIDQyNS4gQ3VycmVudGx5LCByZWdhcmRpbmcgYW5pbWFsIHdlbGZhcmUsIGZldyBhbHRlcm5hdGl2ZXMgdG8gYW5pbWFsIHRlc3Rpbmcgc3VjaCBhcyBpbiB2aXRybyBhcHByb2FjaGVzIGhhdmUgYmVlbiBldmFsdWF0ZWQuIFRoZXJlZm9yZSwgaW4gdGhpcyBwcmVsaW1pbmFyeSBzdHVkeSBleGFtaW5pbmcgYSBuZXcgbWV0aG9kIHRvIGRldGVybWluZSBhY3V0ZSBvcmFsIHRveGljaXR5LCB3ZSBpbnZlc3RpZ2F0ZWQgd2hldGhlciBVTiBHbG9iYWxseSBIYXJtb25pemVkIFN5c3RlbSBhbGwgY2F0ZWdvcmllcyBjYW4gYmUgcHJlZGljdGVkIHVzaW5nIHRoZSBIYW5zZW4gc29sdWJpbGl0eSBwYXJhbWV0ZXIgKEhTUCkuIEluIHBhcnRpY3VsYXIsIEhhbnNlbiBzcGhlcmVzIHdlcmUgcHJvZHVjZWQgYmFzZWQgb24gb3JhbCB0b3hpY2l0eSBpbmZvcm1hdGlvbiBvZiB0aGUgdGVzdCBzdWJzdGFuY2VzIGFuZCB0aGVpciBIU1AgdmFsdWVzLCBhbmQgdGhlIHJlc3BlY3RpdmUgcGFyYW1ldGVycyB3ZXJlIGlkZW50aWZpZWQuIEEgY29tcGFyaXNvbiBvZiB0aGVzZSBwb3RlbnRpYWwgcGFyYW1ldGVycyB3aXRoIHRoZSBIU1AgdmFsdWUgb2YgZWFjaCB0ZXN0IHN1YnN0YW5jZSBzaG93ZWQgYW4gYWNjdXJhY3kgb2YgODQuMSUgKDUzLzYzKSwgMTAuMCUgKDMvMzApIGZhbHNlIG5lZ2F0aXZlcywgYW5kIDIxLjIlICg3LzMzKSBmYWxzZSBwb3NpdGl2ZXMuIEJ5IGNvbXBhcmluZyB0aGUgSFNQIG9mIHRoZSByZXN1bHRpbmcgcG90ZW50aWFsIHBhcmFtZXRlcnMgd2l0aCBhIHRlc3Qgc3Vic3RhbmNlLCBpdCBpcyBwb3NzaWJsZSB0byBwcmVkaWN0IGFjdXRlIG9yYWwgdG94aWNpdHkgd2l0aCBoaWdoIGFjY3VyYWN5LiIsInB1Ymxpc2hlciI6IlRveGljb2wgSW4gVml0cm8iLCJ2b2x1bWUiOiI4MyJ9LCJpc1RlbXBvcmFyeSI6ZmFsc2V9XX0=&quot;,&quot;citationItems&quot;:[{&quot;id&quot;:&quot;68e13d9e-3209-3952-88ec-fd9e6de63a4d&quot;,&quot;itemData&quot;:{&quot;type&quot;:&quot;article-journal&quot;,&quot;id&quot;:&quot;68e13d9e-3209-3952-88ec-fd9e6de63a4d&quot;,&quot;title&quot;:&quot;Prediction of acute oral toxicity using the Hansen solubility parameter&quot;,&quot;author&quot;:[{&quot;family&quot;:&quot;Ito&quot;,&quot;given&quot;:&quot;Len&quot;,&quot;parse-names&quot;:false,&quot;dropping-particle&quot;:&quot;&quot;,&quot;non-dropping-particle&quot;:&quot;&quot;},{&quot;family&quot;:&quot;Yamamoto&quot;,&quot;given&quot;:&quot;Hideki&quot;,&quot;parse-names&quot;:false,&quot;dropping-particle&quot;:&quot;&quot;,&quot;non-dropping-particle&quot;:&quot;&quot;}],&quot;container-title&quot;:&quot;Toxicology in vitro : an international journal published in association with BIBRA&quot;,&quot;container-title-short&quot;:&quot;Toxicol. In Vitro&quot;,&quot;accessed&quot;:{&quot;date-parts&quot;:[[2026,3,4]]},&quot;DOI&quot;:&quot;10.1016/J.TIV.2022.105408&quot;,&quot;ISSN&quot;:&quot;1879-3177&quot;,&quot;PMID&quot;:&quot;35660067&quot;,&quot;URL&quot;:&quot;https://pubmed.ncbi.nlm.nih.gov/35660067/&quot;,&quot;issued&quot;:{&quot;date-parts&quot;:[[2022,9,1]]},&quot;abstract&quot;:&quot;Acute oral toxicity is primarily determined using animal testing, as stated in the Organization for Economic Cooperation and Development (OECD) Test Guideline (TG) 420, 423, and 425. Currently, regarding animal welfare, few alternatives to animal testing such as in vitro approaches have been evaluated. Therefore, in this preliminary study examining a new method to determine acute oral toxicity, we investigated whether UN Globally Harmonized System all categories can be predicted using the Hansen solubility parameter (HSP). In particular, Hansen spheres were produced based on oral toxicity information of the test substances and their HSP values, and the respective parameters were identified. A comparison of these potential parameters with the HSP value of each test substance showed an accuracy of 84.1% (53/63), 10.0% (3/30) false negatives, and 21.2% (7/33) false positives. By comparing the HSP of the resulting potential parameters with a test substance, it is possible to predict acute oral toxicity with high accuracy.&quot;,&quot;publisher&quot;:&quot;Toxicol In Vitro&quot;,&quot;volume&quot;:&quot;83&quot;},&quot;isTemporary&quot;:false}]},{&quot;citationID&quot;:&quot;MENDELEY_CITATION_c57ee1ef-3040-4991-9c67-c9dafc1fde3e&quot;,&quot;properties&quot;:{&quot;noteIndex&quot;:0},&quot;isEdited&quot;:false,&quot;manualOverride&quot;:{&quot;isManuallyOverridden&quot;:false,&quot;citeprocText&quot;:&quot;(Chiranthanut et al., 2022)&quot;,&quot;manualOverrideText&quot;:&quot;&quot;},&quot;citationTag&quot;:&quot;MENDELEY_CITATION_v3_eyJjaXRhdGlvbklEIjoiTUVOREVMRVlfQ0lUQVRJT05fYzU3ZWUxZWYtMzA0MC00OTkxLTljNjctYzlkYWZjMWZkZTNlIiwicHJvcGVydGllcyI6eyJub3RlSW5kZXgiOjB9LCJpc0VkaXRlZCI6ZmFsc2UsIm1hbnVhbE92ZXJyaWRlIjp7ImlzTWFudWFsbHlPdmVycmlkZGVuIjpmYWxzZSwiY2l0ZXByb2NUZXh0IjoiKENoaXJhbnRoYW51dCBldCBhbC4sIDIwMjIpIiwibWFudWFsT3ZlcnJpZGVUZXh0IjoiIn0sImNpdGF0aW9uSXRlbXMiOlt7ImlkIjoiNjk3Yjc4ZTEtMWJlMy0zYzAwLWJmYTQtM2EzMzE5MzBlYzljIiwiaXRlbURhdGEiOnsidHlwZSI6ImFydGljbGUtam91cm5hbCIsImlkIjoiNjk3Yjc4ZTEtMWJlMy0zYzAwLWJmYTQtM2EzMzE5MzBlYzljIiwidGl0bGUiOiJBY3V0ZSBhbmQgc3ViY2hyb25pYyBvcmFsIHRveGljaXR5IGFzc2Vzc21lbnQgb2YgZXh0cmFjdCBmcm9tIEV0bGluZ2VyYSBwYXZpZWFuYSByaGl6b21lcyIsImF1dGhvciI6W3siZmFtaWx5IjoiQ2hpcmFudGhhbnV0IiwiZ2l2ZW4iOiJOYXR0aGFrYXJuIiwicGFyc2UtbmFtZXMiOmZhbHNlLCJkcm9wcGluZy1wYXJ0aWNsZSI6IiIsIm5vbi1kcm9wcGluZy1wYXJ0aWNsZSI6IiJ9LHsiZmFtaWx5IjoiTGVydHByYXNlcnRzdWtlIiwiZ2l2ZW4iOiJOaXJ1c2giLCJwYXJzZS1uYW1lcyI6ZmFsc2UsImRyb3BwaW5nLXBhcnRpY2xlIjoiIiwibm9uLWRyb3BwaW5nLXBhcnRpY2xlIjoiIn0seyJmYW1pbHkiOiJTcmlzb29rIiwiZ2l2ZW4iOiJFa2FydXRoIiwicGFyc2UtbmFtZXMiOmZhbHNlLCJkcm9wcGluZy1wYXJ0aWNsZSI6IiIsIm5vbi1kcm9wcGluZy1wYXJ0aWNsZSI6IiJ9LHsiZmFtaWx5IjoiU3Jpc29vayIsImdpdmVuIjoiS2xhb2t3YW4iLCJwYXJzZS1uYW1lcyI6ZmFsc2UsImRyb3BwaW5nLXBhcnRpY2xlIjoiIiwibm9uLWRyb3BwaW5nLXBhcnRpY2xlIjoiIn1dLCJjb250YWluZXItdGl0bGUiOiJUb3hpY29sb2d5IFJlcG9ydHMiLCJjb250YWluZXItdGl0bGUtc2hvcnQiOiJUb3hpY29sLiBSZXAuIiwiYWNjZXNzZWQiOnsiZGF0ZS1wYXJ0cyI6W1syMDI2LDMsNF1dfSwiRE9JIjoiMTAuMTAxNi9KLlRPWFJFUC4yMDIyLjA3LjAwNSIsIklTU04iOiIyMjE0NzUwMCIsIlBNSUQiOiIzNjUxODQyMCIsIlVSTCI6Imh0dHBzOi8vcG1jLm5jYmkubmxtLm5paC5nb3YvYXJ0aWNsZXMvUE1DOTc0MjkwNS8iLCJpc3N1ZWQiOnsiZGF0ZS1wYXJ0cyI6W1syMDIyLDEsMV1dfSwicGFnZSI6IjE0NzIiLCJhYnN0cmFjdCI6IkluIFNvdXRoZWFzdCBBc2lhLCB0aGUgcmhpem9tZSBvZiBFdGxpbmdlcmEgcGF2aWVhbmEgaXMgY29tbW9ubHkgY29uc3VtZWQgYW5kIHBhcnRzIG9mIHRoZSByaGl6b21lcyBoYXZlIGJlZW4gdXNlZCBhcyBhIG1lZGljaW5lIGZvciB0aGUgdHJlYXRtZW50IG9mIHNldmVyYWwgZGlzb3JkZXJzLiBJdHMgcGhhcm1hY29sb2dpY2FsIGVmZmVjdHMgaGF2ZSBwcmV2aW91c2x5IGJlZW4gcmVwb3J0ZWQuIEhvd2V2ZXIsIGl0cyBwb3RlbnRpYWwgdG94aWNpdHkgaGFzIG5vdCBiZWVuIGRlc2NyaWJlZC4gVGhpcyBzdHVkeSBhaW1lZCB0byBldmFsdWF0ZSBpbiB2aXZvIHRveGljaXR5IG9mIEUuIHBhdmllYW5hIHJoaXpvbWUgZXh0cmFjdCAoRVBFKSBpbiBTcHJhZ3VlIERhd2xleSByYXRzLiBBY3V0ZSB0b3hpY2l0eSB0ZXN0aW5nIG9mIEVQRSBhdCBhIHNpbmdsZSBkb3NlIG9mIDIsMDAwIG1nL2tnIHByb2R1Y2VkIG5vIHRveGljIGVmZmVjdHMgaW4gZmVtYWxlIHJhdHMgYWZ0ZXIgMTQgZGF5cyBvZiB0cmVhdG1lbnQuIFN1YmNocm9uaWMgdG94aWNpdHkgdGVzdGluZyBzaG93ZWQgdGhhdCBhbGwgZG9zZXMgb2YgRVBFICg1MDAsIDEsMDAwLCBhbmQgMiwwMDAgbWcva2cvZGF5KSBwcm9kdWNlZCBubyBzaWduIG9mIHRveGljaXR5IGR1cmluZyA5MCBkYXlzIG9mIHRyZWF0bWVudC4gQWxsIGJpb2NoZW1pY2FsIGFuZCBoZW1hdG9sb2dpY2FsIHZhbHVlcyB3ZXJlIHdpdGhpbiBub3JtYWwgcmFuZ2VzLiBUaGVyZSB3ZXJlIG5vIHNpZ25pZmljYW50IGhpc3RvcGF0aG9sb2dpY2FsIGRpZmZlcmVuY2VzIGluIHRoZSBpbnRlcm5hbCBvcmdhbnMgYW1vbmcgdGhlIHRlc3RlZCBncm91cHMuIFRoZXJlZm9yZSwgdGhlIG5vLW9ic2VydmVkLWFkdmVyc2UtZWZmZWN0IGxldmVsIG9mIEVQRSB3YXMgMiwwMDAgbWcva2cvZGF5IGluIGJvdGggbWFsZSBhbmQgZmVtYWxlIHJhdHMsIHRoZXJlYnkgY29uZmlybWluZyB0aGUgc2FmZXR5IG9mIEVQRSBmb3IgdXNlIGluIHRyYWRpdGlvbmFsIG1lZGljaW5lcy4iLCJwdWJsaXNoZXIiOiJFbHNldmllciBJbmMuIiwidm9sdW1lIjoiOSJ9LCJpc1RlbXBvcmFyeSI6ZmFsc2V9XX0=&quot;,&quot;citationItems&quot;:[{&quot;id&quot;:&quot;697b78e1-1be3-3c00-bfa4-3a331930ec9c&quot;,&quot;itemData&quot;:{&quot;type&quot;:&quot;article-journal&quot;,&quot;id&quot;:&quot;697b78e1-1be3-3c00-bfa4-3a331930ec9c&quot;,&quot;title&quot;:&quot;Acute and subchronic oral toxicity assessment of extract from Etlingera pavieana rhizomes&quot;,&quot;author&quot;:[{&quot;family&quot;:&quot;Chiranthanut&quot;,&quot;given&quot;:&quot;Natthakarn&quot;,&quot;parse-names&quot;:false,&quot;dropping-particle&quot;:&quot;&quot;,&quot;non-dropping-particle&quot;:&quot;&quot;},{&quot;family&quot;:&quot;Lertprasertsuke&quot;,&quot;given&quot;:&quot;Nirush&quot;,&quot;parse-names&quot;:false,&quot;dropping-particle&quot;:&quot;&quot;,&quot;non-dropping-particle&quot;:&quot;&quot;},{&quot;family&quot;:&quot;Srisook&quot;,&quot;given&quot;:&quot;Ekaruth&quot;,&quot;parse-names&quot;:false,&quot;dropping-particle&quot;:&quot;&quot;,&quot;non-dropping-particle&quot;:&quot;&quot;},{&quot;family&quot;:&quot;Srisook&quot;,&quot;given&quot;:&quot;Klaokwan&quot;,&quot;parse-names&quot;:false,&quot;dropping-particle&quot;:&quot;&quot;,&quot;non-dropping-particle&quot;:&quot;&quot;}],&quot;container-title&quot;:&quot;Toxicology Reports&quot;,&quot;container-title-short&quot;:&quot;Toxicol. Rep.&quot;,&quot;accessed&quot;:{&quot;date-parts&quot;:[[2026,3,4]]},&quot;DOI&quot;:&quot;10.1016/J.TOXREP.2022.07.005&quot;,&quot;ISSN&quot;:&quot;22147500&quot;,&quot;PMID&quot;:&quot;36518420&quot;,&quot;URL&quot;:&quot;https://pmc.ncbi.nlm.nih.gov/articles/PMC9742905/&quot;,&quot;issued&quot;:{&quot;date-parts&quot;:[[2022,1,1]]},&quot;page&quot;:&quot;1472&quot;,&quot;abstract&quot;:&quot;In Southeast Asia, the rhizome of Etlingera pavieana is commonly consumed and parts of the rhizomes have been used as a medicine for the treatment of several disorders. Its pharmacological effects have previously been reported. However, its potential toxicity has not been described. This study aimed to evaluate in vivo toxicity of E. pavieana rhizome extract (EPE) in Sprague Dawley rats. Acute toxicity testing of EPE at a single dose of 2,000 mg/kg produced no toxic effects in female rats after 14 days of treatment. Subchronic toxicity testing showed that all doses of EPE (500, 1,000, and 2,000 mg/kg/day) produced no sign of toxicity during 90 days of treatment. All biochemical and hematological values were within normal ranges. There were no significant histopathological differences in the internal organs among the tested groups. Therefore, the no-observed-adverse-effect level of EPE was 2,000 mg/kg/day in both male and female rats, thereby confirming the safety of EPE for use in traditional medicines.&quot;,&quot;publisher&quot;:&quot;Elsevier Inc.&quot;,&quot;volume&quot;:&quot;9&quot;},&quot;isTemporary&quot;:false}]},{&quot;citationID&quot;:&quot;MENDELEY_CITATION_5bcd2cc1-bf31-46db-922f-26f092eed5d6&quot;,&quot;properties&quot;:{&quot;noteIndex&quot;:0},&quot;isEdited&quot;:false,&quot;manualOverride&quot;:{&quot;isManuallyOverridden&quot;:false,&quot;citeprocText&quot;:&quot;(Malík &amp;#38; Tlustoš, 2022)&quot;,&quot;manualOverrideText&quot;:&quot;&quot;},&quot;citationTag&quot;:&quot;MENDELEY_CITATION_v3_eyJjaXRhdGlvbklEIjoiTUVOREVMRVlfQ0lUQVRJT05fNWJjZDJjYzEtYmYzMS00NmRiLTkyMmYtMjZmMDkyZWVkNWQ2IiwicHJvcGVydGllcyI6eyJub3RlSW5kZXgiOjB9LCJpc0VkaXRlZCI6ZmFsc2UsIm1hbnVhbE92ZXJyaWRlIjp7ImlzTWFudWFsbHlPdmVycmlkZGVuIjpmYWxzZSwiY2l0ZXByb2NUZXh0IjoiKE1hbMOtayAmIzM4OyBUbHVzdG/FoSwgMjAyMikiLCJtYW51YWxPdmVycmlkZVRleHQiOiIifSwiY2l0YXRpb25JdGVtcyI6W3siaWQiOiIwZDU2NDExZi02Njk2LTMxOTgtYTc1MC0yODI2ZjYyNzdkNzgiLCJpdGVtRGF0YSI6eyJ0eXBlIjoiYXJ0aWNsZS1qb3VybmFsIiwiaWQiOiIwZDU2NDExZi02Njk2LTMxOTgtYTc1MC0yODI2ZjYyNzdkNzgiLCJ0aXRsZSI6Ik5vb3Ryb3BpY3MgYXMgQ29nbml0aXZlIEVuaGFuY2VyczogVHlwZXMsIERvc2FnZSBhbmQgU2lkZSBFZmZlY3RzIG9mIFNtYXJ0IERydWdzIiwiYXV0aG9yIjpbeyJmYW1pbHkiOiJNYWzDrWsiLCJnaXZlbiI6Ik1hdMSbaiIsInBhcnNlLW5hbWVzIjpmYWxzZSwiZHJvcHBpbmctcGFydGljbGUiOiIiLCJub24tZHJvcHBpbmctcGFydGljbGUiOiIifSx7ImZhbWlseSI6IlRsdXN0b8WhIiwiZ2l2ZW4iOiJQYXZlbCIsInBhcnNlLW5hbWVzIjpmYWxzZSwiZHJvcHBpbmctcGFydGljbGUiOiIiLCJub24tZHJvcHBpbmctcGFydGljbGUiOiIifV0sImNvbnRhaW5lci10aXRsZSI6Ik51dHJpZW50cyIsImNvbnRhaW5lci10aXRsZS1zaG9ydCI6Ik51dHJpZW50cyIsImFjY2Vzc2VkIjp7ImRhdGUtcGFydHMiOltbMjAyNiw1LDhdXX0sIkRPSSI6IjEwLjMzOTAvTlUxNDE2MzM2NyIsIklTU04iOiIyMDcyNjY0MyIsIlBNSUQiOiIzNjAxNDg3NCIsIlVSTCI6Imh0dHBzOi8vcG1jLm5jYmkubmxtLm5paC5nb3YvYXJ0aWNsZXMvUE1DOTQxNTE4OS8iLCJpc3N1ZWQiOnsiZGF0ZS1wYXJ0cyI6W1syMDIyLDgsMV1dfSwicGFnZSI6IjMzNjciLCJhYnN0cmFjdCI6Ik5vb3Ryb3BpY3MsIGFsc28ga25vd24gYXMg4oCcc21hcnQgZHJ1Z3PigJ0gYXJlIGEgZGl2ZXJzZSBncm91cCBvZiBtZWRpY2luYWwgc3Vic3RhbmNlcyB3aG9zZSBhY3Rpb24gaW1wcm92ZXMgaHVtYW4gdGhpbmtpbmcsIGxlYXJuaW5nLCBhbmQgbWVtb3J5LCBlc3BlY2lhbGx5IGluIGNhc2VzIHdoZXJlIHRoZXNlIGZ1bmN0aW9ucyBhcmUgaW1wYWlyZWQuIFRoaXMgcmV2aWV3IHByb3ZpZGVzIGFuIHVwLXRvLWRhdGUgb3ZlcnZpZXcgb2YgdGhlIHBvdGVudGlhbCBlZmZlY3RpdmVuZXNzIGFuZCBpbXBvcnRhbmNlIG9mIG5vb3Ryb3BpY3MuIEJhc2VkIG9uIHRoZWlyIG5hdHVyZSBhbmQgdGhlaXIgZWZmZWN0cywgdGhpcyBoZXRlcm9nZW5lb3VzIGdyb3VwIG9mIGRydWdzIGhhcyBiZWVuIGRpdmlkZWQgaW50byBmb3VyIHN1Ymdyb3VwczogY2xhc3NpY2FsIG5vb3Ryb3BpYyBjb21wb3VuZHMsIHN1YnN0YW5jZXMgaW5jcmVhc2luZyBicmFpbiBtZXRhYm9saXNtLCBjaG9saW5lcmdpYywgYW5kIHBsYW50cyBhbmQgdGhlaXIgZXh0cmFjdHMgd2l0aCBub290cm9waWMgZWZmZWN0cy4gRWFjaCBzdWJncm91cCBvZiBub290cm9waWNzIGNvbnRhaW5zIHNldmVyYWwgbWFpbiByZXByZXNlbnRhdGl2ZXMsIGFuZCBmb3IgZWFjaCBvbmUsIGl0cyB1c2VzLCBpbmRpY2F0aW9ucywgZXhwZXJpbWVudGFsIHRyZWF0bWVudHMsIGRvc2FnZSwgYW5kIHBvc3NpYmxlIHNpZGUgZWZmZWN0cyBhbmQgY29udHJhaW5kaWNhdGlvbnMgYXJlIGRpc2N1c3NlZC4gRm9yIHRoZSBub290cm9waWMgcGxhbnQgZXh0cmFjdHMsIHRoZXJlIGlzIGFsc28gYSBicmllZiBkZXNjcmlwdGlvbiBvZiBlYWNoIHBsYW50IHJlcHJlc2VudGF0aXZlLCBpdHMgb2NjdXJyZW5jZSwgaGlzdG9yeSwgYW5kIGNoZW1pY2FsIGNvbXBvc2l0aW9uIG9mIHRoZSBtZWRpY2luYWwgcGFydC4gTGFzdGx5LCBzcGVjaWZpYyByZWNvbW1lbmRhdGlvbnMgcmVnYXJkaW5nIHRoZSB1c2Ugb2Ygbm9vdHJvcGljcyBieSBib3RoIGlsbCBhbmQgaGVhbHRoeSBpbmRpdmlkdWFscyBhcmUgc3VtbWFyaXplZC4iLCJwdWJsaXNoZXIiOiJNRFBJIiwiaXNzdWUiOiIxNiIsInZvbHVtZSI6IjE0In0sImlzVGVtcG9yYXJ5IjpmYWxzZX1dfQ==&quot;,&quot;citationItems&quot;:[{&quot;id&quot;:&quot;0d56411f-6696-3198-a750-2826f6277d78&quot;,&quot;itemData&quot;:{&quot;type&quot;:&quot;article-journal&quot;,&quot;id&quot;:&quot;0d56411f-6696-3198-a750-2826f6277d78&quot;,&quot;title&quot;:&quot;Nootropics as Cognitive Enhancers: Types, Dosage and Side Effects of Smart Drugs&quot;,&quot;author&quot;:[{&quot;family&quot;:&quot;Malík&quot;,&quot;given&quot;:&quot;Matěj&quot;,&quot;parse-names&quot;:false,&quot;dropping-particle&quot;:&quot;&quot;,&quot;non-dropping-particle&quot;:&quot;&quot;},{&quot;family&quot;:&quot;Tlustoš&quot;,&quot;given&quot;:&quot;Pavel&quot;,&quot;parse-names&quot;:false,&quot;dropping-particle&quot;:&quot;&quot;,&quot;non-dropping-particle&quot;:&quot;&quot;}],&quot;container-title&quot;:&quot;Nutrients&quot;,&quot;container-title-short&quot;:&quot;Nutrients&quot;,&quot;accessed&quot;:{&quot;date-parts&quot;:[[2026,5,8]]},&quot;DOI&quot;:&quot;10.3390/NU14163367&quot;,&quot;ISSN&quot;:&quot;20726643&quot;,&quot;PMID&quot;:&quot;36014874&quot;,&quot;URL&quot;:&quot;https://pmc.ncbi.nlm.nih.gov/articles/PMC9415189/&quot;,&quot;issued&quot;:{&quot;date-parts&quot;:[[2022,8,1]]},&quot;page&quot;:&quot;3367&quot;,&quot;abstract&quot;:&quot;Nootropics, also known as “smart drugs” are a diverse group of medicinal substances whose action improves human thinking, learning, and memory, especially in cases where these functions are impaired. This review provides an up-to-date overview of the potential effectiveness and importance of nootropics. Based on their nature and their effects, this heterogeneous group of drugs has been divided into four subgroups: classical nootropic compounds, substances increasing brain metabolism, cholinergic, and plants and their extracts with nootropic effects. Each subgroup of nootropics contains several main representatives, and for each one, its uses, indications, experimental treatments, dosage, and possible side effects and contraindications are discussed. For the nootropic plant extracts, there is also a brief description of each plant representative, its occurrence, history, and chemical composition of the medicinal part. Lastly, specific recommendations regarding the use of nootropics by both ill and healthy individuals are summarized.&quot;,&quot;publisher&quot;:&quot;MDPI&quot;,&quot;issue&quot;:&quot;16&quot;,&quot;volume&quot;:&quot;14&quot;},&quot;isTemporary&quot;:false}]},{&quot;citationID&quot;:&quot;MENDELEY_CITATION_0519db86-fc69-4590-808f-afe735045e07&quot;,&quot;properties&quot;:{&quot;noteIndex&quot;:0},&quot;isEdited&quot;:false,&quot;manualOverride&quot;:{&quot;isManuallyOverridden&quot;:false,&quot;citeprocText&quot;:&quot;(KOTHARI &amp;#38; SAHU, 2022)&quot;,&quot;manualOverrideText&quot;:&quot;&quot;},&quot;citationTag&quot;:&quot;MENDELEY_CITATION_v3_eyJjaXRhdGlvbklEIjoiTUVOREVMRVlfQ0lUQVRJT05fMDUxOWRiODYtZmM2OS00NTkwLTgwOGYtYWZlNzM1MDQ1ZTA3IiwicHJvcGVydGllcyI6eyJub3RlSW5kZXgiOjB9LCJpc0VkaXRlZCI6ZmFsc2UsIm1hbnVhbE92ZXJyaWRlIjp7ImlzTWFudWFsbHlPdmVycmlkZGVuIjpmYWxzZSwiY2l0ZXByb2NUZXh0IjoiKEtPVEhBUkkgJiMzODsgU0FIVSwgMjAyMikiLCJtYW51YWxPdmVycmlkZVRleHQiOiIifSwiY2l0YXRpb25JdGVtcyI6W3siaWQiOiIwMzNhYjkyYy1iMDJkLTMyYTUtYTc3Mi1kM2Q5YmZhMTBlYmEiLCJpdGVtRGF0YSI6eyJ0eXBlIjoiYXJ0aWNsZS1qb3VybmFsIiwiaWQiOiIwMzNhYjkyYy1iMDJkLTMyYTUtYTc3Mi1kM2Q5YmZhMTBlYmEiLCJ0aXRsZSI6IkVGRkVDVCBPRiBBUVVFT1VTIEVYVFJBQ1QgT0YgQ1lOT0RPTiBEQUNUWUxPTiAoRE9PQiBHUkFTUykgT04gTk9STUFMIEFORCBJTVBBSVJFRCBNRU1PUlkgSU4gTUlDRSIsImF1dGhvciI6W3siZmFtaWx5IjoiS09USEFSSSIsImdpdmVuIjoiU0FST0oiLCJwYXJzZS1uYW1lcyI6ZmFsc2UsImRyb3BwaW5nLXBhcnRpY2xlIjoiIiwibm9uLWRyb3BwaW5nLXBhcnRpY2xlIjoiIn0seyJmYW1pbHkiOiJTQUhVIiwiZ2l2ZW4iOiJNT05JS0EiLCJwYXJzZS1uYW1lcyI6ZmFsc2UsImRyb3BwaW5nLXBhcnRpY2xlIjoiIiwibm9uLWRyb3BwaW5nLXBhcnRpY2xlIjoiIn1dLCJjb250YWluZXItdGl0bGUiOiJBc2lhbiBKb3VybmFsIG9mIFBoYXJtYWNldXRpY2FsIGFuZCBDbGluaWNhbCBSZXNlYXJjaCIsImFjY2Vzc2VkIjp7ImRhdGUtcGFydHMiOltbMjAyNSwxMiw4XV19LCJET0kiOiIxMC4yMjE1OS9BSlBDUi4yMDIyLlYxNUk5LjQ1MTA5IiwiSVNTTiI6IjA5NzQtMjQ0MSIsImlzc3VlZCI6eyJkYXRlLXBhcnRzIjpbWzIwMjIsOSw3XV19LCJwYWdlIjoiMTMwLTEzMyIsImFic3RyYWN0IjoiT2JqZWN0aXZlOiBNZW1vcnkgaW1wYWlybWVudCBpbiBhbnkgYWdlIGFmZmVjdHMgdGhlIHF1YWxpdHkgb2YgbGlmZSwgdGhvdWdoIHRoaXMgcHJvYmxlbSBpcyBjb21tb24gaW4gb2xkIGFnZS4gVGhlIHByZXNlbnQgc3R1ZHkgd2FzIGNhcnJpZWQgb3V0IHRvIHN0dWR5IHRoZSBlZmZlY3Qgb2YgYXF1ZW91cyBleHRyYWN0IG9mIEN5bm9kb24gZGFjdHlsb24gKEFFQ0QpIG9uIG5vcm1hbCBhbmQgaW1wYWlyZWQgbWVtb3J5IGluIG1pY2UuIE1ldGhvZHM6IFRoZSBndW0gYWNhY2lhIHN1c3BlbnNpb24gb2YgQUVDRCB3YXMgYWRtaW5pc3RlcmVkIGJ5IGdhdmFnZSBhdCB0aGUgZG9zZSBvZiAyMDAgYW5kIDQwMCBtZy9rZyBmb3IgMzAgZGF5cyB0byBldmFsdWF0ZSBtZW1vcnktZW5oYW5jaW5nIGVmZmVjdCBvbiBub3JtYWwgYW5kIHNjb3BvbGFtaW5lLWluZHVjZWQgaW1wYWlyZWQgbWVtb3J5IGluIGFsYmlubyBtaWNlLiBFc2NhcGUgbGF0ZW5jeSAoRUwpIGluIE1vcnJpcyB3YXRlciBtYXplIChNV00pIGFuZCB0cmFuc2ZlciBsYXRlbmN5IChUTCkgaW4gZWxldmF0ZWQgcGx1cyBtYXplIHdlcmUgcmVjb3JkZWQuIE1pY2Ugd2VyZSBnaXZlbiBmb3VyIHRyaWFsIHNlc3Npb25zIHBlciBkYXkgdG8gbG9jYXRlIHRoZSBwbGF0Zm9ybSBmb3IgNSBkYXlzIGluIE1XTSBtb2RlbC4gU2NvcG9sYW1pbmUgMSBtZy9rZyB3YXMgaW5qZWN0ZWQgaS5wLiB0byBwcm9kdWNlIG1lbW9yeSBpbXBhaXJtZW50IGluIG1pY2UuIFJlc3VsdHM6IEFFQ0QgYXQgdGhlIGRvc2Ugb2YgMjAwIG1nL2tnIChwPjAuMDUpIGFuZCA0MDAgbWcva2cgKHA8MC4wNSkgc2hvd2VkIHJlZHVjdGlvbiBvZiBFTCBhbmQgVEwgYXMgY29tcGFyZWQgdG8gY29udHJvbCBncm91cCBpbiBub3JtYWwgbWljZS4gQUVDRCAyMDAgbWcva2cgKHA+MC4wNSkgYW5kIDQwMCBtZy9rZyAocDwwLjA1KSBzaG93ZWQgcmVkdWN0aW9uIG9mIEVMIGFuZCBUTCBhcyBjb21wYXJlZCB0byBuZWdhdGl2ZSBjb250cm9sIGdyb3VwIGluIGltcGFpcmVkIG1lbW9yeSBtaWNlLiBBRUNEIDQwMCBtZy9rZyB3YXMgY29tcGFyYWJsZSB0byB0aGF0IG9mIHBpcmFjZXRhbSBhdCB0aGUgZG9zZSBvZiAyMDAgbWcva2cgaW4gbm9ybWFsIGFuZCBzY29wb2xhbWluZS10cmVhdGVkIG1pY2UuIEhvd2V2ZXIsIEFFQ0Qgc2hvd2VkIGJldHRlciBtZW1vcnktZW5oYW5jaW5nIGVmZmVjdCBpbiBzY29wb2xhbWluZS1pbmR1Y2VkIGltcGFpcmVkIG1lbW9yeSBtb2RlbCB0aGFuIGluIG5vcm1hbCBtZW1vcnkuIENvbmNsdXNpb246IFRoZSBzdHVkeSByZXZlYWxlZCB0aGF0IHRoZSBjaHJvbmljIGFkbWluaXN0cmF0aW9uIG9mIEFFQ0QgZXhoaWJpdGVkIHNpZ25pZmljYW50IG1lbW9yeS1lbmhhbmNpbmcgYWN0aXZpdHkgYWdhaW5zdCBib3RoIG5vcm1hbCBhbmQgc2NvcG9sYW1pbmUtdHJlYXRlZCBpbXBhaXJlZCBtZW1vcnkgbWljZSBncm91cHMuIiwicHVibGlzaGVyIjoiSW5ub3ZhcmUgQWNhZGVtaWMgU2NpZW5jZXMgUHZ0IEx0ZCIsImNvbnRhaW5lci10aXRsZS1zaG9ydCI6IiJ9LCJpc1RlbXBvcmFyeSI6ZmFsc2V9XX0=&quot;,&quot;citationItems&quot;:[{&quot;id&quot;:&quot;033ab92c-b02d-32a5-a772-d3d9bfa10eba&quot;,&quot;itemData&quot;:{&quot;type&quot;:&quot;article-journal&quot;,&quot;id&quot;:&quot;033ab92c-b02d-32a5-a772-d3d9bfa10eba&quot;,&quot;title&quot;:&quot;EFFECT OF AQUEOUS EXTRACT OF CYNODON DACTYLON (DOOB GRASS) ON NORMAL AND IMPAIRED MEMORY IN MICE&quot;,&quot;author&quot;:[{&quot;family&quot;:&quot;KOTHARI&quot;,&quot;given&quot;:&quot;SAROJ&quot;,&quot;parse-names&quot;:false,&quot;dropping-particle&quot;:&quot;&quot;,&quot;non-dropping-particle&quot;:&quot;&quot;},{&quot;family&quot;:&quot;SAHU&quot;,&quot;given&quot;:&quot;MONIKA&quot;,&quot;parse-names&quot;:false,&quot;dropping-particle&quot;:&quot;&quot;,&quot;non-dropping-particle&quot;:&quot;&quot;}],&quot;container-title&quot;:&quot;Asian Journal of Pharmaceutical and Clinical Research&quot;,&quot;accessed&quot;:{&quot;date-parts&quot;:[[2025,12,8]]},&quot;DOI&quot;:&quot;10.22159/AJPCR.2022.V15I9.45109&quot;,&quot;ISSN&quot;:&quot;0974-2441&quot;,&quot;issued&quot;:{&quot;date-parts&quot;:[[2022,9,7]]},&quot;page&quot;:&quot;130-133&quot;,&quot;abstract&quot;:&quot;Objective: Memory impairment in any age affects the quality of life, though this problem is common in old age. The present study was carried out to study the effect of aqueous extract of Cynodon dactylon (AECD) on normal and impaired memory in mice. Methods: The gum acacia suspension of AECD was administered by gavage at the dose of 200 and 400 mg/kg for 30 days to evaluate memory-enhancing effect on normal and scopolamine-induced impaired memory in albino mice. Escape latency (EL) in Morris water maze (MWM) and transfer latency (TL) in elevated plus maze were recorded. Mice were given four trial sessions per day to locate the platform for 5 days in MWM model. Scopolamine 1 mg/kg was injected i.p. to produce memory impairment in mice. Results: AECD at the dose of 200 mg/kg (p&gt;0.05) and 400 mg/kg (p&lt;0.05) showed reduction of EL and TL as compared to control group in normal mice. AECD 200 mg/kg (p&gt;0.05) and 400 mg/kg (p&lt;0.05) showed reduction of EL and TL as compared to negative control group in impaired memory mice. AECD 400 mg/kg was comparable to that of piracetam at the dose of 200 mg/kg in normal and scopolamine-treated mice. However, AECD showed better memory-enhancing effect in scopolamine-induced impaired memory model than in normal memory. Conclusion: The study revealed that the chronic administration of AECD exhibited significant memory-enhancing activity against both normal and scopolamine-treated impaired memory mice groups.&quot;,&quot;publisher&quot;:&quot;Innovare Academic Sciences Pvt Ltd&quot;,&quot;container-title-short&quot;:&quot;&quot;},&quot;isTemporary&quot;:false}]},{&quot;citationID&quot;:&quot;MENDELEY_CITATION_143b920b-336f-4a90-9676-7194a549a599&quot;,&quot;properties&quot;:{&quot;noteIndex&quot;:0},&quot;isEdited&quot;:false,&quot;manualOverride&quot;:{&quot;isManuallyOverridden&quot;:false,&quot;citeprocText&quot;:&quot;(Miravalles et al., 2025)&quot;,&quot;manualOverrideText&quot;:&quot;&quot;},&quot;citationTag&quot;:&quot;MENDELEY_CITATION_v3_eyJjaXRhdGlvbklEIjoiTUVOREVMRVlfQ0lUQVRJT05fMTQzYjkyMGItMzM2Zi00YTkwLTk2NzYtNzE5NGE1NDlhNTk5IiwicHJvcGVydGllcyI6eyJub3RlSW5kZXgiOjB9LCJpc0VkaXRlZCI6ZmFsc2UsIm1hbnVhbE92ZXJyaWRlIjp7ImlzTWFudWFsbHlPdmVycmlkZGVuIjpmYWxzZSwiY2l0ZXByb2NUZXh0IjoiKE1pcmF2YWxsZXMgZXQgYWwuLCAyMDI1KSIsIm1hbnVhbE92ZXJyaWRlVGV4dCI6IiJ9LCJjaXRhdGlvbkl0ZW1zIjpbeyJpZCI6IjM4YWZmYTM3LTUwZDItM2RkMC1hZTk3LTUxYzY3OTkzNWFiNyIsIml0ZW1EYXRhIjp7InR5cGUiOiJhcnRpY2xlLWpvdXJuYWwiLCJpZCI6IjM4YWZmYTM3LTUwZDItM2RkMC1hZTk3LTUxYzY3OTkzNWFiNyIsInRpdGxlIjoiVGhlIGVmZmVjdCBvZiBzY29wb2xhbWluZSBvbiBtZW1vcnkgYW5kIGF0dGVudGlvbjogYSBzeXN0ZW1hdGljIHJldmlldyBhbmQgbWV0YS1hbmFseXNpcyIsImF1dGhvciI6W3siZmFtaWx5IjoiTWlyYXZhbGxlcyIsImdpdmVuIjoiQ2VyZW5hIiwicGFyc2UtbmFtZXMiOmZhbHNlLCJkcm9wcGluZy1wYXJ0aWNsZSI6IiIsIm5vbi1kcm9wcGluZy1wYXJ0aWNsZSI6IiJ9LHsiZmFtaWx5IjoiQ2Fubm9uIiwiZ2l2ZW4iOiJEYXJhIE0uIiwicGFyc2UtbmFtZXMiOmZhbHNlLCJkcm9wcGluZy1wYXJ0aWNsZSI6IiIsIm5vbi1kcm9wcGluZy1wYXJ0aWNsZSI6IiJ9LHsiZmFtaWx5IjoiSGFsbGFoYW4iLCJnaXZlbiI6IkJyaWFuIiwicGFyc2UtbmFtZXMiOmZhbHNlLCJkcm9wcGluZy1wYXJ0aWNsZSI6IiIsIm5vbi1kcm9wcGluZy1wYXJ0aWNsZSI6IiJ9XSwiY29udGFpbmVyLXRpdGxlIjoiRXVyb3BlYW4gUHN5Y2hpYXRyeSIsImFjY2Vzc2VkIjp7ImRhdGUtcGFydHMiOltbMjAyNiw1LDhdXX0sIkRPSSI6IjEwLjExOTIvSi5FVVJQU1kuMjAyNS4yNDQ2IiwiSVNTTiI6IjA5MjQtOTMzOCIsIlBNSUQiOiI0MDE5NzM5NCIsIlVSTCI6Imh0dHBzOi8vcG1jLm5jYmkubmxtLm5paC5nb3YvYXJ0aWNsZXMvUE1DMTIwNDE3MjkvIiwiaXNzdWVkIjp7ImRhdGUtcGFydHMiOltbMjAyNV1dfSwicGFnZSI6ImU1MCIsImFic3RyYWN0IjoiQmFja2dyb3VuZFNjb3BvbGFtaW5lIGlzIGEgbXVzY2FyaW5pYyByZWNlcHRvciBhbnRhZ29uaXN0IGFuZCBpcyB3aWRlbHkgdXRpbGl6ZWQgYXMgYSDigJxtZW1vcnktbG9zcyBtb2RlbC7igJ0gSG93ZXZlciwgaXRzIGltcGFjdCBhY3Jvc3MgZGlmZmVyZW50IG1lbW9yeSBhbmQgYXR0ZW50aW9uIHRhc2tzIGFuZCB1c2luZyBkaWZmZXJlbnQgbW9kZXMgb2YgYWRtaW5pc3RyYXRpb24gaGFzIHlldCB0byBiZSBjbGVhcmx5IGV2YWx1YXRlZC4gVGhpcyBzeXN0ZW1hdGljIHJldmlldyBhbmQgbWV0YS1hbmFseXNpcyBpbnZlc3RpZ2F0ZXMgdGhlIGVmZmVjdCBvZiBzY29wb2xhbWluZSwgYWNyb3NzIGFsbCByb3V0ZXMgb2YgYWRtaW5pc3RyYXRpb24gYW5kIGFjcm9zcyBkaWZmZXJlbnQgZG9zYWdlcywgb24gbWVtb3J5IGFuZCBhdHRlbnRpb24gcGVyZm9ybWFuY2UgaW4gaGVhbHRoeSBodW1hbnMgKFBST1NQRVJPIElEOiBDUkQ0MjAyNDUzMTYzNCkuTWV0aG9kc0ZvbGxvd2luZyB0aGUgUHJlZmVycmVkIFJlcG9ydGluZyBJdGVtcyBmb3IgU3lzdGVtYXRpYyBSZXZpZXdzIGFuZCBNZXRhLUFuYWx5c2VzIGd1aWRlbGluZXMsIHdlIHNlYXJjaGVkIChvbiAyMCBBcHJpbCAyMDI0KSBmb3Igc3R1ZGllcyB0aGF0IHV0aWxpemVkIHNjb3BvbGFtaW5lIGFuZCBhc3Nlc3NlZCBtZW1vcnkgYW5kL29yIGF0dGVudGlvbi4gUmFuZG9tLWVmZmVjdHMgbWV0YS1hbmFseXNlcyB3ZXJlIGNvbmR1Y3RlZCBhY3Jvc3MgYSByYW5nZSBvZiBtZW1vcnkgYW5kIGF0dGVudGlvbiB0YXNrcyB1c2luZyDigJxDb21wcmVoZW5zaXZlIE1ldGEtQW5hbHlzaXMs4oCdIFZlcnNpb24gMywgdG8gZXZhbHVhdGUgZGlmZmVyZW50aWFsIHBoYXJtYWNvbG9naWNhbCBlZmZlY3RzIG9uIGNvZ25pdGl2ZSB0YXNrcyBiZXR3ZWVuIHRoZSBzY29wb2xhbWluZSBhbmQgcGxhY2VibyBncm91cHMuUmVzdWx0c0ZvcnR5LXNpeCBzdHVkaWVzIGZ1bGZpbGxlZCB0aGUgaW5jbHVzaW9uIGFuZCBleGNsdXNpb24gY3JpdGVyaWEuIFNjb3BvbGFtaW5lIG5lZ2F0aXZlbHkgaW1wYWlyZWQgcGVyZm9ybWFuY2Ugb24gYWxsIG1lbW9yeSB0YXNrcyAoaW1tZWRpYXRlIG1lbW9yeSwgZGVsYXllZCByZWNhbGwsIGRpZ2l0IHNwYW4sIEJ1c2Noa2Ugc2VsZWN0aXZlIHJlbWluZGluZyB0YXNrLCBhbmQgcmVjb2duaXRpb24gbWVtb3J5KSBhbmQgbGVkIHRvIHNsb3dlciByZWFjdGlvbiB0aW1lcyBmb3IgdGhyZWUgb2YgdGhlIGZpdmUgYXR0ZW50aW9uIHRhc2tzIGV4YW1pbmVkIChjaG9pY2UgcmVhY3Rpb24gdGltZSwgc2ltcGxlIHJlYWN0aW9uIHRpbWUsIGFuZCByYXBpZCB2aXN1YWwgaW5mb3JtYXRpb24gcHJvY2Vzc2luZykgY29tcGFyZWQgdG8gcGxhY2Viby4gU2NvcG9sYW1pbmXigJlzIG5lZ2F0aXZlIGVmZmVjdCBvbiBtZW1vcnkgYW5kIGF0dGVudGlvbiB3YXMgZ3JlYXRlciB3aXRoIGluamVjdGFibGUgKGUuZy4sIGludHJhbXVzY3VsYXIsIGludHJhdmVub3VzLCBhbmQgc3ViY3V0YW5lb3VzKSBjb21wYXJlZCB0byBub24taW5qZWN0YWJsZSByb3V0ZXMgb2YgYWRtaW5pc3RyYXRpb24gKGUuZy4sIGludHJhbmFzYWwsIG9yYWwsIGFuZCB0cmFuc2Rlcm1hbCkuQ29uY2x1c2lvblRoaXMgc3R1ZHkgc3VwcG9ydHMgdGhlIHVzZSBvZiBzY29wb2xhbWluZSBhcyBhIOKAnG1lbW9yeS1sb3NzIG1vZGVsLOKAnSBwYXJ0aWN1bGFybHkgd2hlbiBnaXZlbiBieSBhbiBpbmplY3RhYmxlIHJvdXRlIG9mIGFkbWluaXN0cmF0aW9uLiBGdXR1cmUgY2xpbmljYWwgdHJpYWxzIHNob3VsZCBldmFsdWF0ZSB0aGUgYmlvYXZhaWxhYmlsaXR5IG9mIHNjb3BvbGFtaW5lIGFjcm9zcyBkaWZmZXJlbnQgcm91dGVzIG9mIGFkbWluaXN0cmF0aW9uIHRvIGVuc3VyZSB0aGVyYXBldXRpYyBiZW5lZml0cyBvdXR3ZWlnaCBhbnkgcG90ZW50aWFsIGFkdmVyc2UgY29nbml0aXZlIGVmZmVjdHMuIiwicHVibGlzaGVyIjoiUm95YWwgQ29sbGVnZSBvZiBQc3ljaGlhdHJpc3RzIiwiaXNzdWUiOiIxIiwidm9sdW1lIjoiNjgiLCJjb250YWluZXItdGl0bGUtc2hvcnQiOiIifSwiaXNUZW1wb3JhcnkiOmZhbHNlfV19&quot;,&quot;citationItems&quot;:[{&quot;id&quot;:&quot;38affa37-50d2-3dd0-ae97-51c679935ab7&quot;,&quot;itemData&quot;:{&quot;type&quot;:&quot;article-journal&quot;,&quot;id&quot;:&quot;38affa37-50d2-3dd0-ae97-51c679935ab7&quot;,&quot;title&quot;:&quot;The effect of scopolamine on memory and attention: a systematic review and meta-analysis&quot;,&quot;author&quot;:[{&quot;family&quot;:&quot;Miravalles&quot;,&quot;given&quot;:&quot;Cerena&quot;,&quot;parse-names&quot;:false,&quot;dropping-particle&quot;:&quot;&quot;,&quot;non-dropping-particle&quot;:&quot;&quot;},{&quot;family&quot;:&quot;Cannon&quot;,&quot;given&quot;:&quot;Dara M.&quot;,&quot;parse-names&quot;:false,&quot;dropping-particle&quot;:&quot;&quot;,&quot;non-dropping-particle&quot;:&quot;&quot;},{&quot;family&quot;:&quot;Hallahan&quot;,&quot;given&quot;:&quot;Brian&quot;,&quot;parse-names&quot;:false,&quot;dropping-particle&quot;:&quot;&quot;,&quot;non-dropping-particle&quot;:&quot;&quot;}],&quot;container-title&quot;:&quot;European Psychiatry&quot;,&quot;accessed&quot;:{&quot;date-parts&quot;:[[2026,5,8]]},&quot;DOI&quot;:&quot;10.1192/J.EURPSY.2025.2446&quot;,&quot;ISSN&quot;:&quot;0924-9338&quot;,&quot;PMID&quot;:&quot;40197394&quot;,&quot;URL&quot;:&quot;https://pmc.ncbi.nlm.nih.gov/articles/PMC12041729/&quot;,&quot;issued&quot;:{&quot;date-parts&quot;:[[2025]]},&quot;page&quot;:&quot;e50&quot;,&quot;abstract&quot;:&quot;BackgroundScopolamine is a muscarinic receptor antagonist and is widely utilized as a “memory-loss model.” However, its impact across different memory and attention tasks and using different modes of administration has yet to be clearly evaluated. This systematic review and meta-analysis investigates the effect of scopolamine, across all routes of administration and across different dosages, on memory and attention performance in healthy humans (PROSPERO ID: CRD42024531634).MethodsFollowing the Preferred Reporting Items for Systematic Reviews and Meta-Analyses guidelines, we searched (on 20 April 2024) for studies that utilized scopolamine and assessed memory and/or attention. Random-effects meta-analyses were conducted across a range of memory and attention tasks using “Comprehensive Meta-Analysis,” Version 3, to evaluate differential pharmacological effects on cognitive tasks between the scopolamine and placebo groups.ResultsForty-six studies fulfilled the inclusion and exclusion criteria. Scopolamine negatively impaired performance on all memory tasks (immediate memory, delayed recall, digit span, Buschke selective reminding task, and recognition memory) and led to slower reaction times for three of the five attention tasks examined (choice reaction time, simple reaction time, and rapid visual information processing) compared to placebo. Scopolamine’s negative effect on memory and attention was greater with injectable (e.g., intramuscular, intravenous, and subcutaneous) compared to non-injectable routes of administration (e.g., intranasal, oral, and transdermal).ConclusionThis study supports the use of scopolamine as a “memory-loss model,” particularly when given by an injectable route of administration. Future clinical trials should evaluate the bioavailability of scopolamine across different routes of administration to ensure therapeutic benefits outweigh any potential adverse cognitive effects.&quot;,&quot;publisher&quot;:&quot;Royal College of Psychiatrists&quot;,&quot;issue&quot;:&quot;1&quot;,&quot;volume&quot;:&quot;68&quot;,&quot;container-title-short&quot;:&quot;&quot;},&quot;isTemporary&quot;:false}]},{&quot;citationID&quot;:&quot;MENDELEY_CITATION_cbe9f14e-2519-4581-a390-8052d5d59432&quot;,&quot;properties&quot;:{&quot;noteIndex&quot;:0},&quot;isEdited&quot;:false,&quot;manualOverride&quot;:{&quot;isManuallyOverridden&quot;:false,&quot;citeprocText&quot;:&quot;(Ansari et al., 2025)&quot;,&quot;manualOverrideText&quot;:&quot;&quot;},&quot;citationTag&quot;:&quot;MENDELEY_CITATION_v3_eyJjaXRhdGlvbklEIjoiTUVOREVMRVlfQ0lUQVRJT05fY2JlOWYxNGUtMjUxOS00NTgxLWEzOTAtODA1MmQ1ZDU5NDMyIiwicHJvcGVydGllcyI6eyJub3RlSW5kZXgiOjB9LCJpc0VkaXRlZCI6ZmFsc2UsIm1hbnVhbE92ZXJyaWRlIjp7ImlzTWFudWFsbHlPdmVycmlkZGVuIjpmYWxzZSwiY2l0ZXByb2NUZXh0IjoiKEFuc2FyaSBldCBhbC4sIDIwMjUpIiwibWFudWFsT3ZlcnJpZGVUZXh0IjoiIn0sImNpdGF0aW9uSXRlbXMiOlt7ImlkIjoiZTJhNWU2MTYtODM2Mi0zOWJhLTgyNTctMjk0MTBkYjQ2ZDNiIiwiaXRlbURhdGEiOnsidHlwZSI6ImFydGljbGUtam91cm5hbCIsImlkIjoiZTJhNWU2MTYtODM2Mi0zOWJhLTgyNTctMjk0MTBkYjQ2ZDNiIiwidGl0bGUiOiJTb2JyZXJvbCBJbXByb3ZlcyBNZW1vcnkgSW1wYWlybWVudCBpbiB0aGUgU2NvcG9sYW1pbmUtSW5kdWNlZCBBbW5lc2lhIE1vdXNlIE1vZGVsIiwiYXV0aG9yIjpbeyJmYW1pbHkiOiJBbnNhcmkiLCJnaXZlbiI6IkFidSBaYXIiLCJwYXJzZS1uYW1lcyI6ZmFsc2UsImRyb3BwaW5nLXBhcnRpY2xlIjoiIiwibm9uLWRyb3BwaW5nLXBhcnRpY2xlIjoiIn0seyJmYW1pbHkiOiJQYXJrIiwiZ2l2ZW4iOiJHZW9uIFNlb2siLCJwYXJzZS1uYW1lcyI6ZmFsc2UsImRyb3BwaW5nLXBhcnRpY2xlIjoiIiwibm9uLWRyb3BwaW5nLXBhcnRpY2xlIjoiIn0seyJmYW1pbHkiOiJQYXJrIiwiZ2l2ZW4iOiJTb28gSmVvbmciLCJwYXJzZS1uYW1lcyI6ZmFsc2UsImRyb3BwaW5nLXBhcnRpY2xlIjoiIiwibm9uLWRyb3BwaW5nLXBhcnRpY2xlIjoiIn0seyJmYW1pbHkiOiJHb2giLCJnaXZlbiI6IkEuIFJhIiwicGFyc2UtbmFtZXMiOmZhbHNlLCJkcm9wcGluZy1wYXJ0aWNsZSI6IiIsIm5vbi1kcm9wcGluZy1wYXJ0aWNsZSI6IiJ9LHsiZmFtaWx5IjoiSmUiLCJnaXZlbiI6IkthbmcgSG9vbiIsInBhcnNlLW5hbWVzIjpmYWxzZSwiZHJvcHBpbmctcGFydGljbGUiOiIiLCJub24tZHJvcHBpbmctcGFydGljbGUiOiIifV0sImNvbnRhaW5lci10aXRsZSI6IkludGVybmF0aW9uYWwgSm91cm5hbCBvZiBNb2xlY3VsYXIgU2NpZW5jZXMiLCJjb250YWluZXItdGl0bGUtc2hvcnQiOiJJbnQuIEouIE1vbC4gU2NpLiIsImFjY2Vzc2VkIjp7ImRhdGUtcGFydHMiOltbMjAyNiw1LDhdXX0sIkRPSSI6IjEwLjMzOTAvSUpNUzI2MTA0NjEzL1MxIiwiSVNTTiI6IjE0MjIwMDY3IiwiUE1JRCI6IjQwNDI5NzU3IiwiVVJMIjoiaHR0cHM6Ly9wbWMubmNiaS5ubG0ubmloLmdvdi9hcnRpY2xlcy9QTUMxMjExMTE0OC8iLCJpc3N1ZWQiOnsiZGF0ZS1wYXJ0cyI6W1syMDI1LDUsMV1dfSwicGFnZSI6IjQ2MTMiLCJhYnN0cmFjdCI6Ik1lbW9yeSBpbXBhaXJtZW50IGlzIGEgZGVmaW5pbmcgY2hhcmFjdGVyaXN0aWMgb2YgQWx6aGVpbWVy4oCZcyBkaXNlYXNlIChBRCksIHdpdGggYW1uZXNpYSBvZnRlbiBhcHBlYXJpbmcgYXMgaXRzIGVhcmxpZXN0IHN5bXB0b20uIEdpdmVuIHRoZSBtdWx0aWZhY3RvcmlhbCBuYXR1cmUgb2YgQUQgcGF0aG9nZW5lc2lzLCB0aGlzIHN0dWR5IGludmVzdGlnYXRlcyB0aGUgbXVsdGktdGFyZ2V0IHRoZXJhcGV1dGljIHBvdGVudGlhbCBvZiBzb2JyZXJvbCAoY29kZWQgYXMgTlJNLTMzMSkgaW4gYSBzY29wb2xhbWluZS1pbmR1Y2VkIGFtbmVzaWEgbW91c2UgbW9kZWwsIGZvY3VzaW5nIHNwZWNpZmljYWxseSBvbiBpdHMgZWZmZWN0cyBpbiBhbWVsaW9yYXRpbmcgbWVtb3J5IGRlZmljaXRzIGFuZCBlbmhhbmNpbmcgbmV1cm9uYWwgcGxhc3RpY2l0eS4gU2l4dHkgbWFsZSBDNTdCTC82TkNybGpPcmkgbWljZSB3ZXJlIGRpdmlkZWQgaW50byBzaXggZ3JvdXBzICgxMCBtaWNlL2dyb3VwKTogdmVoaWNsZSBjb250cm9sIChDVEwsIHNhbGluZSksIHNjb3BvbGFtaW5lIChTUEEsIDEwIG1nL2tnL2RheSksIEFyaWNlcHQgKEFQVCwgMiBtZy9rZy9kYXkpLCBhbmQgdGhyZWUgdHJlYXRtZW50IGdyb3VwcyByZWNlaXZpbmcgTlJNLTMzMSBhdCBkb3NlcyBvZiA0MCwgODAsIGFuZCAxMDAgbWcva2cvZGF5LiBTZXZlcmFsIGJlaGF2aW9yYWwgdGVzdHMgd2VyZSBjb25kdWN0ZWQsIGluY2x1ZGluZyB0aGUgWS1tYXplIHRlc3QsIHBhc3NpdmUgYXZvaWRhbmNlIHRlc3QsIGFuZCBNb3JyaXMgd2F0ZXIgbWF6ZSB0ZXN0LiBBZGRpdGlvbmFsbHksIGJpb2NoZW1pY2FsIGFzc2F5cyB3ZXJlIHBlcmZvcm1lZCBpbiBzZXJ1bSAodG8gbWVhc3VyZSBBw58gMS00MCBhbmQgQcOfIDEtNDIpIGFuZCBpbiB0aGUgYnJhaW4gKHRvIGFzc2VzcyBBQ2ggYW5kIEFDaEUgbGV2ZWxzKSwgYWxvbmcgd2l0aCBoaXN0b3BhdGhvbG9naWNhbCBleGFtaW5hdGlvbiBvZiB0aGUgYnJhaW4gdXNpbmcgTmlzc2wgc3RhaW5pbmcgYW5kIHAtdGF1IElIQy4gTm8gc2lnbmlmaWNhbnQgY2hhbmdlIHdhcyBvYnNlcnZlZCBpbiB0aGUgWS1tYXplIHRlc3Qgb3IgdGhlIGFjcXVpc2l0aW9uIHRyaWFsIG9mIHRoZSBwYXNzaXZlIGF2b2lkYW5jZSB0ZXN0LiBIb3dldmVyLCBpbXByb3ZlbWVudHMgd2VyZSBub3RlZCBpbiB0aGUgcmV0ZW50aW9uIHRyaWFsIG9mIHRoZSBwYXNzaXZlIGF2b2lkYW5jZSB0ZXN0IGFuZCB0aGUgTW9ycmlzIHdhdGVyIG1hemUgdGVzdCAoaW5jbHVkaW5nIGVzY2FwZSBsYXRlbmN5LCBzd2ltIGRpc3RhbmNlLCBhbmQgbnVtYmVyIG9mIHBsYXRmb3JtIGNyb3NzZWQpIGZvciB0aGUgTlJNLTMzMSBncm91cHMgY29tcGFyZWQgdG8gdGhlIFNQQSBncm91cC4gU2VydW0gbGV2ZWxzIG9mIEHDnyAxLTQwIGFuZCBBw58gMS00MiBkZWNyZWFzZWQgaW4gdGhlIE5STS0zMzEgZ3JvdXBzIGNvbXBhcmVkIHRvIHRoZSBTUEEgZ3JvdXAuIEluIHRoZSBicmFpbiwgbGV2ZWxzIG9mIEFDaCBzaWduaWZpY2FudGx5IGluY3JlYXNlZCwgd2hpbGUgQUNoRSBsZXZlbHMgc2lnbmlmaWNhbnRseSBkZWNyZWFzZWQgY29tcGFyZWQgdG8gdGhlIFNQQSBncm91cC4gVGhlIG51bWJlciBvZiBuZXVyb25hbCBjZWxscyBpbXByb3ZlZCBpbiB0aGUgQ0ExLCBDQTMsIGFuZCBERyByZWdpb25zIG9mIHRoZSBoaXBwb2NhbXB1cywgYXMgaW5kaWNhdGVkIGJ5IE5pc3NsIHN0YWluaW5nLiBBIHNpZ25pZmljYW50IHJlZHVjdGlvbiBpbiBwLXRhdSBhY2N1bXVsYXRpb24gd2FzIGFsc28gb2JzZXJ2ZWQgaW4gdGhlIE5STS0zMzEgZ3JvdXBzLiBJbiBjb25jbHVzaW9uLCBOUk0tMzMxIGRlbW9uc3RyYXRlZCBhbiBhbnRpLWFtbmVzaWMgZWZmZWN0IGJ5IGVuaGFuY2luZyBoaXBwb2NhbXBhbCBjaG9saW5lcmdpYyBzaWduYWxpbmcsIGFsb25nc2lkZSBleGhpYml0aW5nIGFudGktdGF1IGFuZCBhbnRpLUHOsiBzeW50aGVzaXMgcHJvcGVydGllcy4gVGhlc2UgdGhlcmFwZXV0aWMgZWZmZWN0cyBzdWdnZXN0IHRoYXQgTlJNLTMzMSBzaWduaWZpY2FudGx5IG1pdGlnYXRlcyBtZW1vcnkgaW1wYWlybWVudCBpbmR1Y2VkIGJ5IFNQQSB0aHJvdWdoIGEgbmV1cm9wcm90ZWN0aXZlIG1lY2hhbmlzbS4iLCJwdWJsaXNoZXIiOiJNdWx0aWRpc2NpcGxpbmFyeSBEaWdpdGFsIFB1Ymxpc2hpbmcgSW5zdGl0dXRlIChNRFBJKSIsImlzc3VlIjoiMTAiLCJ2b2x1bWUiOiIyNiJ9LCJpc1RlbXBvcmFyeSI6ZmFsc2V9XX0=&quot;,&quot;citationItems&quot;:[{&quot;id&quot;:&quot;e2a5e616-8362-39ba-8257-29410db46d3b&quot;,&quot;itemData&quot;:{&quot;type&quot;:&quot;article-journal&quot;,&quot;id&quot;:&quot;e2a5e616-8362-39ba-8257-29410db46d3b&quot;,&quot;title&quot;:&quot;Sobrerol Improves Memory Impairment in the Scopolamine-Induced Amnesia Mouse Model&quot;,&quot;author&quot;:[{&quot;family&quot;:&quot;Ansari&quot;,&quot;given&quot;:&quot;Abu Zar&quot;,&quot;parse-names&quot;:false,&quot;dropping-particle&quot;:&quot;&quot;,&quot;non-dropping-particle&quot;:&quot;&quot;},{&quot;family&quot;:&quot;Park&quot;,&quot;given&quot;:&quot;Geon Seok&quot;,&quot;parse-names&quot;:false,&quot;dropping-particle&quot;:&quot;&quot;,&quot;non-dropping-particle&quot;:&quot;&quot;},{&quot;family&quot;:&quot;Park&quot;,&quot;given&quot;:&quot;Soo Jeong&quot;,&quot;parse-names&quot;:false,&quot;dropping-particle&quot;:&quot;&quot;,&quot;non-dropping-particle&quot;:&quot;&quot;},{&quot;family&quot;:&quot;Goh&quot;,&quot;given&quot;:&quot;A. Ra&quot;,&quot;parse-names&quot;:false,&quot;dropping-particle&quot;:&quot;&quot;,&quot;non-dropping-particle&quot;:&quot;&quot;},{&quot;family&quot;:&quot;Je&quot;,&quot;given&quot;:&quot;Kang Hoon&quot;,&quot;parse-names&quot;:false,&quot;dropping-particle&quot;:&quot;&quot;,&quot;non-dropping-particle&quot;:&quot;&quot;}],&quot;container-title&quot;:&quot;International Journal of Molecular Sciences&quot;,&quot;container-title-short&quot;:&quot;Int. J. Mol. Sci.&quot;,&quot;accessed&quot;:{&quot;date-parts&quot;:[[2026,5,8]]},&quot;DOI&quot;:&quot;10.3390/IJMS26104613/S1&quot;,&quot;ISSN&quot;:&quot;14220067&quot;,&quot;PMID&quot;:&quot;40429757&quot;,&quot;URL&quot;:&quot;https://pmc.ncbi.nlm.nih.gov/articles/PMC12111148/&quot;,&quot;issued&quot;:{&quot;date-parts&quot;:[[2025,5,1]]},&quot;page&quot;:&quot;4613&quot;,&quot;abstract&quot;:&quot;Memory impairment is a defining characteristic of Alzheimer’s disease (AD), with amnesia often appearing as its earliest symptom. Given the multifactorial nature of AD pathogenesis, this study investigates the multi-target therapeutic potential of sobrerol (coded as NRM-331) in a scopolamine-induced amnesia mouse model, focusing specifically on its effects in ameliorating memory deficits and enhancing neuronal plasticity. Sixty male C57BL/6NCrljOri mice were divided into six groups (10 mice/group): vehicle control (CTL, saline), scopolamine (SPA, 10 mg/kg/day), Aricept (APT, 2 mg/kg/day), and three treatment groups receiving NRM-331 at doses of 40, 80, and 100 mg/kg/day. Several behavioral tests were conducted, including the Y-maze test, passive avoidance test, and Morris water maze test. Additionally, biochemical assays were performed in serum (to measure Aß 1-40 and Aß 1-42) and in the brain (to assess ACh and AChE levels), along with histopathological examination of the brain using Nissl staining and p-tau IHC. No significant change was observed in the Y-maze test or the acquisition trial of the passive avoidance test. However, improvements were noted in the retention trial of the passive avoidance test and the Morris water maze test (including escape latency, swim distance, and number of platform crossed) for the NRM-331 groups compared to the SPA group. Serum levels of Aß 1-40 and Aß 1-42 decreased in the NRM-331 groups compared to the SPA group. In the brain, levels of ACh significantly increased, while AChE levels significantly decreased compared to the SPA group. The number of neuronal cells improved in the CA1, CA3, and DG regions of the hippocampus, as indicated by Nissl staining. A significant reduction in p-tau accumulation was also observed in the NRM-331 groups. In conclusion, NRM-331 demonstrated an anti-amnesic effect by enhancing hippocampal cholinergic signaling, alongside exhibiting anti-tau and anti-Aβ synthesis properties. These therapeutic effects suggest that NRM-331 significantly mitigates memory impairment induced by SPA through a neuroprotective mechanism.&quot;,&quot;publisher&quot;:&quot;Multidisciplinary Digital Publishing Institute (MDPI)&quot;,&quot;issue&quot;:&quot;10&quot;,&quot;volume&quot;:&quot;26&quot;},&quot;isTemporary&quot;:false}]},{&quot;citationID&quot;:&quot;MENDELEY_CITATION_68d5496a-4446-4981-92f9-69b9071fee57&quot;,&quot;properties&quot;:{&quot;noteIndex&quot;:0},&quot;isEdited&quot;:false,&quot;manualOverride&quot;:{&quot;isManuallyOverridden&quot;:false,&quot;citeprocText&quot;:&quot;(Hussain et al., 2022)&quot;,&quot;manualOverrideText&quot;:&quot;&quot;},&quot;citationTag&quot;:&quot;MENDELEY_CITATION_v3_eyJjaXRhdGlvbklEIjoiTUVOREVMRVlfQ0lUQVRJT05fNjhkNTQ5NmEtNDQ0Ni00OTgxLTkyZjktNjliOTA3MWZlZTU3IiwicHJvcGVydGllcyI6eyJub3RlSW5kZXgiOjB9LCJpc0VkaXRlZCI6ZmFsc2UsIm1hbnVhbE92ZXJyaWRlIjp7ImlzTWFudWFsbHlPdmVycmlkZGVuIjpmYWxzZSwiY2l0ZXByb2NUZXh0IjoiKEh1c3NhaW4gZXQgYWwuLCAyMDIyKSIsIm1hbnVhbE92ZXJyaWRlVGV4dCI6IiJ9LCJjaXRhdGlvbkl0ZW1zIjpbeyJpZCI6IjllMGZjNGY2LWFhMWMtMzc5Ny1hZDExLTQ0YTg1ZGViNTRkMiIsIml0ZW1EYXRhIjp7InR5cGUiOiJhcnRpY2xlLWpvdXJuYWwiLCJpZCI6IjllMGZjNGY2LWFhMWMtMzc5Ny1hZDExLTQ0YTg1ZGViNTRkMiIsInRpdGxlIjoiQXR0ZW51YXRpb24gb2YgU2NvcG9sYW1pbmUtSW5kdWNlZCBBbW5lc2lhIHZpYSBDaG9saW5lcmdpYyBNb2R1bGF0aW9uIGluIE1pY2UgYnkgU3ludGhldGljIEN1cmN1bWluIEFuYWxvZ3MiLCJhdXRob3IiOlt7ImZhbWlseSI6Ikh1c3NhaW4iLCJnaXZlbiI6IkhheWEiLCJwYXJzZS1uYW1lcyI6ZmFsc2UsImRyb3BwaW5nLXBhcnRpY2xlIjoiIiwibm9uLWRyb3BwaW5nLXBhcnRpY2xlIjoiIn0seyJmYW1pbHkiOiJBaG1hZCIsImdpdmVuIjoiU2h1amFhdCIsInBhcnNlLW5hbWVzIjpmYWxzZSwiZHJvcHBpbmctcGFydGljbGUiOiIiLCJub24tZHJvcHBpbmctcGFydGljbGUiOiIifSx7ImZhbWlseSI6IlNoYWgiLCJnaXZlbiI6IlN5ZWQgV2Fkb29kIEFsaSIsInBhcnNlLW5hbWVzIjpmYWxzZSwiZHJvcHBpbmctcGFydGljbGUiOiIiLCJub24tZHJvcHBpbmctcGFydGljbGUiOiIifSx7ImZhbWlseSI6IlVsbGFoIiwiZ2l2ZW4iOiJBYmlkIiwicGFyc2UtbmFtZXMiOmZhbHNlLCJkcm9wcGluZy1wYXJ0aWNsZSI6IiIsIm5vbi1kcm9wcGluZy1wYXJ0aWNsZSI6IiJ9LHsiZmFtaWx5IjoiQWxpIiwiZ2l2ZW4iOiJOaWF6IiwicGFyc2UtbmFtZXMiOmZhbHNlLCJkcm9wcGluZy1wYXJ0aWNsZSI6IiIsIm5vbi1kcm9wcGluZy1wYXJ0aWNsZSI6IiJ9LHsiZmFtaWx5IjoiQWxtZWhtYWRpIiwiZ2l2ZW4iOiJNYXplbiIsInBhcnNlLW5hbWVzIjpmYWxzZSwiZHJvcHBpbmctcGFydGljbGUiOiIiLCJub24tZHJvcHBpbmctcGFydGljbGUiOiIifSx7ImZhbWlseSI6IkFobWFkIiwiZ2l2ZW4iOiJNYW56b29yIiwicGFyc2UtbmFtZXMiOmZhbHNlLCJkcm9wcGluZy1wYXJ0aWNsZSI6IiIsIm5vbi1kcm9wcGluZy1wYXJ0aWNsZSI6IiJ9LHsiZmFtaWx5IjoiS2hhbGlsIiwiZ2l2ZW4iOiJBdGlmIEFsaSBLaGFuIiwicGFyc2UtbmFtZXMiOmZhbHNlLCJkcm9wcGluZy1wYXJ0aWNsZSI6IiIsIm5vbi1kcm9wcGluZy1wYXJ0aWNsZSI6IiJ9LHsiZmFtaWx5IjoiSmFtYWwiLCJnaXZlbiI6IlN5ZWQgQmFiYXIiLCJwYXJzZS1uYW1lcyI6ZmFsc2UsImRyb3BwaW5nLXBhcnRpY2xlIjoiIiwibm9uLWRyb3BwaW5nLXBhcnRpY2xlIjoiIn0seyJmYW1pbHkiOiJBaG1hZCIsImdpdmVuIjoiSGFuaWYiLCJwYXJzZS1uYW1lcyI6ZmFsc2UsImRyb3BwaW5nLXBhcnRpY2xlIjoiIiwibm9uLWRyb3BwaW5nLXBhcnRpY2xlIjoiIn0seyJmYW1pbHkiOiJIYWxhd2kiLCJnaXZlbiI6Ik11c3RhZmEiLCJwYXJzZS1uYW1lcyI6ZmFsc2UsImRyb3BwaW5nLXBhcnRpY2xlIjoiIiwibm9uLWRyb3BwaW5nLXBhcnRpY2xlIjoiIn1dLCJjb250YWluZXItdGl0bGUiOiJNb2xlY3VsZXMiLCJhY2Nlc3NlZCI6eyJkYXRlLXBhcnRzIjpbWzIwMjYsNSw4XV19LCJET0kiOiIxMC4zMzkwL01PTEVDVUxFUzI3MDgyNDY4L1MxIiwiSVNTTiI6IjE0MjAzMDQ5IiwiUE1JRCI6IjM1NDU4NjYyIiwiVVJMIjoiaHR0cHM6Ly93d3cubWRwaS5jb20vMTQyMC0zMDQ5LzI3LzgvMjQ2OC9odG0iLCJpc3N1ZWQiOnsiZGF0ZS1wYXJ0cyI6W1syMDIyLDQsMV1dfSwicGFnZSI6IjI0NjgiLCJhYnN0cmFjdCI6IkFsemhlaW1lcuKAmXMgZGlzZWFzZSBpcyBhbiBlbWVyZ2luZyBoZWFsdGggZGlzb3JkZXIgYXNzb2NpYXRlZCB3aXRoIGNvZ25pdGl2ZSBkZWNsaW5lIGFuZCBtZW1vcnkgbG9zcy4gSW4gdGhpcyBzdHVkeSwgc2l4IGN1cmN1bWluIGFuYWxvZ3MgKDFh4oCTMWYpIHdlcmUgc3ludGhlc2l6ZWQgYW5kIHNjcmVlbmVkIGZvciBpbiB2aXRybyBjaG9saW5lc3RlcmFzZSBpbmhpYml0b3J5IHBvdGVudGlhbC4gT24gdGhlIGJhc2lzIG9mIHByb21pc2luZyByZXN1bHRzLCB0aGV5IHdlcmUgZnVydGhlciBpbnZlc3RpZ2F0ZWQgZm9yIGluIHZpdm8gYW5hbHlzaXMgdXNpbmcgZWxldmF0ZWQgcGx1cyBtYXplIChFUE0pLCBZLW1hemUsIGFuZCBub3ZlbCBvYmplY3QgcmVjb2duaXRpb24gKE5PUikgYmVoYXZpb3JhbCBtb2RlbHMuIFRoZSBiaW5kaW5nIG1vZGUgb2YgdGhlIHN5bnRoZXNpemVkIGNvbXBvdW5kcyB3aXRoIHRoZSBhY3RpdmUgc2l0ZXMgb2YgY2hvbGluZXN0ZXJhc2VzLCBhbmQgdGhlIGludm9sdmVtZW50IG9mIHRoZSBjaG9saW5lcmdpYyBzeXN0ZW0gaW4gYnJhaW4gaGlwcG9jYW1wdXMgd2FzIGRldGVybWluZWQuIFRoZSBzeW50aGVzaXplZCBjdXJjdW1pbiBhbmFsb2cgMWQgKHAgPCAwLjAwMSwgbiA9IDYpLCBhbmQgMWMgKHAgPCAwLjAxLCBuID0gNikgc2hvd2VkIHByb21pc2luZyByZXN1bHRzIGJ5IGRlY3JlYXNpbmcgcmV0ZW50aW9uIHRpbWUgaW4gRVBNLCBzaWduaWZpY2FudGx5IGluY3JlYXNpbmcgJSBTQVAgaW4gWS1tYXplLCB3aGlsZSBzaWduaWZpY2FudGx5IChwIDwgMC4wMDEpIGVuaGFuY2luZyB0aGUgJSBkaXNjcmltaW5hdGlvbiBpbmRleCAoREkpIGFuZCB0aGUgdGltZSBleHBsb3JpbmcgdGhlIG5vdmVsIG9iamVjdHMgaW4gTk9SVCBtaWNlIGJlaGF2aW9yYWwgbW9kZWxzLiBBIG1vbGVjdWxhciBkb2NraW5nIHN0dWR5IHVzaW5nIE1PRSBzb2Z0d2FyZSB3YXMgdXNlZCBmb3IgdmFsaWRhdGlvbiBvZiB0aGUgaW5oaWJpdGlvbiBvZiBjaG9saW5lc3RlcmFzZShzKS4gSXQgaGFzIGJlZW4gaW5kaWNhdGVkIGZyb20gdGhlIGN1cnJlbnQgcmVzZWFyY2ggd29yayB0aGF0IHRoZSBzeW50aGVzaXplZCBjdXJjdW1pbiBhbmFsb2dzIGVuaGFuY2VkIG1lbW9yeSBmdW5jdGlvbnMgaW4gbWljZSBtb2RlbHMgYW5kIGNvdWxkIGJlIHVzZWQgYXMgdmFsdWFibGUgdGhlcmFwZXV0aWMgbW9sZWN1bGVzIGFnYWluc3QgbmV1cm9kZWdlbmVyYXRpdmUgZGlzb3JkZXJzLiBUbyBkZXRlcm1pbmUgdGhlaXIgZXhhY3QgbWVjaGFuaXNtIG9mIGFjdGlvbiwgZnVydGhlciBzdHVkaWVzIGFyZSBzdWdnZXN0ZWQuIiwicHVibGlzaGVyIjoiTURQSSIsImlzc3VlIjoiOCIsInZvbHVtZSI6IjI3IiwiY29udGFpbmVyLXRpdGxlLXNob3J0IjoiIn0sImlzVGVtcG9yYXJ5IjpmYWxzZX1dfQ==&quot;,&quot;citationItems&quot;:[{&quot;id&quot;:&quot;9e0fc4f6-aa1c-3797-ad11-44a85deb54d2&quot;,&quot;itemData&quot;:{&quot;type&quot;:&quot;article-journal&quot;,&quot;id&quot;:&quot;9e0fc4f6-aa1c-3797-ad11-44a85deb54d2&quot;,&quot;title&quot;:&quot;Attenuation of Scopolamine-Induced Amnesia via Cholinergic Modulation in Mice by Synthetic Curcumin Analogs&quot;,&quot;author&quot;:[{&quot;family&quot;:&quot;Hussain&quot;,&quot;given&quot;:&quot;Haya&quot;,&quot;parse-names&quot;:false,&quot;dropping-particle&quot;:&quot;&quot;,&quot;non-dropping-particle&quot;:&quot;&quot;},{&quot;family&quot;:&quot;Ahmad&quot;,&quot;given&quot;:&quot;Shujaat&quot;,&quot;parse-names&quot;:false,&quot;dropping-particle&quot;:&quot;&quot;,&quot;non-dropping-particle&quot;:&quot;&quot;},{&quot;family&quot;:&quot;Shah&quot;,&quot;given&quot;:&quot;Syed Wadood Ali&quot;,&quot;parse-names&quot;:false,&quot;dropping-particle&quot;:&quot;&quot;,&quot;non-dropping-particle&quot;:&quot;&quot;},{&quot;family&quot;:&quot;Ullah&quot;,&quot;given&quot;:&quot;Abid&quot;,&quot;parse-names&quot;:false,&quot;dropping-particle&quot;:&quot;&quot;,&quot;non-dropping-particle&quot;:&quot;&quot;},{&quot;family&quot;:&quot;Ali&quot;,&quot;given&quot;:&quot;Niaz&quot;,&quot;parse-names&quot;:false,&quot;dropping-particle&quot;:&quot;&quot;,&quot;non-dropping-particle&quot;:&quot;&quot;},{&quot;family&quot;:&quot;Almehmadi&quot;,&quot;given&quot;:&quot;Mazen&quot;,&quot;parse-names&quot;:false,&quot;dropping-particle&quot;:&quot;&quot;,&quot;non-dropping-particle&quot;:&quot;&quot;},{&quot;family&quot;:&quot;Ahmad&quot;,&quot;given&quot;:&quot;Manzoor&quot;,&quot;parse-names&quot;:false,&quot;dropping-particle&quot;:&quot;&quot;,&quot;non-dropping-particle&quot;:&quot;&quot;},{&quot;family&quot;:&quot;Khalil&quot;,&quot;given&quot;:&quot;Atif Ali Khan&quot;,&quot;parse-names&quot;:false,&quot;dropping-particle&quot;:&quot;&quot;,&quot;non-dropping-particle&quot;:&quot;&quot;},{&quot;family&quot;:&quot;Jamal&quot;,&quot;given&quot;:&quot;Syed Babar&quot;,&quot;parse-names&quot;:false,&quot;dropping-particle&quot;:&quot;&quot;,&quot;non-dropping-particle&quot;:&quot;&quot;},{&quot;family&quot;:&quot;Ahmad&quot;,&quot;given&quot;:&quot;Hanif&quot;,&quot;parse-names&quot;:false,&quot;dropping-particle&quot;:&quot;&quot;,&quot;non-dropping-particle&quot;:&quot;&quot;},{&quot;family&quot;:&quot;Halawi&quot;,&quot;given&quot;:&quot;Mustafa&quot;,&quot;parse-names&quot;:false,&quot;dropping-particle&quot;:&quot;&quot;,&quot;non-dropping-particle&quot;:&quot;&quot;}],&quot;container-title&quot;:&quot;Molecules&quot;,&quot;accessed&quot;:{&quot;date-parts&quot;:[[2026,5,8]]},&quot;DOI&quot;:&quot;10.3390/MOLECULES27082468/S1&quot;,&quot;ISSN&quot;:&quot;14203049&quot;,&quot;PMID&quot;:&quot;35458662&quot;,&quot;URL&quot;:&quot;https://www.mdpi.com/1420-3049/27/8/2468/htm&quot;,&quot;issued&quot;:{&quot;date-parts&quot;:[[2022,4,1]]},&quot;page&quot;:&quot;2468&quot;,&quot;abstract&quot;:&quot;Alzheimer’s disease is an emerging health disorder associated with cognitive decline and memory loss. In this study, six curcumin analogs (1a–1f) were synthesized and screened for in vitro cholinesterase inhibitory potential. On the basis of promising results, they were further investigated for in vivo analysis using elevated plus maze (EPM), Y-maze, and novel object recognition (NOR) behavioral models. The binding mode of the synthesized compounds with the active sites of cholinesterases, and the involvement of the cholinergic system in brain hippocampus was determined. The synthesized curcumin analog 1d (p &lt; 0.001, n = 6), and 1c (p &lt; 0.01, n = 6) showed promising results by decreasing retention time in EPM, significantly increasing % SAP in Y-maze, while significantly (p &lt; 0.001) enhancing the % discrimination index (DI) and the time exploring the novel objects in NORT mice behavioral models. A molecular docking study using MOE software was used for validation of the inhibition of cholinesterase(s). It has been indicated from the current research work that the synthesized curcumin analogs enhanced memory functions in mice models and could be used as valuable therapeutic molecules against neurodegenerative disorders. To determine their exact mechanism of action, further studies are suggested.&quot;,&quot;publisher&quot;:&quot;MDPI&quot;,&quot;issue&quot;:&quot;8&quot;,&quot;volume&quot;:&quot;27&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0DAC7-581D-457C-A31B-606461E23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13</Pages>
  <Words>5829</Words>
  <Characters>33228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 0528</dc:creator>
  <cp:keywords/>
  <dc:description/>
  <cp:lastModifiedBy>SDI 1022</cp:lastModifiedBy>
  <cp:revision>69</cp:revision>
  <cp:lastPrinted>2026-01-08T05:26:00Z</cp:lastPrinted>
  <dcterms:created xsi:type="dcterms:W3CDTF">2025-12-03T11:18:00Z</dcterms:created>
  <dcterms:modified xsi:type="dcterms:W3CDTF">2026-05-09T07:16:00Z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92df63c3-4112-4e87-a840-39ef620056a3</vt:lpwstr>
  </property>
</Properties>
</file>