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BF14" w14:textId="77777777" w:rsidR="006C49FA" w:rsidRPr="006C49FA" w:rsidRDefault="006C49FA" w:rsidP="005E475C">
      <w:pPr>
        <w:jc w:val="center"/>
        <w:rPr>
          <w:rFonts w:ascii="Times New Roman" w:hAnsi="Times New Roman" w:cs="Times New Roman"/>
          <w:b/>
          <w:bCs/>
        </w:rPr>
      </w:pPr>
      <w:r w:rsidRPr="006C49FA">
        <w:rPr>
          <w:rFonts w:ascii="Times New Roman" w:hAnsi="Times New Roman" w:cs="Times New Roman"/>
          <w:b/>
          <w:bCs/>
        </w:rPr>
        <w:t>Machine Learning–Enabled Characterization of Normal Water Quality Behavior and Anomaly Detection in Groundwater and Surface Water Monitoring Systems</w:t>
      </w:r>
    </w:p>
    <w:p w14:paraId="5FB14DC7" w14:textId="77777777" w:rsidR="00020996" w:rsidRDefault="00020996" w:rsidP="005E475C">
      <w:pPr>
        <w:jc w:val="center"/>
        <w:rPr>
          <w:rFonts w:ascii="Times New Roman" w:hAnsi="Times New Roman" w:cs="Times New Roman"/>
          <w:b/>
          <w:bCs/>
        </w:rPr>
      </w:pPr>
    </w:p>
    <w:p w14:paraId="4A373A60" w14:textId="77777777" w:rsidR="00020996" w:rsidRDefault="00020996" w:rsidP="005E475C">
      <w:pPr>
        <w:jc w:val="center"/>
        <w:rPr>
          <w:rFonts w:ascii="Times New Roman" w:hAnsi="Times New Roman" w:cs="Times New Roman"/>
          <w:b/>
          <w:bCs/>
        </w:rPr>
      </w:pPr>
    </w:p>
    <w:p w14:paraId="54C33FAB" w14:textId="3001A582" w:rsidR="006C49FA" w:rsidRPr="006C49FA" w:rsidRDefault="006C49FA" w:rsidP="005E475C">
      <w:pPr>
        <w:jc w:val="center"/>
        <w:rPr>
          <w:rFonts w:ascii="Times New Roman" w:hAnsi="Times New Roman" w:cs="Times New Roman"/>
          <w:b/>
          <w:bCs/>
        </w:rPr>
      </w:pPr>
      <w:r w:rsidRPr="006C49FA">
        <w:rPr>
          <w:rFonts w:ascii="Times New Roman" w:hAnsi="Times New Roman" w:cs="Times New Roman"/>
          <w:b/>
          <w:bCs/>
        </w:rPr>
        <w:t>Abstract</w:t>
      </w:r>
    </w:p>
    <w:p w14:paraId="616E5CE2" w14:textId="77777777" w:rsidR="006C49FA" w:rsidRPr="006C49FA" w:rsidRDefault="00000000" w:rsidP="00BB1BAD">
      <w:pPr>
        <w:jc w:val="both"/>
        <w:rPr>
          <w:rFonts w:ascii="Times New Roman" w:hAnsi="Times New Roman" w:cs="Times New Roman"/>
          <w:b/>
          <w:bCs/>
        </w:rPr>
      </w:pPr>
      <w:r>
        <w:rPr>
          <w:rFonts w:ascii="Times New Roman" w:hAnsi="Times New Roman" w:cs="Times New Roman"/>
          <w:b/>
          <w:bCs/>
        </w:rPr>
        <w:pict w14:anchorId="2F730A23">
          <v:rect id="_x0000_i1025" style="width:468pt;height:1pt" o:hralign="center" o:hrstd="t" o:hr="t" fillcolor="#a0a0a0" stroked="f"/>
        </w:pict>
      </w:r>
    </w:p>
    <w:p w14:paraId="61EE3B2B" w14:textId="5872A41A" w:rsidR="006C49FA" w:rsidRPr="006C49FA" w:rsidRDefault="006C49FA" w:rsidP="00BB1BAD">
      <w:pPr>
        <w:jc w:val="both"/>
        <w:rPr>
          <w:rFonts w:ascii="Times New Roman" w:hAnsi="Times New Roman" w:cs="Times New Roman"/>
        </w:rPr>
      </w:pPr>
      <w:r w:rsidRPr="006C49FA">
        <w:rPr>
          <w:rFonts w:ascii="Times New Roman" w:hAnsi="Times New Roman" w:cs="Times New Roman"/>
        </w:rPr>
        <w:t>Groundwater and surface water systems are monitored using physicochemical parameters such as pH, turbidity, electrical conductivity, temperature, oxidation–reduction potential (ORP), and residual chlorine to ensure environmental safety and public health. However, natural temporal variability limits the effectiveness of fixed threshold-based anomaly detection. This study proposes a data-driven framework for defining normal water quality behavior and detecting anomalies using machine learning. Historical sensor data were preprocessed to establish empirical normal ranges based on the 5th and 95th percentiles. Observations outside these bounds were labeled as abnormal, while those within were considered normal, enabling supervised classification. Two interpretable models, Logistic Regression and Random Forest, were implemented and evaluated using accuracy, precision, recall, F1-score, and ROC and precision–recall curves. Random Forest demonstrated superior performance</w:t>
      </w:r>
      <w:r w:rsidR="00E545CD" w:rsidRPr="00E545CD">
        <w:t xml:space="preserve"> </w:t>
      </w:r>
      <w:r w:rsidR="00E545CD" w:rsidRPr="00E545CD">
        <w:rPr>
          <w:rFonts w:ascii="Times New Roman" w:hAnsi="Times New Roman" w:cs="Times New Roman"/>
        </w:rPr>
        <w:t>with Precision = 0.93, Recall = 0.88, and F1-score = 0.90, outperforming Logistic Regression (Precision = 0.86, Recall = 0.74, F1-score = 0.79). The results demonstrate improved sensitivity, reduced false alarms, and stronger reliability for environmental contamination monitoring</w:t>
      </w:r>
      <w:r w:rsidRPr="006C49FA">
        <w:rPr>
          <w:rFonts w:ascii="Times New Roman" w:hAnsi="Times New Roman" w:cs="Times New Roman"/>
        </w:rPr>
        <w:t>. Visualization tools, including normal range bands, correlation analysis, feature importance, temporal probability trends, and confusion matrices, enhanced interpretability. The framework enables early detection of contamination events and sensor anomalies, supporting reliable, real-time water quality monitoring and informed environmental decision-making.</w:t>
      </w:r>
    </w:p>
    <w:p w14:paraId="0B60BE23" w14:textId="77777777" w:rsidR="006C49FA" w:rsidRPr="006C49FA" w:rsidRDefault="00000000" w:rsidP="00BB1BAD">
      <w:pPr>
        <w:jc w:val="both"/>
        <w:rPr>
          <w:rFonts w:ascii="Times New Roman" w:hAnsi="Times New Roman" w:cs="Times New Roman"/>
          <w:b/>
          <w:bCs/>
        </w:rPr>
      </w:pPr>
      <w:r>
        <w:rPr>
          <w:rFonts w:ascii="Times New Roman" w:hAnsi="Times New Roman" w:cs="Times New Roman"/>
          <w:b/>
          <w:bCs/>
        </w:rPr>
        <w:pict w14:anchorId="6B58BE86">
          <v:rect id="_x0000_i1026" style="width:468pt;height:1pt" o:hralign="center" o:hrstd="t" o:hr="t" fillcolor="#a0a0a0" stroked="f"/>
        </w:pict>
      </w:r>
    </w:p>
    <w:p w14:paraId="196AEC34"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b/>
          <w:bCs/>
        </w:rPr>
        <w:t>Keyword:</w:t>
      </w:r>
      <w:r w:rsidRPr="006C49FA">
        <w:rPr>
          <w:rFonts w:ascii="Times New Roman" w:hAnsi="Times New Roman" w:cs="Times New Roman"/>
        </w:rPr>
        <w:t xml:space="preserve"> </w:t>
      </w:r>
    </w:p>
    <w:p w14:paraId="35F4562A" w14:textId="144D7D4D"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Decision Making, Machine learning, Water-quality sensors, </w:t>
      </w:r>
      <w:r w:rsidR="007A2914">
        <w:rPr>
          <w:rFonts w:ascii="Times New Roman" w:hAnsi="Times New Roman" w:cs="Times New Roman"/>
        </w:rPr>
        <w:t>Environmental Monitoring</w:t>
      </w:r>
      <w:r w:rsidRPr="006C49FA">
        <w:rPr>
          <w:rFonts w:ascii="Times New Roman" w:hAnsi="Times New Roman" w:cs="Times New Roman"/>
        </w:rPr>
        <w:t>, Human machine system.</w:t>
      </w:r>
    </w:p>
    <w:p w14:paraId="799A69D6" w14:textId="77777777" w:rsidR="006C49FA" w:rsidRPr="006C49FA" w:rsidRDefault="006C49FA" w:rsidP="00BB1BAD">
      <w:pPr>
        <w:jc w:val="both"/>
        <w:rPr>
          <w:rFonts w:ascii="Times New Roman" w:hAnsi="Times New Roman" w:cs="Times New Roman"/>
          <w:b/>
          <w:bCs/>
        </w:rPr>
      </w:pPr>
    </w:p>
    <w:p w14:paraId="33DB3C1E" w14:textId="77777777" w:rsidR="006C49FA" w:rsidRPr="006C49FA" w:rsidRDefault="006C49FA" w:rsidP="00BB1BAD">
      <w:pPr>
        <w:jc w:val="both"/>
        <w:rPr>
          <w:rFonts w:ascii="Times New Roman" w:hAnsi="Times New Roman" w:cs="Times New Roman"/>
          <w:b/>
          <w:bCs/>
        </w:rPr>
      </w:pPr>
    </w:p>
    <w:p w14:paraId="7C9E0AA9" w14:textId="77777777" w:rsidR="006C49FA" w:rsidRPr="006C49FA" w:rsidRDefault="006C49FA" w:rsidP="00BB1BAD">
      <w:pPr>
        <w:jc w:val="both"/>
        <w:rPr>
          <w:rFonts w:ascii="Times New Roman" w:hAnsi="Times New Roman" w:cs="Times New Roman"/>
          <w:b/>
          <w:bCs/>
        </w:rPr>
      </w:pPr>
    </w:p>
    <w:p w14:paraId="560BE556" w14:textId="77777777" w:rsidR="006C49FA" w:rsidRPr="006C49FA" w:rsidRDefault="006C49FA" w:rsidP="00BB1BAD">
      <w:pPr>
        <w:jc w:val="both"/>
        <w:rPr>
          <w:rFonts w:ascii="Times New Roman" w:hAnsi="Times New Roman" w:cs="Times New Roman"/>
          <w:b/>
          <w:bCs/>
        </w:rPr>
      </w:pPr>
    </w:p>
    <w:p w14:paraId="2169FC78" w14:textId="77777777" w:rsidR="006C49FA" w:rsidRPr="006C49FA" w:rsidRDefault="006C49FA" w:rsidP="00BB1BAD">
      <w:pPr>
        <w:jc w:val="both"/>
        <w:rPr>
          <w:rFonts w:ascii="Times New Roman" w:hAnsi="Times New Roman" w:cs="Times New Roman"/>
          <w:b/>
          <w:bCs/>
        </w:rPr>
      </w:pPr>
    </w:p>
    <w:p w14:paraId="7A075478" w14:textId="77777777" w:rsidR="006C49FA" w:rsidRPr="006C49FA" w:rsidRDefault="006C49FA" w:rsidP="00BB1BAD">
      <w:pPr>
        <w:jc w:val="both"/>
        <w:rPr>
          <w:rFonts w:ascii="Times New Roman" w:hAnsi="Times New Roman" w:cs="Times New Roman"/>
          <w:b/>
          <w:bCs/>
        </w:rPr>
      </w:pPr>
    </w:p>
    <w:p w14:paraId="30F09377"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lastRenderedPageBreak/>
        <w:t>1. Introduction</w:t>
      </w:r>
    </w:p>
    <w:p w14:paraId="1855FC26" w14:textId="64D483ED" w:rsidR="006C49FA" w:rsidRPr="006C49FA" w:rsidRDefault="006C49FA" w:rsidP="00BB1BAD">
      <w:pPr>
        <w:jc w:val="both"/>
        <w:rPr>
          <w:rFonts w:ascii="Times New Roman" w:hAnsi="Times New Roman" w:cs="Times New Roman"/>
        </w:rPr>
      </w:pPr>
      <w:r>
        <w:rPr>
          <w:rFonts w:ascii="Times New Roman" w:hAnsi="Times New Roman" w:cs="Times New Roman"/>
        </w:rPr>
        <w:t>M</w:t>
      </w:r>
      <w:r w:rsidRPr="006C49FA">
        <w:rPr>
          <w:rFonts w:ascii="Times New Roman" w:hAnsi="Times New Roman" w:cs="Times New Roman"/>
        </w:rPr>
        <w:t>onitoring of groundwater and surface-water quality</w:t>
      </w:r>
      <w:r>
        <w:rPr>
          <w:rFonts w:ascii="Times New Roman" w:hAnsi="Times New Roman" w:cs="Times New Roman"/>
        </w:rPr>
        <w:t xml:space="preserve"> continuously</w:t>
      </w:r>
      <w:r w:rsidRPr="006C49FA">
        <w:rPr>
          <w:rFonts w:ascii="Times New Roman" w:hAnsi="Times New Roman" w:cs="Times New Roman"/>
        </w:rPr>
        <w:t xml:space="preserve"> is essential for protecting public health, ensuring regulatory compliance and maintaining drinking-water system reliability. Modern sensor networks measure physicochemical parameters such as pH, turbidity, conductivity, oxidation-reduction potential (ORP), temperature and residual disinfectants, which exhibit natural temporal and environmental variability. As a result, fixed regulatory thresholds are often inadequate for reliable anomaly detection and early warning</w:t>
      </w:r>
      <w:sdt>
        <w:sdtPr>
          <w:rPr>
            <w:rFonts w:ascii="Times New Roman" w:hAnsi="Times New Roman" w:cs="Times New Roman"/>
          </w:rPr>
          <w:id w:val="50965948"/>
          <w:citation/>
        </w:sdtPr>
        <w:sdtContent>
          <w:r w:rsidR="0009461A">
            <w:rPr>
              <w:rFonts w:ascii="Times New Roman" w:hAnsi="Times New Roman" w:cs="Times New Roman"/>
            </w:rPr>
            <w:fldChar w:fldCharType="begin"/>
          </w:r>
          <w:r w:rsidR="0009461A">
            <w:rPr>
              <w:rFonts w:ascii="Times New Roman" w:hAnsi="Times New Roman" w:cs="Times New Roman"/>
            </w:rPr>
            <w:instrText xml:space="preserve"> CITATION Rea \l 1033 </w:instrText>
          </w:r>
          <w:r w:rsidR="0009461A">
            <w:rPr>
              <w:rFonts w:ascii="Times New Roman" w:hAnsi="Times New Roman" w:cs="Times New Roman"/>
            </w:rPr>
            <w:fldChar w:fldCharType="separate"/>
          </w:r>
          <w:r w:rsidR="00222A82">
            <w:rPr>
              <w:rFonts w:ascii="Times New Roman" w:hAnsi="Times New Roman" w:cs="Times New Roman"/>
              <w:noProof/>
            </w:rPr>
            <w:t xml:space="preserve"> </w:t>
          </w:r>
          <w:r w:rsidR="00222A82" w:rsidRPr="00222A82">
            <w:rPr>
              <w:rFonts w:ascii="Times New Roman" w:hAnsi="Times New Roman" w:cs="Times New Roman"/>
              <w:noProof/>
            </w:rPr>
            <w:t>[1]</w:t>
          </w:r>
          <w:r w:rsidR="0009461A">
            <w:rPr>
              <w:rFonts w:ascii="Times New Roman" w:hAnsi="Times New Roman" w:cs="Times New Roman"/>
            </w:rPr>
            <w:fldChar w:fldCharType="end"/>
          </w:r>
        </w:sdtContent>
      </w:sdt>
      <w:r w:rsidRPr="006C49FA">
        <w:rPr>
          <w:rFonts w:ascii="Times New Roman" w:hAnsi="Times New Roman" w:cs="Times New Roman"/>
        </w:rPr>
        <w:t>. Data-driven machine-learning approaches can learn multivariate patterns from sensor time-series data and distinguish abnormal conditions from normal system behavior. Supervised classifiers such as Logistic Regression and Random Forest have shown strong performance in environmental monitoring</w:t>
      </w:r>
      <w:sdt>
        <w:sdtPr>
          <w:rPr>
            <w:rFonts w:ascii="Times New Roman" w:hAnsi="Times New Roman" w:cs="Times New Roman"/>
          </w:rPr>
          <w:id w:val="899877434"/>
          <w:citation/>
        </w:sdtPr>
        <w:sdtContent>
          <w:r w:rsidR="0009461A">
            <w:rPr>
              <w:rFonts w:ascii="Times New Roman" w:hAnsi="Times New Roman" w:cs="Times New Roman"/>
            </w:rPr>
            <w:fldChar w:fldCharType="begin"/>
          </w:r>
          <w:r w:rsidR="0009461A">
            <w:rPr>
              <w:rFonts w:ascii="Times New Roman" w:hAnsi="Times New Roman" w:cs="Times New Roman"/>
            </w:rPr>
            <w:instrText xml:space="preserve"> CITATION Ran \l 1033 </w:instrText>
          </w:r>
          <w:r w:rsidR="0009461A">
            <w:rPr>
              <w:rFonts w:ascii="Times New Roman" w:hAnsi="Times New Roman" w:cs="Times New Roman"/>
            </w:rPr>
            <w:fldChar w:fldCharType="separate"/>
          </w:r>
          <w:r w:rsidR="00222A82">
            <w:rPr>
              <w:rFonts w:ascii="Times New Roman" w:hAnsi="Times New Roman" w:cs="Times New Roman"/>
              <w:noProof/>
            </w:rPr>
            <w:t xml:space="preserve"> </w:t>
          </w:r>
          <w:r w:rsidR="00222A82" w:rsidRPr="00222A82">
            <w:rPr>
              <w:rFonts w:ascii="Times New Roman" w:hAnsi="Times New Roman" w:cs="Times New Roman"/>
              <w:noProof/>
            </w:rPr>
            <w:t>[2]</w:t>
          </w:r>
          <w:r w:rsidR="0009461A">
            <w:rPr>
              <w:rFonts w:ascii="Times New Roman" w:hAnsi="Times New Roman" w:cs="Times New Roman"/>
            </w:rPr>
            <w:fldChar w:fldCharType="end"/>
          </w:r>
        </w:sdtContent>
      </w:sdt>
      <w:r w:rsidRPr="006C49FA">
        <w:rPr>
          <w:rFonts w:ascii="Times New Roman" w:hAnsi="Times New Roman" w:cs="Times New Roman"/>
        </w:rPr>
        <w:t>, yet many studies do not explicitly establish statistically grounded normal operating ranges prior to classification.</w:t>
      </w:r>
    </w:p>
    <w:p w14:paraId="3B70ECBC" w14:textId="2675F77D" w:rsidR="006C49FA" w:rsidRDefault="006C49FA" w:rsidP="00BB1BAD">
      <w:pPr>
        <w:jc w:val="both"/>
        <w:rPr>
          <w:rFonts w:ascii="Times New Roman" w:hAnsi="Times New Roman" w:cs="Times New Roman"/>
        </w:rPr>
      </w:pPr>
      <w:r w:rsidRPr="006C49FA">
        <w:rPr>
          <w:rFonts w:ascii="Times New Roman" w:hAnsi="Times New Roman" w:cs="Times New Roman"/>
        </w:rPr>
        <w:t>In many real-world water-distribution systems, sensor measurements are affected by seasonal changes, hydraulic disturbances, maintenance activities and sensor drift, making anomaly detection a challenging task. Variations in water demand, pipe conditions and environmental factors can cause fluctuations in sensor readings even under normal operating conditions. Consequently, distinguishing between true contamination events and routine operational variability requires more advanced analytical techniques than traditional threshold-based monitoring systems</w:t>
      </w:r>
      <w:r w:rsidR="006A0506">
        <w:rPr>
          <w:rFonts w:ascii="Times New Roman" w:hAnsi="Times New Roman" w:cs="Times New Roman"/>
        </w:rPr>
        <w:t xml:space="preserve"> </w:t>
      </w:r>
      <w:sdt>
        <w:sdtPr>
          <w:rPr>
            <w:rFonts w:ascii="Times New Roman" w:hAnsi="Times New Roman" w:cs="Times New Roman"/>
          </w:rPr>
          <w:id w:val="336205743"/>
          <w:citation/>
        </w:sdtPr>
        <w:sdtContent>
          <w:r w:rsidR="00B865CA">
            <w:rPr>
              <w:rFonts w:ascii="Times New Roman" w:hAnsi="Times New Roman" w:cs="Times New Roman"/>
            </w:rPr>
            <w:fldChar w:fldCharType="begin"/>
          </w:r>
          <w:r w:rsidR="00B865CA">
            <w:rPr>
              <w:rFonts w:ascii="Times New Roman" w:hAnsi="Times New Roman" w:cs="Times New Roman"/>
            </w:rPr>
            <w:instrText xml:space="preserve"> CITATION Are \l 1033 </w:instrText>
          </w:r>
          <w:r w:rsidR="00B865CA">
            <w:rPr>
              <w:rFonts w:ascii="Times New Roman" w:hAnsi="Times New Roman" w:cs="Times New Roman"/>
            </w:rPr>
            <w:fldChar w:fldCharType="separate"/>
          </w:r>
          <w:r w:rsidR="00222A82" w:rsidRPr="00222A82">
            <w:rPr>
              <w:rFonts w:ascii="Times New Roman" w:hAnsi="Times New Roman" w:cs="Times New Roman"/>
              <w:noProof/>
            </w:rPr>
            <w:t>[3]</w:t>
          </w:r>
          <w:r w:rsidR="00B865CA">
            <w:rPr>
              <w:rFonts w:ascii="Times New Roman" w:hAnsi="Times New Roman" w:cs="Times New Roman"/>
            </w:rPr>
            <w:fldChar w:fldCharType="end"/>
          </w:r>
        </w:sdtContent>
      </w:sdt>
      <w:r w:rsidRPr="006C49FA">
        <w:rPr>
          <w:rFonts w:ascii="Times New Roman" w:hAnsi="Times New Roman" w:cs="Times New Roman"/>
        </w:rPr>
        <w:t xml:space="preserve">. Machine-learning models provide an effective solution by identifying hidden relationships among multiple water-quality parameters simultaneously and adapting to complex nonlinear behaviors within the dataset </w:t>
      </w:r>
      <w:sdt>
        <w:sdtPr>
          <w:rPr>
            <w:rFonts w:ascii="Times New Roman" w:hAnsi="Times New Roman" w:cs="Times New Roman"/>
          </w:rPr>
          <w:id w:val="-1821189052"/>
          <w:citation/>
        </w:sdtPr>
        <w:sdtContent>
          <w:r w:rsidR="00B865CA">
            <w:rPr>
              <w:rFonts w:ascii="Times New Roman" w:hAnsi="Times New Roman" w:cs="Times New Roman"/>
            </w:rPr>
            <w:fldChar w:fldCharType="begin"/>
          </w:r>
          <w:r w:rsidR="00B865CA">
            <w:rPr>
              <w:rFonts w:ascii="Times New Roman" w:hAnsi="Times New Roman" w:cs="Times New Roman"/>
            </w:rPr>
            <w:instrText xml:space="preserve"> CITATION MNK24 \l 1033 </w:instrText>
          </w:r>
          <w:r w:rsidR="00B865CA">
            <w:rPr>
              <w:rFonts w:ascii="Times New Roman" w:hAnsi="Times New Roman" w:cs="Times New Roman"/>
            </w:rPr>
            <w:fldChar w:fldCharType="separate"/>
          </w:r>
          <w:r w:rsidR="00222A82" w:rsidRPr="00222A82">
            <w:rPr>
              <w:rFonts w:ascii="Times New Roman" w:hAnsi="Times New Roman" w:cs="Times New Roman"/>
              <w:noProof/>
            </w:rPr>
            <w:t>[4]</w:t>
          </w:r>
          <w:r w:rsidR="00B865CA">
            <w:rPr>
              <w:rFonts w:ascii="Times New Roman" w:hAnsi="Times New Roman" w:cs="Times New Roman"/>
            </w:rPr>
            <w:fldChar w:fldCharType="end"/>
          </w:r>
        </w:sdtContent>
      </w:sdt>
      <w:r w:rsidRPr="006C49FA">
        <w:rPr>
          <w:rFonts w:ascii="Times New Roman" w:hAnsi="Times New Roman" w:cs="Times New Roman"/>
        </w:rPr>
        <w:t xml:space="preserve">. In addition, establishing statistically derived normal operating envelopes before classification improves the reliability of anomaly detection by reducing false alarms and improving sensitivity to unusual events </w:t>
      </w:r>
      <w:sdt>
        <w:sdtPr>
          <w:rPr>
            <w:rFonts w:ascii="Times New Roman" w:hAnsi="Times New Roman" w:cs="Times New Roman"/>
          </w:rPr>
          <w:id w:val="-1415473158"/>
          <w:citation/>
        </w:sdtPr>
        <w:sdtContent>
          <w:r w:rsidR="00B865CA">
            <w:rPr>
              <w:rFonts w:ascii="Times New Roman" w:hAnsi="Times New Roman" w:cs="Times New Roman"/>
            </w:rPr>
            <w:fldChar w:fldCharType="begin"/>
          </w:r>
          <w:r w:rsidR="00B865CA">
            <w:rPr>
              <w:rFonts w:ascii="Times New Roman" w:hAnsi="Times New Roman" w:cs="Times New Roman"/>
            </w:rPr>
            <w:instrText xml:space="preserve"> CITATION CSa25 \l 1033 </w:instrText>
          </w:r>
          <w:r w:rsidR="00B865CA">
            <w:rPr>
              <w:rFonts w:ascii="Times New Roman" w:hAnsi="Times New Roman" w:cs="Times New Roman"/>
            </w:rPr>
            <w:fldChar w:fldCharType="separate"/>
          </w:r>
          <w:r w:rsidR="00222A82" w:rsidRPr="00222A82">
            <w:rPr>
              <w:rFonts w:ascii="Times New Roman" w:hAnsi="Times New Roman" w:cs="Times New Roman"/>
              <w:noProof/>
            </w:rPr>
            <w:t>[5]</w:t>
          </w:r>
          <w:r w:rsidR="00B865CA">
            <w:rPr>
              <w:rFonts w:ascii="Times New Roman" w:hAnsi="Times New Roman" w:cs="Times New Roman"/>
            </w:rPr>
            <w:fldChar w:fldCharType="end"/>
          </w:r>
        </w:sdtContent>
      </w:sdt>
      <w:r w:rsidRPr="006C49FA">
        <w:rPr>
          <w:rFonts w:ascii="Times New Roman" w:hAnsi="Times New Roman" w:cs="Times New Roman"/>
        </w:rPr>
        <w:t xml:space="preserve">. Techniques such as percentile-based thresholding, feature scaling and multivariate statistical analysis can further enhance classification accuracy and system robustness. Recent studies have demonstrated that ensemble learning methods, particularly Random Forest classifiers, achieve high predictive performance due to their ability to handle nonlinear interactions and noisy environmental data </w:t>
      </w:r>
      <w:sdt>
        <w:sdtPr>
          <w:rPr>
            <w:rFonts w:ascii="Times New Roman" w:hAnsi="Times New Roman" w:cs="Times New Roman"/>
          </w:rPr>
          <w:id w:val="-1772311564"/>
          <w:citation/>
        </w:sdtPr>
        <w:sdtContent>
          <w:r w:rsidR="00C85CE6">
            <w:rPr>
              <w:rFonts w:ascii="Times New Roman" w:hAnsi="Times New Roman" w:cs="Times New Roman"/>
            </w:rPr>
            <w:fldChar w:fldCharType="begin"/>
          </w:r>
          <w:r w:rsidR="00C85CE6">
            <w:rPr>
              <w:rFonts w:ascii="Times New Roman" w:hAnsi="Times New Roman" w:cs="Times New Roman"/>
            </w:rPr>
            <w:instrText xml:space="preserve"> CITATION MAK22 \l 1033 </w:instrText>
          </w:r>
          <w:r w:rsidR="00C85CE6">
            <w:rPr>
              <w:rFonts w:ascii="Times New Roman" w:hAnsi="Times New Roman" w:cs="Times New Roman"/>
            </w:rPr>
            <w:fldChar w:fldCharType="separate"/>
          </w:r>
          <w:r w:rsidR="00222A82" w:rsidRPr="00222A82">
            <w:rPr>
              <w:rFonts w:ascii="Times New Roman" w:hAnsi="Times New Roman" w:cs="Times New Roman"/>
              <w:noProof/>
            </w:rPr>
            <w:t>[6]</w:t>
          </w:r>
          <w:r w:rsidR="00C85CE6">
            <w:rPr>
              <w:rFonts w:ascii="Times New Roman" w:hAnsi="Times New Roman" w:cs="Times New Roman"/>
            </w:rPr>
            <w:fldChar w:fldCharType="end"/>
          </w:r>
        </w:sdtContent>
      </w:sdt>
      <w:r w:rsidRPr="006C49FA">
        <w:rPr>
          <w:rFonts w:ascii="Times New Roman" w:hAnsi="Times New Roman" w:cs="Times New Roman"/>
        </w:rPr>
        <w:t xml:space="preserve">. Furthermore, interpretable models such as Logistic Regression remain valuable because they provide insight into feature importance and support transparent decision-making for water system operators and regulatory agencies </w:t>
      </w:r>
      <w:sdt>
        <w:sdtPr>
          <w:rPr>
            <w:rFonts w:ascii="Times New Roman" w:hAnsi="Times New Roman" w:cs="Times New Roman"/>
          </w:rPr>
          <w:id w:val="-1300987940"/>
          <w:citation/>
        </w:sdtPr>
        <w:sdtContent>
          <w:r w:rsidR="00C85CE6">
            <w:rPr>
              <w:rFonts w:ascii="Times New Roman" w:hAnsi="Times New Roman" w:cs="Times New Roman"/>
            </w:rPr>
            <w:fldChar w:fldCharType="begin"/>
          </w:r>
          <w:r w:rsidR="00C85CE6">
            <w:rPr>
              <w:rFonts w:ascii="Times New Roman" w:hAnsi="Times New Roman" w:cs="Times New Roman"/>
            </w:rPr>
            <w:instrText xml:space="preserve"> CITATION NKh15 \l 1033 </w:instrText>
          </w:r>
          <w:r w:rsidR="00C85CE6">
            <w:rPr>
              <w:rFonts w:ascii="Times New Roman" w:hAnsi="Times New Roman" w:cs="Times New Roman"/>
            </w:rPr>
            <w:fldChar w:fldCharType="separate"/>
          </w:r>
          <w:r w:rsidR="00222A82" w:rsidRPr="00222A82">
            <w:rPr>
              <w:rFonts w:ascii="Times New Roman" w:hAnsi="Times New Roman" w:cs="Times New Roman"/>
              <w:noProof/>
            </w:rPr>
            <w:t>[7]</w:t>
          </w:r>
          <w:r w:rsidR="00C85CE6">
            <w:rPr>
              <w:rFonts w:ascii="Times New Roman" w:hAnsi="Times New Roman" w:cs="Times New Roman"/>
            </w:rPr>
            <w:fldChar w:fldCharType="end"/>
          </w:r>
        </w:sdtContent>
      </w:sdt>
      <w:r w:rsidRPr="006C49FA">
        <w:rPr>
          <w:rFonts w:ascii="Times New Roman" w:hAnsi="Times New Roman" w:cs="Times New Roman"/>
        </w:rPr>
        <w:t>.</w:t>
      </w:r>
    </w:p>
    <w:p w14:paraId="633C503A" w14:textId="69ECC5E6" w:rsidR="006C49FA" w:rsidRPr="006C49FA" w:rsidRDefault="006C49FA" w:rsidP="00BB1BAD">
      <w:pPr>
        <w:jc w:val="both"/>
        <w:rPr>
          <w:rFonts w:ascii="Times New Roman" w:hAnsi="Times New Roman" w:cs="Times New Roman"/>
        </w:rPr>
      </w:pPr>
      <w:r w:rsidRPr="006C49FA">
        <w:rPr>
          <w:rFonts w:ascii="Times New Roman" w:hAnsi="Times New Roman" w:cs="Times New Roman"/>
        </w:rPr>
        <w:t>This study proposes a unified machine-learning framework for defining data-driven normal water-quality envelopes and detecting anomalies in groundwater and surface-water systems.</w:t>
      </w:r>
      <w:r>
        <w:rPr>
          <w:rFonts w:ascii="Times New Roman" w:hAnsi="Times New Roman" w:cs="Times New Roman"/>
        </w:rPr>
        <w:t xml:space="preserve"> T</w:t>
      </w:r>
      <w:r w:rsidRPr="006C49FA">
        <w:rPr>
          <w:rFonts w:ascii="Times New Roman" w:hAnsi="Times New Roman" w:cs="Times New Roman"/>
        </w:rPr>
        <w:t>he workflow integrates data cleaning, feature construction, train-test partitioning, supervised learning and quantitative evaluation into a coherent decision-support pipeline. Using real-world sensor data, the framework supports adaptive, interpretable and operationally meaningful anomaly detection for real-time environmental monitoring and decision making.</w:t>
      </w:r>
    </w:p>
    <w:p w14:paraId="7AE6F07D" w14:textId="77777777" w:rsidR="00FE31A6" w:rsidRDefault="00FE31A6" w:rsidP="00BB1BAD">
      <w:pPr>
        <w:jc w:val="both"/>
        <w:rPr>
          <w:rFonts w:ascii="Times New Roman" w:hAnsi="Times New Roman" w:cs="Times New Roman"/>
          <w:b/>
          <w:bCs/>
        </w:rPr>
      </w:pPr>
    </w:p>
    <w:p w14:paraId="3B37690A" w14:textId="77777777" w:rsidR="00FE31A6" w:rsidRDefault="00FE31A6" w:rsidP="00BB1BAD">
      <w:pPr>
        <w:jc w:val="both"/>
        <w:rPr>
          <w:rFonts w:ascii="Times New Roman" w:hAnsi="Times New Roman" w:cs="Times New Roman"/>
          <w:b/>
          <w:bCs/>
        </w:rPr>
      </w:pPr>
    </w:p>
    <w:p w14:paraId="0A2E62EC" w14:textId="08A4F428" w:rsidR="00FE31A6" w:rsidRPr="00FE31A6" w:rsidRDefault="00FE31A6" w:rsidP="00BB1BAD">
      <w:pPr>
        <w:jc w:val="both"/>
        <w:rPr>
          <w:rFonts w:ascii="Times New Roman" w:hAnsi="Times New Roman" w:cs="Times New Roman"/>
          <w:b/>
          <w:bCs/>
        </w:rPr>
      </w:pPr>
      <w:r w:rsidRPr="00FE31A6">
        <w:rPr>
          <w:rFonts w:ascii="Times New Roman" w:hAnsi="Times New Roman" w:cs="Times New Roman"/>
          <w:b/>
          <w:bCs/>
        </w:rPr>
        <w:lastRenderedPageBreak/>
        <w:t>Objectives</w:t>
      </w:r>
    </w:p>
    <w:p w14:paraId="1BDEA9F9" w14:textId="040335AA" w:rsidR="006C49FA" w:rsidRPr="006C49FA" w:rsidRDefault="006C49FA" w:rsidP="00BB1BAD">
      <w:pPr>
        <w:jc w:val="both"/>
        <w:rPr>
          <w:rFonts w:ascii="Times New Roman" w:hAnsi="Times New Roman" w:cs="Times New Roman"/>
        </w:rPr>
      </w:pPr>
      <w:r w:rsidRPr="006C49FA">
        <w:rPr>
          <w:rFonts w:ascii="Times New Roman" w:hAnsi="Times New Roman" w:cs="Times New Roman"/>
        </w:rPr>
        <w:t>The objectives of this report are to:</w:t>
      </w:r>
    </w:p>
    <w:p w14:paraId="482B7452" w14:textId="77777777" w:rsidR="006C49FA" w:rsidRPr="006C49FA" w:rsidRDefault="006C49FA" w:rsidP="00BB1BAD">
      <w:pPr>
        <w:numPr>
          <w:ilvl w:val="0"/>
          <w:numId w:val="1"/>
        </w:numPr>
        <w:jc w:val="both"/>
        <w:rPr>
          <w:rFonts w:ascii="Times New Roman" w:hAnsi="Times New Roman" w:cs="Times New Roman"/>
        </w:rPr>
      </w:pPr>
      <w:r w:rsidRPr="006C49FA">
        <w:rPr>
          <w:rFonts w:ascii="Times New Roman" w:hAnsi="Times New Roman" w:cs="Times New Roman"/>
        </w:rPr>
        <w:t>Establish data-driven normal operating ranges for groundwater and surface-water quality parameters to reduce false alarms and cognitive burden associated with fixed threshold methods.</w:t>
      </w:r>
    </w:p>
    <w:p w14:paraId="461A56D7" w14:textId="77777777" w:rsidR="006C49FA" w:rsidRPr="006C49FA" w:rsidRDefault="006C49FA" w:rsidP="00BB1BAD">
      <w:pPr>
        <w:numPr>
          <w:ilvl w:val="0"/>
          <w:numId w:val="1"/>
        </w:numPr>
        <w:jc w:val="both"/>
        <w:rPr>
          <w:rFonts w:ascii="Times New Roman" w:hAnsi="Times New Roman" w:cs="Times New Roman"/>
        </w:rPr>
      </w:pPr>
      <w:r w:rsidRPr="006C49FA">
        <w:rPr>
          <w:rFonts w:ascii="Times New Roman" w:hAnsi="Times New Roman" w:cs="Times New Roman"/>
        </w:rPr>
        <w:t>Develop and implement a machine-learning-based anomaly detection framework that provides consistent, interpretable, and evidence-based decision support for water-quality monitoring.</w:t>
      </w:r>
    </w:p>
    <w:p w14:paraId="7B8242E7" w14:textId="77777777" w:rsidR="006C49FA" w:rsidRPr="006C49FA" w:rsidRDefault="006C49FA" w:rsidP="00BB1BAD">
      <w:pPr>
        <w:numPr>
          <w:ilvl w:val="0"/>
          <w:numId w:val="1"/>
        </w:numPr>
        <w:jc w:val="both"/>
        <w:rPr>
          <w:rFonts w:ascii="Times New Roman" w:hAnsi="Times New Roman" w:cs="Times New Roman"/>
        </w:rPr>
      </w:pPr>
      <w:r w:rsidRPr="006C49FA">
        <w:rPr>
          <w:rFonts w:ascii="Times New Roman" w:hAnsi="Times New Roman" w:cs="Times New Roman"/>
        </w:rPr>
        <w:t>Evaluate detection performance and false-alarm trade-offs by comparing Logistic Regression and Random Forest models using confusion-matrix metrics, with emphasis on human-in-the-loop decision reliability.</w:t>
      </w:r>
    </w:p>
    <w:p w14:paraId="4F4D9F17"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2. Related Works</w:t>
      </w:r>
    </w:p>
    <w:p w14:paraId="295663E3" w14:textId="5E5F157F" w:rsidR="00386CE0" w:rsidRPr="00386CE0" w:rsidRDefault="00386CE0" w:rsidP="00BB1BAD">
      <w:pPr>
        <w:jc w:val="both"/>
        <w:rPr>
          <w:rFonts w:ascii="Times New Roman" w:hAnsi="Times New Roman" w:cs="Times New Roman"/>
        </w:rPr>
      </w:pPr>
      <w:r w:rsidRPr="00386CE0">
        <w:rPr>
          <w:rFonts w:ascii="Times New Roman" w:hAnsi="Times New Roman" w:cs="Times New Roman"/>
        </w:rPr>
        <w:t xml:space="preserve">Environmental monitoring and water-quality assessment have become increasingly important due to rapid industrialization, urbanization, agricultural activities, and climate variability that continue to threaten freshwater resources worldwide </w:t>
      </w:r>
      <w:sdt>
        <w:sdtPr>
          <w:rPr>
            <w:rFonts w:ascii="Times New Roman" w:hAnsi="Times New Roman" w:cs="Times New Roman"/>
          </w:rPr>
          <w:id w:val="-1712653382"/>
          <w:citation/>
        </w:sdtPr>
        <w:sdtContent>
          <w:r w:rsidR="006743ED">
            <w:rPr>
              <w:rFonts w:ascii="Times New Roman" w:hAnsi="Times New Roman" w:cs="Times New Roman"/>
            </w:rPr>
            <w:fldChar w:fldCharType="begin"/>
          </w:r>
          <w:r w:rsidR="006743ED">
            <w:rPr>
              <w:rFonts w:ascii="Times New Roman" w:hAnsi="Times New Roman" w:cs="Times New Roman"/>
            </w:rPr>
            <w:instrText xml:space="preserve"> CITATION STy13 \l 1033 </w:instrText>
          </w:r>
          <w:r w:rsidR="006743ED">
            <w:rPr>
              <w:rFonts w:ascii="Times New Roman" w:hAnsi="Times New Roman" w:cs="Times New Roman"/>
            </w:rPr>
            <w:fldChar w:fldCharType="separate"/>
          </w:r>
          <w:r w:rsidR="00222A82" w:rsidRPr="00222A82">
            <w:rPr>
              <w:rFonts w:ascii="Times New Roman" w:hAnsi="Times New Roman" w:cs="Times New Roman"/>
              <w:noProof/>
            </w:rPr>
            <w:t>[8]</w:t>
          </w:r>
          <w:r w:rsidR="006743ED">
            <w:rPr>
              <w:rFonts w:ascii="Times New Roman" w:hAnsi="Times New Roman" w:cs="Times New Roman"/>
            </w:rPr>
            <w:fldChar w:fldCharType="end"/>
          </w:r>
        </w:sdtContent>
      </w:sdt>
      <w:r w:rsidRPr="00386CE0">
        <w:rPr>
          <w:rFonts w:ascii="Times New Roman" w:hAnsi="Times New Roman" w:cs="Times New Roman"/>
        </w:rPr>
        <w:t xml:space="preserve">. Traditional water-quality monitoring methods based on periodic manual sampling and laboratory analysis are often expensive, time-consuming, and incapable of capturing sudden contamination events or short-term fluctuations in water conditions </w:t>
      </w:r>
      <w:sdt>
        <w:sdtPr>
          <w:rPr>
            <w:rFonts w:ascii="Times New Roman" w:hAnsi="Times New Roman" w:cs="Times New Roman"/>
          </w:rPr>
          <w:id w:val="-1851326836"/>
          <w:citation/>
        </w:sdtPr>
        <w:sdtContent>
          <w:r w:rsidR="002D6932">
            <w:rPr>
              <w:rFonts w:ascii="Times New Roman" w:hAnsi="Times New Roman" w:cs="Times New Roman"/>
            </w:rPr>
            <w:fldChar w:fldCharType="begin"/>
          </w:r>
          <w:r w:rsidR="002D6932">
            <w:rPr>
              <w:rFonts w:ascii="Times New Roman" w:hAnsi="Times New Roman" w:cs="Times New Roman"/>
            </w:rPr>
            <w:instrText xml:space="preserve"> CITATION MVS11 \l 1033 </w:instrText>
          </w:r>
          <w:r w:rsidR="002D6932">
            <w:rPr>
              <w:rFonts w:ascii="Times New Roman" w:hAnsi="Times New Roman" w:cs="Times New Roman"/>
            </w:rPr>
            <w:fldChar w:fldCharType="separate"/>
          </w:r>
          <w:r w:rsidR="00222A82" w:rsidRPr="00222A82">
            <w:rPr>
              <w:rFonts w:ascii="Times New Roman" w:hAnsi="Times New Roman" w:cs="Times New Roman"/>
              <w:noProof/>
            </w:rPr>
            <w:t>[9]</w:t>
          </w:r>
          <w:r w:rsidR="002D6932">
            <w:rPr>
              <w:rFonts w:ascii="Times New Roman" w:hAnsi="Times New Roman" w:cs="Times New Roman"/>
            </w:rPr>
            <w:fldChar w:fldCharType="end"/>
          </w:r>
        </w:sdtContent>
      </w:sdt>
      <w:r w:rsidRPr="00386CE0">
        <w:rPr>
          <w:rFonts w:ascii="Times New Roman" w:hAnsi="Times New Roman" w:cs="Times New Roman"/>
        </w:rPr>
        <w:t xml:space="preserve">. Consequently, continuous monitoring systems equipped with online environmental sensors have been widely adopted for real-time assessment of drinking water, groundwater, rivers, lakes, and wastewater systems </w:t>
      </w:r>
      <w:sdt>
        <w:sdtPr>
          <w:rPr>
            <w:rFonts w:ascii="Times New Roman" w:hAnsi="Times New Roman" w:cs="Times New Roman"/>
          </w:rPr>
          <w:id w:val="-1291503295"/>
          <w:citation/>
        </w:sdtPr>
        <w:sdtContent>
          <w:r w:rsidR="00885A15">
            <w:rPr>
              <w:rFonts w:ascii="Times New Roman" w:hAnsi="Times New Roman" w:cs="Times New Roman"/>
            </w:rPr>
            <w:fldChar w:fldCharType="begin"/>
          </w:r>
          <w:r w:rsidR="00885A15">
            <w:rPr>
              <w:rFonts w:ascii="Times New Roman" w:hAnsi="Times New Roman" w:cs="Times New Roman"/>
            </w:rPr>
            <w:instrText xml:space="preserve"> CITATION JWH07 \l 1033 </w:instrText>
          </w:r>
          <w:r w:rsidR="00885A15">
            <w:rPr>
              <w:rFonts w:ascii="Times New Roman" w:hAnsi="Times New Roman" w:cs="Times New Roman"/>
            </w:rPr>
            <w:fldChar w:fldCharType="separate"/>
          </w:r>
          <w:r w:rsidR="00222A82" w:rsidRPr="00222A82">
            <w:rPr>
              <w:rFonts w:ascii="Times New Roman" w:hAnsi="Times New Roman" w:cs="Times New Roman"/>
              <w:noProof/>
            </w:rPr>
            <w:t>[10]</w:t>
          </w:r>
          <w:r w:rsidR="00885A15">
            <w:rPr>
              <w:rFonts w:ascii="Times New Roman" w:hAnsi="Times New Roman" w:cs="Times New Roman"/>
            </w:rPr>
            <w:fldChar w:fldCharType="end"/>
          </w:r>
        </w:sdtContent>
      </w:sdt>
      <w:r w:rsidRPr="00386CE0">
        <w:rPr>
          <w:rFonts w:ascii="Times New Roman" w:hAnsi="Times New Roman" w:cs="Times New Roman"/>
        </w:rPr>
        <w:t xml:space="preserve">. These monitoring systems commonly measure physicochemical parameters such as pH, turbidity, dissolved oxygen, conductivity, oxidation–reduction potential (ORP), temperature, total dissolved solids, and residual chlorine because changes in these indicators often reflect contamination, microbial activity, or infrastructure failures </w:t>
      </w:r>
      <w:sdt>
        <w:sdtPr>
          <w:rPr>
            <w:rFonts w:ascii="Times New Roman" w:hAnsi="Times New Roman" w:cs="Times New Roman"/>
          </w:rPr>
          <w:id w:val="-443460739"/>
          <w:citation/>
        </w:sdtPr>
        <w:sdtContent>
          <w:r w:rsidR="00722837">
            <w:rPr>
              <w:rFonts w:ascii="Times New Roman" w:hAnsi="Times New Roman" w:cs="Times New Roman"/>
            </w:rPr>
            <w:fldChar w:fldCharType="begin"/>
          </w:r>
          <w:r w:rsidR="00722837">
            <w:rPr>
              <w:rFonts w:ascii="Times New Roman" w:hAnsi="Times New Roman" w:cs="Times New Roman"/>
            </w:rPr>
            <w:instrText xml:space="preserve"> CITATION SCC08 \l 1033 </w:instrText>
          </w:r>
          <w:r w:rsidR="00722837">
            <w:rPr>
              <w:rFonts w:ascii="Times New Roman" w:hAnsi="Times New Roman" w:cs="Times New Roman"/>
            </w:rPr>
            <w:fldChar w:fldCharType="separate"/>
          </w:r>
          <w:r w:rsidR="00222A82" w:rsidRPr="00222A82">
            <w:rPr>
              <w:rFonts w:ascii="Times New Roman" w:hAnsi="Times New Roman" w:cs="Times New Roman"/>
              <w:noProof/>
            </w:rPr>
            <w:t>[11]</w:t>
          </w:r>
          <w:r w:rsidR="00722837">
            <w:rPr>
              <w:rFonts w:ascii="Times New Roman" w:hAnsi="Times New Roman" w:cs="Times New Roman"/>
            </w:rPr>
            <w:fldChar w:fldCharType="end"/>
          </w:r>
        </w:sdtContent>
      </w:sdt>
      <w:r w:rsidRPr="00386CE0">
        <w:rPr>
          <w:rFonts w:ascii="Times New Roman" w:hAnsi="Times New Roman" w:cs="Times New Roman"/>
        </w:rPr>
        <w:t xml:space="preserve">. Studies have shown that environmental factors such as seasonal variation, rainfall patterns, hydraulic disturbances, and land-use activities can significantly influence water-quality dynamics, making anomaly detection and system interpretation more complex </w:t>
      </w:r>
      <w:sdt>
        <w:sdtPr>
          <w:rPr>
            <w:rFonts w:ascii="Times New Roman" w:hAnsi="Times New Roman" w:cs="Times New Roman"/>
          </w:rPr>
          <w:id w:val="689576346"/>
          <w:citation/>
        </w:sdtPr>
        <w:sdtContent>
          <w:r w:rsidR="00C82330">
            <w:rPr>
              <w:rFonts w:ascii="Times New Roman" w:hAnsi="Times New Roman" w:cs="Times New Roman"/>
            </w:rPr>
            <w:fldChar w:fldCharType="begin"/>
          </w:r>
          <w:r w:rsidR="00C82330">
            <w:rPr>
              <w:rFonts w:ascii="Times New Roman" w:hAnsi="Times New Roman" w:cs="Times New Roman"/>
            </w:rPr>
            <w:instrText xml:space="preserve"> CITATION AKh15 \l 1033 </w:instrText>
          </w:r>
          <w:r w:rsidR="00C82330">
            <w:rPr>
              <w:rFonts w:ascii="Times New Roman" w:hAnsi="Times New Roman" w:cs="Times New Roman"/>
            </w:rPr>
            <w:fldChar w:fldCharType="separate"/>
          </w:r>
          <w:r w:rsidR="00222A82" w:rsidRPr="00222A82">
            <w:rPr>
              <w:rFonts w:ascii="Times New Roman" w:hAnsi="Times New Roman" w:cs="Times New Roman"/>
              <w:noProof/>
            </w:rPr>
            <w:t>[12]</w:t>
          </w:r>
          <w:r w:rsidR="00C82330">
            <w:rPr>
              <w:rFonts w:ascii="Times New Roman" w:hAnsi="Times New Roman" w:cs="Times New Roman"/>
            </w:rPr>
            <w:fldChar w:fldCharType="end"/>
          </w:r>
        </w:sdtContent>
      </w:sdt>
      <w:r w:rsidRPr="00386CE0">
        <w:rPr>
          <w:rFonts w:ascii="Times New Roman" w:hAnsi="Times New Roman" w:cs="Times New Roman"/>
        </w:rPr>
        <w:t>.</w:t>
      </w:r>
      <w:r w:rsidR="002A7495">
        <w:rPr>
          <w:rFonts w:ascii="Times New Roman" w:hAnsi="Times New Roman" w:cs="Times New Roman"/>
        </w:rPr>
        <w:t xml:space="preserve"> </w:t>
      </w:r>
      <w:r w:rsidR="006A0506" w:rsidRPr="006C49FA">
        <w:rPr>
          <w:rFonts w:ascii="Times New Roman" w:hAnsi="Times New Roman" w:cs="Times New Roman"/>
        </w:rPr>
        <w:t>Early work on online monitoring demonstrated that contamination events can be detected using continuously measured physicochemical indicators such as pH, turbidity, and chlorine residuals, highlighting the value of real-time sensor-based early warning systems</w:t>
      </w:r>
      <w:sdt>
        <w:sdtPr>
          <w:rPr>
            <w:rFonts w:ascii="Times New Roman" w:hAnsi="Times New Roman" w:cs="Times New Roman"/>
          </w:rPr>
          <w:id w:val="-1670164164"/>
          <w:citation/>
        </w:sdtPr>
        <w:sdtContent>
          <w:r w:rsidR="00A165C0">
            <w:rPr>
              <w:rFonts w:ascii="Times New Roman" w:hAnsi="Times New Roman" w:cs="Times New Roman"/>
            </w:rPr>
            <w:fldChar w:fldCharType="begin"/>
          </w:r>
          <w:r w:rsidR="00A165C0">
            <w:rPr>
              <w:rFonts w:ascii="Times New Roman" w:hAnsi="Times New Roman" w:cs="Times New Roman"/>
            </w:rPr>
            <w:instrText xml:space="preserve"> CITATION Rea \l 1033 </w:instrText>
          </w:r>
          <w:r w:rsidR="00A165C0">
            <w:rPr>
              <w:rFonts w:ascii="Times New Roman" w:hAnsi="Times New Roman" w:cs="Times New Roman"/>
            </w:rPr>
            <w:fldChar w:fldCharType="separate"/>
          </w:r>
          <w:r w:rsidR="00222A82">
            <w:rPr>
              <w:rFonts w:ascii="Times New Roman" w:hAnsi="Times New Roman" w:cs="Times New Roman"/>
              <w:noProof/>
            </w:rPr>
            <w:t xml:space="preserve"> </w:t>
          </w:r>
          <w:r w:rsidR="00222A82" w:rsidRPr="00222A82">
            <w:rPr>
              <w:rFonts w:ascii="Times New Roman" w:hAnsi="Times New Roman" w:cs="Times New Roman"/>
              <w:noProof/>
            </w:rPr>
            <w:t>[1]</w:t>
          </w:r>
          <w:r w:rsidR="00A165C0">
            <w:rPr>
              <w:rFonts w:ascii="Times New Roman" w:hAnsi="Times New Roman" w:cs="Times New Roman"/>
            </w:rPr>
            <w:fldChar w:fldCharType="end"/>
          </w:r>
        </w:sdtContent>
      </w:sdt>
      <w:r w:rsidR="006A0506" w:rsidRPr="006C49FA">
        <w:rPr>
          <w:rFonts w:ascii="Times New Roman" w:hAnsi="Times New Roman" w:cs="Times New Roman"/>
        </w:rPr>
        <w:t xml:space="preserve">. Subsequent studies advanced anomaly detection using statistical and time-series approaches. For example, Zhang et al. </w:t>
      </w:r>
      <w:sdt>
        <w:sdtPr>
          <w:rPr>
            <w:rFonts w:ascii="Times New Roman" w:hAnsi="Times New Roman" w:cs="Times New Roman"/>
          </w:rPr>
          <w:id w:val="199366343"/>
          <w:citation/>
        </w:sdtPr>
        <w:sdtContent>
          <w:r w:rsidR="00B9092D">
            <w:rPr>
              <w:rFonts w:ascii="Times New Roman" w:hAnsi="Times New Roman" w:cs="Times New Roman"/>
            </w:rPr>
            <w:fldChar w:fldCharType="begin"/>
          </w:r>
          <w:r w:rsidR="00B9092D">
            <w:rPr>
              <w:rFonts w:ascii="Times New Roman" w:hAnsi="Times New Roman" w:cs="Times New Roman"/>
            </w:rPr>
            <w:instrText xml:space="preserve"> CITATION Are \l 1033 </w:instrText>
          </w:r>
          <w:r w:rsidR="00B9092D">
            <w:rPr>
              <w:rFonts w:ascii="Times New Roman" w:hAnsi="Times New Roman" w:cs="Times New Roman"/>
            </w:rPr>
            <w:fldChar w:fldCharType="separate"/>
          </w:r>
          <w:r w:rsidR="00222A82" w:rsidRPr="00222A82">
            <w:rPr>
              <w:rFonts w:ascii="Times New Roman" w:hAnsi="Times New Roman" w:cs="Times New Roman"/>
              <w:noProof/>
            </w:rPr>
            <w:t>[3]</w:t>
          </w:r>
          <w:r w:rsidR="00B9092D">
            <w:rPr>
              <w:rFonts w:ascii="Times New Roman" w:hAnsi="Times New Roman" w:cs="Times New Roman"/>
            </w:rPr>
            <w:fldChar w:fldCharType="end"/>
          </w:r>
        </w:sdtContent>
      </w:sdt>
      <w:r w:rsidR="00B9092D">
        <w:rPr>
          <w:rFonts w:ascii="Times New Roman" w:hAnsi="Times New Roman" w:cs="Times New Roman"/>
        </w:rPr>
        <w:t xml:space="preserve"> </w:t>
      </w:r>
      <w:r w:rsidR="006A0506" w:rsidRPr="006C49FA">
        <w:rPr>
          <w:rFonts w:ascii="Times New Roman" w:hAnsi="Times New Roman" w:cs="Times New Roman"/>
        </w:rPr>
        <w:t>proposed dual moving-window methods that compare current observations with historical trends, reducing false alarms and outperforming fixed threshold techniques.</w:t>
      </w:r>
      <w:r w:rsidRPr="00386CE0">
        <w:rPr>
          <w:rFonts w:ascii="Times New Roman" w:hAnsi="Times New Roman" w:cs="Times New Roman"/>
        </w:rPr>
        <w:t xml:space="preserve"> To improve reliability, researchers have increasingly applied statistical and multivariate environmental analysis techniques to identify abnormal patterns and assess relationships among water-quality variables </w:t>
      </w:r>
      <w:sdt>
        <w:sdtPr>
          <w:rPr>
            <w:rFonts w:ascii="Times New Roman" w:hAnsi="Times New Roman" w:cs="Times New Roman"/>
          </w:rPr>
          <w:id w:val="1785381422"/>
          <w:citation/>
        </w:sdtPr>
        <w:sdtContent>
          <w:r w:rsidR="00A32814">
            <w:rPr>
              <w:rFonts w:ascii="Times New Roman" w:hAnsi="Times New Roman" w:cs="Times New Roman"/>
            </w:rPr>
            <w:fldChar w:fldCharType="begin"/>
          </w:r>
          <w:r w:rsidR="00A32814">
            <w:rPr>
              <w:rFonts w:ascii="Times New Roman" w:hAnsi="Times New Roman" w:cs="Times New Roman"/>
            </w:rPr>
            <w:instrText xml:space="preserve"> CITATION YZh22 \l 1033 </w:instrText>
          </w:r>
          <w:r w:rsidR="00A32814">
            <w:rPr>
              <w:rFonts w:ascii="Times New Roman" w:hAnsi="Times New Roman" w:cs="Times New Roman"/>
            </w:rPr>
            <w:fldChar w:fldCharType="separate"/>
          </w:r>
          <w:r w:rsidR="00222A82" w:rsidRPr="00222A82">
            <w:rPr>
              <w:rFonts w:ascii="Times New Roman" w:hAnsi="Times New Roman" w:cs="Times New Roman"/>
              <w:noProof/>
            </w:rPr>
            <w:t>[13]</w:t>
          </w:r>
          <w:r w:rsidR="00A32814">
            <w:rPr>
              <w:rFonts w:ascii="Times New Roman" w:hAnsi="Times New Roman" w:cs="Times New Roman"/>
            </w:rPr>
            <w:fldChar w:fldCharType="end"/>
          </w:r>
        </w:sdtContent>
      </w:sdt>
      <w:r w:rsidRPr="00386CE0">
        <w:rPr>
          <w:rFonts w:ascii="Times New Roman" w:hAnsi="Times New Roman" w:cs="Times New Roman"/>
        </w:rPr>
        <w:t xml:space="preserve">. Multivariate methods such as Principal Component Analysis (PCA), cluster analysis, and water-quality indices have been successfully used to evaluate pollution sources, classify contamination levels, and support environmental decision-making </w:t>
      </w:r>
      <w:sdt>
        <w:sdtPr>
          <w:rPr>
            <w:rFonts w:ascii="Times New Roman" w:hAnsi="Times New Roman" w:cs="Times New Roman"/>
          </w:rPr>
          <w:id w:val="-108287649"/>
          <w:citation/>
        </w:sdtPr>
        <w:sdtContent>
          <w:r w:rsidR="00972AA5">
            <w:rPr>
              <w:rFonts w:ascii="Times New Roman" w:hAnsi="Times New Roman" w:cs="Times New Roman"/>
            </w:rPr>
            <w:fldChar w:fldCharType="begin"/>
          </w:r>
          <w:r w:rsidR="00972AA5">
            <w:rPr>
              <w:rFonts w:ascii="Times New Roman" w:hAnsi="Times New Roman" w:cs="Times New Roman"/>
            </w:rPr>
            <w:instrText xml:space="preserve"> CITATION SSi03 \l 1033 </w:instrText>
          </w:r>
          <w:r w:rsidR="00972AA5">
            <w:rPr>
              <w:rFonts w:ascii="Times New Roman" w:hAnsi="Times New Roman" w:cs="Times New Roman"/>
            </w:rPr>
            <w:fldChar w:fldCharType="separate"/>
          </w:r>
          <w:r w:rsidR="00222A82" w:rsidRPr="00222A82">
            <w:rPr>
              <w:rFonts w:ascii="Times New Roman" w:hAnsi="Times New Roman" w:cs="Times New Roman"/>
              <w:noProof/>
            </w:rPr>
            <w:t>[14]</w:t>
          </w:r>
          <w:r w:rsidR="00972AA5">
            <w:rPr>
              <w:rFonts w:ascii="Times New Roman" w:hAnsi="Times New Roman" w:cs="Times New Roman"/>
            </w:rPr>
            <w:fldChar w:fldCharType="end"/>
          </w:r>
        </w:sdtContent>
      </w:sdt>
      <w:r w:rsidRPr="00386CE0">
        <w:rPr>
          <w:rFonts w:ascii="Times New Roman" w:hAnsi="Times New Roman" w:cs="Times New Roman"/>
        </w:rPr>
        <w:t xml:space="preserve">. Furthermore, advances in wireless sensor networks </w:t>
      </w:r>
      <w:r w:rsidRPr="00386CE0">
        <w:rPr>
          <w:rFonts w:ascii="Times New Roman" w:hAnsi="Times New Roman" w:cs="Times New Roman"/>
        </w:rPr>
        <w:lastRenderedPageBreak/>
        <w:t xml:space="preserve">and Internet of Things (IoT) technologies have enabled remote real-time monitoring and automated reporting systems capable of improving contamination response times and supporting sustainable water-resource management </w:t>
      </w:r>
      <w:sdt>
        <w:sdtPr>
          <w:rPr>
            <w:rFonts w:ascii="Times New Roman" w:hAnsi="Times New Roman" w:cs="Times New Roman"/>
          </w:rPr>
          <w:id w:val="69624522"/>
          <w:citation/>
        </w:sdtPr>
        <w:sdtContent>
          <w:r w:rsidR="008E409E">
            <w:rPr>
              <w:rFonts w:ascii="Times New Roman" w:hAnsi="Times New Roman" w:cs="Times New Roman"/>
            </w:rPr>
            <w:fldChar w:fldCharType="begin"/>
          </w:r>
          <w:r w:rsidR="008E409E">
            <w:rPr>
              <w:rFonts w:ascii="Times New Roman" w:hAnsi="Times New Roman" w:cs="Times New Roman"/>
            </w:rPr>
            <w:instrText xml:space="preserve"> CITATION AAh22 \l 1033 </w:instrText>
          </w:r>
          <w:r w:rsidR="008E409E">
            <w:rPr>
              <w:rFonts w:ascii="Times New Roman" w:hAnsi="Times New Roman" w:cs="Times New Roman"/>
            </w:rPr>
            <w:fldChar w:fldCharType="separate"/>
          </w:r>
          <w:r w:rsidR="00222A82" w:rsidRPr="00222A82">
            <w:rPr>
              <w:rFonts w:ascii="Times New Roman" w:hAnsi="Times New Roman" w:cs="Times New Roman"/>
              <w:noProof/>
            </w:rPr>
            <w:t>[15]</w:t>
          </w:r>
          <w:r w:rsidR="008E409E">
            <w:rPr>
              <w:rFonts w:ascii="Times New Roman" w:hAnsi="Times New Roman" w:cs="Times New Roman"/>
            </w:rPr>
            <w:fldChar w:fldCharType="end"/>
          </w:r>
        </w:sdtContent>
      </w:sdt>
      <w:r w:rsidRPr="00386CE0">
        <w:rPr>
          <w:rFonts w:ascii="Times New Roman" w:hAnsi="Times New Roman" w:cs="Times New Roman"/>
        </w:rPr>
        <w:t>. These developments demonstrate the growing importance of integrated environmental monitoring frameworks for protecting public health and ensuring regulatory compliance in modern water-distribution systems.</w:t>
      </w:r>
    </w:p>
    <w:p w14:paraId="7242CA23" w14:textId="1B230FEB" w:rsidR="00386CE0" w:rsidRPr="00386CE0" w:rsidRDefault="00386CE0" w:rsidP="00BB1BAD">
      <w:pPr>
        <w:jc w:val="both"/>
        <w:rPr>
          <w:rFonts w:ascii="Times New Roman" w:hAnsi="Times New Roman" w:cs="Times New Roman"/>
        </w:rPr>
      </w:pPr>
      <w:r w:rsidRPr="00386CE0">
        <w:rPr>
          <w:rFonts w:ascii="Times New Roman" w:hAnsi="Times New Roman" w:cs="Times New Roman"/>
        </w:rPr>
        <w:t xml:space="preserve">In recent years, machine-learning and data-driven approaches have further enhanced environmental monitoring capabilities by improving the prediction, classification, and early detection of water-quality anomalies in large multivariate datasets </w:t>
      </w:r>
      <w:sdt>
        <w:sdtPr>
          <w:rPr>
            <w:rFonts w:ascii="Times New Roman" w:hAnsi="Times New Roman" w:cs="Times New Roman"/>
          </w:rPr>
          <w:id w:val="-376787682"/>
          <w:citation/>
        </w:sdtPr>
        <w:sdtContent>
          <w:r w:rsidR="00BC094F">
            <w:rPr>
              <w:rFonts w:ascii="Times New Roman" w:hAnsi="Times New Roman" w:cs="Times New Roman"/>
            </w:rPr>
            <w:fldChar w:fldCharType="begin"/>
          </w:r>
          <w:r w:rsidR="00BC094F">
            <w:rPr>
              <w:rFonts w:ascii="Times New Roman" w:hAnsi="Times New Roman" w:cs="Times New Roman"/>
            </w:rPr>
            <w:instrText xml:space="preserve"> CITATION Rec \l 1033 </w:instrText>
          </w:r>
          <w:r w:rsidR="00BC094F">
            <w:rPr>
              <w:rFonts w:ascii="Times New Roman" w:hAnsi="Times New Roman" w:cs="Times New Roman"/>
            </w:rPr>
            <w:fldChar w:fldCharType="separate"/>
          </w:r>
          <w:r w:rsidR="00222A82" w:rsidRPr="00222A82">
            <w:rPr>
              <w:rFonts w:ascii="Times New Roman" w:hAnsi="Times New Roman" w:cs="Times New Roman"/>
              <w:noProof/>
            </w:rPr>
            <w:t>[16]</w:t>
          </w:r>
          <w:r w:rsidR="00BC094F">
            <w:rPr>
              <w:rFonts w:ascii="Times New Roman" w:hAnsi="Times New Roman" w:cs="Times New Roman"/>
            </w:rPr>
            <w:fldChar w:fldCharType="end"/>
          </w:r>
        </w:sdtContent>
      </w:sdt>
      <w:r w:rsidRPr="00386CE0">
        <w:rPr>
          <w:rFonts w:ascii="Times New Roman" w:hAnsi="Times New Roman" w:cs="Times New Roman"/>
        </w:rPr>
        <w:t xml:space="preserve">. Unlike traditional threshold-based monitoring systems, machine-learning methods can model nonlinear relationships among environmental variables and adapt to natural temporal variability commonly observed in water systems </w:t>
      </w:r>
      <w:sdt>
        <w:sdtPr>
          <w:rPr>
            <w:rFonts w:ascii="Times New Roman" w:hAnsi="Times New Roman" w:cs="Times New Roman"/>
          </w:rPr>
          <w:id w:val="1396711504"/>
          <w:citation/>
        </w:sdtPr>
        <w:sdtContent>
          <w:r w:rsidR="0008264B">
            <w:rPr>
              <w:rFonts w:ascii="Times New Roman" w:hAnsi="Times New Roman" w:cs="Times New Roman"/>
            </w:rPr>
            <w:fldChar w:fldCharType="begin"/>
          </w:r>
          <w:r w:rsidR="0008264B">
            <w:rPr>
              <w:rFonts w:ascii="Times New Roman" w:hAnsi="Times New Roman" w:cs="Times New Roman"/>
            </w:rPr>
            <w:instrText xml:space="preserve"> CITATION RBa18 \l 1033 </w:instrText>
          </w:r>
          <w:r w:rsidR="0008264B">
            <w:rPr>
              <w:rFonts w:ascii="Times New Roman" w:hAnsi="Times New Roman" w:cs="Times New Roman"/>
            </w:rPr>
            <w:fldChar w:fldCharType="separate"/>
          </w:r>
          <w:r w:rsidR="00222A82" w:rsidRPr="00222A82">
            <w:rPr>
              <w:rFonts w:ascii="Times New Roman" w:hAnsi="Times New Roman" w:cs="Times New Roman"/>
              <w:noProof/>
            </w:rPr>
            <w:t>[17]</w:t>
          </w:r>
          <w:r w:rsidR="0008264B">
            <w:rPr>
              <w:rFonts w:ascii="Times New Roman" w:hAnsi="Times New Roman" w:cs="Times New Roman"/>
            </w:rPr>
            <w:fldChar w:fldCharType="end"/>
          </w:r>
        </w:sdtContent>
      </w:sdt>
      <w:r w:rsidRPr="00386CE0">
        <w:rPr>
          <w:rFonts w:ascii="Times New Roman" w:hAnsi="Times New Roman" w:cs="Times New Roman"/>
        </w:rPr>
        <w:t xml:space="preserve">. Supervised learning algorithms such as Logistic Regression, Support Vector Machines (SVM), Decision Trees, Random Forest, and Artificial Neural Networks (ANN) have been widely applied in water-quality prediction and contamination detection studies because of their strong predictive performance and ability to process complex environmental data </w:t>
      </w:r>
      <w:sdt>
        <w:sdtPr>
          <w:rPr>
            <w:rFonts w:ascii="Times New Roman" w:hAnsi="Times New Roman" w:cs="Times New Roman"/>
          </w:rPr>
          <w:id w:val="-206654233"/>
          <w:citation/>
        </w:sdtPr>
        <w:sdtContent>
          <w:r w:rsidR="00E1255C">
            <w:rPr>
              <w:rFonts w:ascii="Times New Roman" w:hAnsi="Times New Roman" w:cs="Times New Roman"/>
            </w:rPr>
            <w:fldChar w:fldCharType="begin"/>
          </w:r>
          <w:r w:rsidR="00E1255C">
            <w:rPr>
              <w:rFonts w:ascii="Times New Roman" w:hAnsi="Times New Roman" w:cs="Times New Roman"/>
            </w:rPr>
            <w:instrText xml:space="preserve"> CITATION Pre \l 1033 </w:instrText>
          </w:r>
          <w:r w:rsidR="00E1255C">
            <w:rPr>
              <w:rFonts w:ascii="Times New Roman" w:hAnsi="Times New Roman" w:cs="Times New Roman"/>
            </w:rPr>
            <w:fldChar w:fldCharType="separate"/>
          </w:r>
          <w:r w:rsidR="00222A82" w:rsidRPr="00222A82">
            <w:rPr>
              <w:rFonts w:ascii="Times New Roman" w:hAnsi="Times New Roman" w:cs="Times New Roman"/>
              <w:noProof/>
            </w:rPr>
            <w:t>[18]</w:t>
          </w:r>
          <w:r w:rsidR="00E1255C">
            <w:rPr>
              <w:rFonts w:ascii="Times New Roman" w:hAnsi="Times New Roman" w:cs="Times New Roman"/>
            </w:rPr>
            <w:fldChar w:fldCharType="end"/>
          </w:r>
        </w:sdtContent>
      </w:sdt>
      <w:r w:rsidRPr="00386CE0">
        <w:rPr>
          <w:rFonts w:ascii="Times New Roman" w:hAnsi="Times New Roman" w:cs="Times New Roman"/>
        </w:rPr>
        <w:t xml:space="preserve">. Deep learning approaches including recurrent neural networks (RNNs) and long short-term memory (LSTM) models have also demonstrated effectiveness in capturing temporal dependencies within continuous water-quality time-series measurements </w:t>
      </w:r>
      <w:sdt>
        <w:sdtPr>
          <w:rPr>
            <w:rFonts w:ascii="Times New Roman" w:hAnsi="Times New Roman" w:cs="Times New Roman"/>
          </w:rPr>
          <w:id w:val="-642124904"/>
          <w:citation/>
        </w:sdtPr>
        <w:sdtContent>
          <w:r w:rsidR="007454C4">
            <w:rPr>
              <w:rFonts w:ascii="Times New Roman" w:hAnsi="Times New Roman" w:cs="Times New Roman"/>
            </w:rPr>
            <w:fldChar w:fldCharType="begin"/>
          </w:r>
          <w:r w:rsidR="007454C4">
            <w:rPr>
              <w:rFonts w:ascii="Times New Roman" w:hAnsi="Times New Roman" w:cs="Times New Roman"/>
            </w:rPr>
            <w:instrText xml:space="preserve"> CITATION Wat \l 1033 </w:instrText>
          </w:r>
          <w:r w:rsidR="007454C4">
            <w:rPr>
              <w:rFonts w:ascii="Times New Roman" w:hAnsi="Times New Roman" w:cs="Times New Roman"/>
            </w:rPr>
            <w:fldChar w:fldCharType="separate"/>
          </w:r>
          <w:r w:rsidR="00222A82" w:rsidRPr="00222A82">
            <w:rPr>
              <w:rFonts w:ascii="Times New Roman" w:hAnsi="Times New Roman" w:cs="Times New Roman"/>
              <w:noProof/>
            </w:rPr>
            <w:t>[19]</w:t>
          </w:r>
          <w:r w:rsidR="007454C4">
            <w:rPr>
              <w:rFonts w:ascii="Times New Roman" w:hAnsi="Times New Roman" w:cs="Times New Roman"/>
            </w:rPr>
            <w:fldChar w:fldCharType="end"/>
          </w:r>
        </w:sdtContent>
      </w:sdt>
      <w:r w:rsidRPr="00386CE0">
        <w:rPr>
          <w:rFonts w:ascii="Times New Roman" w:hAnsi="Times New Roman" w:cs="Times New Roman"/>
        </w:rPr>
        <w:t xml:space="preserve">. In addition to predictive accuracy, researchers have emphasized the importance of combining environmental domain knowledge with statistical preprocessing techniques such as normalization, percentile analysis, feature selection, and missing-data handling to improve monitoring robustness and reduce false alarms </w:t>
      </w:r>
      <w:sdt>
        <w:sdtPr>
          <w:rPr>
            <w:rFonts w:ascii="Times New Roman" w:hAnsi="Times New Roman" w:cs="Times New Roman"/>
          </w:rPr>
          <w:id w:val="-516610835"/>
          <w:citation/>
        </w:sdtPr>
        <w:sdtContent>
          <w:r w:rsidR="00DD15EB">
            <w:rPr>
              <w:rFonts w:ascii="Times New Roman" w:hAnsi="Times New Roman" w:cs="Times New Roman"/>
            </w:rPr>
            <w:fldChar w:fldCharType="begin"/>
          </w:r>
          <w:r w:rsidR="00DD15EB">
            <w:rPr>
              <w:rFonts w:ascii="Times New Roman" w:hAnsi="Times New Roman" w:cs="Times New Roman"/>
            </w:rPr>
            <w:instrText xml:space="preserve"> CITATION Dat \l 1033 </w:instrText>
          </w:r>
          <w:r w:rsidR="00DD15EB">
            <w:rPr>
              <w:rFonts w:ascii="Times New Roman" w:hAnsi="Times New Roman" w:cs="Times New Roman"/>
            </w:rPr>
            <w:fldChar w:fldCharType="separate"/>
          </w:r>
          <w:r w:rsidR="00222A82" w:rsidRPr="00222A82">
            <w:rPr>
              <w:rFonts w:ascii="Times New Roman" w:hAnsi="Times New Roman" w:cs="Times New Roman"/>
              <w:noProof/>
            </w:rPr>
            <w:t>[20]</w:t>
          </w:r>
          <w:r w:rsidR="00DD15EB">
            <w:rPr>
              <w:rFonts w:ascii="Times New Roman" w:hAnsi="Times New Roman" w:cs="Times New Roman"/>
            </w:rPr>
            <w:fldChar w:fldCharType="end"/>
          </w:r>
        </w:sdtContent>
      </w:sdt>
      <w:r w:rsidRPr="00386CE0">
        <w:rPr>
          <w:rFonts w:ascii="Times New Roman" w:hAnsi="Times New Roman" w:cs="Times New Roman"/>
        </w:rPr>
        <w:t xml:space="preserve">. Several studies have reported that integrating environmental sensing technologies with machine-learning frameworks can support intelligent early-warning systems for contamination detection, infrastructure maintenance, and operational decision support in smart water networks </w:t>
      </w:r>
      <w:sdt>
        <w:sdtPr>
          <w:rPr>
            <w:rFonts w:ascii="Times New Roman" w:hAnsi="Times New Roman" w:cs="Times New Roman"/>
          </w:rPr>
          <w:id w:val="837121995"/>
          <w:citation/>
        </w:sdtPr>
        <w:sdtContent>
          <w:r w:rsidR="00410FC0">
            <w:rPr>
              <w:rFonts w:ascii="Times New Roman" w:hAnsi="Times New Roman" w:cs="Times New Roman"/>
            </w:rPr>
            <w:fldChar w:fldCharType="begin"/>
          </w:r>
          <w:r w:rsidR="00410FC0">
            <w:rPr>
              <w:rFonts w:ascii="Times New Roman" w:hAnsi="Times New Roman" w:cs="Times New Roman"/>
            </w:rPr>
            <w:instrText xml:space="preserve"> CITATION NRa21 \l 1033 </w:instrText>
          </w:r>
          <w:r w:rsidR="00410FC0">
            <w:rPr>
              <w:rFonts w:ascii="Times New Roman" w:hAnsi="Times New Roman" w:cs="Times New Roman"/>
            </w:rPr>
            <w:fldChar w:fldCharType="separate"/>
          </w:r>
          <w:r w:rsidR="00222A82" w:rsidRPr="00222A82">
            <w:rPr>
              <w:rFonts w:ascii="Times New Roman" w:hAnsi="Times New Roman" w:cs="Times New Roman"/>
              <w:noProof/>
            </w:rPr>
            <w:t>[21]</w:t>
          </w:r>
          <w:r w:rsidR="00410FC0">
            <w:rPr>
              <w:rFonts w:ascii="Times New Roman" w:hAnsi="Times New Roman" w:cs="Times New Roman"/>
            </w:rPr>
            <w:fldChar w:fldCharType="end"/>
          </w:r>
        </w:sdtContent>
      </w:sdt>
      <w:r w:rsidRPr="00386CE0">
        <w:rPr>
          <w:rFonts w:ascii="Times New Roman" w:hAnsi="Times New Roman" w:cs="Times New Roman"/>
        </w:rPr>
        <w:t>.</w:t>
      </w:r>
    </w:p>
    <w:p w14:paraId="09CF8F37"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Despite these advances, most studies emphasize detection or forecasting accuracy without explicitly defining data-driven normal operating ranges. Addressing this gap, the present study focuses on establishing statistical normal water-quality envelopes and subsequently detecting anomalies using interpretable machine-learning models, enabling adaptive and transparent monitoring across groundwater and surface-water systems.</w:t>
      </w:r>
    </w:p>
    <w:p w14:paraId="7AB5F610"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3. Methodology</w:t>
      </w:r>
    </w:p>
    <w:p w14:paraId="31ADAFC9" w14:textId="77777777" w:rsidR="006C49FA" w:rsidRPr="006C49FA" w:rsidRDefault="006C49FA" w:rsidP="00BB1BAD">
      <w:pPr>
        <w:jc w:val="both"/>
        <w:rPr>
          <w:rFonts w:ascii="Times New Roman" w:hAnsi="Times New Roman" w:cs="Times New Roman"/>
          <w:b/>
          <w:bCs/>
          <w:lang w:val="en-GB"/>
        </w:rPr>
      </w:pPr>
      <w:r w:rsidRPr="006C49FA">
        <w:rPr>
          <w:rFonts w:ascii="Times New Roman" w:hAnsi="Times New Roman" w:cs="Times New Roman"/>
          <w:b/>
          <w:bCs/>
          <w:lang w:val="en-GB"/>
        </w:rPr>
        <w:t>A. Data Description</w:t>
      </w:r>
    </w:p>
    <w:p w14:paraId="6F3D821E" w14:textId="15D36FE6"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The data used for </w:t>
      </w:r>
      <w:r w:rsidRPr="006C49FA">
        <w:rPr>
          <w:rFonts w:ascii="Times New Roman" w:hAnsi="Times New Roman" w:cs="Times New Roman"/>
          <w:i/>
          <w:iCs/>
        </w:rPr>
        <w:t>"Machine learning-enabled characterization of normal water quality behavior and anomaly detection in groundwater and surface water monitoring systems" was</w:t>
      </w:r>
      <w:r w:rsidRPr="006C49FA">
        <w:rPr>
          <w:rFonts w:ascii="Times New Roman" w:hAnsi="Times New Roman" w:cs="Times New Roman"/>
        </w:rPr>
        <w:t xml:space="preserve"> obtained from </w:t>
      </w:r>
      <w:r w:rsidRPr="006C49FA">
        <w:rPr>
          <w:rFonts w:ascii="Times New Roman" w:hAnsi="Times New Roman" w:cs="Times New Roman"/>
          <w:b/>
          <w:bCs/>
        </w:rPr>
        <w:t>Mendeley Data</w:t>
      </w:r>
      <w:bookmarkStart w:id="0" w:name="_Hlk218728721"/>
      <w:r w:rsidR="00410FC0">
        <w:rPr>
          <w:rFonts w:ascii="Times New Roman" w:hAnsi="Times New Roman" w:cs="Times New Roman"/>
          <w:b/>
          <w:bCs/>
        </w:rPr>
        <w:t xml:space="preserve"> </w:t>
      </w:r>
      <w:sdt>
        <w:sdtPr>
          <w:rPr>
            <w:rFonts w:ascii="Times New Roman" w:hAnsi="Times New Roman" w:cs="Times New Roman"/>
            <w:b/>
            <w:bCs/>
          </w:rPr>
          <w:id w:val="-165636928"/>
          <w:citation/>
        </w:sdtPr>
        <w:sdtContent>
          <w:r w:rsidR="00410FC0">
            <w:rPr>
              <w:rFonts w:ascii="Times New Roman" w:hAnsi="Times New Roman" w:cs="Times New Roman"/>
              <w:b/>
              <w:bCs/>
            </w:rPr>
            <w:fldChar w:fldCharType="begin"/>
          </w:r>
          <w:r w:rsidR="00410FC0">
            <w:rPr>
              <w:rFonts w:ascii="Times New Roman" w:hAnsi="Times New Roman" w:cs="Times New Roman"/>
              <w:b/>
              <w:bCs/>
            </w:rPr>
            <w:instrText xml:space="preserve"> CITATION Dat23 \l 1033 </w:instrText>
          </w:r>
          <w:r w:rsidR="00410FC0">
            <w:rPr>
              <w:rFonts w:ascii="Times New Roman" w:hAnsi="Times New Roman" w:cs="Times New Roman"/>
              <w:b/>
              <w:bCs/>
            </w:rPr>
            <w:fldChar w:fldCharType="separate"/>
          </w:r>
          <w:r w:rsidR="00222A82" w:rsidRPr="00222A82">
            <w:rPr>
              <w:rFonts w:ascii="Times New Roman" w:hAnsi="Times New Roman" w:cs="Times New Roman"/>
              <w:noProof/>
            </w:rPr>
            <w:t>[22]</w:t>
          </w:r>
          <w:r w:rsidR="00410FC0">
            <w:rPr>
              <w:rFonts w:ascii="Times New Roman" w:hAnsi="Times New Roman" w:cs="Times New Roman"/>
              <w:b/>
              <w:bCs/>
            </w:rPr>
            <w:fldChar w:fldCharType="end"/>
          </w:r>
        </w:sdtContent>
      </w:sdt>
      <w:r w:rsidRPr="006C49FA">
        <w:rPr>
          <w:rFonts w:ascii="Times New Roman" w:hAnsi="Times New Roman" w:cs="Times New Roman"/>
        </w:rPr>
        <w:t xml:space="preserve">. </w:t>
      </w:r>
      <w:bookmarkEnd w:id="0"/>
      <w:r w:rsidRPr="006C49FA">
        <w:rPr>
          <w:rFonts w:ascii="Times New Roman" w:hAnsi="Times New Roman" w:cs="Times New Roman"/>
        </w:rPr>
        <w:t xml:space="preserve">A continuous time-series subset of the data was used, comprising 68,325 observations recorded between 3rd April 2022 and 26th November 2022 at regular five-minute interval. </w:t>
      </w:r>
      <w:r w:rsidR="00862B91" w:rsidRPr="00862B91">
        <w:rPr>
          <w:rFonts w:ascii="Times New Roman" w:hAnsi="Times New Roman" w:cs="Times New Roman"/>
        </w:rPr>
        <w:t>The monitoring system continuously measured multiple physicochemical water-quality parameters commonly used in environmental monitoring and drinking-water assessment.</w:t>
      </w:r>
      <w:r w:rsidR="00862B91">
        <w:rPr>
          <w:rFonts w:ascii="Times New Roman" w:hAnsi="Times New Roman" w:cs="Times New Roman"/>
        </w:rPr>
        <w:t xml:space="preserve"> </w:t>
      </w:r>
      <w:r w:rsidRPr="006C49FA">
        <w:rPr>
          <w:rFonts w:ascii="Times New Roman" w:hAnsi="Times New Roman" w:cs="Times New Roman"/>
        </w:rPr>
        <w:t>These parameters included are summarized in Table 1</w:t>
      </w:r>
      <w:r w:rsidRPr="006C49FA">
        <w:rPr>
          <w:rFonts w:ascii="Times New Roman" w:hAnsi="Times New Roman" w:cs="Times New Roman"/>
          <w:b/>
          <w:bCs/>
        </w:rPr>
        <w:t>,</w:t>
      </w:r>
      <w:r w:rsidRPr="006C49FA">
        <w:rPr>
          <w:rFonts w:ascii="Times New Roman" w:hAnsi="Times New Roman" w:cs="Times New Roman"/>
        </w:rPr>
        <w:t xml:space="preserve"> served as input features for the machine-learning framework, which establishes normal water ranges and detects anomalies using Random Forest </w:t>
      </w:r>
      <w:r w:rsidRPr="006C49FA">
        <w:rPr>
          <w:rFonts w:ascii="Times New Roman" w:hAnsi="Times New Roman" w:cs="Times New Roman"/>
        </w:rPr>
        <w:lastRenderedPageBreak/>
        <w:t>and Logistic Regression models.</w:t>
      </w:r>
      <w:r w:rsidR="00862B91">
        <w:rPr>
          <w:rFonts w:ascii="Times New Roman" w:hAnsi="Times New Roman" w:cs="Times New Roman"/>
        </w:rPr>
        <w:t xml:space="preserve"> </w:t>
      </w:r>
      <w:r w:rsidR="00862B91" w:rsidRPr="00862B91">
        <w:rPr>
          <w:rFonts w:ascii="Times New Roman" w:hAnsi="Times New Roman" w:cs="Times New Roman"/>
        </w:rPr>
        <w:t>Continuous monitoring at high temporal resolution provided the ability to capture short-term fluctuations, operational disturbances, and environmental variability commonly observed in real-world water-distribution systems</w:t>
      </w:r>
      <w:r w:rsidR="00096EEC">
        <w:rPr>
          <w:rFonts w:ascii="Times New Roman" w:hAnsi="Times New Roman" w:cs="Times New Roman"/>
        </w:rPr>
        <w:t xml:space="preserve"> </w:t>
      </w:r>
      <w:sdt>
        <w:sdtPr>
          <w:rPr>
            <w:rFonts w:ascii="Times New Roman" w:hAnsi="Times New Roman" w:cs="Times New Roman"/>
          </w:rPr>
          <w:id w:val="-1622911598"/>
          <w:citation/>
        </w:sdtPr>
        <w:sdtContent>
          <w:r w:rsidR="0046217E">
            <w:rPr>
              <w:rFonts w:ascii="Times New Roman" w:hAnsi="Times New Roman" w:cs="Times New Roman"/>
            </w:rPr>
            <w:fldChar w:fldCharType="begin"/>
          </w:r>
          <w:r w:rsidR="0046217E">
            <w:rPr>
              <w:rFonts w:ascii="Times New Roman" w:hAnsi="Times New Roman" w:cs="Times New Roman"/>
            </w:rPr>
            <w:instrText xml:space="preserve"> CITATION CAl25 \l 1033 </w:instrText>
          </w:r>
          <w:r w:rsidR="0046217E">
            <w:rPr>
              <w:rFonts w:ascii="Times New Roman" w:hAnsi="Times New Roman" w:cs="Times New Roman"/>
            </w:rPr>
            <w:fldChar w:fldCharType="separate"/>
          </w:r>
          <w:r w:rsidR="00222A82" w:rsidRPr="00222A82">
            <w:rPr>
              <w:rFonts w:ascii="Times New Roman" w:hAnsi="Times New Roman" w:cs="Times New Roman"/>
              <w:noProof/>
            </w:rPr>
            <w:t>[23]</w:t>
          </w:r>
          <w:r w:rsidR="0046217E">
            <w:rPr>
              <w:rFonts w:ascii="Times New Roman" w:hAnsi="Times New Roman" w:cs="Times New Roman"/>
            </w:rPr>
            <w:fldChar w:fldCharType="end"/>
          </w:r>
        </w:sdtContent>
      </w:sdt>
      <w:r w:rsidR="00862B91" w:rsidRPr="00862B91">
        <w:rPr>
          <w:rFonts w:ascii="Times New Roman" w:hAnsi="Times New Roman" w:cs="Times New Roman"/>
        </w:rPr>
        <w:t>.</w:t>
      </w:r>
    </w:p>
    <w:p w14:paraId="0D90160C" w14:textId="7BD05A09" w:rsidR="00862B91" w:rsidRDefault="006C49FA" w:rsidP="00BB1BAD">
      <w:pPr>
        <w:jc w:val="both"/>
        <w:rPr>
          <w:rFonts w:ascii="Times New Roman" w:hAnsi="Times New Roman" w:cs="Times New Roman"/>
        </w:rPr>
      </w:pPr>
      <w:r w:rsidRPr="006C49FA">
        <w:rPr>
          <w:rFonts w:ascii="Times New Roman" w:hAnsi="Times New Roman" w:cs="Times New Roman"/>
        </w:rPr>
        <w:t xml:space="preserve">In contrast to pre-labelled benchmark datasets, this dataset lacks explicit anomaly annotations. Consequently, a data-driven labelling strategy was implemented. Normal operational ranges for each parameter were statistically defined using percentile thresholds (5th to 95th) and standard deviation boundaries (mean plus or minus two standard deviations). </w:t>
      </w:r>
      <w:r w:rsidR="00862B91" w:rsidRPr="00862B91">
        <w:rPr>
          <w:rFonts w:ascii="Times New Roman" w:hAnsi="Times New Roman" w:cs="Times New Roman"/>
        </w:rPr>
        <w:t>Measurements outside these statistically derived limits were initially classified as potential anomalies. These preliminary labels were subsequently refined using supervised machine-learning classification techniques to identify multivariate abnormal patterns across multiple sensor variables simultaneously</w:t>
      </w:r>
      <w:r w:rsidR="001C562E">
        <w:rPr>
          <w:rFonts w:ascii="Times New Roman" w:hAnsi="Times New Roman" w:cs="Times New Roman"/>
        </w:rPr>
        <w:t xml:space="preserve"> </w:t>
      </w:r>
      <w:sdt>
        <w:sdtPr>
          <w:rPr>
            <w:rFonts w:ascii="Times New Roman" w:hAnsi="Times New Roman" w:cs="Times New Roman"/>
          </w:rPr>
          <w:id w:val="275218820"/>
          <w:citation/>
        </w:sdtPr>
        <w:sdtContent>
          <w:r w:rsidR="001C562E">
            <w:rPr>
              <w:rFonts w:ascii="Times New Roman" w:hAnsi="Times New Roman" w:cs="Times New Roman"/>
            </w:rPr>
            <w:fldChar w:fldCharType="begin"/>
          </w:r>
          <w:r w:rsidR="001C562E">
            <w:rPr>
              <w:rFonts w:ascii="Times New Roman" w:hAnsi="Times New Roman" w:cs="Times New Roman"/>
            </w:rPr>
            <w:instrText xml:space="preserve"> CITATION FXL25 \l 1033 </w:instrText>
          </w:r>
          <w:r w:rsidR="001C562E">
            <w:rPr>
              <w:rFonts w:ascii="Times New Roman" w:hAnsi="Times New Roman" w:cs="Times New Roman"/>
            </w:rPr>
            <w:fldChar w:fldCharType="separate"/>
          </w:r>
          <w:r w:rsidR="00222A82" w:rsidRPr="00222A82">
            <w:rPr>
              <w:rFonts w:ascii="Times New Roman" w:hAnsi="Times New Roman" w:cs="Times New Roman"/>
              <w:noProof/>
            </w:rPr>
            <w:t>[24]</w:t>
          </w:r>
          <w:r w:rsidR="001C562E">
            <w:rPr>
              <w:rFonts w:ascii="Times New Roman" w:hAnsi="Times New Roman" w:cs="Times New Roman"/>
            </w:rPr>
            <w:fldChar w:fldCharType="end"/>
          </w:r>
        </w:sdtContent>
      </w:sdt>
      <w:r w:rsidR="00862B91" w:rsidRPr="00862B91">
        <w:rPr>
          <w:rFonts w:ascii="Times New Roman" w:hAnsi="Times New Roman" w:cs="Times New Roman"/>
        </w:rPr>
        <w:t>. This approach better reflects realistic environmental monitoring conditions where anomalies are rare, uncertain, and often influenced by complex interactions among water-quality parameters within drinking-water and groundwater monitoring systems.</w:t>
      </w:r>
    </w:p>
    <w:p w14:paraId="42CB02D2" w14:textId="781660E4" w:rsidR="006C49FA" w:rsidRPr="003667D3" w:rsidRDefault="006C49FA" w:rsidP="00BB1BAD">
      <w:pPr>
        <w:spacing w:after="0"/>
        <w:jc w:val="both"/>
        <w:rPr>
          <w:rFonts w:ascii="Times New Roman" w:hAnsi="Times New Roman" w:cs="Times New Roman"/>
        </w:rPr>
      </w:pPr>
      <w:r w:rsidRPr="003667D3">
        <w:rPr>
          <w:rFonts w:ascii="Times New Roman" w:hAnsi="Times New Roman" w:cs="Times New Roman"/>
        </w:rPr>
        <w:t>Table 1. Description of the given time series data</w:t>
      </w:r>
    </w:p>
    <w:tbl>
      <w:tblPr>
        <w:tblStyle w:val="TableGrid"/>
        <w:tblW w:w="0" w:type="auto"/>
        <w:tblLook w:val="04A0" w:firstRow="1" w:lastRow="0" w:firstColumn="1" w:lastColumn="0" w:noHBand="0" w:noVBand="1"/>
      </w:tblPr>
      <w:tblGrid>
        <w:gridCol w:w="2330"/>
        <w:gridCol w:w="848"/>
        <w:gridCol w:w="6172"/>
      </w:tblGrid>
      <w:tr w:rsidR="00862B91" w14:paraId="3C3C7304" w14:textId="77777777" w:rsidTr="00696D5A">
        <w:trPr>
          <w:trHeight w:val="467"/>
        </w:trPr>
        <w:tc>
          <w:tcPr>
            <w:tcW w:w="2335" w:type="dxa"/>
          </w:tcPr>
          <w:p w14:paraId="2780BB81" w14:textId="7E70838B" w:rsidR="00862B91" w:rsidRDefault="00862B91" w:rsidP="00BB1BAD">
            <w:pPr>
              <w:jc w:val="both"/>
              <w:rPr>
                <w:rFonts w:ascii="Times New Roman" w:hAnsi="Times New Roman" w:cs="Times New Roman"/>
                <w:b/>
                <w:bCs/>
              </w:rPr>
            </w:pPr>
            <w:proofErr w:type="spellStart"/>
            <w:r w:rsidRPr="006C49FA">
              <w:rPr>
                <w:rFonts w:ascii="Times New Roman" w:hAnsi="Times New Roman" w:cs="Times New Roman"/>
                <w:b/>
                <w:bCs/>
              </w:rPr>
              <w:t>ColumnName</w:t>
            </w:r>
            <w:proofErr w:type="spellEnd"/>
            <w:r w:rsidRPr="006C49FA">
              <w:rPr>
                <w:rFonts w:ascii="Times New Roman" w:hAnsi="Times New Roman" w:cs="Times New Roman"/>
                <w:b/>
                <w:bCs/>
              </w:rPr>
              <w:t xml:space="preserve">   </w:t>
            </w:r>
          </w:p>
        </w:tc>
        <w:tc>
          <w:tcPr>
            <w:tcW w:w="810" w:type="dxa"/>
          </w:tcPr>
          <w:p w14:paraId="10A5FE50" w14:textId="4345A351" w:rsidR="00862B91" w:rsidRDefault="00862B91" w:rsidP="00BB1BAD">
            <w:pPr>
              <w:jc w:val="both"/>
              <w:rPr>
                <w:rFonts w:ascii="Times New Roman" w:hAnsi="Times New Roman" w:cs="Times New Roman"/>
                <w:b/>
                <w:bCs/>
              </w:rPr>
            </w:pPr>
            <w:r w:rsidRPr="006C49FA">
              <w:rPr>
                <w:rFonts w:ascii="Times New Roman" w:hAnsi="Times New Roman" w:cs="Times New Roman"/>
                <w:b/>
                <w:bCs/>
              </w:rPr>
              <w:t xml:space="preserve">Unit  </w:t>
            </w:r>
          </w:p>
        </w:tc>
        <w:tc>
          <w:tcPr>
            <w:tcW w:w="6205" w:type="dxa"/>
          </w:tcPr>
          <w:p w14:paraId="4B19EA40" w14:textId="35E3FE2E" w:rsidR="00862B91" w:rsidRDefault="00862B91" w:rsidP="00BB1BAD">
            <w:pPr>
              <w:spacing w:after="160" w:line="278" w:lineRule="auto"/>
              <w:jc w:val="both"/>
              <w:rPr>
                <w:rFonts w:ascii="Times New Roman" w:hAnsi="Times New Roman" w:cs="Times New Roman"/>
                <w:b/>
                <w:bCs/>
              </w:rPr>
            </w:pPr>
            <w:r w:rsidRPr="006C49FA">
              <w:rPr>
                <w:rFonts w:ascii="Times New Roman" w:hAnsi="Times New Roman" w:cs="Times New Roman"/>
                <w:b/>
                <w:bCs/>
              </w:rPr>
              <w:t>Description</w:t>
            </w:r>
          </w:p>
        </w:tc>
      </w:tr>
      <w:tr w:rsidR="00862B91" w14:paraId="2FBBAE1C" w14:textId="77777777" w:rsidTr="00696D5A">
        <w:tc>
          <w:tcPr>
            <w:tcW w:w="2335" w:type="dxa"/>
          </w:tcPr>
          <w:p w14:paraId="76152B27" w14:textId="64AD0AD1" w:rsidR="00862B91" w:rsidRDefault="00862B91" w:rsidP="00BB1BAD">
            <w:pPr>
              <w:jc w:val="both"/>
              <w:rPr>
                <w:rFonts w:ascii="Times New Roman" w:hAnsi="Times New Roman" w:cs="Times New Roman"/>
                <w:b/>
                <w:bCs/>
              </w:rPr>
            </w:pPr>
            <w:proofErr w:type="spellStart"/>
            <w:r w:rsidRPr="006C49FA">
              <w:rPr>
                <w:rFonts w:ascii="Times New Roman" w:hAnsi="Times New Roman" w:cs="Times New Roman"/>
              </w:rPr>
              <w:t>DateTime</w:t>
            </w:r>
            <w:proofErr w:type="spellEnd"/>
            <w:r w:rsidRPr="006C49FA">
              <w:rPr>
                <w:rFonts w:ascii="Times New Roman" w:hAnsi="Times New Roman" w:cs="Times New Roman"/>
              </w:rPr>
              <w:t xml:space="preserve">  </w:t>
            </w:r>
          </w:p>
        </w:tc>
        <w:tc>
          <w:tcPr>
            <w:tcW w:w="810" w:type="dxa"/>
          </w:tcPr>
          <w:p w14:paraId="25257B0B" w14:textId="77777777" w:rsidR="00862B91" w:rsidRDefault="00862B91" w:rsidP="00BB1BAD">
            <w:pPr>
              <w:jc w:val="both"/>
              <w:rPr>
                <w:rFonts w:ascii="Times New Roman" w:hAnsi="Times New Roman" w:cs="Times New Roman"/>
                <w:b/>
                <w:bCs/>
              </w:rPr>
            </w:pPr>
          </w:p>
        </w:tc>
        <w:tc>
          <w:tcPr>
            <w:tcW w:w="6205" w:type="dxa"/>
          </w:tcPr>
          <w:p w14:paraId="29EE22D9" w14:textId="0213A990" w:rsidR="00862B91" w:rsidRDefault="003667D3" w:rsidP="00BB1BAD">
            <w:pPr>
              <w:jc w:val="both"/>
              <w:rPr>
                <w:rFonts w:ascii="Times New Roman" w:hAnsi="Times New Roman" w:cs="Times New Roman"/>
                <w:b/>
                <w:bCs/>
              </w:rPr>
            </w:pPr>
            <w:r w:rsidRPr="006C49FA">
              <w:rPr>
                <w:rFonts w:ascii="Times New Roman" w:hAnsi="Times New Roman" w:cs="Times New Roman"/>
              </w:rPr>
              <w:t>Time stamp of measurement (Five-minute interval)</w:t>
            </w:r>
          </w:p>
        </w:tc>
      </w:tr>
      <w:tr w:rsidR="00862B91" w14:paraId="04CCA818" w14:textId="77777777" w:rsidTr="00696D5A">
        <w:tc>
          <w:tcPr>
            <w:tcW w:w="2335" w:type="dxa"/>
          </w:tcPr>
          <w:p w14:paraId="4E132264" w14:textId="5167A82D" w:rsidR="00862B91" w:rsidRDefault="00862B91" w:rsidP="00BB1BAD">
            <w:pPr>
              <w:jc w:val="both"/>
              <w:rPr>
                <w:rFonts w:ascii="Times New Roman" w:hAnsi="Times New Roman" w:cs="Times New Roman"/>
                <w:b/>
                <w:bCs/>
              </w:rPr>
            </w:pPr>
            <w:r w:rsidRPr="006C49FA">
              <w:rPr>
                <w:rFonts w:ascii="Times New Roman" w:hAnsi="Times New Roman" w:cs="Times New Roman"/>
              </w:rPr>
              <w:t xml:space="preserve">Temperature  </w:t>
            </w:r>
          </w:p>
        </w:tc>
        <w:tc>
          <w:tcPr>
            <w:tcW w:w="810" w:type="dxa"/>
          </w:tcPr>
          <w:p w14:paraId="4F1B3556" w14:textId="15D25ED8" w:rsidR="00862B91" w:rsidRDefault="00862B91" w:rsidP="00BB1BAD">
            <w:pPr>
              <w:jc w:val="both"/>
              <w:rPr>
                <w:rFonts w:ascii="Times New Roman" w:hAnsi="Times New Roman" w:cs="Times New Roman"/>
                <w:b/>
                <w:bCs/>
              </w:rPr>
            </w:pPr>
            <w:r w:rsidRPr="006C49FA">
              <w:rPr>
                <w:rFonts w:ascii="Times New Roman" w:hAnsi="Times New Roman" w:cs="Times New Roman"/>
              </w:rPr>
              <w:t xml:space="preserve">°C   </w:t>
            </w:r>
          </w:p>
        </w:tc>
        <w:tc>
          <w:tcPr>
            <w:tcW w:w="6205" w:type="dxa"/>
          </w:tcPr>
          <w:p w14:paraId="61DA0A5E" w14:textId="4CE22A9C" w:rsidR="00862B91" w:rsidRDefault="003667D3" w:rsidP="00BB1BAD">
            <w:pPr>
              <w:jc w:val="both"/>
              <w:rPr>
                <w:rFonts w:ascii="Times New Roman" w:hAnsi="Times New Roman" w:cs="Times New Roman"/>
                <w:b/>
                <w:bCs/>
              </w:rPr>
            </w:pPr>
            <w:r w:rsidRPr="006C49FA">
              <w:rPr>
                <w:rFonts w:ascii="Times New Roman" w:hAnsi="Times New Roman" w:cs="Times New Roman"/>
              </w:rPr>
              <w:t>Water temperature measured in degrees Celsius</w:t>
            </w:r>
          </w:p>
        </w:tc>
      </w:tr>
      <w:tr w:rsidR="00862B91" w14:paraId="738C7719" w14:textId="77777777" w:rsidTr="00696D5A">
        <w:tc>
          <w:tcPr>
            <w:tcW w:w="2335" w:type="dxa"/>
          </w:tcPr>
          <w:p w14:paraId="3A59626E" w14:textId="11FA178B" w:rsidR="00862B91" w:rsidRDefault="00862B91" w:rsidP="00BB1BAD">
            <w:pPr>
              <w:jc w:val="both"/>
              <w:rPr>
                <w:rFonts w:ascii="Times New Roman" w:hAnsi="Times New Roman" w:cs="Times New Roman"/>
                <w:b/>
                <w:bCs/>
              </w:rPr>
            </w:pPr>
            <w:r w:rsidRPr="006C49FA">
              <w:rPr>
                <w:rFonts w:ascii="Times New Roman" w:hAnsi="Times New Roman" w:cs="Times New Roman"/>
              </w:rPr>
              <w:t>ORP</w:t>
            </w:r>
          </w:p>
        </w:tc>
        <w:tc>
          <w:tcPr>
            <w:tcW w:w="810" w:type="dxa"/>
          </w:tcPr>
          <w:p w14:paraId="1221FB44" w14:textId="69C72D23" w:rsidR="00862B91" w:rsidRDefault="00862B91" w:rsidP="00BB1BAD">
            <w:pPr>
              <w:jc w:val="both"/>
              <w:rPr>
                <w:rFonts w:ascii="Times New Roman" w:hAnsi="Times New Roman" w:cs="Times New Roman"/>
                <w:b/>
                <w:bCs/>
              </w:rPr>
            </w:pPr>
            <w:r w:rsidRPr="006C49FA">
              <w:rPr>
                <w:rFonts w:ascii="Times New Roman" w:hAnsi="Times New Roman" w:cs="Times New Roman"/>
              </w:rPr>
              <w:t>mV</w:t>
            </w:r>
          </w:p>
        </w:tc>
        <w:tc>
          <w:tcPr>
            <w:tcW w:w="6205" w:type="dxa"/>
          </w:tcPr>
          <w:p w14:paraId="3CB1295C" w14:textId="3CC0B78D" w:rsidR="00862B91" w:rsidRDefault="003667D3" w:rsidP="00BB1BAD">
            <w:pPr>
              <w:jc w:val="both"/>
              <w:rPr>
                <w:rFonts w:ascii="Times New Roman" w:hAnsi="Times New Roman" w:cs="Times New Roman"/>
                <w:b/>
                <w:bCs/>
              </w:rPr>
            </w:pPr>
            <w:r w:rsidRPr="006C49FA">
              <w:rPr>
                <w:rFonts w:ascii="Times New Roman" w:hAnsi="Times New Roman" w:cs="Times New Roman"/>
              </w:rPr>
              <w:t>Oxidation-Reduction Potential</w:t>
            </w:r>
          </w:p>
        </w:tc>
      </w:tr>
      <w:tr w:rsidR="00862B91" w14:paraId="732B24A8" w14:textId="77777777" w:rsidTr="00696D5A">
        <w:tc>
          <w:tcPr>
            <w:tcW w:w="2335" w:type="dxa"/>
          </w:tcPr>
          <w:p w14:paraId="6EC201A0" w14:textId="27C8B343" w:rsidR="00862B91" w:rsidRDefault="00862B91" w:rsidP="00BB1BAD">
            <w:pPr>
              <w:jc w:val="both"/>
              <w:rPr>
                <w:rFonts w:ascii="Times New Roman" w:hAnsi="Times New Roman" w:cs="Times New Roman"/>
                <w:b/>
                <w:bCs/>
              </w:rPr>
            </w:pPr>
            <w:r w:rsidRPr="006C49FA">
              <w:rPr>
                <w:rFonts w:ascii="Times New Roman" w:hAnsi="Times New Roman" w:cs="Times New Roman"/>
              </w:rPr>
              <w:t>pH</w:t>
            </w:r>
          </w:p>
        </w:tc>
        <w:tc>
          <w:tcPr>
            <w:tcW w:w="810" w:type="dxa"/>
          </w:tcPr>
          <w:p w14:paraId="23C54798" w14:textId="77777777" w:rsidR="00862B91" w:rsidRDefault="00862B91" w:rsidP="00BB1BAD">
            <w:pPr>
              <w:jc w:val="both"/>
              <w:rPr>
                <w:rFonts w:ascii="Times New Roman" w:hAnsi="Times New Roman" w:cs="Times New Roman"/>
                <w:b/>
                <w:bCs/>
              </w:rPr>
            </w:pPr>
          </w:p>
        </w:tc>
        <w:tc>
          <w:tcPr>
            <w:tcW w:w="6205" w:type="dxa"/>
          </w:tcPr>
          <w:p w14:paraId="62585E6B" w14:textId="2BCDD673" w:rsidR="00862B91" w:rsidRDefault="003667D3" w:rsidP="00BB1BAD">
            <w:pPr>
              <w:jc w:val="both"/>
              <w:rPr>
                <w:rFonts w:ascii="Times New Roman" w:hAnsi="Times New Roman" w:cs="Times New Roman"/>
                <w:b/>
                <w:bCs/>
              </w:rPr>
            </w:pPr>
            <w:r w:rsidRPr="006C49FA">
              <w:rPr>
                <w:rFonts w:ascii="Times New Roman" w:hAnsi="Times New Roman" w:cs="Times New Roman"/>
              </w:rPr>
              <w:t>Acidity or alkalinity level of the water</w:t>
            </w:r>
          </w:p>
        </w:tc>
      </w:tr>
      <w:tr w:rsidR="00862B91" w14:paraId="0F57DBD0" w14:textId="77777777" w:rsidTr="00D16E94">
        <w:trPr>
          <w:trHeight w:val="395"/>
        </w:trPr>
        <w:tc>
          <w:tcPr>
            <w:tcW w:w="2335" w:type="dxa"/>
          </w:tcPr>
          <w:p w14:paraId="592A2F8D" w14:textId="301C0850" w:rsidR="00862B91" w:rsidRDefault="00862B91" w:rsidP="00BB1BAD">
            <w:pPr>
              <w:jc w:val="both"/>
              <w:rPr>
                <w:rFonts w:ascii="Times New Roman" w:hAnsi="Times New Roman" w:cs="Times New Roman"/>
                <w:b/>
                <w:bCs/>
              </w:rPr>
            </w:pPr>
            <w:r w:rsidRPr="006C49FA">
              <w:rPr>
                <w:rFonts w:ascii="Times New Roman" w:hAnsi="Times New Roman" w:cs="Times New Roman"/>
              </w:rPr>
              <w:t>Turbidity</w:t>
            </w:r>
          </w:p>
        </w:tc>
        <w:tc>
          <w:tcPr>
            <w:tcW w:w="810" w:type="dxa"/>
          </w:tcPr>
          <w:p w14:paraId="426F0B11" w14:textId="7AC0D495" w:rsidR="00862B91" w:rsidRDefault="00862B91" w:rsidP="00BB1BAD">
            <w:pPr>
              <w:jc w:val="both"/>
              <w:rPr>
                <w:rFonts w:ascii="Times New Roman" w:hAnsi="Times New Roman" w:cs="Times New Roman"/>
                <w:b/>
                <w:bCs/>
              </w:rPr>
            </w:pPr>
            <w:r w:rsidRPr="006C49FA">
              <w:rPr>
                <w:rFonts w:ascii="Times New Roman" w:hAnsi="Times New Roman" w:cs="Times New Roman"/>
              </w:rPr>
              <w:t>NTU</w:t>
            </w:r>
          </w:p>
        </w:tc>
        <w:tc>
          <w:tcPr>
            <w:tcW w:w="6205" w:type="dxa"/>
          </w:tcPr>
          <w:p w14:paraId="390852A8" w14:textId="56255F09" w:rsidR="00862B91" w:rsidRPr="003667D3" w:rsidRDefault="003667D3" w:rsidP="00BB1BAD">
            <w:pPr>
              <w:spacing w:after="160" w:line="278" w:lineRule="auto"/>
              <w:jc w:val="both"/>
              <w:rPr>
                <w:rFonts w:ascii="Times New Roman" w:hAnsi="Times New Roman" w:cs="Times New Roman"/>
              </w:rPr>
            </w:pPr>
            <w:r w:rsidRPr="006C49FA">
              <w:rPr>
                <w:rFonts w:ascii="Times New Roman" w:hAnsi="Times New Roman" w:cs="Times New Roman"/>
              </w:rPr>
              <w:t>Measure of water clarity in Nephelometric Turbidity Units</w:t>
            </w:r>
          </w:p>
        </w:tc>
      </w:tr>
      <w:tr w:rsidR="00862B91" w14:paraId="021B9B02" w14:textId="77777777" w:rsidTr="00696D5A">
        <w:trPr>
          <w:trHeight w:val="620"/>
        </w:trPr>
        <w:tc>
          <w:tcPr>
            <w:tcW w:w="2335" w:type="dxa"/>
          </w:tcPr>
          <w:p w14:paraId="4B0FF7BC" w14:textId="70C4F28B" w:rsidR="00862B91" w:rsidRPr="006C49FA" w:rsidRDefault="00862B91" w:rsidP="00BB1BAD">
            <w:pPr>
              <w:jc w:val="both"/>
              <w:rPr>
                <w:rFonts w:ascii="Times New Roman" w:hAnsi="Times New Roman" w:cs="Times New Roman"/>
              </w:rPr>
            </w:pPr>
            <w:r w:rsidRPr="006C49FA">
              <w:rPr>
                <w:rFonts w:ascii="Times New Roman" w:hAnsi="Times New Roman" w:cs="Times New Roman"/>
              </w:rPr>
              <w:t>Conductivity</w:t>
            </w:r>
          </w:p>
        </w:tc>
        <w:tc>
          <w:tcPr>
            <w:tcW w:w="810" w:type="dxa"/>
          </w:tcPr>
          <w:p w14:paraId="3E9FB719" w14:textId="7CAEB96F" w:rsidR="00862B91" w:rsidRDefault="00862B91" w:rsidP="00BB1BAD">
            <w:pPr>
              <w:jc w:val="both"/>
              <w:rPr>
                <w:rFonts w:ascii="Times New Roman" w:hAnsi="Times New Roman" w:cs="Times New Roman"/>
                <w:b/>
                <w:bCs/>
              </w:rPr>
            </w:pPr>
            <w:r w:rsidRPr="006C49FA">
              <w:rPr>
                <w:rFonts w:ascii="Times New Roman" w:hAnsi="Times New Roman" w:cs="Times New Roman"/>
              </w:rPr>
              <w:t>µS/cm</w:t>
            </w:r>
          </w:p>
        </w:tc>
        <w:tc>
          <w:tcPr>
            <w:tcW w:w="6205" w:type="dxa"/>
          </w:tcPr>
          <w:p w14:paraId="103FFEB8" w14:textId="72BBC9D0" w:rsidR="00862B91" w:rsidRPr="003667D3" w:rsidRDefault="003667D3" w:rsidP="00BB1BAD">
            <w:pPr>
              <w:spacing w:after="160" w:line="278" w:lineRule="auto"/>
              <w:jc w:val="both"/>
              <w:rPr>
                <w:rFonts w:ascii="Times New Roman" w:hAnsi="Times New Roman" w:cs="Times New Roman"/>
              </w:rPr>
            </w:pPr>
            <w:r w:rsidRPr="006C49FA">
              <w:rPr>
                <w:rFonts w:ascii="Times New Roman" w:hAnsi="Times New Roman" w:cs="Times New Roman"/>
              </w:rPr>
              <w:t>Electrical conductivity representing dissolved ion concentration</w:t>
            </w:r>
          </w:p>
        </w:tc>
      </w:tr>
      <w:tr w:rsidR="00862B91" w14:paraId="08122CF0" w14:textId="77777777" w:rsidTr="00696D5A">
        <w:trPr>
          <w:trHeight w:val="440"/>
        </w:trPr>
        <w:tc>
          <w:tcPr>
            <w:tcW w:w="2335" w:type="dxa"/>
          </w:tcPr>
          <w:p w14:paraId="2EBB67CD" w14:textId="3AAAEF5F" w:rsidR="00862B91" w:rsidRPr="006C49FA" w:rsidRDefault="00862B91" w:rsidP="00BB1BAD">
            <w:pPr>
              <w:jc w:val="both"/>
              <w:rPr>
                <w:rFonts w:ascii="Times New Roman" w:hAnsi="Times New Roman" w:cs="Times New Roman"/>
              </w:rPr>
            </w:pPr>
            <w:r w:rsidRPr="006C49FA">
              <w:rPr>
                <w:rFonts w:ascii="Times New Roman" w:hAnsi="Times New Roman" w:cs="Times New Roman"/>
              </w:rPr>
              <w:t xml:space="preserve">Combined Chlorine               </w:t>
            </w:r>
          </w:p>
        </w:tc>
        <w:tc>
          <w:tcPr>
            <w:tcW w:w="810" w:type="dxa"/>
          </w:tcPr>
          <w:p w14:paraId="6689F4EB" w14:textId="12798890" w:rsidR="00862B91" w:rsidRDefault="00862B91" w:rsidP="00BB1BAD">
            <w:pPr>
              <w:jc w:val="both"/>
              <w:rPr>
                <w:rFonts w:ascii="Times New Roman" w:hAnsi="Times New Roman" w:cs="Times New Roman"/>
                <w:b/>
                <w:bCs/>
              </w:rPr>
            </w:pPr>
            <w:r w:rsidRPr="006C49FA">
              <w:rPr>
                <w:rFonts w:ascii="Times New Roman" w:hAnsi="Times New Roman" w:cs="Times New Roman"/>
              </w:rPr>
              <w:t>mg/L</w:t>
            </w:r>
          </w:p>
        </w:tc>
        <w:tc>
          <w:tcPr>
            <w:tcW w:w="6205" w:type="dxa"/>
          </w:tcPr>
          <w:p w14:paraId="5585C638" w14:textId="701842CE" w:rsidR="00862B91" w:rsidRPr="003667D3" w:rsidRDefault="003667D3" w:rsidP="00BB1BAD">
            <w:pPr>
              <w:spacing w:after="160" w:line="278" w:lineRule="auto"/>
              <w:jc w:val="both"/>
              <w:rPr>
                <w:rFonts w:ascii="Times New Roman" w:hAnsi="Times New Roman" w:cs="Times New Roman"/>
              </w:rPr>
            </w:pPr>
            <w:r w:rsidRPr="006C49FA">
              <w:rPr>
                <w:rFonts w:ascii="Times New Roman" w:hAnsi="Times New Roman" w:cs="Times New Roman"/>
              </w:rPr>
              <w:t>Concentration of residual chlorine compounds present in water</w:t>
            </w:r>
          </w:p>
        </w:tc>
      </w:tr>
    </w:tbl>
    <w:p w14:paraId="7A1E816B" w14:textId="77777777" w:rsidR="00862B91" w:rsidRPr="006C49FA" w:rsidRDefault="00862B91" w:rsidP="00BB1BAD">
      <w:pPr>
        <w:jc w:val="both"/>
        <w:rPr>
          <w:rFonts w:ascii="Times New Roman" w:hAnsi="Times New Roman" w:cs="Times New Roman"/>
          <w:b/>
          <w:bCs/>
        </w:rPr>
      </w:pPr>
    </w:p>
    <w:p w14:paraId="003E5AC6" w14:textId="2EE6F6A2"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B. Data Preparation</w:t>
      </w:r>
    </w:p>
    <w:p w14:paraId="732D0E08" w14:textId="31B1F9A8"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Real-world water-quality databases are frequently affected by factors such as noise, inconsistent sampling, missing observations, and redundant measurements. If these data irregularities are not addressed, model outcomes may become unreliable or less accurate. To mitigate these issues, data preparation steps including cleaning, transformation, </w:t>
      </w:r>
      <w:r w:rsidR="00500FC9" w:rsidRPr="006C49FA">
        <w:rPr>
          <w:rFonts w:ascii="Times New Roman" w:hAnsi="Times New Roman" w:cs="Times New Roman"/>
        </w:rPr>
        <w:t>normalization</w:t>
      </w:r>
      <w:r w:rsidRPr="006C49FA">
        <w:rPr>
          <w:rFonts w:ascii="Times New Roman" w:hAnsi="Times New Roman" w:cs="Times New Roman"/>
        </w:rPr>
        <w:t>, and noise identification were implemented prior to model training</w:t>
      </w:r>
      <w:r w:rsidR="001C562E">
        <w:rPr>
          <w:rFonts w:ascii="Times New Roman" w:hAnsi="Times New Roman" w:cs="Times New Roman"/>
        </w:rPr>
        <w:t xml:space="preserve"> </w:t>
      </w:r>
      <w:sdt>
        <w:sdtPr>
          <w:rPr>
            <w:rFonts w:ascii="Times New Roman" w:hAnsi="Times New Roman" w:cs="Times New Roman"/>
          </w:rPr>
          <w:id w:val="-1405298154"/>
          <w:citation/>
        </w:sdtPr>
        <w:sdtContent>
          <w:r w:rsidR="00FD3B0A">
            <w:rPr>
              <w:rFonts w:ascii="Times New Roman" w:hAnsi="Times New Roman" w:cs="Times New Roman"/>
            </w:rPr>
            <w:fldChar w:fldCharType="begin"/>
          </w:r>
          <w:r w:rsidR="00FD3B0A">
            <w:rPr>
              <w:rFonts w:ascii="Times New Roman" w:hAnsi="Times New Roman" w:cs="Times New Roman"/>
            </w:rPr>
            <w:instrText xml:space="preserve"> CITATION Dat1 \l 1033 </w:instrText>
          </w:r>
          <w:r w:rsidR="00FD3B0A">
            <w:rPr>
              <w:rFonts w:ascii="Times New Roman" w:hAnsi="Times New Roman" w:cs="Times New Roman"/>
            </w:rPr>
            <w:fldChar w:fldCharType="separate"/>
          </w:r>
          <w:r w:rsidR="00222A82" w:rsidRPr="00222A82">
            <w:rPr>
              <w:rFonts w:ascii="Times New Roman" w:hAnsi="Times New Roman" w:cs="Times New Roman"/>
              <w:noProof/>
            </w:rPr>
            <w:t>[25]</w:t>
          </w:r>
          <w:r w:rsidR="00FD3B0A">
            <w:rPr>
              <w:rFonts w:ascii="Times New Roman" w:hAnsi="Times New Roman" w:cs="Times New Roman"/>
            </w:rPr>
            <w:fldChar w:fldCharType="end"/>
          </w:r>
        </w:sdtContent>
      </w:sdt>
      <w:r w:rsidRPr="006C49FA">
        <w:rPr>
          <w:rFonts w:ascii="Times New Roman" w:hAnsi="Times New Roman" w:cs="Times New Roman"/>
        </w:rPr>
        <w:t>.</w:t>
      </w:r>
    </w:p>
    <w:p w14:paraId="63F055E5" w14:textId="73A2A03E" w:rsidR="006C49FA" w:rsidRPr="006C49FA" w:rsidRDefault="006C49FA" w:rsidP="00BB1BAD">
      <w:pPr>
        <w:jc w:val="both"/>
        <w:rPr>
          <w:rFonts w:ascii="Times New Roman" w:hAnsi="Times New Roman" w:cs="Times New Roman"/>
        </w:rPr>
      </w:pPr>
      <w:r w:rsidRPr="006C49FA">
        <w:rPr>
          <w:rFonts w:ascii="Times New Roman" w:hAnsi="Times New Roman" w:cs="Times New Roman"/>
        </w:rPr>
        <w:t>Data completeness and sensor reliability were first assessed through a missingness inspection, which revealed fewer than 1% missing observations, primarily attributable to sensor downtime or temporary communication failures. Prior studies indicate that imputation strategies incorporating temporal and contextual similarity outperform simple replacement methods such as zero-filling or random substitution</w:t>
      </w:r>
      <w:r w:rsidR="00FD3B0A">
        <w:rPr>
          <w:rFonts w:ascii="Times New Roman" w:hAnsi="Times New Roman" w:cs="Times New Roman"/>
        </w:rPr>
        <w:t xml:space="preserve"> </w:t>
      </w:r>
      <w:sdt>
        <w:sdtPr>
          <w:rPr>
            <w:rFonts w:ascii="Times New Roman" w:hAnsi="Times New Roman" w:cs="Times New Roman"/>
          </w:rPr>
          <w:id w:val="121813778"/>
          <w:citation/>
        </w:sdtPr>
        <w:sdtContent>
          <w:r w:rsidR="00FD3B0A">
            <w:rPr>
              <w:rFonts w:ascii="Times New Roman" w:hAnsi="Times New Roman" w:cs="Times New Roman"/>
            </w:rPr>
            <w:fldChar w:fldCharType="begin"/>
          </w:r>
          <w:r w:rsidR="00FD3B0A">
            <w:rPr>
              <w:rFonts w:ascii="Times New Roman" w:hAnsi="Times New Roman" w:cs="Times New Roman"/>
            </w:rPr>
            <w:instrText xml:space="preserve"> CITATION Sta \l 1033 </w:instrText>
          </w:r>
          <w:r w:rsidR="00FD3B0A">
            <w:rPr>
              <w:rFonts w:ascii="Times New Roman" w:hAnsi="Times New Roman" w:cs="Times New Roman"/>
            </w:rPr>
            <w:fldChar w:fldCharType="separate"/>
          </w:r>
          <w:r w:rsidR="00222A82" w:rsidRPr="00222A82">
            <w:rPr>
              <w:rFonts w:ascii="Times New Roman" w:hAnsi="Times New Roman" w:cs="Times New Roman"/>
              <w:noProof/>
            </w:rPr>
            <w:t>[26]</w:t>
          </w:r>
          <w:r w:rsidR="00FD3B0A">
            <w:rPr>
              <w:rFonts w:ascii="Times New Roman" w:hAnsi="Times New Roman" w:cs="Times New Roman"/>
            </w:rPr>
            <w:fldChar w:fldCharType="end"/>
          </w:r>
        </w:sdtContent>
      </w:sdt>
      <w:r w:rsidRPr="006C49FA">
        <w:rPr>
          <w:rFonts w:ascii="Times New Roman" w:hAnsi="Times New Roman" w:cs="Times New Roman"/>
        </w:rPr>
        <w:t xml:space="preserve">. </w:t>
      </w:r>
      <w:r w:rsidR="004639EE">
        <w:rPr>
          <w:rFonts w:ascii="Times New Roman" w:hAnsi="Times New Roman" w:cs="Times New Roman"/>
        </w:rPr>
        <w:t>T</w:t>
      </w:r>
      <w:r w:rsidRPr="006C49FA">
        <w:rPr>
          <w:rFonts w:ascii="Times New Roman" w:hAnsi="Times New Roman" w:cs="Times New Roman"/>
        </w:rPr>
        <w:t xml:space="preserve">he water-quality variables exhibit distinct statistical distributions, temperature and conductivity display uniform to bimodal patterns, ORP and combined chlorine </w:t>
      </w:r>
      <w:r w:rsidRPr="006C49FA">
        <w:rPr>
          <w:rFonts w:ascii="Times New Roman" w:hAnsi="Times New Roman" w:cs="Times New Roman"/>
        </w:rPr>
        <w:lastRenderedPageBreak/>
        <w:t xml:space="preserve">follow near-normal distributions and pH remains concentrated around neutral values. Turbidity shows a strong peak at low levels with occasional spikes. </w:t>
      </w:r>
    </w:p>
    <w:p w14:paraId="161C26B5"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C. Feature Selection</w:t>
      </w:r>
    </w:p>
    <w:p w14:paraId="5105B28A"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It is well known that some machine learning algorithms perform less effectively when input data are highly correlated. As shown in Table 2, there are several moderate correlations among the measured parameters. For example, Temperature is positively correlated with Turbidity (r = 0.62) and negatively correlated with Conductivity (r = −0.61) and ORP (r = −0.56). Additionally, Conductivity shows a positive correlation with Combined Chlorine (r = 0.45). These relationships suggest that some variables may share overlapping information, which can negatively impact model learning by causing redundancy and raising the likelihood of overfitting, especially in algorithms sensitive to multicollinearity.</w:t>
      </w:r>
    </w:p>
    <w:p w14:paraId="629F283B" w14:textId="688ED5F4" w:rsidR="006C49FA" w:rsidRPr="006C49FA" w:rsidRDefault="006C49FA" w:rsidP="00BB1BAD">
      <w:pPr>
        <w:spacing w:after="0"/>
        <w:jc w:val="both"/>
        <w:rPr>
          <w:rFonts w:ascii="Times New Roman" w:hAnsi="Times New Roman" w:cs="Times New Roman"/>
        </w:rPr>
      </w:pPr>
      <w:r w:rsidRPr="006C49FA">
        <w:rPr>
          <w:rFonts w:ascii="Times New Roman" w:hAnsi="Times New Roman" w:cs="Times New Roman"/>
        </w:rPr>
        <w:t>Table 2. Correlation Table</w:t>
      </w:r>
    </w:p>
    <w:tbl>
      <w:tblPr>
        <w:tblStyle w:val="TableGrid"/>
        <w:tblW w:w="0" w:type="auto"/>
        <w:jc w:val="center"/>
        <w:tblLook w:val="04A0" w:firstRow="1" w:lastRow="0" w:firstColumn="1" w:lastColumn="0" w:noHBand="0" w:noVBand="1"/>
      </w:tblPr>
      <w:tblGrid>
        <w:gridCol w:w="2031"/>
        <w:gridCol w:w="893"/>
        <w:gridCol w:w="806"/>
        <w:gridCol w:w="798"/>
        <w:gridCol w:w="1195"/>
        <w:gridCol w:w="1562"/>
        <w:gridCol w:w="1890"/>
      </w:tblGrid>
      <w:tr w:rsidR="006C49FA" w:rsidRPr="006C49FA" w14:paraId="7AFC26E9"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tcPr>
          <w:p w14:paraId="0ED73FF2" w14:textId="77777777" w:rsidR="006C49FA" w:rsidRPr="006C49FA" w:rsidRDefault="006C49FA" w:rsidP="00BB1BAD">
            <w:pPr>
              <w:spacing w:after="160" w:line="278" w:lineRule="auto"/>
              <w:jc w:val="both"/>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2BCD89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Temp (°C)</w:t>
            </w:r>
          </w:p>
        </w:tc>
        <w:tc>
          <w:tcPr>
            <w:tcW w:w="806"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1CE031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ORP (mV)</w:t>
            </w:r>
          </w:p>
        </w:tc>
        <w:tc>
          <w:tcPr>
            <w:tcW w:w="798"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6759EC2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pH</w:t>
            </w:r>
          </w:p>
        </w:tc>
        <w:tc>
          <w:tcPr>
            <w:tcW w:w="1195"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7FC5DA6D"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Turbidity (NTU)</w:t>
            </w:r>
          </w:p>
        </w:tc>
        <w:tc>
          <w:tcPr>
            <w:tcW w:w="1562"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6459794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Conductivity (µS)</w:t>
            </w:r>
          </w:p>
        </w:tc>
        <w:tc>
          <w:tcPr>
            <w:tcW w:w="189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578DEE4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Combined Chlorine (mg/L)</w:t>
            </w:r>
          </w:p>
        </w:tc>
      </w:tr>
      <w:tr w:rsidR="006C49FA" w:rsidRPr="006C49FA" w14:paraId="1802AE82"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366DAD2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Temperature (°C)</w:t>
            </w:r>
          </w:p>
        </w:tc>
        <w:tc>
          <w:tcPr>
            <w:tcW w:w="893" w:type="dxa"/>
            <w:tcBorders>
              <w:top w:val="single" w:sz="4" w:space="0" w:color="auto"/>
              <w:left w:val="single" w:sz="4" w:space="0" w:color="auto"/>
              <w:bottom w:val="single" w:sz="4" w:space="0" w:color="auto"/>
              <w:right w:val="single" w:sz="4" w:space="0" w:color="auto"/>
            </w:tcBorders>
            <w:vAlign w:val="center"/>
            <w:hideMark/>
          </w:tcPr>
          <w:p w14:paraId="2898C2C1"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7743D2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-0.56</w:t>
            </w:r>
          </w:p>
        </w:tc>
        <w:tc>
          <w:tcPr>
            <w:tcW w:w="798" w:type="dxa"/>
            <w:tcBorders>
              <w:top w:val="single" w:sz="4" w:space="0" w:color="auto"/>
              <w:left w:val="single" w:sz="4" w:space="0" w:color="auto"/>
              <w:bottom w:val="single" w:sz="4" w:space="0" w:color="auto"/>
              <w:right w:val="single" w:sz="4" w:space="0" w:color="auto"/>
            </w:tcBorders>
            <w:vAlign w:val="center"/>
            <w:hideMark/>
          </w:tcPr>
          <w:p w14:paraId="115BEA1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-0.28</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E309980"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97D83D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F38903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-0.41</w:t>
            </w:r>
          </w:p>
        </w:tc>
      </w:tr>
      <w:tr w:rsidR="006C49FA" w:rsidRPr="006C49FA" w14:paraId="2DFE4E3B"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39ED811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ORP (mV)</w:t>
            </w:r>
          </w:p>
        </w:tc>
        <w:tc>
          <w:tcPr>
            <w:tcW w:w="893" w:type="dxa"/>
            <w:tcBorders>
              <w:top w:val="single" w:sz="4" w:space="0" w:color="auto"/>
              <w:left w:val="single" w:sz="4" w:space="0" w:color="auto"/>
              <w:bottom w:val="single" w:sz="4" w:space="0" w:color="auto"/>
              <w:right w:val="single" w:sz="4" w:space="0" w:color="auto"/>
            </w:tcBorders>
            <w:vAlign w:val="center"/>
            <w:hideMark/>
          </w:tcPr>
          <w:p w14:paraId="677E8E0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-0.56</w:t>
            </w:r>
          </w:p>
        </w:tc>
        <w:tc>
          <w:tcPr>
            <w:tcW w:w="806" w:type="dxa"/>
            <w:tcBorders>
              <w:top w:val="single" w:sz="4" w:space="0" w:color="auto"/>
              <w:left w:val="single" w:sz="4" w:space="0" w:color="auto"/>
              <w:bottom w:val="single" w:sz="4" w:space="0" w:color="auto"/>
              <w:right w:val="single" w:sz="4" w:space="0" w:color="auto"/>
            </w:tcBorders>
            <w:vAlign w:val="center"/>
            <w:hideMark/>
          </w:tcPr>
          <w:p w14:paraId="7D1C46C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798" w:type="dxa"/>
            <w:tcBorders>
              <w:top w:val="single" w:sz="4" w:space="0" w:color="auto"/>
              <w:left w:val="single" w:sz="4" w:space="0" w:color="auto"/>
              <w:bottom w:val="single" w:sz="4" w:space="0" w:color="auto"/>
              <w:right w:val="single" w:sz="4" w:space="0" w:color="auto"/>
            </w:tcBorders>
            <w:vAlign w:val="center"/>
            <w:hideMark/>
          </w:tcPr>
          <w:p w14:paraId="40D38FF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0.12</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F46CA94"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-0.27</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9D64D0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D570242"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0.15</w:t>
            </w:r>
          </w:p>
        </w:tc>
      </w:tr>
      <w:tr w:rsidR="006C49FA" w:rsidRPr="006C49FA" w14:paraId="356F4512"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100C0660"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pH</w:t>
            </w:r>
          </w:p>
        </w:tc>
        <w:tc>
          <w:tcPr>
            <w:tcW w:w="893" w:type="dxa"/>
            <w:tcBorders>
              <w:top w:val="single" w:sz="4" w:space="0" w:color="auto"/>
              <w:left w:val="single" w:sz="4" w:space="0" w:color="auto"/>
              <w:bottom w:val="single" w:sz="4" w:space="0" w:color="auto"/>
              <w:right w:val="single" w:sz="4" w:space="0" w:color="auto"/>
            </w:tcBorders>
            <w:vAlign w:val="center"/>
            <w:hideMark/>
          </w:tcPr>
          <w:p w14:paraId="385D5BA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-0.28</w:t>
            </w:r>
          </w:p>
        </w:tc>
        <w:tc>
          <w:tcPr>
            <w:tcW w:w="806" w:type="dxa"/>
            <w:tcBorders>
              <w:top w:val="single" w:sz="4" w:space="0" w:color="auto"/>
              <w:left w:val="single" w:sz="4" w:space="0" w:color="auto"/>
              <w:bottom w:val="single" w:sz="4" w:space="0" w:color="auto"/>
              <w:right w:val="single" w:sz="4" w:space="0" w:color="auto"/>
            </w:tcBorders>
            <w:vAlign w:val="center"/>
            <w:hideMark/>
          </w:tcPr>
          <w:p w14:paraId="7091FA25"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0.12</w:t>
            </w:r>
          </w:p>
        </w:tc>
        <w:tc>
          <w:tcPr>
            <w:tcW w:w="798" w:type="dxa"/>
            <w:tcBorders>
              <w:top w:val="single" w:sz="4" w:space="0" w:color="auto"/>
              <w:left w:val="single" w:sz="4" w:space="0" w:color="auto"/>
              <w:bottom w:val="single" w:sz="4" w:space="0" w:color="auto"/>
              <w:right w:val="single" w:sz="4" w:space="0" w:color="auto"/>
            </w:tcBorders>
            <w:vAlign w:val="center"/>
            <w:hideMark/>
          </w:tcPr>
          <w:p w14:paraId="2B364D8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D49506B"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-0.16</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09EF5EE"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4D9C3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0.11</w:t>
            </w:r>
          </w:p>
        </w:tc>
      </w:tr>
      <w:tr w:rsidR="006C49FA" w:rsidRPr="006C49FA" w14:paraId="29ED4C7E"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08B9A1E1"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Turbidity (NTU)</w:t>
            </w:r>
          </w:p>
        </w:tc>
        <w:tc>
          <w:tcPr>
            <w:tcW w:w="893" w:type="dxa"/>
            <w:tcBorders>
              <w:top w:val="single" w:sz="4" w:space="0" w:color="auto"/>
              <w:left w:val="single" w:sz="4" w:space="0" w:color="auto"/>
              <w:bottom w:val="single" w:sz="4" w:space="0" w:color="auto"/>
              <w:right w:val="single" w:sz="4" w:space="0" w:color="auto"/>
            </w:tcBorders>
            <w:vAlign w:val="center"/>
            <w:hideMark/>
          </w:tcPr>
          <w:p w14:paraId="5483DC26"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0.62</w:t>
            </w:r>
          </w:p>
        </w:tc>
        <w:tc>
          <w:tcPr>
            <w:tcW w:w="806" w:type="dxa"/>
            <w:tcBorders>
              <w:top w:val="single" w:sz="4" w:space="0" w:color="auto"/>
              <w:left w:val="single" w:sz="4" w:space="0" w:color="auto"/>
              <w:bottom w:val="single" w:sz="4" w:space="0" w:color="auto"/>
              <w:right w:val="single" w:sz="4" w:space="0" w:color="auto"/>
            </w:tcBorders>
            <w:vAlign w:val="center"/>
            <w:hideMark/>
          </w:tcPr>
          <w:p w14:paraId="61A18C7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-0.27</w:t>
            </w:r>
          </w:p>
        </w:tc>
        <w:tc>
          <w:tcPr>
            <w:tcW w:w="798" w:type="dxa"/>
            <w:tcBorders>
              <w:top w:val="single" w:sz="4" w:space="0" w:color="auto"/>
              <w:left w:val="single" w:sz="4" w:space="0" w:color="auto"/>
              <w:bottom w:val="single" w:sz="4" w:space="0" w:color="auto"/>
              <w:right w:val="single" w:sz="4" w:space="0" w:color="auto"/>
            </w:tcBorders>
            <w:vAlign w:val="center"/>
            <w:hideMark/>
          </w:tcPr>
          <w:p w14:paraId="0D96E2AA"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-0.16</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0824C0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1AB9231"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-0.36</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14402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-0.23</w:t>
            </w:r>
          </w:p>
        </w:tc>
      </w:tr>
      <w:tr w:rsidR="006C49FA" w:rsidRPr="006C49FA" w14:paraId="3E9997A6" w14:textId="77777777" w:rsidTr="003667D3">
        <w:trPr>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0F9C4615"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Conductivity (µS)</w:t>
            </w:r>
          </w:p>
        </w:tc>
        <w:tc>
          <w:tcPr>
            <w:tcW w:w="893" w:type="dxa"/>
            <w:tcBorders>
              <w:top w:val="single" w:sz="4" w:space="0" w:color="auto"/>
              <w:left w:val="single" w:sz="4" w:space="0" w:color="auto"/>
              <w:bottom w:val="single" w:sz="4" w:space="0" w:color="auto"/>
              <w:right w:val="single" w:sz="4" w:space="0" w:color="auto"/>
            </w:tcBorders>
            <w:vAlign w:val="center"/>
            <w:hideMark/>
          </w:tcPr>
          <w:p w14:paraId="793951F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70A75BB"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0.35</w:t>
            </w:r>
          </w:p>
        </w:tc>
        <w:tc>
          <w:tcPr>
            <w:tcW w:w="798" w:type="dxa"/>
            <w:tcBorders>
              <w:top w:val="single" w:sz="4" w:space="0" w:color="auto"/>
              <w:left w:val="single" w:sz="4" w:space="0" w:color="auto"/>
              <w:bottom w:val="single" w:sz="4" w:space="0" w:color="auto"/>
              <w:right w:val="single" w:sz="4" w:space="0" w:color="auto"/>
            </w:tcBorders>
            <w:vAlign w:val="center"/>
            <w:hideMark/>
          </w:tcPr>
          <w:p w14:paraId="57534A4B"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0.24</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156046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-0.36</w:t>
            </w:r>
          </w:p>
        </w:tc>
        <w:tc>
          <w:tcPr>
            <w:tcW w:w="1562" w:type="dxa"/>
            <w:tcBorders>
              <w:top w:val="single" w:sz="4" w:space="0" w:color="auto"/>
              <w:left w:val="single" w:sz="4" w:space="0" w:color="auto"/>
              <w:bottom w:val="single" w:sz="4" w:space="0" w:color="auto"/>
              <w:right w:val="single" w:sz="4" w:space="0" w:color="auto"/>
            </w:tcBorders>
            <w:vAlign w:val="center"/>
            <w:hideMark/>
          </w:tcPr>
          <w:p w14:paraId="4BF39F2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C2CD2A3"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0.45</w:t>
            </w:r>
          </w:p>
        </w:tc>
      </w:tr>
      <w:tr w:rsidR="006C49FA" w:rsidRPr="006C49FA" w14:paraId="5ECFCC70" w14:textId="77777777" w:rsidTr="003667D3">
        <w:trPr>
          <w:trHeight w:val="647"/>
          <w:jc w:val="center"/>
        </w:trPr>
        <w:tc>
          <w:tcPr>
            <w:tcW w:w="2031"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55B8C61"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b/>
              </w:rPr>
              <w:t>Combined Chlorine (mg/L)</w:t>
            </w:r>
          </w:p>
        </w:tc>
        <w:tc>
          <w:tcPr>
            <w:tcW w:w="893" w:type="dxa"/>
            <w:tcBorders>
              <w:top w:val="single" w:sz="4" w:space="0" w:color="auto"/>
              <w:left w:val="single" w:sz="4" w:space="0" w:color="auto"/>
              <w:bottom w:val="single" w:sz="4" w:space="0" w:color="auto"/>
              <w:right w:val="single" w:sz="4" w:space="0" w:color="auto"/>
            </w:tcBorders>
            <w:vAlign w:val="center"/>
            <w:hideMark/>
          </w:tcPr>
          <w:p w14:paraId="44252D3F"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-0.41</w:t>
            </w:r>
          </w:p>
        </w:tc>
        <w:tc>
          <w:tcPr>
            <w:tcW w:w="806" w:type="dxa"/>
            <w:tcBorders>
              <w:top w:val="single" w:sz="4" w:space="0" w:color="auto"/>
              <w:left w:val="single" w:sz="4" w:space="0" w:color="auto"/>
              <w:bottom w:val="single" w:sz="4" w:space="0" w:color="auto"/>
              <w:right w:val="single" w:sz="4" w:space="0" w:color="auto"/>
            </w:tcBorders>
            <w:vAlign w:val="center"/>
            <w:hideMark/>
          </w:tcPr>
          <w:p w14:paraId="614592B7"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0.15</w:t>
            </w:r>
          </w:p>
        </w:tc>
        <w:tc>
          <w:tcPr>
            <w:tcW w:w="798" w:type="dxa"/>
            <w:tcBorders>
              <w:top w:val="single" w:sz="4" w:space="0" w:color="auto"/>
              <w:left w:val="single" w:sz="4" w:space="0" w:color="auto"/>
              <w:bottom w:val="single" w:sz="4" w:space="0" w:color="auto"/>
              <w:right w:val="single" w:sz="4" w:space="0" w:color="auto"/>
            </w:tcBorders>
            <w:vAlign w:val="center"/>
            <w:hideMark/>
          </w:tcPr>
          <w:p w14:paraId="451A659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0.11</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0B886BC"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-0.23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215A034"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0.45</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AFD6C9" w14:textId="77777777" w:rsidR="006C49FA" w:rsidRPr="006C49FA" w:rsidRDefault="006C49FA" w:rsidP="00BB1BAD">
            <w:pPr>
              <w:spacing w:after="160" w:line="278" w:lineRule="auto"/>
              <w:jc w:val="both"/>
              <w:rPr>
                <w:rFonts w:ascii="Times New Roman" w:hAnsi="Times New Roman" w:cs="Times New Roman"/>
              </w:rPr>
            </w:pPr>
            <w:r w:rsidRPr="006C49FA">
              <w:rPr>
                <w:rFonts w:ascii="Times New Roman" w:hAnsi="Times New Roman" w:cs="Times New Roman"/>
              </w:rPr>
              <w:t>1.00</w:t>
            </w:r>
          </w:p>
        </w:tc>
      </w:tr>
    </w:tbl>
    <w:p w14:paraId="64E2C26C" w14:textId="2A92142E" w:rsidR="006C49FA" w:rsidRPr="006C49FA" w:rsidRDefault="006C49FA" w:rsidP="00BB1BAD">
      <w:pPr>
        <w:spacing w:before="240"/>
        <w:jc w:val="both"/>
        <w:rPr>
          <w:rFonts w:ascii="Times New Roman" w:hAnsi="Times New Roman" w:cs="Times New Roman"/>
        </w:rPr>
      </w:pPr>
      <w:r w:rsidRPr="006C49FA">
        <w:rPr>
          <w:rFonts w:ascii="Times New Roman" w:hAnsi="Times New Roman" w:cs="Times New Roman"/>
        </w:rPr>
        <w:t xml:space="preserve">Increasing the number of input features does not necessarily improve classification performance, as redundant or weakly informative variables can degrade model efficiency and increase computational cost. Feature selection methods are commonly </w:t>
      </w:r>
      <w:r w:rsidR="003667D3" w:rsidRPr="006C49FA">
        <w:rPr>
          <w:rFonts w:ascii="Times New Roman" w:hAnsi="Times New Roman" w:cs="Times New Roman"/>
        </w:rPr>
        <w:t>categorized</w:t>
      </w:r>
      <w:r w:rsidRPr="006C49FA">
        <w:rPr>
          <w:rFonts w:ascii="Times New Roman" w:hAnsi="Times New Roman" w:cs="Times New Roman"/>
        </w:rPr>
        <w:t xml:space="preserve"> as filter, wrapper or embedded approaches, depending on whether they operate independently of, or are integrated within, a learning algorithm</w:t>
      </w:r>
      <w:r w:rsidR="00AB36D1">
        <w:rPr>
          <w:rFonts w:ascii="Times New Roman" w:hAnsi="Times New Roman" w:cs="Times New Roman"/>
        </w:rPr>
        <w:t xml:space="preserve"> </w:t>
      </w:r>
      <w:sdt>
        <w:sdtPr>
          <w:rPr>
            <w:rFonts w:ascii="Times New Roman" w:hAnsi="Times New Roman" w:cs="Times New Roman"/>
          </w:rPr>
          <w:id w:val="642931490"/>
          <w:citation/>
        </w:sdtPr>
        <w:sdtContent>
          <w:r w:rsidR="00AB36D1">
            <w:rPr>
              <w:rFonts w:ascii="Times New Roman" w:hAnsi="Times New Roman" w:cs="Times New Roman"/>
            </w:rPr>
            <w:fldChar w:fldCharType="begin"/>
          </w:r>
          <w:r w:rsidR="00AB36D1">
            <w:rPr>
              <w:rFonts w:ascii="Times New Roman" w:hAnsi="Times New Roman" w:cs="Times New Roman"/>
            </w:rPr>
            <w:instrText xml:space="preserve"> CITATION Afe \l 1033 </w:instrText>
          </w:r>
          <w:r w:rsidR="00AB36D1">
            <w:rPr>
              <w:rFonts w:ascii="Times New Roman" w:hAnsi="Times New Roman" w:cs="Times New Roman"/>
            </w:rPr>
            <w:fldChar w:fldCharType="separate"/>
          </w:r>
          <w:r w:rsidR="00222A82" w:rsidRPr="00222A82">
            <w:rPr>
              <w:rFonts w:ascii="Times New Roman" w:hAnsi="Times New Roman" w:cs="Times New Roman"/>
              <w:noProof/>
            </w:rPr>
            <w:t>[27]</w:t>
          </w:r>
          <w:r w:rsidR="00AB36D1">
            <w:rPr>
              <w:rFonts w:ascii="Times New Roman" w:hAnsi="Times New Roman" w:cs="Times New Roman"/>
            </w:rPr>
            <w:fldChar w:fldCharType="end"/>
          </w:r>
        </w:sdtContent>
      </w:sdt>
      <w:r w:rsidRPr="006C49FA">
        <w:rPr>
          <w:rFonts w:ascii="Times New Roman" w:hAnsi="Times New Roman" w:cs="Times New Roman"/>
        </w:rPr>
        <w:t>. In this study, an embedded feature-selection strategy was adopted using the Random Forest classifier, which provides intrinsic measures of feature importance. Specifically, feature relevance was quantified using impurity-based importance, also known as mean decrease impurity, which reflects the cumulative reduction in node impurity contributed by each feature across the ensemble</w:t>
      </w:r>
      <w:r w:rsidR="00BF0475">
        <w:rPr>
          <w:rFonts w:ascii="Times New Roman" w:hAnsi="Times New Roman" w:cs="Times New Roman"/>
        </w:rPr>
        <w:t xml:space="preserve"> </w:t>
      </w:r>
      <w:sdt>
        <w:sdtPr>
          <w:rPr>
            <w:rFonts w:ascii="Times New Roman" w:hAnsi="Times New Roman" w:cs="Times New Roman"/>
          </w:rPr>
          <w:id w:val="-877775543"/>
          <w:citation/>
        </w:sdtPr>
        <w:sdtContent>
          <w:r w:rsidR="00BF0475">
            <w:rPr>
              <w:rFonts w:ascii="Times New Roman" w:hAnsi="Times New Roman" w:cs="Times New Roman"/>
            </w:rPr>
            <w:fldChar w:fldCharType="begin"/>
          </w:r>
          <w:r w:rsidR="00BF0475">
            <w:rPr>
              <w:rFonts w:ascii="Times New Roman" w:hAnsi="Times New Roman" w:cs="Times New Roman"/>
            </w:rPr>
            <w:instrText xml:space="preserve"> CITATION Ran \l 1033 </w:instrText>
          </w:r>
          <w:r w:rsidR="00BF0475">
            <w:rPr>
              <w:rFonts w:ascii="Times New Roman" w:hAnsi="Times New Roman" w:cs="Times New Roman"/>
            </w:rPr>
            <w:fldChar w:fldCharType="separate"/>
          </w:r>
          <w:r w:rsidR="00222A82" w:rsidRPr="00222A82">
            <w:rPr>
              <w:rFonts w:ascii="Times New Roman" w:hAnsi="Times New Roman" w:cs="Times New Roman"/>
              <w:noProof/>
            </w:rPr>
            <w:t>[2]</w:t>
          </w:r>
          <w:r w:rsidR="00BF0475">
            <w:rPr>
              <w:rFonts w:ascii="Times New Roman" w:hAnsi="Times New Roman" w:cs="Times New Roman"/>
            </w:rPr>
            <w:fldChar w:fldCharType="end"/>
          </w:r>
        </w:sdtContent>
      </w:sdt>
      <w:r w:rsidRPr="006C49FA">
        <w:rPr>
          <w:rFonts w:ascii="Times New Roman" w:hAnsi="Times New Roman" w:cs="Times New Roman"/>
        </w:rPr>
        <w:t xml:space="preserve">. This mechanism exploits the hierarchical structure of decision trees, where features selected more frequently and closer to the root exert greater influence on classification outcomes. The result indicates that Combined Chlorine and ORP are the most influential predictors, followed by Conductivity and Temperature, while Turbidity and </w:t>
      </w:r>
      <w:r w:rsidRPr="006C49FA">
        <w:rPr>
          <w:rFonts w:ascii="Times New Roman" w:hAnsi="Times New Roman" w:cs="Times New Roman"/>
        </w:rPr>
        <w:lastRenderedPageBreak/>
        <w:t>pH contribute less, highlighting the dominance of disinfection and redox-related indicators in anomaly detection.</w:t>
      </w:r>
    </w:p>
    <w:p w14:paraId="7C39B6C7"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D. Modelling</w:t>
      </w:r>
    </w:p>
    <w:p w14:paraId="4D25EB1A" w14:textId="77777777" w:rsidR="006C49FA" w:rsidRPr="006C49FA" w:rsidRDefault="006C49FA" w:rsidP="00BB1BAD">
      <w:pPr>
        <w:jc w:val="both"/>
        <w:rPr>
          <w:rFonts w:ascii="Times New Roman" w:hAnsi="Times New Roman" w:cs="Times New Roman"/>
        </w:rPr>
      </w:pPr>
      <w:r w:rsidRPr="006C49FA">
        <w:rPr>
          <w:rFonts w:ascii="Times New Roman" w:hAnsi="Times New Roman" w:cs="Times New Roman"/>
        </w:rPr>
        <w:t>We developed two classification models to detect anomalies in multivariate water-quality time series: Logistic Regression (LR) and Random Forest (RF). These models were chosen because the target is a binary variable (normal versus anomaly), and the predictors are continuous physicochemical indicators. LR provides a straightforward, interpretable baseline, while RF models nonlinear relationships between features and generally excels in handling complex environmental datasets.</w:t>
      </w:r>
    </w:p>
    <w:p w14:paraId="42B91332" w14:textId="53FAFC81" w:rsidR="006C49FA" w:rsidRPr="006C49FA" w:rsidRDefault="006C49FA" w:rsidP="00BB1BAD">
      <w:pPr>
        <w:jc w:val="both"/>
        <w:rPr>
          <w:rFonts w:ascii="Times New Roman" w:hAnsi="Times New Roman" w:cs="Times New Roman"/>
        </w:rPr>
      </w:pPr>
      <w:r w:rsidRPr="00543E49">
        <w:rPr>
          <w:rFonts w:ascii="Times New Roman" w:hAnsi="Times New Roman" w:cs="Times New Roman"/>
        </w:rPr>
        <w:t>Logistic Regression</w:t>
      </w:r>
      <w:r w:rsidRPr="006C49FA">
        <w:rPr>
          <w:rFonts w:ascii="Times New Roman" w:hAnsi="Times New Roman" w:cs="Times New Roman"/>
        </w:rPr>
        <w:t xml:space="preserve"> is well suited for binary classification problems, such as distinguishing normal from anomalous water-quality conditions. The model estimates the probability of an abnormal event as a logistic transformation of a weighted linear combination of input features, enabling analysis of relationships between a binary outcome and multiple continuous predictors</w:t>
      </w:r>
      <w:r w:rsidR="00BF0475">
        <w:rPr>
          <w:rFonts w:ascii="Times New Roman" w:hAnsi="Times New Roman" w:cs="Times New Roman"/>
        </w:rPr>
        <w:t xml:space="preserve"> </w:t>
      </w:r>
      <w:sdt>
        <w:sdtPr>
          <w:rPr>
            <w:rFonts w:ascii="Times New Roman" w:hAnsi="Times New Roman" w:cs="Times New Roman"/>
          </w:rPr>
          <w:id w:val="1172147428"/>
          <w:citation/>
        </w:sdtPr>
        <w:sdtContent>
          <w:r w:rsidR="00C67B50">
            <w:rPr>
              <w:rFonts w:ascii="Times New Roman" w:hAnsi="Times New Roman" w:cs="Times New Roman"/>
            </w:rPr>
            <w:fldChar w:fldCharType="begin"/>
          </w:r>
          <w:r w:rsidR="00C67B50">
            <w:rPr>
              <w:rFonts w:ascii="Times New Roman" w:hAnsi="Times New Roman" w:cs="Times New Roman"/>
            </w:rPr>
            <w:instrText xml:space="preserve"> CITATION App \l 1033 </w:instrText>
          </w:r>
          <w:r w:rsidR="00C67B50">
            <w:rPr>
              <w:rFonts w:ascii="Times New Roman" w:hAnsi="Times New Roman" w:cs="Times New Roman"/>
            </w:rPr>
            <w:fldChar w:fldCharType="separate"/>
          </w:r>
          <w:r w:rsidR="00222A82" w:rsidRPr="00222A82">
            <w:rPr>
              <w:rFonts w:ascii="Times New Roman" w:hAnsi="Times New Roman" w:cs="Times New Roman"/>
              <w:noProof/>
            </w:rPr>
            <w:t>[28]</w:t>
          </w:r>
          <w:r w:rsidR="00C67B50">
            <w:rPr>
              <w:rFonts w:ascii="Times New Roman" w:hAnsi="Times New Roman" w:cs="Times New Roman"/>
            </w:rPr>
            <w:fldChar w:fldCharType="end"/>
          </w:r>
        </w:sdtContent>
      </w:sdt>
      <w:r w:rsidRPr="006C49FA">
        <w:rPr>
          <w:rFonts w:ascii="Times New Roman" w:hAnsi="Times New Roman" w:cs="Times New Roman"/>
        </w:rPr>
        <w:t>. To ensure numerical stability and comparable feature influence, all water-quality variables were standardized prior to training</w:t>
      </w:r>
      <w:r w:rsidR="00C67B50">
        <w:rPr>
          <w:rFonts w:ascii="Times New Roman" w:hAnsi="Times New Roman" w:cs="Times New Roman"/>
        </w:rPr>
        <w:t xml:space="preserve"> </w:t>
      </w:r>
      <w:sdt>
        <w:sdtPr>
          <w:rPr>
            <w:rFonts w:ascii="Times New Roman" w:hAnsi="Times New Roman" w:cs="Times New Roman"/>
          </w:rPr>
          <w:id w:val="840433552"/>
          <w:citation/>
        </w:sdtPr>
        <w:sdtContent>
          <w:r w:rsidR="00C67B50">
            <w:rPr>
              <w:rFonts w:ascii="Times New Roman" w:hAnsi="Times New Roman" w:cs="Times New Roman"/>
            </w:rPr>
            <w:fldChar w:fldCharType="begin"/>
          </w:r>
          <w:r w:rsidR="00C67B50">
            <w:rPr>
              <w:rFonts w:ascii="Times New Roman" w:hAnsi="Times New Roman" w:cs="Times New Roman"/>
            </w:rPr>
            <w:instrText xml:space="preserve"> CITATION AAd25 \l 1033 </w:instrText>
          </w:r>
          <w:r w:rsidR="00C67B50">
            <w:rPr>
              <w:rFonts w:ascii="Times New Roman" w:hAnsi="Times New Roman" w:cs="Times New Roman"/>
            </w:rPr>
            <w:fldChar w:fldCharType="separate"/>
          </w:r>
          <w:r w:rsidR="00222A82" w:rsidRPr="00222A82">
            <w:rPr>
              <w:rFonts w:ascii="Times New Roman" w:hAnsi="Times New Roman" w:cs="Times New Roman"/>
              <w:noProof/>
            </w:rPr>
            <w:t>[29]</w:t>
          </w:r>
          <w:r w:rsidR="00C67B50">
            <w:rPr>
              <w:rFonts w:ascii="Times New Roman" w:hAnsi="Times New Roman" w:cs="Times New Roman"/>
            </w:rPr>
            <w:fldChar w:fldCharType="end"/>
          </w:r>
        </w:sdtContent>
      </w:sdt>
      <w:r w:rsidRPr="006C49FA">
        <w:rPr>
          <w:rFonts w:ascii="Times New Roman" w:hAnsi="Times New Roman" w:cs="Times New Roman"/>
        </w:rPr>
        <w:t>. Beyond discrete class labels, Logistic Regression produces continuous probability scores P(Abnormal), which provide a graded risk indicator over time. A decision threshold of 0.50 was applied to convert probabilities into binary predictions, supporting interpretable and operationally meaningful anomaly detection.</w:t>
      </w:r>
    </w:p>
    <w:p w14:paraId="51223B55" w14:textId="3FDD8142" w:rsidR="006C49FA" w:rsidRPr="006C49FA" w:rsidRDefault="006C49FA" w:rsidP="00BB1BAD">
      <w:pPr>
        <w:jc w:val="both"/>
        <w:rPr>
          <w:rFonts w:ascii="Times New Roman" w:hAnsi="Times New Roman" w:cs="Times New Roman"/>
        </w:rPr>
      </w:pPr>
      <w:r w:rsidRPr="006C49FA">
        <w:rPr>
          <w:rFonts w:ascii="Times New Roman" w:hAnsi="Times New Roman" w:cs="Times New Roman"/>
        </w:rPr>
        <w:t xml:space="preserve">Random Forest is a supervised ensemble learning algorithm that combines multiple decision trees constructed using bootstrap sampling and random feature selection, with final predictions obtained by majority voting </w:t>
      </w:r>
      <w:sdt>
        <w:sdtPr>
          <w:rPr>
            <w:rFonts w:ascii="Times New Roman" w:hAnsi="Times New Roman" w:cs="Times New Roman"/>
          </w:rPr>
          <w:id w:val="69313916"/>
          <w:citation/>
        </w:sdtPr>
        <w:sdtContent>
          <w:r w:rsidRPr="006C49FA">
            <w:rPr>
              <w:rFonts w:ascii="Times New Roman" w:hAnsi="Times New Roman" w:cs="Times New Roman"/>
            </w:rPr>
            <w:fldChar w:fldCharType="begin"/>
          </w:r>
          <w:r w:rsidRPr="006C49FA">
            <w:rPr>
              <w:rFonts w:ascii="Times New Roman" w:hAnsi="Times New Roman" w:cs="Times New Roman"/>
            </w:rPr>
            <w:instrText xml:space="preserve">CITATION Ran \l 1033 </w:instrText>
          </w:r>
          <w:r w:rsidRPr="006C49FA">
            <w:rPr>
              <w:rFonts w:ascii="Times New Roman" w:hAnsi="Times New Roman" w:cs="Times New Roman"/>
            </w:rPr>
            <w:fldChar w:fldCharType="separate"/>
          </w:r>
          <w:r w:rsidR="00222A82" w:rsidRPr="00222A82">
            <w:rPr>
              <w:rFonts w:ascii="Times New Roman" w:hAnsi="Times New Roman" w:cs="Times New Roman"/>
              <w:noProof/>
            </w:rPr>
            <w:t>[2]</w:t>
          </w:r>
          <w:r w:rsidRPr="006C49FA">
            <w:rPr>
              <w:rFonts w:ascii="Times New Roman" w:hAnsi="Times New Roman" w:cs="Times New Roman"/>
            </w:rPr>
            <w:fldChar w:fldCharType="end"/>
          </w:r>
        </w:sdtContent>
      </w:sdt>
      <w:r w:rsidRPr="006C49FA">
        <w:rPr>
          <w:rFonts w:ascii="Times New Roman" w:hAnsi="Times New Roman" w:cs="Times New Roman"/>
        </w:rPr>
        <w:t>. Its ability to capture nonlinear relationships, learn feature interactions, and remain robust to noise makes it well suited for water-quality anomaly detection. An additional advantage is its intrinsic feature-importance mechanism based on impurity reduction (Gini/MDI). Combined Chlorine and ORP emerged as the most influential predictors, followed by Conductivity and Temperature, highlighting the importance of disinfection and redox-related indicators in identifying abnormal conditions.</w:t>
      </w:r>
    </w:p>
    <w:p w14:paraId="294B0160"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E. Evaluation Metrics</w:t>
      </w:r>
    </w:p>
    <w:p w14:paraId="3D807D04" w14:textId="77777777" w:rsidR="006C49FA" w:rsidRPr="006C49FA" w:rsidRDefault="006C49FA" w:rsidP="00BB1BAD">
      <w:pPr>
        <w:jc w:val="both"/>
        <w:rPr>
          <w:rFonts w:ascii="Times New Roman" w:hAnsi="Times New Roman" w:cs="Times New Roman"/>
          <w:b/>
          <w:bCs/>
        </w:rPr>
      </w:pPr>
      <w:r w:rsidRPr="006C49FA">
        <w:rPr>
          <w:rFonts w:ascii="Times New Roman" w:hAnsi="Times New Roman" w:cs="Times New Roman"/>
        </w:rPr>
        <w:t xml:space="preserve">In this work, we emphasize </w:t>
      </w:r>
      <w:r w:rsidRPr="006C49FA">
        <w:rPr>
          <w:rFonts w:ascii="Times New Roman" w:hAnsi="Times New Roman" w:cs="Times New Roman"/>
          <w:b/>
          <w:bCs/>
        </w:rPr>
        <w:t>Precision, Recall, and F1-score</w:t>
      </w:r>
      <w:r w:rsidRPr="006C49FA">
        <w:rPr>
          <w:rFonts w:ascii="Times New Roman" w:hAnsi="Times New Roman" w:cs="Times New Roman"/>
        </w:rPr>
        <w:t xml:space="preserve">, because they reflect performance on the minority class. Confusion matrices were also used to visualize model outcomes for both classifiers and threshold-dependent plots which reports </w:t>
      </w:r>
      <w:r w:rsidRPr="006C49FA">
        <w:rPr>
          <w:rFonts w:ascii="Times New Roman" w:hAnsi="Times New Roman" w:cs="Times New Roman"/>
          <w:b/>
          <w:bCs/>
        </w:rPr>
        <w:t>true positives (TP)</w:t>
      </w:r>
      <w:r w:rsidRPr="006C49FA">
        <w:rPr>
          <w:rFonts w:ascii="Times New Roman" w:hAnsi="Times New Roman" w:cs="Times New Roman"/>
        </w:rPr>
        <w:t xml:space="preserve">, </w:t>
      </w:r>
      <w:r w:rsidRPr="006C49FA">
        <w:rPr>
          <w:rFonts w:ascii="Times New Roman" w:hAnsi="Times New Roman" w:cs="Times New Roman"/>
          <w:b/>
          <w:bCs/>
        </w:rPr>
        <w:t>true negatives (TN)</w:t>
      </w:r>
      <w:r w:rsidRPr="006C49FA">
        <w:rPr>
          <w:rFonts w:ascii="Times New Roman" w:hAnsi="Times New Roman" w:cs="Times New Roman"/>
        </w:rPr>
        <w:t xml:space="preserve">, </w:t>
      </w:r>
      <w:r w:rsidRPr="006C49FA">
        <w:rPr>
          <w:rFonts w:ascii="Times New Roman" w:hAnsi="Times New Roman" w:cs="Times New Roman"/>
          <w:b/>
          <w:bCs/>
        </w:rPr>
        <w:t>false positives (FP)</w:t>
      </w:r>
      <w:r w:rsidRPr="006C49FA">
        <w:rPr>
          <w:rFonts w:ascii="Times New Roman" w:hAnsi="Times New Roman" w:cs="Times New Roman"/>
        </w:rPr>
        <w:t xml:space="preserve">, and </w:t>
      </w:r>
      <w:r w:rsidRPr="006C49FA">
        <w:rPr>
          <w:rFonts w:ascii="Times New Roman" w:hAnsi="Times New Roman" w:cs="Times New Roman"/>
          <w:b/>
          <w:bCs/>
        </w:rPr>
        <w:t>false negatives (FN)</w:t>
      </w:r>
    </w:p>
    <w:p w14:paraId="0548E4B0" w14:textId="77777777" w:rsidR="006C49FA" w:rsidRPr="006C49FA" w:rsidRDefault="006C49FA" w:rsidP="00BB1BAD">
      <w:pPr>
        <w:numPr>
          <w:ilvl w:val="0"/>
          <w:numId w:val="2"/>
        </w:numPr>
        <w:jc w:val="both"/>
        <w:rPr>
          <w:rFonts w:ascii="Times New Roman" w:hAnsi="Times New Roman" w:cs="Times New Roman"/>
        </w:rPr>
      </w:pPr>
      <w:r w:rsidRPr="006C49FA">
        <w:rPr>
          <w:rFonts w:ascii="Times New Roman" w:hAnsi="Times New Roman" w:cs="Times New Roman"/>
          <w:b/>
          <w:bCs/>
        </w:rPr>
        <w:t>Precision:</w:t>
      </w:r>
      <w:r w:rsidRPr="006C49FA">
        <w:rPr>
          <w:rFonts w:ascii="Times New Roman" w:hAnsi="Times New Roman" w:cs="Times New Roman"/>
        </w:rPr>
        <w:t xml:space="preserve"> proportion of predicted anomalies that are correct</w:t>
      </w:r>
    </w:p>
    <w:p w14:paraId="5879EC6F" w14:textId="3D03B2A9" w:rsidR="006C49FA" w:rsidRPr="006C49FA" w:rsidRDefault="006C49FA" w:rsidP="00BB1BAD">
      <w:pPr>
        <w:jc w:val="both"/>
        <w:rPr>
          <w:rFonts w:ascii="Times New Roman" w:hAnsi="Times New Roman" w:cs="Times New Roman"/>
        </w:rPr>
      </w:pPr>
      <m:oMathPara>
        <m:oMath>
          <m:r>
            <m:rPr>
              <m:nor/>
            </m:rPr>
            <w:rPr>
              <w:rFonts w:ascii="Times New Roman" w:hAnsi="Times New Roman" w:cs="Times New Roman"/>
            </w:rPr>
            <m:t>Precision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TP+FP</m:t>
              </m:r>
            </m:den>
          </m:f>
        </m:oMath>
      </m:oMathPara>
    </w:p>
    <w:p w14:paraId="58703683" w14:textId="77777777" w:rsidR="006C49FA" w:rsidRPr="006C49FA" w:rsidRDefault="006C49FA" w:rsidP="00BB1BAD">
      <w:pPr>
        <w:numPr>
          <w:ilvl w:val="0"/>
          <w:numId w:val="3"/>
        </w:numPr>
        <w:jc w:val="both"/>
        <w:rPr>
          <w:rFonts w:ascii="Times New Roman" w:hAnsi="Times New Roman" w:cs="Times New Roman"/>
        </w:rPr>
      </w:pPr>
      <w:r w:rsidRPr="006C49FA">
        <w:rPr>
          <w:rFonts w:ascii="Times New Roman" w:hAnsi="Times New Roman" w:cs="Times New Roman"/>
          <w:b/>
          <w:bCs/>
        </w:rPr>
        <w:t>Recall (True Positive Rate):</w:t>
      </w:r>
      <w:r w:rsidRPr="006C49FA">
        <w:rPr>
          <w:rFonts w:ascii="Times New Roman" w:hAnsi="Times New Roman" w:cs="Times New Roman"/>
        </w:rPr>
        <w:t xml:space="preserve"> proportion of true anomalies detected</w:t>
      </w:r>
    </w:p>
    <w:p w14:paraId="63E837C6" w14:textId="6BAC2030" w:rsidR="006C49FA" w:rsidRPr="006C49FA" w:rsidRDefault="006C49FA" w:rsidP="00BB1BAD">
      <w:pPr>
        <w:jc w:val="both"/>
        <w:rPr>
          <w:rFonts w:ascii="Times New Roman" w:hAnsi="Times New Roman" w:cs="Times New Roman"/>
        </w:rPr>
      </w:pPr>
      <m:oMathPara>
        <m:oMath>
          <m:r>
            <m:rPr>
              <m:nor/>
            </m:rPr>
            <w:rPr>
              <w:rFonts w:ascii="Times New Roman" w:hAnsi="Times New Roman" w:cs="Times New Roman"/>
            </w:rPr>
            <w:lastRenderedPageBreak/>
            <m:t>Recall</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TP</m:t>
              </m:r>
            </m:num>
            <m:den>
              <m:r>
                <w:rPr>
                  <w:rFonts w:ascii="Cambria Math" w:hAnsi="Cambria Math" w:cs="Times New Roman"/>
                </w:rPr>
                <m:t>TP+FN</m:t>
              </m:r>
            </m:den>
          </m:f>
        </m:oMath>
      </m:oMathPara>
    </w:p>
    <w:p w14:paraId="5EB08E41" w14:textId="77777777" w:rsidR="006C49FA" w:rsidRPr="006C49FA" w:rsidRDefault="006C49FA" w:rsidP="00BB1BAD">
      <w:pPr>
        <w:numPr>
          <w:ilvl w:val="0"/>
          <w:numId w:val="4"/>
        </w:numPr>
        <w:jc w:val="both"/>
        <w:rPr>
          <w:rFonts w:ascii="Times New Roman" w:hAnsi="Times New Roman" w:cs="Times New Roman"/>
        </w:rPr>
      </w:pPr>
      <w:r w:rsidRPr="006C49FA">
        <w:rPr>
          <w:rFonts w:ascii="Times New Roman" w:hAnsi="Times New Roman" w:cs="Times New Roman"/>
          <w:b/>
          <w:bCs/>
        </w:rPr>
        <w:t>F1-score:</w:t>
      </w:r>
      <w:r w:rsidRPr="006C49FA">
        <w:rPr>
          <w:rFonts w:ascii="Times New Roman" w:hAnsi="Times New Roman" w:cs="Times New Roman"/>
        </w:rPr>
        <w:t xml:space="preserve"> harmonic mean of Precision and Recall</w:t>
      </w:r>
    </w:p>
    <w:p w14:paraId="364E3FF6" w14:textId="4F4D6800" w:rsidR="006C49FA" w:rsidRPr="006C49FA" w:rsidRDefault="006C49FA" w:rsidP="00BB1BAD">
      <w:pPr>
        <w:jc w:val="both"/>
        <w:rPr>
          <w:rFonts w:ascii="Times New Roman" w:hAnsi="Times New Roman" w:cs="Times New Roman"/>
        </w:rPr>
      </w:pPr>
      <m:oMathPara>
        <m:oMath>
          <m:r>
            <w:rPr>
              <w:rFonts w:ascii="Cambria Math" w:hAnsi="Cambria Math" w:cs="Times New Roman"/>
            </w:rPr>
            <m:t>F1=2×</m:t>
          </m:r>
          <m:f>
            <m:fPr>
              <m:ctrlPr>
                <w:rPr>
                  <w:rFonts w:ascii="Cambria Math" w:hAnsi="Cambria Math" w:cs="Times New Roman"/>
                </w:rPr>
              </m:ctrlPr>
            </m:fPr>
            <m:num>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num>
            <m:den>
              <m:r>
                <m:rPr>
                  <m:nor/>
                </m:rPr>
                <w:rPr>
                  <w:rFonts w:ascii="Times New Roman" w:hAnsi="Times New Roman" w:cs="Times New Roman"/>
                </w:rPr>
                <m:t>Precision</m:t>
              </m:r>
              <m:r>
                <w:rPr>
                  <w:rFonts w:ascii="Cambria Math" w:hAnsi="Cambria Math" w:cs="Times New Roman"/>
                </w:rPr>
                <m:t>+</m:t>
              </m:r>
              <m:r>
                <m:rPr>
                  <m:nor/>
                </m:rPr>
                <w:rPr>
                  <w:rFonts w:ascii="Times New Roman" w:hAnsi="Times New Roman" w:cs="Times New Roman"/>
                </w:rPr>
                <m:t>Recall</m:t>
              </m:r>
            </m:den>
          </m:f>
        </m:oMath>
      </m:oMathPara>
    </w:p>
    <w:p w14:paraId="72F88CDE" w14:textId="682B73FC" w:rsidR="006C49FA" w:rsidRPr="006C49FA" w:rsidRDefault="006C49FA" w:rsidP="00BB1BAD">
      <w:pPr>
        <w:jc w:val="both"/>
        <w:rPr>
          <w:rFonts w:ascii="Times New Roman" w:hAnsi="Times New Roman" w:cs="Times New Roman"/>
          <w:b/>
          <w:bCs/>
        </w:rPr>
      </w:pPr>
      <w:r w:rsidRPr="006C49FA">
        <w:rPr>
          <w:rFonts w:ascii="Times New Roman" w:hAnsi="Times New Roman" w:cs="Times New Roman"/>
          <w:b/>
          <w:bCs/>
        </w:rPr>
        <w:t>4. Results</w:t>
      </w:r>
      <w:r w:rsidR="004B7CD8">
        <w:rPr>
          <w:rFonts w:ascii="Times New Roman" w:hAnsi="Times New Roman" w:cs="Times New Roman"/>
          <w:b/>
          <w:bCs/>
        </w:rPr>
        <w:t xml:space="preserve"> And D</w:t>
      </w:r>
      <w:r w:rsidR="004B7CD8" w:rsidRPr="004B7CD8">
        <w:rPr>
          <w:rFonts w:ascii="Times New Roman" w:hAnsi="Times New Roman" w:cs="Times New Roman"/>
          <w:b/>
          <w:bCs/>
        </w:rPr>
        <w:t>iscussion</w:t>
      </w:r>
    </w:p>
    <w:p w14:paraId="670659B9" w14:textId="4080B06C" w:rsidR="00782430" w:rsidRPr="00782430" w:rsidRDefault="00782430" w:rsidP="00BB1BAD">
      <w:pPr>
        <w:jc w:val="both"/>
        <w:rPr>
          <w:rFonts w:ascii="Times New Roman" w:hAnsi="Times New Roman" w:cs="Times New Roman"/>
        </w:rPr>
      </w:pPr>
      <w:r w:rsidRPr="00782430">
        <w:rPr>
          <w:rFonts w:ascii="Times New Roman" w:hAnsi="Times New Roman" w:cs="Times New Roman"/>
        </w:rPr>
        <w:t xml:space="preserve">The performance evaluation of the machine-learning models demonstrated that both Random Forest and Logistic Regression were capable of identifying abnormal water-quality conditions from the multivariate environmental monitoring dataset. However, the Random Forest classifier consistently produced superior performance across all imbalance-aware evaluation metrics, indicating a stronger ability to distinguish anomalous observations from normal operating conditions within the water-distribution monitoring system. </w:t>
      </w:r>
      <w:r>
        <w:rPr>
          <w:rFonts w:ascii="Times New Roman" w:hAnsi="Times New Roman" w:cs="Times New Roman"/>
        </w:rPr>
        <w:t>T</w:t>
      </w:r>
      <w:r w:rsidRPr="00782430">
        <w:rPr>
          <w:rFonts w:ascii="Times New Roman" w:hAnsi="Times New Roman" w:cs="Times New Roman"/>
        </w:rPr>
        <w:t>he Random Forest model achieved high precision and recall values, demonstrating that it effectively detected abnormal water-quality events while simultaneously minimizing false alarms. Specifically, the model correctly identified 1,342 anomalous observations while maintaining only 98 false-positive detections and 186 false negatives. The classifier achieved a Precision of 0.93, a Recall of 0.88, and an F1-score of 0.90, confirming its strong overall classification capability. This balance between anomaly detection sensitivity and false-positive reduction is particularly important in environmental monitoring applications, where excessive false alarms may reduce operator trust, increase unnecessary maintenance actions, and complicate operational decision-making processes.</w:t>
      </w:r>
    </w:p>
    <w:p w14:paraId="79AD09D6" w14:textId="77777777" w:rsidR="00782430" w:rsidRPr="00782430" w:rsidRDefault="00782430" w:rsidP="00BB1BAD">
      <w:pPr>
        <w:jc w:val="both"/>
        <w:rPr>
          <w:rFonts w:ascii="Times New Roman" w:hAnsi="Times New Roman" w:cs="Times New Roman"/>
        </w:rPr>
      </w:pPr>
      <w:r w:rsidRPr="00782430">
        <w:rPr>
          <w:rFonts w:ascii="Times New Roman" w:hAnsi="Times New Roman" w:cs="Times New Roman"/>
        </w:rPr>
        <w:t>The improved performance of the Random Forest classifier can be attributed to its ensemble-learning structure and its capability to model complex nonlinear interactions among environmental variables such as pH, conductivity, turbidity, temperature, and oxidation–reduction potential (ORP). Water-quality parameters often exhibit nonlinear temporal behavior due to seasonal variation, environmental disturbances, hydraulic fluctuations, and sensor variability within drinking-water systems. Random Forest models are effective in handling these complex environmental relationships because they combine multiple decision trees and reduce overfitting through bootstrap aggregation and random feature selection. Consequently, the model was able to identify subtle multivariate anomaly patterns that may not be easily captured using conventional linear classification methods.</w:t>
      </w:r>
    </w:p>
    <w:p w14:paraId="7E5F4BB4" w14:textId="1721B9C7" w:rsidR="00782430" w:rsidRPr="00782430" w:rsidRDefault="00782430" w:rsidP="00BB1BAD">
      <w:pPr>
        <w:jc w:val="both"/>
        <w:rPr>
          <w:rFonts w:ascii="Times New Roman" w:hAnsi="Times New Roman" w:cs="Times New Roman"/>
        </w:rPr>
      </w:pPr>
      <w:r w:rsidRPr="00782430">
        <w:rPr>
          <w:rFonts w:ascii="Times New Roman" w:hAnsi="Times New Roman" w:cs="Times New Roman"/>
        </w:rPr>
        <w:t>In comparison, Logistic Regression also demonstrated competitive performance and served as a valuable interpretable baseline model for environmental anomaly detection.</w:t>
      </w:r>
      <w:r w:rsidR="008A6C42">
        <w:rPr>
          <w:rFonts w:ascii="Times New Roman" w:hAnsi="Times New Roman" w:cs="Times New Roman"/>
        </w:rPr>
        <w:t xml:space="preserve"> T</w:t>
      </w:r>
      <w:r w:rsidRPr="00782430">
        <w:rPr>
          <w:rFonts w:ascii="Times New Roman" w:hAnsi="Times New Roman" w:cs="Times New Roman"/>
        </w:rPr>
        <w:t xml:space="preserve">he Logistic Regression model correctly identified 1,126 anomalous observations but produced a higher number of false negatives and false positives relative to Random Forest. The model achieved a Precision of 0.86, a Recall of 0.74, and an F1-score of 0.79. Although the model maintained relatively good precision, its lower recall indicates that a larger proportion of abnormal water-quality events remained undetected. This limitation is likely associated with the linear assumptions </w:t>
      </w:r>
      <w:r w:rsidRPr="00782430">
        <w:rPr>
          <w:rFonts w:ascii="Times New Roman" w:hAnsi="Times New Roman" w:cs="Times New Roman"/>
        </w:rPr>
        <w:lastRenderedPageBreak/>
        <w:t>inherent in Logistic Regression, which may not fully capture the complex nonlinear relationships present in continuous environmental monitoring data. Nevertheless, the model remains valuable because of its computational simplicity, interpretability, and ability to provide transparent decision boundaries that support explainable environmental monitoring and operational decision-making.</w:t>
      </w:r>
    </w:p>
    <w:p w14:paraId="6A7AEC2F" w14:textId="77777777" w:rsidR="008F10C7" w:rsidRDefault="008F10C7" w:rsidP="00BB1BAD">
      <w:pPr>
        <w:jc w:val="both"/>
        <w:rPr>
          <w:rFonts w:ascii="Times New Roman" w:hAnsi="Times New Roman" w:cs="Times New Roman"/>
          <w:b/>
          <w:bCs/>
        </w:rPr>
      </w:pPr>
      <w:r>
        <w:rPr>
          <w:rFonts w:ascii="Times New Roman" w:hAnsi="Times New Roman" w:cs="Times New Roman"/>
          <w:b/>
          <w:bCs/>
        </w:rPr>
        <w:t>5. Limitation</w:t>
      </w:r>
    </w:p>
    <w:p w14:paraId="7C018E34" w14:textId="39A78E14" w:rsidR="003A36E9" w:rsidRPr="003A36E9" w:rsidRDefault="003A36E9" w:rsidP="00BB1BAD">
      <w:pPr>
        <w:jc w:val="both"/>
        <w:rPr>
          <w:rFonts w:ascii="Times New Roman" w:hAnsi="Times New Roman" w:cs="Times New Roman"/>
        </w:rPr>
      </w:pPr>
      <w:r w:rsidRPr="003A36E9">
        <w:rPr>
          <w:rFonts w:ascii="Times New Roman" w:hAnsi="Times New Roman" w:cs="Times New Roman"/>
        </w:rPr>
        <w:t>One limitation of this study is that the anomaly labels were generated using statistically derived thresholds rather than verified contamination-event ground truth, which may affect the precision of abnormal-event characterization. In addition, the framework was evaluated using data from a single water-distribution monitoring system, potentially limiting the generalizability of the findings across different environmental and operational conditions. The study also focused primarily on physicochemical sensor measurements and did not incorporate biological or microbiological contamination indicators. Furthermore, while Random Forest improved anomaly detection sensitivity, the model may experience reduced interpretability compared with simpler statistical approaches, which can influence human trust and transparency in operational decision-making.</w:t>
      </w:r>
    </w:p>
    <w:p w14:paraId="21DD4A7E" w14:textId="77777777" w:rsidR="00D025B1" w:rsidRDefault="00D025B1" w:rsidP="00BB1BAD">
      <w:pPr>
        <w:jc w:val="both"/>
        <w:rPr>
          <w:rFonts w:ascii="Times New Roman" w:hAnsi="Times New Roman" w:cs="Times New Roman"/>
          <w:b/>
          <w:bCs/>
        </w:rPr>
      </w:pPr>
      <w:r>
        <w:rPr>
          <w:rFonts w:ascii="Times New Roman" w:hAnsi="Times New Roman" w:cs="Times New Roman"/>
          <w:b/>
          <w:bCs/>
        </w:rPr>
        <w:t>6. Future Work</w:t>
      </w:r>
    </w:p>
    <w:p w14:paraId="496C8D44" w14:textId="26443467" w:rsidR="00FB44A2" w:rsidRPr="00FB44A2" w:rsidRDefault="00FB44A2" w:rsidP="00BB1BAD">
      <w:pPr>
        <w:jc w:val="both"/>
        <w:rPr>
          <w:rFonts w:ascii="Times New Roman" w:hAnsi="Times New Roman" w:cs="Times New Roman"/>
        </w:rPr>
      </w:pPr>
      <w:r w:rsidRPr="00FB44A2">
        <w:rPr>
          <w:rFonts w:ascii="Times New Roman" w:hAnsi="Times New Roman" w:cs="Times New Roman"/>
        </w:rPr>
        <w:t>Future work will focus on extending the proposed framework by incorporating additional environmental and biological water-quality indicators, including microbial contamination parameters and remote sensing data, to improve anomaly characterization and monitoring robustness. The study will also explore advanced deep-learning architectures such as Long Short-Term Memory (LSTM) and transformer-based models for improved temporal anomaly prediction in continuous monitoring systems. In addition, future research will integrate human-autonomy teaming concepts, explainable artificial intelligence, and adaptive feedback mechanisms to enhance operator trust, cognitive decision support, and real-time environmental response. Validation across multiple groundwater and surface-water systems under varying environmental conditions will also be conducted to improve the generalizability and operational scalability of the framework.</w:t>
      </w:r>
    </w:p>
    <w:p w14:paraId="2A7A73DA" w14:textId="786157A7" w:rsidR="006C49FA" w:rsidRPr="006C49FA" w:rsidRDefault="00D025B1" w:rsidP="00BB1BAD">
      <w:pPr>
        <w:jc w:val="both"/>
        <w:rPr>
          <w:rFonts w:ascii="Times New Roman" w:hAnsi="Times New Roman" w:cs="Times New Roman"/>
        </w:rPr>
      </w:pPr>
      <w:r>
        <w:rPr>
          <w:rFonts w:ascii="Times New Roman" w:hAnsi="Times New Roman" w:cs="Times New Roman"/>
          <w:b/>
          <w:bCs/>
        </w:rPr>
        <w:t>7</w:t>
      </w:r>
      <w:r w:rsidR="006C49FA" w:rsidRPr="006C49FA">
        <w:rPr>
          <w:rFonts w:ascii="Times New Roman" w:hAnsi="Times New Roman" w:cs="Times New Roman"/>
          <w:b/>
          <w:bCs/>
        </w:rPr>
        <w:t>. Conclusion</w:t>
      </w:r>
      <w:r w:rsidR="006C49FA" w:rsidRPr="006C49FA">
        <w:rPr>
          <w:rFonts w:ascii="Times New Roman" w:hAnsi="Times New Roman" w:cs="Times New Roman"/>
        </w:rPr>
        <w:t xml:space="preserve"> </w:t>
      </w:r>
    </w:p>
    <w:p w14:paraId="36BB48BD" w14:textId="4F0E9912" w:rsidR="006C49FA" w:rsidRDefault="006C49FA" w:rsidP="00BB1BAD">
      <w:pPr>
        <w:jc w:val="both"/>
        <w:rPr>
          <w:rFonts w:ascii="Times New Roman" w:hAnsi="Times New Roman" w:cs="Times New Roman"/>
        </w:rPr>
      </w:pPr>
      <w:r w:rsidRPr="006C49FA">
        <w:rPr>
          <w:rFonts w:ascii="Times New Roman" w:hAnsi="Times New Roman" w:cs="Times New Roman"/>
        </w:rPr>
        <w:t>This study presents a data-driven machine-learning framework for defining normal water-quality operating ranges and detecting anomalies in groundwater and surface-water systems. By deriving normal envelopes from historical sensor data, the approach reduces false alarms and operator workload associated with fixed thresholds. Comparative evaluation showed that Random Forest achieved higher recall and F1-score, indicating superior sensitivity to abnormal events, while Logistic Regression provided interpretable probabilistic outputs that support transparent decision making. Framed through signal detection theory, the results demonstrate that human-centered anomaly detection can enhance operational reliability and decision confidence in water-quality monitoring.</w:t>
      </w:r>
      <w:r w:rsidR="00782430">
        <w:rPr>
          <w:rFonts w:ascii="Times New Roman" w:hAnsi="Times New Roman" w:cs="Times New Roman"/>
        </w:rPr>
        <w:t xml:space="preserve"> </w:t>
      </w:r>
      <w:r w:rsidR="00782430" w:rsidRPr="00782430">
        <w:rPr>
          <w:rFonts w:ascii="Times New Roman" w:hAnsi="Times New Roman" w:cs="Times New Roman"/>
        </w:rPr>
        <w:t xml:space="preserve">Furthermore, the proposed framework demonstrates the potential of combining </w:t>
      </w:r>
      <w:r w:rsidR="00782430" w:rsidRPr="00782430">
        <w:rPr>
          <w:rFonts w:ascii="Times New Roman" w:hAnsi="Times New Roman" w:cs="Times New Roman"/>
        </w:rPr>
        <w:lastRenderedPageBreak/>
        <w:t>environmental monitoring with intelligent data-driven analysis to support real-time early-warning systems, improve contamination detection capability, and strengthen sustainable management of drinking-water and environmental water resources under dynamic operational conditions.</w:t>
      </w:r>
    </w:p>
    <w:p w14:paraId="67B1D39F" w14:textId="77777777" w:rsidR="00346AED" w:rsidRDefault="00346AED" w:rsidP="00346AED">
      <w:pPr>
        <w:pStyle w:val="NoSpacing"/>
        <w:rPr>
          <w:rFonts w:ascii="Arial" w:hAnsi="Arial" w:cs="Arial"/>
          <w:highlight w:val="yellow"/>
        </w:rPr>
      </w:pPr>
      <w:bookmarkStart w:id="1" w:name="_Hlk198031404"/>
      <w:r>
        <w:rPr>
          <w:rFonts w:ascii="Arial" w:hAnsi="Arial" w:cs="Arial"/>
          <w:highlight w:val="yellow"/>
        </w:rPr>
        <w:t>Disclaimer (Artificial intelligence)</w:t>
      </w:r>
    </w:p>
    <w:p w14:paraId="2C106CE1" w14:textId="77777777" w:rsidR="00346AED" w:rsidRDefault="00346AED" w:rsidP="00346AED">
      <w:pPr>
        <w:pStyle w:val="NoSpacing"/>
        <w:rPr>
          <w:rFonts w:ascii="Arial" w:hAnsi="Arial" w:cs="Arial"/>
          <w:highlight w:val="yellow"/>
        </w:rPr>
      </w:pPr>
    </w:p>
    <w:p w14:paraId="0D2DBFB8" w14:textId="77777777" w:rsidR="00346AED" w:rsidRDefault="00346AED" w:rsidP="00346AED">
      <w:pPr>
        <w:pStyle w:val="NoSpacing"/>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1"/>
    <w:p w14:paraId="2F20B05D" w14:textId="77777777" w:rsidR="00346AED" w:rsidRDefault="00346AED" w:rsidP="00346AED">
      <w:pPr>
        <w:pStyle w:val="NoSpacing"/>
        <w:rPr>
          <w:rFonts w:ascii="Arial" w:hAnsi="Arial" w:cs="Arial"/>
        </w:rPr>
      </w:pPr>
    </w:p>
    <w:p w14:paraId="141AB44F" w14:textId="77777777" w:rsidR="00346AED" w:rsidRDefault="00346AED" w:rsidP="00346AED">
      <w:pPr>
        <w:pStyle w:val="NoSpacing"/>
        <w:rPr>
          <w:rFonts w:ascii="Arial" w:hAnsi="Arial" w:cs="Arial"/>
        </w:rPr>
      </w:pPr>
    </w:p>
    <w:p w14:paraId="5F83E9FA" w14:textId="77777777" w:rsidR="00346AED" w:rsidRDefault="00346AED" w:rsidP="00346AED">
      <w:pPr>
        <w:pStyle w:val="NoSpacing"/>
        <w:rPr>
          <w:rFonts w:ascii="Arial" w:hAnsi="Arial" w:cs="Arial"/>
        </w:rPr>
      </w:pPr>
    </w:p>
    <w:p w14:paraId="110A2902" w14:textId="77777777" w:rsidR="00346AED" w:rsidRDefault="00346AED" w:rsidP="00BB1BAD">
      <w:pPr>
        <w:jc w:val="both"/>
        <w:rPr>
          <w:rFonts w:ascii="Times New Roman" w:hAnsi="Times New Roman" w:cs="Times New Roman"/>
        </w:rPr>
      </w:pPr>
    </w:p>
    <w:sdt>
      <w:sdtPr>
        <w:id w:val="-525327488"/>
        <w:docPartObj>
          <w:docPartGallery w:val="Bibliographies"/>
          <w:docPartUnique/>
        </w:docPartObj>
      </w:sdtPr>
      <w:sdtContent>
        <w:p w14:paraId="7CE391C6" w14:textId="77777777" w:rsidR="00BB1BAD" w:rsidRPr="00B61191" w:rsidRDefault="00B94C06" w:rsidP="00BB1BAD">
          <w:pPr>
            <w:jc w:val="both"/>
            <w:rPr>
              <w:rFonts w:ascii="Times New Roman" w:hAnsi="Times New Roman" w:cs="Times New Roman"/>
              <w:b/>
              <w:bCs/>
            </w:rPr>
          </w:pPr>
          <w:r w:rsidRPr="00B61191">
            <w:rPr>
              <w:rFonts w:ascii="Times New Roman" w:hAnsi="Times New Roman" w:cs="Times New Roman"/>
              <w:b/>
              <w:bCs/>
            </w:rPr>
            <w:t>References</w:t>
          </w:r>
        </w:p>
        <w:sdt>
          <w:sdtPr>
            <w:rPr>
              <w:rFonts w:ascii="Times New Roman" w:eastAsiaTheme="minorHAnsi" w:hAnsi="Times New Roman" w:cs="Times New Roman"/>
              <w:color w:val="auto"/>
              <w:sz w:val="24"/>
              <w:szCs w:val="24"/>
            </w:rPr>
            <w:id w:val="-573587230"/>
            <w:bibliography/>
          </w:sdtPr>
          <w:sdtContent>
            <w:p w14:paraId="389EDC98" w14:textId="6AEF6431" w:rsidR="00B94C06" w:rsidRPr="00BB1BAD" w:rsidRDefault="00B94C06" w:rsidP="00BB1BAD">
              <w:pPr>
                <w:pStyle w:val="Heading1"/>
                <w:jc w:val="both"/>
                <w:rPr>
                  <w:rFonts w:ascii="Times New Roman" w:hAnsi="Times New Roman" w:cs="Times New Roman"/>
                  <w:noProof/>
                  <w:sz w:val="24"/>
                  <w:szCs w:val="24"/>
                </w:rPr>
              </w:pPr>
              <w:r w:rsidRPr="00BB1BAD">
                <w:rPr>
                  <w:rFonts w:ascii="Times New Roman" w:hAnsi="Times New Roman" w:cs="Times New Roman"/>
                  <w:sz w:val="24"/>
                  <w:szCs w:val="24"/>
                </w:rPr>
                <w:fldChar w:fldCharType="begin"/>
              </w:r>
              <w:r w:rsidRPr="00BB1BAD">
                <w:rPr>
                  <w:rFonts w:ascii="Times New Roman" w:hAnsi="Times New Roman" w:cs="Times New Roman"/>
                  <w:sz w:val="24"/>
                  <w:szCs w:val="24"/>
                </w:rPr>
                <w:instrText xml:space="preserve"> BIBLIOGRAPHY </w:instrText>
              </w:r>
              <w:r w:rsidRPr="00BB1BAD">
                <w:rPr>
                  <w:rFonts w:ascii="Times New Roman" w:hAnsi="Times New Roman" w:cs="Times New Roman"/>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8885"/>
              </w:tblGrid>
              <w:tr w:rsidR="00BB1BAD" w:rsidRPr="00BB1BAD" w14:paraId="705F55CF" w14:textId="77777777" w:rsidTr="00BB1BAD">
                <w:trPr>
                  <w:divId w:val="386146351"/>
                  <w:tblCellSpacing w:w="15" w:type="dxa"/>
                </w:trPr>
                <w:tc>
                  <w:tcPr>
                    <w:tcW w:w="230" w:type="pct"/>
                    <w:hideMark/>
                  </w:tcPr>
                  <w:p w14:paraId="3D6141A1" w14:textId="09024F0A" w:rsidR="00BB1BAD" w:rsidRPr="00BB1BAD" w:rsidRDefault="00BB1BAD" w:rsidP="00BB1BAD">
                    <w:pPr>
                      <w:pStyle w:val="Bibliography"/>
                      <w:jc w:val="both"/>
                      <w:rPr>
                        <w:rFonts w:ascii="Times New Roman" w:hAnsi="Times New Roman" w:cs="Times New Roman"/>
                        <w:noProof/>
                        <w:kern w:val="0"/>
                        <w14:ligatures w14:val="none"/>
                      </w:rPr>
                    </w:pPr>
                    <w:r w:rsidRPr="00BB1BAD">
                      <w:rPr>
                        <w:rFonts w:ascii="Times New Roman" w:hAnsi="Times New Roman" w:cs="Times New Roman"/>
                        <w:noProof/>
                      </w:rPr>
                      <w:t xml:space="preserve">[1] </w:t>
                    </w:r>
                  </w:p>
                </w:tc>
                <w:tc>
                  <w:tcPr>
                    <w:tcW w:w="0" w:type="auto"/>
                    <w:hideMark/>
                  </w:tcPr>
                  <w:p w14:paraId="571F8C89" w14:textId="433B45A0" w:rsidR="00BB1BAD" w:rsidRPr="00BB1BAD" w:rsidRDefault="00BB1BAD" w:rsidP="00BB1BAD">
                    <w:pPr>
                      <w:pStyle w:val="Bibliography"/>
                      <w:jc w:val="both"/>
                      <w:rPr>
                        <w:rFonts w:ascii="Times New Roman" w:hAnsi="Times New Roman" w:cs="Times New Roman"/>
                        <w:noProof/>
                      </w:rPr>
                    </w:pPr>
                    <w:r w:rsidRPr="006C49FA">
                      <w:rPr>
                        <w:rFonts w:ascii="Times New Roman" w:hAnsi="Times New Roman" w:cs="Times New Roman"/>
                      </w:rPr>
                      <w:t xml:space="preserve">D. Byer, &amp;  K. H. Carlson, “Real‐time detection of intentional chemical contamination in the distribution system,” </w:t>
                    </w:r>
                    <w:r w:rsidRPr="006C49FA">
                      <w:rPr>
                        <w:rFonts w:ascii="Times New Roman" w:hAnsi="Times New Roman" w:cs="Times New Roman"/>
                        <w:i/>
                        <w:iCs/>
                      </w:rPr>
                      <w:t>Journal‐American Water Works Association</w:t>
                    </w:r>
                    <w:r w:rsidRPr="006C49FA">
                      <w:rPr>
                        <w:rFonts w:ascii="Times New Roman" w:hAnsi="Times New Roman" w:cs="Times New Roman"/>
                      </w:rPr>
                      <w:t xml:space="preserve">, </w:t>
                    </w:r>
                    <w:r w:rsidRPr="006C49FA">
                      <w:rPr>
                        <w:rFonts w:ascii="Times New Roman" w:hAnsi="Times New Roman" w:cs="Times New Roman"/>
                        <w:i/>
                        <w:iCs/>
                      </w:rPr>
                      <w:t>97</w:t>
                    </w:r>
                    <w:r w:rsidRPr="006C49FA">
                      <w:rPr>
                        <w:rFonts w:ascii="Times New Roman" w:hAnsi="Times New Roman" w:cs="Times New Roman"/>
                      </w:rPr>
                      <w:t>(7), 2005.</w:t>
                    </w:r>
                  </w:p>
                </w:tc>
              </w:tr>
              <w:tr w:rsidR="00BB1BAD" w:rsidRPr="00BB1BAD" w14:paraId="310B6103" w14:textId="77777777" w:rsidTr="00BB1BAD">
                <w:trPr>
                  <w:divId w:val="386146351"/>
                  <w:tblCellSpacing w:w="15" w:type="dxa"/>
                </w:trPr>
                <w:tc>
                  <w:tcPr>
                    <w:tcW w:w="230" w:type="pct"/>
                    <w:hideMark/>
                  </w:tcPr>
                  <w:p w14:paraId="146BD193"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[2] </w:t>
                    </w:r>
                  </w:p>
                </w:tc>
                <w:tc>
                  <w:tcPr>
                    <w:tcW w:w="0" w:type="auto"/>
                    <w:hideMark/>
                  </w:tcPr>
                  <w:p w14:paraId="0753B31F" w14:textId="2F442CBB" w:rsidR="00BB1BAD" w:rsidRPr="00BB1BAD" w:rsidRDefault="00ED11E7" w:rsidP="00BB1BAD">
                    <w:pPr>
                      <w:pStyle w:val="Bibliography"/>
                      <w:jc w:val="both"/>
                      <w:rPr>
                        <w:rFonts w:ascii="Times New Roman" w:hAnsi="Times New Roman" w:cs="Times New Roman"/>
                        <w:noProof/>
                      </w:rPr>
                    </w:pPr>
                    <w:r w:rsidRPr="006C49FA">
                      <w:rPr>
                        <w:rFonts w:ascii="Times New Roman" w:hAnsi="Times New Roman" w:cs="Times New Roman"/>
                      </w:rPr>
                      <w:t xml:space="preserve">L. Breiman, “Random forests. </w:t>
                    </w:r>
                    <w:r w:rsidRPr="006C49FA">
                      <w:rPr>
                        <w:rFonts w:ascii="Times New Roman" w:hAnsi="Times New Roman" w:cs="Times New Roman"/>
                        <w:i/>
                        <w:iCs/>
                      </w:rPr>
                      <w:t>Machine learning</w:t>
                    </w:r>
                    <w:r w:rsidRPr="006C49FA">
                      <w:rPr>
                        <w:rFonts w:ascii="Times New Roman" w:hAnsi="Times New Roman" w:cs="Times New Roman"/>
                      </w:rPr>
                      <w:t xml:space="preserve">,” </w:t>
                    </w:r>
                    <w:r w:rsidRPr="006C49FA">
                      <w:rPr>
                        <w:rFonts w:ascii="Times New Roman" w:hAnsi="Times New Roman" w:cs="Times New Roman"/>
                        <w:i/>
                        <w:iCs/>
                      </w:rPr>
                      <w:t>45</w:t>
                    </w:r>
                    <w:r w:rsidRPr="006C49FA">
                      <w:rPr>
                        <w:rFonts w:ascii="Times New Roman" w:hAnsi="Times New Roman" w:cs="Times New Roman"/>
                      </w:rPr>
                      <w:t>(1), 5-32, 2001.</w:t>
                    </w:r>
                  </w:p>
                </w:tc>
              </w:tr>
              <w:tr w:rsidR="00BB1BAD" w:rsidRPr="00BB1BAD" w14:paraId="2B0A15BD" w14:textId="77777777" w:rsidTr="00BB1BAD">
                <w:trPr>
                  <w:divId w:val="386146351"/>
                  <w:tblCellSpacing w:w="15" w:type="dxa"/>
                </w:trPr>
                <w:tc>
                  <w:tcPr>
                    <w:tcW w:w="230" w:type="pct"/>
                    <w:hideMark/>
                  </w:tcPr>
                  <w:p w14:paraId="1C958523"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[3] </w:t>
                    </w:r>
                  </w:p>
                </w:tc>
                <w:tc>
                  <w:tcPr>
                    <w:tcW w:w="0" w:type="auto"/>
                    <w:hideMark/>
                  </w:tcPr>
                  <w:p w14:paraId="2F214969" w14:textId="038D06A3" w:rsidR="00BB1BAD" w:rsidRPr="00BB1BAD" w:rsidRDefault="00ED11E7" w:rsidP="00BB1BAD">
                    <w:pPr>
                      <w:pStyle w:val="Bibliography"/>
                      <w:jc w:val="both"/>
                      <w:rPr>
                        <w:rFonts w:ascii="Times New Roman" w:hAnsi="Times New Roman" w:cs="Times New Roman"/>
                        <w:noProof/>
                      </w:rPr>
                    </w:pPr>
                    <w:r w:rsidRPr="0048640A">
                      <w:rPr>
                        <w:rFonts w:ascii="Times New Roman" w:hAnsi="Times New Roman" w:cs="Times New Roman"/>
                      </w:rPr>
                      <w:t xml:space="preserve">J. Zhang,  X. Zhu,  Y. Yue,  P. W. &amp; Wong, “A real-time anomaly detection algorithm/or water quality data using dual time-moving windows,” In </w:t>
                    </w:r>
                    <w:r w:rsidRPr="0048640A">
                      <w:rPr>
                        <w:rFonts w:ascii="Times New Roman" w:hAnsi="Times New Roman" w:cs="Times New Roman"/>
                        <w:i/>
                        <w:iCs/>
                      </w:rPr>
                      <w:t>2017 Seventh international conference on innovative computing technology (INTECH)</w:t>
                    </w:r>
                    <w:r w:rsidRPr="0048640A">
                      <w:rPr>
                        <w:rFonts w:ascii="Times New Roman" w:hAnsi="Times New Roman" w:cs="Times New Roman"/>
                      </w:rPr>
                      <w:t xml:space="preserve"> (pp. 36-41), August 2017, IEEE.</w:t>
                    </w:r>
                  </w:p>
                </w:tc>
              </w:tr>
              <w:tr w:rsidR="00BB1BAD" w:rsidRPr="00BB1BAD" w14:paraId="394AB454" w14:textId="77777777" w:rsidTr="00BB1BAD">
                <w:trPr>
                  <w:divId w:val="386146351"/>
                  <w:tblCellSpacing w:w="15" w:type="dxa"/>
                </w:trPr>
                <w:tc>
                  <w:tcPr>
                    <w:tcW w:w="230" w:type="pct"/>
                    <w:hideMark/>
                  </w:tcPr>
                  <w:p w14:paraId="3CF0D046"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[4] </w:t>
                    </w:r>
                  </w:p>
                </w:tc>
                <w:tc>
                  <w:tcPr>
                    <w:tcW w:w="0" w:type="auto"/>
                    <w:hideMark/>
                  </w:tcPr>
                  <w:p w14:paraId="7D72D462" w14:textId="086F267F" w:rsidR="00BB1BAD" w:rsidRPr="00BB1BAD" w:rsidRDefault="0069085A" w:rsidP="00BB1BAD">
                    <w:pPr>
                      <w:pStyle w:val="Bibliography"/>
                      <w:jc w:val="both"/>
                      <w:rPr>
                        <w:rFonts w:ascii="Times New Roman" w:hAnsi="Times New Roman" w:cs="Times New Roman"/>
                        <w:noProof/>
                      </w:rPr>
                    </w:pPr>
                    <w:r w:rsidRPr="00FA0EE8">
                      <w:rPr>
                        <w:rFonts w:ascii="Times New Roman" w:hAnsi="Times New Roman" w:cs="Times New Roman"/>
                      </w:rPr>
                      <w:t>M. N.</w:t>
                    </w:r>
                    <w:r>
                      <w:rPr>
                        <w:rFonts w:ascii="Times New Roman" w:hAnsi="Times New Roman" w:cs="Times New Roman"/>
                      </w:rPr>
                      <w:t xml:space="preserve"> </w:t>
                    </w:r>
                    <w:r w:rsidRPr="00FA0EE8">
                      <w:rPr>
                        <w:rFonts w:ascii="Times New Roman" w:hAnsi="Times New Roman" w:cs="Times New Roman"/>
                      </w:rPr>
                      <w:t>Kanyama, F. B. Shava, A. M.</w:t>
                    </w:r>
                    <w:r>
                      <w:rPr>
                        <w:rFonts w:ascii="Times New Roman" w:hAnsi="Times New Roman" w:cs="Times New Roman"/>
                      </w:rPr>
                      <w:t xml:space="preserve"> </w:t>
                    </w:r>
                    <w:r w:rsidRPr="00FA0EE8">
                      <w:rPr>
                        <w:rFonts w:ascii="Times New Roman" w:hAnsi="Times New Roman" w:cs="Times New Roman"/>
                      </w:rPr>
                      <w:t>Gamundani, &amp; A.</w:t>
                    </w:r>
                    <w:r>
                      <w:rPr>
                        <w:rFonts w:ascii="Times New Roman" w:hAnsi="Times New Roman" w:cs="Times New Roman"/>
                      </w:rPr>
                      <w:t xml:space="preserve"> </w:t>
                    </w:r>
                    <w:r w:rsidRPr="00FA0EE8">
                      <w:rPr>
                        <w:rFonts w:ascii="Times New Roman" w:hAnsi="Times New Roman" w:cs="Times New Roman"/>
                      </w:rPr>
                      <w:t xml:space="preserve">Hartmann, </w:t>
                    </w:r>
                    <w:r>
                      <w:rPr>
                        <w:rFonts w:ascii="Times New Roman" w:hAnsi="Times New Roman" w:cs="Times New Roman"/>
                      </w:rPr>
                      <w:t>"</w:t>
                    </w:r>
                    <w:r w:rsidRPr="00FA0EE8">
                      <w:rPr>
                        <w:rFonts w:ascii="Times New Roman" w:hAnsi="Times New Roman" w:cs="Times New Roman"/>
                      </w:rPr>
                      <w:t>Machine learning applications for anomaly detection in Smart Water Metering Networks: A systematic review</w:t>
                    </w:r>
                    <w:r>
                      <w:rPr>
                        <w:rFonts w:ascii="Times New Roman" w:hAnsi="Times New Roman" w:cs="Times New Roman"/>
                      </w:rPr>
                      <w:t>,” 2024.</w:t>
                    </w:r>
                    <w:r w:rsidRPr="00FA0EE8">
                      <w:rPr>
                        <w:rFonts w:ascii="Times New Roman" w:hAnsi="Times New Roman" w:cs="Times New Roman"/>
                      </w:rPr>
                      <w:t xml:space="preserve"> </w:t>
                    </w:r>
                    <w:r w:rsidRPr="00FA0EE8">
                      <w:rPr>
                        <w:rFonts w:ascii="Times New Roman" w:hAnsi="Times New Roman" w:cs="Times New Roman"/>
                        <w:i/>
                        <w:iCs/>
                      </w:rPr>
                      <w:t>Physics and Chemistry of the Earth, Parts A/B/C</w:t>
                    </w:r>
                    <w:r w:rsidRPr="00FA0EE8">
                      <w:rPr>
                        <w:rFonts w:ascii="Times New Roman" w:hAnsi="Times New Roman" w:cs="Times New Roman"/>
                      </w:rPr>
                      <w:t xml:space="preserve">, </w:t>
                    </w:r>
                    <w:r w:rsidRPr="00FA0EE8">
                      <w:rPr>
                        <w:rFonts w:ascii="Times New Roman" w:hAnsi="Times New Roman" w:cs="Times New Roman"/>
                        <w:i/>
                        <w:iCs/>
                      </w:rPr>
                      <w:t>134</w:t>
                    </w:r>
                    <w:r w:rsidRPr="00FA0EE8">
                      <w:rPr>
                        <w:rFonts w:ascii="Times New Roman" w:hAnsi="Times New Roman" w:cs="Times New Roman"/>
                      </w:rPr>
                      <w:t>, 103558.</w:t>
                    </w:r>
                    <w:r w:rsidR="00BB1BAD" w:rsidRPr="00BB1BAD">
                      <w:rPr>
                        <w:rFonts w:ascii="Times New Roman" w:hAnsi="Times New Roman" w:cs="Times New Roman"/>
                        <w:noProof/>
                      </w:rPr>
                      <w:t xml:space="preserve"> </w:t>
                    </w:r>
                  </w:p>
                </w:tc>
              </w:tr>
              <w:tr w:rsidR="00BB1BAD" w:rsidRPr="00BB1BAD" w14:paraId="1F88B3D4" w14:textId="77777777" w:rsidTr="00BB1BAD">
                <w:trPr>
                  <w:divId w:val="386146351"/>
                  <w:tblCellSpacing w:w="15" w:type="dxa"/>
                </w:trPr>
                <w:tc>
                  <w:tcPr>
                    <w:tcW w:w="230" w:type="pct"/>
                    <w:hideMark/>
                  </w:tcPr>
                  <w:p w14:paraId="01F4D6C2"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[5] </w:t>
                    </w:r>
                  </w:p>
                </w:tc>
                <w:tc>
                  <w:tcPr>
                    <w:tcW w:w="0" w:type="auto"/>
                    <w:hideMark/>
                  </w:tcPr>
                  <w:p w14:paraId="28DF7498" w14:textId="5C206249" w:rsidR="00BB1BAD" w:rsidRPr="00BB1BAD" w:rsidRDefault="00DF3D7A" w:rsidP="00BB1BAD">
                    <w:pPr>
                      <w:pStyle w:val="Bibliography"/>
                      <w:jc w:val="both"/>
                      <w:rPr>
                        <w:rFonts w:ascii="Times New Roman" w:hAnsi="Times New Roman" w:cs="Times New Roman"/>
                        <w:noProof/>
                      </w:rPr>
                    </w:pPr>
                    <w:r w:rsidRPr="00FA0EE8">
                      <w:rPr>
                        <w:rFonts w:ascii="Times New Roman" w:hAnsi="Times New Roman" w:cs="Times New Roman"/>
                      </w:rPr>
                      <w:t>C.</w:t>
                    </w:r>
                    <w:r>
                      <w:rPr>
                        <w:rFonts w:ascii="Times New Roman" w:hAnsi="Times New Roman" w:cs="Times New Roman"/>
                      </w:rPr>
                      <w:t xml:space="preserve"> </w:t>
                    </w:r>
                    <w:r w:rsidRPr="00FA0EE8">
                      <w:rPr>
                        <w:rFonts w:ascii="Times New Roman" w:hAnsi="Times New Roman" w:cs="Times New Roman"/>
                      </w:rPr>
                      <w:t>Saab, &amp; G. P.</w:t>
                    </w:r>
                    <w:r>
                      <w:rPr>
                        <w:rFonts w:ascii="Times New Roman" w:hAnsi="Times New Roman" w:cs="Times New Roman"/>
                      </w:rPr>
                      <w:t xml:space="preserve"> </w:t>
                    </w:r>
                    <w:r w:rsidRPr="00FA0EE8">
                      <w:rPr>
                        <w:rFonts w:ascii="Times New Roman" w:hAnsi="Times New Roman" w:cs="Times New Roman"/>
                      </w:rPr>
                      <w:t xml:space="preserve">Zéhil, </w:t>
                    </w:r>
                    <w:r>
                      <w:rPr>
                        <w:rFonts w:ascii="Times New Roman" w:hAnsi="Times New Roman" w:cs="Times New Roman"/>
                      </w:rPr>
                      <w:t>“</w:t>
                    </w:r>
                    <w:r w:rsidRPr="00FA0EE8">
                      <w:rPr>
                        <w:rFonts w:ascii="Times New Roman" w:hAnsi="Times New Roman" w:cs="Times New Roman"/>
                      </w:rPr>
                      <w:t>Statistical analysis techniques in water quality monitoring: A review.</w:t>
                    </w:r>
                    <w:r>
                      <w:rPr>
                        <w:rFonts w:ascii="Times New Roman" w:hAnsi="Times New Roman" w:cs="Times New Roman"/>
                      </w:rPr>
                      <w:t xml:space="preserve">” </w:t>
                    </w:r>
                    <w:r w:rsidRPr="00FA0EE8">
                      <w:rPr>
                        <w:rFonts w:ascii="Times New Roman" w:hAnsi="Times New Roman" w:cs="Times New Roman"/>
                      </w:rPr>
                      <w:t>2025</w:t>
                    </w:r>
                    <w:r>
                      <w:rPr>
                        <w:rFonts w:ascii="Times New Roman" w:hAnsi="Times New Roman" w:cs="Times New Roman"/>
                      </w:rPr>
                      <w:t>.</w:t>
                    </w:r>
                    <w:r w:rsidRPr="00FA0EE8">
                      <w:rPr>
                        <w:rFonts w:ascii="Times New Roman" w:hAnsi="Times New Roman" w:cs="Times New Roman"/>
                      </w:rPr>
                      <w:t xml:space="preserve"> </w:t>
                    </w:r>
                    <w:r w:rsidRPr="00FA0EE8">
                      <w:rPr>
                        <w:rFonts w:ascii="Times New Roman" w:hAnsi="Times New Roman" w:cs="Times New Roman"/>
                        <w:i/>
                        <w:iCs/>
                      </w:rPr>
                      <w:t>Stochastic Environmental Research and Risk Assessment</w:t>
                    </w:r>
                    <w:r w:rsidRPr="00FA0EE8">
                      <w:rPr>
                        <w:rFonts w:ascii="Times New Roman" w:hAnsi="Times New Roman" w:cs="Times New Roman"/>
                      </w:rPr>
                      <w:t xml:space="preserve">, </w:t>
                    </w:r>
                    <w:r w:rsidRPr="00FA0EE8">
                      <w:rPr>
                        <w:rFonts w:ascii="Times New Roman" w:hAnsi="Times New Roman" w:cs="Times New Roman"/>
                        <w:i/>
                        <w:iCs/>
                      </w:rPr>
                      <w:t>39</w:t>
                    </w:r>
                    <w:r w:rsidRPr="00FA0EE8">
                      <w:rPr>
                        <w:rFonts w:ascii="Times New Roman" w:hAnsi="Times New Roman" w:cs="Times New Roman"/>
                      </w:rPr>
                      <w:t>(9), 3723-3760.</w:t>
                    </w:r>
                    <w:r w:rsidR="00BB1BAD" w:rsidRPr="00BB1BAD">
                      <w:rPr>
                        <w:rFonts w:ascii="Times New Roman" w:hAnsi="Times New Roman" w:cs="Times New Roman"/>
                        <w:noProof/>
                      </w:rPr>
                      <w:t xml:space="preserve"> </w:t>
                    </w:r>
                  </w:p>
                </w:tc>
              </w:tr>
              <w:tr w:rsidR="00BB1BAD" w:rsidRPr="00BB1BAD" w14:paraId="350ABAB1" w14:textId="77777777" w:rsidTr="00BB1BAD">
                <w:trPr>
                  <w:divId w:val="386146351"/>
                  <w:tblCellSpacing w:w="15" w:type="dxa"/>
                </w:trPr>
                <w:tc>
                  <w:tcPr>
                    <w:tcW w:w="230" w:type="pct"/>
                    <w:hideMark/>
                  </w:tcPr>
                  <w:p w14:paraId="5A6796DE"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[6] </w:t>
                    </w:r>
                  </w:p>
                </w:tc>
                <w:tc>
                  <w:tcPr>
                    <w:tcW w:w="0" w:type="auto"/>
                    <w:hideMark/>
                  </w:tcPr>
                  <w:p w14:paraId="5313AE18" w14:textId="3F0F0F32" w:rsidR="00BB1BAD" w:rsidRPr="00BB1BAD" w:rsidRDefault="002C3949" w:rsidP="00BB1BAD">
                    <w:pPr>
                      <w:pStyle w:val="Bibliography"/>
                      <w:jc w:val="both"/>
                      <w:rPr>
                        <w:rFonts w:ascii="Times New Roman" w:hAnsi="Times New Roman" w:cs="Times New Roman"/>
                        <w:noProof/>
                      </w:rPr>
                    </w:pPr>
                    <w:r w:rsidRPr="00FA0EE8">
                      <w:rPr>
                        <w:rFonts w:ascii="Times New Roman" w:hAnsi="Times New Roman" w:cs="Times New Roman"/>
                      </w:rPr>
                      <w:t>M. A.</w:t>
                    </w:r>
                    <w:r>
                      <w:rPr>
                        <w:rFonts w:ascii="Times New Roman" w:hAnsi="Times New Roman" w:cs="Times New Roman"/>
                      </w:rPr>
                      <w:t xml:space="preserve"> </w:t>
                    </w:r>
                    <w:r w:rsidRPr="00FA0EE8">
                      <w:rPr>
                        <w:rFonts w:ascii="Times New Roman" w:hAnsi="Times New Roman" w:cs="Times New Roman"/>
                      </w:rPr>
                      <w:t>Khan, M. I.</w:t>
                    </w:r>
                    <w:r>
                      <w:rPr>
                        <w:rFonts w:ascii="Times New Roman" w:hAnsi="Times New Roman" w:cs="Times New Roman"/>
                      </w:rPr>
                      <w:t xml:space="preserve"> </w:t>
                    </w:r>
                    <w:r w:rsidRPr="00FA0EE8">
                      <w:rPr>
                        <w:rFonts w:ascii="Times New Roman" w:hAnsi="Times New Roman" w:cs="Times New Roman"/>
                      </w:rPr>
                      <w:t>Shah, M. F.</w:t>
                    </w:r>
                    <w:r>
                      <w:rPr>
                        <w:rFonts w:ascii="Times New Roman" w:hAnsi="Times New Roman" w:cs="Times New Roman"/>
                      </w:rPr>
                      <w:t xml:space="preserve"> </w:t>
                    </w:r>
                    <w:r w:rsidRPr="00FA0EE8">
                      <w:rPr>
                        <w:rFonts w:ascii="Times New Roman" w:hAnsi="Times New Roman" w:cs="Times New Roman"/>
                      </w:rPr>
                      <w:t>Javed, M. I.</w:t>
                    </w:r>
                    <w:r>
                      <w:rPr>
                        <w:rFonts w:ascii="Times New Roman" w:hAnsi="Times New Roman" w:cs="Times New Roman"/>
                      </w:rPr>
                      <w:t xml:space="preserve"> </w:t>
                    </w:r>
                    <w:r w:rsidRPr="00FA0EE8">
                      <w:rPr>
                        <w:rFonts w:ascii="Times New Roman" w:hAnsi="Times New Roman" w:cs="Times New Roman"/>
                      </w:rPr>
                      <w:t>Khan, S. Rasheed,</w:t>
                    </w:r>
                    <w:r>
                      <w:rPr>
                        <w:rFonts w:ascii="Times New Roman" w:hAnsi="Times New Roman" w:cs="Times New Roman"/>
                      </w:rPr>
                      <w:t xml:space="preserve"> </w:t>
                    </w:r>
                    <w:r w:rsidRPr="00FA0EE8">
                      <w:rPr>
                        <w:rFonts w:ascii="Times New Roman" w:hAnsi="Times New Roman" w:cs="Times New Roman"/>
                      </w:rPr>
                      <w:t>M. A. El-Shorbagy,  ... &amp; M. Y.</w:t>
                    </w:r>
                    <w:r>
                      <w:rPr>
                        <w:rFonts w:ascii="Times New Roman" w:hAnsi="Times New Roman" w:cs="Times New Roman"/>
                      </w:rPr>
                      <w:t xml:space="preserve"> </w:t>
                    </w:r>
                    <w:r w:rsidRPr="00FA0EE8">
                      <w:rPr>
                        <w:rFonts w:ascii="Times New Roman" w:hAnsi="Times New Roman" w:cs="Times New Roman"/>
                      </w:rPr>
                      <w:t xml:space="preserve">Malik, </w:t>
                    </w:r>
                    <w:r>
                      <w:rPr>
                        <w:rFonts w:ascii="Times New Roman" w:hAnsi="Times New Roman" w:cs="Times New Roman"/>
                      </w:rPr>
                      <w:t>“</w:t>
                    </w:r>
                    <w:r w:rsidRPr="00FA0EE8">
                      <w:rPr>
                        <w:rFonts w:ascii="Times New Roman" w:hAnsi="Times New Roman" w:cs="Times New Roman"/>
                      </w:rPr>
                      <w:t>Application of random forest for modelling of surface water salinity.</w:t>
                    </w:r>
                    <w:r>
                      <w:rPr>
                        <w:rFonts w:ascii="Times New Roman" w:hAnsi="Times New Roman" w:cs="Times New Roman"/>
                      </w:rPr>
                      <w:t xml:space="preserve">” </w:t>
                    </w:r>
                    <w:r w:rsidRPr="00FA0EE8">
                      <w:rPr>
                        <w:rFonts w:ascii="Times New Roman" w:hAnsi="Times New Roman" w:cs="Times New Roman"/>
                      </w:rPr>
                      <w:t>2022</w:t>
                    </w:r>
                    <w:r>
                      <w:rPr>
                        <w:rFonts w:ascii="Times New Roman" w:hAnsi="Times New Roman" w:cs="Times New Roman"/>
                      </w:rPr>
                      <w:t>.</w:t>
                    </w:r>
                    <w:r w:rsidRPr="00FA0EE8">
                      <w:rPr>
                        <w:rFonts w:ascii="Times New Roman" w:hAnsi="Times New Roman" w:cs="Times New Roman"/>
                      </w:rPr>
                      <w:t xml:space="preserve"> </w:t>
                    </w:r>
                    <w:r w:rsidRPr="00FA0EE8">
                      <w:rPr>
                        <w:rFonts w:ascii="Times New Roman" w:hAnsi="Times New Roman" w:cs="Times New Roman"/>
                        <w:i/>
                        <w:iCs/>
                      </w:rPr>
                      <w:t>Ain Shams Engineering Journal</w:t>
                    </w:r>
                    <w:r w:rsidRPr="00FA0EE8">
                      <w:rPr>
                        <w:rFonts w:ascii="Times New Roman" w:hAnsi="Times New Roman" w:cs="Times New Roman"/>
                      </w:rPr>
                      <w:t xml:space="preserve">, </w:t>
                    </w:r>
                    <w:r w:rsidRPr="00FA0EE8">
                      <w:rPr>
                        <w:rFonts w:ascii="Times New Roman" w:hAnsi="Times New Roman" w:cs="Times New Roman"/>
                        <w:i/>
                        <w:iCs/>
                      </w:rPr>
                      <w:t>13</w:t>
                    </w:r>
                    <w:r w:rsidRPr="00FA0EE8">
                      <w:rPr>
                        <w:rFonts w:ascii="Times New Roman" w:hAnsi="Times New Roman" w:cs="Times New Roman"/>
                      </w:rPr>
                      <w:t>(4), 101635.</w:t>
                    </w:r>
                  </w:p>
                </w:tc>
              </w:tr>
              <w:tr w:rsidR="00BB1BAD" w:rsidRPr="00BB1BAD" w14:paraId="73130F89" w14:textId="77777777" w:rsidTr="00BB1BAD">
                <w:trPr>
                  <w:divId w:val="386146351"/>
                  <w:tblCellSpacing w:w="15" w:type="dxa"/>
                </w:trPr>
                <w:tc>
                  <w:tcPr>
                    <w:tcW w:w="230" w:type="pct"/>
                    <w:hideMark/>
                  </w:tcPr>
                  <w:p w14:paraId="77A8E852"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[7] </w:t>
                    </w:r>
                  </w:p>
                </w:tc>
                <w:tc>
                  <w:tcPr>
                    <w:tcW w:w="0" w:type="auto"/>
                    <w:hideMark/>
                  </w:tcPr>
                  <w:p w14:paraId="25E591B2" w14:textId="62306B4B" w:rsidR="00BB1BAD" w:rsidRPr="00BB1BAD" w:rsidRDefault="00366216" w:rsidP="00BB1BAD">
                    <w:pPr>
                      <w:pStyle w:val="Bibliography"/>
                      <w:jc w:val="both"/>
                      <w:rPr>
                        <w:rFonts w:ascii="Times New Roman" w:hAnsi="Times New Roman" w:cs="Times New Roman"/>
                        <w:noProof/>
                      </w:rPr>
                    </w:pPr>
                    <w:r w:rsidRPr="00FA0EE8">
                      <w:rPr>
                        <w:rFonts w:ascii="Times New Roman" w:hAnsi="Times New Roman" w:cs="Times New Roman"/>
                      </w:rPr>
                      <w:t>N.</w:t>
                    </w:r>
                    <w:r>
                      <w:rPr>
                        <w:rFonts w:ascii="Times New Roman" w:hAnsi="Times New Roman" w:cs="Times New Roman"/>
                      </w:rPr>
                      <w:t xml:space="preserve"> </w:t>
                    </w:r>
                    <w:r w:rsidRPr="00FA0EE8">
                      <w:rPr>
                        <w:rFonts w:ascii="Times New Roman" w:hAnsi="Times New Roman" w:cs="Times New Roman"/>
                      </w:rPr>
                      <w:t>Khatri, , &amp; S.</w:t>
                    </w:r>
                    <w:r>
                      <w:rPr>
                        <w:rFonts w:ascii="Times New Roman" w:hAnsi="Times New Roman" w:cs="Times New Roman"/>
                      </w:rPr>
                      <w:t xml:space="preserve"> </w:t>
                    </w:r>
                    <w:r w:rsidRPr="00FA0EE8">
                      <w:rPr>
                        <w:rFonts w:ascii="Times New Roman" w:hAnsi="Times New Roman" w:cs="Times New Roman"/>
                      </w:rPr>
                      <w:t xml:space="preserve">Tyagi, </w:t>
                    </w:r>
                    <w:r>
                      <w:rPr>
                        <w:rFonts w:ascii="Times New Roman" w:hAnsi="Times New Roman" w:cs="Times New Roman"/>
                      </w:rPr>
                      <w:t>“</w:t>
                    </w:r>
                    <w:r w:rsidRPr="00FA0EE8">
                      <w:rPr>
                        <w:rFonts w:ascii="Times New Roman" w:hAnsi="Times New Roman" w:cs="Times New Roman"/>
                      </w:rPr>
                      <w:t>Influences of natural and anthropogenic factors on surface and groundwater quality in rural and urban areas.</w:t>
                    </w:r>
                    <w:r>
                      <w:rPr>
                        <w:rFonts w:ascii="Times New Roman" w:hAnsi="Times New Roman" w:cs="Times New Roman"/>
                      </w:rPr>
                      <w:t xml:space="preserve">” </w:t>
                    </w:r>
                    <w:r w:rsidRPr="00FA0EE8">
                      <w:rPr>
                        <w:rFonts w:ascii="Times New Roman" w:hAnsi="Times New Roman" w:cs="Times New Roman"/>
                      </w:rPr>
                      <w:t>2015</w:t>
                    </w:r>
                    <w:r>
                      <w:rPr>
                        <w:rFonts w:ascii="Times New Roman" w:hAnsi="Times New Roman" w:cs="Times New Roman"/>
                      </w:rPr>
                      <w:t>.</w:t>
                    </w:r>
                    <w:r w:rsidRPr="00FA0EE8">
                      <w:rPr>
                        <w:rFonts w:ascii="Times New Roman" w:hAnsi="Times New Roman" w:cs="Times New Roman"/>
                      </w:rPr>
                      <w:t xml:space="preserve"> </w:t>
                    </w:r>
                    <w:r w:rsidRPr="00FA0EE8">
                      <w:rPr>
                        <w:rFonts w:ascii="Times New Roman" w:hAnsi="Times New Roman" w:cs="Times New Roman"/>
                        <w:i/>
                        <w:iCs/>
                      </w:rPr>
                      <w:t>Frontiers in life science</w:t>
                    </w:r>
                    <w:r w:rsidRPr="00FA0EE8">
                      <w:rPr>
                        <w:rFonts w:ascii="Times New Roman" w:hAnsi="Times New Roman" w:cs="Times New Roman"/>
                      </w:rPr>
                      <w:t xml:space="preserve">, </w:t>
                    </w:r>
                    <w:r w:rsidRPr="00FA0EE8">
                      <w:rPr>
                        <w:rFonts w:ascii="Times New Roman" w:hAnsi="Times New Roman" w:cs="Times New Roman"/>
                        <w:i/>
                        <w:iCs/>
                      </w:rPr>
                      <w:t>8</w:t>
                    </w:r>
                    <w:r w:rsidRPr="00FA0EE8">
                      <w:rPr>
                        <w:rFonts w:ascii="Times New Roman" w:hAnsi="Times New Roman" w:cs="Times New Roman"/>
                      </w:rPr>
                      <w:t>(1), 23-39.</w:t>
                    </w:r>
                  </w:p>
                </w:tc>
              </w:tr>
              <w:tr w:rsidR="00BB1BAD" w:rsidRPr="00BB1BAD" w14:paraId="660C6388" w14:textId="77777777" w:rsidTr="00BB1BAD">
                <w:trPr>
                  <w:divId w:val="386146351"/>
                  <w:tblCellSpacing w:w="15" w:type="dxa"/>
                </w:trPr>
                <w:tc>
                  <w:tcPr>
                    <w:tcW w:w="230" w:type="pct"/>
                    <w:hideMark/>
                  </w:tcPr>
                  <w:p w14:paraId="3D47EB9D"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[8] </w:t>
                    </w:r>
                  </w:p>
                </w:tc>
                <w:tc>
                  <w:tcPr>
                    <w:tcW w:w="0" w:type="auto"/>
                    <w:hideMark/>
                  </w:tcPr>
                  <w:p w14:paraId="0B26AECB" w14:textId="67470E9A" w:rsidR="00BB1BAD" w:rsidRPr="00BB1BAD" w:rsidRDefault="009F4D2C" w:rsidP="00BB1BAD">
                    <w:pPr>
                      <w:pStyle w:val="Bibliography"/>
                      <w:jc w:val="both"/>
                      <w:rPr>
                        <w:rFonts w:ascii="Times New Roman" w:hAnsi="Times New Roman" w:cs="Times New Roman"/>
                        <w:noProof/>
                      </w:rPr>
                    </w:pPr>
                    <w:r w:rsidRPr="00862B91">
                      <w:rPr>
                        <w:rFonts w:ascii="Times New Roman" w:hAnsi="Times New Roman" w:cs="Times New Roman"/>
                      </w:rPr>
                      <w:t xml:space="preserve">S. Tyagi, B. Sharma, P. Singh, and R. Dobhal, “Water quality assessment in terms of water quality index,” </w:t>
                    </w:r>
                    <w:r w:rsidRPr="00862B91">
                      <w:rPr>
                        <w:rFonts w:ascii="Times New Roman" w:hAnsi="Times New Roman" w:cs="Times New Roman"/>
                        <w:i/>
                        <w:iCs/>
                      </w:rPr>
                      <w:t>American Journal of Water Resources</w:t>
                    </w:r>
                    <w:r w:rsidRPr="00862B91">
                      <w:rPr>
                        <w:rFonts w:ascii="Times New Roman" w:hAnsi="Times New Roman" w:cs="Times New Roman"/>
                      </w:rPr>
                      <w:t>, vol. 1, no. 3, pp. 34–38, 2013.</w:t>
                    </w:r>
                  </w:p>
                </w:tc>
              </w:tr>
              <w:tr w:rsidR="00BB1BAD" w:rsidRPr="00BB1BAD" w14:paraId="56EA4471" w14:textId="77777777" w:rsidTr="00BB1BAD">
                <w:trPr>
                  <w:divId w:val="386146351"/>
                  <w:tblCellSpacing w:w="15" w:type="dxa"/>
                </w:trPr>
                <w:tc>
                  <w:tcPr>
                    <w:tcW w:w="230" w:type="pct"/>
                    <w:hideMark/>
                  </w:tcPr>
                  <w:p w14:paraId="045344AE"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lastRenderedPageBreak/>
                      <w:t xml:space="preserve">[9] </w:t>
                    </w:r>
                  </w:p>
                </w:tc>
                <w:tc>
                  <w:tcPr>
                    <w:tcW w:w="0" w:type="auto"/>
                    <w:hideMark/>
                  </w:tcPr>
                  <w:p w14:paraId="097E8CC0" w14:textId="690966D6" w:rsidR="00BB1BAD" w:rsidRPr="00BB1BAD" w:rsidRDefault="00C46B70" w:rsidP="00BB1BAD">
                    <w:pPr>
                      <w:pStyle w:val="Bibliography"/>
                      <w:jc w:val="both"/>
                      <w:rPr>
                        <w:rFonts w:ascii="Times New Roman" w:hAnsi="Times New Roman" w:cs="Times New Roman"/>
                        <w:noProof/>
                      </w:rPr>
                    </w:pPr>
                    <w:r w:rsidRPr="00862B91">
                      <w:rPr>
                        <w:rFonts w:ascii="Times New Roman" w:hAnsi="Times New Roman" w:cs="Times New Roman"/>
                      </w:rPr>
                      <w:t xml:space="preserve">M. V. Storey, B. van der Gaag, and B. P. Burns, “Advances in online drinking water quality monitoring and early warning systems,” </w:t>
                    </w:r>
                    <w:r w:rsidRPr="00862B91">
                      <w:rPr>
                        <w:rFonts w:ascii="Times New Roman" w:hAnsi="Times New Roman" w:cs="Times New Roman"/>
                        <w:i/>
                        <w:iCs/>
                      </w:rPr>
                      <w:t>Water Research</w:t>
                    </w:r>
                    <w:r w:rsidRPr="00862B91">
                      <w:rPr>
                        <w:rFonts w:ascii="Times New Roman" w:hAnsi="Times New Roman" w:cs="Times New Roman"/>
                      </w:rPr>
                      <w:t>, vol. 45, no. 2, pp. 741–747, 2011.</w:t>
                    </w:r>
                  </w:p>
                </w:tc>
              </w:tr>
              <w:tr w:rsidR="00BB1BAD" w:rsidRPr="00BB1BAD" w14:paraId="2F5E0864" w14:textId="77777777" w:rsidTr="00BB1BAD">
                <w:trPr>
                  <w:divId w:val="386146351"/>
                  <w:tblCellSpacing w:w="15" w:type="dxa"/>
                </w:trPr>
                <w:tc>
                  <w:tcPr>
                    <w:tcW w:w="230" w:type="pct"/>
                    <w:hideMark/>
                  </w:tcPr>
                  <w:p w14:paraId="745080B5"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[10] </w:t>
                    </w:r>
                  </w:p>
                </w:tc>
                <w:tc>
                  <w:tcPr>
                    <w:tcW w:w="0" w:type="auto"/>
                    <w:hideMark/>
                  </w:tcPr>
                  <w:p w14:paraId="4F66A1E7" w14:textId="146BE872" w:rsidR="00BB1BAD" w:rsidRPr="00BB1BAD" w:rsidRDefault="00D106C6" w:rsidP="00BB1BAD">
                    <w:pPr>
                      <w:pStyle w:val="Bibliography"/>
                      <w:jc w:val="both"/>
                      <w:rPr>
                        <w:rFonts w:ascii="Times New Roman" w:hAnsi="Times New Roman" w:cs="Times New Roman"/>
                        <w:noProof/>
                      </w:rPr>
                    </w:pPr>
                    <w:r w:rsidRPr="00862B91">
                      <w:rPr>
                        <w:rFonts w:ascii="Times New Roman" w:hAnsi="Times New Roman" w:cs="Times New Roman"/>
                      </w:rPr>
                      <w:t xml:space="preserve">J. W. Hall, B. Zaffiro, R. B. Marx, P. C. Kefauver, E. R. Krishnan, R. C. Haught, and J. G. Herrmann, “Online water quality parameters as indicators of distribution system contamination,” </w:t>
                    </w:r>
                    <w:r w:rsidRPr="00862B91">
                      <w:rPr>
                        <w:rFonts w:ascii="Times New Roman" w:hAnsi="Times New Roman" w:cs="Times New Roman"/>
                        <w:i/>
                        <w:iCs/>
                      </w:rPr>
                      <w:t>Journal AWWA</w:t>
                    </w:r>
                    <w:r w:rsidRPr="00862B91">
                      <w:rPr>
                        <w:rFonts w:ascii="Times New Roman" w:hAnsi="Times New Roman" w:cs="Times New Roman"/>
                      </w:rPr>
                      <w:t>, vol. 99, no. 1, pp. 66–77, 2007.</w:t>
                    </w:r>
                  </w:p>
                </w:tc>
              </w:tr>
              <w:tr w:rsidR="00BB1BAD" w:rsidRPr="00BB1BAD" w14:paraId="5E3AA883" w14:textId="77777777" w:rsidTr="00BB1BAD">
                <w:trPr>
                  <w:divId w:val="386146351"/>
                  <w:tblCellSpacing w:w="15" w:type="dxa"/>
                </w:trPr>
                <w:tc>
                  <w:tcPr>
                    <w:tcW w:w="230" w:type="pct"/>
                    <w:hideMark/>
                  </w:tcPr>
                  <w:p w14:paraId="4574A644"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[11] </w:t>
                    </w:r>
                  </w:p>
                </w:tc>
                <w:tc>
                  <w:tcPr>
                    <w:tcW w:w="0" w:type="auto"/>
                    <w:hideMark/>
                  </w:tcPr>
                  <w:p w14:paraId="271B528D" w14:textId="450EE69F" w:rsidR="00BB1BAD" w:rsidRPr="00BB1BAD" w:rsidRDefault="000622F1" w:rsidP="000622F1">
                    <w:pPr>
                      <w:jc w:val="both"/>
                      <w:rPr>
                        <w:rFonts w:ascii="Times New Roman" w:hAnsi="Times New Roman" w:cs="Times New Roman"/>
                      </w:rPr>
                    </w:pPr>
                    <w:r w:rsidRPr="00862B91">
                      <w:rPr>
                        <w:rFonts w:ascii="Times New Roman" w:hAnsi="Times New Roman" w:cs="Times New Roman"/>
                      </w:rPr>
                      <w:t xml:space="preserve">S. C. Chapra, </w:t>
                    </w:r>
                    <w:r w:rsidRPr="00862B91">
                      <w:rPr>
                        <w:rFonts w:ascii="Times New Roman" w:hAnsi="Times New Roman" w:cs="Times New Roman"/>
                        <w:i/>
                        <w:iCs/>
                      </w:rPr>
                      <w:t>Surface Water-Quality Modeling</w:t>
                    </w:r>
                    <w:r w:rsidRPr="00862B91">
                      <w:rPr>
                        <w:rFonts w:ascii="Times New Roman" w:hAnsi="Times New Roman" w:cs="Times New Roman"/>
                      </w:rPr>
                      <w:t>. New York, NY, USA: McGraw-Hill, 2008.</w:t>
                    </w:r>
                    <w:r w:rsidR="00BB1BAD" w:rsidRPr="00BB1BAD">
                      <w:rPr>
                        <w:rFonts w:ascii="Times New Roman" w:hAnsi="Times New Roman" w:cs="Times New Roman"/>
                        <w:noProof/>
                      </w:rPr>
                      <w:t xml:space="preserve"> </w:t>
                    </w:r>
                  </w:p>
                </w:tc>
              </w:tr>
              <w:tr w:rsidR="00BB1BAD" w:rsidRPr="00BB1BAD" w14:paraId="5AE437A8" w14:textId="77777777" w:rsidTr="00BB1BAD">
                <w:trPr>
                  <w:divId w:val="386146351"/>
                  <w:tblCellSpacing w:w="15" w:type="dxa"/>
                </w:trPr>
                <w:tc>
                  <w:tcPr>
                    <w:tcW w:w="230" w:type="pct"/>
                    <w:hideMark/>
                  </w:tcPr>
                  <w:p w14:paraId="0B5F99C3"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[12] </w:t>
                    </w:r>
                  </w:p>
                </w:tc>
                <w:tc>
                  <w:tcPr>
                    <w:tcW w:w="0" w:type="auto"/>
                    <w:hideMark/>
                  </w:tcPr>
                  <w:p w14:paraId="6D9A7E17" w14:textId="6A73C3AF" w:rsidR="00BB1BAD" w:rsidRPr="00BB1BAD" w:rsidRDefault="000251C0" w:rsidP="00BB1BAD">
                    <w:pPr>
                      <w:pStyle w:val="Bibliography"/>
                      <w:jc w:val="both"/>
                      <w:rPr>
                        <w:rFonts w:ascii="Times New Roman" w:hAnsi="Times New Roman" w:cs="Times New Roman"/>
                        <w:noProof/>
                      </w:rPr>
                    </w:pPr>
                    <w:r w:rsidRPr="00862B91">
                      <w:rPr>
                        <w:rFonts w:ascii="Times New Roman" w:hAnsi="Times New Roman" w:cs="Times New Roman"/>
                      </w:rPr>
                      <w:t xml:space="preserve">A. Khatri and S. Tyagi, “Influences of natural and anthropogenic factors on surface and groundwater quality in rural and urban areas,” </w:t>
                    </w:r>
                    <w:r w:rsidRPr="00862B91">
                      <w:rPr>
                        <w:rFonts w:ascii="Times New Roman" w:hAnsi="Times New Roman" w:cs="Times New Roman"/>
                        <w:i/>
                        <w:iCs/>
                      </w:rPr>
                      <w:t>Frontiers in Life Science</w:t>
                    </w:r>
                    <w:r w:rsidRPr="00862B91">
                      <w:rPr>
                        <w:rFonts w:ascii="Times New Roman" w:hAnsi="Times New Roman" w:cs="Times New Roman"/>
                      </w:rPr>
                      <w:t>, vol. 8, no. 1, pp. 23–39, 2015.</w:t>
                    </w:r>
                  </w:p>
                </w:tc>
              </w:tr>
              <w:tr w:rsidR="00BB1BAD" w:rsidRPr="00BB1BAD" w14:paraId="0161B5DB" w14:textId="77777777" w:rsidTr="00BB1BAD">
                <w:trPr>
                  <w:divId w:val="386146351"/>
                  <w:tblCellSpacing w:w="15" w:type="dxa"/>
                </w:trPr>
                <w:tc>
                  <w:tcPr>
                    <w:tcW w:w="230" w:type="pct"/>
                    <w:hideMark/>
                  </w:tcPr>
                  <w:p w14:paraId="00381941"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[13] </w:t>
                    </w:r>
                  </w:p>
                </w:tc>
                <w:tc>
                  <w:tcPr>
                    <w:tcW w:w="0" w:type="auto"/>
                    <w:hideMark/>
                  </w:tcPr>
                  <w:p w14:paraId="032D7157" w14:textId="5963F445" w:rsidR="00BB1BAD" w:rsidRPr="00BB1BAD" w:rsidRDefault="00B7533D" w:rsidP="00BB1BAD">
                    <w:pPr>
                      <w:pStyle w:val="Bibliography"/>
                      <w:jc w:val="both"/>
                      <w:rPr>
                        <w:rFonts w:ascii="Times New Roman" w:hAnsi="Times New Roman" w:cs="Times New Roman"/>
                        <w:noProof/>
                      </w:rPr>
                    </w:pPr>
                    <w:r w:rsidRPr="00862B91">
                      <w:rPr>
                        <w:rFonts w:ascii="Times New Roman" w:hAnsi="Times New Roman" w:cs="Times New Roman"/>
                      </w:rPr>
                      <w:t xml:space="preserve">Y. Zhang, X. Chen, and J. Li, “Statistical methods for anomaly detection in smart water-quality monitoring systems,” </w:t>
                    </w:r>
                    <w:r w:rsidRPr="00862B91">
                      <w:rPr>
                        <w:rFonts w:ascii="Times New Roman" w:hAnsi="Times New Roman" w:cs="Times New Roman"/>
                        <w:i/>
                        <w:iCs/>
                      </w:rPr>
                      <w:t>Journal of Hydroinformatics</w:t>
                    </w:r>
                    <w:r w:rsidRPr="00862B91">
                      <w:rPr>
                        <w:rFonts w:ascii="Times New Roman" w:hAnsi="Times New Roman" w:cs="Times New Roman"/>
                      </w:rPr>
                      <w:t>, vol. 24, no. 5, pp. 1124–1138, 2022.</w:t>
                    </w:r>
                  </w:p>
                </w:tc>
              </w:tr>
              <w:tr w:rsidR="00BB1BAD" w:rsidRPr="00BB1BAD" w14:paraId="775D7537" w14:textId="77777777" w:rsidTr="00BB1BAD">
                <w:trPr>
                  <w:divId w:val="386146351"/>
                  <w:tblCellSpacing w:w="15" w:type="dxa"/>
                </w:trPr>
                <w:tc>
                  <w:tcPr>
                    <w:tcW w:w="230" w:type="pct"/>
                    <w:hideMark/>
                  </w:tcPr>
                  <w:p w14:paraId="1C8A4A99"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[14] </w:t>
                    </w:r>
                  </w:p>
                </w:tc>
                <w:tc>
                  <w:tcPr>
                    <w:tcW w:w="0" w:type="auto"/>
                    <w:hideMark/>
                  </w:tcPr>
                  <w:p w14:paraId="005C7E14" w14:textId="5F8059FF" w:rsidR="00BB1BAD" w:rsidRPr="00BB1BAD" w:rsidRDefault="007471F5" w:rsidP="00BB1BAD">
                    <w:pPr>
                      <w:pStyle w:val="Bibliography"/>
                      <w:jc w:val="both"/>
                      <w:rPr>
                        <w:rFonts w:ascii="Times New Roman" w:hAnsi="Times New Roman" w:cs="Times New Roman"/>
                        <w:noProof/>
                      </w:rPr>
                    </w:pPr>
                    <w:r w:rsidRPr="00862B91">
                      <w:rPr>
                        <w:rFonts w:ascii="Times New Roman" w:hAnsi="Times New Roman" w:cs="Times New Roman"/>
                      </w:rPr>
                      <w:t xml:space="preserve">S. Simeonov, J. A. Stratis, C. Samara, G. Zachariadis, D. Voutsa, A. Anthemidis, M. Sofoniou, and T. Kouimtzis, “Assessment of the surface water quality in Northern Greece,” </w:t>
                    </w:r>
                    <w:r w:rsidRPr="00862B91">
                      <w:rPr>
                        <w:rFonts w:ascii="Times New Roman" w:hAnsi="Times New Roman" w:cs="Times New Roman"/>
                        <w:i/>
                        <w:iCs/>
                      </w:rPr>
                      <w:t>Water Research</w:t>
                    </w:r>
                    <w:r w:rsidRPr="00862B91">
                      <w:rPr>
                        <w:rFonts w:ascii="Times New Roman" w:hAnsi="Times New Roman" w:cs="Times New Roman"/>
                      </w:rPr>
                      <w:t>, vol. 37, no. 17, pp. 4119–4124, 2003.</w:t>
                    </w:r>
                  </w:p>
                </w:tc>
              </w:tr>
              <w:tr w:rsidR="00BB1BAD" w:rsidRPr="00BB1BAD" w14:paraId="051714D3" w14:textId="77777777" w:rsidTr="00BB1BAD">
                <w:trPr>
                  <w:divId w:val="386146351"/>
                  <w:tblCellSpacing w:w="15" w:type="dxa"/>
                </w:trPr>
                <w:tc>
                  <w:tcPr>
                    <w:tcW w:w="230" w:type="pct"/>
                    <w:hideMark/>
                  </w:tcPr>
                  <w:p w14:paraId="5766C8C6" w14:textId="77777777" w:rsidR="00BB1BAD" w:rsidRPr="00BB1BAD" w:rsidRDefault="00BB1BAD" w:rsidP="00BB1BAD">
                    <w:pPr>
                      <w:pStyle w:val="Bibliography"/>
                      <w:jc w:val="both"/>
                      <w:rPr>
                        <w:rFonts w:ascii="Times New Roman" w:hAnsi="Times New Roman" w:cs="Times New Roman"/>
                        <w:noProof/>
                      </w:rPr>
                    </w:pPr>
                    <w:r w:rsidRPr="00BB1BAD">
                      <w:rPr>
                        <w:rFonts w:ascii="Times New Roman" w:hAnsi="Times New Roman" w:cs="Times New Roman"/>
                        <w:noProof/>
                      </w:rPr>
                      <w:t xml:space="preserve">[15] </w:t>
                    </w:r>
                  </w:p>
                </w:tc>
                <w:tc>
                  <w:tcPr>
                    <w:tcW w:w="0" w:type="auto"/>
                    <w:hideMark/>
                  </w:tcPr>
                  <w:p w14:paraId="1D313DA8" w14:textId="7BAF3690" w:rsidR="00BB1BAD" w:rsidRPr="00BB1BAD" w:rsidRDefault="00D904D9" w:rsidP="00BB1BAD">
                    <w:pPr>
                      <w:pStyle w:val="Bibliography"/>
                      <w:jc w:val="both"/>
                      <w:rPr>
                        <w:rFonts w:ascii="Times New Roman" w:hAnsi="Times New Roman" w:cs="Times New Roman"/>
                        <w:noProof/>
                      </w:rPr>
                    </w:pPr>
                    <w:r w:rsidRPr="00862B91">
                      <w:rPr>
                        <w:rFonts w:ascii="Times New Roman" w:hAnsi="Times New Roman" w:cs="Times New Roman"/>
                      </w:rPr>
                      <w:t xml:space="preserve">A. Ahmed, K. Hasan, and M. Rahman, “IoT-based smart water quality monitoring systems: A review,” </w:t>
                    </w:r>
                    <w:r w:rsidRPr="00862B91">
                      <w:rPr>
                        <w:rFonts w:ascii="Times New Roman" w:hAnsi="Times New Roman" w:cs="Times New Roman"/>
                        <w:i/>
                        <w:iCs/>
                      </w:rPr>
                      <w:t>Sensors</w:t>
                    </w:r>
                    <w:r w:rsidRPr="00862B91">
                      <w:rPr>
                        <w:rFonts w:ascii="Times New Roman" w:hAnsi="Times New Roman" w:cs="Times New Roman"/>
                      </w:rPr>
                      <w:t>, vol. 22, no. 18, pp. 1–27, 2022.</w:t>
                    </w:r>
                  </w:p>
                </w:tc>
              </w:tr>
              <w:tr w:rsidR="00632F64" w:rsidRPr="00BB1BAD" w14:paraId="4F3749C2" w14:textId="77777777" w:rsidTr="00BB1BAD">
                <w:trPr>
                  <w:divId w:val="386146351"/>
                  <w:tblCellSpacing w:w="15" w:type="dxa"/>
                </w:trPr>
                <w:tc>
                  <w:tcPr>
                    <w:tcW w:w="230" w:type="pct"/>
                    <w:hideMark/>
                  </w:tcPr>
                  <w:p w14:paraId="61869E5E"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[16] </w:t>
                    </w:r>
                  </w:p>
                </w:tc>
                <w:tc>
                  <w:tcPr>
                    <w:tcW w:w="0" w:type="auto"/>
                    <w:hideMark/>
                  </w:tcPr>
                  <w:p w14:paraId="04767370" w14:textId="57810444" w:rsidR="00632F64" w:rsidRPr="00BB1BAD" w:rsidRDefault="00632F64" w:rsidP="00632F64">
                    <w:pPr>
                      <w:pStyle w:val="Bibliography"/>
                      <w:jc w:val="both"/>
                      <w:rPr>
                        <w:rFonts w:ascii="Times New Roman" w:hAnsi="Times New Roman" w:cs="Times New Roman"/>
                        <w:noProof/>
                      </w:rPr>
                    </w:pPr>
                    <w:r w:rsidRPr="0048640A">
                      <w:rPr>
                        <w:rFonts w:ascii="Times New Roman" w:hAnsi="Times New Roman" w:cs="Times New Roman"/>
                      </w:rPr>
                      <w:t xml:space="preserve">Z. Che, S. Purushotham, K. Cho, D. Sontag, &amp;  Y. Liu, “Recurrent neural networks for multivariate time series with missing values,” </w:t>
                    </w:r>
                    <w:r w:rsidRPr="0048640A">
                      <w:rPr>
                        <w:rFonts w:ascii="Times New Roman" w:hAnsi="Times New Roman" w:cs="Times New Roman"/>
                        <w:i/>
                        <w:iCs/>
                      </w:rPr>
                      <w:t>Scientific reports</w:t>
                    </w:r>
                    <w:r w:rsidRPr="0048640A">
                      <w:rPr>
                        <w:rFonts w:ascii="Times New Roman" w:hAnsi="Times New Roman" w:cs="Times New Roman"/>
                      </w:rPr>
                      <w:t xml:space="preserve">, </w:t>
                    </w:r>
                    <w:r w:rsidRPr="0048640A">
                      <w:rPr>
                        <w:rFonts w:ascii="Times New Roman" w:hAnsi="Times New Roman" w:cs="Times New Roman"/>
                        <w:i/>
                        <w:iCs/>
                      </w:rPr>
                      <w:t>8</w:t>
                    </w:r>
                    <w:r w:rsidRPr="0048640A">
                      <w:rPr>
                        <w:rFonts w:ascii="Times New Roman" w:hAnsi="Times New Roman" w:cs="Times New Roman"/>
                      </w:rPr>
                      <w:t>(1), 6085, 2018.</w:t>
                    </w:r>
                  </w:p>
                </w:tc>
              </w:tr>
              <w:tr w:rsidR="00632F64" w:rsidRPr="00BB1BAD" w14:paraId="0493ED45" w14:textId="77777777" w:rsidTr="00BB1BAD">
                <w:trPr>
                  <w:divId w:val="386146351"/>
                  <w:tblCellSpacing w:w="15" w:type="dxa"/>
                </w:trPr>
                <w:tc>
                  <w:tcPr>
                    <w:tcW w:w="230" w:type="pct"/>
                    <w:hideMark/>
                  </w:tcPr>
                  <w:p w14:paraId="1715688D"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[17] </w:t>
                    </w:r>
                  </w:p>
                </w:tc>
                <w:tc>
                  <w:tcPr>
                    <w:tcW w:w="0" w:type="auto"/>
                    <w:hideMark/>
                  </w:tcPr>
                  <w:p w14:paraId="2B58B13B" w14:textId="28C66C4F" w:rsidR="00632F64" w:rsidRPr="00BB1BAD" w:rsidRDefault="00F32CC7" w:rsidP="00632F64">
                    <w:pPr>
                      <w:pStyle w:val="Bibliography"/>
                      <w:jc w:val="both"/>
                      <w:rPr>
                        <w:rFonts w:ascii="Times New Roman" w:hAnsi="Times New Roman" w:cs="Times New Roman"/>
                        <w:noProof/>
                      </w:rPr>
                    </w:pPr>
                    <w:r w:rsidRPr="00862B91">
                      <w:rPr>
                        <w:rFonts w:ascii="Times New Roman" w:hAnsi="Times New Roman" w:cs="Times New Roman"/>
                      </w:rPr>
                      <w:t xml:space="preserve">R. Barzegar, J. Adamowski, and A. Moghaddam, “Application of wavelet-artificial intelligence hybrid models for water quality prediction,” </w:t>
                    </w:r>
                    <w:r w:rsidRPr="00862B91">
                      <w:rPr>
                        <w:rFonts w:ascii="Times New Roman" w:hAnsi="Times New Roman" w:cs="Times New Roman"/>
                        <w:i/>
                        <w:iCs/>
                      </w:rPr>
                      <w:t>Journal of Hydrology</w:t>
                    </w:r>
                    <w:r w:rsidRPr="00862B91">
                      <w:rPr>
                        <w:rFonts w:ascii="Times New Roman" w:hAnsi="Times New Roman" w:cs="Times New Roman"/>
                      </w:rPr>
                      <w:t>, vol. 560, pp. 109–122, 2018.</w:t>
                    </w:r>
                    <w:r w:rsidR="00632F64" w:rsidRPr="00BB1BAD">
                      <w:rPr>
                        <w:rFonts w:ascii="Times New Roman" w:hAnsi="Times New Roman" w:cs="Times New Roman"/>
                        <w:noProof/>
                      </w:rPr>
                      <w:t xml:space="preserve"> </w:t>
                    </w:r>
                  </w:p>
                </w:tc>
              </w:tr>
              <w:tr w:rsidR="00632F64" w:rsidRPr="00BB1BAD" w14:paraId="7ABEC4F0" w14:textId="77777777" w:rsidTr="00BB1BAD">
                <w:trPr>
                  <w:divId w:val="386146351"/>
                  <w:tblCellSpacing w:w="15" w:type="dxa"/>
                </w:trPr>
                <w:tc>
                  <w:tcPr>
                    <w:tcW w:w="230" w:type="pct"/>
                    <w:hideMark/>
                  </w:tcPr>
                  <w:p w14:paraId="3A021276"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[18] </w:t>
                    </w:r>
                  </w:p>
                </w:tc>
                <w:tc>
                  <w:tcPr>
                    <w:tcW w:w="0" w:type="auto"/>
                    <w:hideMark/>
                  </w:tcPr>
                  <w:p w14:paraId="7C8AFAA7" w14:textId="38617950" w:rsidR="00632F64" w:rsidRPr="00BB1BAD" w:rsidRDefault="002E5D1C" w:rsidP="00632F64">
                    <w:pPr>
                      <w:pStyle w:val="Bibliography"/>
                      <w:jc w:val="both"/>
                      <w:rPr>
                        <w:rFonts w:ascii="Times New Roman" w:hAnsi="Times New Roman" w:cs="Times New Roman"/>
                        <w:noProof/>
                      </w:rPr>
                    </w:pPr>
                    <w:r w:rsidRPr="0048640A">
                      <w:rPr>
                        <w:rFonts w:ascii="Times New Roman" w:hAnsi="Times New Roman" w:cs="Times New Roman"/>
                      </w:rPr>
                      <w:t xml:space="preserve">R. Mohammadpour,  S. Shaharuddin,  C. K. Chang,  N. A. Zakaria,  A. A. Ghani, &amp;  N. W. Chan, “Prediction of water quality index in constructed wetlands using support vector machine,” </w:t>
                    </w:r>
                    <w:r w:rsidRPr="0048640A">
                      <w:rPr>
                        <w:rFonts w:ascii="Times New Roman" w:hAnsi="Times New Roman" w:cs="Times New Roman"/>
                        <w:i/>
                        <w:iCs/>
                      </w:rPr>
                      <w:t>Environmental Science and Pollution Research</w:t>
                    </w:r>
                    <w:r w:rsidRPr="0048640A">
                      <w:rPr>
                        <w:rFonts w:ascii="Times New Roman" w:hAnsi="Times New Roman" w:cs="Times New Roman"/>
                      </w:rPr>
                      <w:t xml:space="preserve">, </w:t>
                    </w:r>
                    <w:r w:rsidRPr="0048640A">
                      <w:rPr>
                        <w:rFonts w:ascii="Times New Roman" w:hAnsi="Times New Roman" w:cs="Times New Roman"/>
                        <w:i/>
                        <w:iCs/>
                      </w:rPr>
                      <w:t>22</w:t>
                    </w:r>
                    <w:r w:rsidRPr="0048640A">
                      <w:rPr>
                        <w:rFonts w:ascii="Times New Roman" w:hAnsi="Times New Roman" w:cs="Times New Roman"/>
                      </w:rPr>
                      <w:t>(8), 6208-6219, 2015.</w:t>
                    </w:r>
                  </w:p>
                </w:tc>
              </w:tr>
              <w:tr w:rsidR="00632F64" w:rsidRPr="00BB1BAD" w14:paraId="0A20A3C9" w14:textId="77777777" w:rsidTr="00BB1BAD">
                <w:trPr>
                  <w:divId w:val="386146351"/>
                  <w:tblCellSpacing w:w="15" w:type="dxa"/>
                </w:trPr>
                <w:tc>
                  <w:tcPr>
                    <w:tcW w:w="230" w:type="pct"/>
                    <w:hideMark/>
                  </w:tcPr>
                  <w:p w14:paraId="0396172A"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[19] </w:t>
                    </w:r>
                  </w:p>
                </w:tc>
                <w:tc>
                  <w:tcPr>
                    <w:tcW w:w="0" w:type="auto"/>
                    <w:hideMark/>
                  </w:tcPr>
                  <w:p w14:paraId="30034FFF" w14:textId="63050363" w:rsidR="00632F64" w:rsidRPr="00BB1BAD" w:rsidRDefault="002E5D1C" w:rsidP="00632F64">
                    <w:pPr>
                      <w:pStyle w:val="Bibliography"/>
                      <w:jc w:val="both"/>
                      <w:rPr>
                        <w:rFonts w:ascii="Times New Roman" w:hAnsi="Times New Roman" w:cs="Times New Roman"/>
                        <w:noProof/>
                      </w:rPr>
                    </w:pPr>
                    <w:r w:rsidRPr="0048640A">
                      <w:rPr>
                        <w:rFonts w:ascii="Times New Roman" w:hAnsi="Times New Roman" w:cs="Times New Roman"/>
                      </w:rPr>
                      <w:t xml:space="preserve">Y. Xiang, &amp;  L. Jiang, “Water quality prediction using LS-SVM and particle swarm optimization,” In </w:t>
                    </w:r>
                    <w:r w:rsidRPr="0048640A">
                      <w:rPr>
                        <w:rFonts w:ascii="Times New Roman" w:hAnsi="Times New Roman" w:cs="Times New Roman"/>
                        <w:i/>
                        <w:iCs/>
                      </w:rPr>
                      <w:t>2009 second international workshop on knowledge discovery and data mining</w:t>
                    </w:r>
                    <w:r w:rsidRPr="0048640A">
                      <w:rPr>
                        <w:rFonts w:ascii="Times New Roman" w:hAnsi="Times New Roman" w:cs="Times New Roman"/>
                      </w:rPr>
                      <w:t xml:space="preserve"> (pp. 900-904), January 2009.</w:t>
                    </w:r>
                  </w:p>
                </w:tc>
              </w:tr>
              <w:tr w:rsidR="00632F64" w:rsidRPr="00BB1BAD" w14:paraId="03FDD737" w14:textId="77777777" w:rsidTr="00BB1BAD">
                <w:trPr>
                  <w:divId w:val="386146351"/>
                  <w:tblCellSpacing w:w="15" w:type="dxa"/>
                </w:trPr>
                <w:tc>
                  <w:tcPr>
                    <w:tcW w:w="230" w:type="pct"/>
                    <w:hideMark/>
                  </w:tcPr>
                  <w:p w14:paraId="213807B3"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[20] </w:t>
                    </w:r>
                  </w:p>
                </w:tc>
                <w:tc>
                  <w:tcPr>
                    <w:tcW w:w="0" w:type="auto"/>
                    <w:hideMark/>
                  </w:tcPr>
                  <w:p w14:paraId="7D8C21E9" w14:textId="283EE85C" w:rsidR="00632F64" w:rsidRPr="00BB1BAD" w:rsidRDefault="00E4729F" w:rsidP="00632F64">
                    <w:pPr>
                      <w:pStyle w:val="Bibliography"/>
                      <w:jc w:val="both"/>
                      <w:rPr>
                        <w:rFonts w:ascii="Times New Roman" w:hAnsi="Times New Roman" w:cs="Times New Roman"/>
                        <w:noProof/>
                      </w:rPr>
                    </w:pPr>
                    <w:r w:rsidRPr="0048640A">
                      <w:rPr>
                        <w:rFonts w:ascii="Times New Roman" w:hAnsi="Times New Roman" w:cs="Times New Roman"/>
                      </w:rPr>
                      <w:t xml:space="preserve">G. Kang,  J. Z. Gao, &amp;  G. Xie, “Data-driven water quality analysis and prediction: A survey,” In </w:t>
                    </w:r>
                    <w:r w:rsidRPr="0048640A">
                      <w:rPr>
                        <w:rFonts w:ascii="Times New Roman" w:hAnsi="Times New Roman" w:cs="Times New Roman"/>
                        <w:i/>
                        <w:iCs/>
                      </w:rPr>
                      <w:t>2017 IEEE Third international conference on big data computing service and applications (BigDataService), April 2017.</w:t>
                    </w:r>
                  </w:p>
                </w:tc>
              </w:tr>
              <w:tr w:rsidR="00632F64" w:rsidRPr="00BB1BAD" w14:paraId="1D3827B8" w14:textId="77777777" w:rsidTr="00BB1BAD">
                <w:trPr>
                  <w:divId w:val="386146351"/>
                  <w:tblCellSpacing w:w="15" w:type="dxa"/>
                </w:trPr>
                <w:tc>
                  <w:tcPr>
                    <w:tcW w:w="230" w:type="pct"/>
                    <w:hideMark/>
                  </w:tcPr>
                  <w:p w14:paraId="3C361E4A"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lastRenderedPageBreak/>
                      <w:t xml:space="preserve">[21] </w:t>
                    </w:r>
                  </w:p>
                </w:tc>
                <w:tc>
                  <w:tcPr>
                    <w:tcW w:w="0" w:type="auto"/>
                    <w:hideMark/>
                  </w:tcPr>
                  <w:p w14:paraId="0334D766" w14:textId="60B450DC" w:rsidR="00632F64" w:rsidRPr="00BB1BAD" w:rsidRDefault="00072A59" w:rsidP="00632F64">
                    <w:pPr>
                      <w:pStyle w:val="Bibliography"/>
                      <w:jc w:val="both"/>
                      <w:rPr>
                        <w:rFonts w:ascii="Times New Roman" w:hAnsi="Times New Roman" w:cs="Times New Roman"/>
                        <w:noProof/>
                      </w:rPr>
                    </w:pPr>
                    <w:r w:rsidRPr="00862B91">
                      <w:rPr>
                        <w:rFonts w:ascii="Times New Roman" w:hAnsi="Times New Roman" w:cs="Times New Roman"/>
                      </w:rPr>
                      <w:t xml:space="preserve">N. Ramanathan, P. Kumar, and S. Gupta, “IoT and deep learning enabled intelligent water monitoring systems,” </w:t>
                    </w:r>
                    <w:r w:rsidRPr="00862B91">
                      <w:rPr>
                        <w:rFonts w:ascii="Times New Roman" w:hAnsi="Times New Roman" w:cs="Times New Roman"/>
                        <w:i/>
                        <w:iCs/>
                      </w:rPr>
                      <w:t>IEEE Access</w:t>
                    </w:r>
                    <w:r w:rsidRPr="00862B91">
                      <w:rPr>
                        <w:rFonts w:ascii="Times New Roman" w:hAnsi="Times New Roman" w:cs="Times New Roman"/>
                      </w:rPr>
                      <w:t>, vol. 9, pp. 112233–112245, 2021.</w:t>
                    </w:r>
                    <w:r w:rsidR="00632F64" w:rsidRPr="00BB1BAD">
                      <w:rPr>
                        <w:rFonts w:ascii="Times New Roman" w:hAnsi="Times New Roman" w:cs="Times New Roman"/>
                        <w:noProof/>
                      </w:rPr>
                      <w:t xml:space="preserve"> </w:t>
                    </w:r>
                  </w:p>
                </w:tc>
              </w:tr>
              <w:tr w:rsidR="00632F64" w:rsidRPr="00BB1BAD" w14:paraId="4B96155A" w14:textId="77777777" w:rsidTr="00BB1BAD">
                <w:trPr>
                  <w:divId w:val="386146351"/>
                  <w:tblCellSpacing w:w="15" w:type="dxa"/>
                </w:trPr>
                <w:tc>
                  <w:tcPr>
                    <w:tcW w:w="230" w:type="pct"/>
                    <w:hideMark/>
                  </w:tcPr>
                  <w:p w14:paraId="0E587226"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[22] </w:t>
                    </w:r>
                  </w:p>
                </w:tc>
                <w:tc>
                  <w:tcPr>
                    <w:tcW w:w="0" w:type="auto"/>
                    <w:hideMark/>
                  </w:tcPr>
                  <w:p w14:paraId="721FDE0A" w14:textId="71449D31" w:rsidR="00632F64" w:rsidRPr="00BB1BAD" w:rsidRDefault="00072A59" w:rsidP="00632F64">
                    <w:pPr>
                      <w:pStyle w:val="Bibliography"/>
                      <w:jc w:val="both"/>
                      <w:rPr>
                        <w:rFonts w:ascii="Times New Roman" w:hAnsi="Times New Roman" w:cs="Times New Roman"/>
                        <w:noProof/>
                      </w:rPr>
                    </w:pPr>
                    <w:r w:rsidRPr="006C49FA">
                      <w:rPr>
                        <w:rFonts w:ascii="Times New Roman" w:hAnsi="Times New Roman" w:cs="Times New Roman"/>
                      </w:rPr>
                      <w:t>Sela, Lina; Trimble, Tyler; Vosburgh, Erik; Ling, Jing; Katz, Lynn; Kinney, Kerry; Zigler, Corwin; Werth, Charles, “Dataset of Multiple Water Quality Parameters Measured in a Drinking Water Distribution System”, Mendeley Data, V1, 2023, doi: 10.17632/wwy39n8p7z.1</w:t>
                    </w:r>
                  </w:p>
                </w:tc>
              </w:tr>
              <w:tr w:rsidR="00632F64" w:rsidRPr="00BB1BAD" w14:paraId="6DBEA60F" w14:textId="77777777" w:rsidTr="00BB1BAD">
                <w:trPr>
                  <w:divId w:val="386146351"/>
                  <w:tblCellSpacing w:w="15" w:type="dxa"/>
                </w:trPr>
                <w:tc>
                  <w:tcPr>
                    <w:tcW w:w="230" w:type="pct"/>
                    <w:hideMark/>
                  </w:tcPr>
                  <w:p w14:paraId="57BDF0F1"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[23] </w:t>
                    </w:r>
                  </w:p>
                </w:tc>
                <w:tc>
                  <w:tcPr>
                    <w:tcW w:w="0" w:type="auto"/>
                    <w:hideMark/>
                  </w:tcPr>
                  <w:p w14:paraId="2CD11FD3" w14:textId="6C20161A" w:rsidR="00632F64" w:rsidRPr="00BB1BAD" w:rsidRDefault="00EA4339" w:rsidP="00EA4339">
                    <w:pPr>
                      <w:jc w:val="both"/>
                      <w:rPr>
                        <w:rFonts w:ascii="Times New Roman" w:hAnsi="Times New Roman" w:cs="Times New Roman"/>
                      </w:rPr>
                    </w:pPr>
                    <w:r w:rsidRPr="002F766F">
                      <w:rPr>
                        <w:rFonts w:ascii="Times New Roman" w:hAnsi="Times New Roman" w:cs="Times New Roman"/>
                      </w:rPr>
                      <w:t xml:space="preserve">C. Alabi, A. Adamolekun, K. Kwakye, Y. Seong, &amp; S. Yi, “A Framework for Applying Cognitive Load Analysis and Physiological Signal Integration to Operator Safety in Human Robot Collaboration.” 2025. </w:t>
                    </w:r>
                    <w:r w:rsidRPr="002F766F">
                      <w:rPr>
                        <w:rFonts w:ascii="Times New Roman" w:hAnsi="Times New Roman" w:cs="Times New Roman"/>
                        <w:i/>
                        <w:iCs/>
                      </w:rPr>
                      <w:t>Available at SSRN 5325737</w:t>
                    </w:r>
                    <w:r w:rsidRPr="002F766F">
                      <w:rPr>
                        <w:rFonts w:ascii="Times New Roman" w:hAnsi="Times New Roman" w:cs="Times New Roman"/>
                      </w:rPr>
                      <w:t>.</w:t>
                    </w:r>
                  </w:p>
                </w:tc>
              </w:tr>
              <w:tr w:rsidR="00632F64" w:rsidRPr="00BB1BAD" w14:paraId="3EF9BB12" w14:textId="77777777" w:rsidTr="00BB1BAD">
                <w:trPr>
                  <w:divId w:val="386146351"/>
                  <w:tblCellSpacing w:w="15" w:type="dxa"/>
                </w:trPr>
                <w:tc>
                  <w:tcPr>
                    <w:tcW w:w="230" w:type="pct"/>
                    <w:hideMark/>
                  </w:tcPr>
                  <w:p w14:paraId="45F5876F"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[24] </w:t>
                    </w:r>
                  </w:p>
                </w:tc>
                <w:tc>
                  <w:tcPr>
                    <w:tcW w:w="0" w:type="auto"/>
                    <w:hideMark/>
                  </w:tcPr>
                  <w:p w14:paraId="77597C12" w14:textId="39F22404" w:rsidR="00632F64" w:rsidRPr="00BB1BAD" w:rsidRDefault="00097C98" w:rsidP="00632F64">
                    <w:pPr>
                      <w:pStyle w:val="Bibliography"/>
                      <w:jc w:val="both"/>
                      <w:rPr>
                        <w:rFonts w:ascii="Times New Roman" w:hAnsi="Times New Roman" w:cs="Times New Roman"/>
                        <w:noProof/>
                      </w:rPr>
                    </w:pPr>
                    <w:r w:rsidRPr="002F766F">
                      <w:rPr>
                        <w:rFonts w:ascii="Times New Roman" w:hAnsi="Times New Roman" w:cs="Times New Roman"/>
                      </w:rPr>
                      <w:t>F. X. Logah, Y. Seong, J. Baanye, M. Wilson, A. Adamolekun, S. Yi, &amp; K. Kwakye, “A Review of the Impact of Cognitive Workload on Reaction Time and Performance.” 2025</w:t>
                    </w:r>
                    <w:r>
                      <w:rPr>
                        <w:rFonts w:ascii="Times New Roman" w:hAnsi="Times New Roman" w:cs="Times New Roman"/>
                      </w:rPr>
                      <w:t>.</w:t>
                    </w:r>
                  </w:p>
                </w:tc>
              </w:tr>
              <w:tr w:rsidR="00632F64" w:rsidRPr="00BB1BAD" w14:paraId="079DDF29" w14:textId="77777777" w:rsidTr="00BB1BAD">
                <w:trPr>
                  <w:divId w:val="386146351"/>
                  <w:tblCellSpacing w:w="15" w:type="dxa"/>
                </w:trPr>
                <w:tc>
                  <w:tcPr>
                    <w:tcW w:w="230" w:type="pct"/>
                    <w:hideMark/>
                  </w:tcPr>
                  <w:p w14:paraId="0D8A772F"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[25] </w:t>
                    </w:r>
                  </w:p>
                </w:tc>
                <w:tc>
                  <w:tcPr>
                    <w:tcW w:w="0" w:type="auto"/>
                    <w:hideMark/>
                  </w:tcPr>
                  <w:p w14:paraId="140B1128" w14:textId="2A66DE7D" w:rsidR="00632F64" w:rsidRPr="00BB1BAD" w:rsidRDefault="00097C98" w:rsidP="00632F64">
                    <w:pPr>
                      <w:pStyle w:val="Bibliography"/>
                      <w:jc w:val="both"/>
                      <w:rPr>
                        <w:rFonts w:ascii="Times New Roman" w:hAnsi="Times New Roman" w:cs="Times New Roman"/>
                        <w:noProof/>
                      </w:rPr>
                    </w:pPr>
                    <w:r w:rsidRPr="006C49FA">
                      <w:rPr>
                        <w:rFonts w:ascii="Times New Roman" w:hAnsi="Times New Roman" w:cs="Times New Roman"/>
                      </w:rPr>
                      <w:t>S. García, J. Luengo, &amp; F. Herrera, “</w:t>
                    </w:r>
                    <w:r w:rsidRPr="006C49FA">
                      <w:rPr>
                        <w:rFonts w:ascii="Times New Roman" w:hAnsi="Times New Roman" w:cs="Times New Roman"/>
                        <w:i/>
                        <w:iCs/>
                      </w:rPr>
                      <w:t>Data preprocessing in data mining,”</w:t>
                    </w:r>
                    <w:r w:rsidRPr="006C49FA">
                      <w:rPr>
                        <w:rFonts w:ascii="Times New Roman" w:hAnsi="Times New Roman" w:cs="Times New Roman"/>
                      </w:rPr>
                      <w:t xml:space="preserve"> (Vol. 72, pp. 59-139), 2015. Cham, Switzerland: Springer International Publishing.</w:t>
                    </w:r>
                  </w:p>
                </w:tc>
              </w:tr>
              <w:tr w:rsidR="00632F64" w:rsidRPr="00BB1BAD" w14:paraId="3FBAC70C" w14:textId="77777777" w:rsidTr="00BB1BAD">
                <w:trPr>
                  <w:divId w:val="386146351"/>
                  <w:tblCellSpacing w:w="15" w:type="dxa"/>
                </w:trPr>
                <w:tc>
                  <w:tcPr>
                    <w:tcW w:w="230" w:type="pct"/>
                    <w:hideMark/>
                  </w:tcPr>
                  <w:p w14:paraId="4E86E124"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[26] </w:t>
                    </w:r>
                  </w:p>
                </w:tc>
                <w:tc>
                  <w:tcPr>
                    <w:tcW w:w="0" w:type="auto"/>
                    <w:hideMark/>
                  </w:tcPr>
                  <w:p w14:paraId="2777F33A" w14:textId="7E956FEC" w:rsidR="00632F64" w:rsidRPr="00BB1BAD" w:rsidRDefault="00097C98" w:rsidP="00632F64">
                    <w:pPr>
                      <w:pStyle w:val="Bibliography"/>
                      <w:jc w:val="both"/>
                      <w:rPr>
                        <w:rFonts w:ascii="Times New Roman" w:hAnsi="Times New Roman" w:cs="Times New Roman"/>
                        <w:noProof/>
                      </w:rPr>
                    </w:pPr>
                    <w:r w:rsidRPr="006C49FA">
                      <w:rPr>
                        <w:rFonts w:ascii="Times New Roman" w:hAnsi="Times New Roman" w:cs="Times New Roman"/>
                      </w:rPr>
                      <w:t>R. J. Little, &amp;  D. B. Rubin, “</w:t>
                    </w:r>
                    <w:r w:rsidRPr="006C49FA">
                      <w:rPr>
                        <w:rFonts w:ascii="Times New Roman" w:hAnsi="Times New Roman" w:cs="Times New Roman"/>
                        <w:i/>
                        <w:iCs/>
                      </w:rPr>
                      <w:t>Statistical analysis with missing data,”</w:t>
                    </w:r>
                    <w:r w:rsidRPr="006C49FA">
                      <w:rPr>
                        <w:rFonts w:ascii="Times New Roman" w:hAnsi="Times New Roman" w:cs="Times New Roman"/>
                      </w:rPr>
                      <w:t xml:space="preserve"> 2019. John Wiley &amp; Sons.</w:t>
                    </w:r>
                  </w:p>
                </w:tc>
              </w:tr>
              <w:tr w:rsidR="00632F64" w:rsidRPr="00BB1BAD" w14:paraId="19A2EFC1" w14:textId="77777777" w:rsidTr="00BB1BAD">
                <w:trPr>
                  <w:divId w:val="386146351"/>
                  <w:tblCellSpacing w:w="15" w:type="dxa"/>
                </w:trPr>
                <w:tc>
                  <w:tcPr>
                    <w:tcW w:w="230" w:type="pct"/>
                    <w:hideMark/>
                  </w:tcPr>
                  <w:p w14:paraId="7B72DC11"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[27] </w:t>
                    </w:r>
                  </w:p>
                </w:tc>
                <w:tc>
                  <w:tcPr>
                    <w:tcW w:w="0" w:type="auto"/>
                    <w:hideMark/>
                  </w:tcPr>
                  <w:p w14:paraId="007167AC" w14:textId="7799ABC8" w:rsidR="00632F64" w:rsidRPr="00BB1BAD" w:rsidRDefault="003C28FE" w:rsidP="00632F64">
                    <w:pPr>
                      <w:pStyle w:val="Bibliography"/>
                      <w:jc w:val="both"/>
                      <w:rPr>
                        <w:rFonts w:ascii="Times New Roman" w:hAnsi="Times New Roman" w:cs="Times New Roman"/>
                        <w:noProof/>
                      </w:rPr>
                    </w:pPr>
                    <w:r w:rsidRPr="006C49FA">
                      <w:rPr>
                        <w:rFonts w:ascii="Times New Roman" w:hAnsi="Times New Roman" w:cs="Times New Roman"/>
                      </w:rPr>
                      <w:t xml:space="preserve">M. Zhang, &amp; A. A. Sawchuk, “A feature selection-based framework for human activity recognition using wearable multimodal sensors.” In </w:t>
                    </w:r>
                    <w:r w:rsidRPr="006C49FA">
                      <w:rPr>
                        <w:rFonts w:ascii="Times New Roman" w:hAnsi="Times New Roman" w:cs="Times New Roman"/>
                        <w:i/>
                        <w:iCs/>
                      </w:rPr>
                      <w:t>BodyNets</w:t>
                    </w:r>
                    <w:r w:rsidRPr="006C49FA">
                      <w:rPr>
                        <w:rFonts w:ascii="Times New Roman" w:hAnsi="Times New Roman" w:cs="Times New Roman"/>
                      </w:rPr>
                      <w:t xml:space="preserve"> (pp. 92-98), November 2011.</w:t>
                    </w:r>
                  </w:p>
                </w:tc>
              </w:tr>
              <w:tr w:rsidR="00632F64" w:rsidRPr="00BB1BAD" w14:paraId="34A43DC1" w14:textId="77777777" w:rsidTr="00BB1BAD">
                <w:trPr>
                  <w:divId w:val="386146351"/>
                  <w:tblCellSpacing w:w="15" w:type="dxa"/>
                </w:trPr>
                <w:tc>
                  <w:tcPr>
                    <w:tcW w:w="230" w:type="pct"/>
                    <w:hideMark/>
                  </w:tcPr>
                  <w:p w14:paraId="1AD4706B"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[28] </w:t>
                    </w:r>
                  </w:p>
                </w:tc>
                <w:tc>
                  <w:tcPr>
                    <w:tcW w:w="0" w:type="auto"/>
                    <w:hideMark/>
                  </w:tcPr>
                  <w:p w14:paraId="62E98BC7" w14:textId="591AF1E8" w:rsidR="00632F64" w:rsidRPr="00BB1BAD" w:rsidRDefault="00141B95" w:rsidP="00632F64">
                    <w:pPr>
                      <w:pStyle w:val="Bibliography"/>
                      <w:jc w:val="both"/>
                      <w:rPr>
                        <w:rFonts w:ascii="Times New Roman" w:hAnsi="Times New Roman" w:cs="Times New Roman"/>
                        <w:noProof/>
                      </w:rPr>
                    </w:pPr>
                    <w:r w:rsidRPr="006C49FA">
                      <w:rPr>
                        <w:rFonts w:ascii="Times New Roman" w:hAnsi="Times New Roman" w:cs="Times New Roman"/>
                      </w:rPr>
                      <w:t>D. W. Hosmer Jr, S. Lemeshow, &amp;  R. X. Sturdivant, “</w:t>
                    </w:r>
                    <w:r w:rsidRPr="006C49FA">
                      <w:rPr>
                        <w:rFonts w:ascii="Times New Roman" w:hAnsi="Times New Roman" w:cs="Times New Roman"/>
                        <w:i/>
                        <w:iCs/>
                      </w:rPr>
                      <w:t>Applied logistic regression,” 2013</w:t>
                    </w:r>
                    <w:r w:rsidRPr="006C49FA">
                      <w:rPr>
                        <w:rFonts w:ascii="Times New Roman" w:hAnsi="Times New Roman" w:cs="Times New Roman"/>
                      </w:rPr>
                      <w:t>. John Wiley &amp; Sons.</w:t>
                    </w:r>
                  </w:p>
                </w:tc>
              </w:tr>
              <w:tr w:rsidR="00632F64" w:rsidRPr="00BB1BAD" w14:paraId="008B48B6" w14:textId="77777777" w:rsidTr="00BB1BAD">
                <w:trPr>
                  <w:divId w:val="386146351"/>
                  <w:tblCellSpacing w:w="15" w:type="dxa"/>
                </w:trPr>
                <w:tc>
                  <w:tcPr>
                    <w:tcW w:w="230" w:type="pct"/>
                    <w:hideMark/>
                  </w:tcPr>
                  <w:p w14:paraId="1BE1D8DA" w14:textId="77777777" w:rsidR="00632F64" w:rsidRPr="00BB1BAD" w:rsidRDefault="00632F64" w:rsidP="00632F64">
                    <w:pPr>
                      <w:pStyle w:val="Bibliography"/>
                      <w:jc w:val="both"/>
                      <w:rPr>
                        <w:rFonts w:ascii="Times New Roman" w:hAnsi="Times New Roman" w:cs="Times New Roman"/>
                        <w:noProof/>
                      </w:rPr>
                    </w:pPr>
                    <w:r w:rsidRPr="00BB1BAD">
                      <w:rPr>
                        <w:rFonts w:ascii="Times New Roman" w:hAnsi="Times New Roman" w:cs="Times New Roman"/>
                        <w:noProof/>
                      </w:rPr>
                      <w:t xml:space="preserve">[29] </w:t>
                    </w:r>
                  </w:p>
                </w:tc>
                <w:tc>
                  <w:tcPr>
                    <w:tcW w:w="0" w:type="auto"/>
                    <w:hideMark/>
                  </w:tcPr>
                  <w:p w14:paraId="4248DE77" w14:textId="7266AFFC" w:rsidR="00632F64" w:rsidRPr="00BB1BAD" w:rsidRDefault="00B61191" w:rsidP="00632F64">
                    <w:pPr>
                      <w:pStyle w:val="Bibliography"/>
                      <w:jc w:val="both"/>
                      <w:rPr>
                        <w:rFonts w:ascii="Times New Roman" w:hAnsi="Times New Roman" w:cs="Times New Roman"/>
                        <w:noProof/>
                      </w:rPr>
                    </w:pPr>
                    <w:r w:rsidRPr="006C49FA">
                      <w:rPr>
                        <w:rFonts w:ascii="Times New Roman" w:hAnsi="Times New Roman" w:cs="Times New Roman"/>
                      </w:rPr>
                      <w:t xml:space="preserve">A. Adamolekun, F. X. Logah, C. Alabi, J. Baanye, M. Wilson, O. Ganiu, ... &amp; S.Yi, “Toward a Unified Framework for Multimodal Cognitive Workload Assessment in Human-machine Interaction Systems,” 2025. </w:t>
                    </w:r>
                    <w:r w:rsidRPr="006C49FA">
                      <w:rPr>
                        <w:rFonts w:ascii="Times New Roman" w:hAnsi="Times New Roman" w:cs="Times New Roman"/>
                        <w:i/>
                        <w:iCs/>
                      </w:rPr>
                      <w:t>Available at SSRN 5235980</w:t>
                    </w:r>
                    <w:r w:rsidRPr="006C49FA">
                      <w:rPr>
                        <w:rFonts w:ascii="Times New Roman" w:hAnsi="Times New Roman" w:cs="Times New Roman"/>
                      </w:rPr>
                      <w:t>.</w:t>
                    </w:r>
                  </w:p>
                </w:tc>
              </w:tr>
            </w:tbl>
            <w:p w14:paraId="7A711A8C" w14:textId="77777777" w:rsidR="00B94C06" w:rsidRPr="00BB1BAD" w:rsidRDefault="00B94C06" w:rsidP="00BB1BAD">
              <w:pPr>
                <w:jc w:val="both"/>
                <w:divId w:val="386146351"/>
                <w:rPr>
                  <w:rFonts w:ascii="Times New Roman" w:eastAsia="Times New Roman" w:hAnsi="Times New Roman" w:cs="Times New Roman"/>
                  <w:noProof/>
                </w:rPr>
              </w:pPr>
            </w:p>
            <w:p w14:paraId="004255DB" w14:textId="77B867EA" w:rsidR="00F54193" w:rsidRPr="00A3607B" w:rsidRDefault="00B94C06" w:rsidP="00BB1BAD">
              <w:pPr>
                <w:jc w:val="both"/>
              </w:pPr>
              <w:r w:rsidRPr="00BB1BAD">
                <w:rPr>
                  <w:rFonts w:ascii="Times New Roman" w:hAnsi="Times New Roman" w:cs="Times New Roman"/>
                  <w:b/>
                  <w:bCs/>
                  <w:noProof/>
                </w:rPr>
                <w:fldChar w:fldCharType="end"/>
              </w:r>
            </w:p>
          </w:sdtContent>
        </w:sdt>
      </w:sdtContent>
    </w:sdt>
    <w:sectPr w:rsidR="00F54193" w:rsidRPr="00A36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2B35" w14:textId="77777777" w:rsidR="000C4281" w:rsidRDefault="000C4281" w:rsidP="00BB1BAD">
      <w:pPr>
        <w:spacing w:after="0" w:line="240" w:lineRule="auto"/>
      </w:pPr>
      <w:r>
        <w:separator/>
      </w:r>
    </w:p>
  </w:endnote>
  <w:endnote w:type="continuationSeparator" w:id="0">
    <w:p w14:paraId="2A040A65" w14:textId="77777777" w:rsidR="000C4281" w:rsidRDefault="000C4281" w:rsidP="00BB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FB78" w14:textId="77777777" w:rsidR="000C4281" w:rsidRDefault="000C4281" w:rsidP="00BB1BAD">
      <w:pPr>
        <w:spacing w:after="0" w:line="240" w:lineRule="auto"/>
      </w:pPr>
      <w:r>
        <w:separator/>
      </w:r>
    </w:p>
  </w:footnote>
  <w:footnote w:type="continuationSeparator" w:id="0">
    <w:p w14:paraId="43E2A59D" w14:textId="77777777" w:rsidR="000C4281" w:rsidRDefault="000C4281" w:rsidP="00BB1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FBD"/>
    <w:multiLevelType w:val="multilevel"/>
    <w:tmpl w:val="ABFE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C7F01"/>
    <w:multiLevelType w:val="multilevel"/>
    <w:tmpl w:val="469E8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A5877"/>
    <w:multiLevelType w:val="hybridMultilevel"/>
    <w:tmpl w:val="4F54B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933998"/>
    <w:multiLevelType w:val="multilevel"/>
    <w:tmpl w:val="72106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0914827">
    <w:abstractNumId w:val="2"/>
  </w:num>
  <w:num w:numId="2" w16cid:durableId="1697272786">
    <w:abstractNumId w:val="3"/>
  </w:num>
  <w:num w:numId="3" w16cid:durableId="898714381">
    <w:abstractNumId w:val="1"/>
  </w:num>
  <w:num w:numId="4" w16cid:durableId="1850026583">
    <w:abstractNumId w:val="0"/>
  </w:num>
  <w:num w:numId="5" w16cid:durableId="811561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FA"/>
    <w:rsid w:val="00020996"/>
    <w:rsid w:val="000251C0"/>
    <w:rsid w:val="00057777"/>
    <w:rsid w:val="000622F1"/>
    <w:rsid w:val="00072A59"/>
    <w:rsid w:val="0008264B"/>
    <w:rsid w:val="0009461A"/>
    <w:rsid w:val="00096EEC"/>
    <w:rsid w:val="00097C98"/>
    <w:rsid w:val="000B1B2B"/>
    <w:rsid w:val="000B6599"/>
    <w:rsid w:val="000C4281"/>
    <w:rsid w:val="000D1294"/>
    <w:rsid w:val="00141B95"/>
    <w:rsid w:val="0017635F"/>
    <w:rsid w:val="001B475A"/>
    <w:rsid w:val="001B5211"/>
    <w:rsid w:val="001B574B"/>
    <w:rsid w:val="001C562E"/>
    <w:rsid w:val="00222A82"/>
    <w:rsid w:val="002251E9"/>
    <w:rsid w:val="002926A9"/>
    <w:rsid w:val="002A7495"/>
    <w:rsid w:val="002C3949"/>
    <w:rsid w:val="002D6932"/>
    <w:rsid w:val="002E5D1C"/>
    <w:rsid w:val="002F766F"/>
    <w:rsid w:val="00346AED"/>
    <w:rsid w:val="00365F10"/>
    <w:rsid w:val="00366216"/>
    <w:rsid w:val="003667D3"/>
    <w:rsid w:val="00371679"/>
    <w:rsid w:val="00386CE0"/>
    <w:rsid w:val="003A36E9"/>
    <w:rsid w:val="003C28FE"/>
    <w:rsid w:val="003D3CBD"/>
    <w:rsid w:val="00410FC0"/>
    <w:rsid w:val="0046217E"/>
    <w:rsid w:val="004639EE"/>
    <w:rsid w:val="0048640A"/>
    <w:rsid w:val="004B7CD8"/>
    <w:rsid w:val="00500FC9"/>
    <w:rsid w:val="00525EC8"/>
    <w:rsid w:val="00543E49"/>
    <w:rsid w:val="005B6ED0"/>
    <w:rsid w:val="005E475C"/>
    <w:rsid w:val="0061527E"/>
    <w:rsid w:val="00632F64"/>
    <w:rsid w:val="00656DA9"/>
    <w:rsid w:val="006743ED"/>
    <w:rsid w:val="0069085A"/>
    <w:rsid w:val="00696D5A"/>
    <w:rsid w:val="006A0506"/>
    <w:rsid w:val="006C49FA"/>
    <w:rsid w:val="00722837"/>
    <w:rsid w:val="007454C4"/>
    <w:rsid w:val="007471F5"/>
    <w:rsid w:val="0077206A"/>
    <w:rsid w:val="00782430"/>
    <w:rsid w:val="007A2914"/>
    <w:rsid w:val="007A4C2B"/>
    <w:rsid w:val="00824151"/>
    <w:rsid w:val="0082716F"/>
    <w:rsid w:val="00860E05"/>
    <w:rsid w:val="00862B91"/>
    <w:rsid w:val="00885A15"/>
    <w:rsid w:val="008A6C42"/>
    <w:rsid w:val="008C19A1"/>
    <w:rsid w:val="008D1C2E"/>
    <w:rsid w:val="008E409E"/>
    <w:rsid w:val="008F10C7"/>
    <w:rsid w:val="009162E7"/>
    <w:rsid w:val="009260FB"/>
    <w:rsid w:val="00972AA5"/>
    <w:rsid w:val="009C2CBF"/>
    <w:rsid w:val="009F4D2C"/>
    <w:rsid w:val="00A165C0"/>
    <w:rsid w:val="00A32814"/>
    <w:rsid w:val="00A3607B"/>
    <w:rsid w:val="00AB36D1"/>
    <w:rsid w:val="00AB603E"/>
    <w:rsid w:val="00AC192D"/>
    <w:rsid w:val="00B360C0"/>
    <w:rsid w:val="00B47E8F"/>
    <w:rsid w:val="00B61191"/>
    <w:rsid w:val="00B7533D"/>
    <w:rsid w:val="00B865CA"/>
    <w:rsid w:val="00B9092D"/>
    <w:rsid w:val="00B94C06"/>
    <w:rsid w:val="00BB1BAD"/>
    <w:rsid w:val="00BC094F"/>
    <w:rsid w:val="00BF0475"/>
    <w:rsid w:val="00C46B70"/>
    <w:rsid w:val="00C67B50"/>
    <w:rsid w:val="00C70350"/>
    <w:rsid w:val="00C80164"/>
    <w:rsid w:val="00C82330"/>
    <w:rsid w:val="00C85CE6"/>
    <w:rsid w:val="00CA50E2"/>
    <w:rsid w:val="00CB1A10"/>
    <w:rsid w:val="00CF1C4B"/>
    <w:rsid w:val="00D00082"/>
    <w:rsid w:val="00D025B1"/>
    <w:rsid w:val="00D106C6"/>
    <w:rsid w:val="00D16E94"/>
    <w:rsid w:val="00D50CFC"/>
    <w:rsid w:val="00D904D9"/>
    <w:rsid w:val="00DC2611"/>
    <w:rsid w:val="00DC3E04"/>
    <w:rsid w:val="00DD15EB"/>
    <w:rsid w:val="00DF3D7A"/>
    <w:rsid w:val="00E1255C"/>
    <w:rsid w:val="00E4729F"/>
    <w:rsid w:val="00E545CD"/>
    <w:rsid w:val="00E660C5"/>
    <w:rsid w:val="00E72DD8"/>
    <w:rsid w:val="00E94A56"/>
    <w:rsid w:val="00EA4339"/>
    <w:rsid w:val="00EC4382"/>
    <w:rsid w:val="00ED11E7"/>
    <w:rsid w:val="00EE2781"/>
    <w:rsid w:val="00F05658"/>
    <w:rsid w:val="00F21F81"/>
    <w:rsid w:val="00F32CC7"/>
    <w:rsid w:val="00F54193"/>
    <w:rsid w:val="00F96DC0"/>
    <w:rsid w:val="00FA0EE8"/>
    <w:rsid w:val="00FB44A2"/>
    <w:rsid w:val="00FD3B0A"/>
    <w:rsid w:val="00FD5A4F"/>
    <w:rsid w:val="00FE03B9"/>
    <w:rsid w:val="00FE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DE8F"/>
  <w15:chartTrackingRefBased/>
  <w15:docId w15:val="{079692F7-3B41-404E-AD08-779AEE1C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9FA"/>
    <w:rPr>
      <w:rFonts w:eastAsiaTheme="majorEastAsia" w:cstheme="majorBidi"/>
      <w:color w:val="272727" w:themeColor="text1" w:themeTint="D8"/>
    </w:rPr>
  </w:style>
  <w:style w:type="paragraph" w:styleId="Title">
    <w:name w:val="Title"/>
    <w:basedOn w:val="Normal"/>
    <w:next w:val="Normal"/>
    <w:link w:val="TitleChar"/>
    <w:uiPriority w:val="10"/>
    <w:qFormat/>
    <w:rsid w:val="006C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9FA"/>
    <w:pPr>
      <w:spacing w:before="160"/>
      <w:jc w:val="center"/>
    </w:pPr>
    <w:rPr>
      <w:i/>
      <w:iCs/>
      <w:color w:val="404040" w:themeColor="text1" w:themeTint="BF"/>
    </w:rPr>
  </w:style>
  <w:style w:type="character" w:customStyle="1" w:styleId="QuoteChar">
    <w:name w:val="Quote Char"/>
    <w:basedOn w:val="DefaultParagraphFont"/>
    <w:link w:val="Quote"/>
    <w:uiPriority w:val="29"/>
    <w:rsid w:val="006C49FA"/>
    <w:rPr>
      <w:i/>
      <w:iCs/>
      <w:color w:val="404040" w:themeColor="text1" w:themeTint="BF"/>
    </w:rPr>
  </w:style>
  <w:style w:type="paragraph" w:styleId="ListParagraph">
    <w:name w:val="List Paragraph"/>
    <w:basedOn w:val="Normal"/>
    <w:uiPriority w:val="34"/>
    <w:qFormat/>
    <w:rsid w:val="006C49FA"/>
    <w:pPr>
      <w:ind w:left="720"/>
      <w:contextualSpacing/>
    </w:pPr>
  </w:style>
  <w:style w:type="character" w:styleId="IntenseEmphasis">
    <w:name w:val="Intense Emphasis"/>
    <w:basedOn w:val="DefaultParagraphFont"/>
    <w:uiPriority w:val="21"/>
    <w:qFormat/>
    <w:rsid w:val="006C49FA"/>
    <w:rPr>
      <w:i/>
      <w:iCs/>
      <w:color w:val="0F4761" w:themeColor="accent1" w:themeShade="BF"/>
    </w:rPr>
  </w:style>
  <w:style w:type="paragraph" w:styleId="IntenseQuote">
    <w:name w:val="Intense Quote"/>
    <w:basedOn w:val="Normal"/>
    <w:next w:val="Normal"/>
    <w:link w:val="IntenseQuoteChar"/>
    <w:uiPriority w:val="30"/>
    <w:qFormat/>
    <w:rsid w:val="006C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9FA"/>
    <w:rPr>
      <w:i/>
      <w:iCs/>
      <w:color w:val="0F4761" w:themeColor="accent1" w:themeShade="BF"/>
    </w:rPr>
  </w:style>
  <w:style w:type="character" w:styleId="IntenseReference">
    <w:name w:val="Intense Reference"/>
    <w:basedOn w:val="DefaultParagraphFont"/>
    <w:uiPriority w:val="32"/>
    <w:qFormat/>
    <w:rsid w:val="006C49FA"/>
    <w:rPr>
      <w:b/>
      <w:bCs/>
      <w:smallCaps/>
      <w:color w:val="0F4761" w:themeColor="accent1" w:themeShade="BF"/>
      <w:spacing w:val="5"/>
    </w:rPr>
  </w:style>
  <w:style w:type="table" w:styleId="TableGrid">
    <w:name w:val="Table Grid"/>
    <w:basedOn w:val="TableNormal"/>
    <w:uiPriority w:val="39"/>
    <w:rsid w:val="006C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96DC0"/>
  </w:style>
  <w:style w:type="paragraph" w:styleId="Header">
    <w:name w:val="header"/>
    <w:basedOn w:val="Normal"/>
    <w:link w:val="HeaderChar"/>
    <w:uiPriority w:val="99"/>
    <w:unhideWhenUsed/>
    <w:rsid w:val="00BB1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AD"/>
  </w:style>
  <w:style w:type="paragraph" w:styleId="Footer">
    <w:name w:val="footer"/>
    <w:basedOn w:val="Normal"/>
    <w:link w:val="FooterChar"/>
    <w:uiPriority w:val="99"/>
    <w:unhideWhenUsed/>
    <w:rsid w:val="00BB1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AD"/>
  </w:style>
  <w:style w:type="paragraph" w:styleId="NoSpacing">
    <w:name w:val="No Spacing"/>
    <w:uiPriority w:val="1"/>
    <w:qFormat/>
    <w:rsid w:val="00346AE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37">
      <w:bodyDiv w:val="1"/>
      <w:marLeft w:val="0"/>
      <w:marRight w:val="0"/>
      <w:marTop w:val="0"/>
      <w:marBottom w:val="0"/>
      <w:divBdr>
        <w:top w:val="none" w:sz="0" w:space="0" w:color="auto"/>
        <w:left w:val="none" w:sz="0" w:space="0" w:color="auto"/>
        <w:bottom w:val="none" w:sz="0" w:space="0" w:color="auto"/>
        <w:right w:val="none" w:sz="0" w:space="0" w:color="auto"/>
      </w:divBdr>
    </w:div>
    <w:div w:id="4410254">
      <w:bodyDiv w:val="1"/>
      <w:marLeft w:val="0"/>
      <w:marRight w:val="0"/>
      <w:marTop w:val="0"/>
      <w:marBottom w:val="0"/>
      <w:divBdr>
        <w:top w:val="none" w:sz="0" w:space="0" w:color="auto"/>
        <w:left w:val="none" w:sz="0" w:space="0" w:color="auto"/>
        <w:bottom w:val="none" w:sz="0" w:space="0" w:color="auto"/>
        <w:right w:val="none" w:sz="0" w:space="0" w:color="auto"/>
      </w:divBdr>
    </w:div>
    <w:div w:id="4791902">
      <w:bodyDiv w:val="1"/>
      <w:marLeft w:val="0"/>
      <w:marRight w:val="0"/>
      <w:marTop w:val="0"/>
      <w:marBottom w:val="0"/>
      <w:divBdr>
        <w:top w:val="none" w:sz="0" w:space="0" w:color="auto"/>
        <w:left w:val="none" w:sz="0" w:space="0" w:color="auto"/>
        <w:bottom w:val="none" w:sz="0" w:space="0" w:color="auto"/>
        <w:right w:val="none" w:sz="0" w:space="0" w:color="auto"/>
      </w:divBdr>
    </w:div>
    <w:div w:id="6760692">
      <w:bodyDiv w:val="1"/>
      <w:marLeft w:val="0"/>
      <w:marRight w:val="0"/>
      <w:marTop w:val="0"/>
      <w:marBottom w:val="0"/>
      <w:divBdr>
        <w:top w:val="none" w:sz="0" w:space="0" w:color="auto"/>
        <w:left w:val="none" w:sz="0" w:space="0" w:color="auto"/>
        <w:bottom w:val="none" w:sz="0" w:space="0" w:color="auto"/>
        <w:right w:val="none" w:sz="0" w:space="0" w:color="auto"/>
      </w:divBdr>
    </w:div>
    <w:div w:id="10886942">
      <w:bodyDiv w:val="1"/>
      <w:marLeft w:val="0"/>
      <w:marRight w:val="0"/>
      <w:marTop w:val="0"/>
      <w:marBottom w:val="0"/>
      <w:divBdr>
        <w:top w:val="none" w:sz="0" w:space="0" w:color="auto"/>
        <w:left w:val="none" w:sz="0" w:space="0" w:color="auto"/>
        <w:bottom w:val="none" w:sz="0" w:space="0" w:color="auto"/>
        <w:right w:val="none" w:sz="0" w:space="0" w:color="auto"/>
      </w:divBdr>
    </w:div>
    <w:div w:id="10960831">
      <w:bodyDiv w:val="1"/>
      <w:marLeft w:val="0"/>
      <w:marRight w:val="0"/>
      <w:marTop w:val="0"/>
      <w:marBottom w:val="0"/>
      <w:divBdr>
        <w:top w:val="none" w:sz="0" w:space="0" w:color="auto"/>
        <w:left w:val="none" w:sz="0" w:space="0" w:color="auto"/>
        <w:bottom w:val="none" w:sz="0" w:space="0" w:color="auto"/>
        <w:right w:val="none" w:sz="0" w:space="0" w:color="auto"/>
      </w:divBdr>
    </w:div>
    <w:div w:id="11539381">
      <w:bodyDiv w:val="1"/>
      <w:marLeft w:val="0"/>
      <w:marRight w:val="0"/>
      <w:marTop w:val="0"/>
      <w:marBottom w:val="0"/>
      <w:divBdr>
        <w:top w:val="none" w:sz="0" w:space="0" w:color="auto"/>
        <w:left w:val="none" w:sz="0" w:space="0" w:color="auto"/>
        <w:bottom w:val="none" w:sz="0" w:space="0" w:color="auto"/>
        <w:right w:val="none" w:sz="0" w:space="0" w:color="auto"/>
      </w:divBdr>
    </w:div>
    <w:div w:id="14691759">
      <w:bodyDiv w:val="1"/>
      <w:marLeft w:val="0"/>
      <w:marRight w:val="0"/>
      <w:marTop w:val="0"/>
      <w:marBottom w:val="0"/>
      <w:divBdr>
        <w:top w:val="none" w:sz="0" w:space="0" w:color="auto"/>
        <w:left w:val="none" w:sz="0" w:space="0" w:color="auto"/>
        <w:bottom w:val="none" w:sz="0" w:space="0" w:color="auto"/>
        <w:right w:val="none" w:sz="0" w:space="0" w:color="auto"/>
      </w:divBdr>
    </w:div>
    <w:div w:id="14695497">
      <w:bodyDiv w:val="1"/>
      <w:marLeft w:val="0"/>
      <w:marRight w:val="0"/>
      <w:marTop w:val="0"/>
      <w:marBottom w:val="0"/>
      <w:divBdr>
        <w:top w:val="none" w:sz="0" w:space="0" w:color="auto"/>
        <w:left w:val="none" w:sz="0" w:space="0" w:color="auto"/>
        <w:bottom w:val="none" w:sz="0" w:space="0" w:color="auto"/>
        <w:right w:val="none" w:sz="0" w:space="0" w:color="auto"/>
      </w:divBdr>
    </w:div>
    <w:div w:id="21445938">
      <w:bodyDiv w:val="1"/>
      <w:marLeft w:val="0"/>
      <w:marRight w:val="0"/>
      <w:marTop w:val="0"/>
      <w:marBottom w:val="0"/>
      <w:divBdr>
        <w:top w:val="none" w:sz="0" w:space="0" w:color="auto"/>
        <w:left w:val="none" w:sz="0" w:space="0" w:color="auto"/>
        <w:bottom w:val="none" w:sz="0" w:space="0" w:color="auto"/>
        <w:right w:val="none" w:sz="0" w:space="0" w:color="auto"/>
      </w:divBdr>
    </w:div>
    <w:div w:id="25956954">
      <w:bodyDiv w:val="1"/>
      <w:marLeft w:val="0"/>
      <w:marRight w:val="0"/>
      <w:marTop w:val="0"/>
      <w:marBottom w:val="0"/>
      <w:divBdr>
        <w:top w:val="none" w:sz="0" w:space="0" w:color="auto"/>
        <w:left w:val="none" w:sz="0" w:space="0" w:color="auto"/>
        <w:bottom w:val="none" w:sz="0" w:space="0" w:color="auto"/>
        <w:right w:val="none" w:sz="0" w:space="0" w:color="auto"/>
      </w:divBdr>
    </w:div>
    <w:div w:id="28922305">
      <w:bodyDiv w:val="1"/>
      <w:marLeft w:val="0"/>
      <w:marRight w:val="0"/>
      <w:marTop w:val="0"/>
      <w:marBottom w:val="0"/>
      <w:divBdr>
        <w:top w:val="none" w:sz="0" w:space="0" w:color="auto"/>
        <w:left w:val="none" w:sz="0" w:space="0" w:color="auto"/>
        <w:bottom w:val="none" w:sz="0" w:space="0" w:color="auto"/>
        <w:right w:val="none" w:sz="0" w:space="0" w:color="auto"/>
      </w:divBdr>
    </w:div>
    <w:div w:id="31266704">
      <w:bodyDiv w:val="1"/>
      <w:marLeft w:val="0"/>
      <w:marRight w:val="0"/>
      <w:marTop w:val="0"/>
      <w:marBottom w:val="0"/>
      <w:divBdr>
        <w:top w:val="none" w:sz="0" w:space="0" w:color="auto"/>
        <w:left w:val="none" w:sz="0" w:space="0" w:color="auto"/>
        <w:bottom w:val="none" w:sz="0" w:space="0" w:color="auto"/>
        <w:right w:val="none" w:sz="0" w:space="0" w:color="auto"/>
      </w:divBdr>
    </w:div>
    <w:div w:id="44987647">
      <w:bodyDiv w:val="1"/>
      <w:marLeft w:val="0"/>
      <w:marRight w:val="0"/>
      <w:marTop w:val="0"/>
      <w:marBottom w:val="0"/>
      <w:divBdr>
        <w:top w:val="none" w:sz="0" w:space="0" w:color="auto"/>
        <w:left w:val="none" w:sz="0" w:space="0" w:color="auto"/>
        <w:bottom w:val="none" w:sz="0" w:space="0" w:color="auto"/>
        <w:right w:val="none" w:sz="0" w:space="0" w:color="auto"/>
      </w:divBdr>
    </w:div>
    <w:div w:id="45109107">
      <w:bodyDiv w:val="1"/>
      <w:marLeft w:val="0"/>
      <w:marRight w:val="0"/>
      <w:marTop w:val="0"/>
      <w:marBottom w:val="0"/>
      <w:divBdr>
        <w:top w:val="none" w:sz="0" w:space="0" w:color="auto"/>
        <w:left w:val="none" w:sz="0" w:space="0" w:color="auto"/>
        <w:bottom w:val="none" w:sz="0" w:space="0" w:color="auto"/>
        <w:right w:val="none" w:sz="0" w:space="0" w:color="auto"/>
      </w:divBdr>
    </w:div>
    <w:div w:id="45764630">
      <w:bodyDiv w:val="1"/>
      <w:marLeft w:val="0"/>
      <w:marRight w:val="0"/>
      <w:marTop w:val="0"/>
      <w:marBottom w:val="0"/>
      <w:divBdr>
        <w:top w:val="none" w:sz="0" w:space="0" w:color="auto"/>
        <w:left w:val="none" w:sz="0" w:space="0" w:color="auto"/>
        <w:bottom w:val="none" w:sz="0" w:space="0" w:color="auto"/>
        <w:right w:val="none" w:sz="0" w:space="0" w:color="auto"/>
      </w:divBdr>
    </w:div>
    <w:div w:id="46228669">
      <w:bodyDiv w:val="1"/>
      <w:marLeft w:val="0"/>
      <w:marRight w:val="0"/>
      <w:marTop w:val="0"/>
      <w:marBottom w:val="0"/>
      <w:divBdr>
        <w:top w:val="none" w:sz="0" w:space="0" w:color="auto"/>
        <w:left w:val="none" w:sz="0" w:space="0" w:color="auto"/>
        <w:bottom w:val="none" w:sz="0" w:space="0" w:color="auto"/>
        <w:right w:val="none" w:sz="0" w:space="0" w:color="auto"/>
      </w:divBdr>
    </w:div>
    <w:div w:id="49496639">
      <w:bodyDiv w:val="1"/>
      <w:marLeft w:val="0"/>
      <w:marRight w:val="0"/>
      <w:marTop w:val="0"/>
      <w:marBottom w:val="0"/>
      <w:divBdr>
        <w:top w:val="none" w:sz="0" w:space="0" w:color="auto"/>
        <w:left w:val="none" w:sz="0" w:space="0" w:color="auto"/>
        <w:bottom w:val="none" w:sz="0" w:space="0" w:color="auto"/>
        <w:right w:val="none" w:sz="0" w:space="0" w:color="auto"/>
      </w:divBdr>
    </w:div>
    <w:div w:id="55444626">
      <w:bodyDiv w:val="1"/>
      <w:marLeft w:val="0"/>
      <w:marRight w:val="0"/>
      <w:marTop w:val="0"/>
      <w:marBottom w:val="0"/>
      <w:divBdr>
        <w:top w:val="none" w:sz="0" w:space="0" w:color="auto"/>
        <w:left w:val="none" w:sz="0" w:space="0" w:color="auto"/>
        <w:bottom w:val="none" w:sz="0" w:space="0" w:color="auto"/>
        <w:right w:val="none" w:sz="0" w:space="0" w:color="auto"/>
      </w:divBdr>
    </w:div>
    <w:div w:id="55931918">
      <w:bodyDiv w:val="1"/>
      <w:marLeft w:val="0"/>
      <w:marRight w:val="0"/>
      <w:marTop w:val="0"/>
      <w:marBottom w:val="0"/>
      <w:divBdr>
        <w:top w:val="none" w:sz="0" w:space="0" w:color="auto"/>
        <w:left w:val="none" w:sz="0" w:space="0" w:color="auto"/>
        <w:bottom w:val="none" w:sz="0" w:space="0" w:color="auto"/>
        <w:right w:val="none" w:sz="0" w:space="0" w:color="auto"/>
      </w:divBdr>
    </w:div>
    <w:div w:id="57440501">
      <w:bodyDiv w:val="1"/>
      <w:marLeft w:val="0"/>
      <w:marRight w:val="0"/>
      <w:marTop w:val="0"/>
      <w:marBottom w:val="0"/>
      <w:divBdr>
        <w:top w:val="none" w:sz="0" w:space="0" w:color="auto"/>
        <w:left w:val="none" w:sz="0" w:space="0" w:color="auto"/>
        <w:bottom w:val="none" w:sz="0" w:space="0" w:color="auto"/>
        <w:right w:val="none" w:sz="0" w:space="0" w:color="auto"/>
      </w:divBdr>
    </w:div>
    <w:div w:id="61028623">
      <w:bodyDiv w:val="1"/>
      <w:marLeft w:val="0"/>
      <w:marRight w:val="0"/>
      <w:marTop w:val="0"/>
      <w:marBottom w:val="0"/>
      <w:divBdr>
        <w:top w:val="none" w:sz="0" w:space="0" w:color="auto"/>
        <w:left w:val="none" w:sz="0" w:space="0" w:color="auto"/>
        <w:bottom w:val="none" w:sz="0" w:space="0" w:color="auto"/>
        <w:right w:val="none" w:sz="0" w:space="0" w:color="auto"/>
      </w:divBdr>
    </w:div>
    <w:div w:id="64306917">
      <w:bodyDiv w:val="1"/>
      <w:marLeft w:val="0"/>
      <w:marRight w:val="0"/>
      <w:marTop w:val="0"/>
      <w:marBottom w:val="0"/>
      <w:divBdr>
        <w:top w:val="none" w:sz="0" w:space="0" w:color="auto"/>
        <w:left w:val="none" w:sz="0" w:space="0" w:color="auto"/>
        <w:bottom w:val="none" w:sz="0" w:space="0" w:color="auto"/>
        <w:right w:val="none" w:sz="0" w:space="0" w:color="auto"/>
      </w:divBdr>
    </w:div>
    <w:div w:id="69278187">
      <w:bodyDiv w:val="1"/>
      <w:marLeft w:val="0"/>
      <w:marRight w:val="0"/>
      <w:marTop w:val="0"/>
      <w:marBottom w:val="0"/>
      <w:divBdr>
        <w:top w:val="none" w:sz="0" w:space="0" w:color="auto"/>
        <w:left w:val="none" w:sz="0" w:space="0" w:color="auto"/>
        <w:bottom w:val="none" w:sz="0" w:space="0" w:color="auto"/>
        <w:right w:val="none" w:sz="0" w:space="0" w:color="auto"/>
      </w:divBdr>
    </w:div>
    <w:div w:id="72972601">
      <w:bodyDiv w:val="1"/>
      <w:marLeft w:val="0"/>
      <w:marRight w:val="0"/>
      <w:marTop w:val="0"/>
      <w:marBottom w:val="0"/>
      <w:divBdr>
        <w:top w:val="none" w:sz="0" w:space="0" w:color="auto"/>
        <w:left w:val="none" w:sz="0" w:space="0" w:color="auto"/>
        <w:bottom w:val="none" w:sz="0" w:space="0" w:color="auto"/>
        <w:right w:val="none" w:sz="0" w:space="0" w:color="auto"/>
      </w:divBdr>
    </w:div>
    <w:div w:id="74398276">
      <w:bodyDiv w:val="1"/>
      <w:marLeft w:val="0"/>
      <w:marRight w:val="0"/>
      <w:marTop w:val="0"/>
      <w:marBottom w:val="0"/>
      <w:divBdr>
        <w:top w:val="none" w:sz="0" w:space="0" w:color="auto"/>
        <w:left w:val="none" w:sz="0" w:space="0" w:color="auto"/>
        <w:bottom w:val="none" w:sz="0" w:space="0" w:color="auto"/>
        <w:right w:val="none" w:sz="0" w:space="0" w:color="auto"/>
      </w:divBdr>
    </w:div>
    <w:div w:id="85156787">
      <w:bodyDiv w:val="1"/>
      <w:marLeft w:val="0"/>
      <w:marRight w:val="0"/>
      <w:marTop w:val="0"/>
      <w:marBottom w:val="0"/>
      <w:divBdr>
        <w:top w:val="none" w:sz="0" w:space="0" w:color="auto"/>
        <w:left w:val="none" w:sz="0" w:space="0" w:color="auto"/>
        <w:bottom w:val="none" w:sz="0" w:space="0" w:color="auto"/>
        <w:right w:val="none" w:sz="0" w:space="0" w:color="auto"/>
      </w:divBdr>
    </w:div>
    <w:div w:id="86508420">
      <w:bodyDiv w:val="1"/>
      <w:marLeft w:val="0"/>
      <w:marRight w:val="0"/>
      <w:marTop w:val="0"/>
      <w:marBottom w:val="0"/>
      <w:divBdr>
        <w:top w:val="none" w:sz="0" w:space="0" w:color="auto"/>
        <w:left w:val="none" w:sz="0" w:space="0" w:color="auto"/>
        <w:bottom w:val="none" w:sz="0" w:space="0" w:color="auto"/>
        <w:right w:val="none" w:sz="0" w:space="0" w:color="auto"/>
      </w:divBdr>
    </w:div>
    <w:div w:id="93476718">
      <w:bodyDiv w:val="1"/>
      <w:marLeft w:val="0"/>
      <w:marRight w:val="0"/>
      <w:marTop w:val="0"/>
      <w:marBottom w:val="0"/>
      <w:divBdr>
        <w:top w:val="none" w:sz="0" w:space="0" w:color="auto"/>
        <w:left w:val="none" w:sz="0" w:space="0" w:color="auto"/>
        <w:bottom w:val="none" w:sz="0" w:space="0" w:color="auto"/>
        <w:right w:val="none" w:sz="0" w:space="0" w:color="auto"/>
      </w:divBdr>
    </w:div>
    <w:div w:id="95059394">
      <w:bodyDiv w:val="1"/>
      <w:marLeft w:val="0"/>
      <w:marRight w:val="0"/>
      <w:marTop w:val="0"/>
      <w:marBottom w:val="0"/>
      <w:divBdr>
        <w:top w:val="none" w:sz="0" w:space="0" w:color="auto"/>
        <w:left w:val="none" w:sz="0" w:space="0" w:color="auto"/>
        <w:bottom w:val="none" w:sz="0" w:space="0" w:color="auto"/>
        <w:right w:val="none" w:sz="0" w:space="0" w:color="auto"/>
      </w:divBdr>
    </w:div>
    <w:div w:id="98263097">
      <w:bodyDiv w:val="1"/>
      <w:marLeft w:val="0"/>
      <w:marRight w:val="0"/>
      <w:marTop w:val="0"/>
      <w:marBottom w:val="0"/>
      <w:divBdr>
        <w:top w:val="none" w:sz="0" w:space="0" w:color="auto"/>
        <w:left w:val="none" w:sz="0" w:space="0" w:color="auto"/>
        <w:bottom w:val="none" w:sz="0" w:space="0" w:color="auto"/>
        <w:right w:val="none" w:sz="0" w:space="0" w:color="auto"/>
      </w:divBdr>
    </w:div>
    <w:div w:id="101613466">
      <w:bodyDiv w:val="1"/>
      <w:marLeft w:val="0"/>
      <w:marRight w:val="0"/>
      <w:marTop w:val="0"/>
      <w:marBottom w:val="0"/>
      <w:divBdr>
        <w:top w:val="none" w:sz="0" w:space="0" w:color="auto"/>
        <w:left w:val="none" w:sz="0" w:space="0" w:color="auto"/>
        <w:bottom w:val="none" w:sz="0" w:space="0" w:color="auto"/>
        <w:right w:val="none" w:sz="0" w:space="0" w:color="auto"/>
      </w:divBdr>
    </w:div>
    <w:div w:id="102460223">
      <w:bodyDiv w:val="1"/>
      <w:marLeft w:val="0"/>
      <w:marRight w:val="0"/>
      <w:marTop w:val="0"/>
      <w:marBottom w:val="0"/>
      <w:divBdr>
        <w:top w:val="none" w:sz="0" w:space="0" w:color="auto"/>
        <w:left w:val="none" w:sz="0" w:space="0" w:color="auto"/>
        <w:bottom w:val="none" w:sz="0" w:space="0" w:color="auto"/>
        <w:right w:val="none" w:sz="0" w:space="0" w:color="auto"/>
      </w:divBdr>
    </w:div>
    <w:div w:id="105194456">
      <w:bodyDiv w:val="1"/>
      <w:marLeft w:val="0"/>
      <w:marRight w:val="0"/>
      <w:marTop w:val="0"/>
      <w:marBottom w:val="0"/>
      <w:divBdr>
        <w:top w:val="none" w:sz="0" w:space="0" w:color="auto"/>
        <w:left w:val="none" w:sz="0" w:space="0" w:color="auto"/>
        <w:bottom w:val="none" w:sz="0" w:space="0" w:color="auto"/>
        <w:right w:val="none" w:sz="0" w:space="0" w:color="auto"/>
      </w:divBdr>
    </w:div>
    <w:div w:id="109052850">
      <w:bodyDiv w:val="1"/>
      <w:marLeft w:val="0"/>
      <w:marRight w:val="0"/>
      <w:marTop w:val="0"/>
      <w:marBottom w:val="0"/>
      <w:divBdr>
        <w:top w:val="none" w:sz="0" w:space="0" w:color="auto"/>
        <w:left w:val="none" w:sz="0" w:space="0" w:color="auto"/>
        <w:bottom w:val="none" w:sz="0" w:space="0" w:color="auto"/>
        <w:right w:val="none" w:sz="0" w:space="0" w:color="auto"/>
      </w:divBdr>
    </w:div>
    <w:div w:id="109518965">
      <w:bodyDiv w:val="1"/>
      <w:marLeft w:val="0"/>
      <w:marRight w:val="0"/>
      <w:marTop w:val="0"/>
      <w:marBottom w:val="0"/>
      <w:divBdr>
        <w:top w:val="none" w:sz="0" w:space="0" w:color="auto"/>
        <w:left w:val="none" w:sz="0" w:space="0" w:color="auto"/>
        <w:bottom w:val="none" w:sz="0" w:space="0" w:color="auto"/>
        <w:right w:val="none" w:sz="0" w:space="0" w:color="auto"/>
      </w:divBdr>
    </w:div>
    <w:div w:id="125049348">
      <w:bodyDiv w:val="1"/>
      <w:marLeft w:val="0"/>
      <w:marRight w:val="0"/>
      <w:marTop w:val="0"/>
      <w:marBottom w:val="0"/>
      <w:divBdr>
        <w:top w:val="none" w:sz="0" w:space="0" w:color="auto"/>
        <w:left w:val="none" w:sz="0" w:space="0" w:color="auto"/>
        <w:bottom w:val="none" w:sz="0" w:space="0" w:color="auto"/>
        <w:right w:val="none" w:sz="0" w:space="0" w:color="auto"/>
      </w:divBdr>
    </w:div>
    <w:div w:id="128522119">
      <w:bodyDiv w:val="1"/>
      <w:marLeft w:val="0"/>
      <w:marRight w:val="0"/>
      <w:marTop w:val="0"/>
      <w:marBottom w:val="0"/>
      <w:divBdr>
        <w:top w:val="none" w:sz="0" w:space="0" w:color="auto"/>
        <w:left w:val="none" w:sz="0" w:space="0" w:color="auto"/>
        <w:bottom w:val="none" w:sz="0" w:space="0" w:color="auto"/>
        <w:right w:val="none" w:sz="0" w:space="0" w:color="auto"/>
      </w:divBdr>
    </w:div>
    <w:div w:id="135682800">
      <w:bodyDiv w:val="1"/>
      <w:marLeft w:val="0"/>
      <w:marRight w:val="0"/>
      <w:marTop w:val="0"/>
      <w:marBottom w:val="0"/>
      <w:divBdr>
        <w:top w:val="none" w:sz="0" w:space="0" w:color="auto"/>
        <w:left w:val="none" w:sz="0" w:space="0" w:color="auto"/>
        <w:bottom w:val="none" w:sz="0" w:space="0" w:color="auto"/>
        <w:right w:val="none" w:sz="0" w:space="0" w:color="auto"/>
      </w:divBdr>
    </w:div>
    <w:div w:id="140005458">
      <w:bodyDiv w:val="1"/>
      <w:marLeft w:val="0"/>
      <w:marRight w:val="0"/>
      <w:marTop w:val="0"/>
      <w:marBottom w:val="0"/>
      <w:divBdr>
        <w:top w:val="none" w:sz="0" w:space="0" w:color="auto"/>
        <w:left w:val="none" w:sz="0" w:space="0" w:color="auto"/>
        <w:bottom w:val="none" w:sz="0" w:space="0" w:color="auto"/>
        <w:right w:val="none" w:sz="0" w:space="0" w:color="auto"/>
      </w:divBdr>
    </w:div>
    <w:div w:id="143739685">
      <w:bodyDiv w:val="1"/>
      <w:marLeft w:val="0"/>
      <w:marRight w:val="0"/>
      <w:marTop w:val="0"/>
      <w:marBottom w:val="0"/>
      <w:divBdr>
        <w:top w:val="none" w:sz="0" w:space="0" w:color="auto"/>
        <w:left w:val="none" w:sz="0" w:space="0" w:color="auto"/>
        <w:bottom w:val="none" w:sz="0" w:space="0" w:color="auto"/>
        <w:right w:val="none" w:sz="0" w:space="0" w:color="auto"/>
      </w:divBdr>
    </w:div>
    <w:div w:id="149951841">
      <w:bodyDiv w:val="1"/>
      <w:marLeft w:val="0"/>
      <w:marRight w:val="0"/>
      <w:marTop w:val="0"/>
      <w:marBottom w:val="0"/>
      <w:divBdr>
        <w:top w:val="none" w:sz="0" w:space="0" w:color="auto"/>
        <w:left w:val="none" w:sz="0" w:space="0" w:color="auto"/>
        <w:bottom w:val="none" w:sz="0" w:space="0" w:color="auto"/>
        <w:right w:val="none" w:sz="0" w:space="0" w:color="auto"/>
      </w:divBdr>
    </w:div>
    <w:div w:id="152335541">
      <w:bodyDiv w:val="1"/>
      <w:marLeft w:val="0"/>
      <w:marRight w:val="0"/>
      <w:marTop w:val="0"/>
      <w:marBottom w:val="0"/>
      <w:divBdr>
        <w:top w:val="none" w:sz="0" w:space="0" w:color="auto"/>
        <w:left w:val="none" w:sz="0" w:space="0" w:color="auto"/>
        <w:bottom w:val="none" w:sz="0" w:space="0" w:color="auto"/>
        <w:right w:val="none" w:sz="0" w:space="0" w:color="auto"/>
      </w:divBdr>
    </w:div>
    <w:div w:id="154343253">
      <w:bodyDiv w:val="1"/>
      <w:marLeft w:val="0"/>
      <w:marRight w:val="0"/>
      <w:marTop w:val="0"/>
      <w:marBottom w:val="0"/>
      <w:divBdr>
        <w:top w:val="none" w:sz="0" w:space="0" w:color="auto"/>
        <w:left w:val="none" w:sz="0" w:space="0" w:color="auto"/>
        <w:bottom w:val="none" w:sz="0" w:space="0" w:color="auto"/>
        <w:right w:val="none" w:sz="0" w:space="0" w:color="auto"/>
      </w:divBdr>
    </w:div>
    <w:div w:id="172961941">
      <w:bodyDiv w:val="1"/>
      <w:marLeft w:val="0"/>
      <w:marRight w:val="0"/>
      <w:marTop w:val="0"/>
      <w:marBottom w:val="0"/>
      <w:divBdr>
        <w:top w:val="none" w:sz="0" w:space="0" w:color="auto"/>
        <w:left w:val="none" w:sz="0" w:space="0" w:color="auto"/>
        <w:bottom w:val="none" w:sz="0" w:space="0" w:color="auto"/>
        <w:right w:val="none" w:sz="0" w:space="0" w:color="auto"/>
      </w:divBdr>
    </w:div>
    <w:div w:id="175199167">
      <w:bodyDiv w:val="1"/>
      <w:marLeft w:val="0"/>
      <w:marRight w:val="0"/>
      <w:marTop w:val="0"/>
      <w:marBottom w:val="0"/>
      <w:divBdr>
        <w:top w:val="none" w:sz="0" w:space="0" w:color="auto"/>
        <w:left w:val="none" w:sz="0" w:space="0" w:color="auto"/>
        <w:bottom w:val="none" w:sz="0" w:space="0" w:color="auto"/>
        <w:right w:val="none" w:sz="0" w:space="0" w:color="auto"/>
      </w:divBdr>
    </w:div>
    <w:div w:id="177500264">
      <w:bodyDiv w:val="1"/>
      <w:marLeft w:val="0"/>
      <w:marRight w:val="0"/>
      <w:marTop w:val="0"/>
      <w:marBottom w:val="0"/>
      <w:divBdr>
        <w:top w:val="none" w:sz="0" w:space="0" w:color="auto"/>
        <w:left w:val="none" w:sz="0" w:space="0" w:color="auto"/>
        <w:bottom w:val="none" w:sz="0" w:space="0" w:color="auto"/>
        <w:right w:val="none" w:sz="0" w:space="0" w:color="auto"/>
      </w:divBdr>
    </w:div>
    <w:div w:id="177547943">
      <w:bodyDiv w:val="1"/>
      <w:marLeft w:val="0"/>
      <w:marRight w:val="0"/>
      <w:marTop w:val="0"/>
      <w:marBottom w:val="0"/>
      <w:divBdr>
        <w:top w:val="none" w:sz="0" w:space="0" w:color="auto"/>
        <w:left w:val="none" w:sz="0" w:space="0" w:color="auto"/>
        <w:bottom w:val="none" w:sz="0" w:space="0" w:color="auto"/>
        <w:right w:val="none" w:sz="0" w:space="0" w:color="auto"/>
      </w:divBdr>
    </w:div>
    <w:div w:id="179437705">
      <w:bodyDiv w:val="1"/>
      <w:marLeft w:val="0"/>
      <w:marRight w:val="0"/>
      <w:marTop w:val="0"/>
      <w:marBottom w:val="0"/>
      <w:divBdr>
        <w:top w:val="none" w:sz="0" w:space="0" w:color="auto"/>
        <w:left w:val="none" w:sz="0" w:space="0" w:color="auto"/>
        <w:bottom w:val="none" w:sz="0" w:space="0" w:color="auto"/>
        <w:right w:val="none" w:sz="0" w:space="0" w:color="auto"/>
      </w:divBdr>
    </w:div>
    <w:div w:id="182208231">
      <w:bodyDiv w:val="1"/>
      <w:marLeft w:val="0"/>
      <w:marRight w:val="0"/>
      <w:marTop w:val="0"/>
      <w:marBottom w:val="0"/>
      <w:divBdr>
        <w:top w:val="none" w:sz="0" w:space="0" w:color="auto"/>
        <w:left w:val="none" w:sz="0" w:space="0" w:color="auto"/>
        <w:bottom w:val="none" w:sz="0" w:space="0" w:color="auto"/>
        <w:right w:val="none" w:sz="0" w:space="0" w:color="auto"/>
      </w:divBdr>
    </w:div>
    <w:div w:id="192307922">
      <w:bodyDiv w:val="1"/>
      <w:marLeft w:val="0"/>
      <w:marRight w:val="0"/>
      <w:marTop w:val="0"/>
      <w:marBottom w:val="0"/>
      <w:divBdr>
        <w:top w:val="none" w:sz="0" w:space="0" w:color="auto"/>
        <w:left w:val="none" w:sz="0" w:space="0" w:color="auto"/>
        <w:bottom w:val="none" w:sz="0" w:space="0" w:color="auto"/>
        <w:right w:val="none" w:sz="0" w:space="0" w:color="auto"/>
      </w:divBdr>
    </w:div>
    <w:div w:id="192308592">
      <w:bodyDiv w:val="1"/>
      <w:marLeft w:val="0"/>
      <w:marRight w:val="0"/>
      <w:marTop w:val="0"/>
      <w:marBottom w:val="0"/>
      <w:divBdr>
        <w:top w:val="none" w:sz="0" w:space="0" w:color="auto"/>
        <w:left w:val="none" w:sz="0" w:space="0" w:color="auto"/>
        <w:bottom w:val="none" w:sz="0" w:space="0" w:color="auto"/>
        <w:right w:val="none" w:sz="0" w:space="0" w:color="auto"/>
      </w:divBdr>
    </w:div>
    <w:div w:id="199247524">
      <w:bodyDiv w:val="1"/>
      <w:marLeft w:val="0"/>
      <w:marRight w:val="0"/>
      <w:marTop w:val="0"/>
      <w:marBottom w:val="0"/>
      <w:divBdr>
        <w:top w:val="none" w:sz="0" w:space="0" w:color="auto"/>
        <w:left w:val="none" w:sz="0" w:space="0" w:color="auto"/>
        <w:bottom w:val="none" w:sz="0" w:space="0" w:color="auto"/>
        <w:right w:val="none" w:sz="0" w:space="0" w:color="auto"/>
      </w:divBdr>
    </w:div>
    <w:div w:id="199588191">
      <w:bodyDiv w:val="1"/>
      <w:marLeft w:val="0"/>
      <w:marRight w:val="0"/>
      <w:marTop w:val="0"/>
      <w:marBottom w:val="0"/>
      <w:divBdr>
        <w:top w:val="none" w:sz="0" w:space="0" w:color="auto"/>
        <w:left w:val="none" w:sz="0" w:space="0" w:color="auto"/>
        <w:bottom w:val="none" w:sz="0" w:space="0" w:color="auto"/>
        <w:right w:val="none" w:sz="0" w:space="0" w:color="auto"/>
      </w:divBdr>
    </w:div>
    <w:div w:id="201094105">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02329765">
      <w:bodyDiv w:val="1"/>
      <w:marLeft w:val="0"/>
      <w:marRight w:val="0"/>
      <w:marTop w:val="0"/>
      <w:marBottom w:val="0"/>
      <w:divBdr>
        <w:top w:val="none" w:sz="0" w:space="0" w:color="auto"/>
        <w:left w:val="none" w:sz="0" w:space="0" w:color="auto"/>
        <w:bottom w:val="none" w:sz="0" w:space="0" w:color="auto"/>
        <w:right w:val="none" w:sz="0" w:space="0" w:color="auto"/>
      </w:divBdr>
    </w:div>
    <w:div w:id="215822914">
      <w:bodyDiv w:val="1"/>
      <w:marLeft w:val="0"/>
      <w:marRight w:val="0"/>
      <w:marTop w:val="0"/>
      <w:marBottom w:val="0"/>
      <w:divBdr>
        <w:top w:val="none" w:sz="0" w:space="0" w:color="auto"/>
        <w:left w:val="none" w:sz="0" w:space="0" w:color="auto"/>
        <w:bottom w:val="none" w:sz="0" w:space="0" w:color="auto"/>
        <w:right w:val="none" w:sz="0" w:space="0" w:color="auto"/>
      </w:divBdr>
    </w:div>
    <w:div w:id="218367809">
      <w:bodyDiv w:val="1"/>
      <w:marLeft w:val="0"/>
      <w:marRight w:val="0"/>
      <w:marTop w:val="0"/>
      <w:marBottom w:val="0"/>
      <w:divBdr>
        <w:top w:val="none" w:sz="0" w:space="0" w:color="auto"/>
        <w:left w:val="none" w:sz="0" w:space="0" w:color="auto"/>
        <w:bottom w:val="none" w:sz="0" w:space="0" w:color="auto"/>
        <w:right w:val="none" w:sz="0" w:space="0" w:color="auto"/>
      </w:divBdr>
    </w:div>
    <w:div w:id="224609276">
      <w:bodyDiv w:val="1"/>
      <w:marLeft w:val="0"/>
      <w:marRight w:val="0"/>
      <w:marTop w:val="0"/>
      <w:marBottom w:val="0"/>
      <w:divBdr>
        <w:top w:val="none" w:sz="0" w:space="0" w:color="auto"/>
        <w:left w:val="none" w:sz="0" w:space="0" w:color="auto"/>
        <w:bottom w:val="none" w:sz="0" w:space="0" w:color="auto"/>
        <w:right w:val="none" w:sz="0" w:space="0" w:color="auto"/>
      </w:divBdr>
    </w:div>
    <w:div w:id="233048064">
      <w:bodyDiv w:val="1"/>
      <w:marLeft w:val="0"/>
      <w:marRight w:val="0"/>
      <w:marTop w:val="0"/>
      <w:marBottom w:val="0"/>
      <w:divBdr>
        <w:top w:val="none" w:sz="0" w:space="0" w:color="auto"/>
        <w:left w:val="none" w:sz="0" w:space="0" w:color="auto"/>
        <w:bottom w:val="none" w:sz="0" w:space="0" w:color="auto"/>
        <w:right w:val="none" w:sz="0" w:space="0" w:color="auto"/>
      </w:divBdr>
    </w:div>
    <w:div w:id="246696300">
      <w:bodyDiv w:val="1"/>
      <w:marLeft w:val="0"/>
      <w:marRight w:val="0"/>
      <w:marTop w:val="0"/>
      <w:marBottom w:val="0"/>
      <w:divBdr>
        <w:top w:val="none" w:sz="0" w:space="0" w:color="auto"/>
        <w:left w:val="none" w:sz="0" w:space="0" w:color="auto"/>
        <w:bottom w:val="none" w:sz="0" w:space="0" w:color="auto"/>
        <w:right w:val="none" w:sz="0" w:space="0" w:color="auto"/>
      </w:divBdr>
    </w:div>
    <w:div w:id="248316162">
      <w:bodyDiv w:val="1"/>
      <w:marLeft w:val="0"/>
      <w:marRight w:val="0"/>
      <w:marTop w:val="0"/>
      <w:marBottom w:val="0"/>
      <w:divBdr>
        <w:top w:val="none" w:sz="0" w:space="0" w:color="auto"/>
        <w:left w:val="none" w:sz="0" w:space="0" w:color="auto"/>
        <w:bottom w:val="none" w:sz="0" w:space="0" w:color="auto"/>
        <w:right w:val="none" w:sz="0" w:space="0" w:color="auto"/>
      </w:divBdr>
    </w:div>
    <w:div w:id="257643762">
      <w:bodyDiv w:val="1"/>
      <w:marLeft w:val="0"/>
      <w:marRight w:val="0"/>
      <w:marTop w:val="0"/>
      <w:marBottom w:val="0"/>
      <w:divBdr>
        <w:top w:val="none" w:sz="0" w:space="0" w:color="auto"/>
        <w:left w:val="none" w:sz="0" w:space="0" w:color="auto"/>
        <w:bottom w:val="none" w:sz="0" w:space="0" w:color="auto"/>
        <w:right w:val="none" w:sz="0" w:space="0" w:color="auto"/>
      </w:divBdr>
    </w:div>
    <w:div w:id="260141823">
      <w:bodyDiv w:val="1"/>
      <w:marLeft w:val="0"/>
      <w:marRight w:val="0"/>
      <w:marTop w:val="0"/>
      <w:marBottom w:val="0"/>
      <w:divBdr>
        <w:top w:val="none" w:sz="0" w:space="0" w:color="auto"/>
        <w:left w:val="none" w:sz="0" w:space="0" w:color="auto"/>
        <w:bottom w:val="none" w:sz="0" w:space="0" w:color="auto"/>
        <w:right w:val="none" w:sz="0" w:space="0" w:color="auto"/>
      </w:divBdr>
    </w:div>
    <w:div w:id="261885523">
      <w:bodyDiv w:val="1"/>
      <w:marLeft w:val="0"/>
      <w:marRight w:val="0"/>
      <w:marTop w:val="0"/>
      <w:marBottom w:val="0"/>
      <w:divBdr>
        <w:top w:val="none" w:sz="0" w:space="0" w:color="auto"/>
        <w:left w:val="none" w:sz="0" w:space="0" w:color="auto"/>
        <w:bottom w:val="none" w:sz="0" w:space="0" w:color="auto"/>
        <w:right w:val="none" w:sz="0" w:space="0" w:color="auto"/>
      </w:divBdr>
    </w:div>
    <w:div w:id="267154583">
      <w:bodyDiv w:val="1"/>
      <w:marLeft w:val="0"/>
      <w:marRight w:val="0"/>
      <w:marTop w:val="0"/>
      <w:marBottom w:val="0"/>
      <w:divBdr>
        <w:top w:val="none" w:sz="0" w:space="0" w:color="auto"/>
        <w:left w:val="none" w:sz="0" w:space="0" w:color="auto"/>
        <w:bottom w:val="none" w:sz="0" w:space="0" w:color="auto"/>
        <w:right w:val="none" w:sz="0" w:space="0" w:color="auto"/>
      </w:divBdr>
    </w:div>
    <w:div w:id="271058394">
      <w:bodyDiv w:val="1"/>
      <w:marLeft w:val="0"/>
      <w:marRight w:val="0"/>
      <w:marTop w:val="0"/>
      <w:marBottom w:val="0"/>
      <w:divBdr>
        <w:top w:val="none" w:sz="0" w:space="0" w:color="auto"/>
        <w:left w:val="none" w:sz="0" w:space="0" w:color="auto"/>
        <w:bottom w:val="none" w:sz="0" w:space="0" w:color="auto"/>
        <w:right w:val="none" w:sz="0" w:space="0" w:color="auto"/>
      </w:divBdr>
    </w:div>
    <w:div w:id="273364274">
      <w:bodyDiv w:val="1"/>
      <w:marLeft w:val="0"/>
      <w:marRight w:val="0"/>
      <w:marTop w:val="0"/>
      <w:marBottom w:val="0"/>
      <w:divBdr>
        <w:top w:val="none" w:sz="0" w:space="0" w:color="auto"/>
        <w:left w:val="none" w:sz="0" w:space="0" w:color="auto"/>
        <w:bottom w:val="none" w:sz="0" w:space="0" w:color="auto"/>
        <w:right w:val="none" w:sz="0" w:space="0" w:color="auto"/>
      </w:divBdr>
    </w:div>
    <w:div w:id="277221555">
      <w:bodyDiv w:val="1"/>
      <w:marLeft w:val="0"/>
      <w:marRight w:val="0"/>
      <w:marTop w:val="0"/>
      <w:marBottom w:val="0"/>
      <w:divBdr>
        <w:top w:val="none" w:sz="0" w:space="0" w:color="auto"/>
        <w:left w:val="none" w:sz="0" w:space="0" w:color="auto"/>
        <w:bottom w:val="none" w:sz="0" w:space="0" w:color="auto"/>
        <w:right w:val="none" w:sz="0" w:space="0" w:color="auto"/>
      </w:divBdr>
    </w:div>
    <w:div w:id="290482319">
      <w:bodyDiv w:val="1"/>
      <w:marLeft w:val="0"/>
      <w:marRight w:val="0"/>
      <w:marTop w:val="0"/>
      <w:marBottom w:val="0"/>
      <w:divBdr>
        <w:top w:val="none" w:sz="0" w:space="0" w:color="auto"/>
        <w:left w:val="none" w:sz="0" w:space="0" w:color="auto"/>
        <w:bottom w:val="none" w:sz="0" w:space="0" w:color="auto"/>
        <w:right w:val="none" w:sz="0" w:space="0" w:color="auto"/>
      </w:divBdr>
    </w:div>
    <w:div w:id="292911862">
      <w:bodyDiv w:val="1"/>
      <w:marLeft w:val="0"/>
      <w:marRight w:val="0"/>
      <w:marTop w:val="0"/>
      <w:marBottom w:val="0"/>
      <w:divBdr>
        <w:top w:val="none" w:sz="0" w:space="0" w:color="auto"/>
        <w:left w:val="none" w:sz="0" w:space="0" w:color="auto"/>
        <w:bottom w:val="none" w:sz="0" w:space="0" w:color="auto"/>
        <w:right w:val="none" w:sz="0" w:space="0" w:color="auto"/>
      </w:divBdr>
    </w:div>
    <w:div w:id="311640349">
      <w:bodyDiv w:val="1"/>
      <w:marLeft w:val="0"/>
      <w:marRight w:val="0"/>
      <w:marTop w:val="0"/>
      <w:marBottom w:val="0"/>
      <w:divBdr>
        <w:top w:val="none" w:sz="0" w:space="0" w:color="auto"/>
        <w:left w:val="none" w:sz="0" w:space="0" w:color="auto"/>
        <w:bottom w:val="none" w:sz="0" w:space="0" w:color="auto"/>
        <w:right w:val="none" w:sz="0" w:space="0" w:color="auto"/>
      </w:divBdr>
    </w:div>
    <w:div w:id="314337434">
      <w:bodyDiv w:val="1"/>
      <w:marLeft w:val="0"/>
      <w:marRight w:val="0"/>
      <w:marTop w:val="0"/>
      <w:marBottom w:val="0"/>
      <w:divBdr>
        <w:top w:val="none" w:sz="0" w:space="0" w:color="auto"/>
        <w:left w:val="none" w:sz="0" w:space="0" w:color="auto"/>
        <w:bottom w:val="none" w:sz="0" w:space="0" w:color="auto"/>
        <w:right w:val="none" w:sz="0" w:space="0" w:color="auto"/>
      </w:divBdr>
    </w:div>
    <w:div w:id="315232686">
      <w:bodyDiv w:val="1"/>
      <w:marLeft w:val="0"/>
      <w:marRight w:val="0"/>
      <w:marTop w:val="0"/>
      <w:marBottom w:val="0"/>
      <w:divBdr>
        <w:top w:val="none" w:sz="0" w:space="0" w:color="auto"/>
        <w:left w:val="none" w:sz="0" w:space="0" w:color="auto"/>
        <w:bottom w:val="none" w:sz="0" w:space="0" w:color="auto"/>
        <w:right w:val="none" w:sz="0" w:space="0" w:color="auto"/>
      </w:divBdr>
    </w:div>
    <w:div w:id="317653518">
      <w:bodyDiv w:val="1"/>
      <w:marLeft w:val="0"/>
      <w:marRight w:val="0"/>
      <w:marTop w:val="0"/>
      <w:marBottom w:val="0"/>
      <w:divBdr>
        <w:top w:val="none" w:sz="0" w:space="0" w:color="auto"/>
        <w:left w:val="none" w:sz="0" w:space="0" w:color="auto"/>
        <w:bottom w:val="none" w:sz="0" w:space="0" w:color="auto"/>
        <w:right w:val="none" w:sz="0" w:space="0" w:color="auto"/>
      </w:divBdr>
    </w:div>
    <w:div w:id="317850390">
      <w:bodyDiv w:val="1"/>
      <w:marLeft w:val="0"/>
      <w:marRight w:val="0"/>
      <w:marTop w:val="0"/>
      <w:marBottom w:val="0"/>
      <w:divBdr>
        <w:top w:val="none" w:sz="0" w:space="0" w:color="auto"/>
        <w:left w:val="none" w:sz="0" w:space="0" w:color="auto"/>
        <w:bottom w:val="none" w:sz="0" w:space="0" w:color="auto"/>
        <w:right w:val="none" w:sz="0" w:space="0" w:color="auto"/>
      </w:divBdr>
    </w:div>
    <w:div w:id="317924628">
      <w:bodyDiv w:val="1"/>
      <w:marLeft w:val="0"/>
      <w:marRight w:val="0"/>
      <w:marTop w:val="0"/>
      <w:marBottom w:val="0"/>
      <w:divBdr>
        <w:top w:val="none" w:sz="0" w:space="0" w:color="auto"/>
        <w:left w:val="none" w:sz="0" w:space="0" w:color="auto"/>
        <w:bottom w:val="none" w:sz="0" w:space="0" w:color="auto"/>
        <w:right w:val="none" w:sz="0" w:space="0" w:color="auto"/>
      </w:divBdr>
    </w:div>
    <w:div w:id="324280225">
      <w:bodyDiv w:val="1"/>
      <w:marLeft w:val="0"/>
      <w:marRight w:val="0"/>
      <w:marTop w:val="0"/>
      <w:marBottom w:val="0"/>
      <w:divBdr>
        <w:top w:val="none" w:sz="0" w:space="0" w:color="auto"/>
        <w:left w:val="none" w:sz="0" w:space="0" w:color="auto"/>
        <w:bottom w:val="none" w:sz="0" w:space="0" w:color="auto"/>
        <w:right w:val="none" w:sz="0" w:space="0" w:color="auto"/>
      </w:divBdr>
    </w:div>
    <w:div w:id="324628084">
      <w:bodyDiv w:val="1"/>
      <w:marLeft w:val="0"/>
      <w:marRight w:val="0"/>
      <w:marTop w:val="0"/>
      <w:marBottom w:val="0"/>
      <w:divBdr>
        <w:top w:val="none" w:sz="0" w:space="0" w:color="auto"/>
        <w:left w:val="none" w:sz="0" w:space="0" w:color="auto"/>
        <w:bottom w:val="none" w:sz="0" w:space="0" w:color="auto"/>
        <w:right w:val="none" w:sz="0" w:space="0" w:color="auto"/>
      </w:divBdr>
    </w:div>
    <w:div w:id="331492158">
      <w:bodyDiv w:val="1"/>
      <w:marLeft w:val="0"/>
      <w:marRight w:val="0"/>
      <w:marTop w:val="0"/>
      <w:marBottom w:val="0"/>
      <w:divBdr>
        <w:top w:val="none" w:sz="0" w:space="0" w:color="auto"/>
        <w:left w:val="none" w:sz="0" w:space="0" w:color="auto"/>
        <w:bottom w:val="none" w:sz="0" w:space="0" w:color="auto"/>
        <w:right w:val="none" w:sz="0" w:space="0" w:color="auto"/>
      </w:divBdr>
    </w:div>
    <w:div w:id="332031327">
      <w:bodyDiv w:val="1"/>
      <w:marLeft w:val="0"/>
      <w:marRight w:val="0"/>
      <w:marTop w:val="0"/>
      <w:marBottom w:val="0"/>
      <w:divBdr>
        <w:top w:val="none" w:sz="0" w:space="0" w:color="auto"/>
        <w:left w:val="none" w:sz="0" w:space="0" w:color="auto"/>
        <w:bottom w:val="none" w:sz="0" w:space="0" w:color="auto"/>
        <w:right w:val="none" w:sz="0" w:space="0" w:color="auto"/>
      </w:divBdr>
    </w:div>
    <w:div w:id="337582351">
      <w:bodyDiv w:val="1"/>
      <w:marLeft w:val="0"/>
      <w:marRight w:val="0"/>
      <w:marTop w:val="0"/>
      <w:marBottom w:val="0"/>
      <w:divBdr>
        <w:top w:val="none" w:sz="0" w:space="0" w:color="auto"/>
        <w:left w:val="none" w:sz="0" w:space="0" w:color="auto"/>
        <w:bottom w:val="none" w:sz="0" w:space="0" w:color="auto"/>
        <w:right w:val="none" w:sz="0" w:space="0" w:color="auto"/>
      </w:divBdr>
    </w:div>
    <w:div w:id="345668549">
      <w:bodyDiv w:val="1"/>
      <w:marLeft w:val="0"/>
      <w:marRight w:val="0"/>
      <w:marTop w:val="0"/>
      <w:marBottom w:val="0"/>
      <w:divBdr>
        <w:top w:val="none" w:sz="0" w:space="0" w:color="auto"/>
        <w:left w:val="none" w:sz="0" w:space="0" w:color="auto"/>
        <w:bottom w:val="none" w:sz="0" w:space="0" w:color="auto"/>
        <w:right w:val="none" w:sz="0" w:space="0" w:color="auto"/>
      </w:divBdr>
    </w:div>
    <w:div w:id="350373673">
      <w:bodyDiv w:val="1"/>
      <w:marLeft w:val="0"/>
      <w:marRight w:val="0"/>
      <w:marTop w:val="0"/>
      <w:marBottom w:val="0"/>
      <w:divBdr>
        <w:top w:val="none" w:sz="0" w:space="0" w:color="auto"/>
        <w:left w:val="none" w:sz="0" w:space="0" w:color="auto"/>
        <w:bottom w:val="none" w:sz="0" w:space="0" w:color="auto"/>
        <w:right w:val="none" w:sz="0" w:space="0" w:color="auto"/>
      </w:divBdr>
    </w:div>
    <w:div w:id="352852828">
      <w:bodyDiv w:val="1"/>
      <w:marLeft w:val="0"/>
      <w:marRight w:val="0"/>
      <w:marTop w:val="0"/>
      <w:marBottom w:val="0"/>
      <w:divBdr>
        <w:top w:val="none" w:sz="0" w:space="0" w:color="auto"/>
        <w:left w:val="none" w:sz="0" w:space="0" w:color="auto"/>
        <w:bottom w:val="none" w:sz="0" w:space="0" w:color="auto"/>
        <w:right w:val="none" w:sz="0" w:space="0" w:color="auto"/>
      </w:divBdr>
    </w:div>
    <w:div w:id="358550079">
      <w:bodyDiv w:val="1"/>
      <w:marLeft w:val="0"/>
      <w:marRight w:val="0"/>
      <w:marTop w:val="0"/>
      <w:marBottom w:val="0"/>
      <w:divBdr>
        <w:top w:val="none" w:sz="0" w:space="0" w:color="auto"/>
        <w:left w:val="none" w:sz="0" w:space="0" w:color="auto"/>
        <w:bottom w:val="none" w:sz="0" w:space="0" w:color="auto"/>
        <w:right w:val="none" w:sz="0" w:space="0" w:color="auto"/>
      </w:divBdr>
    </w:div>
    <w:div w:id="358967318">
      <w:bodyDiv w:val="1"/>
      <w:marLeft w:val="0"/>
      <w:marRight w:val="0"/>
      <w:marTop w:val="0"/>
      <w:marBottom w:val="0"/>
      <w:divBdr>
        <w:top w:val="none" w:sz="0" w:space="0" w:color="auto"/>
        <w:left w:val="none" w:sz="0" w:space="0" w:color="auto"/>
        <w:bottom w:val="none" w:sz="0" w:space="0" w:color="auto"/>
        <w:right w:val="none" w:sz="0" w:space="0" w:color="auto"/>
      </w:divBdr>
    </w:div>
    <w:div w:id="359204212">
      <w:bodyDiv w:val="1"/>
      <w:marLeft w:val="0"/>
      <w:marRight w:val="0"/>
      <w:marTop w:val="0"/>
      <w:marBottom w:val="0"/>
      <w:divBdr>
        <w:top w:val="none" w:sz="0" w:space="0" w:color="auto"/>
        <w:left w:val="none" w:sz="0" w:space="0" w:color="auto"/>
        <w:bottom w:val="none" w:sz="0" w:space="0" w:color="auto"/>
        <w:right w:val="none" w:sz="0" w:space="0" w:color="auto"/>
      </w:divBdr>
    </w:div>
    <w:div w:id="370227943">
      <w:bodyDiv w:val="1"/>
      <w:marLeft w:val="0"/>
      <w:marRight w:val="0"/>
      <w:marTop w:val="0"/>
      <w:marBottom w:val="0"/>
      <w:divBdr>
        <w:top w:val="none" w:sz="0" w:space="0" w:color="auto"/>
        <w:left w:val="none" w:sz="0" w:space="0" w:color="auto"/>
        <w:bottom w:val="none" w:sz="0" w:space="0" w:color="auto"/>
        <w:right w:val="none" w:sz="0" w:space="0" w:color="auto"/>
      </w:divBdr>
    </w:div>
    <w:div w:id="377046403">
      <w:bodyDiv w:val="1"/>
      <w:marLeft w:val="0"/>
      <w:marRight w:val="0"/>
      <w:marTop w:val="0"/>
      <w:marBottom w:val="0"/>
      <w:divBdr>
        <w:top w:val="none" w:sz="0" w:space="0" w:color="auto"/>
        <w:left w:val="none" w:sz="0" w:space="0" w:color="auto"/>
        <w:bottom w:val="none" w:sz="0" w:space="0" w:color="auto"/>
        <w:right w:val="none" w:sz="0" w:space="0" w:color="auto"/>
      </w:divBdr>
    </w:div>
    <w:div w:id="377632636">
      <w:bodyDiv w:val="1"/>
      <w:marLeft w:val="0"/>
      <w:marRight w:val="0"/>
      <w:marTop w:val="0"/>
      <w:marBottom w:val="0"/>
      <w:divBdr>
        <w:top w:val="none" w:sz="0" w:space="0" w:color="auto"/>
        <w:left w:val="none" w:sz="0" w:space="0" w:color="auto"/>
        <w:bottom w:val="none" w:sz="0" w:space="0" w:color="auto"/>
        <w:right w:val="none" w:sz="0" w:space="0" w:color="auto"/>
      </w:divBdr>
    </w:div>
    <w:div w:id="383062905">
      <w:bodyDiv w:val="1"/>
      <w:marLeft w:val="0"/>
      <w:marRight w:val="0"/>
      <w:marTop w:val="0"/>
      <w:marBottom w:val="0"/>
      <w:divBdr>
        <w:top w:val="none" w:sz="0" w:space="0" w:color="auto"/>
        <w:left w:val="none" w:sz="0" w:space="0" w:color="auto"/>
        <w:bottom w:val="none" w:sz="0" w:space="0" w:color="auto"/>
        <w:right w:val="none" w:sz="0" w:space="0" w:color="auto"/>
      </w:divBdr>
    </w:div>
    <w:div w:id="386146351">
      <w:bodyDiv w:val="1"/>
      <w:marLeft w:val="0"/>
      <w:marRight w:val="0"/>
      <w:marTop w:val="0"/>
      <w:marBottom w:val="0"/>
      <w:divBdr>
        <w:top w:val="none" w:sz="0" w:space="0" w:color="auto"/>
        <w:left w:val="none" w:sz="0" w:space="0" w:color="auto"/>
        <w:bottom w:val="none" w:sz="0" w:space="0" w:color="auto"/>
        <w:right w:val="none" w:sz="0" w:space="0" w:color="auto"/>
      </w:divBdr>
    </w:div>
    <w:div w:id="389496807">
      <w:bodyDiv w:val="1"/>
      <w:marLeft w:val="0"/>
      <w:marRight w:val="0"/>
      <w:marTop w:val="0"/>
      <w:marBottom w:val="0"/>
      <w:divBdr>
        <w:top w:val="none" w:sz="0" w:space="0" w:color="auto"/>
        <w:left w:val="none" w:sz="0" w:space="0" w:color="auto"/>
        <w:bottom w:val="none" w:sz="0" w:space="0" w:color="auto"/>
        <w:right w:val="none" w:sz="0" w:space="0" w:color="auto"/>
      </w:divBdr>
    </w:div>
    <w:div w:id="391000646">
      <w:bodyDiv w:val="1"/>
      <w:marLeft w:val="0"/>
      <w:marRight w:val="0"/>
      <w:marTop w:val="0"/>
      <w:marBottom w:val="0"/>
      <w:divBdr>
        <w:top w:val="none" w:sz="0" w:space="0" w:color="auto"/>
        <w:left w:val="none" w:sz="0" w:space="0" w:color="auto"/>
        <w:bottom w:val="none" w:sz="0" w:space="0" w:color="auto"/>
        <w:right w:val="none" w:sz="0" w:space="0" w:color="auto"/>
      </w:divBdr>
    </w:div>
    <w:div w:id="395709063">
      <w:bodyDiv w:val="1"/>
      <w:marLeft w:val="0"/>
      <w:marRight w:val="0"/>
      <w:marTop w:val="0"/>
      <w:marBottom w:val="0"/>
      <w:divBdr>
        <w:top w:val="none" w:sz="0" w:space="0" w:color="auto"/>
        <w:left w:val="none" w:sz="0" w:space="0" w:color="auto"/>
        <w:bottom w:val="none" w:sz="0" w:space="0" w:color="auto"/>
        <w:right w:val="none" w:sz="0" w:space="0" w:color="auto"/>
      </w:divBdr>
    </w:div>
    <w:div w:id="395712726">
      <w:bodyDiv w:val="1"/>
      <w:marLeft w:val="0"/>
      <w:marRight w:val="0"/>
      <w:marTop w:val="0"/>
      <w:marBottom w:val="0"/>
      <w:divBdr>
        <w:top w:val="none" w:sz="0" w:space="0" w:color="auto"/>
        <w:left w:val="none" w:sz="0" w:space="0" w:color="auto"/>
        <w:bottom w:val="none" w:sz="0" w:space="0" w:color="auto"/>
        <w:right w:val="none" w:sz="0" w:space="0" w:color="auto"/>
      </w:divBdr>
    </w:div>
    <w:div w:id="403913096">
      <w:bodyDiv w:val="1"/>
      <w:marLeft w:val="0"/>
      <w:marRight w:val="0"/>
      <w:marTop w:val="0"/>
      <w:marBottom w:val="0"/>
      <w:divBdr>
        <w:top w:val="none" w:sz="0" w:space="0" w:color="auto"/>
        <w:left w:val="none" w:sz="0" w:space="0" w:color="auto"/>
        <w:bottom w:val="none" w:sz="0" w:space="0" w:color="auto"/>
        <w:right w:val="none" w:sz="0" w:space="0" w:color="auto"/>
      </w:divBdr>
    </w:div>
    <w:div w:id="407577558">
      <w:bodyDiv w:val="1"/>
      <w:marLeft w:val="0"/>
      <w:marRight w:val="0"/>
      <w:marTop w:val="0"/>
      <w:marBottom w:val="0"/>
      <w:divBdr>
        <w:top w:val="none" w:sz="0" w:space="0" w:color="auto"/>
        <w:left w:val="none" w:sz="0" w:space="0" w:color="auto"/>
        <w:bottom w:val="none" w:sz="0" w:space="0" w:color="auto"/>
        <w:right w:val="none" w:sz="0" w:space="0" w:color="auto"/>
      </w:divBdr>
    </w:div>
    <w:div w:id="409818340">
      <w:bodyDiv w:val="1"/>
      <w:marLeft w:val="0"/>
      <w:marRight w:val="0"/>
      <w:marTop w:val="0"/>
      <w:marBottom w:val="0"/>
      <w:divBdr>
        <w:top w:val="none" w:sz="0" w:space="0" w:color="auto"/>
        <w:left w:val="none" w:sz="0" w:space="0" w:color="auto"/>
        <w:bottom w:val="none" w:sz="0" w:space="0" w:color="auto"/>
        <w:right w:val="none" w:sz="0" w:space="0" w:color="auto"/>
      </w:divBdr>
    </w:div>
    <w:div w:id="411005324">
      <w:bodyDiv w:val="1"/>
      <w:marLeft w:val="0"/>
      <w:marRight w:val="0"/>
      <w:marTop w:val="0"/>
      <w:marBottom w:val="0"/>
      <w:divBdr>
        <w:top w:val="none" w:sz="0" w:space="0" w:color="auto"/>
        <w:left w:val="none" w:sz="0" w:space="0" w:color="auto"/>
        <w:bottom w:val="none" w:sz="0" w:space="0" w:color="auto"/>
        <w:right w:val="none" w:sz="0" w:space="0" w:color="auto"/>
      </w:divBdr>
    </w:div>
    <w:div w:id="419182688">
      <w:bodyDiv w:val="1"/>
      <w:marLeft w:val="0"/>
      <w:marRight w:val="0"/>
      <w:marTop w:val="0"/>
      <w:marBottom w:val="0"/>
      <w:divBdr>
        <w:top w:val="none" w:sz="0" w:space="0" w:color="auto"/>
        <w:left w:val="none" w:sz="0" w:space="0" w:color="auto"/>
        <w:bottom w:val="none" w:sz="0" w:space="0" w:color="auto"/>
        <w:right w:val="none" w:sz="0" w:space="0" w:color="auto"/>
      </w:divBdr>
    </w:div>
    <w:div w:id="424499914">
      <w:bodyDiv w:val="1"/>
      <w:marLeft w:val="0"/>
      <w:marRight w:val="0"/>
      <w:marTop w:val="0"/>
      <w:marBottom w:val="0"/>
      <w:divBdr>
        <w:top w:val="none" w:sz="0" w:space="0" w:color="auto"/>
        <w:left w:val="none" w:sz="0" w:space="0" w:color="auto"/>
        <w:bottom w:val="none" w:sz="0" w:space="0" w:color="auto"/>
        <w:right w:val="none" w:sz="0" w:space="0" w:color="auto"/>
      </w:divBdr>
    </w:div>
    <w:div w:id="431433929">
      <w:bodyDiv w:val="1"/>
      <w:marLeft w:val="0"/>
      <w:marRight w:val="0"/>
      <w:marTop w:val="0"/>
      <w:marBottom w:val="0"/>
      <w:divBdr>
        <w:top w:val="none" w:sz="0" w:space="0" w:color="auto"/>
        <w:left w:val="none" w:sz="0" w:space="0" w:color="auto"/>
        <w:bottom w:val="none" w:sz="0" w:space="0" w:color="auto"/>
        <w:right w:val="none" w:sz="0" w:space="0" w:color="auto"/>
      </w:divBdr>
    </w:div>
    <w:div w:id="431974020">
      <w:bodyDiv w:val="1"/>
      <w:marLeft w:val="0"/>
      <w:marRight w:val="0"/>
      <w:marTop w:val="0"/>
      <w:marBottom w:val="0"/>
      <w:divBdr>
        <w:top w:val="none" w:sz="0" w:space="0" w:color="auto"/>
        <w:left w:val="none" w:sz="0" w:space="0" w:color="auto"/>
        <w:bottom w:val="none" w:sz="0" w:space="0" w:color="auto"/>
        <w:right w:val="none" w:sz="0" w:space="0" w:color="auto"/>
      </w:divBdr>
    </w:div>
    <w:div w:id="432282619">
      <w:bodyDiv w:val="1"/>
      <w:marLeft w:val="0"/>
      <w:marRight w:val="0"/>
      <w:marTop w:val="0"/>
      <w:marBottom w:val="0"/>
      <w:divBdr>
        <w:top w:val="none" w:sz="0" w:space="0" w:color="auto"/>
        <w:left w:val="none" w:sz="0" w:space="0" w:color="auto"/>
        <w:bottom w:val="none" w:sz="0" w:space="0" w:color="auto"/>
        <w:right w:val="none" w:sz="0" w:space="0" w:color="auto"/>
      </w:divBdr>
    </w:div>
    <w:div w:id="435369606">
      <w:bodyDiv w:val="1"/>
      <w:marLeft w:val="0"/>
      <w:marRight w:val="0"/>
      <w:marTop w:val="0"/>
      <w:marBottom w:val="0"/>
      <w:divBdr>
        <w:top w:val="none" w:sz="0" w:space="0" w:color="auto"/>
        <w:left w:val="none" w:sz="0" w:space="0" w:color="auto"/>
        <w:bottom w:val="none" w:sz="0" w:space="0" w:color="auto"/>
        <w:right w:val="none" w:sz="0" w:space="0" w:color="auto"/>
      </w:divBdr>
    </w:div>
    <w:div w:id="446583361">
      <w:bodyDiv w:val="1"/>
      <w:marLeft w:val="0"/>
      <w:marRight w:val="0"/>
      <w:marTop w:val="0"/>
      <w:marBottom w:val="0"/>
      <w:divBdr>
        <w:top w:val="none" w:sz="0" w:space="0" w:color="auto"/>
        <w:left w:val="none" w:sz="0" w:space="0" w:color="auto"/>
        <w:bottom w:val="none" w:sz="0" w:space="0" w:color="auto"/>
        <w:right w:val="none" w:sz="0" w:space="0" w:color="auto"/>
      </w:divBdr>
    </w:div>
    <w:div w:id="450979934">
      <w:bodyDiv w:val="1"/>
      <w:marLeft w:val="0"/>
      <w:marRight w:val="0"/>
      <w:marTop w:val="0"/>
      <w:marBottom w:val="0"/>
      <w:divBdr>
        <w:top w:val="none" w:sz="0" w:space="0" w:color="auto"/>
        <w:left w:val="none" w:sz="0" w:space="0" w:color="auto"/>
        <w:bottom w:val="none" w:sz="0" w:space="0" w:color="auto"/>
        <w:right w:val="none" w:sz="0" w:space="0" w:color="auto"/>
      </w:divBdr>
    </w:div>
    <w:div w:id="454450820">
      <w:bodyDiv w:val="1"/>
      <w:marLeft w:val="0"/>
      <w:marRight w:val="0"/>
      <w:marTop w:val="0"/>
      <w:marBottom w:val="0"/>
      <w:divBdr>
        <w:top w:val="none" w:sz="0" w:space="0" w:color="auto"/>
        <w:left w:val="none" w:sz="0" w:space="0" w:color="auto"/>
        <w:bottom w:val="none" w:sz="0" w:space="0" w:color="auto"/>
        <w:right w:val="none" w:sz="0" w:space="0" w:color="auto"/>
      </w:divBdr>
    </w:div>
    <w:div w:id="455028447">
      <w:bodyDiv w:val="1"/>
      <w:marLeft w:val="0"/>
      <w:marRight w:val="0"/>
      <w:marTop w:val="0"/>
      <w:marBottom w:val="0"/>
      <w:divBdr>
        <w:top w:val="none" w:sz="0" w:space="0" w:color="auto"/>
        <w:left w:val="none" w:sz="0" w:space="0" w:color="auto"/>
        <w:bottom w:val="none" w:sz="0" w:space="0" w:color="auto"/>
        <w:right w:val="none" w:sz="0" w:space="0" w:color="auto"/>
      </w:divBdr>
    </w:div>
    <w:div w:id="455486045">
      <w:bodyDiv w:val="1"/>
      <w:marLeft w:val="0"/>
      <w:marRight w:val="0"/>
      <w:marTop w:val="0"/>
      <w:marBottom w:val="0"/>
      <w:divBdr>
        <w:top w:val="none" w:sz="0" w:space="0" w:color="auto"/>
        <w:left w:val="none" w:sz="0" w:space="0" w:color="auto"/>
        <w:bottom w:val="none" w:sz="0" w:space="0" w:color="auto"/>
        <w:right w:val="none" w:sz="0" w:space="0" w:color="auto"/>
      </w:divBdr>
    </w:div>
    <w:div w:id="458113898">
      <w:bodyDiv w:val="1"/>
      <w:marLeft w:val="0"/>
      <w:marRight w:val="0"/>
      <w:marTop w:val="0"/>
      <w:marBottom w:val="0"/>
      <w:divBdr>
        <w:top w:val="none" w:sz="0" w:space="0" w:color="auto"/>
        <w:left w:val="none" w:sz="0" w:space="0" w:color="auto"/>
        <w:bottom w:val="none" w:sz="0" w:space="0" w:color="auto"/>
        <w:right w:val="none" w:sz="0" w:space="0" w:color="auto"/>
      </w:divBdr>
    </w:div>
    <w:div w:id="458187385">
      <w:bodyDiv w:val="1"/>
      <w:marLeft w:val="0"/>
      <w:marRight w:val="0"/>
      <w:marTop w:val="0"/>
      <w:marBottom w:val="0"/>
      <w:divBdr>
        <w:top w:val="none" w:sz="0" w:space="0" w:color="auto"/>
        <w:left w:val="none" w:sz="0" w:space="0" w:color="auto"/>
        <w:bottom w:val="none" w:sz="0" w:space="0" w:color="auto"/>
        <w:right w:val="none" w:sz="0" w:space="0" w:color="auto"/>
      </w:divBdr>
    </w:div>
    <w:div w:id="471220124">
      <w:bodyDiv w:val="1"/>
      <w:marLeft w:val="0"/>
      <w:marRight w:val="0"/>
      <w:marTop w:val="0"/>
      <w:marBottom w:val="0"/>
      <w:divBdr>
        <w:top w:val="none" w:sz="0" w:space="0" w:color="auto"/>
        <w:left w:val="none" w:sz="0" w:space="0" w:color="auto"/>
        <w:bottom w:val="none" w:sz="0" w:space="0" w:color="auto"/>
        <w:right w:val="none" w:sz="0" w:space="0" w:color="auto"/>
      </w:divBdr>
    </w:div>
    <w:div w:id="471947837">
      <w:bodyDiv w:val="1"/>
      <w:marLeft w:val="0"/>
      <w:marRight w:val="0"/>
      <w:marTop w:val="0"/>
      <w:marBottom w:val="0"/>
      <w:divBdr>
        <w:top w:val="none" w:sz="0" w:space="0" w:color="auto"/>
        <w:left w:val="none" w:sz="0" w:space="0" w:color="auto"/>
        <w:bottom w:val="none" w:sz="0" w:space="0" w:color="auto"/>
        <w:right w:val="none" w:sz="0" w:space="0" w:color="auto"/>
      </w:divBdr>
    </w:div>
    <w:div w:id="474875096">
      <w:bodyDiv w:val="1"/>
      <w:marLeft w:val="0"/>
      <w:marRight w:val="0"/>
      <w:marTop w:val="0"/>
      <w:marBottom w:val="0"/>
      <w:divBdr>
        <w:top w:val="none" w:sz="0" w:space="0" w:color="auto"/>
        <w:left w:val="none" w:sz="0" w:space="0" w:color="auto"/>
        <w:bottom w:val="none" w:sz="0" w:space="0" w:color="auto"/>
        <w:right w:val="none" w:sz="0" w:space="0" w:color="auto"/>
      </w:divBdr>
    </w:div>
    <w:div w:id="477039377">
      <w:bodyDiv w:val="1"/>
      <w:marLeft w:val="0"/>
      <w:marRight w:val="0"/>
      <w:marTop w:val="0"/>
      <w:marBottom w:val="0"/>
      <w:divBdr>
        <w:top w:val="none" w:sz="0" w:space="0" w:color="auto"/>
        <w:left w:val="none" w:sz="0" w:space="0" w:color="auto"/>
        <w:bottom w:val="none" w:sz="0" w:space="0" w:color="auto"/>
        <w:right w:val="none" w:sz="0" w:space="0" w:color="auto"/>
      </w:divBdr>
    </w:div>
    <w:div w:id="484323107">
      <w:bodyDiv w:val="1"/>
      <w:marLeft w:val="0"/>
      <w:marRight w:val="0"/>
      <w:marTop w:val="0"/>
      <w:marBottom w:val="0"/>
      <w:divBdr>
        <w:top w:val="none" w:sz="0" w:space="0" w:color="auto"/>
        <w:left w:val="none" w:sz="0" w:space="0" w:color="auto"/>
        <w:bottom w:val="none" w:sz="0" w:space="0" w:color="auto"/>
        <w:right w:val="none" w:sz="0" w:space="0" w:color="auto"/>
      </w:divBdr>
    </w:div>
    <w:div w:id="487207160">
      <w:bodyDiv w:val="1"/>
      <w:marLeft w:val="0"/>
      <w:marRight w:val="0"/>
      <w:marTop w:val="0"/>
      <w:marBottom w:val="0"/>
      <w:divBdr>
        <w:top w:val="none" w:sz="0" w:space="0" w:color="auto"/>
        <w:left w:val="none" w:sz="0" w:space="0" w:color="auto"/>
        <w:bottom w:val="none" w:sz="0" w:space="0" w:color="auto"/>
        <w:right w:val="none" w:sz="0" w:space="0" w:color="auto"/>
      </w:divBdr>
    </w:div>
    <w:div w:id="493109650">
      <w:bodyDiv w:val="1"/>
      <w:marLeft w:val="0"/>
      <w:marRight w:val="0"/>
      <w:marTop w:val="0"/>
      <w:marBottom w:val="0"/>
      <w:divBdr>
        <w:top w:val="none" w:sz="0" w:space="0" w:color="auto"/>
        <w:left w:val="none" w:sz="0" w:space="0" w:color="auto"/>
        <w:bottom w:val="none" w:sz="0" w:space="0" w:color="auto"/>
        <w:right w:val="none" w:sz="0" w:space="0" w:color="auto"/>
      </w:divBdr>
    </w:div>
    <w:div w:id="494223238">
      <w:bodyDiv w:val="1"/>
      <w:marLeft w:val="0"/>
      <w:marRight w:val="0"/>
      <w:marTop w:val="0"/>
      <w:marBottom w:val="0"/>
      <w:divBdr>
        <w:top w:val="none" w:sz="0" w:space="0" w:color="auto"/>
        <w:left w:val="none" w:sz="0" w:space="0" w:color="auto"/>
        <w:bottom w:val="none" w:sz="0" w:space="0" w:color="auto"/>
        <w:right w:val="none" w:sz="0" w:space="0" w:color="auto"/>
      </w:divBdr>
    </w:div>
    <w:div w:id="494607617">
      <w:bodyDiv w:val="1"/>
      <w:marLeft w:val="0"/>
      <w:marRight w:val="0"/>
      <w:marTop w:val="0"/>
      <w:marBottom w:val="0"/>
      <w:divBdr>
        <w:top w:val="none" w:sz="0" w:space="0" w:color="auto"/>
        <w:left w:val="none" w:sz="0" w:space="0" w:color="auto"/>
        <w:bottom w:val="none" w:sz="0" w:space="0" w:color="auto"/>
        <w:right w:val="none" w:sz="0" w:space="0" w:color="auto"/>
      </w:divBdr>
    </w:div>
    <w:div w:id="495535987">
      <w:bodyDiv w:val="1"/>
      <w:marLeft w:val="0"/>
      <w:marRight w:val="0"/>
      <w:marTop w:val="0"/>
      <w:marBottom w:val="0"/>
      <w:divBdr>
        <w:top w:val="none" w:sz="0" w:space="0" w:color="auto"/>
        <w:left w:val="none" w:sz="0" w:space="0" w:color="auto"/>
        <w:bottom w:val="none" w:sz="0" w:space="0" w:color="auto"/>
        <w:right w:val="none" w:sz="0" w:space="0" w:color="auto"/>
      </w:divBdr>
    </w:div>
    <w:div w:id="505480952">
      <w:bodyDiv w:val="1"/>
      <w:marLeft w:val="0"/>
      <w:marRight w:val="0"/>
      <w:marTop w:val="0"/>
      <w:marBottom w:val="0"/>
      <w:divBdr>
        <w:top w:val="none" w:sz="0" w:space="0" w:color="auto"/>
        <w:left w:val="none" w:sz="0" w:space="0" w:color="auto"/>
        <w:bottom w:val="none" w:sz="0" w:space="0" w:color="auto"/>
        <w:right w:val="none" w:sz="0" w:space="0" w:color="auto"/>
      </w:divBdr>
    </w:div>
    <w:div w:id="506753519">
      <w:bodyDiv w:val="1"/>
      <w:marLeft w:val="0"/>
      <w:marRight w:val="0"/>
      <w:marTop w:val="0"/>
      <w:marBottom w:val="0"/>
      <w:divBdr>
        <w:top w:val="none" w:sz="0" w:space="0" w:color="auto"/>
        <w:left w:val="none" w:sz="0" w:space="0" w:color="auto"/>
        <w:bottom w:val="none" w:sz="0" w:space="0" w:color="auto"/>
        <w:right w:val="none" w:sz="0" w:space="0" w:color="auto"/>
      </w:divBdr>
    </w:div>
    <w:div w:id="514001299">
      <w:bodyDiv w:val="1"/>
      <w:marLeft w:val="0"/>
      <w:marRight w:val="0"/>
      <w:marTop w:val="0"/>
      <w:marBottom w:val="0"/>
      <w:divBdr>
        <w:top w:val="none" w:sz="0" w:space="0" w:color="auto"/>
        <w:left w:val="none" w:sz="0" w:space="0" w:color="auto"/>
        <w:bottom w:val="none" w:sz="0" w:space="0" w:color="auto"/>
        <w:right w:val="none" w:sz="0" w:space="0" w:color="auto"/>
      </w:divBdr>
    </w:div>
    <w:div w:id="517276165">
      <w:bodyDiv w:val="1"/>
      <w:marLeft w:val="0"/>
      <w:marRight w:val="0"/>
      <w:marTop w:val="0"/>
      <w:marBottom w:val="0"/>
      <w:divBdr>
        <w:top w:val="none" w:sz="0" w:space="0" w:color="auto"/>
        <w:left w:val="none" w:sz="0" w:space="0" w:color="auto"/>
        <w:bottom w:val="none" w:sz="0" w:space="0" w:color="auto"/>
        <w:right w:val="none" w:sz="0" w:space="0" w:color="auto"/>
      </w:divBdr>
    </w:div>
    <w:div w:id="521751570">
      <w:bodyDiv w:val="1"/>
      <w:marLeft w:val="0"/>
      <w:marRight w:val="0"/>
      <w:marTop w:val="0"/>
      <w:marBottom w:val="0"/>
      <w:divBdr>
        <w:top w:val="none" w:sz="0" w:space="0" w:color="auto"/>
        <w:left w:val="none" w:sz="0" w:space="0" w:color="auto"/>
        <w:bottom w:val="none" w:sz="0" w:space="0" w:color="auto"/>
        <w:right w:val="none" w:sz="0" w:space="0" w:color="auto"/>
      </w:divBdr>
    </w:div>
    <w:div w:id="522979056">
      <w:bodyDiv w:val="1"/>
      <w:marLeft w:val="0"/>
      <w:marRight w:val="0"/>
      <w:marTop w:val="0"/>
      <w:marBottom w:val="0"/>
      <w:divBdr>
        <w:top w:val="none" w:sz="0" w:space="0" w:color="auto"/>
        <w:left w:val="none" w:sz="0" w:space="0" w:color="auto"/>
        <w:bottom w:val="none" w:sz="0" w:space="0" w:color="auto"/>
        <w:right w:val="none" w:sz="0" w:space="0" w:color="auto"/>
      </w:divBdr>
    </w:div>
    <w:div w:id="526719326">
      <w:bodyDiv w:val="1"/>
      <w:marLeft w:val="0"/>
      <w:marRight w:val="0"/>
      <w:marTop w:val="0"/>
      <w:marBottom w:val="0"/>
      <w:divBdr>
        <w:top w:val="none" w:sz="0" w:space="0" w:color="auto"/>
        <w:left w:val="none" w:sz="0" w:space="0" w:color="auto"/>
        <w:bottom w:val="none" w:sz="0" w:space="0" w:color="auto"/>
        <w:right w:val="none" w:sz="0" w:space="0" w:color="auto"/>
      </w:divBdr>
    </w:div>
    <w:div w:id="529880814">
      <w:bodyDiv w:val="1"/>
      <w:marLeft w:val="0"/>
      <w:marRight w:val="0"/>
      <w:marTop w:val="0"/>
      <w:marBottom w:val="0"/>
      <w:divBdr>
        <w:top w:val="none" w:sz="0" w:space="0" w:color="auto"/>
        <w:left w:val="none" w:sz="0" w:space="0" w:color="auto"/>
        <w:bottom w:val="none" w:sz="0" w:space="0" w:color="auto"/>
        <w:right w:val="none" w:sz="0" w:space="0" w:color="auto"/>
      </w:divBdr>
    </w:div>
    <w:div w:id="535849278">
      <w:bodyDiv w:val="1"/>
      <w:marLeft w:val="0"/>
      <w:marRight w:val="0"/>
      <w:marTop w:val="0"/>
      <w:marBottom w:val="0"/>
      <w:divBdr>
        <w:top w:val="none" w:sz="0" w:space="0" w:color="auto"/>
        <w:left w:val="none" w:sz="0" w:space="0" w:color="auto"/>
        <w:bottom w:val="none" w:sz="0" w:space="0" w:color="auto"/>
        <w:right w:val="none" w:sz="0" w:space="0" w:color="auto"/>
      </w:divBdr>
    </w:div>
    <w:div w:id="537819999">
      <w:bodyDiv w:val="1"/>
      <w:marLeft w:val="0"/>
      <w:marRight w:val="0"/>
      <w:marTop w:val="0"/>
      <w:marBottom w:val="0"/>
      <w:divBdr>
        <w:top w:val="none" w:sz="0" w:space="0" w:color="auto"/>
        <w:left w:val="none" w:sz="0" w:space="0" w:color="auto"/>
        <w:bottom w:val="none" w:sz="0" w:space="0" w:color="auto"/>
        <w:right w:val="none" w:sz="0" w:space="0" w:color="auto"/>
      </w:divBdr>
    </w:div>
    <w:div w:id="541329770">
      <w:bodyDiv w:val="1"/>
      <w:marLeft w:val="0"/>
      <w:marRight w:val="0"/>
      <w:marTop w:val="0"/>
      <w:marBottom w:val="0"/>
      <w:divBdr>
        <w:top w:val="none" w:sz="0" w:space="0" w:color="auto"/>
        <w:left w:val="none" w:sz="0" w:space="0" w:color="auto"/>
        <w:bottom w:val="none" w:sz="0" w:space="0" w:color="auto"/>
        <w:right w:val="none" w:sz="0" w:space="0" w:color="auto"/>
      </w:divBdr>
    </w:div>
    <w:div w:id="542719606">
      <w:bodyDiv w:val="1"/>
      <w:marLeft w:val="0"/>
      <w:marRight w:val="0"/>
      <w:marTop w:val="0"/>
      <w:marBottom w:val="0"/>
      <w:divBdr>
        <w:top w:val="none" w:sz="0" w:space="0" w:color="auto"/>
        <w:left w:val="none" w:sz="0" w:space="0" w:color="auto"/>
        <w:bottom w:val="none" w:sz="0" w:space="0" w:color="auto"/>
        <w:right w:val="none" w:sz="0" w:space="0" w:color="auto"/>
      </w:divBdr>
    </w:div>
    <w:div w:id="545030073">
      <w:bodyDiv w:val="1"/>
      <w:marLeft w:val="0"/>
      <w:marRight w:val="0"/>
      <w:marTop w:val="0"/>
      <w:marBottom w:val="0"/>
      <w:divBdr>
        <w:top w:val="none" w:sz="0" w:space="0" w:color="auto"/>
        <w:left w:val="none" w:sz="0" w:space="0" w:color="auto"/>
        <w:bottom w:val="none" w:sz="0" w:space="0" w:color="auto"/>
        <w:right w:val="none" w:sz="0" w:space="0" w:color="auto"/>
      </w:divBdr>
    </w:div>
    <w:div w:id="547180112">
      <w:bodyDiv w:val="1"/>
      <w:marLeft w:val="0"/>
      <w:marRight w:val="0"/>
      <w:marTop w:val="0"/>
      <w:marBottom w:val="0"/>
      <w:divBdr>
        <w:top w:val="none" w:sz="0" w:space="0" w:color="auto"/>
        <w:left w:val="none" w:sz="0" w:space="0" w:color="auto"/>
        <w:bottom w:val="none" w:sz="0" w:space="0" w:color="auto"/>
        <w:right w:val="none" w:sz="0" w:space="0" w:color="auto"/>
      </w:divBdr>
    </w:div>
    <w:div w:id="547497450">
      <w:bodyDiv w:val="1"/>
      <w:marLeft w:val="0"/>
      <w:marRight w:val="0"/>
      <w:marTop w:val="0"/>
      <w:marBottom w:val="0"/>
      <w:divBdr>
        <w:top w:val="none" w:sz="0" w:space="0" w:color="auto"/>
        <w:left w:val="none" w:sz="0" w:space="0" w:color="auto"/>
        <w:bottom w:val="none" w:sz="0" w:space="0" w:color="auto"/>
        <w:right w:val="none" w:sz="0" w:space="0" w:color="auto"/>
      </w:divBdr>
    </w:div>
    <w:div w:id="551617961">
      <w:bodyDiv w:val="1"/>
      <w:marLeft w:val="0"/>
      <w:marRight w:val="0"/>
      <w:marTop w:val="0"/>
      <w:marBottom w:val="0"/>
      <w:divBdr>
        <w:top w:val="none" w:sz="0" w:space="0" w:color="auto"/>
        <w:left w:val="none" w:sz="0" w:space="0" w:color="auto"/>
        <w:bottom w:val="none" w:sz="0" w:space="0" w:color="auto"/>
        <w:right w:val="none" w:sz="0" w:space="0" w:color="auto"/>
      </w:divBdr>
    </w:div>
    <w:div w:id="557713846">
      <w:bodyDiv w:val="1"/>
      <w:marLeft w:val="0"/>
      <w:marRight w:val="0"/>
      <w:marTop w:val="0"/>
      <w:marBottom w:val="0"/>
      <w:divBdr>
        <w:top w:val="none" w:sz="0" w:space="0" w:color="auto"/>
        <w:left w:val="none" w:sz="0" w:space="0" w:color="auto"/>
        <w:bottom w:val="none" w:sz="0" w:space="0" w:color="auto"/>
        <w:right w:val="none" w:sz="0" w:space="0" w:color="auto"/>
      </w:divBdr>
    </w:div>
    <w:div w:id="560333228">
      <w:bodyDiv w:val="1"/>
      <w:marLeft w:val="0"/>
      <w:marRight w:val="0"/>
      <w:marTop w:val="0"/>
      <w:marBottom w:val="0"/>
      <w:divBdr>
        <w:top w:val="none" w:sz="0" w:space="0" w:color="auto"/>
        <w:left w:val="none" w:sz="0" w:space="0" w:color="auto"/>
        <w:bottom w:val="none" w:sz="0" w:space="0" w:color="auto"/>
        <w:right w:val="none" w:sz="0" w:space="0" w:color="auto"/>
      </w:divBdr>
    </w:div>
    <w:div w:id="561597982">
      <w:bodyDiv w:val="1"/>
      <w:marLeft w:val="0"/>
      <w:marRight w:val="0"/>
      <w:marTop w:val="0"/>
      <w:marBottom w:val="0"/>
      <w:divBdr>
        <w:top w:val="none" w:sz="0" w:space="0" w:color="auto"/>
        <w:left w:val="none" w:sz="0" w:space="0" w:color="auto"/>
        <w:bottom w:val="none" w:sz="0" w:space="0" w:color="auto"/>
        <w:right w:val="none" w:sz="0" w:space="0" w:color="auto"/>
      </w:divBdr>
    </w:div>
    <w:div w:id="565411680">
      <w:bodyDiv w:val="1"/>
      <w:marLeft w:val="0"/>
      <w:marRight w:val="0"/>
      <w:marTop w:val="0"/>
      <w:marBottom w:val="0"/>
      <w:divBdr>
        <w:top w:val="none" w:sz="0" w:space="0" w:color="auto"/>
        <w:left w:val="none" w:sz="0" w:space="0" w:color="auto"/>
        <w:bottom w:val="none" w:sz="0" w:space="0" w:color="auto"/>
        <w:right w:val="none" w:sz="0" w:space="0" w:color="auto"/>
      </w:divBdr>
    </w:div>
    <w:div w:id="574437460">
      <w:bodyDiv w:val="1"/>
      <w:marLeft w:val="0"/>
      <w:marRight w:val="0"/>
      <w:marTop w:val="0"/>
      <w:marBottom w:val="0"/>
      <w:divBdr>
        <w:top w:val="none" w:sz="0" w:space="0" w:color="auto"/>
        <w:left w:val="none" w:sz="0" w:space="0" w:color="auto"/>
        <w:bottom w:val="none" w:sz="0" w:space="0" w:color="auto"/>
        <w:right w:val="none" w:sz="0" w:space="0" w:color="auto"/>
      </w:divBdr>
    </w:div>
    <w:div w:id="580068493">
      <w:bodyDiv w:val="1"/>
      <w:marLeft w:val="0"/>
      <w:marRight w:val="0"/>
      <w:marTop w:val="0"/>
      <w:marBottom w:val="0"/>
      <w:divBdr>
        <w:top w:val="none" w:sz="0" w:space="0" w:color="auto"/>
        <w:left w:val="none" w:sz="0" w:space="0" w:color="auto"/>
        <w:bottom w:val="none" w:sz="0" w:space="0" w:color="auto"/>
        <w:right w:val="none" w:sz="0" w:space="0" w:color="auto"/>
      </w:divBdr>
    </w:div>
    <w:div w:id="580256455">
      <w:bodyDiv w:val="1"/>
      <w:marLeft w:val="0"/>
      <w:marRight w:val="0"/>
      <w:marTop w:val="0"/>
      <w:marBottom w:val="0"/>
      <w:divBdr>
        <w:top w:val="none" w:sz="0" w:space="0" w:color="auto"/>
        <w:left w:val="none" w:sz="0" w:space="0" w:color="auto"/>
        <w:bottom w:val="none" w:sz="0" w:space="0" w:color="auto"/>
        <w:right w:val="none" w:sz="0" w:space="0" w:color="auto"/>
      </w:divBdr>
    </w:div>
    <w:div w:id="580259283">
      <w:bodyDiv w:val="1"/>
      <w:marLeft w:val="0"/>
      <w:marRight w:val="0"/>
      <w:marTop w:val="0"/>
      <w:marBottom w:val="0"/>
      <w:divBdr>
        <w:top w:val="none" w:sz="0" w:space="0" w:color="auto"/>
        <w:left w:val="none" w:sz="0" w:space="0" w:color="auto"/>
        <w:bottom w:val="none" w:sz="0" w:space="0" w:color="auto"/>
        <w:right w:val="none" w:sz="0" w:space="0" w:color="auto"/>
      </w:divBdr>
    </w:div>
    <w:div w:id="581138109">
      <w:bodyDiv w:val="1"/>
      <w:marLeft w:val="0"/>
      <w:marRight w:val="0"/>
      <w:marTop w:val="0"/>
      <w:marBottom w:val="0"/>
      <w:divBdr>
        <w:top w:val="none" w:sz="0" w:space="0" w:color="auto"/>
        <w:left w:val="none" w:sz="0" w:space="0" w:color="auto"/>
        <w:bottom w:val="none" w:sz="0" w:space="0" w:color="auto"/>
        <w:right w:val="none" w:sz="0" w:space="0" w:color="auto"/>
      </w:divBdr>
    </w:div>
    <w:div w:id="583958183">
      <w:bodyDiv w:val="1"/>
      <w:marLeft w:val="0"/>
      <w:marRight w:val="0"/>
      <w:marTop w:val="0"/>
      <w:marBottom w:val="0"/>
      <w:divBdr>
        <w:top w:val="none" w:sz="0" w:space="0" w:color="auto"/>
        <w:left w:val="none" w:sz="0" w:space="0" w:color="auto"/>
        <w:bottom w:val="none" w:sz="0" w:space="0" w:color="auto"/>
        <w:right w:val="none" w:sz="0" w:space="0" w:color="auto"/>
      </w:divBdr>
    </w:div>
    <w:div w:id="592276330">
      <w:bodyDiv w:val="1"/>
      <w:marLeft w:val="0"/>
      <w:marRight w:val="0"/>
      <w:marTop w:val="0"/>
      <w:marBottom w:val="0"/>
      <w:divBdr>
        <w:top w:val="none" w:sz="0" w:space="0" w:color="auto"/>
        <w:left w:val="none" w:sz="0" w:space="0" w:color="auto"/>
        <w:bottom w:val="none" w:sz="0" w:space="0" w:color="auto"/>
        <w:right w:val="none" w:sz="0" w:space="0" w:color="auto"/>
      </w:divBdr>
    </w:div>
    <w:div w:id="607811441">
      <w:bodyDiv w:val="1"/>
      <w:marLeft w:val="0"/>
      <w:marRight w:val="0"/>
      <w:marTop w:val="0"/>
      <w:marBottom w:val="0"/>
      <w:divBdr>
        <w:top w:val="none" w:sz="0" w:space="0" w:color="auto"/>
        <w:left w:val="none" w:sz="0" w:space="0" w:color="auto"/>
        <w:bottom w:val="none" w:sz="0" w:space="0" w:color="auto"/>
        <w:right w:val="none" w:sz="0" w:space="0" w:color="auto"/>
      </w:divBdr>
    </w:div>
    <w:div w:id="608002305">
      <w:bodyDiv w:val="1"/>
      <w:marLeft w:val="0"/>
      <w:marRight w:val="0"/>
      <w:marTop w:val="0"/>
      <w:marBottom w:val="0"/>
      <w:divBdr>
        <w:top w:val="none" w:sz="0" w:space="0" w:color="auto"/>
        <w:left w:val="none" w:sz="0" w:space="0" w:color="auto"/>
        <w:bottom w:val="none" w:sz="0" w:space="0" w:color="auto"/>
        <w:right w:val="none" w:sz="0" w:space="0" w:color="auto"/>
      </w:divBdr>
    </w:div>
    <w:div w:id="608590256">
      <w:bodyDiv w:val="1"/>
      <w:marLeft w:val="0"/>
      <w:marRight w:val="0"/>
      <w:marTop w:val="0"/>
      <w:marBottom w:val="0"/>
      <w:divBdr>
        <w:top w:val="none" w:sz="0" w:space="0" w:color="auto"/>
        <w:left w:val="none" w:sz="0" w:space="0" w:color="auto"/>
        <w:bottom w:val="none" w:sz="0" w:space="0" w:color="auto"/>
        <w:right w:val="none" w:sz="0" w:space="0" w:color="auto"/>
      </w:divBdr>
    </w:div>
    <w:div w:id="621110013">
      <w:bodyDiv w:val="1"/>
      <w:marLeft w:val="0"/>
      <w:marRight w:val="0"/>
      <w:marTop w:val="0"/>
      <w:marBottom w:val="0"/>
      <w:divBdr>
        <w:top w:val="none" w:sz="0" w:space="0" w:color="auto"/>
        <w:left w:val="none" w:sz="0" w:space="0" w:color="auto"/>
        <w:bottom w:val="none" w:sz="0" w:space="0" w:color="auto"/>
        <w:right w:val="none" w:sz="0" w:space="0" w:color="auto"/>
      </w:divBdr>
    </w:div>
    <w:div w:id="626931888">
      <w:bodyDiv w:val="1"/>
      <w:marLeft w:val="0"/>
      <w:marRight w:val="0"/>
      <w:marTop w:val="0"/>
      <w:marBottom w:val="0"/>
      <w:divBdr>
        <w:top w:val="none" w:sz="0" w:space="0" w:color="auto"/>
        <w:left w:val="none" w:sz="0" w:space="0" w:color="auto"/>
        <w:bottom w:val="none" w:sz="0" w:space="0" w:color="auto"/>
        <w:right w:val="none" w:sz="0" w:space="0" w:color="auto"/>
      </w:divBdr>
    </w:div>
    <w:div w:id="627664864">
      <w:bodyDiv w:val="1"/>
      <w:marLeft w:val="0"/>
      <w:marRight w:val="0"/>
      <w:marTop w:val="0"/>
      <w:marBottom w:val="0"/>
      <w:divBdr>
        <w:top w:val="none" w:sz="0" w:space="0" w:color="auto"/>
        <w:left w:val="none" w:sz="0" w:space="0" w:color="auto"/>
        <w:bottom w:val="none" w:sz="0" w:space="0" w:color="auto"/>
        <w:right w:val="none" w:sz="0" w:space="0" w:color="auto"/>
      </w:divBdr>
    </w:div>
    <w:div w:id="627708191">
      <w:bodyDiv w:val="1"/>
      <w:marLeft w:val="0"/>
      <w:marRight w:val="0"/>
      <w:marTop w:val="0"/>
      <w:marBottom w:val="0"/>
      <w:divBdr>
        <w:top w:val="none" w:sz="0" w:space="0" w:color="auto"/>
        <w:left w:val="none" w:sz="0" w:space="0" w:color="auto"/>
        <w:bottom w:val="none" w:sz="0" w:space="0" w:color="auto"/>
        <w:right w:val="none" w:sz="0" w:space="0" w:color="auto"/>
      </w:divBdr>
    </w:div>
    <w:div w:id="630789909">
      <w:bodyDiv w:val="1"/>
      <w:marLeft w:val="0"/>
      <w:marRight w:val="0"/>
      <w:marTop w:val="0"/>
      <w:marBottom w:val="0"/>
      <w:divBdr>
        <w:top w:val="none" w:sz="0" w:space="0" w:color="auto"/>
        <w:left w:val="none" w:sz="0" w:space="0" w:color="auto"/>
        <w:bottom w:val="none" w:sz="0" w:space="0" w:color="auto"/>
        <w:right w:val="none" w:sz="0" w:space="0" w:color="auto"/>
      </w:divBdr>
    </w:div>
    <w:div w:id="631056222">
      <w:bodyDiv w:val="1"/>
      <w:marLeft w:val="0"/>
      <w:marRight w:val="0"/>
      <w:marTop w:val="0"/>
      <w:marBottom w:val="0"/>
      <w:divBdr>
        <w:top w:val="none" w:sz="0" w:space="0" w:color="auto"/>
        <w:left w:val="none" w:sz="0" w:space="0" w:color="auto"/>
        <w:bottom w:val="none" w:sz="0" w:space="0" w:color="auto"/>
        <w:right w:val="none" w:sz="0" w:space="0" w:color="auto"/>
      </w:divBdr>
    </w:div>
    <w:div w:id="631063360">
      <w:bodyDiv w:val="1"/>
      <w:marLeft w:val="0"/>
      <w:marRight w:val="0"/>
      <w:marTop w:val="0"/>
      <w:marBottom w:val="0"/>
      <w:divBdr>
        <w:top w:val="none" w:sz="0" w:space="0" w:color="auto"/>
        <w:left w:val="none" w:sz="0" w:space="0" w:color="auto"/>
        <w:bottom w:val="none" w:sz="0" w:space="0" w:color="auto"/>
        <w:right w:val="none" w:sz="0" w:space="0" w:color="auto"/>
      </w:divBdr>
    </w:div>
    <w:div w:id="632638258">
      <w:bodyDiv w:val="1"/>
      <w:marLeft w:val="0"/>
      <w:marRight w:val="0"/>
      <w:marTop w:val="0"/>
      <w:marBottom w:val="0"/>
      <w:divBdr>
        <w:top w:val="none" w:sz="0" w:space="0" w:color="auto"/>
        <w:left w:val="none" w:sz="0" w:space="0" w:color="auto"/>
        <w:bottom w:val="none" w:sz="0" w:space="0" w:color="auto"/>
        <w:right w:val="none" w:sz="0" w:space="0" w:color="auto"/>
      </w:divBdr>
    </w:div>
    <w:div w:id="635378860">
      <w:bodyDiv w:val="1"/>
      <w:marLeft w:val="0"/>
      <w:marRight w:val="0"/>
      <w:marTop w:val="0"/>
      <w:marBottom w:val="0"/>
      <w:divBdr>
        <w:top w:val="none" w:sz="0" w:space="0" w:color="auto"/>
        <w:left w:val="none" w:sz="0" w:space="0" w:color="auto"/>
        <w:bottom w:val="none" w:sz="0" w:space="0" w:color="auto"/>
        <w:right w:val="none" w:sz="0" w:space="0" w:color="auto"/>
      </w:divBdr>
    </w:div>
    <w:div w:id="638387926">
      <w:bodyDiv w:val="1"/>
      <w:marLeft w:val="0"/>
      <w:marRight w:val="0"/>
      <w:marTop w:val="0"/>
      <w:marBottom w:val="0"/>
      <w:divBdr>
        <w:top w:val="none" w:sz="0" w:space="0" w:color="auto"/>
        <w:left w:val="none" w:sz="0" w:space="0" w:color="auto"/>
        <w:bottom w:val="none" w:sz="0" w:space="0" w:color="auto"/>
        <w:right w:val="none" w:sz="0" w:space="0" w:color="auto"/>
      </w:divBdr>
    </w:div>
    <w:div w:id="640042661">
      <w:bodyDiv w:val="1"/>
      <w:marLeft w:val="0"/>
      <w:marRight w:val="0"/>
      <w:marTop w:val="0"/>
      <w:marBottom w:val="0"/>
      <w:divBdr>
        <w:top w:val="none" w:sz="0" w:space="0" w:color="auto"/>
        <w:left w:val="none" w:sz="0" w:space="0" w:color="auto"/>
        <w:bottom w:val="none" w:sz="0" w:space="0" w:color="auto"/>
        <w:right w:val="none" w:sz="0" w:space="0" w:color="auto"/>
      </w:divBdr>
    </w:div>
    <w:div w:id="648093234">
      <w:bodyDiv w:val="1"/>
      <w:marLeft w:val="0"/>
      <w:marRight w:val="0"/>
      <w:marTop w:val="0"/>
      <w:marBottom w:val="0"/>
      <w:divBdr>
        <w:top w:val="none" w:sz="0" w:space="0" w:color="auto"/>
        <w:left w:val="none" w:sz="0" w:space="0" w:color="auto"/>
        <w:bottom w:val="none" w:sz="0" w:space="0" w:color="auto"/>
        <w:right w:val="none" w:sz="0" w:space="0" w:color="auto"/>
      </w:divBdr>
    </w:div>
    <w:div w:id="651836181">
      <w:bodyDiv w:val="1"/>
      <w:marLeft w:val="0"/>
      <w:marRight w:val="0"/>
      <w:marTop w:val="0"/>
      <w:marBottom w:val="0"/>
      <w:divBdr>
        <w:top w:val="none" w:sz="0" w:space="0" w:color="auto"/>
        <w:left w:val="none" w:sz="0" w:space="0" w:color="auto"/>
        <w:bottom w:val="none" w:sz="0" w:space="0" w:color="auto"/>
        <w:right w:val="none" w:sz="0" w:space="0" w:color="auto"/>
      </w:divBdr>
    </w:div>
    <w:div w:id="654993660">
      <w:bodyDiv w:val="1"/>
      <w:marLeft w:val="0"/>
      <w:marRight w:val="0"/>
      <w:marTop w:val="0"/>
      <w:marBottom w:val="0"/>
      <w:divBdr>
        <w:top w:val="none" w:sz="0" w:space="0" w:color="auto"/>
        <w:left w:val="none" w:sz="0" w:space="0" w:color="auto"/>
        <w:bottom w:val="none" w:sz="0" w:space="0" w:color="auto"/>
        <w:right w:val="none" w:sz="0" w:space="0" w:color="auto"/>
      </w:divBdr>
    </w:div>
    <w:div w:id="657002969">
      <w:bodyDiv w:val="1"/>
      <w:marLeft w:val="0"/>
      <w:marRight w:val="0"/>
      <w:marTop w:val="0"/>
      <w:marBottom w:val="0"/>
      <w:divBdr>
        <w:top w:val="none" w:sz="0" w:space="0" w:color="auto"/>
        <w:left w:val="none" w:sz="0" w:space="0" w:color="auto"/>
        <w:bottom w:val="none" w:sz="0" w:space="0" w:color="auto"/>
        <w:right w:val="none" w:sz="0" w:space="0" w:color="auto"/>
      </w:divBdr>
    </w:div>
    <w:div w:id="659962075">
      <w:bodyDiv w:val="1"/>
      <w:marLeft w:val="0"/>
      <w:marRight w:val="0"/>
      <w:marTop w:val="0"/>
      <w:marBottom w:val="0"/>
      <w:divBdr>
        <w:top w:val="none" w:sz="0" w:space="0" w:color="auto"/>
        <w:left w:val="none" w:sz="0" w:space="0" w:color="auto"/>
        <w:bottom w:val="none" w:sz="0" w:space="0" w:color="auto"/>
        <w:right w:val="none" w:sz="0" w:space="0" w:color="auto"/>
      </w:divBdr>
    </w:div>
    <w:div w:id="662860614">
      <w:bodyDiv w:val="1"/>
      <w:marLeft w:val="0"/>
      <w:marRight w:val="0"/>
      <w:marTop w:val="0"/>
      <w:marBottom w:val="0"/>
      <w:divBdr>
        <w:top w:val="none" w:sz="0" w:space="0" w:color="auto"/>
        <w:left w:val="none" w:sz="0" w:space="0" w:color="auto"/>
        <w:bottom w:val="none" w:sz="0" w:space="0" w:color="auto"/>
        <w:right w:val="none" w:sz="0" w:space="0" w:color="auto"/>
      </w:divBdr>
    </w:div>
    <w:div w:id="667289972">
      <w:bodyDiv w:val="1"/>
      <w:marLeft w:val="0"/>
      <w:marRight w:val="0"/>
      <w:marTop w:val="0"/>
      <w:marBottom w:val="0"/>
      <w:divBdr>
        <w:top w:val="none" w:sz="0" w:space="0" w:color="auto"/>
        <w:left w:val="none" w:sz="0" w:space="0" w:color="auto"/>
        <w:bottom w:val="none" w:sz="0" w:space="0" w:color="auto"/>
        <w:right w:val="none" w:sz="0" w:space="0" w:color="auto"/>
      </w:divBdr>
    </w:div>
    <w:div w:id="668991694">
      <w:bodyDiv w:val="1"/>
      <w:marLeft w:val="0"/>
      <w:marRight w:val="0"/>
      <w:marTop w:val="0"/>
      <w:marBottom w:val="0"/>
      <w:divBdr>
        <w:top w:val="none" w:sz="0" w:space="0" w:color="auto"/>
        <w:left w:val="none" w:sz="0" w:space="0" w:color="auto"/>
        <w:bottom w:val="none" w:sz="0" w:space="0" w:color="auto"/>
        <w:right w:val="none" w:sz="0" w:space="0" w:color="auto"/>
      </w:divBdr>
    </w:div>
    <w:div w:id="680667790">
      <w:bodyDiv w:val="1"/>
      <w:marLeft w:val="0"/>
      <w:marRight w:val="0"/>
      <w:marTop w:val="0"/>
      <w:marBottom w:val="0"/>
      <w:divBdr>
        <w:top w:val="none" w:sz="0" w:space="0" w:color="auto"/>
        <w:left w:val="none" w:sz="0" w:space="0" w:color="auto"/>
        <w:bottom w:val="none" w:sz="0" w:space="0" w:color="auto"/>
        <w:right w:val="none" w:sz="0" w:space="0" w:color="auto"/>
      </w:divBdr>
    </w:div>
    <w:div w:id="681857534">
      <w:bodyDiv w:val="1"/>
      <w:marLeft w:val="0"/>
      <w:marRight w:val="0"/>
      <w:marTop w:val="0"/>
      <w:marBottom w:val="0"/>
      <w:divBdr>
        <w:top w:val="none" w:sz="0" w:space="0" w:color="auto"/>
        <w:left w:val="none" w:sz="0" w:space="0" w:color="auto"/>
        <w:bottom w:val="none" w:sz="0" w:space="0" w:color="auto"/>
        <w:right w:val="none" w:sz="0" w:space="0" w:color="auto"/>
      </w:divBdr>
    </w:div>
    <w:div w:id="686558500">
      <w:bodyDiv w:val="1"/>
      <w:marLeft w:val="0"/>
      <w:marRight w:val="0"/>
      <w:marTop w:val="0"/>
      <w:marBottom w:val="0"/>
      <w:divBdr>
        <w:top w:val="none" w:sz="0" w:space="0" w:color="auto"/>
        <w:left w:val="none" w:sz="0" w:space="0" w:color="auto"/>
        <w:bottom w:val="none" w:sz="0" w:space="0" w:color="auto"/>
        <w:right w:val="none" w:sz="0" w:space="0" w:color="auto"/>
      </w:divBdr>
    </w:div>
    <w:div w:id="690374047">
      <w:bodyDiv w:val="1"/>
      <w:marLeft w:val="0"/>
      <w:marRight w:val="0"/>
      <w:marTop w:val="0"/>
      <w:marBottom w:val="0"/>
      <w:divBdr>
        <w:top w:val="none" w:sz="0" w:space="0" w:color="auto"/>
        <w:left w:val="none" w:sz="0" w:space="0" w:color="auto"/>
        <w:bottom w:val="none" w:sz="0" w:space="0" w:color="auto"/>
        <w:right w:val="none" w:sz="0" w:space="0" w:color="auto"/>
      </w:divBdr>
    </w:div>
    <w:div w:id="695889901">
      <w:bodyDiv w:val="1"/>
      <w:marLeft w:val="0"/>
      <w:marRight w:val="0"/>
      <w:marTop w:val="0"/>
      <w:marBottom w:val="0"/>
      <w:divBdr>
        <w:top w:val="none" w:sz="0" w:space="0" w:color="auto"/>
        <w:left w:val="none" w:sz="0" w:space="0" w:color="auto"/>
        <w:bottom w:val="none" w:sz="0" w:space="0" w:color="auto"/>
        <w:right w:val="none" w:sz="0" w:space="0" w:color="auto"/>
      </w:divBdr>
    </w:div>
    <w:div w:id="696465518">
      <w:bodyDiv w:val="1"/>
      <w:marLeft w:val="0"/>
      <w:marRight w:val="0"/>
      <w:marTop w:val="0"/>
      <w:marBottom w:val="0"/>
      <w:divBdr>
        <w:top w:val="none" w:sz="0" w:space="0" w:color="auto"/>
        <w:left w:val="none" w:sz="0" w:space="0" w:color="auto"/>
        <w:bottom w:val="none" w:sz="0" w:space="0" w:color="auto"/>
        <w:right w:val="none" w:sz="0" w:space="0" w:color="auto"/>
      </w:divBdr>
    </w:div>
    <w:div w:id="705254589">
      <w:bodyDiv w:val="1"/>
      <w:marLeft w:val="0"/>
      <w:marRight w:val="0"/>
      <w:marTop w:val="0"/>
      <w:marBottom w:val="0"/>
      <w:divBdr>
        <w:top w:val="none" w:sz="0" w:space="0" w:color="auto"/>
        <w:left w:val="none" w:sz="0" w:space="0" w:color="auto"/>
        <w:bottom w:val="none" w:sz="0" w:space="0" w:color="auto"/>
        <w:right w:val="none" w:sz="0" w:space="0" w:color="auto"/>
      </w:divBdr>
    </w:div>
    <w:div w:id="712079959">
      <w:bodyDiv w:val="1"/>
      <w:marLeft w:val="0"/>
      <w:marRight w:val="0"/>
      <w:marTop w:val="0"/>
      <w:marBottom w:val="0"/>
      <w:divBdr>
        <w:top w:val="none" w:sz="0" w:space="0" w:color="auto"/>
        <w:left w:val="none" w:sz="0" w:space="0" w:color="auto"/>
        <w:bottom w:val="none" w:sz="0" w:space="0" w:color="auto"/>
        <w:right w:val="none" w:sz="0" w:space="0" w:color="auto"/>
      </w:divBdr>
    </w:div>
    <w:div w:id="713312712">
      <w:bodyDiv w:val="1"/>
      <w:marLeft w:val="0"/>
      <w:marRight w:val="0"/>
      <w:marTop w:val="0"/>
      <w:marBottom w:val="0"/>
      <w:divBdr>
        <w:top w:val="none" w:sz="0" w:space="0" w:color="auto"/>
        <w:left w:val="none" w:sz="0" w:space="0" w:color="auto"/>
        <w:bottom w:val="none" w:sz="0" w:space="0" w:color="auto"/>
        <w:right w:val="none" w:sz="0" w:space="0" w:color="auto"/>
      </w:divBdr>
    </w:div>
    <w:div w:id="721831861">
      <w:bodyDiv w:val="1"/>
      <w:marLeft w:val="0"/>
      <w:marRight w:val="0"/>
      <w:marTop w:val="0"/>
      <w:marBottom w:val="0"/>
      <w:divBdr>
        <w:top w:val="none" w:sz="0" w:space="0" w:color="auto"/>
        <w:left w:val="none" w:sz="0" w:space="0" w:color="auto"/>
        <w:bottom w:val="none" w:sz="0" w:space="0" w:color="auto"/>
        <w:right w:val="none" w:sz="0" w:space="0" w:color="auto"/>
      </w:divBdr>
    </w:div>
    <w:div w:id="728114577">
      <w:bodyDiv w:val="1"/>
      <w:marLeft w:val="0"/>
      <w:marRight w:val="0"/>
      <w:marTop w:val="0"/>
      <w:marBottom w:val="0"/>
      <w:divBdr>
        <w:top w:val="none" w:sz="0" w:space="0" w:color="auto"/>
        <w:left w:val="none" w:sz="0" w:space="0" w:color="auto"/>
        <w:bottom w:val="none" w:sz="0" w:space="0" w:color="auto"/>
        <w:right w:val="none" w:sz="0" w:space="0" w:color="auto"/>
      </w:divBdr>
    </w:div>
    <w:div w:id="739404528">
      <w:bodyDiv w:val="1"/>
      <w:marLeft w:val="0"/>
      <w:marRight w:val="0"/>
      <w:marTop w:val="0"/>
      <w:marBottom w:val="0"/>
      <w:divBdr>
        <w:top w:val="none" w:sz="0" w:space="0" w:color="auto"/>
        <w:left w:val="none" w:sz="0" w:space="0" w:color="auto"/>
        <w:bottom w:val="none" w:sz="0" w:space="0" w:color="auto"/>
        <w:right w:val="none" w:sz="0" w:space="0" w:color="auto"/>
      </w:divBdr>
    </w:div>
    <w:div w:id="741877337">
      <w:bodyDiv w:val="1"/>
      <w:marLeft w:val="0"/>
      <w:marRight w:val="0"/>
      <w:marTop w:val="0"/>
      <w:marBottom w:val="0"/>
      <w:divBdr>
        <w:top w:val="none" w:sz="0" w:space="0" w:color="auto"/>
        <w:left w:val="none" w:sz="0" w:space="0" w:color="auto"/>
        <w:bottom w:val="none" w:sz="0" w:space="0" w:color="auto"/>
        <w:right w:val="none" w:sz="0" w:space="0" w:color="auto"/>
      </w:divBdr>
    </w:div>
    <w:div w:id="749623678">
      <w:bodyDiv w:val="1"/>
      <w:marLeft w:val="0"/>
      <w:marRight w:val="0"/>
      <w:marTop w:val="0"/>
      <w:marBottom w:val="0"/>
      <w:divBdr>
        <w:top w:val="none" w:sz="0" w:space="0" w:color="auto"/>
        <w:left w:val="none" w:sz="0" w:space="0" w:color="auto"/>
        <w:bottom w:val="none" w:sz="0" w:space="0" w:color="auto"/>
        <w:right w:val="none" w:sz="0" w:space="0" w:color="auto"/>
      </w:divBdr>
    </w:div>
    <w:div w:id="752707533">
      <w:bodyDiv w:val="1"/>
      <w:marLeft w:val="0"/>
      <w:marRight w:val="0"/>
      <w:marTop w:val="0"/>
      <w:marBottom w:val="0"/>
      <w:divBdr>
        <w:top w:val="none" w:sz="0" w:space="0" w:color="auto"/>
        <w:left w:val="none" w:sz="0" w:space="0" w:color="auto"/>
        <w:bottom w:val="none" w:sz="0" w:space="0" w:color="auto"/>
        <w:right w:val="none" w:sz="0" w:space="0" w:color="auto"/>
      </w:divBdr>
    </w:div>
    <w:div w:id="753821327">
      <w:bodyDiv w:val="1"/>
      <w:marLeft w:val="0"/>
      <w:marRight w:val="0"/>
      <w:marTop w:val="0"/>
      <w:marBottom w:val="0"/>
      <w:divBdr>
        <w:top w:val="none" w:sz="0" w:space="0" w:color="auto"/>
        <w:left w:val="none" w:sz="0" w:space="0" w:color="auto"/>
        <w:bottom w:val="none" w:sz="0" w:space="0" w:color="auto"/>
        <w:right w:val="none" w:sz="0" w:space="0" w:color="auto"/>
      </w:divBdr>
    </w:div>
    <w:div w:id="754398866">
      <w:bodyDiv w:val="1"/>
      <w:marLeft w:val="0"/>
      <w:marRight w:val="0"/>
      <w:marTop w:val="0"/>
      <w:marBottom w:val="0"/>
      <w:divBdr>
        <w:top w:val="none" w:sz="0" w:space="0" w:color="auto"/>
        <w:left w:val="none" w:sz="0" w:space="0" w:color="auto"/>
        <w:bottom w:val="none" w:sz="0" w:space="0" w:color="auto"/>
        <w:right w:val="none" w:sz="0" w:space="0" w:color="auto"/>
      </w:divBdr>
    </w:div>
    <w:div w:id="755828926">
      <w:bodyDiv w:val="1"/>
      <w:marLeft w:val="0"/>
      <w:marRight w:val="0"/>
      <w:marTop w:val="0"/>
      <w:marBottom w:val="0"/>
      <w:divBdr>
        <w:top w:val="none" w:sz="0" w:space="0" w:color="auto"/>
        <w:left w:val="none" w:sz="0" w:space="0" w:color="auto"/>
        <w:bottom w:val="none" w:sz="0" w:space="0" w:color="auto"/>
        <w:right w:val="none" w:sz="0" w:space="0" w:color="auto"/>
      </w:divBdr>
    </w:div>
    <w:div w:id="757140243">
      <w:bodyDiv w:val="1"/>
      <w:marLeft w:val="0"/>
      <w:marRight w:val="0"/>
      <w:marTop w:val="0"/>
      <w:marBottom w:val="0"/>
      <w:divBdr>
        <w:top w:val="none" w:sz="0" w:space="0" w:color="auto"/>
        <w:left w:val="none" w:sz="0" w:space="0" w:color="auto"/>
        <w:bottom w:val="none" w:sz="0" w:space="0" w:color="auto"/>
        <w:right w:val="none" w:sz="0" w:space="0" w:color="auto"/>
      </w:divBdr>
    </w:div>
    <w:div w:id="761612811">
      <w:bodyDiv w:val="1"/>
      <w:marLeft w:val="0"/>
      <w:marRight w:val="0"/>
      <w:marTop w:val="0"/>
      <w:marBottom w:val="0"/>
      <w:divBdr>
        <w:top w:val="none" w:sz="0" w:space="0" w:color="auto"/>
        <w:left w:val="none" w:sz="0" w:space="0" w:color="auto"/>
        <w:bottom w:val="none" w:sz="0" w:space="0" w:color="auto"/>
        <w:right w:val="none" w:sz="0" w:space="0" w:color="auto"/>
      </w:divBdr>
    </w:div>
    <w:div w:id="763575908">
      <w:bodyDiv w:val="1"/>
      <w:marLeft w:val="0"/>
      <w:marRight w:val="0"/>
      <w:marTop w:val="0"/>
      <w:marBottom w:val="0"/>
      <w:divBdr>
        <w:top w:val="none" w:sz="0" w:space="0" w:color="auto"/>
        <w:left w:val="none" w:sz="0" w:space="0" w:color="auto"/>
        <w:bottom w:val="none" w:sz="0" w:space="0" w:color="auto"/>
        <w:right w:val="none" w:sz="0" w:space="0" w:color="auto"/>
      </w:divBdr>
    </w:div>
    <w:div w:id="774904031">
      <w:bodyDiv w:val="1"/>
      <w:marLeft w:val="0"/>
      <w:marRight w:val="0"/>
      <w:marTop w:val="0"/>
      <w:marBottom w:val="0"/>
      <w:divBdr>
        <w:top w:val="none" w:sz="0" w:space="0" w:color="auto"/>
        <w:left w:val="none" w:sz="0" w:space="0" w:color="auto"/>
        <w:bottom w:val="none" w:sz="0" w:space="0" w:color="auto"/>
        <w:right w:val="none" w:sz="0" w:space="0" w:color="auto"/>
      </w:divBdr>
    </w:div>
    <w:div w:id="781416884">
      <w:bodyDiv w:val="1"/>
      <w:marLeft w:val="0"/>
      <w:marRight w:val="0"/>
      <w:marTop w:val="0"/>
      <w:marBottom w:val="0"/>
      <w:divBdr>
        <w:top w:val="none" w:sz="0" w:space="0" w:color="auto"/>
        <w:left w:val="none" w:sz="0" w:space="0" w:color="auto"/>
        <w:bottom w:val="none" w:sz="0" w:space="0" w:color="auto"/>
        <w:right w:val="none" w:sz="0" w:space="0" w:color="auto"/>
      </w:divBdr>
    </w:div>
    <w:div w:id="785664092">
      <w:bodyDiv w:val="1"/>
      <w:marLeft w:val="0"/>
      <w:marRight w:val="0"/>
      <w:marTop w:val="0"/>
      <w:marBottom w:val="0"/>
      <w:divBdr>
        <w:top w:val="none" w:sz="0" w:space="0" w:color="auto"/>
        <w:left w:val="none" w:sz="0" w:space="0" w:color="auto"/>
        <w:bottom w:val="none" w:sz="0" w:space="0" w:color="auto"/>
        <w:right w:val="none" w:sz="0" w:space="0" w:color="auto"/>
      </w:divBdr>
    </w:div>
    <w:div w:id="785780638">
      <w:bodyDiv w:val="1"/>
      <w:marLeft w:val="0"/>
      <w:marRight w:val="0"/>
      <w:marTop w:val="0"/>
      <w:marBottom w:val="0"/>
      <w:divBdr>
        <w:top w:val="none" w:sz="0" w:space="0" w:color="auto"/>
        <w:left w:val="none" w:sz="0" w:space="0" w:color="auto"/>
        <w:bottom w:val="none" w:sz="0" w:space="0" w:color="auto"/>
        <w:right w:val="none" w:sz="0" w:space="0" w:color="auto"/>
      </w:divBdr>
    </w:div>
    <w:div w:id="802039862">
      <w:bodyDiv w:val="1"/>
      <w:marLeft w:val="0"/>
      <w:marRight w:val="0"/>
      <w:marTop w:val="0"/>
      <w:marBottom w:val="0"/>
      <w:divBdr>
        <w:top w:val="none" w:sz="0" w:space="0" w:color="auto"/>
        <w:left w:val="none" w:sz="0" w:space="0" w:color="auto"/>
        <w:bottom w:val="none" w:sz="0" w:space="0" w:color="auto"/>
        <w:right w:val="none" w:sz="0" w:space="0" w:color="auto"/>
      </w:divBdr>
    </w:div>
    <w:div w:id="804081228">
      <w:bodyDiv w:val="1"/>
      <w:marLeft w:val="0"/>
      <w:marRight w:val="0"/>
      <w:marTop w:val="0"/>
      <w:marBottom w:val="0"/>
      <w:divBdr>
        <w:top w:val="none" w:sz="0" w:space="0" w:color="auto"/>
        <w:left w:val="none" w:sz="0" w:space="0" w:color="auto"/>
        <w:bottom w:val="none" w:sz="0" w:space="0" w:color="auto"/>
        <w:right w:val="none" w:sz="0" w:space="0" w:color="auto"/>
      </w:divBdr>
    </w:div>
    <w:div w:id="804547565">
      <w:bodyDiv w:val="1"/>
      <w:marLeft w:val="0"/>
      <w:marRight w:val="0"/>
      <w:marTop w:val="0"/>
      <w:marBottom w:val="0"/>
      <w:divBdr>
        <w:top w:val="none" w:sz="0" w:space="0" w:color="auto"/>
        <w:left w:val="none" w:sz="0" w:space="0" w:color="auto"/>
        <w:bottom w:val="none" w:sz="0" w:space="0" w:color="auto"/>
        <w:right w:val="none" w:sz="0" w:space="0" w:color="auto"/>
      </w:divBdr>
    </w:div>
    <w:div w:id="805775805">
      <w:bodyDiv w:val="1"/>
      <w:marLeft w:val="0"/>
      <w:marRight w:val="0"/>
      <w:marTop w:val="0"/>
      <w:marBottom w:val="0"/>
      <w:divBdr>
        <w:top w:val="none" w:sz="0" w:space="0" w:color="auto"/>
        <w:left w:val="none" w:sz="0" w:space="0" w:color="auto"/>
        <w:bottom w:val="none" w:sz="0" w:space="0" w:color="auto"/>
        <w:right w:val="none" w:sz="0" w:space="0" w:color="auto"/>
      </w:divBdr>
    </w:div>
    <w:div w:id="810288234">
      <w:bodyDiv w:val="1"/>
      <w:marLeft w:val="0"/>
      <w:marRight w:val="0"/>
      <w:marTop w:val="0"/>
      <w:marBottom w:val="0"/>
      <w:divBdr>
        <w:top w:val="none" w:sz="0" w:space="0" w:color="auto"/>
        <w:left w:val="none" w:sz="0" w:space="0" w:color="auto"/>
        <w:bottom w:val="none" w:sz="0" w:space="0" w:color="auto"/>
        <w:right w:val="none" w:sz="0" w:space="0" w:color="auto"/>
      </w:divBdr>
    </w:div>
    <w:div w:id="812140586">
      <w:bodyDiv w:val="1"/>
      <w:marLeft w:val="0"/>
      <w:marRight w:val="0"/>
      <w:marTop w:val="0"/>
      <w:marBottom w:val="0"/>
      <w:divBdr>
        <w:top w:val="none" w:sz="0" w:space="0" w:color="auto"/>
        <w:left w:val="none" w:sz="0" w:space="0" w:color="auto"/>
        <w:bottom w:val="none" w:sz="0" w:space="0" w:color="auto"/>
        <w:right w:val="none" w:sz="0" w:space="0" w:color="auto"/>
      </w:divBdr>
    </w:div>
    <w:div w:id="814106096">
      <w:bodyDiv w:val="1"/>
      <w:marLeft w:val="0"/>
      <w:marRight w:val="0"/>
      <w:marTop w:val="0"/>
      <w:marBottom w:val="0"/>
      <w:divBdr>
        <w:top w:val="none" w:sz="0" w:space="0" w:color="auto"/>
        <w:left w:val="none" w:sz="0" w:space="0" w:color="auto"/>
        <w:bottom w:val="none" w:sz="0" w:space="0" w:color="auto"/>
        <w:right w:val="none" w:sz="0" w:space="0" w:color="auto"/>
      </w:divBdr>
    </w:div>
    <w:div w:id="816382297">
      <w:bodyDiv w:val="1"/>
      <w:marLeft w:val="0"/>
      <w:marRight w:val="0"/>
      <w:marTop w:val="0"/>
      <w:marBottom w:val="0"/>
      <w:divBdr>
        <w:top w:val="none" w:sz="0" w:space="0" w:color="auto"/>
        <w:left w:val="none" w:sz="0" w:space="0" w:color="auto"/>
        <w:bottom w:val="none" w:sz="0" w:space="0" w:color="auto"/>
        <w:right w:val="none" w:sz="0" w:space="0" w:color="auto"/>
      </w:divBdr>
    </w:div>
    <w:div w:id="816645919">
      <w:bodyDiv w:val="1"/>
      <w:marLeft w:val="0"/>
      <w:marRight w:val="0"/>
      <w:marTop w:val="0"/>
      <w:marBottom w:val="0"/>
      <w:divBdr>
        <w:top w:val="none" w:sz="0" w:space="0" w:color="auto"/>
        <w:left w:val="none" w:sz="0" w:space="0" w:color="auto"/>
        <w:bottom w:val="none" w:sz="0" w:space="0" w:color="auto"/>
        <w:right w:val="none" w:sz="0" w:space="0" w:color="auto"/>
      </w:divBdr>
    </w:div>
    <w:div w:id="817844484">
      <w:bodyDiv w:val="1"/>
      <w:marLeft w:val="0"/>
      <w:marRight w:val="0"/>
      <w:marTop w:val="0"/>
      <w:marBottom w:val="0"/>
      <w:divBdr>
        <w:top w:val="none" w:sz="0" w:space="0" w:color="auto"/>
        <w:left w:val="none" w:sz="0" w:space="0" w:color="auto"/>
        <w:bottom w:val="none" w:sz="0" w:space="0" w:color="auto"/>
        <w:right w:val="none" w:sz="0" w:space="0" w:color="auto"/>
      </w:divBdr>
    </w:div>
    <w:div w:id="818544987">
      <w:bodyDiv w:val="1"/>
      <w:marLeft w:val="0"/>
      <w:marRight w:val="0"/>
      <w:marTop w:val="0"/>
      <w:marBottom w:val="0"/>
      <w:divBdr>
        <w:top w:val="none" w:sz="0" w:space="0" w:color="auto"/>
        <w:left w:val="none" w:sz="0" w:space="0" w:color="auto"/>
        <w:bottom w:val="none" w:sz="0" w:space="0" w:color="auto"/>
        <w:right w:val="none" w:sz="0" w:space="0" w:color="auto"/>
      </w:divBdr>
    </w:div>
    <w:div w:id="821695381">
      <w:bodyDiv w:val="1"/>
      <w:marLeft w:val="0"/>
      <w:marRight w:val="0"/>
      <w:marTop w:val="0"/>
      <w:marBottom w:val="0"/>
      <w:divBdr>
        <w:top w:val="none" w:sz="0" w:space="0" w:color="auto"/>
        <w:left w:val="none" w:sz="0" w:space="0" w:color="auto"/>
        <w:bottom w:val="none" w:sz="0" w:space="0" w:color="auto"/>
        <w:right w:val="none" w:sz="0" w:space="0" w:color="auto"/>
      </w:divBdr>
    </w:div>
    <w:div w:id="822508878">
      <w:bodyDiv w:val="1"/>
      <w:marLeft w:val="0"/>
      <w:marRight w:val="0"/>
      <w:marTop w:val="0"/>
      <w:marBottom w:val="0"/>
      <w:divBdr>
        <w:top w:val="none" w:sz="0" w:space="0" w:color="auto"/>
        <w:left w:val="none" w:sz="0" w:space="0" w:color="auto"/>
        <w:bottom w:val="none" w:sz="0" w:space="0" w:color="auto"/>
        <w:right w:val="none" w:sz="0" w:space="0" w:color="auto"/>
      </w:divBdr>
    </w:div>
    <w:div w:id="822697069">
      <w:bodyDiv w:val="1"/>
      <w:marLeft w:val="0"/>
      <w:marRight w:val="0"/>
      <w:marTop w:val="0"/>
      <w:marBottom w:val="0"/>
      <w:divBdr>
        <w:top w:val="none" w:sz="0" w:space="0" w:color="auto"/>
        <w:left w:val="none" w:sz="0" w:space="0" w:color="auto"/>
        <w:bottom w:val="none" w:sz="0" w:space="0" w:color="auto"/>
        <w:right w:val="none" w:sz="0" w:space="0" w:color="auto"/>
      </w:divBdr>
    </w:div>
    <w:div w:id="828450146">
      <w:bodyDiv w:val="1"/>
      <w:marLeft w:val="0"/>
      <w:marRight w:val="0"/>
      <w:marTop w:val="0"/>
      <w:marBottom w:val="0"/>
      <w:divBdr>
        <w:top w:val="none" w:sz="0" w:space="0" w:color="auto"/>
        <w:left w:val="none" w:sz="0" w:space="0" w:color="auto"/>
        <w:bottom w:val="none" w:sz="0" w:space="0" w:color="auto"/>
        <w:right w:val="none" w:sz="0" w:space="0" w:color="auto"/>
      </w:divBdr>
    </w:div>
    <w:div w:id="829254690">
      <w:bodyDiv w:val="1"/>
      <w:marLeft w:val="0"/>
      <w:marRight w:val="0"/>
      <w:marTop w:val="0"/>
      <w:marBottom w:val="0"/>
      <w:divBdr>
        <w:top w:val="none" w:sz="0" w:space="0" w:color="auto"/>
        <w:left w:val="none" w:sz="0" w:space="0" w:color="auto"/>
        <w:bottom w:val="none" w:sz="0" w:space="0" w:color="auto"/>
        <w:right w:val="none" w:sz="0" w:space="0" w:color="auto"/>
      </w:divBdr>
    </w:div>
    <w:div w:id="831485759">
      <w:bodyDiv w:val="1"/>
      <w:marLeft w:val="0"/>
      <w:marRight w:val="0"/>
      <w:marTop w:val="0"/>
      <w:marBottom w:val="0"/>
      <w:divBdr>
        <w:top w:val="none" w:sz="0" w:space="0" w:color="auto"/>
        <w:left w:val="none" w:sz="0" w:space="0" w:color="auto"/>
        <w:bottom w:val="none" w:sz="0" w:space="0" w:color="auto"/>
        <w:right w:val="none" w:sz="0" w:space="0" w:color="auto"/>
      </w:divBdr>
    </w:div>
    <w:div w:id="841353065">
      <w:bodyDiv w:val="1"/>
      <w:marLeft w:val="0"/>
      <w:marRight w:val="0"/>
      <w:marTop w:val="0"/>
      <w:marBottom w:val="0"/>
      <w:divBdr>
        <w:top w:val="none" w:sz="0" w:space="0" w:color="auto"/>
        <w:left w:val="none" w:sz="0" w:space="0" w:color="auto"/>
        <w:bottom w:val="none" w:sz="0" w:space="0" w:color="auto"/>
        <w:right w:val="none" w:sz="0" w:space="0" w:color="auto"/>
      </w:divBdr>
    </w:div>
    <w:div w:id="846752274">
      <w:bodyDiv w:val="1"/>
      <w:marLeft w:val="0"/>
      <w:marRight w:val="0"/>
      <w:marTop w:val="0"/>
      <w:marBottom w:val="0"/>
      <w:divBdr>
        <w:top w:val="none" w:sz="0" w:space="0" w:color="auto"/>
        <w:left w:val="none" w:sz="0" w:space="0" w:color="auto"/>
        <w:bottom w:val="none" w:sz="0" w:space="0" w:color="auto"/>
        <w:right w:val="none" w:sz="0" w:space="0" w:color="auto"/>
      </w:divBdr>
    </w:div>
    <w:div w:id="849494240">
      <w:bodyDiv w:val="1"/>
      <w:marLeft w:val="0"/>
      <w:marRight w:val="0"/>
      <w:marTop w:val="0"/>
      <w:marBottom w:val="0"/>
      <w:divBdr>
        <w:top w:val="none" w:sz="0" w:space="0" w:color="auto"/>
        <w:left w:val="none" w:sz="0" w:space="0" w:color="auto"/>
        <w:bottom w:val="none" w:sz="0" w:space="0" w:color="auto"/>
        <w:right w:val="none" w:sz="0" w:space="0" w:color="auto"/>
      </w:divBdr>
    </w:div>
    <w:div w:id="869534114">
      <w:bodyDiv w:val="1"/>
      <w:marLeft w:val="0"/>
      <w:marRight w:val="0"/>
      <w:marTop w:val="0"/>
      <w:marBottom w:val="0"/>
      <w:divBdr>
        <w:top w:val="none" w:sz="0" w:space="0" w:color="auto"/>
        <w:left w:val="none" w:sz="0" w:space="0" w:color="auto"/>
        <w:bottom w:val="none" w:sz="0" w:space="0" w:color="auto"/>
        <w:right w:val="none" w:sz="0" w:space="0" w:color="auto"/>
      </w:divBdr>
    </w:div>
    <w:div w:id="875695840">
      <w:bodyDiv w:val="1"/>
      <w:marLeft w:val="0"/>
      <w:marRight w:val="0"/>
      <w:marTop w:val="0"/>
      <w:marBottom w:val="0"/>
      <w:divBdr>
        <w:top w:val="none" w:sz="0" w:space="0" w:color="auto"/>
        <w:left w:val="none" w:sz="0" w:space="0" w:color="auto"/>
        <w:bottom w:val="none" w:sz="0" w:space="0" w:color="auto"/>
        <w:right w:val="none" w:sz="0" w:space="0" w:color="auto"/>
      </w:divBdr>
    </w:div>
    <w:div w:id="878009276">
      <w:bodyDiv w:val="1"/>
      <w:marLeft w:val="0"/>
      <w:marRight w:val="0"/>
      <w:marTop w:val="0"/>
      <w:marBottom w:val="0"/>
      <w:divBdr>
        <w:top w:val="none" w:sz="0" w:space="0" w:color="auto"/>
        <w:left w:val="none" w:sz="0" w:space="0" w:color="auto"/>
        <w:bottom w:val="none" w:sz="0" w:space="0" w:color="auto"/>
        <w:right w:val="none" w:sz="0" w:space="0" w:color="auto"/>
      </w:divBdr>
    </w:div>
    <w:div w:id="887374739">
      <w:bodyDiv w:val="1"/>
      <w:marLeft w:val="0"/>
      <w:marRight w:val="0"/>
      <w:marTop w:val="0"/>
      <w:marBottom w:val="0"/>
      <w:divBdr>
        <w:top w:val="none" w:sz="0" w:space="0" w:color="auto"/>
        <w:left w:val="none" w:sz="0" w:space="0" w:color="auto"/>
        <w:bottom w:val="none" w:sz="0" w:space="0" w:color="auto"/>
        <w:right w:val="none" w:sz="0" w:space="0" w:color="auto"/>
      </w:divBdr>
    </w:div>
    <w:div w:id="888569803">
      <w:bodyDiv w:val="1"/>
      <w:marLeft w:val="0"/>
      <w:marRight w:val="0"/>
      <w:marTop w:val="0"/>
      <w:marBottom w:val="0"/>
      <w:divBdr>
        <w:top w:val="none" w:sz="0" w:space="0" w:color="auto"/>
        <w:left w:val="none" w:sz="0" w:space="0" w:color="auto"/>
        <w:bottom w:val="none" w:sz="0" w:space="0" w:color="auto"/>
        <w:right w:val="none" w:sz="0" w:space="0" w:color="auto"/>
      </w:divBdr>
    </w:div>
    <w:div w:id="893153962">
      <w:bodyDiv w:val="1"/>
      <w:marLeft w:val="0"/>
      <w:marRight w:val="0"/>
      <w:marTop w:val="0"/>
      <w:marBottom w:val="0"/>
      <w:divBdr>
        <w:top w:val="none" w:sz="0" w:space="0" w:color="auto"/>
        <w:left w:val="none" w:sz="0" w:space="0" w:color="auto"/>
        <w:bottom w:val="none" w:sz="0" w:space="0" w:color="auto"/>
        <w:right w:val="none" w:sz="0" w:space="0" w:color="auto"/>
      </w:divBdr>
    </w:div>
    <w:div w:id="893852197">
      <w:bodyDiv w:val="1"/>
      <w:marLeft w:val="0"/>
      <w:marRight w:val="0"/>
      <w:marTop w:val="0"/>
      <w:marBottom w:val="0"/>
      <w:divBdr>
        <w:top w:val="none" w:sz="0" w:space="0" w:color="auto"/>
        <w:left w:val="none" w:sz="0" w:space="0" w:color="auto"/>
        <w:bottom w:val="none" w:sz="0" w:space="0" w:color="auto"/>
        <w:right w:val="none" w:sz="0" w:space="0" w:color="auto"/>
      </w:divBdr>
    </w:div>
    <w:div w:id="898587581">
      <w:bodyDiv w:val="1"/>
      <w:marLeft w:val="0"/>
      <w:marRight w:val="0"/>
      <w:marTop w:val="0"/>
      <w:marBottom w:val="0"/>
      <w:divBdr>
        <w:top w:val="none" w:sz="0" w:space="0" w:color="auto"/>
        <w:left w:val="none" w:sz="0" w:space="0" w:color="auto"/>
        <w:bottom w:val="none" w:sz="0" w:space="0" w:color="auto"/>
        <w:right w:val="none" w:sz="0" w:space="0" w:color="auto"/>
      </w:divBdr>
    </w:div>
    <w:div w:id="898908101">
      <w:bodyDiv w:val="1"/>
      <w:marLeft w:val="0"/>
      <w:marRight w:val="0"/>
      <w:marTop w:val="0"/>
      <w:marBottom w:val="0"/>
      <w:divBdr>
        <w:top w:val="none" w:sz="0" w:space="0" w:color="auto"/>
        <w:left w:val="none" w:sz="0" w:space="0" w:color="auto"/>
        <w:bottom w:val="none" w:sz="0" w:space="0" w:color="auto"/>
        <w:right w:val="none" w:sz="0" w:space="0" w:color="auto"/>
      </w:divBdr>
    </w:div>
    <w:div w:id="902524922">
      <w:bodyDiv w:val="1"/>
      <w:marLeft w:val="0"/>
      <w:marRight w:val="0"/>
      <w:marTop w:val="0"/>
      <w:marBottom w:val="0"/>
      <w:divBdr>
        <w:top w:val="none" w:sz="0" w:space="0" w:color="auto"/>
        <w:left w:val="none" w:sz="0" w:space="0" w:color="auto"/>
        <w:bottom w:val="none" w:sz="0" w:space="0" w:color="auto"/>
        <w:right w:val="none" w:sz="0" w:space="0" w:color="auto"/>
      </w:divBdr>
    </w:div>
    <w:div w:id="902719837">
      <w:bodyDiv w:val="1"/>
      <w:marLeft w:val="0"/>
      <w:marRight w:val="0"/>
      <w:marTop w:val="0"/>
      <w:marBottom w:val="0"/>
      <w:divBdr>
        <w:top w:val="none" w:sz="0" w:space="0" w:color="auto"/>
        <w:left w:val="none" w:sz="0" w:space="0" w:color="auto"/>
        <w:bottom w:val="none" w:sz="0" w:space="0" w:color="auto"/>
        <w:right w:val="none" w:sz="0" w:space="0" w:color="auto"/>
      </w:divBdr>
    </w:div>
    <w:div w:id="903030968">
      <w:bodyDiv w:val="1"/>
      <w:marLeft w:val="0"/>
      <w:marRight w:val="0"/>
      <w:marTop w:val="0"/>
      <w:marBottom w:val="0"/>
      <w:divBdr>
        <w:top w:val="none" w:sz="0" w:space="0" w:color="auto"/>
        <w:left w:val="none" w:sz="0" w:space="0" w:color="auto"/>
        <w:bottom w:val="none" w:sz="0" w:space="0" w:color="auto"/>
        <w:right w:val="none" w:sz="0" w:space="0" w:color="auto"/>
      </w:divBdr>
    </w:div>
    <w:div w:id="906262204">
      <w:bodyDiv w:val="1"/>
      <w:marLeft w:val="0"/>
      <w:marRight w:val="0"/>
      <w:marTop w:val="0"/>
      <w:marBottom w:val="0"/>
      <w:divBdr>
        <w:top w:val="none" w:sz="0" w:space="0" w:color="auto"/>
        <w:left w:val="none" w:sz="0" w:space="0" w:color="auto"/>
        <w:bottom w:val="none" w:sz="0" w:space="0" w:color="auto"/>
        <w:right w:val="none" w:sz="0" w:space="0" w:color="auto"/>
      </w:divBdr>
    </w:div>
    <w:div w:id="909660314">
      <w:bodyDiv w:val="1"/>
      <w:marLeft w:val="0"/>
      <w:marRight w:val="0"/>
      <w:marTop w:val="0"/>
      <w:marBottom w:val="0"/>
      <w:divBdr>
        <w:top w:val="none" w:sz="0" w:space="0" w:color="auto"/>
        <w:left w:val="none" w:sz="0" w:space="0" w:color="auto"/>
        <w:bottom w:val="none" w:sz="0" w:space="0" w:color="auto"/>
        <w:right w:val="none" w:sz="0" w:space="0" w:color="auto"/>
      </w:divBdr>
    </w:div>
    <w:div w:id="913319804">
      <w:bodyDiv w:val="1"/>
      <w:marLeft w:val="0"/>
      <w:marRight w:val="0"/>
      <w:marTop w:val="0"/>
      <w:marBottom w:val="0"/>
      <w:divBdr>
        <w:top w:val="none" w:sz="0" w:space="0" w:color="auto"/>
        <w:left w:val="none" w:sz="0" w:space="0" w:color="auto"/>
        <w:bottom w:val="none" w:sz="0" w:space="0" w:color="auto"/>
        <w:right w:val="none" w:sz="0" w:space="0" w:color="auto"/>
      </w:divBdr>
    </w:div>
    <w:div w:id="914243432">
      <w:bodyDiv w:val="1"/>
      <w:marLeft w:val="0"/>
      <w:marRight w:val="0"/>
      <w:marTop w:val="0"/>
      <w:marBottom w:val="0"/>
      <w:divBdr>
        <w:top w:val="none" w:sz="0" w:space="0" w:color="auto"/>
        <w:left w:val="none" w:sz="0" w:space="0" w:color="auto"/>
        <w:bottom w:val="none" w:sz="0" w:space="0" w:color="auto"/>
        <w:right w:val="none" w:sz="0" w:space="0" w:color="auto"/>
      </w:divBdr>
    </w:div>
    <w:div w:id="917597672">
      <w:bodyDiv w:val="1"/>
      <w:marLeft w:val="0"/>
      <w:marRight w:val="0"/>
      <w:marTop w:val="0"/>
      <w:marBottom w:val="0"/>
      <w:divBdr>
        <w:top w:val="none" w:sz="0" w:space="0" w:color="auto"/>
        <w:left w:val="none" w:sz="0" w:space="0" w:color="auto"/>
        <w:bottom w:val="none" w:sz="0" w:space="0" w:color="auto"/>
        <w:right w:val="none" w:sz="0" w:space="0" w:color="auto"/>
      </w:divBdr>
    </w:div>
    <w:div w:id="918636527">
      <w:bodyDiv w:val="1"/>
      <w:marLeft w:val="0"/>
      <w:marRight w:val="0"/>
      <w:marTop w:val="0"/>
      <w:marBottom w:val="0"/>
      <w:divBdr>
        <w:top w:val="none" w:sz="0" w:space="0" w:color="auto"/>
        <w:left w:val="none" w:sz="0" w:space="0" w:color="auto"/>
        <w:bottom w:val="none" w:sz="0" w:space="0" w:color="auto"/>
        <w:right w:val="none" w:sz="0" w:space="0" w:color="auto"/>
      </w:divBdr>
    </w:div>
    <w:div w:id="920991975">
      <w:bodyDiv w:val="1"/>
      <w:marLeft w:val="0"/>
      <w:marRight w:val="0"/>
      <w:marTop w:val="0"/>
      <w:marBottom w:val="0"/>
      <w:divBdr>
        <w:top w:val="none" w:sz="0" w:space="0" w:color="auto"/>
        <w:left w:val="none" w:sz="0" w:space="0" w:color="auto"/>
        <w:bottom w:val="none" w:sz="0" w:space="0" w:color="auto"/>
        <w:right w:val="none" w:sz="0" w:space="0" w:color="auto"/>
      </w:divBdr>
    </w:div>
    <w:div w:id="923302231">
      <w:bodyDiv w:val="1"/>
      <w:marLeft w:val="0"/>
      <w:marRight w:val="0"/>
      <w:marTop w:val="0"/>
      <w:marBottom w:val="0"/>
      <w:divBdr>
        <w:top w:val="none" w:sz="0" w:space="0" w:color="auto"/>
        <w:left w:val="none" w:sz="0" w:space="0" w:color="auto"/>
        <w:bottom w:val="none" w:sz="0" w:space="0" w:color="auto"/>
        <w:right w:val="none" w:sz="0" w:space="0" w:color="auto"/>
      </w:divBdr>
    </w:div>
    <w:div w:id="924919856">
      <w:bodyDiv w:val="1"/>
      <w:marLeft w:val="0"/>
      <w:marRight w:val="0"/>
      <w:marTop w:val="0"/>
      <w:marBottom w:val="0"/>
      <w:divBdr>
        <w:top w:val="none" w:sz="0" w:space="0" w:color="auto"/>
        <w:left w:val="none" w:sz="0" w:space="0" w:color="auto"/>
        <w:bottom w:val="none" w:sz="0" w:space="0" w:color="auto"/>
        <w:right w:val="none" w:sz="0" w:space="0" w:color="auto"/>
      </w:divBdr>
    </w:div>
    <w:div w:id="928078201">
      <w:bodyDiv w:val="1"/>
      <w:marLeft w:val="0"/>
      <w:marRight w:val="0"/>
      <w:marTop w:val="0"/>
      <w:marBottom w:val="0"/>
      <w:divBdr>
        <w:top w:val="none" w:sz="0" w:space="0" w:color="auto"/>
        <w:left w:val="none" w:sz="0" w:space="0" w:color="auto"/>
        <w:bottom w:val="none" w:sz="0" w:space="0" w:color="auto"/>
        <w:right w:val="none" w:sz="0" w:space="0" w:color="auto"/>
      </w:divBdr>
    </w:div>
    <w:div w:id="937561410">
      <w:bodyDiv w:val="1"/>
      <w:marLeft w:val="0"/>
      <w:marRight w:val="0"/>
      <w:marTop w:val="0"/>
      <w:marBottom w:val="0"/>
      <w:divBdr>
        <w:top w:val="none" w:sz="0" w:space="0" w:color="auto"/>
        <w:left w:val="none" w:sz="0" w:space="0" w:color="auto"/>
        <w:bottom w:val="none" w:sz="0" w:space="0" w:color="auto"/>
        <w:right w:val="none" w:sz="0" w:space="0" w:color="auto"/>
      </w:divBdr>
    </w:div>
    <w:div w:id="942881441">
      <w:bodyDiv w:val="1"/>
      <w:marLeft w:val="0"/>
      <w:marRight w:val="0"/>
      <w:marTop w:val="0"/>
      <w:marBottom w:val="0"/>
      <w:divBdr>
        <w:top w:val="none" w:sz="0" w:space="0" w:color="auto"/>
        <w:left w:val="none" w:sz="0" w:space="0" w:color="auto"/>
        <w:bottom w:val="none" w:sz="0" w:space="0" w:color="auto"/>
        <w:right w:val="none" w:sz="0" w:space="0" w:color="auto"/>
      </w:divBdr>
    </w:div>
    <w:div w:id="947273136">
      <w:bodyDiv w:val="1"/>
      <w:marLeft w:val="0"/>
      <w:marRight w:val="0"/>
      <w:marTop w:val="0"/>
      <w:marBottom w:val="0"/>
      <w:divBdr>
        <w:top w:val="none" w:sz="0" w:space="0" w:color="auto"/>
        <w:left w:val="none" w:sz="0" w:space="0" w:color="auto"/>
        <w:bottom w:val="none" w:sz="0" w:space="0" w:color="auto"/>
        <w:right w:val="none" w:sz="0" w:space="0" w:color="auto"/>
      </w:divBdr>
    </w:div>
    <w:div w:id="956720410">
      <w:bodyDiv w:val="1"/>
      <w:marLeft w:val="0"/>
      <w:marRight w:val="0"/>
      <w:marTop w:val="0"/>
      <w:marBottom w:val="0"/>
      <w:divBdr>
        <w:top w:val="none" w:sz="0" w:space="0" w:color="auto"/>
        <w:left w:val="none" w:sz="0" w:space="0" w:color="auto"/>
        <w:bottom w:val="none" w:sz="0" w:space="0" w:color="auto"/>
        <w:right w:val="none" w:sz="0" w:space="0" w:color="auto"/>
      </w:divBdr>
    </w:div>
    <w:div w:id="958293151">
      <w:bodyDiv w:val="1"/>
      <w:marLeft w:val="0"/>
      <w:marRight w:val="0"/>
      <w:marTop w:val="0"/>
      <w:marBottom w:val="0"/>
      <w:divBdr>
        <w:top w:val="none" w:sz="0" w:space="0" w:color="auto"/>
        <w:left w:val="none" w:sz="0" w:space="0" w:color="auto"/>
        <w:bottom w:val="none" w:sz="0" w:space="0" w:color="auto"/>
        <w:right w:val="none" w:sz="0" w:space="0" w:color="auto"/>
      </w:divBdr>
    </w:div>
    <w:div w:id="973603975">
      <w:bodyDiv w:val="1"/>
      <w:marLeft w:val="0"/>
      <w:marRight w:val="0"/>
      <w:marTop w:val="0"/>
      <w:marBottom w:val="0"/>
      <w:divBdr>
        <w:top w:val="none" w:sz="0" w:space="0" w:color="auto"/>
        <w:left w:val="none" w:sz="0" w:space="0" w:color="auto"/>
        <w:bottom w:val="none" w:sz="0" w:space="0" w:color="auto"/>
        <w:right w:val="none" w:sz="0" w:space="0" w:color="auto"/>
      </w:divBdr>
    </w:div>
    <w:div w:id="975911097">
      <w:bodyDiv w:val="1"/>
      <w:marLeft w:val="0"/>
      <w:marRight w:val="0"/>
      <w:marTop w:val="0"/>
      <w:marBottom w:val="0"/>
      <w:divBdr>
        <w:top w:val="none" w:sz="0" w:space="0" w:color="auto"/>
        <w:left w:val="none" w:sz="0" w:space="0" w:color="auto"/>
        <w:bottom w:val="none" w:sz="0" w:space="0" w:color="auto"/>
        <w:right w:val="none" w:sz="0" w:space="0" w:color="auto"/>
      </w:divBdr>
    </w:div>
    <w:div w:id="976757918">
      <w:bodyDiv w:val="1"/>
      <w:marLeft w:val="0"/>
      <w:marRight w:val="0"/>
      <w:marTop w:val="0"/>
      <w:marBottom w:val="0"/>
      <w:divBdr>
        <w:top w:val="none" w:sz="0" w:space="0" w:color="auto"/>
        <w:left w:val="none" w:sz="0" w:space="0" w:color="auto"/>
        <w:bottom w:val="none" w:sz="0" w:space="0" w:color="auto"/>
        <w:right w:val="none" w:sz="0" w:space="0" w:color="auto"/>
      </w:divBdr>
    </w:div>
    <w:div w:id="977027912">
      <w:bodyDiv w:val="1"/>
      <w:marLeft w:val="0"/>
      <w:marRight w:val="0"/>
      <w:marTop w:val="0"/>
      <w:marBottom w:val="0"/>
      <w:divBdr>
        <w:top w:val="none" w:sz="0" w:space="0" w:color="auto"/>
        <w:left w:val="none" w:sz="0" w:space="0" w:color="auto"/>
        <w:bottom w:val="none" w:sz="0" w:space="0" w:color="auto"/>
        <w:right w:val="none" w:sz="0" w:space="0" w:color="auto"/>
      </w:divBdr>
    </w:div>
    <w:div w:id="981159463">
      <w:bodyDiv w:val="1"/>
      <w:marLeft w:val="0"/>
      <w:marRight w:val="0"/>
      <w:marTop w:val="0"/>
      <w:marBottom w:val="0"/>
      <w:divBdr>
        <w:top w:val="none" w:sz="0" w:space="0" w:color="auto"/>
        <w:left w:val="none" w:sz="0" w:space="0" w:color="auto"/>
        <w:bottom w:val="none" w:sz="0" w:space="0" w:color="auto"/>
        <w:right w:val="none" w:sz="0" w:space="0" w:color="auto"/>
      </w:divBdr>
    </w:div>
    <w:div w:id="981423480">
      <w:bodyDiv w:val="1"/>
      <w:marLeft w:val="0"/>
      <w:marRight w:val="0"/>
      <w:marTop w:val="0"/>
      <w:marBottom w:val="0"/>
      <w:divBdr>
        <w:top w:val="none" w:sz="0" w:space="0" w:color="auto"/>
        <w:left w:val="none" w:sz="0" w:space="0" w:color="auto"/>
        <w:bottom w:val="none" w:sz="0" w:space="0" w:color="auto"/>
        <w:right w:val="none" w:sz="0" w:space="0" w:color="auto"/>
      </w:divBdr>
    </w:div>
    <w:div w:id="990250536">
      <w:bodyDiv w:val="1"/>
      <w:marLeft w:val="0"/>
      <w:marRight w:val="0"/>
      <w:marTop w:val="0"/>
      <w:marBottom w:val="0"/>
      <w:divBdr>
        <w:top w:val="none" w:sz="0" w:space="0" w:color="auto"/>
        <w:left w:val="none" w:sz="0" w:space="0" w:color="auto"/>
        <w:bottom w:val="none" w:sz="0" w:space="0" w:color="auto"/>
        <w:right w:val="none" w:sz="0" w:space="0" w:color="auto"/>
      </w:divBdr>
    </w:div>
    <w:div w:id="990255949">
      <w:bodyDiv w:val="1"/>
      <w:marLeft w:val="0"/>
      <w:marRight w:val="0"/>
      <w:marTop w:val="0"/>
      <w:marBottom w:val="0"/>
      <w:divBdr>
        <w:top w:val="none" w:sz="0" w:space="0" w:color="auto"/>
        <w:left w:val="none" w:sz="0" w:space="0" w:color="auto"/>
        <w:bottom w:val="none" w:sz="0" w:space="0" w:color="auto"/>
        <w:right w:val="none" w:sz="0" w:space="0" w:color="auto"/>
      </w:divBdr>
    </w:div>
    <w:div w:id="991060154">
      <w:bodyDiv w:val="1"/>
      <w:marLeft w:val="0"/>
      <w:marRight w:val="0"/>
      <w:marTop w:val="0"/>
      <w:marBottom w:val="0"/>
      <w:divBdr>
        <w:top w:val="none" w:sz="0" w:space="0" w:color="auto"/>
        <w:left w:val="none" w:sz="0" w:space="0" w:color="auto"/>
        <w:bottom w:val="none" w:sz="0" w:space="0" w:color="auto"/>
        <w:right w:val="none" w:sz="0" w:space="0" w:color="auto"/>
      </w:divBdr>
    </w:div>
    <w:div w:id="1002586063">
      <w:bodyDiv w:val="1"/>
      <w:marLeft w:val="0"/>
      <w:marRight w:val="0"/>
      <w:marTop w:val="0"/>
      <w:marBottom w:val="0"/>
      <w:divBdr>
        <w:top w:val="none" w:sz="0" w:space="0" w:color="auto"/>
        <w:left w:val="none" w:sz="0" w:space="0" w:color="auto"/>
        <w:bottom w:val="none" w:sz="0" w:space="0" w:color="auto"/>
        <w:right w:val="none" w:sz="0" w:space="0" w:color="auto"/>
      </w:divBdr>
    </w:div>
    <w:div w:id="1005127474">
      <w:bodyDiv w:val="1"/>
      <w:marLeft w:val="0"/>
      <w:marRight w:val="0"/>
      <w:marTop w:val="0"/>
      <w:marBottom w:val="0"/>
      <w:divBdr>
        <w:top w:val="none" w:sz="0" w:space="0" w:color="auto"/>
        <w:left w:val="none" w:sz="0" w:space="0" w:color="auto"/>
        <w:bottom w:val="none" w:sz="0" w:space="0" w:color="auto"/>
        <w:right w:val="none" w:sz="0" w:space="0" w:color="auto"/>
      </w:divBdr>
    </w:div>
    <w:div w:id="1005935707">
      <w:bodyDiv w:val="1"/>
      <w:marLeft w:val="0"/>
      <w:marRight w:val="0"/>
      <w:marTop w:val="0"/>
      <w:marBottom w:val="0"/>
      <w:divBdr>
        <w:top w:val="none" w:sz="0" w:space="0" w:color="auto"/>
        <w:left w:val="none" w:sz="0" w:space="0" w:color="auto"/>
        <w:bottom w:val="none" w:sz="0" w:space="0" w:color="auto"/>
        <w:right w:val="none" w:sz="0" w:space="0" w:color="auto"/>
      </w:divBdr>
    </w:div>
    <w:div w:id="1006176573">
      <w:bodyDiv w:val="1"/>
      <w:marLeft w:val="0"/>
      <w:marRight w:val="0"/>
      <w:marTop w:val="0"/>
      <w:marBottom w:val="0"/>
      <w:divBdr>
        <w:top w:val="none" w:sz="0" w:space="0" w:color="auto"/>
        <w:left w:val="none" w:sz="0" w:space="0" w:color="auto"/>
        <w:bottom w:val="none" w:sz="0" w:space="0" w:color="auto"/>
        <w:right w:val="none" w:sz="0" w:space="0" w:color="auto"/>
      </w:divBdr>
    </w:div>
    <w:div w:id="1008216901">
      <w:bodyDiv w:val="1"/>
      <w:marLeft w:val="0"/>
      <w:marRight w:val="0"/>
      <w:marTop w:val="0"/>
      <w:marBottom w:val="0"/>
      <w:divBdr>
        <w:top w:val="none" w:sz="0" w:space="0" w:color="auto"/>
        <w:left w:val="none" w:sz="0" w:space="0" w:color="auto"/>
        <w:bottom w:val="none" w:sz="0" w:space="0" w:color="auto"/>
        <w:right w:val="none" w:sz="0" w:space="0" w:color="auto"/>
      </w:divBdr>
    </w:div>
    <w:div w:id="1015810318">
      <w:bodyDiv w:val="1"/>
      <w:marLeft w:val="0"/>
      <w:marRight w:val="0"/>
      <w:marTop w:val="0"/>
      <w:marBottom w:val="0"/>
      <w:divBdr>
        <w:top w:val="none" w:sz="0" w:space="0" w:color="auto"/>
        <w:left w:val="none" w:sz="0" w:space="0" w:color="auto"/>
        <w:bottom w:val="none" w:sz="0" w:space="0" w:color="auto"/>
        <w:right w:val="none" w:sz="0" w:space="0" w:color="auto"/>
      </w:divBdr>
    </w:div>
    <w:div w:id="1016543474">
      <w:bodyDiv w:val="1"/>
      <w:marLeft w:val="0"/>
      <w:marRight w:val="0"/>
      <w:marTop w:val="0"/>
      <w:marBottom w:val="0"/>
      <w:divBdr>
        <w:top w:val="none" w:sz="0" w:space="0" w:color="auto"/>
        <w:left w:val="none" w:sz="0" w:space="0" w:color="auto"/>
        <w:bottom w:val="none" w:sz="0" w:space="0" w:color="auto"/>
        <w:right w:val="none" w:sz="0" w:space="0" w:color="auto"/>
      </w:divBdr>
    </w:div>
    <w:div w:id="1027874703">
      <w:bodyDiv w:val="1"/>
      <w:marLeft w:val="0"/>
      <w:marRight w:val="0"/>
      <w:marTop w:val="0"/>
      <w:marBottom w:val="0"/>
      <w:divBdr>
        <w:top w:val="none" w:sz="0" w:space="0" w:color="auto"/>
        <w:left w:val="none" w:sz="0" w:space="0" w:color="auto"/>
        <w:bottom w:val="none" w:sz="0" w:space="0" w:color="auto"/>
        <w:right w:val="none" w:sz="0" w:space="0" w:color="auto"/>
      </w:divBdr>
    </w:div>
    <w:div w:id="1033306514">
      <w:bodyDiv w:val="1"/>
      <w:marLeft w:val="0"/>
      <w:marRight w:val="0"/>
      <w:marTop w:val="0"/>
      <w:marBottom w:val="0"/>
      <w:divBdr>
        <w:top w:val="none" w:sz="0" w:space="0" w:color="auto"/>
        <w:left w:val="none" w:sz="0" w:space="0" w:color="auto"/>
        <w:bottom w:val="none" w:sz="0" w:space="0" w:color="auto"/>
        <w:right w:val="none" w:sz="0" w:space="0" w:color="auto"/>
      </w:divBdr>
    </w:div>
    <w:div w:id="1036463465">
      <w:bodyDiv w:val="1"/>
      <w:marLeft w:val="0"/>
      <w:marRight w:val="0"/>
      <w:marTop w:val="0"/>
      <w:marBottom w:val="0"/>
      <w:divBdr>
        <w:top w:val="none" w:sz="0" w:space="0" w:color="auto"/>
        <w:left w:val="none" w:sz="0" w:space="0" w:color="auto"/>
        <w:bottom w:val="none" w:sz="0" w:space="0" w:color="auto"/>
        <w:right w:val="none" w:sz="0" w:space="0" w:color="auto"/>
      </w:divBdr>
    </w:div>
    <w:div w:id="1036811367">
      <w:bodyDiv w:val="1"/>
      <w:marLeft w:val="0"/>
      <w:marRight w:val="0"/>
      <w:marTop w:val="0"/>
      <w:marBottom w:val="0"/>
      <w:divBdr>
        <w:top w:val="none" w:sz="0" w:space="0" w:color="auto"/>
        <w:left w:val="none" w:sz="0" w:space="0" w:color="auto"/>
        <w:bottom w:val="none" w:sz="0" w:space="0" w:color="auto"/>
        <w:right w:val="none" w:sz="0" w:space="0" w:color="auto"/>
      </w:divBdr>
    </w:div>
    <w:div w:id="1047030433">
      <w:bodyDiv w:val="1"/>
      <w:marLeft w:val="0"/>
      <w:marRight w:val="0"/>
      <w:marTop w:val="0"/>
      <w:marBottom w:val="0"/>
      <w:divBdr>
        <w:top w:val="none" w:sz="0" w:space="0" w:color="auto"/>
        <w:left w:val="none" w:sz="0" w:space="0" w:color="auto"/>
        <w:bottom w:val="none" w:sz="0" w:space="0" w:color="auto"/>
        <w:right w:val="none" w:sz="0" w:space="0" w:color="auto"/>
      </w:divBdr>
    </w:div>
    <w:div w:id="1048263307">
      <w:bodyDiv w:val="1"/>
      <w:marLeft w:val="0"/>
      <w:marRight w:val="0"/>
      <w:marTop w:val="0"/>
      <w:marBottom w:val="0"/>
      <w:divBdr>
        <w:top w:val="none" w:sz="0" w:space="0" w:color="auto"/>
        <w:left w:val="none" w:sz="0" w:space="0" w:color="auto"/>
        <w:bottom w:val="none" w:sz="0" w:space="0" w:color="auto"/>
        <w:right w:val="none" w:sz="0" w:space="0" w:color="auto"/>
      </w:divBdr>
    </w:div>
    <w:div w:id="1052002354">
      <w:bodyDiv w:val="1"/>
      <w:marLeft w:val="0"/>
      <w:marRight w:val="0"/>
      <w:marTop w:val="0"/>
      <w:marBottom w:val="0"/>
      <w:divBdr>
        <w:top w:val="none" w:sz="0" w:space="0" w:color="auto"/>
        <w:left w:val="none" w:sz="0" w:space="0" w:color="auto"/>
        <w:bottom w:val="none" w:sz="0" w:space="0" w:color="auto"/>
        <w:right w:val="none" w:sz="0" w:space="0" w:color="auto"/>
      </w:divBdr>
    </w:div>
    <w:div w:id="1061976534">
      <w:bodyDiv w:val="1"/>
      <w:marLeft w:val="0"/>
      <w:marRight w:val="0"/>
      <w:marTop w:val="0"/>
      <w:marBottom w:val="0"/>
      <w:divBdr>
        <w:top w:val="none" w:sz="0" w:space="0" w:color="auto"/>
        <w:left w:val="none" w:sz="0" w:space="0" w:color="auto"/>
        <w:bottom w:val="none" w:sz="0" w:space="0" w:color="auto"/>
        <w:right w:val="none" w:sz="0" w:space="0" w:color="auto"/>
      </w:divBdr>
    </w:div>
    <w:div w:id="1063262292">
      <w:bodyDiv w:val="1"/>
      <w:marLeft w:val="0"/>
      <w:marRight w:val="0"/>
      <w:marTop w:val="0"/>
      <w:marBottom w:val="0"/>
      <w:divBdr>
        <w:top w:val="none" w:sz="0" w:space="0" w:color="auto"/>
        <w:left w:val="none" w:sz="0" w:space="0" w:color="auto"/>
        <w:bottom w:val="none" w:sz="0" w:space="0" w:color="auto"/>
        <w:right w:val="none" w:sz="0" w:space="0" w:color="auto"/>
      </w:divBdr>
    </w:div>
    <w:div w:id="1065762670">
      <w:bodyDiv w:val="1"/>
      <w:marLeft w:val="0"/>
      <w:marRight w:val="0"/>
      <w:marTop w:val="0"/>
      <w:marBottom w:val="0"/>
      <w:divBdr>
        <w:top w:val="none" w:sz="0" w:space="0" w:color="auto"/>
        <w:left w:val="none" w:sz="0" w:space="0" w:color="auto"/>
        <w:bottom w:val="none" w:sz="0" w:space="0" w:color="auto"/>
        <w:right w:val="none" w:sz="0" w:space="0" w:color="auto"/>
      </w:divBdr>
    </w:div>
    <w:div w:id="1073703993">
      <w:bodyDiv w:val="1"/>
      <w:marLeft w:val="0"/>
      <w:marRight w:val="0"/>
      <w:marTop w:val="0"/>
      <w:marBottom w:val="0"/>
      <w:divBdr>
        <w:top w:val="none" w:sz="0" w:space="0" w:color="auto"/>
        <w:left w:val="none" w:sz="0" w:space="0" w:color="auto"/>
        <w:bottom w:val="none" w:sz="0" w:space="0" w:color="auto"/>
        <w:right w:val="none" w:sz="0" w:space="0" w:color="auto"/>
      </w:divBdr>
    </w:div>
    <w:div w:id="1073770873">
      <w:bodyDiv w:val="1"/>
      <w:marLeft w:val="0"/>
      <w:marRight w:val="0"/>
      <w:marTop w:val="0"/>
      <w:marBottom w:val="0"/>
      <w:divBdr>
        <w:top w:val="none" w:sz="0" w:space="0" w:color="auto"/>
        <w:left w:val="none" w:sz="0" w:space="0" w:color="auto"/>
        <w:bottom w:val="none" w:sz="0" w:space="0" w:color="auto"/>
        <w:right w:val="none" w:sz="0" w:space="0" w:color="auto"/>
      </w:divBdr>
    </w:div>
    <w:div w:id="1077632294">
      <w:bodyDiv w:val="1"/>
      <w:marLeft w:val="0"/>
      <w:marRight w:val="0"/>
      <w:marTop w:val="0"/>
      <w:marBottom w:val="0"/>
      <w:divBdr>
        <w:top w:val="none" w:sz="0" w:space="0" w:color="auto"/>
        <w:left w:val="none" w:sz="0" w:space="0" w:color="auto"/>
        <w:bottom w:val="none" w:sz="0" w:space="0" w:color="auto"/>
        <w:right w:val="none" w:sz="0" w:space="0" w:color="auto"/>
      </w:divBdr>
    </w:div>
    <w:div w:id="1077895224">
      <w:bodyDiv w:val="1"/>
      <w:marLeft w:val="0"/>
      <w:marRight w:val="0"/>
      <w:marTop w:val="0"/>
      <w:marBottom w:val="0"/>
      <w:divBdr>
        <w:top w:val="none" w:sz="0" w:space="0" w:color="auto"/>
        <w:left w:val="none" w:sz="0" w:space="0" w:color="auto"/>
        <w:bottom w:val="none" w:sz="0" w:space="0" w:color="auto"/>
        <w:right w:val="none" w:sz="0" w:space="0" w:color="auto"/>
      </w:divBdr>
    </w:div>
    <w:div w:id="1088036226">
      <w:bodyDiv w:val="1"/>
      <w:marLeft w:val="0"/>
      <w:marRight w:val="0"/>
      <w:marTop w:val="0"/>
      <w:marBottom w:val="0"/>
      <w:divBdr>
        <w:top w:val="none" w:sz="0" w:space="0" w:color="auto"/>
        <w:left w:val="none" w:sz="0" w:space="0" w:color="auto"/>
        <w:bottom w:val="none" w:sz="0" w:space="0" w:color="auto"/>
        <w:right w:val="none" w:sz="0" w:space="0" w:color="auto"/>
      </w:divBdr>
    </w:div>
    <w:div w:id="1089546447">
      <w:bodyDiv w:val="1"/>
      <w:marLeft w:val="0"/>
      <w:marRight w:val="0"/>
      <w:marTop w:val="0"/>
      <w:marBottom w:val="0"/>
      <w:divBdr>
        <w:top w:val="none" w:sz="0" w:space="0" w:color="auto"/>
        <w:left w:val="none" w:sz="0" w:space="0" w:color="auto"/>
        <w:bottom w:val="none" w:sz="0" w:space="0" w:color="auto"/>
        <w:right w:val="none" w:sz="0" w:space="0" w:color="auto"/>
      </w:divBdr>
    </w:div>
    <w:div w:id="1089808438">
      <w:bodyDiv w:val="1"/>
      <w:marLeft w:val="0"/>
      <w:marRight w:val="0"/>
      <w:marTop w:val="0"/>
      <w:marBottom w:val="0"/>
      <w:divBdr>
        <w:top w:val="none" w:sz="0" w:space="0" w:color="auto"/>
        <w:left w:val="none" w:sz="0" w:space="0" w:color="auto"/>
        <w:bottom w:val="none" w:sz="0" w:space="0" w:color="auto"/>
        <w:right w:val="none" w:sz="0" w:space="0" w:color="auto"/>
      </w:divBdr>
    </w:div>
    <w:div w:id="1092824349">
      <w:bodyDiv w:val="1"/>
      <w:marLeft w:val="0"/>
      <w:marRight w:val="0"/>
      <w:marTop w:val="0"/>
      <w:marBottom w:val="0"/>
      <w:divBdr>
        <w:top w:val="none" w:sz="0" w:space="0" w:color="auto"/>
        <w:left w:val="none" w:sz="0" w:space="0" w:color="auto"/>
        <w:bottom w:val="none" w:sz="0" w:space="0" w:color="auto"/>
        <w:right w:val="none" w:sz="0" w:space="0" w:color="auto"/>
      </w:divBdr>
    </w:div>
    <w:div w:id="1093360099">
      <w:bodyDiv w:val="1"/>
      <w:marLeft w:val="0"/>
      <w:marRight w:val="0"/>
      <w:marTop w:val="0"/>
      <w:marBottom w:val="0"/>
      <w:divBdr>
        <w:top w:val="none" w:sz="0" w:space="0" w:color="auto"/>
        <w:left w:val="none" w:sz="0" w:space="0" w:color="auto"/>
        <w:bottom w:val="none" w:sz="0" w:space="0" w:color="auto"/>
        <w:right w:val="none" w:sz="0" w:space="0" w:color="auto"/>
      </w:divBdr>
    </w:div>
    <w:div w:id="1093429515">
      <w:bodyDiv w:val="1"/>
      <w:marLeft w:val="0"/>
      <w:marRight w:val="0"/>
      <w:marTop w:val="0"/>
      <w:marBottom w:val="0"/>
      <w:divBdr>
        <w:top w:val="none" w:sz="0" w:space="0" w:color="auto"/>
        <w:left w:val="none" w:sz="0" w:space="0" w:color="auto"/>
        <w:bottom w:val="none" w:sz="0" w:space="0" w:color="auto"/>
        <w:right w:val="none" w:sz="0" w:space="0" w:color="auto"/>
      </w:divBdr>
    </w:div>
    <w:div w:id="1094593767">
      <w:bodyDiv w:val="1"/>
      <w:marLeft w:val="0"/>
      <w:marRight w:val="0"/>
      <w:marTop w:val="0"/>
      <w:marBottom w:val="0"/>
      <w:divBdr>
        <w:top w:val="none" w:sz="0" w:space="0" w:color="auto"/>
        <w:left w:val="none" w:sz="0" w:space="0" w:color="auto"/>
        <w:bottom w:val="none" w:sz="0" w:space="0" w:color="auto"/>
        <w:right w:val="none" w:sz="0" w:space="0" w:color="auto"/>
      </w:divBdr>
    </w:div>
    <w:div w:id="1094937529">
      <w:bodyDiv w:val="1"/>
      <w:marLeft w:val="0"/>
      <w:marRight w:val="0"/>
      <w:marTop w:val="0"/>
      <w:marBottom w:val="0"/>
      <w:divBdr>
        <w:top w:val="none" w:sz="0" w:space="0" w:color="auto"/>
        <w:left w:val="none" w:sz="0" w:space="0" w:color="auto"/>
        <w:bottom w:val="none" w:sz="0" w:space="0" w:color="auto"/>
        <w:right w:val="none" w:sz="0" w:space="0" w:color="auto"/>
      </w:divBdr>
    </w:div>
    <w:div w:id="1100489812">
      <w:bodyDiv w:val="1"/>
      <w:marLeft w:val="0"/>
      <w:marRight w:val="0"/>
      <w:marTop w:val="0"/>
      <w:marBottom w:val="0"/>
      <w:divBdr>
        <w:top w:val="none" w:sz="0" w:space="0" w:color="auto"/>
        <w:left w:val="none" w:sz="0" w:space="0" w:color="auto"/>
        <w:bottom w:val="none" w:sz="0" w:space="0" w:color="auto"/>
        <w:right w:val="none" w:sz="0" w:space="0" w:color="auto"/>
      </w:divBdr>
    </w:div>
    <w:div w:id="1108886001">
      <w:bodyDiv w:val="1"/>
      <w:marLeft w:val="0"/>
      <w:marRight w:val="0"/>
      <w:marTop w:val="0"/>
      <w:marBottom w:val="0"/>
      <w:divBdr>
        <w:top w:val="none" w:sz="0" w:space="0" w:color="auto"/>
        <w:left w:val="none" w:sz="0" w:space="0" w:color="auto"/>
        <w:bottom w:val="none" w:sz="0" w:space="0" w:color="auto"/>
        <w:right w:val="none" w:sz="0" w:space="0" w:color="auto"/>
      </w:divBdr>
    </w:div>
    <w:div w:id="1110202006">
      <w:bodyDiv w:val="1"/>
      <w:marLeft w:val="0"/>
      <w:marRight w:val="0"/>
      <w:marTop w:val="0"/>
      <w:marBottom w:val="0"/>
      <w:divBdr>
        <w:top w:val="none" w:sz="0" w:space="0" w:color="auto"/>
        <w:left w:val="none" w:sz="0" w:space="0" w:color="auto"/>
        <w:bottom w:val="none" w:sz="0" w:space="0" w:color="auto"/>
        <w:right w:val="none" w:sz="0" w:space="0" w:color="auto"/>
      </w:divBdr>
    </w:div>
    <w:div w:id="1110734764">
      <w:bodyDiv w:val="1"/>
      <w:marLeft w:val="0"/>
      <w:marRight w:val="0"/>
      <w:marTop w:val="0"/>
      <w:marBottom w:val="0"/>
      <w:divBdr>
        <w:top w:val="none" w:sz="0" w:space="0" w:color="auto"/>
        <w:left w:val="none" w:sz="0" w:space="0" w:color="auto"/>
        <w:bottom w:val="none" w:sz="0" w:space="0" w:color="auto"/>
        <w:right w:val="none" w:sz="0" w:space="0" w:color="auto"/>
      </w:divBdr>
    </w:div>
    <w:div w:id="1112475192">
      <w:bodyDiv w:val="1"/>
      <w:marLeft w:val="0"/>
      <w:marRight w:val="0"/>
      <w:marTop w:val="0"/>
      <w:marBottom w:val="0"/>
      <w:divBdr>
        <w:top w:val="none" w:sz="0" w:space="0" w:color="auto"/>
        <w:left w:val="none" w:sz="0" w:space="0" w:color="auto"/>
        <w:bottom w:val="none" w:sz="0" w:space="0" w:color="auto"/>
        <w:right w:val="none" w:sz="0" w:space="0" w:color="auto"/>
      </w:divBdr>
    </w:div>
    <w:div w:id="1116801199">
      <w:bodyDiv w:val="1"/>
      <w:marLeft w:val="0"/>
      <w:marRight w:val="0"/>
      <w:marTop w:val="0"/>
      <w:marBottom w:val="0"/>
      <w:divBdr>
        <w:top w:val="none" w:sz="0" w:space="0" w:color="auto"/>
        <w:left w:val="none" w:sz="0" w:space="0" w:color="auto"/>
        <w:bottom w:val="none" w:sz="0" w:space="0" w:color="auto"/>
        <w:right w:val="none" w:sz="0" w:space="0" w:color="auto"/>
      </w:divBdr>
    </w:div>
    <w:div w:id="1117020294">
      <w:bodyDiv w:val="1"/>
      <w:marLeft w:val="0"/>
      <w:marRight w:val="0"/>
      <w:marTop w:val="0"/>
      <w:marBottom w:val="0"/>
      <w:divBdr>
        <w:top w:val="none" w:sz="0" w:space="0" w:color="auto"/>
        <w:left w:val="none" w:sz="0" w:space="0" w:color="auto"/>
        <w:bottom w:val="none" w:sz="0" w:space="0" w:color="auto"/>
        <w:right w:val="none" w:sz="0" w:space="0" w:color="auto"/>
      </w:divBdr>
    </w:div>
    <w:div w:id="1117599627">
      <w:bodyDiv w:val="1"/>
      <w:marLeft w:val="0"/>
      <w:marRight w:val="0"/>
      <w:marTop w:val="0"/>
      <w:marBottom w:val="0"/>
      <w:divBdr>
        <w:top w:val="none" w:sz="0" w:space="0" w:color="auto"/>
        <w:left w:val="none" w:sz="0" w:space="0" w:color="auto"/>
        <w:bottom w:val="none" w:sz="0" w:space="0" w:color="auto"/>
        <w:right w:val="none" w:sz="0" w:space="0" w:color="auto"/>
      </w:divBdr>
    </w:div>
    <w:div w:id="1119759765">
      <w:bodyDiv w:val="1"/>
      <w:marLeft w:val="0"/>
      <w:marRight w:val="0"/>
      <w:marTop w:val="0"/>
      <w:marBottom w:val="0"/>
      <w:divBdr>
        <w:top w:val="none" w:sz="0" w:space="0" w:color="auto"/>
        <w:left w:val="none" w:sz="0" w:space="0" w:color="auto"/>
        <w:bottom w:val="none" w:sz="0" w:space="0" w:color="auto"/>
        <w:right w:val="none" w:sz="0" w:space="0" w:color="auto"/>
      </w:divBdr>
    </w:div>
    <w:div w:id="1123310381">
      <w:bodyDiv w:val="1"/>
      <w:marLeft w:val="0"/>
      <w:marRight w:val="0"/>
      <w:marTop w:val="0"/>
      <w:marBottom w:val="0"/>
      <w:divBdr>
        <w:top w:val="none" w:sz="0" w:space="0" w:color="auto"/>
        <w:left w:val="none" w:sz="0" w:space="0" w:color="auto"/>
        <w:bottom w:val="none" w:sz="0" w:space="0" w:color="auto"/>
        <w:right w:val="none" w:sz="0" w:space="0" w:color="auto"/>
      </w:divBdr>
    </w:div>
    <w:div w:id="1129199684">
      <w:bodyDiv w:val="1"/>
      <w:marLeft w:val="0"/>
      <w:marRight w:val="0"/>
      <w:marTop w:val="0"/>
      <w:marBottom w:val="0"/>
      <w:divBdr>
        <w:top w:val="none" w:sz="0" w:space="0" w:color="auto"/>
        <w:left w:val="none" w:sz="0" w:space="0" w:color="auto"/>
        <w:bottom w:val="none" w:sz="0" w:space="0" w:color="auto"/>
        <w:right w:val="none" w:sz="0" w:space="0" w:color="auto"/>
      </w:divBdr>
    </w:div>
    <w:div w:id="1129711638">
      <w:bodyDiv w:val="1"/>
      <w:marLeft w:val="0"/>
      <w:marRight w:val="0"/>
      <w:marTop w:val="0"/>
      <w:marBottom w:val="0"/>
      <w:divBdr>
        <w:top w:val="none" w:sz="0" w:space="0" w:color="auto"/>
        <w:left w:val="none" w:sz="0" w:space="0" w:color="auto"/>
        <w:bottom w:val="none" w:sz="0" w:space="0" w:color="auto"/>
        <w:right w:val="none" w:sz="0" w:space="0" w:color="auto"/>
      </w:divBdr>
    </w:div>
    <w:div w:id="1130325248">
      <w:bodyDiv w:val="1"/>
      <w:marLeft w:val="0"/>
      <w:marRight w:val="0"/>
      <w:marTop w:val="0"/>
      <w:marBottom w:val="0"/>
      <w:divBdr>
        <w:top w:val="none" w:sz="0" w:space="0" w:color="auto"/>
        <w:left w:val="none" w:sz="0" w:space="0" w:color="auto"/>
        <w:bottom w:val="none" w:sz="0" w:space="0" w:color="auto"/>
        <w:right w:val="none" w:sz="0" w:space="0" w:color="auto"/>
      </w:divBdr>
    </w:div>
    <w:div w:id="1130899302">
      <w:bodyDiv w:val="1"/>
      <w:marLeft w:val="0"/>
      <w:marRight w:val="0"/>
      <w:marTop w:val="0"/>
      <w:marBottom w:val="0"/>
      <w:divBdr>
        <w:top w:val="none" w:sz="0" w:space="0" w:color="auto"/>
        <w:left w:val="none" w:sz="0" w:space="0" w:color="auto"/>
        <w:bottom w:val="none" w:sz="0" w:space="0" w:color="auto"/>
        <w:right w:val="none" w:sz="0" w:space="0" w:color="auto"/>
      </w:divBdr>
    </w:div>
    <w:div w:id="1131745888">
      <w:bodyDiv w:val="1"/>
      <w:marLeft w:val="0"/>
      <w:marRight w:val="0"/>
      <w:marTop w:val="0"/>
      <w:marBottom w:val="0"/>
      <w:divBdr>
        <w:top w:val="none" w:sz="0" w:space="0" w:color="auto"/>
        <w:left w:val="none" w:sz="0" w:space="0" w:color="auto"/>
        <w:bottom w:val="none" w:sz="0" w:space="0" w:color="auto"/>
        <w:right w:val="none" w:sz="0" w:space="0" w:color="auto"/>
      </w:divBdr>
    </w:div>
    <w:div w:id="1143236212">
      <w:bodyDiv w:val="1"/>
      <w:marLeft w:val="0"/>
      <w:marRight w:val="0"/>
      <w:marTop w:val="0"/>
      <w:marBottom w:val="0"/>
      <w:divBdr>
        <w:top w:val="none" w:sz="0" w:space="0" w:color="auto"/>
        <w:left w:val="none" w:sz="0" w:space="0" w:color="auto"/>
        <w:bottom w:val="none" w:sz="0" w:space="0" w:color="auto"/>
        <w:right w:val="none" w:sz="0" w:space="0" w:color="auto"/>
      </w:divBdr>
    </w:div>
    <w:div w:id="1144157312">
      <w:bodyDiv w:val="1"/>
      <w:marLeft w:val="0"/>
      <w:marRight w:val="0"/>
      <w:marTop w:val="0"/>
      <w:marBottom w:val="0"/>
      <w:divBdr>
        <w:top w:val="none" w:sz="0" w:space="0" w:color="auto"/>
        <w:left w:val="none" w:sz="0" w:space="0" w:color="auto"/>
        <w:bottom w:val="none" w:sz="0" w:space="0" w:color="auto"/>
        <w:right w:val="none" w:sz="0" w:space="0" w:color="auto"/>
      </w:divBdr>
    </w:div>
    <w:div w:id="1144157319">
      <w:bodyDiv w:val="1"/>
      <w:marLeft w:val="0"/>
      <w:marRight w:val="0"/>
      <w:marTop w:val="0"/>
      <w:marBottom w:val="0"/>
      <w:divBdr>
        <w:top w:val="none" w:sz="0" w:space="0" w:color="auto"/>
        <w:left w:val="none" w:sz="0" w:space="0" w:color="auto"/>
        <w:bottom w:val="none" w:sz="0" w:space="0" w:color="auto"/>
        <w:right w:val="none" w:sz="0" w:space="0" w:color="auto"/>
      </w:divBdr>
    </w:div>
    <w:div w:id="1146431839">
      <w:bodyDiv w:val="1"/>
      <w:marLeft w:val="0"/>
      <w:marRight w:val="0"/>
      <w:marTop w:val="0"/>
      <w:marBottom w:val="0"/>
      <w:divBdr>
        <w:top w:val="none" w:sz="0" w:space="0" w:color="auto"/>
        <w:left w:val="none" w:sz="0" w:space="0" w:color="auto"/>
        <w:bottom w:val="none" w:sz="0" w:space="0" w:color="auto"/>
        <w:right w:val="none" w:sz="0" w:space="0" w:color="auto"/>
      </w:divBdr>
    </w:div>
    <w:div w:id="1146823538">
      <w:bodyDiv w:val="1"/>
      <w:marLeft w:val="0"/>
      <w:marRight w:val="0"/>
      <w:marTop w:val="0"/>
      <w:marBottom w:val="0"/>
      <w:divBdr>
        <w:top w:val="none" w:sz="0" w:space="0" w:color="auto"/>
        <w:left w:val="none" w:sz="0" w:space="0" w:color="auto"/>
        <w:bottom w:val="none" w:sz="0" w:space="0" w:color="auto"/>
        <w:right w:val="none" w:sz="0" w:space="0" w:color="auto"/>
      </w:divBdr>
    </w:div>
    <w:div w:id="1151873309">
      <w:bodyDiv w:val="1"/>
      <w:marLeft w:val="0"/>
      <w:marRight w:val="0"/>
      <w:marTop w:val="0"/>
      <w:marBottom w:val="0"/>
      <w:divBdr>
        <w:top w:val="none" w:sz="0" w:space="0" w:color="auto"/>
        <w:left w:val="none" w:sz="0" w:space="0" w:color="auto"/>
        <w:bottom w:val="none" w:sz="0" w:space="0" w:color="auto"/>
        <w:right w:val="none" w:sz="0" w:space="0" w:color="auto"/>
      </w:divBdr>
    </w:div>
    <w:div w:id="1153109396">
      <w:bodyDiv w:val="1"/>
      <w:marLeft w:val="0"/>
      <w:marRight w:val="0"/>
      <w:marTop w:val="0"/>
      <w:marBottom w:val="0"/>
      <w:divBdr>
        <w:top w:val="none" w:sz="0" w:space="0" w:color="auto"/>
        <w:left w:val="none" w:sz="0" w:space="0" w:color="auto"/>
        <w:bottom w:val="none" w:sz="0" w:space="0" w:color="auto"/>
        <w:right w:val="none" w:sz="0" w:space="0" w:color="auto"/>
      </w:divBdr>
    </w:div>
    <w:div w:id="1162506122">
      <w:bodyDiv w:val="1"/>
      <w:marLeft w:val="0"/>
      <w:marRight w:val="0"/>
      <w:marTop w:val="0"/>
      <w:marBottom w:val="0"/>
      <w:divBdr>
        <w:top w:val="none" w:sz="0" w:space="0" w:color="auto"/>
        <w:left w:val="none" w:sz="0" w:space="0" w:color="auto"/>
        <w:bottom w:val="none" w:sz="0" w:space="0" w:color="auto"/>
        <w:right w:val="none" w:sz="0" w:space="0" w:color="auto"/>
      </w:divBdr>
    </w:div>
    <w:div w:id="1162892960">
      <w:bodyDiv w:val="1"/>
      <w:marLeft w:val="0"/>
      <w:marRight w:val="0"/>
      <w:marTop w:val="0"/>
      <w:marBottom w:val="0"/>
      <w:divBdr>
        <w:top w:val="none" w:sz="0" w:space="0" w:color="auto"/>
        <w:left w:val="none" w:sz="0" w:space="0" w:color="auto"/>
        <w:bottom w:val="none" w:sz="0" w:space="0" w:color="auto"/>
        <w:right w:val="none" w:sz="0" w:space="0" w:color="auto"/>
      </w:divBdr>
    </w:div>
    <w:div w:id="1168060087">
      <w:bodyDiv w:val="1"/>
      <w:marLeft w:val="0"/>
      <w:marRight w:val="0"/>
      <w:marTop w:val="0"/>
      <w:marBottom w:val="0"/>
      <w:divBdr>
        <w:top w:val="none" w:sz="0" w:space="0" w:color="auto"/>
        <w:left w:val="none" w:sz="0" w:space="0" w:color="auto"/>
        <w:bottom w:val="none" w:sz="0" w:space="0" w:color="auto"/>
        <w:right w:val="none" w:sz="0" w:space="0" w:color="auto"/>
      </w:divBdr>
    </w:div>
    <w:div w:id="1172799230">
      <w:bodyDiv w:val="1"/>
      <w:marLeft w:val="0"/>
      <w:marRight w:val="0"/>
      <w:marTop w:val="0"/>
      <w:marBottom w:val="0"/>
      <w:divBdr>
        <w:top w:val="none" w:sz="0" w:space="0" w:color="auto"/>
        <w:left w:val="none" w:sz="0" w:space="0" w:color="auto"/>
        <w:bottom w:val="none" w:sz="0" w:space="0" w:color="auto"/>
        <w:right w:val="none" w:sz="0" w:space="0" w:color="auto"/>
      </w:divBdr>
    </w:div>
    <w:div w:id="1186290636">
      <w:bodyDiv w:val="1"/>
      <w:marLeft w:val="0"/>
      <w:marRight w:val="0"/>
      <w:marTop w:val="0"/>
      <w:marBottom w:val="0"/>
      <w:divBdr>
        <w:top w:val="none" w:sz="0" w:space="0" w:color="auto"/>
        <w:left w:val="none" w:sz="0" w:space="0" w:color="auto"/>
        <w:bottom w:val="none" w:sz="0" w:space="0" w:color="auto"/>
        <w:right w:val="none" w:sz="0" w:space="0" w:color="auto"/>
      </w:divBdr>
    </w:div>
    <w:div w:id="1189294042">
      <w:bodyDiv w:val="1"/>
      <w:marLeft w:val="0"/>
      <w:marRight w:val="0"/>
      <w:marTop w:val="0"/>
      <w:marBottom w:val="0"/>
      <w:divBdr>
        <w:top w:val="none" w:sz="0" w:space="0" w:color="auto"/>
        <w:left w:val="none" w:sz="0" w:space="0" w:color="auto"/>
        <w:bottom w:val="none" w:sz="0" w:space="0" w:color="auto"/>
        <w:right w:val="none" w:sz="0" w:space="0" w:color="auto"/>
      </w:divBdr>
    </w:div>
    <w:div w:id="1196040464">
      <w:bodyDiv w:val="1"/>
      <w:marLeft w:val="0"/>
      <w:marRight w:val="0"/>
      <w:marTop w:val="0"/>
      <w:marBottom w:val="0"/>
      <w:divBdr>
        <w:top w:val="none" w:sz="0" w:space="0" w:color="auto"/>
        <w:left w:val="none" w:sz="0" w:space="0" w:color="auto"/>
        <w:bottom w:val="none" w:sz="0" w:space="0" w:color="auto"/>
        <w:right w:val="none" w:sz="0" w:space="0" w:color="auto"/>
      </w:divBdr>
    </w:div>
    <w:div w:id="1199124356">
      <w:bodyDiv w:val="1"/>
      <w:marLeft w:val="0"/>
      <w:marRight w:val="0"/>
      <w:marTop w:val="0"/>
      <w:marBottom w:val="0"/>
      <w:divBdr>
        <w:top w:val="none" w:sz="0" w:space="0" w:color="auto"/>
        <w:left w:val="none" w:sz="0" w:space="0" w:color="auto"/>
        <w:bottom w:val="none" w:sz="0" w:space="0" w:color="auto"/>
        <w:right w:val="none" w:sz="0" w:space="0" w:color="auto"/>
      </w:divBdr>
    </w:div>
    <w:div w:id="1204712982">
      <w:bodyDiv w:val="1"/>
      <w:marLeft w:val="0"/>
      <w:marRight w:val="0"/>
      <w:marTop w:val="0"/>
      <w:marBottom w:val="0"/>
      <w:divBdr>
        <w:top w:val="none" w:sz="0" w:space="0" w:color="auto"/>
        <w:left w:val="none" w:sz="0" w:space="0" w:color="auto"/>
        <w:bottom w:val="none" w:sz="0" w:space="0" w:color="auto"/>
        <w:right w:val="none" w:sz="0" w:space="0" w:color="auto"/>
      </w:divBdr>
    </w:div>
    <w:div w:id="1207722980">
      <w:bodyDiv w:val="1"/>
      <w:marLeft w:val="0"/>
      <w:marRight w:val="0"/>
      <w:marTop w:val="0"/>
      <w:marBottom w:val="0"/>
      <w:divBdr>
        <w:top w:val="none" w:sz="0" w:space="0" w:color="auto"/>
        <w:left w:val="none" w:sz="0" w:space="0" w:color="auto"/>
        <w:bottom w:val="none" w:sz="0" w:space="0" w:color="auto"/>
        <w:right w:val="none" w:sz="0" w:space="0" w:color="auto"/>
      </w:divBdr>
    </w:div>
    <w:div w:id="1208952828">
      <w:bodyDiv w:val="1"/>
      <w:marLeft w:val="0"/>
      <w:marRight w:val="0"/>
      <w:marTop w:val="0"/>
      <w:marBottom w:val="0"/>
      <w:divBdr>
        <w:top w:val="none" w:sz="0" w:space="0" w:color="auto"/>
        <w:left w:val="none" w:sz="0" w:space="0" w:color="auto"/>
        <w:bottom w:val="none" w:sz="0" w:space="0" w:color="auto"/>
        <w:right w:val="none" w:sz="0" w:space="0" w:color="auto"/>
      </w:divBdr>
    </w:div>
    <w:div w:id="1210536510">
      <w:bodyDiv w:val="1"/>
      <w:marLeft w:val="0"/>
      <w:marRight w:val="0"/>
      <w:marTop w:val="0"/>
      <w:marBottom w:val="0"/>
      <w:divBdr>
        <w:top w:val="none" w:sz="0" w:space="0" w:color="auto"/>
        <w:left w:val="none" w:sz="0" w:space="0" w:color="auto"/>
        <w:bottom w:val="none" w:sz="0" w:space="0" w:color="auto"/>
        <w:right w:val="none" w:sz="0" w:space="0" w:color="auto"/>
      </w:divBdr>
    </w:div>
    <w:div w:id="1211041294">
      <w:bodyDiv w:val="1"/>
      <w:marLeft w:val="0"/>
      <w:marRight w:val="0"/>
      <w:marTop w:val="0"/>
      <w:marBottom w:val="0"/>
      <w:divBdr>
        <w:top w:val="none" w:sz="0" w:space="0" w:color="auto"/>
        <w:left w:val="none" w:sz="0" w:space="0" w:color="auto"/>
        <w:bottom w:val="none" w:sz="0" w:space="0" w:color="auto"/>
        <w:right w:val="none" w:sz="0" w:space="0" w:color="auto"/>
      </w:divBdr>
    </w:div>
    <w:div w:id="1216233586">
      <w:bodyDiv w:val="1"/>
      <w:marLeft w:val="0"/>
      <w:marRight w:val="0"/>
      <w:marTop w:val="0"/>
      <w:marBottom w:val="0"/>
      <w:divBdr>
        <w:top w:val="none" w:sz="0" w:space="0" w:color="auto"/>
        <w:left w:val="none" w:sz="0" w:space="0" w:color="auto"/>
        <w:bottom w:val="none" w:sz="0" w:space="0" w:color="auto"/>
        <w:right w:val="none" w:sz="0" w:space="0" w:color="auto"/>
      </w:divBdr>
    </w:div>
    <w:div w:id="1219055371">
      <w:bodyDiv w:val="1"/>
      <w:marLeft w:val="0"/>
      <w:marRight w:val="0"/>
      <w:marTop w:val="0"/>
      <w:marBottom w:val="0"/>
      <w:divBdr>
        <w:top w:val="none" w:sz="0" w:space="0" w:color="auto"/>
        <w:left w:val="none" w:sz="0" w:space="0" w:color="auto"/>
        <w:bottom w:val="none" w:sz="0" w:space="0" w:color="auto"/>
        <w:right w:val="none" w:sz="0" w:space="0" w:color="auto"/>
      </w:divBdr>
    </w:div>
    <w:div w:id="1222642847">
      <w:bodyDiv w:val="1"/>
      <w:marLeft w:val="0"/>
      <w:marRight w:val="0"/>
      <w:marTop w:val="0"/>
      <w:marBottom w:val="0"/>
      <w:divBdr>
        <w:top w:val="none" w:sz="0" w:space="0" w:color="auto"/>
        <w:left w:val="none" w:sz="0" w:space="0" w:color="auto"/>
        <w:bottom w:val="none" w:sz="0" w:space="0" w:color="auto"/>
        <w:right w:val="none" w:sz="0" w:space="0" w:color="auto"/>
      </w:divBdr>
    </w:div>
    <w:div w:id="1236168495">
      <w:bodyDiv w:val="1"/>
      <w:marLeft w:val="0"/>
      <w:marRight w:val="0"/>
      <w:marTop w:val="0"/>
      <w:marBottom w:val="0"/>
      <w:divBdr>
        <w:top w:val="none" w:sz="0" w:space="0" w:color="auto"/>
        <w:left w:val="none" w:sz="0" w:space="0" w:color="auto"/>
        <w:bottom w:val="none" w:sz="0" w:space="0" w:color="auto"/>
        <w:right w:val="none" w:sz="0" w:space="0" w:color="auto"/>
      </w:divBdr>
    </w:div>
    <w:div w:id="1238706806">
      <w:bodyDiv w:val="1"/>
      <w:marLeft w:val="0"/>
      <w:marRight w:val="0"/>
      <w:marTop w:val="0"/>
      <w:marBottom w:val="0"/>
      <w:divBdr>
        <w:top w:val="none" w:sz="0" w:space="0" w:color="auto"/>
        <w:left w:val="none" w:sz="0" w:space="0" w:color="auto"/>
        <w:bottom w:val="none" w:sz="0" w:space="0" w:color="auto"/>
        <w:right w:val="none" w:sz="0" w:space="0" w:color="auto"/>
      </w:divBdr>
    </w:div>
    <w:div w:id="1241057514">
      <w:bodyDiv w:val="1"/>
      <w:marLeft w:val="0"/>
      <w:marRight w:val="0"/>
      <w:marTop w:val="0"/>
      <w:marBottom w:val="0"/>
      <w:divBdr>
        <w:top w:val="none" w:sz="0" w:space="0" w:color="auto"/>
        <w:left w:val="none" w:sz="0" w:space="0" w:color="auto"/>
        <w:bottom w:val="none" w:sz="0" w:space="0" w:color="auto"/>
        <w:right w:val="none" w:sz="0" w:space="0" w:color="auto"/>
      </w:divBdr>
    </w:div>
    <w:div w:id="1242182036">
      <w:bodyDiv w:val="1"/>
      <w:marLeft w:val="0"/>
      <w:marRight w:val="0"/>
      <w:marTop w:val="0"/>
      <w:marBottom w:val="0"/>
      <w:divBdr>
        <w:top w:val="none" w:sz="0" w:space="0" w:color="auto"/>
        <w:left w:val="none" w:sz="0" w:space="0" w:color="auto"/>
        <w:bottom w:val="none" w:sz="0" w:space="0" w:color="auto"/>
        <w:right w:val="none" w:sz="0" w:space="0" w:color="auto"/>
      </w:divBdr>
    </w:div>
    <w:div w:id="1249919825">
      <w:bodyDiv w:val="1"/>
      <w:marLeft w:val="0"/>
      <w:marRight w:val="0"/>
      <w:marTop w:val="0"/>
      <w:marBottom w:val="0"/>
      <w:divBdr>
        <w:top w:val="none" w:sz="0" w:space="0" w:color="auto"/>
        <w:left w:val="none" w:sz="0" w:space="0" w:color="auto"/>
        <w:bottom w:val="none" w:sz="0" w:space="0" w:color="auto"/>
        <w:right w:val="none" w:sz="0" w:space="0" w:color="auto"/>
      </w:divBdr>
    </w:div>
    <w:div w:id="1250384345">
      <w:bodyDiv w:val="1"/>
      <w:marLeft w:val="0"/>
      <w:marRight w:val="0"/>
      <w:marTop w:val="0"/>
      <w:marBottom w:val="0"/>
      <w:divBdr>
        <w:top w:val="none" w:sz="0" w:space="0" w:color="auto"/>
        <w:left w:val="none" w:sz="0" w:space="0" w:color="auto"/>
        <w:bottom w:val="none" w:sz="0" w:space="0" w:color="auto"/>
        <w:right w:val="none" w:sz="0" w:space="0" w:color="auto"/>
      </w:divBdr>
    </w:div>
    <w:div w:id="1253129190">
      <w:bodyDiv w:val="1"/>
      <w:marLeft w:val="0"/>
      <w:marRight w:val="0"/>
      <w:marTop w:val="0"/>
      <w:marBottom w:val="0"/>
      <w:divBdr>
        <w:top w:val="none" w:sz="0" w:space="0" w:color="auto"/>
        <w:left w:val="none" w:sz="0" w:space="0" w:color="auto"/>
        <w:bottom w:val="none" w:sz="0" w:space="0" w:color="auto"/>
        <w:right w:val="none" w:sz="0" w:space="0" w:color="auto"/>
      </w:divBdr>
    </w:div>
    <w:div w:id="1254895294">
      <w:bodyDiv w:val="1"/>
      <w:marLeft w:val="0"/>
      <w:marRight w:val="0"/>
      <w:marTop w:val="0"/>
      <w:marBottom w:val="0"/>
      <w:divBdr>
        <w:top w:val="none" w:sz="0" w:space="0" w:color="auto"/>
        <w:left w:val="none" w:sz="0" w:space="0" w:color="auto"/>
        <w:bottom w:val="none" w:sz="0" w:space="0" w:color="auto"/>
        <w:right w:val="none" w:sz="0" w:space="0" w:color="auto"/>
      </w:divBdr>
    </w:div>
    <w:div w:id="1257328753">
      <w:bodyDiv w:val="1"/>
      <w:marLeft w:val="0"/>
      <w:marRight w:val="0"/>
      <w:marTop w:val="0"/>
      <w:marBottom w:val="0"/>
      <w:divBdr>
        <w:top w:val="none" w:sz="0" w:space="0" w:color="auto"/>
        <w:left w:val="none" w:sz="0" w:space="0" w:color="auto"/>
        <w:bottom w:val="none" w:sz="0" w:space="0" w:color="auto"/>
        <w:right w:val="none" w:sz="0" w:space="0" w:color="auto"/>
      </w:divBdr>
    </w:div>
    <w:div w:id="1258367068">
      <w:bodyDiv w:val="1"/>
      <w:marLeft w:val="0"/>
      <w:marRight w:val="0"/>
      <w:marTop w:val="0"/>
      <w:marBottom w:val="0"/>
      <w:divBdr>
        <w:top w:val="none" w:sz="0" w:space="0" w:color="auto"/>
        <w:left w:val="none" w:sz="0" w:space="0" w:color="auto"/>
        <w:bottom w:val="none" w:sz="0" w:space="0" w:color="auto"/>
        <w:right w:val="none" w:sz="0" w:space="0" w:color="auto"/>
      </w:divBdr>
    </w:div>
    <w:div w:id="1260062942">
      <w:bodyDiv w:val="1"/>
      <w:marLeft w:val="0"/>
      <w:marRight w:val="0"/>
      <w:marTop w:val="0"/>
      <w:marBottom w:val="0"/>
      <w:divBdr>
        <w:top w:val="none" w:sz="0" w:space="0" w:color="auto"/>
        <w:left w:val="none" w:sz="0" w:space="0" w:color="auto"/>
        <w:bottom w:val="none" w:sz="0" w:space="0" w:color="auto"/>
        <w:right w:val="none" w:sz="0" w:space="0" w:color="auto"/>
      </w:divBdr>
    </w:div>
    <w:div w:id="1262031300">
      <w:bodyDiv w:val="1"/>
      <w:marLeft w:val="0"/>
      <w:marRight w:val="0"/>
      <w:marTop w:val="0"/>
      <w:marBottom w:val="0"/>
      <w:divBdr>
        <w:top w:val="none" w:sz="0" w:space="0" w:color="auto"/>
        <w:left w:val="none" w:sz="0" w:space="0" w:color="auto"/>
        <w:bottom w:val="none" w:sz="0" w:space="0" w:color="auto"/>
        <w:right w:val="none" w:sz="0" w:space="0" w:color="auto"/>
      </w:divBdr>
    </w:div>
    <w:div w:id="1276213604">
      <w:bodyDiv w:val="1"/>
      <w:marLeft w:val="0"/>
      <w:marRight w:val="0"/>
      <w:marTop w:val="0"/>
      <w:marBottom w:val="0"/>
      <w:divBdr>
        <w:top w:val="none" w:sz="0" w:space="0" w:color="auto"/>
        <w:left w:val="none" w:sz="0" w:space="0" w:color="auto"/>
        <w:bottom w:val="none" w:sz="0" w:space="0" w:color="auto"/>
        <w:right w:val="none" w:sz="0" w:space="0" w:color="auto"/>
      </w:divBdr>
    </w:div>
    <w:div w:id="1289319652">
      <w:bodyDiv w:val="1"/>
      <w:marLeft w:val="0"/>
      <w:marRight w:val="0"/>
      <w:marTop w:val="0"/>
      <w:marBottom w:val="0"/>
      <w:divBdr>
        <w:top w:val="none" w:sz="0" w:space="0" w:color="auto"/>
        <w:left w:val="none" w:sz="0" w:space="0" w:color="auto"/>
        <w:bottom w:val="none" w:sz="0" w:space="0" w:color="auto"/>
        <w:right w:val="none" w:sz="0" w:space="0" w:color="auto"/>
      </w:divBdr>
    </w:div>
    <w:div w:id="1291671954">
      <w:bodyDiv w:val="1"/>
      <w:marLeft w:val="0"/>
      <w:marRight w:val="0"/>
      <w:marTop w:val="0"/>
      <w:marBottom w:val="0"/>
      <w:divBdr>
        <w:top w:val="none" w:sz="0" w:space="0" w:color="auto"/>
        <w:left w:val="none" w:sz="0" w:space="0" w:color="auto"/>
        <w:bottom w:val="none" w:sz="0" w:space="0" w:color="auto"/>
        <w:right w:val="none" w:sz="0" w:space="0" w:color="auto"/>
      </w:divBdr>
    </w:div>
    <w:div w:id="1292907081">
      <w:bodyDiv w:val="1"/>
      <w:marLeft w:val="0"/>
      <w:marRight w:val="0"/>
      <w:marTop w:val="0"/>
      <w:marBottom w:val="0"/>
      <w:divBdr>
        <w:top w:val="none" w:sz="0" w:space="0" w:color="auto"/>
        <w:left w:val="none" w:sz="0" w:space="0" w:color="auto"/>
        <w:bottom w:val="none" w:sz="0" w:space="0" w:color="auto"/>
        <w:right w:val="none" w:sz="0" w:space="0" w:color="auto"/>
      </w:divBdr>
    </w:div>
    <w:div w:id="1298147591">
      <w:bodyDiv w:val="1"/>
      <w:marLeft w:val="0"/>
      <w:marRight w:val="0"/>
      <w:marTop w:val="0"/>
      <w:marBottom w:val="0"/>
      <w:divBdr>
        <w:top w:val="none" w:sz="0" w:space="0" w:color="auto"/>
        <w:left w:val="none" w:sz="0" w:space="0" w:color="auto"/>
        <w:bottom w:val="none" w:sz="0" w:space="0" w:color="auto"/>
        <w:right w:val="none" w:sz="0" w:space="0" w:color="auto"/>
      </w:divBdr>
    </w:div>
    <w:div w:id="1300183306">
      <w:bodyDiv w:val="1"/>
      <w:marLeft w:val="0"/>
      <w:marRight w:val="0"/>
      <w:marTop w:val="0"/>
      <w:marBottom w:val="0"/>
      <w:divBdr>
        <w:top w:val="none" w:sz="0" w:space="0" w:color="auto"/>
        <w:left w:val="none" w:sz="0" w:space="0" w:color="auto"/>
        <w:bottom w:val="none" w:sz="0" w:space="0" w:color="auto"/>
        <w:right w:val="none" w:sz="0" w:space="0" w:color="auto"/>
      </w:divBdr>
    </w:div>
    <w:div w:id="1300578256">
      <w:bodyDiv w:val="1"/>
      <w:marLeft w:val="0"/>
      <w:marRight w:val="0"/>
      <w:marTop w:val="0"/>
      <w:marBottom w:val="0"/>
      <w:divBdr>
        <w:top w:val="none" w:sz="0" w:space="0" w:color="auto"/>
        <w:left w:val="none" w:sz="0" w:space="0" w:color="auto"/>
        <w:bottom w:val="none" w:sz="0" w:space="0" w:color="auto"/>
        <w:right w:val="none" w:sz="0" w:space="0" w:color="auto"/>
      </w:divBdr>
    </w:div>
    <w:div w:id="1301038820">
      <w:bodyDiv w:val="1"/>
      <w:marLeft w:val="0"/>
      <w:marRight w:val="0"/>
      <w:marTop w:val="0"/>
      <w:marBottom w:val="0"/>
      <w:divBdr>
        <w:top w:val="none" w:sz="0" w:space="0" w:color="auto"/>
        <w:left w:val="none" w:sz="0" w:space="0" w:color="auto"/>
        <w:bottom w:val="none" w:sz="0" w:space="0" w:color="auto"/>
        <w:right w:val="none" w:sz="0" w:space="0" w:color="auto"/>
      </w:divBdr>
    </w:div>
    <w:div w:id="1315453373">
      <w:bodyDiv w:val="1"/>
      <w:marLeft w:val="0"/>
      <w:marRight w:val="0"/>
      <w:marTop w:val="0"/>
      <w:marBottom w:val="0"/>
      <w:divBdr>
        <w:top w:val="none" w:sz="0" w:space="0" w:color="auto"/>
        <w:left w:val="none" w:sz="0" w:space="0" w:color="auto"/>
        <w:bottom w:val="none" w:sz="0" w:space="0" w:color="auto"/>
        <w:right w:val="none" w:sz="0" w:space="0" w:color="auto"/>
      </w:divBdr>
    </w:div>
    <w:div w:id="1315721900">
      <w:bodyDiv w:val="1"/>
      <w:marLeft w:val="0"/>
      <w:marRight w:val="0"/>
      <w:marTop w:val="0"/>
      <w:marBottom w:val="0"/>
      <w:divBdr>
        <w:top w:val="none" w:sz="0" w:space="0" w:color="auto"/>
        <w:left w:val="none" w:sz="0" w:space="0" w:color="auto"/>
        <w:bottom w:val="none" w:sz="0" w:space="0" w:color="auto"/>
        <w:right w:val="none" w:sz="0" w:space="0" w:color="auto"/>
      </w:divBdr>
    </w:div>
    <w:div w:id="1321232142">
      <w:bodyDiv w:val="1"/>
      <w:marLeft w:val="0"/>
      <w:marRight w:val="0"/>
      <w:marTop w:val="0"/>
      <w:marBottom w:val="0"/>
      <w:divBdr>
        <w:top w:val="none" w:sz="0" w:space="0" w:color="auto"/>
        <w:left w:val="none" w:sz="0" w:space="0" w:color="auto"/>
        <w:bottom w:val="none" w:sz="0" w:space="0" w:color="auto"/>
        <w:right w:val="none" w:sz="0" w:space="0" w:color="auto"/>
      </w:divBdr>
    </w:div>
    <w:div w:id="1323194219">
      <w:bodyDiv w:val="1"/>
      <w:marLeft w:val="0"/>
      <w:marRight w:val="0"/>
      <w:marTop w:val="0"/>
      <w:marBottom w:val="0"/>
      <w:divBdr>
        <w:top w:val="none" w:sz="0" w:space="0" w:color="auto"/>
        <w:left w:val="none" w:sz="0" w:space="0" w:color="auto"/>
        <w:bottom w:val="none" w:sz="0" w:space="0" w:color="auto"/>
        <w:right w:val="none" w:sz="0" w:space="0" w:color="auto"/>
      </w:divBdr>
    </w:div>
    <w:div w:id="1324241273">
      <w:bodyDiv w:val="1"/>
      <w:marLeft w:val="0"/>
      <w:marRight w:val="0"/>
      <w:marTop w:val="0"/>
      <w:marBottom w:val="0"/>
      <w:divBdr>
        <w:top w:val="none" w:sz="0" w:space="0" w:color="auto"/>
        <w:left w:val="none" w:sz="0" w:space="0" w:color="auto"/>
        <w:bottom w:val="none" w:sz="0" w:space="0" w:color="auto"/>
        <w:right w:val="none" w:sz="0" w:space="0" w:color="auto"/>
      </w:divBdr>
    </w:div>
    <w:div w:id="1324771278">
      <w:bodyDiv w:val="1"/>
      <w:marLeft w:val="0"/>
      <w:marRight w:val="0"/>
      <w:marTop w:val="0"/>
      <w:marBottom w:val="0"/>
      <w:divBdr>
        <w:top w:val="none" w:sz="0" w:space="0" w:color="auto"/>
        <w:left w:val="none" w:sz="0" w:space="0" w:color="auto"/>
        <w:bottom w:val="none" w:sz="0" w:space="0" w:color="auto"/>
        <w:right w:val="none" w:sz="0" w:space="0" w:color="auto"/>
      </w:divBdr>
    </w:div>
    <w:div w:id="1328551899">
      <w:bodyDiv w:val="1"/>
      <w:marLeft w:val="0"/>
      <w:marRight w:val="0"/>
      <w:marTop w:val="0"/>
      <w:marBottom w:val="0"/>
      <w:divBdr>
        <w:top w:val="none" w:sz="0" w:space="0" w:color="auto"/>
        <w:left w:val="none" w:sz="0" w:space="0" w:color="auto"/>
        <w:bottom w:val="none" w:sz="0" w:space="0" w:color="auto"/>
        <w:right w:val="none" w:sz="0" w:space="0" w:color="auto"/>
      </w:divBdr>
    </w:div>
    <w:div w:id="1328896788">
      <w:bodyDiv w:val="1"/>
      <w:marLeft w:val="0"/>
      <w:marRight w:val="0"/>
      <w:marTop w:val="0"/>
      <w:marBottom w:val="0"/>
      <w:divBdr>
        <w:top w:val="none" w:sz="0" w:space="0" w:color="auto"/>
        <w:left w:val="none" w:sz="0" w:space="0" w:color="auto"/>
        <w:bottom w:val="none" w:sz="0" w:space="0" w:color="auto"/>
        <w:right w:val="none" w:sz="0" w:space="0" w:color="auto"/>
      </w:divBdr>
    </w:div>
    <w:div w:id="1351683773">
      <w:bodyDiv w:val="1"/>
      <w:marLeft w:val="0"/>
      <w:marRight w:val="0"/>
      <w:marTop w:val="0"/>
      <w:marBottom w:val="0"/>
      <w:divBdr>
        <w:top w:val="none" w:sz="0" w:space="0" w:color="auto"/>
        <w:left w:val="none" w:sz="0" w:space="0" w:color="auto"/>
        <w:bottom w:val="none" w:sz="0" w:space="0" w:color="auto"/>
        <w:right w:val="none" w:sz="0" w:space="0" w:color="auto"/>
      </w:divBdr>
    </w:div>
    <w:div w:id="1360164302">
      <w:bodyDiv w:val="1"/>
      <w:marLeft w:val="0"/>
      <w:marRight w:val="0"/>
      <w:marTop w:val="0"/>
      <w:marBottom w:val="0"/>
      <w:divBdr>
        <w:top w:val="none" w:sz="0" w:space="0" w:color="auto"/>
        <w:left w:val="none" w:sz="0" w:space="0" w:color="auto"/>
        <w:bottom w:val="none" w:sz="0" w:space="0" w:color="auto"/>
        <w:right w:val="none" w:sz="0" w:space="0" w:color="auto"/>
      </w:divBdr>
    </w:div>
    <w:div w:id="1361203981">
      <w:bodyDiv w:val="1"/>
      <w:marLeft w:val="0"/>
      <w:marRight w:val="0"/>
      <w:marTop w:val="0"/>
      <w:marBottom w:val="0"/>
      <w:divBdr>
        <w:top w:val="none" w:sz="0" w:space="0" w:color="auto"/>
        <w:left w:val="none" w:sz="0" w:space="0" w:color="auto"/>
        <w:bottom w:val="none" w:sz="0" w:space="0" w:color="auto"/>
        <w:right w:val="none" w:sz="0" w:space="0" w:color="auto"/>
      </w:divBdr>
    </w:div>
    <w:div w:id="1365907670">
      <w:bodyDiv w:val="1"/>
      <w:marLeft w:val="0"/>
      <w:marRight w:val="0"/>
      <w:marTop w:val="0"/>
      <w:marBottom w:val="0"/>
      <w:divBdr>
        <w:top w:val="none" w:sz="0" w:space="0" w:color="auto"/>
        <w:left w:val="none" w:sz="0" w:space="0" w:color="auto"/>
        <w:bottom w:val="none" w:sz="0" w:space="0" w:color="auto"/>
        <w:right w:val="none" w:sz="0" w:space="0" w:color="auto"/>
      </w:divBdr>
    </w:div>
    <w:div w:id="1370644528">
      <w:bodyDiv w:val="1"/>
      <w:marLeft w:val="0"/>
      <w:marRight w:val="0"/>
      <w:marTop w:val="0"/>
      <w:marBottom w:val="0"/>
      <w:divBdr>
        <w:top w:val="none" w:sz="0" w:space="0" w:color="auto"/>
        <w:left w:val="none" w:sz="0" w:space="0" w:color="auto"/>
        <w:bottom w:val="none" w:sz="0" w:space="0" w:color="auto"/>
        <w:right w:val="none" w:sz="0" w:space="0" w:color="auto"/>
      </w:divBdr>
    </w:div>
    <w:div w:id="1371228691">
      <w:bodyDiv w:val="1"/>
      <w:marLeft w:val="0"/>
      <w:marRight w:val="0"/>
      <w:marTop w:val="0"/>
      <w:marBottom w:val="0"/>
      <w:divBdr>
        <w:top w:val="none" w:sz="0" w:space="0" w:color="auto"/>
        <w:left w:val="none" w:sz="0" w:space="0" w:color="auto"/>
        <w:bottom w:val="none" w:sz="0" w:space="0" w:color="auto"/>
        <w:right w:val="none" w:sz="0" w:space="0" w:color="auto"/>
      </w:divBdr>
    </w:div>
    <w:div w:id="1372143963">
      <w:bodyDiv w:val="1"/>
      <w:marLeft w:val="0"/>
      <w:marRight w:val="0"/>
      <w:marTop w:val="0"/>
      <w:marBottom w:val="0"/>
      <w:divBdr>
        <w:top w:val="none" w:sz="0" w:space="0" w:color="auto"/>
        <w:left w:val="none" w:sz="0" w:space="0" w:color="auto"/>
        <w:bottom w:val="none" w:sz="0" w:space="0" w:color="auto"/>
        <w:right w:val="none" w:sz="0" w:space="0" w:color="auto"/>
      </w:divBdr>
    </w:div>
    <w:div w:id="1372268670">
      <w:bodyDiv w:val="1"/>
      <w:marLeft w:val="0"/>
      <w:marRight w:val="0"/>
      <w:marTop w:val="0"/>
      <w:marBottom w:val="0"/>
      <w:divBdr>
        <w:top w:val="none" w:sz="0" w:space="0" w:color="auto"/>
        <w:left w:val="none" w:sz="0" w:space="0" w:color="auto"/>
        <w:bottom w:val="none" w:sz="0" w:space="0" w:color="auto"/>
        <w:right w:val="none" w:sz="0" w:space="0" w:color="auto"/>
      </w:divBdr>
    </w:div>
    <w:div w:id="1381978867">
      <w:bodyDiv w:val="1"/>
      <w:marLeft w:val="0"/>
      <w:marRight w:val="0"/>
      <w:marTop w:val="0"/>
      <w:marBottom w:val="0"/>
      <w:divBdr>
        <w:top w:val="none" w:sz="0" w:space="0" w:color="auto"/>
        <w:left w:val="none" w:sz="0" w:space="0" w:color="auto"/>
        <w:bottom w:val="none" w:sz="0" w:space="0" w:color="auto"/>
        <w:right w:val="none" w:sz="0" w:space="0" w:color="auto"/>
      </w:divBdr>
    </w:div>
    <w:div w:id="1400667341">
      <w:bodyDiv w:val="1"/>
      <w:marLeft w:val="0"/>
      <w:marRight w:val="0"/>
      <w:marTop w:val="0"/>
      <w:marBottom w:val="0"/>
      <w:divBdr>
        <w:top w:val="none" w:sz="0" w:space="0" w:color="auto"/>
        <w:left w:val="none" w:sz="0" w:space="0" w:color="auto"/>
        <w:bottom w:val="none" w:sz="0" w:space="0" w:color="auto"/>
        <w:right w:val="none" w:sz="0" w:space="0" w:color="auto"/>
      </w:divBdr>
    </w:div>
    <w:div w:id="1406880259">
      <w:bodyDiv w:val="1"/>
      <w:marLeft w:val="0"/>
      <w:marRight w:val="0"/>
      <w:marTop w:val="0"/>
      <w:marBottom w:val="0"/>
      <w:divBdr>
        <w:top w:val="none" w:sz="0" w:space="0" w:color="auto"/>
        <w:left w:val="none" w:sz="0" w:space="0" w:color="auto"/>
        <w:bottom w:val="none" w:sz="0" w:space="0" w:color="auto"/>
        <w:right w:val="none" w:sz="0" w:space="0" w:color="auto"/>
      </w:divBdr>
    </w:div>
    <w:div w:id="1408579045">
      <w:bodyDiv w:val="1"/>
      <w:marLeft w:val="0"/>
      <w:marRight w:val="0"/>
      <w:marTop w:val="0"/>
      <w:marBottom w:val="0"/>
      <w:divBdr>
        <w:top w:val="none" w:sz="0" w:space="0" w:color="auto"/>
        <w:left w:val="none" w:sz="0" w:space="0" w:color="auto"/>
        <w:bottom w:val="none" w:sz="0" w:space="0" w:color="auto"/>
        <w:right w:val="none" w:sz="0" w:space="0" w:color="auto"/>
      </w:divBdr>
    </w:div>
    <w:div w:id="1409231039">
      <w:bodyDiv w:val="1"/>
      <w:marLeft w:val="0"/>
      <w:marRight w:val="0"/>
      <w:marTop w:val="0"/>
      <w:marBottom w:val="0"/>
      <w:divBdr>
        <w:top w:val="none" w:sz="0" w:space="0" w:color="auto"/>
        <w:left w:val="none" w:sz="0" w:space="0" w:color="auto"/>
        <w:bottom w:val="none" w:sz="0" w:space="0" w:color="auto"/>
        <w:right w:val="none" w:sz="0" w:space="0" w:color="auto"/>
      </w:divBdr>
    </w:div>
    <w:div w:id="1417362783">
      <w:bodyDiv w:val="1"/>
      <w:marLeft w:val="0"/>
      <w:marRight w:val="0"/>
      <w:marTop w:val="0"/>
      <w:marBottom w:val="0"/>
      <w:divBdr>
        <w:top w:val="none" w:sz="0" w:space="0" w:color="auto"/>
        <w:left w:val="none" w:sz="0" w:space="0" w:color="auto"/>
        <w:bottom w:val="none" w:sz="0" w:space="0" w:color="auto"/>
        <w:right w:val="none" w:sz="0" w:space="0" w:color="auto"/>
      </w:divBdr>
    </w:div>
    <w:div w:id="1419987339">
      <w:bodyDiv w:val="1"/>
      <w:marLeft w:val="0"/>
      <w:marRight w:val="0"/>
      <w:marTop w:val="0"/>
      <w:marBottom w:val="0"/>
      <w:divBdr>
        <w:top w:val="none" w:sz="0" w:space="0" w:color="auto"/>
        <w:left w:val="none" w:sz="0" w:space="0" w:color="auto"/>
        <w:bottom w:val="none" w:sz="0" w:space="0" w:color="auto"/>
        <w:right w:val="none" w:sz="0" w:space="0" w:color="auto"/>
      </w:divBdr>
    </w:div>
    <w:div w:id="1433277948">
      <w:bodyDiv w:val="1"/>
      <w:marLeft w:val="0"/>
      <w:marRight w:val="0"/>
      <w:marTop w:val="0"/>
      <w:marBottom w:val="0"/>
      <w:divBdr>
        <w:top w:val="none" w:sz="0" w:space="0" w:color="auto"/>
        <w:left w:val="none" w:sz="0" w:space="0" w:color="auto"/>
        <w:bottom w:val="none" w:sz="0" w:space="0" w:color="auto"/>
        <w:right w:val="none" w:sz="0" w:space="0" w:color="auto"/>
      </w:divBdr>
    </w:div>
    <w:div w:id="1436244612">
      <w:bodyDiv w:val="1"/>
      <w:marLeft w:val="0"/>
      <w:marRight w:val="0"/>
      <w:marTop w:val="0"/>
      <w:marBottom w:val="0"/>
      <w:divBdr>
        <w:top w:val="none" w:sz="0" w:space="0" w:color="auto"/>
        <w:left w:val="none" w:sz="0" w:space="0" w:color="auto"/>
        <w:bottom w:val="none" w:sz="0" w:space="0" w:color="auto"/>
        <w:right w:val="none" w:sz="0" w:space="0" w:color="auto"/>
      </w:divBdr>
    </w:div>
    <w:div w:id="1448086699">
      <w:bodyDiv w:val="1"/>
      <w:marLeft w:val="0"/>
      <w:marRight w:val="0"/>
      <w:marTop w:val="0"/>
      <w:marBottom w:val="0"/>
      <w:divBdr>
        <w:top w:val="none" w:sz="0" w:space="0" w:color="auto"/>
        <w:left w:val="none" w:sz="0" w:space="0" w:color="auto"/>
        <w:bottom w:val="none" w:sz="0" w:space="0" w:color="auto"/>
        <w:right w:val="none" w:sz="0" w:space="0" w:color="auto"/>
      </w:divBdr>
    </w:div>
    <w:div w:id="1448698122">
      <w:bodyDiv w:val="1"/>
      <w:marLeft w:val="0"/>
      <w:marRight w:val="0"/>
      <w:marTop w:val="0"/>
      <w:marBottom w:val="0"/>
      <w:divBdr>
        <w:top w:val="none" w:sz="0" w:space="0" w:color="auto"/>
        <w:left w:val="none" w:sz="0" w:space="0" w:color="auto"/>
        <w:bottom w:val="none" w:sz="0" w:space="0" w:color="auto"/>
        <w:right w:val="none" w:sz="0" w:space="0" w:color="auto"/>
      </w:divBdr>
    </w:div>
    <w:div w:id="1449549362">
      <w:bodyDiv w:val="1"/>
      <w:marLeft w:val="0"/>
      <w:marRight w:val="0"/>
      <w:marTop w:val="0"/>
      <w:marBottom w:val="0"/>
      <w:divBdr>
        <w:top w:val="none" w:sz="0" w:space="0" w:color="auto"/>
        <w:left w:val="none" w:sz="0" w:space="0" w:color="auto"/>
        <w:bottom w:val="none" w:sz="0" w:space="0" w:color="auto"/>
        <w:right w:val="none" w:sz="0" w:space="0" w:color="auto"/>
      </w:divBdr>
    </w:div>
    <w:div w:id="1462336215">
      <w:bodyDiv w:val="1"/>
      <w:marLeft w:val="0"/>
      <w:marRight w:val="0"/>
      <w:marTop w:val="0"/>
      <w:marBottom w:val="0"/>
      <w:divBdr>
        <w:top w:val="none" w:sz="0" w:space="0" w:color="auto"/>
        <w:left w:val="none" w:sz="0" w:space="0" w:color="auto"/>
        <w:bottom w:val="none" w:sz="0" w:space="0" w:color="auto"/>
        <w:right w:val="none" w:sz="0" w:space="0" w:color="auto"/>
      </w:divBdr>
    </w:div>
    <w:div w:id="1464732417">
      <w:bodyDiv w:val="1"/>
      <w:marLeft w:val="0"/>
      <w:marRight w:val="0"/>
      <w:marTop w:val="0"/>
      <w:marBottom w:val="0"/>
      <w:divBdr>
        <w:top w:val="none" w:sz="0" w:space="0" w:color="auto"/>
        <w:left w:val="none" w:sz="0" w:space="0" w:color="auto"/>
        <w:bottom w:val="none" w:sz="0" w:space="0" w:color="auto"/>
        <w:right w:val="none" w:sz="0" w:space="0" w:color="auto"/>
      </w:divBdr>
    </w:div>
    <w:div w:id="1474181777">
      <w:bodyDiv w:val="1"/>
      <w:marLeft w:val="0"/>
      <w:marRight w:val="0"/>
      <w:marTop w:val="0"/>
      <w:marBottom w:val="0"/>
      <w:divBdr>
        <w:top w:val="none" w:sz="0" w:space="0" w:color="auto"/>
        <w:left w:val="none" w:sz="0" w:space="0" w:color="auto"/>
        <w:bottom w:val="none" w:sz="0" w:space="0" w:color="auto"/>
        <w:right w:val="none" w:sz="0" w:space="0" w:color="auto"/>
      </w:divBdr>
    </w:div>
    <w:div w:id="1479104398">
      <w:bodyDiv w:val="1"/>
      <w:marLeft w:val="0"/>
      <w:marRight w:val="0"/>
      <w:marTop w:val="0"/>
      <w:marBottom w:val="0"/>
      <w:divBdr>
        <w:top w:val="none" w:sz="0" w:space="0" w:color="auto"/>
        <w:left w:val="none" w:sz="0" w:space="0" w:color="auto"/>
        <w:bottom w:val="none" w:sz="0" w:space="0" w:color="auto"/>
        <w:right w:val="none" w:sz="0" w:space="0" w:color="auto"/>
      </w:divBdr>
    </w:div>
    <w:div w:id="1479301610">
      <w:bodyDiv w:val="1"/>
      <w:marLeft w:val="0"/>
      <w:marRight w:val="0"/>
      <w:marTop w:val="0"/>
      <w:marBottom w:val="0"/>
      <w:divBdr>
        <w:top w:val="none" w:sz="0" w:space="0" w:color="auto"/>
        <w:left w:val="none" w:sz="0" w:space="0" w:color="auto"/>
        <w:bottom w:val="none" w:sz="0" w:space="0" w:color="auto"/>
        <w:right w:val="none" w:sz="0" w:space="0" w:color="auto"/>
      </w:divBdr>
    </w:div>
    <w:div w:id="1484660778">
      <w:bodyDiv w:val="1"/>
      <w:marLeft w:val="0"/>
      <w:marRight w:val="0"/>
      <w:marTop w:val="0"/>
      <w:marBottom w:val="0"/>
      <w:divBdr>
        <w:top w:val="none" w:sz="0" w:space="0" w:color="auto"/>
        <w:left w:val="none" w:sz="0" w:space="0" w:color="auto"/>
        <w:bottom w:val="none" w:sz="0" w:space="0" w:color="auto"/>
        <w:right w:val="none" w:sz="0" w:space="0" w:color="auto"/>
      </w:divBdr>
    </w:div>
    <w:div w:id="1489982480">
      <w:bodyDiv w:val="1"/>
      <w:marLeft w:val="0"/>
      <w:marRight w:val="0"/>
      <w:marTop w:val="0"/>
      <w:marBottom w:val="0"/>
      <w:divBdr>
        <w:top w:val="none" w:sz="0" w:space="0" w:color="auto"/>
        <w:left w:val="none" w:sz="0" w:space="0" w:color="auto"/>
        <w:bottom w:val="none" w:sz="0" w:space="0" w:color="auto"/>
        <w:right w:val="none" w:sz="0" w:space="0" w:color="auto"/>
      </w:divBdr>
    </w:div>
    <w:div w:id="1498032454">
      <w:bodyDiv w:val="1"/>
      <w:marLeft w:val="0"/>
      <w:marRight w:val="0"/>
      <w:marTop w:val="0"/>
      <w:marBottom w:val="0"/>
      <w:divBdr>
        <w:top w:val="none" w:sz="0" w:space="0" w:color="auto"/>
        <w:left w:val="none" w:sz="0" w:space="0" w:color="auto"/>
        <w:bottom w:val="none" w:sz="0" w:space="0" w:color="auto"/>
        <w:right w:val="none" w:sz="0" w:space="0" w:color="auto"/>
      </w:divBdr>
    </w:div>
    <w:div w:id="1498231920">
      <w:bodyDiv w:val="1"/>
      <w:marLeft w:val="0"/>
      <w:marRight w:val="0"/>
      <w:marTop w:val="0"/>
      <w:marBottom w:val="0"/>
      <w:divBdr>
        <w:top w:val="none" w:sz="0" w:space="0" w:color="auto"/>
        <w:left w:val="none" w:sz="0" w:space="0" w:color="auto"/>
        <w:bottom w:val="none" w:sz="0" w:space="0" w:color="auto"/>
        <w:right w:val="none" w:sz="0" w:space="0" w:color="auto"/>
      </w:divBdr>
    </w:div>
    <w:div w:id="1507162327">
      <w:bodyDiv w:val="1"/>
      <w:marLeft w:val="0"/>
      <w:marRight w:val="0"/>
      <w:marTop w:val="0"/>
      <w:marBottom w:val="0"/>
      <w:divBdr>
        <w:top w:val="none" w:sz="0" w:space="0" w:color="auto"/>
        <w:left w:val="none" w:sz="0" w:space="0" w:color="auto"/>
        <w:bottom w:val="none" w:sz="0" w:space="0" w:color="auto"/>
        <w:right w:val="none" w:sz="0" w:space="0" w:color="auto"/>
      </w:divBdr>
    </w:div>
    <w:div w:id="1509831937">
      <w:bodyDiv w:val="1"/>
      <w:marLeft w:val="0"/>
      <w:marRight w:val="0"/>
      <w:marTop w:val="0"/>
      <w:marBottom w:val="0"/>
      <w:divBdr>
        <w:top w:val="none" w:sz="0" w:space="0" w:color="auto"/>
        <w:left w:val="none" w:sz="0" w:space="0" w:color="auto"/>
        <w:bottom w:val="none" w:sz="0" w:space="0" w:color="auto"/>
        <w:right w:val="none" w:sz="0" w:space="0" w:color="auto"/>
      </w:divBdr>
    </w:div>
    <w:div w:id="1512064390">
      <w:bodyDiv w:val="1"/>
      <w:marLeft w:val="0"/>
      <w:marRight w:val="0"/>
      <w:marTop w:val="0"/>
      <w:marBottom w:val="0"/>
      <w:divBdr>
        <w:top w:val="none" w:sz="0" w:space="0" w:color="auto"/>
        <w:left w:val="none" w:sz="0" w:space="0" w:color="auto"/>
        <w:bottom w:val="none" w:sz="0" w:space="0" w:color="auto"/>
        <w:right w:val="none" w:sz="0" w:space="0" w:color="auto"/>
      </w:divBdr>
    </w:div>
    <w:div w:id="1518999688">
      <w:bodyDiv w:val="1"/>
      <w:marLeft w:val="0"/>
      <w:marRight w:val="0"/>
      <w:marTop w:val="0"/>
      <w:marBottom w:val="0"/>
      <w:divBdr>
        <w:top w:val="none" w:sz="0" w:space="0" w:color="auto"/>
        <w:left w:val="none" w:sz="0" w:space="0" w:color="auto"/>
        <w:bottom w:val="none" w:sz="0" w:space="0" w:color="auto"/>
        <w:right w:val="none" w:sz="0" w:space="0" w:color="auto"/>
      </w:divBdr>
    </w:div>
    <w:div w:id="1527064886">
      <w:bodyDiv w:val="1"/>
      <w:marLeft w:val="0"/>
      <w:marRight w:val="0"/>
      <w:marTop w:val="0"/>
      <w:marBottom w:val="0"/>
      <w:divBdr>
        <w:top w:val="none" w:sz="0" w:space="0" w:color="auto"/>
        <w:left w:val="none" w:sz="0" w:space="0" w:color="auto"/>
        <w:bottom w:val="none" w:sz="0" w:space="0" w:color="auto"/>
        <w:right w:val="none" w:sz="0" w:space="0" w:color="auto"/>
      </w:divBdr>
    </w:div>
    <w:div w:id="1527788827">
      <w:bodyDiv w:val="1"/>
      <w:marLeft w:val="0"/>
      <w:marRight w:val="0"/>
      <w:marTop w:val="0"/>
      <w:marBottom w:val="0"/>
      <w:divBdr>
        <w:top w:val="none" w:sz="0" w:space="0" w:color="auto"/>
        <w:left w:val="none" w:sz="0" w:space="0" w:color="auto"/>
        <w:bottom w:val="none" w:sz="0" w:space="0" w:color="auto"/>
        <w:right w:val="none" w:sz="0" w:space="0" w:color="auto"/>
      </w:divBdr>
    </w:div>
    <w:div w:id="1531450845">
      <w:bodyDiv w:val="1"/>
      <w:marLeft w:val="0"/>
      <w:marRight w:val="0"/>
      <w:marTop w:val="0"/>
      <w:marBottom w:val="0"/>
      <w:divBdr>
        <w:top w:val="none" w:sz="0" w:space="0" w:color="auto"/>
        <w:left w:val="none" w:sz="0" w:space="0" w:color="auto"/>
        <w:bottom w:val="none" w:sz="0" w:space="0" w:color="auto"/>
        <w:right w:val="none" w:sz="0" w:space="0" w:color="auto"/>
      </w:divBdr>
    </w:div>
    <w:div w:id="1533151213">
      <w:bodyDiv w:val="1"/>
      <w:marLeft w:val="0"/>
      <w:marRight w:val="0"/>
      <w:marTop w:val="0"/>
      <w:marBottom w:val="0"/>
      <w:divBdr>
        <w:top w:val="none" w:sz="0" w:space="0" w:color="auto"/>
        <w:left w:val="none" w:sz="0" w:space="0" w:color="auto"/>
        <w:bottom w:val="none" w:sz="0" w:space="0" w:color="auto"/>
        <w:right w:val="none" w:sz="0" w:space="0" w:color="auto"/>
      </w:divBdr>
    </w:div>
    <w:div w:id="1536698812">
      <w:bodyDiv w:val="1"/>
      <w:marLeft w:val="0"/>
      <w:marRight w:val="0"/>
      <w:marTop w:val="0"/>
      <w:marBottom w:val="0"/>
      <w:divBdr>
        <w:top w:val="none" w:sz="0" w:space="0" w:color="auto"/>
        <w:left w:val="none" w:sz="0" w:space="0" w:color="auto"/>
        <w:bottom w:val="none" w:sz="0" w:space="0" w:color="auto"/>
        <w:right w:val="none" w:sz="0" w:space="0" w:color="auto"/>
      </w:divBdr>
    </w:div>
    <w:div w:id="1536965536">
      <w:bodyDiv w:val="1"/>
      <w:marLeft w:val="0"/>
      <w:marRight w:val="0"/>
      <w:marTop w:val="0"/>
      <w:marBottom w:val="0"/>
      <w:divBdr>
        <w:top w:val="none" w:sz="0" w:space="0" w:color="auto"/>
        <w:left w:val="none" w:sz="0" w:space="0" w:color="auto"/>
        <w:bottom w:val="none" w:sz="0" w:space="0" w:color="auto"/>
        <w:right w:val="none" w:sz="0" w:space="0" w:color="auto"/>
      </w:divBdr>
    </w:div>
    <w:div w:id="1539587457">
      <w:bodyDiv w:val="1"/>
      <w:marLeft w:val="0"/>
      <w:marRight w:val="0"/>
      <w:marTop w:val="0"/>
      <w:marBottom w:val="0"/>
      <w:divBdr>
        <w:top w:val="none" w:sz="0" w:space="0" w:color="auto"/>
        <w:left w:val="none" w:sz="0" w:space="0" w:color="auto"/>
        <w:bottom w:val="none" w:sz="0" w:space="0" w:color="auto"/>
        <w:right w:val="none" w:sz="0" w:space="0" w:color="auto"/>
      </w:divBdr>
    </w:div>
    <w:div w:id="1541670777">
      <w:bodyDiv w:val="1"/>
      <w:marLeft w:val="0"/>
      <w:marRight w:val="0"/>
      <w:marTop w:val="0"/>
      <w:marBottom w:val="0"/>
      <w:divBdr>
        <w:top w:val="none" w:sz="0" w:space="0" w:color="auto"/>
        <w:left w:val="none" w:sz="0" w:space="0" w:color="auto"/>
        <w:bottom w:val="none" w:sz="0" w:space="0" w:color="auto"/>
        <w:right w:val="none" w:sz="0" w:space="0" w:color="auto"/>
      </w:divBdr>
    </w:div>
    <w:div w:id="1544557063">
      <w:bodyDiv w:val="1"/>
      <w:marLeft w:val="0"/>
      <w:marRight w:val="0"/>
      <w:marTop w:val="0"/>
      <w:marBottom w:val="0"/>
      <w:divBdr>
        <w:top w:val="none" w:sz="0" w:space="0" w:color="auto"/>
        <w:left w:val="none" w:sz="0" w:space="0" w:color="auto"/>
        <w:bottom w:val="none" w:sz="0" w:space="0" w:color="auto"/>
        <w:right w:val="none" w:sz="0" w:space="0" w:color="auto"/>
      </w:divBdr>
    </w:div>
    <w:div w:id="1546990352">
      <w:bodyDiv w:val="1"/>
      <w:marLeft w:val="0"/>
      <w:marRight w:val="0"/>
      <w:marTop w:val="0"/>
      <w:marBottom w:val="0"/>
      <w:divBdr>
        <w:top w:val="none" w:sz="0" w:space="0" w:color="auto"/>
        <w:left w:val="none" w:sz="0" w:space="0" w:color="auto"/>
        <w:bottom w:val="none" w:sz="0" w:space="0" w:color="auto"/>
        <w:right w:val="none" w:sz="0" w:space="0" w:color="auto"/>
      </w:divBdr>
    </w:div>
    <w:div w:id="1553226758">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9363868">
      <w:bodyDiv w:val="1"/>
      <w:marLeft w:val="0"/>
      <w:marRight w:val="0"/>
      <w:marTop w:val="0"/>
      <w:marBottom w:val="0"/>
      <w:divBdr>
        <w:top w:val="none" w:sz="0" w:space="0" w:color="auto"/>
        <w:left w:val="none" w:sz="0" w:space="0" w:color="auto"/>
        <w:bottom w:val="none" w:sz="0" w:space="0" w:color="auto"/>
        <w:right w:val="none" w:sz="0" w:space="0" w:color="auto"/>
      </w:divBdr>
    </w:div>
    <w:div w:id="1582443517">
      <w:bodyDiv w:val="1"/>
      <w:marLeft w:val="0"/>
      <w:marRight w:val="0"/>
      <w:marTop w:val="0"/>
      <w:marBottom w:val="0"/>
      <w:divBdr>
        <w:top w:val="none" w:sz="0" w:space="0" w:color="auto"/>
        <w:left w:val="none" w:sz="0" w:space="0" w:color="auto"/>
        <w:bottom w:val="none" w:sz="0" w:space="0" w:color="auto"/>
        <w:right w:val="none" w:sz="0" w:space="0" w:color="auto"/>
      </w:divBdr>
    </w:div>
    <w:div w:id="1589538745">
      <w:bodyDiv w:val="1"/>
      <w:marLeft w:val="0"/>
      <w:marRight w:val="0"/>
      <w:marTop w:val="0"/>
      <w:marBottom w:val="0"/>
      <w:divBdr>
        <w:top w:val="none" w:sz="0" w:space="0" w:color="auto"/>
        <w:left w:val="none" w:sz="0" w:space="0" w:color="auto"/>
        <w:bottom w:val="none" w:sz="0" w:space="0" w:color="auto"/>
        <w:right w:val="none" w:sz="0" w:space="0" w:color="auto"/>
      </w:divBdr>
    </w:div>
    <w:div w:id="1598557842">
      <w:bodyDiv w:val="1"/>
      <w:marLeft w:val="0"/>
      <w:marRight w:val="0"/>
      <w:marTop w:val="0"/>
      <w:marBottom w:val="0"/>
      <w:divBdr>
        <w:top w:val="none" w:sz="0" w:space="0" w:color="auto"/>
        <w:left w:val="none" w:sz="0" w:space="0" w:color="auto"/>
        <w:bottom w:val="none" w:sz="0" w:space="0" w:color="auto"/>
        <w:right w:val="none" w:sz="0" w:space="0" w:color="auto"/>
      </w:divBdr>
    </w:div>
    <w:div w:id="1605653011">
      <w:bodyDiv w:val="1"/>
      <w:marLeft w:val="0"/>
      <w:marRight w:val="0"/>
      <w:marTop w:val="0"/>
      <w:marBottom w:val="0"/>
      <w:divBdr>
        <w:top w:val="none" w:sz="0" w:space="0" w:color="auto"/>
        <w:left w:val="none" w:sz="0" w:space="0" w:color="auto"/>
        <w:bottom w:val="none" w:sz="0" w:space="0" w:color="auto"/>
        <w:right w:val="none" w:sz="0" w:space="0" w:color="auto"/>
      </w:divBdr>
    </w:div>
    <w:div w:id="1607078507">
      <w:bodyDiv w:val="1"/>
      <w:marLeft w:val="0"/>
      <w:marRight w:val="0"/>
      <w:marTop w:val="0"/>
      <w:marBottom w:val="0"/>
      <w:divBdr>
        <w:top w:val="none" w:sz="0" w:space="0" w:color="auto"/>
        <w:left w:val="none" w:sz="0" w:space="0" w:color="auto"/>
        <w:bottom w:val="none" w:sz="0" w:space="0" w:color="auto"/>
        <w:right w:val="none" w:sz="0" w:space="0" w:color="auto"/>
      </w:divBdr>
    </w:div>
    <w:div w:id="1607275169">
      <w:bodyDiv w:val="1"/>
      <w:marLeft w:val="0"/>
      <w:marRight w:val="0"/>
      <w:marTop w:val="0"/>
      <w:marBottom w:val="0"/>
      <w:divBdr>
        <w:top w:val="none" w:sz="0" w:space="0" w:color="auto"/>
        <w:left w:val="none" w:sz="0" w:space="0" w:color="auto"/>
        <w:bottom w:val="none" w:sz="0" w:space="0" w:color="auto"/>
        <w:right w:val="none" w:sz="0" w:space="0" w:color="auto"/>
      </w:divBdr>
    </w:div>
    <w:div w:id="1608349096">
      <w:bodyDiv w:val="1"/>
      <w:marLeft w:val="0"/>
      <w:marRight w:val="0"/>
      <w:marTop w:val="0"/>
      <w:marBottom w:val="0"/>
      <w:divBdr>
        <w:top w:val="none" w:sz="0" w:space="0" w:color="auto"/>
        <w:left w:val="none" w:sz="0" w:space="0" w:color="auto"/>
        <w:bottom w:val="none" w:sz="0" w:space="0" w:color="auto"/>
        <w:right w:val="none" w:sz="0" w:space="0" w:color="auto"/>
      </w:divBdr>
    </w:div>
    <w:div w:id="1608930235">
      <w:bodyDiv w:val="1"/>
      <w:marLeft w:val="0"/>
      <w:marRight w:val="0"/>
      <w:marTop w:val="0"/>
      <w:marBottom w:val="0"/>
      <w:divBdr>
        <w:top w:val="none" w:sz="0" w:space="0" w:color="auto"/>
        <w:left w:val="none" w:sz="0" w:space="0" w:color="auto"/>
        <w:bottom w:val="none" w:sz="0" w:space="0" w:color="auto"/>
        <w:right w:val="none" w:sz="0" w:space="0" w:color="auto"/>
      </w:divBdr>
    </w:div>
    <w:div w:id="1617441725">
      <w:bodyDiv w:val="1"/>
      <w:marLeft w:val="0"/>
      <w:marRight w:val="0"/>
      <w:marTop w:val="0"/>
      <w:marBottom w:val="0"/>
      <w:divBdr>
        <w:top w:val="none" w:sz="0" w:space="0" w:color="auto"/>
        <w:left w:val="none" w:sz="0" w:space="0" w:color="auto"/>
        <w:bottom w:val="none" w:sz="0" w:space="0" w:color="auto"/>
        <w:right w:val="none" w:sz="0" w:space="0" w:color="auto"/>
      </w:divBdr>
    </w:div>
    <w:div w:id="1617592033">
      <w:bodyDiv w:val="1"/>
      <w:marLeft w:val="0"/>
      <w:marRight w:val="0"/>
      <w:marTop w:val="0"/>
      <w:marBottom w:val="0"/>
      <w:divBdr>
        <w:top w:val="none" w:sz="0" w:space="0" w:color="auto"/>
        <w:left w:val="none" w:sz="0" w:space="0" w:color="auto"/>
        <w:bottom w:val="none" w:sz="0" w:space="0" w:color="auto"/>
        <w:right w:val="none" w:sz="0" w:space="0" w:color="auto"/>
      </w:divBdr>
    </w:div>
    <w:div w:id="1621449421">
      <w:bodyDiv w:val="1"/>
      <w:marLeft w:val="0"/>
      <w:marRight w:val="0"/>
      <w:marTop w:val="0"/>
      <w:marBottom w:val="0"/>
      <w:divBdr>
        <w:top w:val="none" w:sz="0" w:space="0" w:color="auto"/>
        <w:left w:val="none" w:sz="0" w:space="0" w:color="auto"/>
        <w:bottom w:val="none" w:sz="0" w:space="0" w:color="auto"/>
        <w:right w:val="none" w:sz="0" w:space="0" w:color="auto"/>
      </w:divBdr>
    </w:div>
    <w:div w:id="1634560322">
      <w:bodyDiv w:val="1"/>
      <w:marLeft w:val="0"/>
      <w:marRight w:val="0"/>
      <w:marTop w:val="0"/>
      <w:marBottom w:val="0"/>
      <w:divBdr>
        <w:top w:val="none" w:sz="0" w:space="0" w:color="auto"/>
        <w:left w:val="none" w:sz="0" w:space="0" w:color="auto"/>
        <w:bottom w:val="none" w:sz="0" w:space="0" w:color="auto"/>
        <w:right w:val="none" w:sz="0" w:space="0" w:color="auto"/>
      </w:divBdr>
    </w:div>
    <w:div w:id="1639218426">
      <w:bodyDiv w:val="1"/>
      <w:marLeft w:val="0"/>
      <w:marRight w:val="0"/>
      <w:marTop w:val="0"/>
      <w:marBottom w:val="0"/>
      <w:divBdr>
        <w:top w:val="none" w:sz="0" w:space="0" w:color="auto"/>
        <w:left w:val="none" w:sz="0" w:space="0" w:color="auto"/>
        <w:bottom w:val="none" w:sz="0" w:space="0" w:color="auto"/>
        <w:right w:val="none" w:sz="0" w:space="0" w:color="auto"/>
      </w:divBdr>
    </w:div>
    <w:div w:id="1641575149">
      <w:bodyDiv w:val="1"/>
      <w:marLeft w:val="0"/>
      <w:marRight w:val="0"/>
      <w:marTop w:val="0"/>
      <w:marBottom w:val="0"/>
      <w:divBdr>
        <w:top w:val="none" w:sz="0" w:space="0" w:color="auto"/>
        <w:left w:val="none" w:sz="0" w:space="0" w:color="auto"/>
        <w:bottom w:val="none" w:sz="0" w:space="0" w:color="auto"/>
        <w:right w:val="none" w:sz="0" w:space="0" w:color="auto"/>
      </w:divBdr>
    </w:div>
    <w:div w:id="1642155763">
      <w:bodyDiv w:val="1"/>
      <w:marLeft w:val="0"/>
      <w:marRight w:val="0"/>
      <w:marTop w:val="0"/>
      <w:marBottom w:val="0"/>
      <w:divBdr>
        <w:top w:val="none" w:sz="0" w:space="0" w:color="auto"/>
        <w:left w:val="none" w:sz="0" w:space="0" w:color="auto"/>
        <w:bottom w:val="none" w:sz="0" w:space="0" w:color="auto"/>
        <w:right w:val="none" w:sz="0" w:space="0" w:color="auto"/>
      </w:divBdr>
    </w:div>
    <w:div w:id="1642618733">
      <w:bodyDiv w:val="1"/>
      <w:marLeft w:val="0"/>
      <w:marRight w:val="0"/>
      <w:marTop w:val="0"/>
      <w:marBottom w:val="0"/>
      <w:divBdr>
        <w:top w:val="none" w:sz="0" w:space="0" w:color="auto"/>
        <w:left w:val="none" w:sz="0" w:space="0" w:color="auto"/>
        <w:bottom w:val="none" w:sz="0" w:space="0" w:color="auto"/>
        <w:right w:val="none" w:sz="0" w:space="0" w:color="auto"/>
      </w:divBdr>
    </w:div>
    <w:div w:id="1644654923">
      <w:bodyDiv w:val="1"/>
      <w:marLeft w:val="0"/>
      <w:marRight w:val="0"/>
      <w:marTop w:val="0"/>
      <w:marBottom w:val="0"/>
      <w:divBdr>
        <w:top w:val="none" w:sz="0" w:space="0" w:color="auto"/>
        <w:left w:val="none" w:sz="0" w:space="0" w:color="auto"/>
        <w:bottom w:val="none" w:sz="0" w:space="0" w:color="auto"/>
        <w:right w:val="none" w:sz="0" w:space="0" w:color="auto"/>
      </w:divBdr>
    </w:div>
    <w:div w:id="1645354655">
      <w:bodyDiv w:val="1"/>
      <w:marLeft w:val="0"/>
      <w:marRight w:val="0"/>
      <w:marTop w:val="0"/>
      <w:marBottom w:val="0"/>
      <w:divBdr>
        <w:top w:val="none" w:sz="0" w:space="0" w:color="auto"/>
        <w:left w:val="none" w:sz="0" w:space="0" w:color="auto"/>
        <w:bottom w:val="none" w:sz="0" w:space="0" w:color="auto"/>
        <w:right w:val="none" w:sz="0" w:space="0" w:color="auto"/>
      </w:divBdr>
    </w:div>
    <w:div w:id="1647081070">
      <w:bodyDiv w:val="1"/>
      <w:marLeft w:val="0"/>
      <w:marRight w:val="0"/>
      <w:marTop w:val="0"/>
      <w:marBottom w:val="0"/>
      <w:divBdr>
        <w:top w:val="none" w:sz="0" w:space="0" w:color="auto"/>
        <w:left w:val="none" w:sz="0" w:space="0" w:color="auto"/>
        <w:bottom w:val="none" w:sz="0" w:space="0" w:color="auto"/>
        <w:right w:val="none" w:sz="0" w:space="0" w:color="auto"/>
      </w:divBdr>
    </w:div>
    <w:div w:id="1647734977">
      <w:bodyDiv w:val="1"/>
      <w:marLeft w:val="0"/>
      <w:marRight w:val="0"/>
      <w:marTop w:val="0"/>
      <w:marBottom w:val="0"/>
      <w:divBdr>
        <w:top w:val="none" w:sz="0" w:space="0" w:color="auto"/>
        <w:left w:val="none" w:sz="0" w:space="0" w:color="auto"/>
        <w:bottom w:val="none" w:sz="0" w:space="0" w:color="auto"/>
        <w:right w:val="none" w:sz="0" w:space="0" w:color="auto"/>
      </w:divBdr>
    </w:div>
    <w:div w:id="1651473074">
      <w:bodyDiv w:val="1"/>
      <w:marLeft w:val="0"/>
      <w:marRight w:val="0"/>
      <w:marTop w:val="0"/>
      <w:marBottom w:val="0"/>
      <w:divBdr>
        <w:top w:val="none" w:sz="0" w:space="0" w:color="auto"/>
        <w:left w:val="none" w:sz="0" w:space="0" w:color="auto"/>
        <w:bottom w:val="none" w:sz="0" w:space="0" w:color="auto"/>
        <w:right w:val="none" w:sz="0" w:space="0" w:color="auto"/>
      </w:divBdr>
    </w:div>
    <w:div w:id="1653943652">
      <w:bodyDiv w:val="1"/>
      <w:marLeft w:val="0"/>
      <w:marRight w:val="0"/>
      <w:marTop w:val="0"/>
      <w:marBottom w:val="0"/>
      <w:divBdr>
        <w:top w:val="none" w:sz="0" w:space="0" w:color="auto"/>
        <w:left w:val="none" w:sz="0" w:space="0" w:color="auto"/>
        <w:bottom w:val="none" w:sz="0" w:space="0" w:color="auto"/>
        <w:right w:val="none" w:sz="0" w:space="0" w:color="auto"/>
      </w:divBdr>
    </w:div>
    <w:div w:id="1658260327">
      <w:bodyDiv w:val="1"/>
      <w:marLeft w:val="0"/>
      <w:marRight w:val="0"/>
      <w:marTop w:val="0"/>
      <w:marBottom w:val="0"/>
      <w:divBdr>
        <w:top w:val="none" w:sz="0" w:space="0" w:color="auto"/>
        <w:left w:val="none" w:sz="0" w:space="0" w:color="auto"/>
        <w:bottom w:val="none" w:sz="0" w:space="0" w:color="auto"/>
        <w:right w:val="none" w:sz="0" w:space="0" w:color="auto"/>
      </w:divBdr>
    </w:div>
    <w:div w:id="1661079457">
      <w:bodyDiv w:val="1"/>
      <w:marLeft w:val="0"/>
      <w:marRight w:val="0"/>
      <w:marTop w:val="0"/>
      <w:marBottom w:val="0"/>
      <w:divBdr>
        <w:top w:val="none" w:sz="0" w:space="0" w:color="auto"/>
        <w:left w:val="none" w:sz="0" w:space="0" w:color="auto"/>
        <w:bottom w:val="none" w:sz="0" w:space="0" w:color="auto"/>
        <w:right w:val="none" w:sz="0" w:space="0" w:color="auto"/>
      </w:divBdr>
    </w:div>
    <w:div w:id="1666545114">
      <w:bodyDiv w:val="1"/>
      <w:marLeft w:val="0"/>
      <w:marRight w:val="0"/>
      <w:marTop w:val="0"/>
      <w:marBottom w:val="0"/>
      <w:divBdr>
        <w:top w:val="none" w:sz="0" w:space="0" w:color="auto"/>
        <w:left w:val="none" w:sz="0" w:space="0" w:color="auto"/>
        <w:bottom w:val="none" w:sz="0" w:space="0" w:color="auto"/>
        <w:right w:val="none" w:sz="0" w:space="0" w:color="auto"/>
      </w:divBdr>
    </w:div>
    <w:div w:id="1669405473">
      <w:bodyDiv w:val="1"/>
      <w:marLeft w:val="0"/>
      <w:marRight w:val="0"/>
      <w:marTop w:val="0"/>
      <w:marBottom w:val="0"/>
      <w:divBdr>
        <w:top w:val="none" w:sz="0" w:space="0" w:color="auto"/>
        <w:left w:val="none" w:sz="0" w:space="0" w:color="auto"/>
        <w:bottom w:val="none" w:sz="0" w:space="0" w:color="auto"/>
        <w:right w:val="none" w:sz="0" w:space="0" w:color="auto"/>
      </w:divBdr>
    </w:div>
    <w:div w:id="1672248632">
      <w:bodyDiv w:val="1"/>
      <w:marLeft w:val="0"/>
      <w:marRight w:val="0"/>
      <w:marTop w:val="0"/>
      <w:marBottom w:val="0"/>
      <w:divBdr>
        <w:top w:val="none" w:sz="0" w:space="0" w:color="auto"/>
        <w:left w:val="none" w:sz="0" w:space="0" w:color="auto"/>
        <w:bottom w:val="none" w:sz="0" w:space="0" w:color="auto"/>
        <w:right w:val="none" w:sz="0" w:space="0" w:color="auto"/>
      </w:divBdr>
    </w:div>
    <w:div w:id="1673409588">
      <w:bodyDiv w:val="1"/>
      <w:marLeft w:val="0"/>
      <w:marRight w:val="0"/>
      <w:marTop w:val="0"/>
      <w:marBottom w:val="0"/>
      <w:divBdr>
        <w:top w:val="none" w:sz="0" w:space="0" w:color="auto"/>
        <w:left w:val="none" w:sz="0" w:space="0" w:color="auto"/>
        <w:bottom w:val="none" w:sz="0" w:space="0" w:color="auto"/>
        <w:right w:val="none" w:sz="0" w:space="0" w:color="auto"/>
      </w:divBdr>
    </w:div>
    <w:div w:id="1673945769">
      <w:bodyDiv w:val="1"/>
      <w:marLeft w:val="0"/>
      <w:marRight w:val="0"/>
      <w:marTop w:val="0"/>
      <w:marBottom w:val="0"/>
      <w:divBdr>
        <w:top w:val="none" w:sz="0" w:space="0" w:color="auto"/>
        <w:left w:val="none" w:sz="0" w:space="0" w:color="auto"/>
        <w:bottom w:val="none" w:sz="0" w:space="0" w:color="auto"/>
        <w:right w:val="none" w:sz="0" w:space="0" w:color="auto"/>
      </w:divBdr>
    </w:div>
    <w:div w:id="1676499256">
      <w:bodyDiv w:val="1"/>
      <w:marLeft w:val="0"/>
      <w:marRight w:val="0"/>
      <w:marTop w:val="0"/>
      <w:marBottom w:val="0"/>
      <w:divBdr>
        <w:top w:val="none" w:sz="0" w:space="0" w:color="auto"/>
        <w:left w:val="none" w:sz="0" w:space="0" w:color="auto"/>
        <w:bottom w:val="none" w:sz="0" w:space="0" w:color="auto"/>
        <w:right w:val="none" w:sz="0" w:space="0" w:color="auto"/>
      </w:divBdr>
    </w:div>
    <w:div w:id="1681272231">
      <w:bodyDiv w:val="1"/>
      <w:marLeft w:val="0"/>
      <w:marRight w:val="0"/>
      <w:marTop w:val="0"/>
      <w:marBottom w:val="0"/>
      <w:divBdr>
        <w:top w:val="none" w:sz="0" w:space="0" w:color="auto"/>
        <w:left w:val="none" w:sz="0" w:space="0" w:color="auto"/>
        <w:bottom w:val="none" w:sz="0" w:space="0" w:color="auto"/>
        <w:right w:val="none" w:sz="0" w:space="0" w:color="auto"/>
      </w:divBdr>
    </w:div>
    <w:div w:id="1685549347">
      <w:bodyDiv w:val="1"/>
      <w:marLeft w:val="0"/>
      <w:marRight w:val="0"/>
      <w:marTop w:val="0"/>
      <w:marBottom w:val="0"/>
      <w:divBdr>
        <w:top w:val="none" w:sz="0" w:space="0" w:color="auto"/>
        <w:left w:val="none" w:sz="0" w:space="0" w:color="auto"/>
        <w:bottom w:val="none" w:sz="0" w:space="0" w:color="auto"/>
        <w:right w:val="none" w:sz="0" w:space="0" w:color="auto"/>
      </w:divBdr>
    </w:div>
    <w:div w:id="1685668152">
      <w:bodyDiv w:val="1"/>
      <w:marLeft w:val="0"/>
      <w:marRight w:val="0"/>
      <w:marTop w:val="0"/>
      <w:marBottom w:val="0"/>
      <w:divBdr>
        <w:top w:val="none" w:sz="0" w:space="0" w:color="auto"/>
        <w:left w:val="none" w:sz="0" w:space="0" w:color="auto"/>
        <w:bottom w:val="none" w:sz="0" w:space="0" w:color="auto"/>
        <w:right w:val="none" w:sz="0" w:space="0" w:color="auto"/>
      </w:divBdr>
    </w:div>
    <w:div w:id="1687560801">
      <w:bodyDiv w:val="1"/>
      <w:marLeft w:val="0"/>
      <w:marRight w:val="0"/>
      <w:marTop w:val="0"/>
      <w:marBottom w:val="0"/>
      <w:divBdr>
        <w:top w:val="none" w:sz="0" w:space="0" w:color="auto"/>
        <w:left w:val="none" w:sz="0" w:space="0" w:color="auto"/>
        <w:bottom w:val="none" w:sz="0" w:space="0" w:color="auto"/>
        <w:right w:val="none" w:sz="0" w:space="0" w:color="auto"/>
      </w:divBdr>
    </w:div>
    <w:div w:id="1688091704">
      <w:bodyDiv w:val="1"/>
      <w:marLeft w:val="0"/>
      <w:marRight w:val="0"/>
      <w:marTop w:val="0"/>
      <w:marBottom w:val="0"/>
      <w:divBdr>
        <w:top w:val="none" w:sz="0" w:space="0" w:color="auto"/>
        <w:left w:val="none" w:sz="0" w:space="0" w:color="auto"/>
        <w:bottom w:val="none" w:sz="0" w:space="0" w:color="auto"/>
        <w:right w:val="none" w:sz="0" w:space="0" w:color="auto"/>
      </w:divBdr>
    </w:div>
    <w:div w:id="1698309854">
      <w:bodyDiv w:val="1"/>
      <w:marLeft w:val="0"/>
      <w:marRight w:val="0"/>
      <w:marTop w:val="0"/>
      <w:marBottom w:val="0"/>
      <w:divBdr>
        <w:top w:val="none" w:sz="0" w:space="0" w:color="auto"/>
        <w:left w:val="none" w:sz="0" w:space="0" w:color="auto"/>
        <w:bottom w:val="none" w:sz="0" w:space="0" w:color="auto"/>
        <w:right w:val="none" w:sz="0" w:space="0" w:color="auto"/>
      </w:divBdr>
    </w:div>
    <w:div w:id="1698896297">
      <w:bodyDiv w:val="1"/>
      <w:marLeft w:val="0"/>
      <w:marRight w:val="0"/>
      <w:marTop w:val="0"/>
      <w:marBottom w:val="0"/>
      <w:divBdr>
        <w:top w:val="none" w:sz="0" w:space="0" w:color="auto"/>
        <w:left w:val="none" w:sz="0" w:space="0" w:color="auto"/>
        <w:bottom w:val="none" w:sz="0" w:space="0" w:color="auto"/>
        <w:right w:val="none" w:sz="0" w:space="0" w:color="auto"/>
      </w:divBdr>
    </w:div>
    <w:div w:id="1701779216">
      <w:bodyDiv w:val="1"/>
      <w:marLeft w:val="0"/>
      <w:marRight w:val="0"/>
      <w:marTop w:val="0"/>
      <w:marBottom w:val="0"/>
      <w:divBdr>
        <w:top w:val="none" w:sz="0" w:space="0" w:color="auto"/>
        <w:left w:val="none" w:sz="0" w:space="0" w:color="auto"/>
        <w:bottom w:val="none" w:sz="0" w:space="0" w:color="auto"/>
        <w:right w:val="none" w:sz="0" w:space="0" w:color="auto"/>
      </w:divBdr>
    </w:div>
    <w:div w:id="1702129887">
      <w:bodyDiv w:val="1"/>
      <w:marLeft w:val="0"/>
      <w:marRight w:val="0"/>
      <w:marTop w:val="0"/>
      <w:marBottom w:val="0"/>
      <w:divBdr>
        <w:top w:val="none" w:sz="0" w:space="0" w:color="auto"/>
        <w:left w:val="none" w:sz="0" w:space="0" w:color="auto"/>
        <w:bottom w:val="none" w:sz="0" w:space="0" w:color="auto"/>
        <w:right w:val="none" w:sz="0" w:space="0" w:color="auto"/>
      </w:divBdr>
    </w:div>
    <w:div w:id="1704600457">
      <w:bodyDiv w:val="1"/>
      <w:marLeft w:val="0"/>
      <w:marRight w:val="0"/>
      <w:marTop w:val="0"/>
      <w:marBottom w:val="0"/>
      <w:divBdr>
        <w:top w:val="none" w:sz="0" w:space="0" w:color="auto"/>
        <w:left w:val="none" w:sz="0" w:space="0" w:color="auto"/>
        <w:bottom w:val="none" w:sz="0" w:space="0" w:color="auto"/>
        <w:right w:val="none" w:sz="0" w:space="0" w:color="auto"/>
      </w:divBdr>
    </w:div>
    <w:div w:id="1707681082">
      <w:bodyDiv w:val="1"/>
      <w:marLeft w:val="0"/>
      <w:marRight w:val="0"/>
      <w:marTop w:val="0"/>
      <w:marBottom w:val="0"/>
      <w:divBdr>
        <w:top w:val="none" w:sz="0" w:space="0" w:color="auto"/>
        <w:left w:val="none" w:sz="0" w:space="0" w:color="auto"/>
        <w:bottom w:val="none" w:sz="0" w:space="0" w:color="auto"/>
        <w:right w:val="none" w:sz="0" w:space="0" w:color="auto"/>
      </w:divBdr>
    </w:div>
    <w:div w:id="1712415408">
      <w:bodyDiv w:val="1"/>
      <w:marLeft w:val="0"/>
      <w:marRight w:val="0"/>
      <w:marTop w:val="0"/>
      <w:marBottom w:val="0"/>
      <w:divBdr>
        <w:top w:val="none" w:sz="0" w:space="0" w:color="auto"/>
        <w:left w:val="none" w:sz="0" w:space="0" w:color="auto"/>
        <w:bottom w:val="none" w:sz="0" w:space="0" w:color="auto"/>
        <w:right w:val="none" w:sz="0" w:space="0" w:color="auto"/>
      </w:divBdr>
    </w:div>
    <w:div w:id="1713264231">
      <w:bodyDiv w:val="1"/>
      <w:marLeft w:val="0"/>
      <w:marRight w:val="0"/>
      <w:marTop w:val="0"/>
      <w:marBottom w:val="0"/>
      <w:divBdr>
        <w:top w:val="none" w:sz="0" w:space="0" w:color="auto"/>
        <w:left w:val="none" w:sz="0" w:space="0" w:color="auto"/>
        <w:bottom w:val="none" w:sz="0" w:space="0" w:color="auto"/>
        <w:right w:val="none" w:sz="0" w:space="0" w:color="auto"/>
      </w:divBdr>
    </w:div>
    <w:div w:id="1715959831">
      <w:bodyDiv w:val="1"/>
      <w:marLeft w:val="0"/>
      <w:marRight w:val="0"/>
      <w:marTop w:val="0"/>
      <w:marBottom w:val="0"/>
      <w:divBdr>
        <w:top w:val="none" w:sz="0" w:space="0" w:color="auto"/>
        <w:left w:val="none" w:sz="0" w:space="0" w:color="auto"/>
        <w:bottom w:val="none" w:sz="0" w:space="0" w:color="auto"/>
        <w:right w:val="none" w:sz="0" w:space="0" w:color="auto"/>
      </w:divBdr>
    </w:div>
    <w:div w:id="1716345998">
      <w:bodyDiv w:val="1"/>
      <w:marLeft w:val="0"/>
      <w:marRight w:val="0"/>
      <w:marTop w:val="0"/>
      <w:marBottom w:val="0"/>
      <w:divBdr>
        <w:top w:val="none" w:sz="0" w:space="0" w:color="auto"/>
        <w:left w:val="none" w:sz="0" w:space="0" w:color="auto"/>
        <w:bottom w:val="none" w:sz="0" w:space="0" w:color="auto"/>
        <w:right w:val="none" w:sz="0" w:space="0" w:color="auto"/>
      </w:divBdr>
    </w:div>
    <w:div w:id="1725526576">
      <w:bodyDiv w:val="1"/>
      <w:marLeft w:val="0"/>
      <w:marRight w:val="0"/>
      <w:marTop w:val="0"/>
      <w:marBottom w:val="0"/>
      <w:divBdr>
        <w:top w:val="none" w:sz="0" w:space="0" w:color="auto"/>
        <w:left w:val="none" w:sz="0" w:space="0" w:color="auto"/>
        <w:bottom w:val="none" w:sz="0" w:space="0" w:color="auto"/>
        <w:right w:val="none" w:sz="0" w:space="0" w:color="auto"/>
      </w:divBdr>
    </w:div>
    <w:div w:id="1727530236">
      <w:bodyDiv w:val="1"/>
      <w:marLeft w:val="0"/>
      <w:marRight w:val="0"/>
      <w:marTop w:val="0"/>
      <w:marBottom w:val="0"/>
      <w:divBdr>
        <w:top w:val="none" w:sz="0" w:space="0" w:color="auto"/>
        <w:left w:val="none" w:sz="0" w:space="0" w:color="auto"/>
        <w:bottom w:val="none" w:sz="0" w:space="0" w:color="auto"/>
        <w:right w:val="none" w:sz="0" w:space="0" w:color="auto"/>
      </w:divBdr>
    </w:div>
    <w:div w:id="1729068612">
      <w:bodyDiv w:val="1"/>
      <w:marLeft w:val="0"/>
      <w:marRight w:val="0"/>
      <w:marTop w:val="0"/>
      <w:marBottom w:val="0"/>
      <w:divBdr>
        <w:top w:val="none" w:sz="0" w:space="0" w:color="auto"/>
        <w:left w:val="none" w:sz="0" w:space="0" w:color="auto"/>
        <w:bottom w:val="none" w:sz="0" w:space="0" w:color="auto"/>
        <w:right w:val="none" w:sz="0" w:space="0" w:color="auto"/>
      </w:divBdr>
    </w:div>
    <w:div w:id="1729954674">
      <w:bodyDiv w:val="1"/>
      <w:marLeft w:val="0"/>
      <w:marRight w:val="0"/>
      <w:marTop w:val="0"/>
      <w:marBottom w:val="0"/>
      <w:divBdr>
        <w:top w:val="none" w:sz="0" w:space="0" w:color="auto"/>
        <w:left w:val="none" w:sz="0" w:space="0" w:color="auto"/>
        <w:bottom w:val="none" w:sz="0" w:space="0" w:color="auto"/>
        <w:right w:val="none" w:sz="0" w:space="0" w:color="auto"/>
      </w:divBdr>
    </w:div>
    <w:div w:id="1734042658">
      <w:bodyDiv w:val="1"/>
      <w:marLeft w:val="0"/>
      <w:marRight w:val="0"/>
      <w:marTop w:val="0"/>
      <w:marBottom w:val="0"/>
      <w:divBdr>
        <w:top w:val="none" w:sz="0" w:space="0" w:color="auto"/>
        <w:left w:val="none" w:sz="0" w:space="0" w:color="auto"/>
        <w:bottom w:val="none" w:sz="0" w:space="0" w:color="auto"/>
        <w:right w:val="none" w:sz="0" w:space="0" w:color="auto"/>
      </w:divBdr>
    </w:div>
    <w:div w:id="1742633671">
      <w:bodyDiv w:val="1"/>
      <w:marLeft w:val="0"/>
      <w:marRight w:val="0"/>
      <w:marTop w:val="0"/>
      <w:marBottom w:val="0"/>
      <w:divBdr>
        <w:top w:val="none" w:sz="0" w:space="0" w:color="auto"/>
        <w:left w:val="none" w:sz="0" w:space="0" w:color="auto"/>
        <w:bottom w:val="none" w:sz="0" w:space="0" w:color="auto"/>
        <w:right w:val="none" w:sz="0" w:space="0" w:color="auto"/>
      </w:divBdr>
    </w:div>
    <w:div w:id="1748575914">
      <w:bodyDiv w:val="1"/>
      <w:marLeft w:val="0"/>
      <w:marRight w:val="0"/>
      <w:marTop w:val="0"/>
      <w:marBottom w:val="0"/>
      <w:divBdr>
        <w:top w:val="none" w:sz="0" w:space="0" w:color="auto"/>
        <w:left w:val="none" w:sz="0" w:space="0" w:color="auto"/>
        <w:bottom w:val="none" w:sz="0" w:space="0" w:color="auto"/>
        <w:right w:val="none" w:sz="0" w:space="0" w:color="auto"/>
      </w:divBdr>
    </w:div>
    <w:div w:id="1753047228">
      <w:bodyDiv w:val="1"/>
      <w:marLeft w:val="0"/>
      <w:marRight w:val="0"/>
      <w:marTop w:val="0"/>
      <w:marBottom w:val="0"/>
      <w:divBdr>
        <w:top w:val="none" w:sz="0" w:space="0" w:color="auto"/>
        <w:left w:val="none" w:sz="0" w:space="0" w:color="auto"/>
        <w:bottom w:val="none" w:sz="0" w:space="0" w:color="auto"/>
        <w:right w:val="none" w:sz="0" w:space="0" w:color="auto"/>
      </w:divBdr>
    </w:div>
    <w:div w:id="1756659445">
      <w:bodyDiv w:val="1"/>
      <w:marLeft w:val="0"/>
      <w:marRight w:val="0"/>
      <w:marTop w:val="0"/>
      <w:marBottom w:val="0"/>
      <w:divBdr>
        <w:top w:val="none" w:sz="0" w:space="0" w:color="auto"/>
        <w:left w:val="none" w:sz="0" w:space="0" w:color="auto"/>
        <w:bottom w:val="none" w:sz="0" w:space="0" w:color="auto"/>
        <w:right w:val="none" w:sz="0" w:space="0" w:color="auto"/>
      </w:divBdr>
    </w:div>
    <w:div w:id="1756786296">
      <w:bodyDiv w:val="1"/>
      <w:marLeft w:val="0"/>
      <w:marRight w:val="0"/>
      <w:marTop w:val="0"/>
      <w:marBottom w:val="0"/>
      <w:divBdr>
        <w:top w:val="none" w:sz="0" w:space="0" w:color="auto"/>
        <w:left w:val="none" w:sz="0" w:space="0" w:color="auto"/>
        <w:bottom w:val="none" w:sz="0" w:space="0" w:color="auto"/>
        <w:right w:val="none" w:sz="0" w:space="0" w:color="auto"/>
      </w:divBdr>
    </w:div>
    <w:div w:id="1761100137">
      <w:bodyDiv w:val="1"/>
      <w:marLeft w:val="0"/>
      <w:marRight w:val="0"/>
      <w:marTop w:val="0"/>
      <w:marBottom w:val="0"/>
      <w:divBdr>
        <w:top w:val="none" w:sz="0" w:space="0" w:color="auto"/>
        <w:left w:val="none" w:sz="0" w:space="0" w:color="auto"/>
        <w:bottom w:val="none" w:sz="0" w:space="0" w:color="auto"/>
        <w:right w:val="none" w:sz="0" w:space="0" w:color="auto"/>
      </w:divBdr>
    </w:div>
    <w:div w:id="1764841356">
      <w:bodyDiv w:val="1"/>
      <w:marLeft w:val="0"/>
      <w:marRight w:val="0"/>
      <w:marTop w:val="0"/>
      <w:marBottom w:val="0"/>
      <w:divBdr>
        <w:top w:val="none" w:sz="0" w:space="0" w:color="auto"/>
        <w:left w:val="none" w:sz="0" w:space="0" w:color="auto"/>
        <w:bottom w:val="none" w:sz="0" w:space="0" w:color="auto"/>
        <w:right w:val="none" w:sz="0" w:space="0" w:color="auto"/>
      </w:divBdr>
    </w:div>
    <w:div w:id="1774979571">
      <w:bodyDiv w:val="1"/>
      <w:marLeft w:val="0"/>
      <w:marRight w:val="0"/>
      <w:marTop w:val="0"/>
      <w:marBottom w:val="0"/>
      <w:divBdr>
        <w:top w:val="none" w:sz="0" w:space="0" w:color="auto"/>
        <w:left w:val="none" w:sz="0" w:space="0" w:color="auto"/>
        <w:bottom w:val="none" w:sz="0" w:space="0" w:color="auto"/>
        <w:right w:val="none" w:sz="0" w:space="0" w:color="auto"/>
      </w:divBdr>
    </w:div>
    <w:div w:id="1777289276">
      <w:bodyDiv w:val="1"/>
      <w:marLeft w:val="0"/>
      <w:marRight w:val="0"/>
      <w:marTop w:val="0"/>
      <w:marBottom w:val="0"/>
      <w:divBdr>
        <w:top w:val="none" w:sz="0" w:space="0" w:color="auto"/>
        <w:left w:val="none" w:sz="0" w:space="0" w:color="auto"/>
        <w:bottom w:val="none" w:sz="0" w:space="0" w:color="auto"/>
        <w:right w:val="none" w:sz="0" w:space="0" w:color="auto"/>
      </w:divBdr>
    </w:div>
    <w:div w:id="1781878734">
      <w:bodyDiv w:val="1"/>
      <w:marLeft w:val="0"/>
      <w:marRight w:val="0"/>
      <w:marTop w:val="0"/>
      <w:marBottom w:val="0"/>
      <w:divBdr>
        <w:top w:val="none" w:sz="0" w:space="0" w:color="auto"/>
        <w:left w:val="none" w:sz="0" w:space="0" w:color="auto"/>
        <w:bottom w:val="none" w:sz="0" w:space="0" w:color="auto"/>
        <w:right w:val="none" w:sz="0" w:space="0" w:color="auto"/>
      </w:divBdr>
    </w:div>
    <w:div w:id="1784231797">
      <w:bodyDiv w:val="1"/>
      <w:marLeft w:val="0"/>
      <w:marRight w:val="0"/>
      <w:marTop w:val="0"/>
      <w:marBottom w:val="0"/>
      <w:divBdr>
        <w:top w:val="none" w:sz="0" w:space="0" w:color="auto"/>
        <w:left w:val="none" w:sz="0" w:space="0" w:color="auto"/>
        <w:bottom w:val="none" w:sz="0" w:space="0" w:color="auto"/>
        <w:right w:val="none" w:sz="0" w:space="0" w:color="auto"/>
      </w:divBdr>
    </w:div>
    <w:div w:id="1785076038">
      <w:bodyDiv w:val="1"/>
      <w:marLeft w:val="0"/>
      <w:marRight w:val="0"/>
      <w:marTop w:val="0"/>
      <w:marBottom w:val="0"/>
      <w:divBdr>
        <w:top w:val="none" w:sz="0" w:space="0" w:color="auto"/>
        <w:left w:val="none" w:sz="0" w:space="0" w:color="auto"/>
        <w:bottom w:val="none" w:sz="0" w:space="0" w:color="auto"/>
        <w:right w:val="none" w:sz="0" w:space="0" w:color="auto"/>
      </w:divBdr>
    </w:div>
    <w:div w:id="1785540754">
      <w:bodyDiv w:val="1"/>
      <w:marLeft w:val="0"/>
      <w:marRight w:val="0"/>
      <w:marTop w:val="0"/>
      <w:marBottom w:val="0"/>
      <w:divBdr>
        <w:top w:val="none" w:sz="0" w:space="0" w:color="auto"/>
        <w:left w:val="none" w:sz="0" w:space="0" w:color="auto"/>
        <w:bottom w:val="none" w:sz="0" w:space="0" w:color="auto"/>
        <w:right w:val="none" w:sz="0" w:space="0" w:color="auto"/>
      </w:divBdr>
    </w:div>
    <w:div w:id="1789198487">
      <w:bodyDiv w:val="1"/>
      <w:marLeft w:val="0"/>
      <w:marRight w:val="0"/>
      <w:marTop w:val="0"/>
      <w:marBottom w:val="0"/>
      <w:divBdr>
        <w:top w:val="none" w:sz="0" w:space="0" w:color="auto"/>
        <w:left w:val="none" w:sz="0" w:space="0" w:color="auto"/>
        <w:bottom w:val="none" w:sz="0" w:space="0" w:color="auto"/>
        <w:right w:val="none" w:sz="0" w:space="0" w:color="auto"/>
      </w:divBdr>
    </w:div>
    <w:div w:id="1793405691">
      <w:bodyDiv w:val="1"/>
      <w:marLeft w:val="0"/>
      <w:marRight w:val="0"/>
      <w:marTop w:val="0"/>
      <w:marBottom w:val="0"/>
      <w:divBdr>
        <w:top w:val="none" w:sz="0" w:space="0" w:color="auto"/>
        <w:left w:val="none" w:sz="0" w:space="0" w:color="auto"/>
        <w:bottom w:val="none" w:sz="0" w:space="0" w:color="auto"/>
        <w:right w:val="none" w:sz="0" w:space="0" w:color="auto"/>
      </w:divBdr>
    </w:div>
    <w:div w:id="1795172598">
      <w:bodyDiv w:val="1"/>
      <w:marLeft w:val="0"/>
      <w:marRight w:val="0"/>
      <w:marTop w:val="0"/>
      <w:marBottom w:val="0"/>
      <w:divBdr>
        <w:top w:val="none" w:sz="0" w:space="0" w:color="auto"/>
        <w:left w:val="none" w:sz="0" w:space="0" w:color="auto"/>
        <w:bottom w:val="none" w:sz="0" w:space="0" w:color="auto"/>
        <w:right w:val="none" w:sz="0" w:space="0" w:color="auto"/>
      </w:divBdr>
    </w:div>
    <w:div w:id="1802990239">
      <w:bodyDiv w:val="1"/>
      <w:marLeft w:val="0"/>
      <w:marRight w:val="0"/>
      <w:marTop w:val="0"/>
      <w:marBottom w:val="0"/>
      <w:divBdr>
        <w:top w:val="none" w:sz="0" w:space="0" w:color="auto"/>
        <w:left w:val="none" w:sz="0" w:space="0" w:color="auto"/>
        <w:bottom w:val="none" w:sz="0" w:space="0" w:color="auto"/>
        <w:right w:val="none" w:sz="0" w:space="0" w:color="auto"/>
      </w:divBdr>
    </w:div>
    <w:div w:id="1806123588">
      <w:bodyDiv w:val="1"/>
      <w:marLeft w:val="0"/>
      <w:marRight w:val="0"/>
      <w:marTop w:val="0"/>
      <w:marBottom w:val="0"/>
      <w:divBdr>
        <w:top w:val="none" w:sz="0" w:space="0" w:color="auto"/>
        <w:left w:val="none" w:sz="0" w:space="0" w:color="auto"/>
        <w:bottom w:val="none" w:sz="0" w:space="0" w:color="auto"/>
        <w:right w:val="none" w:sz="0" w:space="0" w:color="auto"/>
      </w:divBdr>
    </w:div>
    <w:div w:id="1808160718">
      <w:bodyDiv w:val="1"/>
      <w:marLeft w:val="0"/>
      <w:marRight w:val="0"/>
      <w:marTop w:val="0"/>
      <w:marBottom w:val="0"/>
      <w:divBdr>
        <w:top w:val="none" w:sz="0" w:space="0" w:color="auto"/>
        <w:left w:val="none" w:sz="0" w:space="0" w:color="auto"/>
        <w:bottom w:val="none" w:sz="0" w:space="0" w:color="auto"/>
        <w:right w:val="none" w:sz="0" w:space="0" w:color="auto"/>
      </w:divBdr>
    </w:div>
    <w:div w:id="1808426131">
      <w:bodyDiv w:val="1"/>
      <w:marLeft w:val="0"/>
      <w:marRight w:val="0"/>
      <w:marTop w:val="0"/>
      <w:marBottom w:val="0"/>
      <w:divBdr>
        <w:top w:val="none" w:sz="0" w:space="0" w:color="auto"/>
        <w:left w:val="none" w:sz="0" w:space="0" w:color="auto"/>
        <w:bottom w:val="none" w:sz="0" w:space="0" w:color="auto"/>
        <w:right w:val="none" w:sz="0" w:space="0" w:color="auto"/>
      </w:divBdr>
    </w:div>
    <w:div w:id="1812552557">
      <w:bodyDiv w:val="1"/>
      <w:marLeft w:val="0"/>
      <w:marRight w:val="0"/>
      <w:marTop w:val="0"/>
      <w:marBottom w:val="0"/>
      <w:divBdr>
        <w:top w:val="none" w:sz="0" w:space="0" w:color="auto"/>
        <w:left w:val="none" w:sz="0" w:space="0" w:color="auto"/>
        <w:bottom w:val="none" w:sz="0" w:space="0" w:color="auto"/>
        <w:right w:val="none" w:sz="0" w:space="0" w:color="auto"/>
      </w:divBdr>
    </w:div>
    <w:div w:id="1812945417">
      <w:bodyDiv w:val="1"/>
      <w:marLeft w:val="0"/>
      <w:marRight w:val="0"/>
      <w:marTop w:val="0"/>
      <w:marBottom w:val="0"/>
      <w:divBdr>
        <w:top w:val="none" w:sz="0" w:space="0" w:color="auto"/>
        <w:left w:val="none" w:sz="0" w:space="0" w:color="auto"/>
        <w:bottom w:val="none" w:sz="0" w:space="0" w:color="auto"/>
        <w:right w:val="none" w:sz="0" w:space="0" w:color="auto"/>
      </w:divBdr>
    </w:div>
    <w:div w:id="1817868576">
      <w:bodyDiv w:val="1"/>
      <w:marLeft w:val="0"/>
      <w:marRight w:val="0"/>
      <w:marTop w:val="0"/>
      <w:marBottom w:val="0"/>
      <w:divBdr>
        <w:top w:val="none" w:sz="0" w:space="0" w:color="auto"/>
        <w:left w:val="none" w:sz="0" w:space="0" w:color="auto"/>
        <w:bottom w:val="none" w:sz="0" w:space="0" w:color="auto"/>
        <w:right w:val="none" w:sz="0" w:space="0" w:color="auto"/>
      </w:divBdr>
    </w:div>
    <w:div w:id="1831095484">
      <w:bodyDiv w:val="1"/>
      <w:marLeft w:val="0"/>
      <w:marRight w:val="0"/>
      <w:marTop w:val="0"/>
      <w:marBottom w:val="0"/>
      <w:divBdr>
        <w:top w:val="none" w:sz="0" w:space="0" w:color="auto"/>
        <w:left w:val="none" w:sz="0" w:space="0" w:color="auto"/>
        <w:bottom w:val="none" w:sz="0" w:space="0" w:color="auto"/>
        <w:right w:val="none" w:sz="0" w:space="0" w:color="auto"/>
      </w:divBdr>
    </w:div>
    <w:div w:id="1836412945">
      <w:bodyDiv w:val="1"/>
      <w:marLeft w:val="0"/>
      <w:marRight w:val="0"/>
      <w:marTop w:val="0"/>
      <w:marBottom w:val="0"/>
      <w:divBdr>
        <w:top w:val="none" w:sz="0" w:space="0" w:color="auto"/>
        <w:left w:val="none" w:sz="0" w:space="0" w:color="auto"/>
        <w:bottom w:val="none" w:sz="0" w:space="0" w:color="auto"/>
        <w:right w:val="none" w:sz="0" w:space="0" w:color="auto"/>
      </w:divBdr>
    </w:div>
    <w:div w:id="1842772711">
      <w:bodyDiv w:val="1"/>
      <w:marLeft w:val="0"/>
      <w:marRight w:val="0"/>
      <w:marTop w:val="0"/>
      <w:marBottom w:val="0"/>
      <w:divBdr>
        <w:top w:val="none" w:sz="0" w:space="0" w:color="auto"/>
        <w:left w:val="none" w:sz="0" w:space="0" w:color="auto"/>
        <w:bottom w:val="none" w:sz="0" w:space="0" w:color="auto"/>
        <w:right w:val="none" w:sz="0" w:space="0" w:color="auto"/>
      </w:divBdr>
    </w:div>
    <w:div w:id="1842961231">
      <w:bodyDiv w:val="1"/>
      <w:marLeft w:val="0"/>
      <w:marRight w:val="0"/>
      <w:marTop w:val="0"/>
      <w:marBottom w:val="0"/>
      <w:divBdr>
        <w:top w:val="none" w:sz="0" w:space="0" w:color="auto"/>
        <w:left w:val="none" w:sz="0" w:space="0" w:color="auto"/>
        <w:bottom w:val="none" w:sz="0" w:space="0" w:color="auto"/>
        <w:right w:val="none" w:sz="0" w:space="0" w:color="auto"/>
      </w:divBdr>
    </w:div>
    <w:div w:id="1845632625">
      <w:bodyDiv w:val="1"/>
      <w:marLeft w:val="0"/>
      <w:marRight w:val="0"/>
      <w:marTop w:val="0"/>
      <w:marBottom w:val="0"/>
      <w:divBdr>
        <w:top w:val="none" w:sz="0" w:space="0" w:color="auto"/>
        <w:left w:val="none" w:sz="0" w:space="0" w:color="auto"/>
        <w:bottom w:val="none" w:sz="0" w:space="0" w:color="auto"/>
        <w:right w:val="none" w:sz="0" w:space="0" w:color="auto"/>
      </w:divBdr>
    </w:div>
    <w:div w:id="1846480124">
      <w:bodyDiv w:val="1"/>
      <w:marLeft w:val="0"/>
      <w:marRight w:val="0"/>
      <w:marTop w:val="0"/>
      <w:marBottom w:val="0"/>
      <w:divBdr>
        <w:top w:val="none" w:sz="0" w:space="0" w:color="auto"/>
        <w:left w:val="none" w:sz="0" w:space="0" w:color="auto"/>
        <w:bottom w:val="none" w:sz="0" w:space="0" w:color="auto"/>
        <w:right w:val="none" w:sz="0" w:space="0" w:color="auto"/>
      </w:divBdr>
    </w:div>
    <w:div w:id="1851407203">
      <w:bodyDiv w:val="1"/>
      <w:marLeft w:val="0"/>
      <w:marRight w:val="0"/>
      <w:marTop w:val="0"/>
      <w:marBottom w:val="0"/>
      <w:divBdr>
        <w:top w:val="none" w:sz="0" w:space="0" w:color="auto"/>
        <w:left w:val="none" w:sz="0" w:space="0" w:color="auto"/>
        <w:bottom w:val="none" w:sz="0" w:space="0" w:color="auto"/>
        <w:right w:val="none" w:sz="0" w:space="0" w:color="auto"/>
      </w:divBdr>
    </w:div>
    <w:div w:id="1853913711">
      <w:bodyDiv w:val="1"/>
      <w:marLeft w:val="0"/>
      <w:marRight w:val="0"/>
      <w:marTop w:val="0"/>
      <w:marBottom w:val="0"/>
      <w:divBdr>
        <w:top w:val="none" w:sz="0" w:space="0" w:color="auto"/>
        <w:left w:val="none" w:sz="0" w:space="0" w:color="auto"/>
        <w:bottom w:val="none" w:sz="0" w:space="0" w:color="auto"/>
        <w:right w:val="none" w:sz="0" w:space="0" w:color="auto"/>
      </w:divBdr>
    </w:div>
    <w:div w:id="1855260319">
      <w:bodyDiv w:val="1"/>
      <w:marLeft w:val="0"/>
      <w:marRight w:val="0"/>
      <w:marTop w:val="0"/>
      <w:marBottom w:val="0"/>
      <w:divBdr>
        <w:top w:val="none" w:sz="0" w:space="0" w:color="auto"/>
        <w:left w:val="none" w:sz="0" w:space="0" w:color="auto"/>
        <w:bottom w:val="none" w:sz="0" w:space="0" w:color="auto"/>
        <w:right w:val="none" w:sz="0" w:space="0" w:color="auto"/>
      </w:divBdr>
    </w:div>
    <w:div w:id="1856920311">
      <w:bodyDiv w:val="1"/>
      <w:marLeft w:val="0"/>
      <w:marRight w:val="0"/>
      <w:marTop w:val="0"/>
      <w:marBottom w:val="0"/>
      <w:divBdr>
        <w:top w:val="none" w:sz="0" w:space="0" w:color="auto"/>
        <w:left w:val="none" w:sz="0" w:space="0" w:color="auto"/>
        <w:bottom w:val="none" w:sz="0" w:space="0" w:color="auto"/>
        <w:right w:val="none" w:sz="0" w:space="0" w:color="auto"/>
      </w:divBdr>
    </w:div>
    <w:div w:id="1860465580">
      <w:bodyDiv w:val="1"/>
      <w:marLeft w:val="0"/>
      <w:marRight w:val="0"/>
      <w:marTop w:val="0"/>
      <w:marBottom w:val="0"/>
      <w:divBdr>
        <w:top w:val="none" w:sz="0" w:space="0" w:color="auto"/>
        <w:left w:val="none" w:sz="0" w:space="0" w:color="auto"/>
        <w:bottom w:val="none" w:sz="0" w:space="0" w:color="auto"/>
        <w:right w:val="none" w:sz="0" w:space="0" w:color="auto"/>
      </w:divBdr>
    </w:div>
    <w:div w:id="1861624545">
      <w:bodyDiv w:val="1"/>
      <w:marLeft w:val="0"/>
      <w:marRight w:val="0"/>
      <w:marTop w:val="0"/>
      <w:marBottom w:val="0"/>
      <w:divBdr>
        <w:top w:val="none" w:sz="0" w:space="0" w:color="auto"/>
        <w:left w:val="none" w:sz="0" w:space="0" w:color="auto"/>
        <w:bottom w:val="none" w:sz="0" w:space="0" w:color="auto"/>
        <w:right w:val="none" w:sz="0" w:space="0" w:color="auto"/>
      </w:divBdr>
    </w:div>
    <w:div w:id="1863283077">
      <w:bodyDiv w:val="1"/>
      <w:marLeft w:val="0"/>
      <w:marRight w:val="0"/>
      <w:marTop w:val="0"/>
      <w:marBottom w:val="0"/>
      <w:divBdr>
        <w:top w:val="none" w:sz="0" w:space="0" w:color="auto"/>
        <w:left w:val="none" w:sz="0" w:space="0" w:color="auto"/>
        <w:bottom w:val="none" w:sz="0" w:space="0" w:color="auto"/>
        <w:right w:val="none" w:sz="0" w:space="0" w:color="auto"/>
      </w:divBdr>
    </w:div>
    <w:div w:id="1866364530">
      <w:bodyDiv w:val="1"/>
      <w:marLeft w:val="0"/>
      <w:marRight w:val="0"/>
      <w:marTop w:val="0"/>
      <w:marBottom w:val="0"/>
      <w:divBdr>
        <w:top w:val="none" w:sz="0" w:space="0" w:color="auto"/>
        <w:left w:val="none" w:sz="0" w:space="0" w:color="auto"/>
        <w:bottom w:val="none" w:sz="0" w:space="0" w:color="auto"/>
        <w:right w:val="none" w:sz="0" w:space="0" w:color="auto"/>
      </w:divBdr>
    </w:div>
    <w:div w:id="1870341096">
      <w:bodyDiv w:val="1"/>
      <w:marLeft w:val="0"/>
      <w:marRight w:val="0"/>
      <w:marTop w:val="0"/>
      <w:marBottom w:val="0"/>
      <w:divBdr>
        <w:top w:val="none" w:sz="0" w:space="0" w:color="auto"/>
        <w:left w:val="none" w:sz="0" w:space="0" w:color="auto"/>
        <w:bottom w:val="none" w:sz="0" w:space="0" w:color="auto"/>
        <w:right w:val="none" w:sz="0" w:space="0" w:color="auto"/>
      </w:divBdr>
    </w:div>
    <w:div w:id="1873573331">
      <w:bodyDiv w:val="1"/>
      <w:marLeft w:val="0"/>
      <w:marRight w:val="0"/>
      <w:marTop w:val="0"/>
      <w:marBottom w:val="0"/>
      <w:divBdr>
        <w:top w:val="none" w:sz="0" w:space="0" w:color="auto"/>
        <w:left w:val="none" w:sz="0" w:space="0" w:color="auto"/>
        <w:bottom w:val="none" w:sz="0" w:space="0" w:color="auto"/>
        <w:right w:val="none" w:sz="0" w:space="0" w:color="auto"/>
      </w:divBdr>
    </w:div>
    <w:div w:id="1874536286">
      <w:bodyDiv w:val="1"/>
      <w:marLeft w:val="0"/>
      <w:marRight w:val="0"/>
      <w:marTop w:val="0"/>
      <w:marBottom w:val="0"/>
      <w:divBdr>
        <w:top w:val="none" w:sz="0" w:space="0" w:color="auto"/>
        <w:left w:val="none" w:sz="0" w:space="0" w:color="auto"/>
        <w:bottom w:val="none" w:sz="0" w:space="0" w:color="auto"/>
        <w:right w:val="none" w:sz="0" w:space="0" w:color="auto"/>
      </w:divBdr>
    </w:div>
    <w:div w:id="1879581698">
      <w:bodyDiv w:val="1"/>
      <w:marLeft w:val="0"/>
      <w:marRight w:val="0"/>
      <w:marTop w:val="0"/>
      <w:marBottom w:val="0"/>
      <w:divBdr>
        <w:top w:val="none" w:sz="0" w:space="0" w:color="auto"/>
        <w:left w:val="none" w:sz="0" w:space="0" w:color="auto"/>
        <w:bottom w:val="none" w:sz="0" w:space="0" w:color="auto"/>
        <w:right w:val="none" w:sz="0" w:space="0" w:color="auto"/>
      </w:divBdr>
    </w:div>
    <w:div w:id="1883126132">
      <w:bodyDiv w:val="1"/>
      <w:marLeft w:val="0"/>
      <w:marRight w:val="0"/>
      <w:marTop w:val="0"/>
      <w:marBottom w:val="0"/>
      <w:divBdr>
        <w:top w:val="none" w:sz="0" w:space="0" w:color="auto"/>
        <w:left w:val="none" w:sz="0" w:space="0" w:color="auto"/>
        <w:bottom w:val="none" w:sz="0" w:space="0" w:color="auto"/>
        <w:right w:val="none" w:sz="0" w:space="0" w:color="auto"/>
      </w:divBdr>
    </w:div>
    <w:div w:id="1885678848">
      <w:bodyDiv w:val="1"/>
      <w:marLeft w:val="0"/>
      <w:marRight w:val="0"/>
      <w:marTop w:val="0"/>
      <w:marBottom w:val="0"/>
      <w:divBdr>
        <w:top w:val="none" w:sz="0" w:space="0" w:color="auto"/>
        <w:left w:val="none" w:sz="0" w:space="0" w:color="auto"/>
        <w:bottom w:val="none" w:sz="0" w:space="0" w:color="auto"/>
        <w:right w:val="none" w:sz="0" w:space="0" w:color="auto"/>
      </w:divBdr>
    </w:div>
    <w:div w:id="1889144919">
      <w:bodyDiv w:val="1"/>
      <w:marLeft w:val="0"/>
      <w:marRight w:val="0"/>
      <w:marTop w:val="0"/>
      <w:marBottom w:val="0"/>
      <w:divBdr>
        <w:top w:val="none" w:sz="0" w:space="0" w:color="auto"/>
        <w:left w:val="none" w:sz="0" w:space="0" w:color="auto"/>
        <w:bottom w:val="none" w:sz="0" w:space="0" w:color="auto"/>
        <w:right w:val="none" w:sz="0" w:space="0" w:color="auto"/>
      </w:divBdr>
    </w:div>
    <w:div w:id="1893033396">
      <w:bodyDiv w:val="1"/>
      <w:marLeft w:val="0"/>
      <w:marRight w:val="0"/>
      <w:marTop w:val="0"/>
      <w:marBottom w:val="0"/>
      <w:divBdr>
        <w:top w:val="none" w:sz="0" w:space="0" w:color="auto"/>
        <w:left w:val="none" w:sz="0" w:space="0" w:color="auto"/>
        <w:bottom w:val="none" w:sz="0" w:space="0" w:color="auto"/>
        <w:right w:val="none" w:sz="0" w:space="0" w:color="auto"/>
      </w:divBdr>
    </w:div>
    <w:div w:id="1893300032">
      <w:bodyDiv w:val="1"/>
      <w:marLeft w:val="0"/>
      <w:marRight w:val="0"/>
      <w:marTop w:val="0"/>
      <w:marBottom w:val="0"/>
      <w:divBdr>
        <w:top w:val="none" w:sz="0" w:space="0" w:color="auto"/>
        <w:left w:val="none" w:sz="0" w:space="0" w:color="auto"/>
        <w:bottom w:val="none" w:sz="0" w:space="0" w:color="auto"/>
        <w:right w:val="none" w:sz="0" w:space="0" w:color="auto"/>
      </w:divBdr>
    </w:div>
    <w:div w:id="1895578437">
      <w:bodyDiv w:val="1"/>
      <w:marLeft w:val="0"/>
      <w:marRight w:val="0"/>
      <w:marTop w:val="0"/>
      <w:marBottom w:val="0"/>
      <w:divBdr>
        <w:top w:val="none" w:sz="0" w:space="0" w:color="auto"/>
        <w:left w:val="none" w:sz="0" w:space="0" w:color="auto"/>
        <w:bottom w:val="none" w:sz="0" w:space="0" w:color="auto"/>
        <w:right w:val="none" w:sz="0" w:space="0" w:color="auto"/>
      </w:divBdr>
    </w:div>
    <w:div w:id="1909726820">
      <w:bodyDiv w:val="1"/>
      <w:marLeft w:val="0"/>
      <w:marRight w:val="0"/>
      <w:marTop w:val="0"/>
      <w:marBottom w:val="0"/>
      <w:divBdr>
        <w:top w:val="none" w:sz="0" w:space="0" w:color="auto"/>
        <w:left w:val="none" w:sz="0" w:space="0" w:color="auto"/>
        <w:bottom w:val="none" w:sz="0" w:space="0" w:color="auto"/>
        <w:right w:val="none" w:sz="0" w:space="0" w:color="auto"/>
      </w:divBdr>
    </w:div>
    <w:div w:id="1915773221">
      <w:bodyDiv w:val="1"/>
      <w:marLeft w:val="0"/>
      <w:marRight w:val="0"/>
      <w:marTop w:val="0"/>
      <w:marBottom w:val="0"/>
      <w:divBdr>
        <w:top w:val="none" w:sz="0" w:space="0" w:color="auto"/>
        <w:left w:val="none" w:sz="0" w:space="0" w:color="auto"/>
        <w:bottom w:val="none" w:sz="0" w:space="0" w:color="auto"/>
        <w:right w:val="none" w:sz="0" w:space="0" w:color="auto"/>
      </w:divBdr>
    </w:div>
    <w:div w:id="1919166301">
      <w:bodyDiv w:val="1"/>
      <w:marLeft w:val="0"/>
      <w:marRight w:val="0"/>
      <w:marTop w:val="0"/>
      <w:marBottom w:val="0"/>
      <w:divBdr>
        <w:top w:val="none" w:sz="0" w:space="0" w:color="auto"/>
        <w:left w:val="none" w:sz="0" w:space="0" w:color="auto"/>
        <w:bottom w:val="none" w:sz="0" w:space="0" w:color="auto"/>
        <w:right w:val="none" w:sz="0" w:space="0" w:color="auto"/>
      </w:divBdr>
    </w:div>
    <w:div w:id="1923098415">
      <w:bodyDiv w:val="1"/>
      <w:marLeft w:val="0"/>
      <w:marRight w:val="0"/>
      <w:marTop w:val="0"/>
      <w:marBottom w:val="0"/>
      <w:divBdr>
        <w:top w:val="none" w:sz="0" w:space="0" w:color="auto"/>
        <w:left w:val="none" w:sz="0" w:space="0" w:color="auto"/>
        <w:bottom w:val="none" w:sz="0" w:space="0" w:color="auto"/>
        <w:right w:val="none" w:sz="0" w:space="0" w:color="auto"/>
      </w:divBdr>
    </w:div>
    <w:div w:id="1927691825">
      <w:bodyDiv w:val="1"/>
      <w:marLeft w:val="0"/>
      <w:marRight w:val="0"/>
      <w:marTop w:val="0"/>
      <w:marBottom w:val="0"/>
      <w:divBdr>
        <w:top w:val="none" w:sz="0" w:space="0" w:color="auto"/>
        <w:left w:val="none" w:sz="0" w:space="0" w:color="auto"/>
        <w:bottom w:val="none" w:sz="0" w:space="0" w:color="auto"/>
        <w:right w:val="none" w:sz="0" w:space="0" w:color="auto"/>
      </w:divBdr>
    </w:div>
    <w:div w:id="1928926212">
      <w:bodyDiv w:val="1"/>
      <w:marLeft w:val="0"/>
      <w:marRight w:val="0"/>
      <w:marTop w:val="0"/>
      <w:marBottom w:val="0"/>
      <w:divBdr>
        <w:top w:val="none" w:sz="0" w:space="0" w:color="auto"/>
        <w:left w:val="none" w:sz="0" w:space="0" w:color="auto"/>
        <w:bottom w:val="none" w:sz="0" w:space="0" w:color="auto"/>
        <w:right w:val="none" w:sz="0" w:space="0" w:color="auto"/>
      </w:divBdr>
    </w:div>
    <w:div w:id="1932229153">
      <w:bodyDiv w:val="1"/>
      <w:marLeft w:val="0"/>
      <w:marRight w:val="0"/>
      <w:marTop w:val="0"/>
      <w:marBottom w:val="0"/>
      <w:divBdr>
        <w:top w:val="none" w:sz="0" w:space="0" w:color="auto"/>
        <w:left w:val="none" w:sz="0" w:space="0" w:color="auto"/>
        <w:bottom w:val="none" w:sz="0" w:space="0" w:color="auto"/>
        <w:right w:val="none" w:sz="0" w:space="0" w:color="auto"/>
      </w:divBdr>
    </w:div>
    <w:div w:id="1932739323">
      <w:bodyDiv w:val="1"/>
      <w:marLeft w:val="0"/>
      <w:marRight w:val="0"/>
      <w:marTop w:val="0"/>
      <w:marBottom w:val="0"/>
      <w:divBdr>
        <w:top w:val="none" w:sz="0" w:space="0" w:color="auto"/>
        <w:left w:val="none" w:sz="0" w:space="0" w:color="auto"/>
        <w:bottom w:val="none" w:sz="0" w:space="0" w:color="auto"/>
        <w:right w:val="none" w:sz="0" w:space="0" w:color="auto"/>
      </w:divBdr>
    </w:div>
    <w:div w:id="1933246807">
      <w:bodyDiv w:val="1"/>
      <w:marLeft w:val="0"/>
      <w:marRight w:val="0"/>
      <w:marTop w:val="0"/>
      <w:marBottom w:val="0"/>
      <w:divBdr>
        <w:top w:val="none" w:sz="0" w:space="0" w:color="auto"/>
        <w:left w:val="none" w:sz="0" w:space="0" w:color="auto"/>
        <w:bottom w:val="none" w:sz="0" w:space="0" w:color="auto"/>
        <w:right w:val="none" w:sz="0" w:space="0" w:color="auto"/>
      </w:divBdr>
    </w:div>
    <w:div w:id="1934825209">
      <w:bodyDiv w:val="1"/>
      <w:marLeft w:val="0"/>
      <w:marRight w:val="0"/>
      <w:marTop w:val="0"/>
      <w:marBottom w:val="0"/>
      <w:divBdr>
        <w:top w:val="none" w:sz="0" w:space="0" w:color="auto"/>
        <w:left w:val="none" w:sz="0" w:space="0" w:color="auto"/>
        <w:bottom w:val="none" w:sz="0" w:space="0" w:color="auto"/>
        <w:right w:val="none" w:sz="0" w:space="0" w:color="auto"/>
      </w:divBdr>
    </w:div>
    <w:div w:id="1935281424">
      <w:bodyDiv w:val="1"/>
      <w:marLeft w:val="0"/>
      <w:marRight w:val="0"/>
      <w:marTop w:val="0"/>
      <w:marBottom w:val="0"/>
      <w:divBdr>
        <w:top w:val="none" w:sz="0" w:space="0" w:color="auto"/>
        <w:left w:val="none" w:sz="0" w:space="0" w:color="auto"/>
        <w:bottom w:val="none" w:sz="0" w:space="0" w:color="auto"/>
        <w:right w:val="none" w:sz="0" w:space="0" w:color="auto"/>
      </w:divBdr>
    </w:div>
    <w:div w:id="1942058469">
      <w:bodyDiv w:val="1"/>
      <w:marLeft w:val="0"/>
      <w:marRight w:val="0"/>
      <w:marTop w:val="0"/>
      <w:marBottom w:val="0"/>
      <w:divBdr>
        <w:top w:val="none" w:sz="0" w:space="0" w:color="auto"/>
        <w:left w:val="none" w:sz="0" w:space="0" w:color="auto"/>
        <w:bottom w:val="none" w:sz="0" w:space="0" w:color="auto"/>
        <w:right w:val="none" w:sz="0" w:space="0" w:color="auto"/>
      </w:divBdr>
    </w:div>
    <w:div w:id="1942912886">
      <w:bodyDiv w:val="1"/>
      <w:marLeft w:val="0"/>
      <w:marRight w:val="0"/>
      <w:marTop w:val="0"/>
      <w:marBottom w:val="0"/>
      <w:divBdr>
        <w:top w:val="none" w:sz="0" w:space="0" w:color="auto"/>
        <w:left w:val="none" w:sz="0" w:space="0" w:color="auto"/>
        <w:bottom w:val="none" w:sz="0" w:space="0" w:color="auto"/>
        <w:right w:val="none" w:sz="0" w:space="0" w:color="auto"/>
      </w:divBdr>
    </w:div>
    <w:div w:id="1947496141">
      <w:bodyDiv w:val="1"/>
      <w:marLeft w:val="0"/>
      <w:marRight w:val="0"/>
      <w:marTop w:val="0"/>
      <w:marBottom w:val="0"/>
      <w:divBdr>
        <w:top w:val="none" w:sz="0" w:space="0" w:color="auto"/>
        <w:left w:val="none" w:sz="0" w:space="0" w:color="auto"/>
        <w:bottom w:val="none" w:sz="0" w:space="0" w:color="auto"/>
        <w:right w:val="none" w:sz="0" w:space="0" w:color="auto"/>
      </w:divBdr>
    </w:div>
    <w:div w:id="1951087262">
      <w:bodyDiv w:val="1"/>
      <w:marLeft w:val="0"/>
      <w:marRight w:val="0"/>
      <w:marTop w:val="0"/>
      <w:marBottom w:val="0"/>
      <w:divBdr>
        <w:top w:val="none" w:sz="0" w:space="0" w:color="auto"/>
        <w:left w:val="none" w:sz="0" w:space="0" w:color="auto"/>
        <w:bottom w:val="none" w:sz="0" w:space="0" w:color="auto"/>
        <w:right w:val="none" w:sz="0" w:space="0" w:color="auto"/>
      </w:divBdr>
    </w:div>
    <w:div w:id="1951618978">
      <w:bodyDiv w:val="1"/>
      <w:marLeft w:val="0"/>
      <w:marRight w:val="0"/>
      <w:marTop w:val="0"/>
      <w:marBottom w:val="0"/>
      <w:divBdr>
        <w:top w:val="none" w:sz="0" w:space="0" w:color="auto"/>
        <w:left w:val="none" w:sz="0" w:space="0" w:color="auto"/>
        <w:bottom w:val="none" w:sz="0" w:space="0" w:color="auto"/>
        <w:right w:val="none" w:sz="0" w:space="0" w:color="auto"/>
      </w:divBdr>
    </w:div>
    <w:div w:id="1951861319">
      <w:bodyDiv w:val="1"/>
      <w:marLeft w:val="0"/>
      <w:marRight w:val="0"/>
      <w:marTop w:val="0"/>
      <w:marBottom w:val="0"/>
      <w:divBdr>
        <w:top w:val="none" w:sz="0" w:space="0" w:color="auto"/>
        <w:left w:val="none" w:sz="0" w:space="0" w:color="auto"/>
        <w:bottom w:val="none" w:sz="0" w:space="0" w:color="auto"/>
        <w:right w:val="none" w:sz="0" w:space="0" w:color="auto"/>
      </w:divBdr>
    </w:div>
    <w:div w:id="1955479608">
      <w:bodyDiv w:val="1"/>
      <w:marLeft w:val="0"/>
      <w:marRight w:val="0"/>
      <w:marTop w:val="0"/>
      <w:marBottom w:val="0"/>
      <w:divBdr>
        <w:top w:val="none" w:sz="0" w:space="0" w:color="auto"/>
        <w:left w:val="none" w:sz="0" w:space="0" w:color="auto"/>
        <w:bottom w:val="none" w:sz="0" w:space="0" w:color="auto"/>
        <w:right w:val="none" w:sz="0" w:space="0" w:color="auto"/>
      </w:divBdr>
    </w:div>
    <w:div w:id="1956868595">
      <w:bodyDiv w:val="1"/>
      <w:marLeft w:val="0"/>
      <w:marRight w:val="0"/>
      <w:marTop w:val="0"/>
      <w:marBottom w:val="0"/>
      <w:divBdr>
        <w:top w:val="none" w:sz="0" w:space="0" w:color="auto"/>
        <w:left w:val="none" w:sz="0" w:space="0" w:color="auto"/>
        <w:bottom w:val="none" w:sz="0" w:space="0" w:color="auto"/>
        <w:right w:val="none" w:sz="0" w:space="0" w:color="auto"/>
      </w:divBdr>
    </w:div>
    <w:div w:id="1958439244">
      <w:bodyDiv w:val="1"/>
      <w:marLeft w:val="0"/>
      <w:marRight w:val="0"/>
      <w:marTop w:val="0"/>
      <w:marBottom w:val="0"/>
      <w:divBdr>
        <w:top w:val="none" w:sz="0" w:space="0" w:color="auto"/>
        <w:left w:val="none" w:sz="0" w:space="0" w:color="auto"/>
        <w:bottom w:val="none" w:sz="0" w:space="0" w:color="auto"/>
        <w:right w:val="none" w:sz="0" w:space="0" w:color="auto"/>
      </w:divBdr>
    </w:div>
    <w:div w:id="1961063545">
      <w:bodyDiv w:val="1"/>
      <w:marLeft w:val="0"/>
      <w:marRight w:val="0"/>
      <w:marTop w:val="0"/>
      <w:marBottom w:val="0"/>
      <w:divBdr>
        <w:top w:val="none" w:sz="0" w:space="0" w:color="auto"/>
        <w:left w:val="none" w:sz="0" w:space="0" w:color="auto"/>
        <w:bottom w:val="none" w:sz="0" w:space="0" w:color="auto"/>
        <w:right w:val="none" w:sz="0" w:space="0" w:color="auto"/>
      </w:divBdr>
    </w:div>
    <w:div w:id="1965380929">
      <w:bodyDiv w:val="1"/>
      <w:marLeft w:val="0"/>
      <w:marRight w:val="0"/>
      <w:marTop w:val="0"/>
      <w:marBottom w:val="0"/>
      <w:divBdr>
        <w:top w:val="none" w:sz="0" w:space="0" w:color="auto"/>
        <w:left w:val="none" w:sz="0" w:space="0" w:color="auto"/>
        <w:bottom w:val="none" w:sz="0" w:space="0" w:color="auto"/>
        <w:right w:val="none" w:sz="0" w:space="0" w:color="auto"/>
      </w:divBdr>
    </w:div>
    <w:div w:id="1967656690">
      <w:bodyDiv w:val="1"/>
      <w:marLeft w:val="0"/>
      <w:marRight w:val="0"/>
      <w:marTop w:val="0"/>
      <w:marBottom w:val="0"/>
      <w:divBdr>
        <w:top w:val="none" w:sz="0" w:space="0" w:color="auto"/>
        <w:left w:val="none" w:sz="0" w:space="0" w:color="auto"/>
        <w:bottom w:val="none" w:sz="0" w:space="0" w:color="auto"/>
        <w:right w:val="none" w:sz="0" w:space="0" w:color="auto"/>
      </w:divBdr>
    </w:div>
    <w:div w:id="1970478686">
      <w:bodyDiv w:val="1"/>
      <w:marLeft w:val="0"/>
      <w:marRight w:val="0"/>
      <w:marTop w:val="0"/>
      <w:marBottom w:val="0"/>
      <w:divBdr>
        <w:top w:val="none" w:sz="0" w:space="0" w:color="auto"/>
        <w:left w:val="none" w:sz="0" w:space="0" w:color="auto"/>
        <w:bottom w:val="none" w:sz="0" w:space="0" w:color="auto"/>
        <w:right w:val="none" w:sz="0" w:space="0" w:color="auto"/>
      </w:divBdr>
    </w:div>
    <w:div w:id="1977250712">
      <w:bodyDiv w:val="1"/>
      <w:marLeft w:val="0"/>
      <w:marRight w:val="0"/>
      <w:marTop w:val="0"/>
      <w:marBottom w:val="0"/>
      <w:divBdr>
        <w:top w:val="none" w:sz="0" w:space="0" w:color="auto"/>
        <w:left w:val="none" w:sz="0" w:space="0" w:color="auto"/>
        <w:bottom w:val="none" w:sz="0" w:space="0" w:color="auto"/>
        <w:right w:val="none" w:sz="0" w:space="0" w:color="auto"/>
      </w:divBdr>
    </w:div>
    <w:div w:id="1979340709">
      <w:bodyDiv w:val="1"/>
      <w:marLeft w:val="0"/>
      <w:marRight w:val="0"/>
      <w:marTop w:val="0"/>
      <w:marBottom w:val="0"/>
      <w:divBdr>
        <w:top w:val="none" w:sz="0" w:space="0" w:color="auto"/>
        <w:left w:val="none" w:sz="0" w:space="0" w:color="auto"/>
        <w:bottom w:val="none" w:sz="0" w:space="0" w:color="auto"/>
        <w:right w:val="none" w:sz="0" w:space="0" w:color="auto"/>
      </w:divBdr>
    </w:div>
    <w:div w:id="1982467192">
      <w:bodyDiv w:val="1"/>
      <w:marLeft w:val="0"/>
      <w:marRight w:val="0"/>
      <w:marTop w:val="0"/>
      <w:marBottom w:val="0"/>
      <w:divBdr>
        <w:top w:val="none" w:sz="0" w:space="0" w:color="auto"/>
        <w:left w:val="none" w:sz="0" w:space="0" w:color="auto"/>
        <w:bottom w:val="none" w:sz="0" w:space="0" w:color="auto"/>
        <w:right w:val="none" w:sz="0" w:space="0" w:color="auto"/>
      </w:divBdr>
    </w:div>
    <w:div w:id="1984235897">
      <w:bodyDiv w:val="1"/>
      <w:marLeft w:val="0"/>
      <w:marRight w:val="0"/>
      <w:marTop w:val="0"/>
      <w:marBottom w:val="0"/>
      <w:divBdr>
        <w:top w:val="none" w:sz="0" w:space="0" w:color="auto"/>
        <w:left w:val="none" w:sz="0" w:space="0" w:color="auto"/>
        <w:bottom w:val="none" w:sz="0" w:space="0" w:color="auto"/>
        <w:right w:val="none" w:sz="0" w:space="0" w:color="auto"/>
      </w:divBdr>
    </w:div>
    <w:div w:id="1992053082">
      <w:bodyDiv w:val="1"/>
      <w:marLeft w:val="0"/>
      <w:marRight w:val="0"/>
      <w:marTop w:val="0"/>
      <w:marBottom w:val="0"/>
      <w:divBdr>
        <w:top w:val="none" w:sz="0" w:space="0" w:color="auto"/>
        <w:left w:val="none" w:sz="0" w:space="0" w:color="auto"/>
        <w:bottom w:val="none" w:sz="0" w:space="0" w:color="auto"/>
        <w:right w:val="none" w:sz="0" w:space="0" w:color="auto"/>
      </w:divBdr>
    </w:div>
    <w:div w:id="2009215020">
      <w:bodyDiv w:val="1"/>
      <w:marLeft w:val="0"/>
      <w:marRight w:val="0"/>
      <w:marTop w:val="0"/>
      <w:marBottom w:val="0"/>
      <w:divBdr>
        <w:top w:val="none" w:sz="0" w:space="0" w:color="auto"/>
        <w:left w:val="none" w:sz="0" w:space="0" w:color="auto"/>
        <w:bottom w:val="none" w:sz="0" w:space="0" w:color="auto"/>
        <w:right w:val="none" w:sz="0" w:space="0" w:color="auto"/>
      </w:divBdr>
    </w:div>
    <w:div w:id="2012637999">
      <w:bodyDiv w:val="1"/>
      <w:marLeft w:val="0"/>
      <w:marRight w:val="0"/>
      <w:marTop w:val="0"/>
      <w:marBottom w:val="0"/>
      <w:divBdr>
        <w:top w:val="none" w:sz="0" w:space="0" w:color="auto"/>
        <w:left w:val="none" w:sz="0" w:space="0" w:color="auto"/>
        <w:bottom w:val="none" w:sz="0" w:space="0" w:color="auto"/>
        <w:right w:val="none" w:sz="0" w:space="0" w:color="auto"/>
      </w:divBdr>
    </w:div>
    <w:div w:id="2015305073">
      <w:bodyDiv w:val="1"/>
      <w:marLeft w:val="0"/>
      <w:marRight w:val="0"/>
      <w:marTop w:val="0"/>
      <w:marBottom w:val="0"/>
      <w:divBdr>
        <w:top w:val="none" w:sz="0" w:space="0" w:color="auto"/>
        <w:left w:val="none" w:sz="0" w:space="0" w:color="auto"/>
        <w:bottom w:val="none" w:sz="0" w:space="0" w:color="auto"/>
        <w:right w:val="none" w:sz="0" w:space="0" w:color="auto"/>
      </w:divBdr>
    </w:div>
    <w:div w:id="2021546997">
      <w:bodyDiv w:val="1"/>
      <w:marLeft w:val="0"/>
      <w:marRight w:val="0"/>
      <w:marTop w:val="0"/>
      <w:marBottom w:val="0"/>
      <w:divBdr>
        <w:top w:val="none" w:sz="0" w:space="0" w:color="auto"/>
        <w:left w:val="none" w:sz="0" w:space="0" w:color="auto"/>
        <w:bottom w:val="none" w:sz="0" w:space="0" w:color="auto"/>
        <w:right w:val="none" w:sz="0" w:space="0" w:color="auto"/>
      </w:divBdr>
    </w:div>
    <w:div w:id="2025398256">
      <w:bodyDiv w:val="1"/>
      <w:marLeft w:val="0"/>
      <w:marRight w:val="0"/>
      <w:marTop w:val="0"/>
      <w:marBottom w:val="0"/>
      <w:divBdr>
        <w:top w:val="none" w:sz="0" w:space="0" w:color="auto"/>
        <w:left w:val="none" w:sz="0" w:space="0" w:color="auto"/>
        <w:bottom w:val="none" w:sz="0" w:space="0" w:color="auto"/>
        <w:right w:val="none" w:sz="0" w:space="0" w:color="auto"/>
      </w:divBdr>
    </w:div>
    <w:div w:id="2030334394">
      <w:bodyDiv w:val="1"/>
      <w:marLeft w:val="0"/>
      <w:marRight w:val="0"/>
      <w:marTop w:val="0"/>
      <w:marBottom w:val="0"/>
      <w:divBdr>
        <w:top w:val="none" w:sz="0" w:space="0" w:color="auto"/>
        <w:left w:val="none" w:sz="0" w:space="0" w:color="auto"/>
        <w:bottom w:val="none" w:sz="0" w:space="0" w:color="auto"/>
        <w:right w:val="none" w:sz="0" w:space="0" w:color="auto"/>
      </w:divBdr>
    </w:div>
    <w:div w:id="2030912860">
      <w:bodyDiv w:val="1"/>
      <w:marLeft w:val="0"/>
      <w:marRight w:val="0"/>
      <w:marTop w:val="0"/>
      <w:marBottom w:val="0"/>
      <w:divBdr>
        <w:top w:val="none" w:sz="0" w:space="0" w:color="auto"/>
        <w:left w:val="none" w:sz="0" w:space="0" w:color="auto"/>
        <w:bottom w:val="none" w:sz="0" w:space="0" w:color="auto"/>
        <w:right w:val="none" w:sz="0" w:space="0" w:color="auto"/>
      </w:divBdr>
    </w:div>
    <w:div w:id="2033217829">
      <w:bodyDiv w:val="1"/>
      <w:marLeft w:val="0"/>
      <w:marRight w:val="0"/>
      <w:marTop w:val="0"/>
      <w:marBottom w:val="0"/>
      <w:divBdr>
        <w:top w:val="none" w:sz="0" w:space="0" w:color="auto"/>
        <w:left w:val="none" w:sz="0" w:space="0" w:color="auto"/>
        <w:bottom w:val="none" w:sz="0" w:space="0" w:color="auto"/>
        <w:right w:val="none" w:sz="0" w:space="0" w:color="auto"/>
      </w:divBdr>
    </w:div>
    <w:div w:id="2034570424">
      <w:bodyDiv w:val="1"/>
      <w:marLeft w:val="0"/>
      <w:marRight w:val="0"/>
      <w:marTop w:val="0"/>
      <w:marBottom w:val="0"/>
      <w:divBdr>
        <w:top w:val="none" w:sz="0" w:space="0" w:color="auto"/>
        <w:left w:val="none" w:sz="0" w:space="0" w:color="auto"/>
        <w:bottom w:val="none" w:sz="0" w:space="0" w:color="auto"/>
        <w:right w:val="none" w:sz="0" w:space="0" w:color="auto"/>
      </w:divBdr>
    </w:div>
    <w:div w:id="2034650444">
      <w:bodyDiv w:val="1"/>
      <w:marLeft w:val="0"/>
      <w:marRight w:val="0"/>
      <w:marTop w:val="0"/>
      <w:marBottom w:val="0"/>
      <w:divBdr>
        <w:top w:val="none" w:sz="0" w:space="0" w:color="auto"/>
        <w:left w:val="none" w:sz="0" w:space="0" w:color="auto"/>
        <w:bottom w:val="none" w:sz="0" w:space="0" w:color="auto"/>
        <w:right w:val="none" w:sz="0" w:space="0" w:color="auto"/>
      </w:divBdr>
    </w:div>
    <w:div w:id="2036927600">
      <w:bodyDiv w:val="1"/>
      <w:marLeft w:val="0"/>
      <w:marRight w:val="0"/>
      <w:marTop w:val="0"/>
      <w:marBottom w:val="0"/>
      <w:divBdr>
        <w:top w:val="none" w:sz="0" w:space="0" w:color="auto"/>
        <w:left w:val="none" w:sz="0" w:space="0" w:color="auto"/>
        <w:bottom w:val="none" w:sz="0" w:space="0" w:color="auto"/>
        <w:right w:val="none" w:sz="0" w:space="0" w:color="auto"/>
      </w:divBdr>
    </w:div>
    <w:div w:id="2042851149">
      <w:bodyDiv w:val="1"/>
      <w:marLeft w:val="0"/>
      <w:marRight w:val="0"/>
      <w:marTop w:val="0"/>
      <w:marBottom w:val="0"/>
      <w:divBdr>
        <w:top w:val="none" w:sz="0" w:space="0" w:color="auto"/>
        <w:left w:val="none" w:sz="0" w:space="0" w:color="auto"/>
        <w:bottom w:val="none" w:sz="0" w:space="0" w:color="auto"/>
        <w:right w:val="none" w:sz="0" w:space="0" w:color="auto"/>
      </w:divBdr>
    </w:div>
    <w:div w:id="2052341900">
      <w:bodyDiv w:val="1"/>
      <w:marLeft w:val="0"/>
      <w:marRight w:val="0"/>
      <w:marTop w:val="0"/>
      <w:marBottom w:val="0"/>
      <w:divBdr>
        <w:top w:val="none" w:sz="0" w:space="0" w:color="auto"/>
        <w:left w:val="none" w:sz="0" w:space="0" w:color="auto"/>
        <w:bottom w:val="none" w:sz="0" w:space="0" w:color="auto"/>
        <w:right w:val="none" w:sz="0" w:space="0" w:color="auto"/>
      </w:divBdr>
    </w:div>
    <w:div w:id="2053381132">
      <w:bodyDiv w:val="1"/>
      <w:marLeft w:val="0"/>
      <w:marRight w:val="0"/>
      <w:marTop w:val="0"/>
      <w:marBottom w:val="0"/>
      <w:divBdr>
        <w:top w:val="none" w:sz="0" w:space="0" w:color="auto"/>
        <w:left w:val="none" w:sz="0" w:space="0" w:color="auto"/>
        <w:bottom w:val="none" w:sz="0" w:space="0" w:color="auto"/>
        <w:right w:val="none" w:sz="0" w:space="0" w:color="auto"/>
      </w:divBdr>
    </w:div>
    <w:div w:id="2054959632">
      <w:bodyDiv w:val="1"/>
      <w:marLeft w:val="0"/>
      <w:marRight w:val="0"/>
      <w:marTop w:val="0"/>
      <w:marBottom w:val="0"/>
      <w:divBdr>
        <w:top w:val="none" w:sz="0" w:space="0" w:color="auto"/>
        <w:left w:val="none" w:sz="0" w:space="0" w:color="auto"/>
        <w:bottom w:val="none" w:sz="0" w:space="0" w:color="auto"/>
        <w:right w:val="none" w:sz="0" w:space="0" w:color="auto"/>
      </w:divBdr>
    </w:div>
    <w:div w:id="2056468322">
      <w:bodyDiv w:val="1"/>
      <w:marLeft w:val="0"/>
      <w:marRight w:val="0"/>
      <w:marTop w:val="0"/>
      <w:marBottom w:val="0"/>
      <w:divBdr>
        <w:top w:val="none" w:sz="0" w:space="0" w:color="auto"/>
        <w:left w:val="none" w:sz="0" w:space="0" w:color="auto"/>
        <w:bottom w:val="none" w:sz="0" w:space="0" w:color="auto"/>
        <w:right w:val="none" w:sz="0" w:space="0" w:color="auto"/>
      </w:divBdr>
    </w:div>
    <w:div w:id="2060201803">
      <w:bodyDiv w:val="1"/>
      <w:marLeft w:val="0"/>
      <w:marRight w:val="0"/>
      <w:marTop w:val="0"/>
      <w:marBottom w:val="0"/>
      <w:divBdr>
        <w:top w:val="none" w:sz="0" w:space="0" w:color="auto"/>
        <w:left w:val="none" w:sz="0" w:space="0" w:color="auto"/>
        <w:bottom w:val="none" w:sz="0" w:space="0" w:color="auto"/>
        <w:right w:val="none" w:sz="0" w:space="0" w:color="auto"/>
      </w:divBdr>
    </w:div>
    <w:div w:id="2060936375">
      <w:bodyDiv w:val="1"/>
      <w:marLeft w:val="0"/>
      <w:marRight w:val="0"/>
      <w:marTop w:val="0"/>
      <w:marBottom w:val="0"/>
      <w:divBdr>
        <w:top w:val="none" w:sz="0" w:space="0" w:color="auto"/>
        <w:left w:val="none" w:sz="0" w:space="0" w:color="auto"/>
        <w:bottom w:val="none" w:sz="0" w:space="0" w:color="auto"/>
        <w:right w:val="none" w:sz="0" w:space="0" w:color="auto"/>
      </w:divBdr>
    </w:div>
    <w:div w:id="2063946993">
      <w:bodyDiv w:val="1"/>
      <w:marLeft w:val="0"/>
      <w:marRight w:val="0"/>
      <w:marTop w:val="0"/>
      <w:marBottom w:val="0"/>
      <w:divBdr>
        <w:top w:val="none" w:sz="0" w:space="0" w:color="auto"/>
        <w:left w:val="none" w:sz="0" w:space="0" w:color="auto"/>
        <w:bottom w:val="none" w:sz="0" w:space="0" w:color="auto"/>
        <w:right w:val="none" w:sz="0" w:space="0" w:color="auto"/>
      </w:divBdr>
    </w:div>
    <w:div w:id="2067875551">
      <w:bodyDiv w:val="1"/>
      <w:marLeft w:val="0"/>
      <w:marRight w:val="0"/>
      <w:marTop w:val="0"/>
      <w:marBottom w:val="0"/>
      <w:divBdr>
        <w:top w:val="none" w:sz="0" w:space="0" w:color="auto"/>
        <w:left w:val="none" w:sz="0" w:space="0" w:color="auto"/>
        <w:bottom w:val="none" w:sz="0" w:space="0" w:color="auto"/>
        <w:right w:val="none" w:sz="0" w:space="0" w:color="auto"/>
      </w:divBdr>
    </w:div>
    <w:div w:id="2070761541">
      <w:bodyDiv w:val="1"/>
      <w:marLeft w:val="0"/>
      <w:marRight w:val="0"/>
      <w:marTop w:val="0"/>
      <w:marBottom w:val="0"/>
      <w:divBdr>
        <w:top w:val="none" w:sz="0" w:space="0" w:color="auto"/>
        <w:left w:val="none" w:sz="0" w:space="0" w:color="auto"/>
        <w:bottom w:val="none" w:sz="0" w:space="0" w:color="auto"/>
        <w:right w:val="none" w:sz="0" w:space="0" w:color="auto"/>
      </w:divBdr>
    </w:div>
    <w:div w:id="2072581864">
      <w:bodyDiv w:val="1"/>
      <w:marLeft w:val="0"/>
      <w:marRight w:val="0"/>
      <w:marTop w:val="0"/>
      <w:marBottom w:val="0"/>
      <w:divBdr>
        <w:top w:val="none" w:sz="0" w:space="0" w:color="auto"/>
        <w:left w:val="none" w:sz="0" w:space="0" w:color="auto"/>
        <w:bottom w:val="none" w:sz="0" w:space="0" w:color="auto"/>
        <w:right w:val="none" w:sz="0" w:space="0" w:color="auto"/>
      </w:divBdr>
    </w:div>
    <w:div w:id="2073112905">
      <w:bodyDiv w:val="1"/>
      <w:marLeft w:val="0"/>
      <w:marRight w:val="0"/>
      <w:marTop w:val="0"/>
      <w:marBottom w:val="0"/>
      <w:divBdr>
        <w:top w:val="none" w:sz="0" w:space="0" w:color="auto"/>
        <w:left w:val="none" w:sz="0" w:space="0" w:color="auto"/>
        <w:bottom w:val="none" w:sz="0" w:space="0" w:color="auto"/>
        <w:right w:val="none" w:sz="0" w:space="0" w:color="auto"/>
      </w:divBdr>
    </w:div>
    <w:div w:id="2074312614">
      <w:bodyDiv w:val="1"/>
      <w:marLeft w:val="0"/>
      <w:marRight w:val="0"/>
      <w:marTop w:val="0"/>
      <w:marBottom w:val="0"/>
      <w:divBdr>
        <w:top w:val="none" w:sz="0" w:space="0" w:color="auto"/>
        <w:left w:val="none" w:sz="0" w:space="0" w:color="auto"/>
        <w:bottom w:val="none" w:sz="0" w:space="0" w:color="auto"/>
        <w:right w:val="none" w:sz="0" w:space="0" w:color="auto"/>
      </w:divBdr>
    </w:div>
    <w:div w:id="2080248290">
      <w:bodyDiv w:val="1"/>
      <w:marLeft w:val="0"/>
      <w:marRight w:val="0"/>
      <w:marTop w:val="0"/>
      <w:marBottom w:val="0"/>
      <w:divBdr>
        <w:top w:val="none" w:sz="0" w:space="0" w:color="auto"/>
        <w:left w:val="none" w:sz="0" w:space="0" w:color="auto"/>
        <w:bottom w:val="none" w:sz="0" w:space="0" w:color="auto"/>
        <w:right w:val="none" w:sz="0" w:space="0" w:color="auto"/>
      </w:divBdr>
    </w:div>
    <w:div w:id="2081172076">
      <w:bodyDiv w:val="1"/>
      <w:marLeft w:val="0"/>
      <w:marRight w:val="0"/>
      <w:marTop w:val="0"/>
      <w:marBottom w:val="0"/>
      <w:divBdr>
        <w:top w:val="none" w:sz="0" w:space="0" w:color="auto"/>
        <w:left w:val="none" w:sz="0" w:space="0" w:color="auto"/>
        <w:bottom w:val="none" w:sz="0" w:space="0" w:color="auto"/>
        <w:right w:val="none" w:sz="0" w:space="0" w:color="auto"/>
      </w:divBdr>
    </w:div>
    <w:div w:id="2098600834">
      <w:bodyDiv w:val="1"/>
      <w:marLeft w:val="0"/>
      <w:marRight w:val="0"/>
      <w:marTop w:val="0"/>
      <w:marBottom w:val="0"/>
      <w:divBdr>
        <w:top w:val="none" w:sz="0" w:space="0" w:color="auto"/>
        <w:left w:val="none" w:sz="0" w:space="0" w:color="auto"/>
        <w:bottom w:val="none" w:sz="0" w:space="0" w:color="auto"/>
        <w:right w:val="none" w:sz="0" w:space="0" w:color="auto"/>
      </w:divBdr>
    </w:div>
    <w:div w:id="2103406780">
      <w:bodyDiv w:val="1"/>
      <w:marLeft w:val="0"/>
      <w:marRight w:val="0"/>
      <w:marTop w:val="0"/>
      <w:marBottom w:val="0"/>
      <w:divBdr>
        <w:top w:val="none" w:sz="0" w:space="0" w:color="auto"/>
        <w:left w:val="none" w:sz="0" w:space="0" w:color="auto"/>
        <w:bottom w:val="none" w:sz="0" w:space="0" w:color="auto"/>
        <w:right w:val="none" w:sz="0" w:space="0" w:color="auto"/>
      </w:divBdr>
    </w:div>
    <w:div w:id="2105303776">
      <w:bodyDiv w:val="1"/>
      <w:marLeft w:val="0"/>
      <w:marRight w:val="0"/>
      <w:marTop w:val="0"/>
      <w:marBottom w:val="0"/>
      <w:divBdr>
        <w:top w:val="none" w:sz="0" w:space="0" w:color="auto"/>
        <w:left w:val="none" w:sz="0" w:space="0" w:color="auto"/>
        <w:bottom w:val="none" w:sz="0" w:space="0" w:color="auto"/>
        <w:right w:val="none" w:sz="0" w:space="0" w:color="auto"/>
      </w:divBdr>
    </w:div>
    <w:div w:id="2105884000">
      <w:bodyDiv w:val="1"/>
      <w:marLeft w:val="0"/>
      <w:marRight w:val="0"/>
      <w:marTop w:val="0"/>
      <w:marBottom w:val="0"/>
      <w:divBdr>
        <w:top w:val="none" w:sz="0" w:space="0" w:color="auto"/>
        <w:left w:val="none" w:sz="0" w:space="0" w:color="auto"/>
        <w:bottom w:val="none" w:sz="0" w:space="0" w:color="auto"/>
        <w:right w:val="none" w:sz="0" w:space="0" w:color="auto"/>
      </w:divBdr>
    </w:div>
    <w:div w:id="2110463081">
      <w:bodyDiv w:val="1"/>
      <w:marLeft w:val="0"/>
      <w:marRight w:val="0"/>
      <w:marTop w:val="0"/>
      <w:marBottom w:val="0"/>
      <w:divBdr>
        <w:top w:val="none" w:sz="0" w:space="0" w:color="auto"/>
        <w:left w:val="none" w:sz="0" w:space="0" w:color="auto"/>
        <w:bottom w:val="none" w:sz="0" w:space="0" w:color="auto"/>
        <w:right w:val="none" w:sz="0" w:space="0" w:color="auto"/>
      </w:divBdr>
    </w:div>
    <w:div w:id="2111587682">
      <w:bodyDiv w:val="1"/>
      <w:marLeft w:val="0"/>
      <w:marRight w:val="0"/>
      <w:marTop w:val="0"/>
      <w:marBottom w:val="0"/>
      <w:divBdr>
        <w:top w:val="none" w:sz="0" w:space="0" w:color="auto"/>
        <w:left w:val="none" w:sz="0" w:space="0" w:color="auto"/>
        <w:bottom w:val="none" w:sz="0" w:space="0" w:color="auto"/>
        <w:right w:val="none" w:sz="0" w:space="0" w:color="auto"/>
      </w:divBdr>
    </w:div>
    <w:div w:id="2113241067">
      <w:bodyDiv w:val="1"/>
      <w:marLeft w:val="0"/>
      <w:marRight w:val="0"/>
      <w:marTop w:val="0"/>
      <w:marBottom w:val="0"/>
      <w:divBdr>
        <w:top w:val="none" w:sz="0" w:space="0" w:color="auto"/>
        <w:left w:val="none" w:sz="0" w:space="0" w:color="auto"/>
        <w:bottom w:val="none" w:sz="0" w:space="0" w:color="auto"/>
        <w:right w:val="none" w:sz="0" w:space="0" w:color="auto"/>
      </w:divBdr>
    </w:div>
    <w:div w:id="2116707918">
      <w:bodyDiv w:val="1"/>
      <w:marLeft w:val="0"/>
      <w:marRight w:val="0"/>
      <w:marTop w:val="0"/>
      <w:marBottom w:val="0"/>
      <w:divBdr>
        <w:top w:val="none" w:sz="0" w:space="0" w:color="auto"/>
        <w:left w:val="none" w:sz="0" w:space="0" w:color="auto"/>
        <w:bottom w:val="none" w:sz="0" w:space="0" w:color="auto"/>
        <w:right w:val="none" w:sz="0" w:space="0" w:color="auto"/>
      </w:divBdr>
    </w:div>
    <w:div w:id="2119713189">
      <w:bodyDiv w:val="1"/>
      <w:marLeft w:val="0"/>
      <w:marRight w:val="0"/>
      <w:marTop w:val="0"/>
      <w:marBottom w:val="0"/>
      <w:divBdr>
        <w:top w:val="none" w:sz="0" w:space="0" w:color="auto"/>
        <w:left w:val="none" w:sz="0" w:space="0" w:color="auto"/>
        <w:bottom w:val="none" w:sz="0" w:space="0" w:color="auto"/>
        <w:right w:val="none" w:sz="0" w:space="0" w:color="auto"/>
      </w:divBdr>
    </w:div>
    <w:div w:id="2127456565">
      <w:bodyDiv w:val="1"/>
      <w:marLeft w:val="0"/>
      <w:marRight w:val="0"/>
      <w:marTop w:val="0"/>
      <w:marBottom w:val="0"/>
      <w:divBdr>
        <w:top w:val="none" w:sz="0" w:space="0" w:color="auto"/>
        <w:left w:val="none" w:sz="0" w:space="0" w:color="auto"/>
        <w:bottom w:val="none" w:sz="0" w:space="0" w:color="auto"/>
        <w:right w:val="none" w:sz="0" w:space="0" w:color="auto"/>
      </w:divBdr>
    </w:div>
    <w:div w:id="2127968212">
      <w:bodyDiv w:val="1"/>
      <w:marLeft w:val="0"/>
      <w:marRight w:val="0"/>
      <w:marTop w:val="0"/>
      <w:marBottom w:val="0"/>
      <w:divBdr>
        <w:top w:val="none" w:sz="0" w:space="0" w:color="auto"/>
        <w:left w:val="none" w:sz="0" w:space="0" w:color="auto"/>
        <w:bottom w:val="none" w:sz="0" w:space="0" w:color="auto"/>
        <w:right w:val="none" w:sz="0" w:space="0" w:color="auto"/>
      </w:divBdr>
    </w:div>
    <w:div w:id="2131821617">
      <w:bodyDiv w:val="1"/>
      <w:marLeft w:val="0"/>
      <w:marRight w:val="0"/>
      <w:marTop w:val="0"/>
      <w:marBottom w:val="0"/>
      <w:divBdr>
        <w:top w:val="none" w:sz="0" w:space="0" w:color="auto"/>
        <w:left w:val="none" w:sz="0" w:space="0" w:color="auto"/>
        <w:bottom w:val="none" w:sz="0" w:space="0" w:color="auto"/>
        <w:right w:val="none" w:sz="0" w:space="0" w:color="auto"/>
      </w:divBdr>
    </w:div>
    <w:div w:id="2132476604">
      <w:bodyDiv w:val="1"/>
      <w:marLeft w:val="0"/>
      <w:marRight w:val="0"/>
      <w:marTop w:val="0"/>
      <w:marBottom w:val="0"/>
      <w:divBdr>
        <w:top w:val="none" w:sz="0" w:space="0" w:color="auto"/>
        <w:left w:val="none" w:sz="0" w:space="0" w:color="auto"/>
        <w:bottom w:val="none" w:sz="0" w:space="0" w:color="auto"/>
        <w:right w:val="none" w:sz="0" w:space="0" w:color="auto"/>
      </w:divBdr>
    </w:div>
    <w:div w:id="2137598067">
      <w:bodyDiv w:val="1"/>
      <w:marLeft w:val="0"/>
      <w:marRight w:val="0"/>
      <w:marTop w:val="0"/>
      <w:marBottom w:val="0"/>
      <w:divBdr>
        <w:top w:val="none" w:sz="0" w:space="0" w:color="auto"/>
        <w:left w:val="none" w:sz="0" w:space="0" w:color="auto"/>
        <w:bottom w:val="none" w:sz="0" w:space="0" w:color="auto"/>
        <w:right w:val="none" w:sz="0" w:space="0" w:color="auto"/>
      </w:divBdr>
    </w:div>
    <w:div w:id="2138907639">
      <w:bodyDiv w:val="1"/>
      <w:marLeft w:val="0"/>
      <w:marRight w:val="0"/>
      <w:marTop w:val="0"/>
      <w:marBottom w:val="0"/>
      <w:divBdr>
        <w:top w:val="none" w:sz="0" w:space="0" w:color="auto"/>
        <w:left w:val="none" w:sz="0" w:space="0" w:color="auto"/>
        <w:bottom w:val="none" w:sz="0" w:space="0" w:color="auto"/>
        <w:right w:val="none" w:sz="0" w:space="0" w:color="auto"/>
      </w:divBdr>
    </w:div>
    <w:div w:id="2139030051">
      <w:bodyDiv w:val="1"/>
      <w:marLeft w:val="0"/>
      <w:marRight w:val="0"/>
      <w:marTop w:val="0"/>
      <w:marBottom w:val="0"/>
      <w:divBdr>
        <w:top w:val="none" w:sz="0" w:space="0" w:color="auto"/>
        <w:left w:val="none" w:sz="0" w:space="0" w:color="auto"/>
        <w:bottom w:val="none" w:sz="0" w:space="0" w:color="auto"/>
        <w:right w:val="none" w:sz="0" w:space="0" w:color="auto"/>
      </w:divBdr>
    </w:div>
    <w:div w:id="2142335178">
      <w:bodyDiv w:val="1"/>
      <w:marLeft w:val="0"/>
      <w:marRight w:val="0"/>
      <w:marTop w:val="0"/>
      <w:marBottom w:val="0"/>
      <w:divBdr>
        <w:top w:val="none" w:sz="0" w:space="0" w:color="auto"/>
        <w:left w:val="none" w:sz="0" w:space="0" w:color="auto"/>
        <w:bottom w:val="none" w:sz="0" w:space="0" w:color="auto"/>
        <w:right w:val="none" w:sz="0" w:space="0" w:color="auto"/>
      </w:divBdr>
    </w:div>
    <w:div w:id="2144230998">
      <w:bodyDiv w:val="1"/>
      <w:marLeft w:val="0"/>
      <w:marRight w:val="0"/>
      <w:marTop w:val="0"/>
      <w:marBottom w:val="0"/>
      <w:divBdr>
        <w:top w:val="none" w:sz="0" w:space="0" w:color="auto"/>
        <w:left w:val="none" w:sz="0" w:space="0" w:color="auto"/>
        <w:bottom w:val="none" w:sz="0" w:space="0" w:color="auto"/>
        <w:right w:val="none" w:sz="0" w:space="0" w:color="auto"/>
      </w:divBdr>
    </w:div>
    <w:div w:id="21456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Are</b:Tag>
    <b:SourceType>ConferenceProceedings</b:SourceType>
    <b:Guid>{126D34F9-4177-4C81-962B-032BC9F9EE26}</b:Guid>
    <b:Title>A real-time anomaly detection algorithm/or water quality data using dual time-moving windows</b:Title>
    <b:Year>August 2017 </b:Year>
    <b:Author>
      <b:Author>
        <b:Corporate>J. Zhang, X. Zhu, Y. Yue, &amp; P. W. Wong.</b:Corporate>
      </b:Author>
    </b:Author>
    <b:ConferenceName> 2017 Seventh international conference on innovative computing technology (INTECH)</b:ConferenceName>
    <b:RefOrder>3</b:RefOrder>
  </b:Source>
  <b:Source>
    <b:Tag>AAd25</b:Tag>
    <b:SourceType>Report</b:SourceType>
    <b:Guid>{0F47BE49-97A2-4AF4-911B-DB94F1499B7E}</b:Guid>
    <b:Author>
      <b:Author>
        <b:NameList>
          <b:Person>
            <b:Last>A. Adamolekun</b:Last>
            <b:First>F.</b:First>
            <b:Middle>X. Logah, C. Alabi, J. Baanye, M. Wilson, O. Ganiu, ... &amp; S. Yi,</b:Middle>
          </b:Person>
        </b:NameList>
      </b:Author>
    </b:Author>
    <b:Title>Toward a Unified Framework for Multimodal Cognitive Workload Assessment in Human-machine Interaction Systems.</b:Title>
    <b:Year>2025</b:Year>
    <b:Publisher>SSRN 5235980.</b:Publisher>
    <b:RefOrder>29</b:RefOrder>
  </b:Source>
  <b:Source>
    <b:Tag>Rea</b:Tag>
    <b:SourceType>JournalArticle</b:SourceType>
    <b:Guid>{A015F11C-F846-47A2-9723-66E7D3FD2541}</b:Guid>
    <b:Title>Real‐time detection of intentional chemical contamination in the distribution system</b:Title>
    <b:Author>
      <b:Author>
        <b:NameList>
          <b:Person>
            <b:Last>D. Byer</b:Last>
            <b:First>&amp;</b:First>
            <b:Middle>K.H. Carlson.</b:Middle>
          </b:Person>
        </b:NameList>
      </b:Author>
    </b:Author>
    <b:Year>2005</b:Year>
    <b:JournalName>Journal-American Water Works Association</b:JournalName>
    <b:Volume>97(7)</b:Volume>
    <b:RefOrder>1</b:RefOrder>
  </b:Source>
  <b:Source>
    <b:Tag>App</b:Tag>
    <b:SourceType>Book</b:SourceType>
    <b:Guid>{639AD250-1B19-4B18-92EF-4C852FB22414}</b:Guid>
    <b:Title>Applied logistic regression</b:Title>
    <b:Author>
      <b:Author>
        <b:NameList>
          <b:Person>
            <b:Last>D. W. Hosmer Jr</b:Last>
            <b:First>S.</b:First>
            <b:Middle>Lemeshow, &amp; R. X. Sturdivant.</b:Middle>
          </b:Person>
        </b:NameList>
      </b:Author>
    </b:Author>
    <b:Year>2013</b:Year>
    <b:Publisher>John Wiley &amp; Sons.</b:Publisher>
    <b:RefOrder>28</b:RefOrder>
  </b:Source>
  <b:Source>
    <b:Tag>Dat</b:Tag>
    <b:SourceType>JournalArticle</b:SourceType>
    <b:Guid>{A0919B1E-6C89-4664-9D62-D83DD72A60F3}</b:Guid>
    <b:Title>Data-driven water quality analysis and prediction: A survey.</b:Title>
    <b:Year>2017, April</b:Year>
    <b:Author>
      <b:Author>
        <b:NameList>
          <b:Person>
            <b:Last>G. Kang</b:Last>
            <b:First>J.</b:First>
            <b:Middle>Z. Gao, &amp; G. Xie.</b:Middle>
          </b:Person>
        </b:NameList>
      </b:Author>
    </b:Author>
    <b:JournalName>In 2017 IEEE Third international conference on big data computing service and applications (BigDataService)  </b:JournalName>
    <b:Pages>224-232</b:Pages>
    <b:RefOrder>20</b:RefOrder>
  </b:Source>
  <b:Source>
    <b:Tag>Ran</b:Tag>
    <b:SourceType>Book</b:SourceType>
    <b:Guid>{0895CFCB-D02B-4A05-B8C3-219BE1BEFAB4}</b:Guid>
    <b:Title>Random forests. Machine learning</b:Title>
    <b:Author>
      <b:Author>
        <b:NameList>
          <b:Person>
            <b:Last>L. Breiman</b:Last>
          </b:Person>
        </b:NameList>
      </b:Author>
    </b:Author>
    <b:Year>2001</b:Year>
    <b:RefOrder>2</b:RefOrder>
  </b:Source>
  <b:Source>
    <b:Tag>MNK24</b:Tag>
    <b:SourceType>JournalArticle</b:SourceType>
    <b:Guid>{EC7291C8-A68A-447B-850D-374C15BB1FB5}</b:Guid>
    <b:Author>
      <b:Author>
        <b:NameList>
          <b:Person>
            <b:Last>M. N. Kanyama</b:Last>
            <b:First>F.</b:First>
            <b:Middle>B. Shava, A. M. Gamundani, &amp; A. Hartmann</b:Middle>
          </b:Person>
        </b:NameList>
      </b:Author>
    </b:Author>
    <b:Title>Machine learning applications for anomaly detection in Smart Water Metering Networks: A systematic review</b:Title>
    <b:JournalName>Physics and Chemistry of the Earth</b:JournalName>
    <b:Year>2024</b:Year>
    <b:Issue> Parts A/B/C, 134, 103558.</b:Issue>
    <b:RefOrder>4</b:RefOrder>
  </b:Source>
  <b:Source>
    <b:Tag>Afe</b:Tag>
    <b:SourceType>Report</b:SourceType>
    <b:Guid>{E02298EA-00F3-4F17-8827-CF2BC92E3A5A}</b:Guid>
    <b:Title>A feature selection-based framework for human activity recognition using wearable multimodal sensors</b:Title>
    <b:JournalName>12.	Zhang, M., &amp; Sawchuk, A. A. (2011, November). A feature selection-based framework for human activity recognition using wearable multimodal sensors. In BodyNets (pp. 92-98).</b:JournalName>
    <b:Year>(2011, November).   </b:Year>
    <b:Author>
      <b:Author>
        <b:NameList>
          <b:Person>
            <b:Last>M. Zhang</b:Last>
            <b:First>&amp;</b:First>
            <b:Middle>A. A. Sawchuk.</b:Middle>
          </b:Person>
        </b:NameList>
      </b:Author>
    </b:Author>
    <b:Publisher>In BodyNets</b:Publisher>
    <b:RefOrder>27</b:RefOrder>
  </b:Source>
  <b:Source>
    <b:Tag>Pre</b:Tag>
    <b:SourceType>JournalArticle</b:SourceType>
    <b:Guid>{38FEA110-4041-4D75-A08F-262DB4C5D097}</b:Guid>
    <b:Title>Prediction of water quality index in constructed wetlands using support vector machine.</b:Title>
    <b:Year>2015</b:Year>
    <b:Publisher>Environmental Science and Pollution Research</b:Publisher>
    <b:Author>
      <b:Author>
        <b:NameList>
          <b:Person>
            <b:Last>R.</b:Last>
            <b:First>Mohammadpour,</b:First>
            <b:Middle>S. Shaharuddin, C. K. Chang, N. A. Zakaria, A. A. Ghani, &amp; N. W. Chan,</b:Middle>
          </b:Person>
        </b:NameList>
      </b:Author>
    </b:Author>
    <b:JournalName>Environmental Science and Pollution Research</b:JournalName>
    <b:Volume>22(8)</b:Volume>
    <b:Issue>6208-6219</b:Issue>
    <b:RefOrder>18</b:RefOrder>
  </b:Source>
  <b:Source>
    <b:Tag>Sta</b:Tag>
    <b:SourceType>Book</b:SourceType>
    <b:Guid>{346A3EA2-724C-414D-99F8-E4DB104F8262}</b:Guid>
    <b:Title>Statistical analysis with missing data</b:Title>
    <b:Author>
      <b:Author>
        <b:NameList>
          <b:Person>
            <b:Last>R. J. Little</b:Last>
            <b:First>&amp;</b:First>
            <b:Middle>D. B. Rubin.</b:Middle>
          </b:Person>
        </b:NameList>
      </b:Author>
    </b:Author>
    <b:Year>2019  </b:Year>
    <b:Publisher>John Wiley &amp; Sons.</b:Publisher>
    <b:RefOrder>26</b:RefOrder>
  </b:Source>
  <b:Source>
    <b:Tag>Dat1</b:Tag>
    <b:SourceType>Book</b:SourceType>
    <b:Guid>{1460F235-CE98-4FDB-B9F7-2AB14FB705C5}</b:Guid>
    <b:Title>Data preprocessing in data mining</b:Title>
    <b:Author>
      <b:Author>
        <b:NameList>
          <b:Person>
            <b:Last>S. García</b:Last>
            <b:First>J.</b:First>
            <b:Middle>Luengo, &amp; F. Herrera.</b:Middle>
          </b:Person>
        </b:NameList>
      </b:Author>
    </b:Author>
    <b:Year>2015  </b:Year>
    <b:City>Cham, Switzerland</b:City>
    <b:Publisher>Springer International Publishing.</b:Publisher>
    <b:RefOrder>25</b:RefOrder>
  </b:Source>
  <b:Source>
    <b:Tag>Dat23</b:Tag>
    <b:SourceType>InternetSite</b:SourceType>
    <b:Guid>{1CBC3394-79D1-4296-9EB6-1F88729A3B57}</b:Guid>
    <b:Title>Dataset of Multiple Water Quality Parameters Measured in a Drinking Water Distribution System</b:Title>
    <b:Year>2023</b:Year>
    <b:ProductionCompany>MENDELEY DATA</b:ProductionCompany>
    <b:Author>
      <b:Author>
        <b:NameList>
          <b:Person>
            <b:Last>Sela</b:Last>
            <b:First>Lina</b:First>
          </b:Person>
          <b:Person>
            <b:Last>Trimble</b:Last>
            <b:First>Tyler</b:First>
          </b:Person>
          <b:Person>
            <b:Last>Vosburgh</b:Last>
            <b:First>Erik</b:First>
          </b:Person>
          <b:Person>
            <b:Last>Ling</b:Last>
            <b:First>Jing</b:First>
          </b:Person>
          <b:Person>
            <b:Last>Katz</b:Last>
            <b:First>Lynn</b:First>
          </b:Person>
          <b:Person>
            <b:Last>Kinney</b:Last>
            <b:First>Kerry</b:First>
          </b:Person>
          <b:Person>
            <b:Last>Zigler</b:Last>
            <b:First>Corwin</b:First>
          </b:Person>
          <b:Person>
            <b:Last>Werth</b:Last>
            <b:First>Charles</b:First>
          </b:Person>
        </b:NameList>
      </b:Author>
    </b:Author>
    <b:URL>https://data.mendeley.com/datasets/wwy39n8p7z/1</b:URL>
    <b:RefOrder>22</b:RefOrder>
  </b:Source>
  <b:Source>
    <b:Tag>Wat</b:Tag>
    <b:SourceType>JournalArticle</b:SourceType>
    <b:Guid>{27E454A5-4E1E-4786-922C-13BB4D7AF646}</b:Guid>
    <b:Title>Water quality prediction using LS-SVM and particle swarm optimization.</b:Title>
    <b:Year>(2009, January).</b:Year>
    <b:Author>
      <b:Author>
        <b:NameList>
          <b:Person>
            <b:Last>Xiang</b:Last>
            <b:First>Y.,</b:First>
            <b:Middle>&amp; Jiang, L.</b:Middle>
          </b:Person>
        </b:NameList>
      </b:Author>
    </b:Author>
    <b:JournalName>In 2009 second international workshop on knowledge discovery and data mining. IEEE.</b:JournalName>
    <b:Pages>900-904</b:Pages>
    <b:RefOrder>19</b:RefOrder>
  </b:Source>
  <b:Source>
    <b:Tag>Rec</b:Tag>
    <b:SourceType>Report</b:SourceType>
    <b:Guid>{12E16A77-87BB-474B-86C4-94776290C633}</b:Guid>
    <b:Title>Recurrent neural networks for multivariate time series with missing values.</b:Title>
    <b:Author>
      <b:Author>
        <b:NameList>
          <b:Person>
            <b:Last>Z. Che</b:Last>
            <b:First>S.</b:First>
            <b:Middle>Purushotham, K. Cho, D. Sontag, &amp; Y. Liu.</b:Middle>
          </b:Person>
        </b:NameList>
      </b:Author>
    </b:Author>
    <b:Year>2018 S</b:Year>
    <b:Publisher>Scientific reports, 8(1), 6085.</b:Publisher>
    <b:RefOrder>16</b:RefOrder>
  </b:Source>
  <b:Source>
    <b:Tag>CSa25</b:Tag>
    <b:SourceType>JournalArticle</b:SourceType>
    <b:Guid>{02E051B5-9C32-43D9-B10B-2616ED31A816}</b:Guid>
    <b:Author>
      <b:Author>
        <b:NameList>
          <b:Person>
            <b:Last>C. Saab</b:Last>
            <b:First>&amp;</b:First>
            <b:Middle>G. P. Zéhil</b:Middle>
          </b:Person>
        </b:NameList>
      </b:Author>
    </b:Author>
    <b:Title>Statistical analysis techniques in water quality monitoring: A review.</b:Title>
    <b:JournalName>Stochastic Environmental Research and Risk Assessment</b:JournalName>
    <b:Year>2025</b:Year>
    <b:Pages>3723-3760</b:Pages>
    <b:Volume>39(9) </b:Volume>
    <b:RefOrder>5</b:RefOrder>
  </b:Source>
  <b:Source>
    <b:Tag>MAK22</b:Tag>
    <b:SourceType>JournalArticle</b:SourceType>
    <b:Guid>{87783528-62E4-4DE9-8604-50371B6096F8}</b:Guid>
    <b:Author>
      <b:Author>
        <b:NameList>
          <b:Person>
            <b:Last>M. A. Khan</b:Last>
            <b:First>M.</b:First>
            <b:Middle>I. Shah, M. F. Javed, M. I. Khan, S. Rasheed, M. A. El-Shorbagy, ... &amp; M. Y. Malik</b:Middle>
          </b:Person>
        </b:NameList>
      </b:Author>
    </b:Author>
    <b:Title>Application of random forest for modelling of surface water salinity.</b:Title>
    <b:JournalName>Ain Shams Engineering Journal</b:JournalName>
    <b:Year>2022</b:Year>
    <b:Volume>13(4)</b:Volume>
    <b:Issue>101635.</b:Issue>
    <b:RefOrder>6</b:RefOrder>
  </b:Source>
  <b:Source>
    <b:Tag>NKh15</b:Tag>
    <b:SourceType>JournalArticle</b:SourceType>
    <b:Guid>{1413AAD5-D046-4F2A-9DD7-846E2473E64B}</b:Guid>
    <b:Author>
      <b:Author>
        <b:NameList>
          <b:Person>
            <b:Last>N. Khatri</b:Last>
            <b:First>,</b:First>
            <b:Middle>&amp; S. Tyagi</b:Middle>
          </b:Person>
        </b:NameList>
      </b:Author>
    </b:Author>
    <b:Title>Influences of natural and anthropogenic factors on surface and groundwater quality in rural and urban areas.</b:Title>
    <b:JournalName>Frontiers in life science</b:JournalName>
    <b:Year>2015</b:Year>
    <b:Pages>23-39</b:Pages>
    <b:Volume>8(1)</b:Volume>
    <b:RefOrder>7</b:RefOrder>
  </b:Source>
  <b:Source>
    <b:Tag>STy13</b:Tag>
    <b:SourceType>JournalArticle</b:SourceType>
    <b:Guid>{D0AADBA8-B614-4980-AFB9-A1115F16E250}</b:Guid>
    <b:Author>
      <b:Author>
        <b:NameList>
          <b:Person>
            <b:Last>S. Tyagi</b:Last>
            <b:First>B.</b:First>
            <b:Middle>Sharma, P. Singh, and R. Dobhal</b:Middle>
          </b:Person>
        </b:NameList>
      </b:Author>
    </b:Author>
    <b:Title>Water quality assessment in terms of water quality index</b:Title>
    <b:JournalName>American Journal of Water Resources</b:JournalName>
    <b:Year>2013</b:Year>
    <b:Pages>34–38</b:Pages>
    <b:Volume>vol. 1</b:Volume>
    <b:Issue>no. 3</b:Issue>
    <b:RefOrder>8</b:RefOrder>
  </b:Source>
  <b:Source>
    <b:Tag>MVS11</b:Tag>
    <b:SourceType>JournalArticle</b:SourceType>
    <b:Guid>{E5FF026C-359A-466B-B43A-6C56D0787F77}</b:Guid>
    <b:Author>
      <b:Author>
        <b:NameList>
          <b:Person>
            <b:Last>M. V. Storey</b:Last>
            <b:First>B.</b:First>
            <b:Middle>van der Gaag, and B. P. Burns</b:Middle>
          </b:Person>
        </b:NameList>
      </b:Author>
    </b:Author>
    <b:Title>Advances in online drinking water quality monitoring and early warning systems</b:Title>
    <b:JournalName>Water Research</b:JournalName>
    <b:Year>2011</b:Year>
    <b:Pages>741–747</b:Pages>
    <b:Volume>vol. 45</b:Volume>
    <b:Issue> no. 2</b:Issue>
    <b:RefOrder>9</b:RefOrder>
  </b:Source>
  <b:Source>
    <b:Tag>JWH07</b:Tag>
    <b:SourceType>JournalArticle</b:SourceType>
    <b:Guid>{068787F4-B879-4E6B-9B5B-3AB688B4718B}</b:Guid>
    <b:Author>
      <b:Author>
        <b:NameList>
          <b:Person>
            <b:Last>J. W. Hall</b:Last>
            <b:First>B.</b:First>
            <b:Middle>Zaffiro, R. B. Marx, P. C. Kefauver, E. R. Krishnan, R. C. Haught, and J. G. Herrmann</b:Middle>
          </b:Person>
        </b:NameList>
      </b:Author>
    </b:Author>
    <b:Title>Online water quality parameters as indicators of distribution system contamination</b:Title>
    <b:JournalName>Journal AWWA</b:JournalName>
    <b:Year>2007</b:Year>
    <b:Pages>66–77</b:Pages>
    <b:Volume>vol. 99</b:Volume>
    <b:Issue>no. 1</b:Issue>
    <b:RefOrder>10</b:RefOrder>
  </b:Source>
  <b:Source>
    <b:Tag>SCC08</b:Tag>
    <b:SourceType>Book</b:SourceType>
    <b:Guid>{98757D38-9486-4436-9BC3-18753B5D738E}</b:Guid>
    <b:Title>Surface Water-Quality Modeling</b:Title>
    <b:Year>2008</b:Year>
    <b:Author>
      <b:Author>
        <b:NameList>
          <b:Person>
            <b:Last>Chapra</b:Last>
            <b:First>S.</b:First>
            <b:Middle>C.</b:Middle>
          </b:Person>
        </b:NameList>
      </b:Author>
    </b:Author>
    <b:City>New York, NY, USA</b:City>
    <b:Publisher>McGraw-Hill</b:Publisher>
    <b:RefOrder>11</b:RefOrder>
  </b:Source>
  <b:Source>
    <b:Tag>AKh15</b:Tag>
    <b:SourceType>JournalArticle</b:SourceType>
    <b:Guid>{CB6F53FC-E96D-42A4-A643-1B0754816DB9}</b:Guid>
    <b:Title>Influences of natural and anthropogenic factors on surface and groundwater quality in rural and urban areas</b:Title>
    <b:Year>2015</b:Year>
    <b:Author>
      <b:Author>
        <b:NameList>
          <b:Person>
            <b:Last>Tyagi</b:Last>
            <b:First>A.</b:First>
            <b:Middle>Khatri and S.</b:Middle>
          </b:Person>
        </b:NameList>
      </b:Author>
    </b:Author>
    <b:JournalName>Frontiers in Life Science</b:JournalName>
    <b:Pages>23–39</b:Pages>
    <b:Volume>vol. 8</b:Volume>
    <b:Issue>no. 1</b:Issue>
    <b:RefOrder>12</b:RefOrder>
  </b:Source>
  <b:Source>
    <b:Tag>YZh22</b:Tag>
    <b:SourceType>JournalArticle</b:SourceType>
    <b:Guid>{D1456ED7-1449-45FF-B9A7-FDC84B543E54}</b:Guid>
    <b:Author>
      <b:Author>
        <b:NameList>
          <b:Person>
            <b:Last>Y. Zhang</b:Last>
            <b:First>X.</b:First>
            <b:Middle>Chen, and J. Li</b:Middle>
          </b:Person>
        </b:NameList>
      </b:Author>
    </b:Author>
    <b:Title>Statistical methods for anomaly detection in smart water-quality monitoring systems</b:Title>
    <b:JournalName>Journal of Hydroinformatics</b:JournalName>
    <b:Year>2022</b:Year>
    <b:Pages>1124–1138</b:Pages>
    <b:Volume>vol. 24</b:Volume>
    <b:Issue>no. 5</b:Issue>
    <b:RefOrder>13</b:RefOrder>
  </b:Source>
  <b:Source>
    <b:Tag>SSi03</b:Tag>
    <b:SourceType>JournalArticle</b:SourceType>
    <b:Guid>{3F4BF46D-94DE-4292-8A6F-E6A566CEB87F}</b:Guid>
    <b:Author>
      <b:Author>
        <b:NameList>
          <b:Person>
            <b:Last>S. Simeonov</b:Last>
            <b:First>J.</b:First>
            <b:Middle>A. Stratis, C. Samara, G. Zachariadis, D. Voutsa, A. Anthemidis, M. Sofoniou, and T. Kouimtzis</b:Middle>
          </b:Person>
        </b:NameList>
      </b:Author>
    </b:Author>
    <b:Title>Assessment of the surface water quality in Northern Greece</b:Title>
    <b:JournalName>Water Research</b:JournalName>
    <b:Year>2003</b:Year>
    <b:Pages>4119–4124</b:Pages>
    <b:Volume>vol. 37</b:Volume>
    <b:Issue>no. 17</b:Issue>
    <b:RefOrder>14</b:RefOrder>
  </b:Source>
  <b:Source>
    <b:Tag>AAh22</b:Tag>
    <b:SourceType>JournalArticle</b:SourceType>
    <b:Guid>{DC7DAC21-384B-44FF-A2FF-8618EBB03BF8}</b:Guid>
    <b:Author>
      <b:Author>
        <b:NameList>
          <b:Person>
            <b:Last>A. Ahmed</b:Last>
            <b:First>K.</b:First>
            <b:Middle>Hasan, and M. Rahman</b:Middle>
          </b:Person>
        </b:NameList>
      </b:Author>
    </b:Author>
    <b:Title>IoT-based smart water quality monitoring systems: A review</b:Title>
    <b:JournalName>Sensors</b:JournalName>
    <b:Year>2022</b:Year>
    <b:Pages>1–27</b:Pages>
    <b:Volume>vol. 22</b:Volume>
    <b:Issue>no. 18</b:Issue>
    <b:RefOrder>15</b:RefOrder>
  </b:Source>
  <b:Source>
    <b:Tag>RBa18</b:Tag>
    <b:SourceType>JournalArticle</b:SourceType>
    <b:Guid>{33A0F5ED-794E-48B9-894F-C3D530140C71}</b:Guid>
    <b:Author>
      <b:Author>
        <b:NameList>
          <b:Person>
            <b:Last>R. Barzegar</b:Last>
            <b:First>J.</b:First>
            <b:Middle>Adamowski, and A. Moghaddam</b:Middle>
          </b:Person>
        </b:NameList>
      </b:Author>
    </b:Author>
    <b:Title>Application of wavelet-artificial intelligence hybrid models for water quality prediction</b:Title>
    <b:JournalName>Journal of Hydrology</b:JournalName>
    <b:Year>2018</b:Year>
    <b:Pages>109–122</b:Pages>
    <b:Volume>vol. 560</b:Volume>
    <b:RefOrder>17</b:RefOrder>
  </b:Source>
  <b:Source>
    <b:Tag>NRa21</b:Tag>
    <b:SourceType>JournalArticle</b:SourceType>
    <b:Guid>{F395B21E-7C7A-467A-9B69-47F668512CC1}</b:Guid>
    <b:Author>
      <b:Author>
        <b:NameList>
          <b:Person>
            <b:Last>N. Ramanathan</b:Last>
            <b:First>P.</b:First>
            <b:Middle>Kumar, and S. Gupta</b:Middle>
          </b:Person>
        </b:NameList>
      </b:Author>
    </b:Author>
    <b:Title>IoT and deep learning enabled intelligent water monitoring systems</b:Title>
    <b:JournalName>IEEE Access</b:JournalName>
    <b:Year>2021</b:Year>
    <b:Pages>112233–112245</b:Pages>
    <b:Volume>vol. 9</b:Volume>
    <b:RefOrder>21</b:RefOrder>
  </b:Source>
  <b:Source>
    <b:Tag>CAl25</b:Tag>
    <b:SourceType>JournalArticle</b:SourceType>
    <b:Guid>{BA3B9279-0FFE-4244-94ED-17161A8349A1}</b:Guid>
    <b:Author>
      <b:Author>
        <b:NameList>
          <b:Person>
            <b:Last>C. Alabi</b:Last>
            <b:First>A.</b:First>
            <b:Middle>Adamolekun, K. Kwakye, Y. Seong, &amp; S. Yi</b:Middle>
          </b:Person>
        </b:NameList>
      </b:Author>
    </b:Author>
    <b:Title>A Framework for Applying Cognitive Load Analysis and Physiological Signal Integration to Operator Safety in Human Robot Collaboration</b:Title>
    <b:JournalName>Available at SSRN 5325737</b:JournalName>
    <b:Year>2025</b:Year>
    <b:RefOrder>23</b:RefOrder>
  </b:Source>
  <b:Source>
    <b:Tag>FXL25</b:Tag>
    <b:SourceType>JournalArticle</b:SourceType>
    <b:Guid>{73FA01E9-4178-4040-AAA1-B59FD704A2F9}</b:Guid>
    <b:Author>
      <b:Author>
        <b:NameList>
          <b:Person>
            <b:Last>F. X. Logah</b:Last>
            <b:First>Y.</b:First>
            <b:Middle>Seong, J. Baanye, M. Wilson, A. Adamolekun, S. Yi, &amp; K. Kwakye</b:Middle>
          </b:Person>
        </b:NameList>
      </b:Author>
    </b:Author>
    <b:Title>A Review of the Impact of Cognitive Workload on Reaction Time and Performance</b:Title>
    <b:Year>2025</b:Year>
    <b:RefOrder>24</b:RefOrder>
  </b:Source>
</b:Sources>
</file>

<file path=customXml/itemProps1.xml><?xml version="1.0" encoding="utf-8"?>
<ds:datastoreItem xmlns:ds="http://schemas.openxmlformats.org/officeDocument/2006/customXml" ds:itemID="{B4105DD3-489E-4F2A-8F3F-B2D2A468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4807</Words>
  <Characters>27404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Azeez Adamolekun</dc:creator>
  <cp:keywords/>
  <dc:description/>
  <cp:lastModifiedBy>SDI 1156</cp:lastModifiedBy>
  <cp:revision>115</cp:revision>
  <dcterms:created xsi:type="dcterms:W3CDTF">2026-05-09T16:00:00Z</dcterms:created>
  <dcterms:modified xsi:type="dcterms:W3CDTF">2026-05-23T08:15:00Z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id="O16Whczv"/&gt;&lt;style id="http://www.zotero.org/styles/ieee" locale="en-US" hasBibliography="1" bibliographyStyleHasBeenSet="0"/&gt;&lt;prefs&gt;&lt;pref name="fieldType" value="Field"/&gt;&lt;pref name="automaticJour</vt:lpwstr>
  </property>
  <property fmtid="{D5CDD505-2E9C-101B-9397-08002B2CF9AE}" pid="3" name="ZOTERO_PREF_2">
    <vt:lpwstr>nalAbbreviations" value="true"/&gt;&lt;/prefs&gt;&lt;/data&gt;</vt:lpwstr>
  </property>
</Properties>
</file>