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D40" w:rsidRDefault="00856F59">
      <w:pPr>
        <w:pStyle w:val="Title"/>
        <w:spacing w:before="59" w:line="360" w:lineRule="auto"/>
      </w:pPr>
      <w:bookmarkStart w:id="0" w:name="Inter-District_Variations_in_Agricultura"/>
      <w:bookmarkEnd w:id="0"/>
      <w:r>
        <w:t>Inter-District</w:t>
      </w:r>
      <w:r>
        <w:rPr>
          <w:spacing w:val="-6"/>
        </w:rPr>
        <w:t xml:space="preserve"> </w:t>
      </w:r>
      <w:r>
        <w:t>Variations</w:t>
      </w:r>
      <w:r>
        <w:rPr>
          <w:spacing w:val="-9"/>
        </w:rPr>
        <w:t xml:space="preserve"> </w:t>
      </w:r>
      <w:r>
        <w:t>in</w:t>
      </w:r>
      <w:r>
        <w:rPr>
          <w:spacing w:val="-5"/>
        </w:rPr>
        <w:t xml:space="preserve"> </w:t>
      </w:r>
      <w:r>
        <w:t>Agricultural</w:t>
      </w:r>
      <w:r>
        <w:rPr>
          <w:spacing w:val="-7"/>
        </w:rPr>
        <w:t xml:space="preserve"> </w:t>
      </w:r>
      <w:r>
        <w:t>Production</w:t>
      </w:r>
      <w:r>
        <w:rPr>
          <w:spacing w:val="-10"/>
        </w:rPr>
        <w:t xml:space="preserve"> </w:t>
      </w:r>
      <w:r>
        <w:t>and</w:t>
      </w:r>
      <w:r>
        <w:rPr>
          <w:spacing w:val="-5"/>
        </w:rPr>
        <w:t xml:space="preserve"> </w:t>
      </w:r>
      <w:r>
        <w:t>the</w:t>
      </w:r>
      <w:r>
        <w:rPr>
          <w:spacing w:val="-3"/>
        </w:rPr>
        <w:t xml:space="preserve"> </w:t>
      </w:r>
      <w:r>
        <w:t>Impact of MSP on Farm Income in Telangana</w:t>
      </w:r>
      <w:r w:rsidR="00933FDC">
        <w:t>, India</w:t>
      </w:r>
    </w:p>
    <w:p w:rsidR="00700D40" w:rsidRDefault="00700D40">
      <w:pPr>
        <w:pStyle w:val="BodyText"/>
        <w:spacing w:before="365"/>
        <w:rPr>
          <w:b/>
          <w:sz w:val="32"/>
        </w:rPr>
      </w:pPr>
      <w:bookmarkStart w:id="1" w:name="Dr_Irfana_Samdani"/>
      <w:bookmarkEnd w:id="1"/>
    </w:p>
    <w:p w:rsidR="00077EA8" w:rsidRDefault="00077EA8">
      <w:pPr>
        <w:pStyle w:val="BodyText"/>
        <w:spacing w:before="365"/>
        <w:rPr>
          <w:b/>
          <w:sz w:val="32"/>
        </w:rPr>
      </w:pPr>
    </w:p>
    <w:p w:rsidR="00077EA8" w:rsidRDefault="00077EA8">
      <w:pPr>
        <w:pStyle w:val="BodyText"/>
        <w:spacing w:before="365"/>
        <w:rPr>
          <w:b/>
          <w:sz w:val="32"/>
        </w:rPr>
      </w:pPr>
    </w:p>
    <w:p w:rsidR="00077EA8" w:rsidRPr="00AE206F" w:rsidRDefault="00077EA8" w:rsidP="00077EA8">
      <w:pPr>
        <w:pStyle w:val="NormalWeb"/>
        <w:spacing w:before="0" w:beforeAutospacing="0" w:after="0" w:afterAutospacing="0" w:line="360" w:lineRule="auto"/>
        <w:jc w:val="center"/>
        <w:rPr>
          <w:b/>
        </w:rPr>
      </w:pPr>
      <w:r w:rsidRPr="00AE206F">
        <w:rPr>
          <w:b/>
        </w:rPr>
        <w:t>Abstract</w:t>
      </w:r>
    </w:p>
    <w:p w:rsidR="00077EA8" w:rsidRDefault="00077EA8" w:rsidP="00077EA8">
      <w:pPr>
        <w:pStyle w:val="NormalWeb"/>
        <w:spacing w:before="0" w:beforeAutospacing="0" w:after="0" w:afterAutospacing="0" w:line="360" w:lineRule="auto"/>
        <w:jc w:val="both"/>
      </w:pPr>
      <w:r w:rsidRPr="007459C7">
        <w:t>The present study examines the differences in agricultural production between the districts of Telangana. The study also examines the effect of Minimum Support Price (MSP) on the income of farmers. The study has been conducted to assess the differences in crop area, crop production, and crop productivity in different districts of Telangana. The study has been conducted using secondary data from 2016-17 to 2025-26. The required data was obtained from the Directorate of Economics and Statistics, Government of Telangana. Additional data was also obtained from AGMARKNET and the Commission for Agricultural Costs and Prices (CACP). The study has been conducted using descriptive statistics and the Coefficient of Variation (CV) to assess the spatial differences in agricultural production. The study has also been conducted using a paired t-test to assess the differences between MSP and market price. The study has also been conducted using a price transmission model to assess the differences between MSP and market price. The study has also been conducted using panel data regression to assess the determinants of farm income and the effectiveness of MSP.</w:t>
      </w:r>
    </w:p>
    <w:p w:rsidR="00077EA8" w:rsidRDefault="00077EA8" w:rsidP="00077EA8">
      <w:pPr>
        <w:pStyle w:val="NormalWeb"/>
        <w:spacing w:before="0" w:beforeAutospacing="0" w:after="0" w:afterAutospacing="0" w:line="360" w:lineRule="auto"/>
        <w:jc w:val="both"/>
      </w:pPr>
      <w:r w:rsidRPr="007459C7">
        <w:t>From the results, it has been observed that there exist differences in crop area, crop production, and crop productivity across the districts of Telangana. The results from panel regression, carried out by employing the Fixed Effects Model, reveal that MSP gap, procurement intensity, and productivity have a significant impact on income in Telangana farms. The negative sign on the MSP gap has been found significant, revealing that in case of a lower market price than the MSP, the level of income for the farmers will be negatively impacted.</w:t>
      </w:r>
      <w:r>
        <w:t xml:space="preserve"> The positive sign on procurement intensity is significant, implying that procurement intensity is positively related to the income level of farmers, and this is because better prices are realized through procurement programs. Productivity is positively related to the income level of farmers, and the result is significant.MSP is found to be important in stabilizing market prices and hence in improving the income level of farmers in Telangana, and there are significant differences in the levels of irrigation facilities and infrastructure among districts in Telangana.</w:t>
      </w:r>
    </w:p>
    <w:p w:rsidR="00077EA8" w:rsidRPr="007459C7" w:rsidRDefault="00077EA8" w:rsidP="00077EA8">
      <w:pPr>
        <w:jc w:val="both"/>
        <w:rPr>
          <w:b/>
          <w:sz w:val="24"/>
          <w:szCs w:val="24"/>
        </w:rPr>
      </w:pPr>
      <w:r w:rsidRPr="007459C7">
        <w:rPr>
          <w:b/>
          <w:sz w:val="24"/>
          <w:szCs w:val="24"/>
        </w:rPr>
        <w:t>Keywords</w:t>
      </w:r>
      <w:r>
        <w:rPr>
          <w:b/>
          <w:sz w:val="24"/>
          <w:szCs w:val="24"/>
        </w:rPr>
        <w:t>:</w:t>
      </w:r>
      <w:r w:rsidRPr="007459C7">
        <w:rPr>
          <w:sz w:val="24"/>
          <w:szCs w:val="24"/>
        </w:rPr>
        <w:t xml:space="preserve"> Minimum Support Price (MSP); Farm Income; Price Transmission; Agricultural Productivity; Procurement Intensity; Inter-District Variation; Telangana Agriculture; Panel Data Analysis.</w:t>
      </w:r>
    </w:p>
    <w:p w:rsidR="00077EA8" w:rsidRPr="00AE206F" w:rsidRDefault="00933FDC" w:rsidP="00077EA8">
      <w:pPr>
        <w:pStyle w:val="NormalWeb"/>
        <w:spacing w:before="0" w:beforeAutospacing="0" w:after="0" w:afterAutospacing="0" w:line="360" w:lineRule="auto"/>
        <w:jc w:val="both"/>
        <w:rPr>
          <w:b/>
        </w:rPr>
      </w:pPr>
      <w:r>
        <w:rPr>
          <w:b/>
        </w:rPr>
        <w:lastRenderedPageBreak/>
        <w:t xml:space="preserve">Introduction: </w:t>
      </w:r>
    </w:p>
    <w:p w:rsidR="00077EA8" w:rsidRDefault="00077EA8">
      <w:pPr>
        <w:pStyle w:val="BodyText"/>
        <w:spacing w:before="365"/>
        <w:rPr>
          <w:b/>
          <w:sz w:val="32"/>
        </w:rPr>
      </w:pPr>
    </w:p>
    <w:p w:rsidR="00700D40" w:rsidRDefault="00856F59">
      <w:pPr>
        <w:pStyle w:val="Heading1"/>
        <w:numPr>
          <w:ilvl w:val="0"/>
          <w:numId w:val="5"/>
        </w:numPr>
        <w:tabs>
          <w:tab w:val="left" w:pos="628"/>
        </w:tabs>
        <w:spacing w:before="1"/>
        <w:ind w:left="628" w:hanging="268"/>
      </w:pPr>
      <w:r>
        <w:t>Agriculture</w:t>
      </w:r>
      <w:r>
        <w:rPr>
          <w:spacing w:val="-3"/>
        </w:rPr>
        <w:t xml:space="preserve"> </w:t>
      </w:r>
      <w:r>
        <w:t>and</w:t>
      </w:r>
      <w:r>
        <w:rPr>
          <w:spacing w:val="-1"/>
        </w:rPr>
        <w:t xml:space="preserve"> </w:t>
      </w:r>
      <w:r>
        <w:t>Rural</w:t>
      </w:r>
      <w:r>
        <w:rPr>
          <w:spacing w:val="-6"/>
        </w:rPr>
        <w:t xml:space="preserve"> </w:t>
      </w:r>
      <w:r>
        <w:t>Economy</w:t>
      </w:r>
      <w:r>
        <w:rPr>
          <w:spacing w:val="-1"/>
        </w:rPr>
        <w:t xml:space="preserve"> </w:t>
      </w:r>
      <w:r>
        <w:t xml:space="preserve">in </w:t>
      </w:r>
      <w:r>
        <w:rPr>
          <w:spacing w:val="-2"/>
        </w:rPr>
        <w:t>India</w:t>
      </w:r>
    </w:p>
    <w:p w:rsidR="00700D40" w:rsidRDefault="00700D40">
      <w:pPr>
        <w:pStyle w:val="BodyText"/>
        <w:spacing w:before="269"/>
        <w:rPr>
          <w:b/>
        </w:rPr>
      </w:pPr>
    </w:p>
    <w:p w:rsidR="00700D40" w:rsidRDefault="00856F59">
      <w:pPr>
        <w:pStyle w:val="BodyText"/>
        <w:spacing w:line="360" w:lineRule="auto"/>
        <w:ind w:left="360" w:right="358"/>
        <w:jc w:val="both"/>
      </w:pPr>
      <w:r>
        <w:t>The agricultural sector is the backbone of Telangana’s rural economy. It plays a key role in the state. The sector has undergone structural changes. Its share in the state’s GDP has declined. Despite this, it supports</w:t>
      </w:r>
      <w:r>
        <w:rPr>
          <w:spacing w:val="-1"/>
        </w:rPr>
        <w:t xml:space="preserve"> </w:t>
      </w:r>
      <w:r>
        <w:t>a</w:t>
      </w:r>
      <w:r>
        <w:rPr>
          <w:spacing w:val="-4"/>
        </w:rPr>
        <w:t xml:space="preserve"> </w:t>
      </w:r>
      <w:r>
        <w:t>large number of</w:t>
      </w:r>
      <w:r>
        <w:rPr>
          <w:spacing w:val="-5"/>
        </w:rPr>
        <w:t xml:space="preserve"> </w:t>
      </w:r>
      <w:r>
        <w:t>people. Many</w:t>
      </w:r>
      <w:r>
        <w:rPr>
          <w:spacing w:val="-7"/>
        </w:rPr>
        <w:t xml:space="preserve"> </w:t>
      </w:r>
      <w:r>
        <w:t>Telangana residents</w:t>
      </w:r>
      <w:r>
        <w:rPr>
          <w:spacing w:val="-1"/>
        </w:rPr>
        <w:t xml:space="preserve"> </w:t>
      </w:r>
      <w:r>
        <w:t>depend on</w:t>
      </w:r>
      <w:r>
        <w:rPr>
          <w:spacing w:val="-3"/>
        </w:rPr>
        <w:t xml:space="preserve"> </w:t>
      </w:r>
      <w:r>
        <w:t>farming. Allied activities also provide livelihoods. Agriculture ensures food security. It supports related industries. industry</w:t>
      </w:r>
      <w:r>
        <w:rPr>
          <w:spacing w:val="-7"/>
        </w:rPr>
        <w:t xml:space="preserve"> </w:t>
      </w:r>
      <w:r>
        <w:t>and services</w:t>
      </w:r>
      <w:r>
        <w:rPr>
          <w:spacing w:val="-2"/>
        </w:rPr>
        <w:t xml:space="preserve"> </w:t>
      </w:r>
      <w:r>
        <w:t>have grown</w:t>
      </w:r>
      <w:r>
        <w:rPr>
          <w:spacing w:val="-5"/>
        </w:rPr>
        <w:t xml:space="preserve"> </w:t>
      </w:r>
      <w:r>
        <w:t>rapidly</w:t>
      </w:r>
      <w:r>
        <w:rPr>
          <w:spacing w:val="-4"/>
        </w:rPr>
        <w:t xml:space="preserve"> </w:t>
      </w:r>
      <w:r>
        <w:t>in</w:t>
      </w:r>
      <w:r>
        <w:rPr>
          <w:spacing w:val="-4"/>
        </w:rPr>
        <w:t xml:space="preserve"> </w:t>
      </w:r>
      <w:r>
        <w:t>Telangana. This</w:t>
      </w:r>
      <w:r>
        <w:rPr>
          <w:spacing w:val="-2"/>
        </w:rPr>
        <w:t xml:space="preserve"> </w:t>
      </w:r>
      <w:r>
        <w:t>has</w:t>
      </w:r>
      <w:r>
        <w:rPr>
          <w:spacing w:val="-2"/>
        </w:rPr>
        <w:t xml:space="preserve"> </w:t>
      </w:r>
      <w:r>
        <w:t>reduced agriculture’s contribution to overall output. Despite this, agriculture still sustains the livelihoods of many people in the state. Nearly half of</w:t>
      </w:r>
      <w:r>
        <w:rPr>
          <w:spacing w:val="-4"/>
        </w:rPr>
        <w:t xml:space="preserve"> </w:t>
      </w:r>
      <w:r>
        <w:t>Telangana’s population</w:t>
      </w:r>
      <w:r>
        <w:rPr>
          <w:spacing w:val="-1"/>
        </w:rPr>
        <w:t xml:space="preserve"> </w:t>
      </w:r>
      <w:r>
        <w:t>depends on farming or allied activities for income. The sector provides livelihoods for many families. It also ensures food security. In addition, it supports agro-based industries. Its enduring role is vital for Telangana’s economy. This highlights the need for effective agricultural policies. Targeted interventions are also important to support farmers and strengthen the sector.</w:t>
      </w:r>
    </w:p>
    <w:p w:rsidR="00700D40" w:rsidRDefault="00700D40">
      <w:pPr>
        <w:pStyle w:val="BodyText"/>
        <w:spacing w:before="139"/>
      </w:pPr>
    </w:p>
    <w:p w:rsidR="00700D40" w:rsidRDefault="00856F59">
      <w:pPr>
        <w:pStyle w:val="Heading1"/>
        <w:numPr>
          <w:ilvl w:val="0"/>
          <w:numId w:val="5"/>
        </w:numPr>
        <w:tabs>
          <w:tab w:val="left" w:pos="662"/>
        </w:tabs>
        <w:spacing w:before="1"/>
        <w:ind w:left="662" w:hanging="302"/>
      </w:pPr>
      <w:r>
        <w:t>Challenges</w:t>
      </w:r>
      <w:r>
        <w:rPr>
          <w:spacing w:val="-5"/>
        </w:rPr>
        <w:t xml:space="preserve"> </w:t>
      </w:r>
      <w:r>
        <w:t>of</w:t>
      </w:r>
      <w:r>
        <w:rPr>
          <w:spacing w:val="-6"/>
        </w:rPr>
        <w:t xml:space="preserve"> </w:t>
      </w:r>
      <w:r>
        <w:t>Income</w:t>
      </w:r>
      <w:r>
        <w:rPr>
          <w:spacing w:val="-3"/>
        </w:rPr>
        <w:t xml:space="preserve"> </w:t>
      </w:r>
      <w:r>
        <w:t>Instability</w:t>
      </w:r>
      <w:r>
        <w:rPr>
          <w:spacing w:val="-3"/>
        </w:rPr>
        <w:t xml:space="preserve"> </w:t>
      </w:r>
      <w:r>
        <w:t>and</w:t>
      </w:r>
      <w:r>
        <w:rPr>
          <w:spacing w:val="-3"/>
        </w:rPr>
        <w:t xml:space="preserve"> </w:t>
      </w:r>
      <w:r>
        <w:t>Price</w:t>
      </w:r>
      <w:r>
        <w:rPr>
          <w:spacing w:val="-4"/>
        </w:rPr>
        <w:t xml:space="preserve"> </w:t>
      </w:r>
      <w:r>
        <w:rPr>
          <w:spacing w:val="-2"/>
        </w:rPr>
        <w:t>Volatility</w:t>
      </w:r>
    </w:p>
    <w:p w:rsidR="00700D40" w:rsidRDefault="00700D40">
      <w:pPr>
        <w:pStyle w:val="BodyText"/>
        <w:rPr>
          <w:b/>
        </w:rPr>
      </w:pPr>
    </w:p>
    <w:p w:rsidR="00700D40" w:rsidRDefault="00700D40">
      <w:pPr>
        <w:pStyle w:val="BodyText"/>
        <w:spacing w:before="2"/>
        <w:rPr>
          <w:b/>
        </w:rPr>
      </w:pPr>
    </w:p>
    <w:p w:rsidR="00700D40" w:rsidRDefault="00856F59">
      <w:pPr>
        <w:pStyle w:val="BodyText"/>
        <w:spacing w:line="360" w:lineRule="auto"/>
        <w:ind w:left="360" w:right="358"/>
        <w:jc w:val="both"/>
      </w:pPr>
      <w:r>
        <w:t>Income instability</w:t>
      </w:r>
      <w:r>
        <w:rPr>
          <w:spacing w:val="-4"/>
        </w:rPr>
        <w:t xml:space="preserve"> </w:t>
      </w:r>
      <w:r>
        <w:t>is</w:t>
      </w:r>
      <w:r>
        <w:rPr>
          <w:spacing w:val="-5"/>
        </w:rPr>
        <w:t xml:space="preserve"> </w:t>
      </w:r>
      <w:r>
        <w:t>a major</w:t>
      </w:r>
      <w:r>
        <w:rPr>
          <w:spacing w:val="-3"/>
        </w:rPr>
        <w:t xml:space="preserve"> </w:t>
      </w:r>
      <w:r>
        <w:t>challenge for</w:t>
      </w:r>
      <w:r>
        <w:rPr>
          <w:spacing w:val="-3"/>
        </w:rPr>
        <w:t xml:space="preserve"> </w:t>
      </w:r>
      <w:r>
        <w:t>Telangana farmers.</w:t>
      </w:r>
      <w:r>
        <w:rPr>
          <w:spacing w:val="-2"/>
        </w:rPr>
        <w:t xml:space="preserve"> </w:t>
      </w:r>
      <w:r>
        <w:t>It</w:t>
      </w:r>
      <w:r>
        <w:rPr>
          <w:spacing w:val="-4"/>
        </w:rPr>
        <w:t xml:space="preserve"> </w:t>
      </w:r>
      <w:r>
        <w:t>is</w:t>
      </w:r>
      <w:r>
        <w:rPr>
          <w:spacing w:val="-2"/>
        </w:rPr>
        <w:t xml:space="preserve"> </w:t>
      </w:r>
      <w:r>
        <w:t>mainly</w:t>
      </w:r>
      <w:r>
        <w:rPr>
          <w:spacing w:val="-8"/>
        </w:rPr>
        <w:t xml:space="preserve"> </w:t>
      </w:r>
      <w:r>
        <w:t>caused by fluctuations in</w:t>
      </w:r>
      <w:r>
        <w:rPr>
          <w:spacing w:val="-4"/>
        </w:rPr>
        <w:t xml:space="preserve"> </w:t>
      </w:r>
      <w:r>
        <w:t>agricultural</w:t>
      </w:r>
      <w:r>
        <w:rPr>
          <w:spacing w:val="-4"/>
        </w:rPr>
        <w:t xml:space="preserve"> </w:t>
      </w:r>
      <w:r>
        <w:t>market prices. Perishable crops</w:t>
      </w:r>
      <w:r>
        <w:rPr>
          <w:spacing w:val="-2"/>
        </w:rPr>
        <w:t xml:space="preserve"> </w:t>
      </w:r>
      <w:r>
        <w:t>influence agricultural</w:t>
      </w:r>
      <w:r>
        <w:rPr>
          <w:spacing w:val="-8"/>
        </w:rPr>
        <w:t xml:space="preserve"> </w:t>
      </w:r>
      <w:r>
        <w:t>prices. Rainfall</w:t>
      </w:r>
      <w:r>
        <w:rPr>
          <w:spacing w:val="-4"/>
        </w:rPr>
        <w:t xml:space="preserve"> </w:t>
      </w:r>
      <w:r>
        <w:t>patterns</w:t>
      </w:r>
      <w:r>
        <w:rPr>
          <w:spacing w:val="-2"/>
        </w:rPr>
        <w:t xml:space="preserve"> </w:t>
      </w:r>
      <w:r>
        <w:t>also affect them. Supply</w:t>
      </w:r>
      <w:r>
        <w:rPr>
          <w:spacing w:val="-2"/>
        </w:rPr>
        <w:t xml:space="preserve"> </w:t>
      </w:r>
      <w:r>
        <w:t>shocks can</w:t>
      </w:r>
      <w:r>
        <w:rPr>
          <w:spacing w:val="-2"/>
        </w:rPr>
        <w:t xml:space="preserve"> </w:t>
      </w:r>
      <w:r>
        <w:t>cause sudden</w:t>
      </w:r>
      <w:r>
        <w:rPr>
          <w:spacing w:val="-2"/>
        </w:rPr>
        <w:t xml:space="preserve"> </w:t>
      </w:r>
      <w:r>
        <w:t>price changes. International</w:t>
      </w:r>
      <w:r>
        <w:rPr>
          <w:spacing w:val="-2"/>
        </w:rPr>
        <w:t xml:space="preserve"> </w:t>
      </w:r>
      <w:r>
        <w:t>commodity</w:t>
      </w:r>
      <w:r>
        <w:rPr>
          <w:spacing w:val="-2"/>
        </w:rPr>
        <w:t xml:space="preserve"> </w:t>
      </w:r>
      <w:r>
        <w:t>prices play a role as well. Marginal farmers are the most affected. They have limited savings and restricted access</w:t>
      </w:r>
      <w:r>
        <w:rPr>
          <w:spacing w:val="-7"/>
        </w:rPr>
        <w:t xml:space="preserve"> </w:t>
      </w:r>
      <w:r>
        <w:t>to credit.</w:t>
      </w:r>
      <w:r>
        <w:rPr>
          <w:spacing w:val="-8"/>
        </w:rPr>
        <w:t xml:space="preserve"> </w:t>
      </w:r>
      <w:r>
        <w:t>This</w:t>
      </w:r>
      <w:r>
        <w:rPr>
          <w:spacing w:val="-3"/>
        </w:rPr>
        <w:t xml:space="preserve"> </w:t>
      </w:r>
      <w:r>
        <w:t>increases</w:t>
      </w:r>
      <w:r>
        <w:rPr>
          <w:spacing w:val="-7"/>
        </w:rPr>
        <w:t xml:space="preserve"> </w:t>
      </w:r>
      <w:r>
        <w:t>their financial</w:t>
      </w:r>
      <w:r>
        <w:rPr>
          <w:spacing w:val="-9"/>
        </w:rPr>
        <w:t xml:space="preserve"> </w:t>
      </w:r>
      <w:r>
        <w:t>vulnerability. Without institutional</w:t>
      </w:r>
      <w:r>
        <w:rPr>
          <w:spacing w:val="-9"/>
        </w:rPr>
        <w:t xml:space="preserve"> </w:t>
      </w:r>
      <w:r>
        <w:t>support,</w:t>
      </w:r>
      <w:r>
        <w:rPr>
          <w:spacing w:val="-8"/>
        </w:rPr>
        <w:t xml:space="preserve"> </w:t>
      </w:r>
      <w:r>
        <w:t>income instability can threaten Telangana farmers. Mechanisms like MSP and effective procurement systems are essential to protect their livelihoods.</w:t>
      </w:r>
    </w:p>
    <w:p w:rsidR="00700D40" w:rsidRDefault="00700D40">
      <w:pPr>
        <w:pStyle w:val="BodyText"/>
        <w:spacing w:line="360" w:lineRule="auto"/>
        <w:jc w:val="both"/>
        <w:sectPr w:rsidR="00700D40">
          <w:type w:val="continuous"/>
          <w:pgSz w:w="12240" w:h="15840"/>
          <w:pgMar w:top="1380" w:right="1080" w:bottom="280" w:left="1080" w:header="720" w:footer="720" w:gutter="0"/>
          <w:cols w:space="720"/>
        </w:sectPr>
      </w:pPr>
    </w:p>
    <w:p w:rsidR="00700D40" w:rsidRDefault="00856F59">
      <w:pPr>
        <w:pStyle w:val="Heading1"/>
        <w:numPr>
          <w:ilvl w:val="0"/>
          <w:numId w:val="5"/>
        </w:numPr>
        <w:tabs>
          <w:tab w:val="left" w:pos="720"/>
        </w:tabs>
        <w:spacing w:before="77"/>
        <w:ind w:left="720" w:hanging="360"/>
      </w:pPr>
      <w:bookmarkStart w:id="2" w:name="3._Role_of_Minimum_Support_Price_(MSP)"/>
      <w:bookmarkEnd w:id="2"/>
      <w:r>
        <w:lastRenderedPageBreak/>
        <w:t>Role</w:t>
      </w:r>
      <w:r>
        <w:rPr>
          <w:spacing w:val="-3"/>
        </w:rPr>
        <w:t xml:space="preserve"> </w:t>
      </w:r>
      <w:r>
        <w:t>of</w:t>
      </w:r>
      <w:r>
        <w:rPr>
          <w:spacing w:val="-3"/>
        </w:rPr>
        <w:t xml:space="preserve"> </w:t>
      </w:r>
      <w:r>
        <w:t>Minimum</w:t>
      </w:r>
      <w:r>
        <w:rPr>
          <w:spacing w:val="-4"/>
        </w:rPr>
        <w:t xml:space="preserve"> </w:t>
      </w:r>
      <w:r>
        <w:t>Support Price</w:t>
      </w:r>
      <w:r>
        <w:rPr>
          <w:spacing w:val="-2"/>
        </w:rPr>
        <w:t xml:space="preserve"> </w:t>
      </w:r>
      <w:r>
        <w:rPr>
          <w:spacing w:val="-4"/>
        </w:rPr>
        <w:t>(MSP)</w:t>
      </w:r>
    </w:p>
    <w:p w:rsidR="00700D40" w:rsidRDefault="00700D40">
      <w:pPr>
        <w:pStyle w:val="BodyText"/>
        <w:spacing w:before="269"/>
        <w:rPr>
          <w:b/>
        </w:rPr>
      </w:pPr>
    </w:p>
    <w:p w:rsidR="00700D40" w:rsidRDefault="00856F59">
      <w:pPr>
        <w:pStyle w:val="BodyText"/>
        <w:spacing w:line="360" w:lineRule="auto"/>
        <w:ind w:left="360" w:right="355"/>
        <w:jc w:val="both"/>
      </w:pPr>
      <w:bookmarkStart w:id="3" w:name="To_manage_income_volatility,_the_Governm"/>
      <w:bookmarkEnd w:id="3"/>
      <w:r>
        <w:t>To manage income volatility, the Government of India implements Minimum Support Prices (MSPs). These prices are recommended by the Commission for Agricultural Costs and Prices (CACP). MSP acts as a protective floor price. It helps farmers secure fair returns even when market prices fluctuate.</w:t>
      </w:r>
      <w:r>
        <w:rPr>
          <w:spacing w:val="-7"/>
        </w:rPr>
        <w:t xml:space="preserve"> </w:t>
      </w:r>
      <w:r>
        <w:t>In</w:t>
      </w:r>
      <w:r>
        <w:rPr>
          <w:spacing w:val="-8"/>
        </w:rPr>
        <w:t xml:space="preserve"> </w:t>
      </w:r>
      <w:r>
        <w:t>Telangana, MSP is</w:t>
      </w:r>
      <w:r>
        <w:rPr>
          <w:spacing w:val="-1"/>
        </w:rPr>
        <w:t xml:space="preserve"> </w:t>
      </w:r>
      <w:r>
        <w:t>particularly</w:t>
      </w:r>
      <w:r>
        <w:rPr>
          <w:spacing w:val="-8"/>
        </w:rPr>
        <w:t xml:space="preserve"> </w:t>
      </w:r>
      <w:r>
        <w:t>crucial</w:t>
      </w:r>
      <w:r>
        <w:rPr>
          <w:spacing w:val="-3"/>
        </w:rPr>
        <w:t xml:space="preserve"> </w:t>
      </w:r>
      <w:r>
        <w:t>for major Kharif</w:t>
      </w:r>
      <w:r>
        <w:rPr>
          <w:spacing w:val="-6"/>
        </w:rPr>
        <w:t xml:space="preserve"> </w:t>
      </w:r>
      <w:r>
        <w:t>crops, such</w:t>
      </w:r>
      <w:r>
        <w:rPr>
          <w:spacing w:val="-3"/>
        </w:rPr>
        <w:t xml:space="preserve"> </w:t>
      </w:r>
      <w:r>
        <w:t>as paddy. It is announced before the sowing season. This encourages cultivation and helps ensure income stability. Studies and market data show that MSP has positively affected paddy</w:t>
      </w:r>
      <w:r>
        <w:rPr>
          <w:spacing w:val="-2"/>
        </w:rPr>
        <w:t xml:space="preserve"> </w:t>
      </w:r>
      <w:r>
        <w:t>prices in the state. By supporting stable prices, MSP sustains agricultural production. It also strengthens the livelihoods of Telangana’s farming communities.</w:t>
      </w:r>
    </w:p>
    <w:p w:rsidR="00700D40" w:rsidRDefault="00700D40">
      <w:pPr>
        <w:pStyle w:val="BodyText"/>
        <w:spacing w:before="148"/>
      </w:pPr>
    </w:p>
    <w:p w:rsidR="00700D40" w:rsidRDefault="00856F59">
      <w:pPr>
        <w:pStyle w:val="Heading1"/>
        <w:numPr>
          <w:ilvl w:val="0"/>
          <w:numId w:val="5"/>
        </w:numPr>
        <w:tabs>
          <w:tab w:val="left" w:pos="720"/>
        </w:tabs>
        <w:ind w:left="720" w:hanging="360"/>
      </w:pPr>
      <w:bookmarkStart w:id="4" w:name="4._Regional_Context:_Telangana"/>
      <w:bookmarkEnd w:id="4"/>
      <w:r>
        <w:t>Regional</w:t>
      </w:r>
      <w:r>
        <w:rPr>
          <w:spacing w:val="-6"/>
        </w:rPr>
        <w:t xml:space="preserve"> </w:t>
      </w:r>
      <w:r>
        <w:t>Context:</w:t>
      </w:r>
      <w:r>
        <w:rPr>
          <w:spacing w:val="1"/>
        </w:rPr>
        <w:t xml:space="preserve"> </w:t>
      </w:r>
      <w:r>
        <w:rPr>
          <w:spacing w:val="-2"/>
        </w:rPr>
        <w:t>Telangana</w:t>
      </w:r>
    </w:p>
    <w:p w:rsidR="00700D40" w:rsidRDefault="00700D40">
      <w:pPr>
        <w:pStyle w:val="BodyText"/>
        <w:spacing w:before="269"/>
        <w:rPr>
          <w:b/>
        </w:rPr>
      </w:pPr>
    </w:p>
    <w:p w:rsidR="00700D40" w:rsidRDefault="00856F59">
      <w:pPr>
        <w:pStyle w:val="BodyText"/>
        <w:spacing w:line="360" w:lineRule="auto"/>
        <w:ind w:left="360" w:right="359"/>
        <w:jc w:val="both"/>
      </w:pPr>
      <w:bookmarkStart w:id="5" w:name="Telangana_is_an_important_case_study._It"/>
      <w:bookmarkEnd w:id="5"/>
      <w:r>
        <w:t>Telangana is an important case study. It helps us understand regional agricultural marketing. It also illustrates price stabilization efforts. Over the years, the government has invested in irrigation facilities. It has also provided input subsidies. However, the region shows spatial heterogeneity. These differences include irrigation facilities, soil type, rainfall, and market connectivity. Each factor varies across the region. In districts with good irrigation and procurement centers, output is higher. Price stability is also better in these areas. Rain-fed regions, however, face income fluctuations.</w:t>
      </w:r>
    </w:p>
    <w:p w:rsidR="00700D40" w:rsidRDefault="00700D40">
      <w:pPr>
        <w:pStyle w:val="BodyText"/>
        <w:spacing w:before="144"/>
      </w:pPr>
    </w:p>
    <w:p w:rsidR="00700D40" w:rsidRDefault="00856F59">
      <w:pPr>
        <w:pStyle w:val="Heading1"/>
        <w:jc w:val="both"/>
      </w:pPr>
      <w:bookmarkStart w:id="6" w:name="Theoretical_Framework"/>
      <w:bookmarkEnd w:id="6"/>
      <w:r>
        <w:t>Theoretical</w:t>
      </w:r>
      <w:r>
        <w:rPr>
          <w:spacing w:val="-8"/>
        </w:rPr>
        <w:t xml:space="preserve"> </w:t>
      </w:r>
      <w:r>
        <w:rPr>
          <w:spacing w:val="-2"/>
        </w:rPr>
        <w:t>Framework</w:t>
      </w:r>
    </w:p>
    <w:p w:rsidR="00700D40" w:rsidRDefault="00700D40">
      <w:pPr>
        <w:pStyle w:val="BodyText"/>
        <w:spacing w:before="274"/>
        <w:rPr>
          <w:b/>
        </w:rPr>
      </w:pPr>
    </w:p>
    <w:p w:rsidR="00700D40" w:rsidRDefault="00856F59">
      <w:pPr>
        <w:pStyle w:val="BodyText"/>
        <w:spacing w:line="360" w:lineRule="auto"/>
        <w:ind w:left="360" w:right="351"/>
        <w:jc w:val="both"/>
      </w:pPr>
      <w:bookmarkStart w:id="7" w:name="The_research_study_is_based_on_three_int"/>
      <w:bookmarkEnd w:id="7"/>
      <w:r>
        <w:t>The research study is based on three interrelated theoretical foundations. Market Efficiency Theory was advanced by Stigler (1961). It argues that market prices reflect information about supply and demand conditions. Persistent price changes indicate market inefficiencies. Price Stabilization</w:t>
      </w:r>
      <w:r>
        <w:rPr>
          <w:spacing w:val="-6"/>
        </w:rPr>
        <w:t xml:space="preserve"> </w:t>
      </w:r>
      <w:r>
        <w:t>Theory</w:t>
      </w:r>
      <w:r>
        <w:rPr>
          <w:spacing w:val="-11"/>
        </w:rPr>
        <w:t xml:space="preserve"> </w:t>
      </w:r>
      <w:r>
        <w:t>provides</w:t>
      </w:r>
      <w:r>
        <w:rPr>
          <w:spacing w:val="-3"/>
        </w:rPr>
        <w:t xml:space="preserve"> </w:t>
      </w:r>
      <w:r>
        <w:t>a basis for government intervention</w:t>
      </w:r>
      <w:r>
        <w:rPr>
          <w:spacing w:val="-1"/>
        </w:rPr>
        <w:t xml:space="preserve"> </w:t>
      </w:r>
      <w:r>
        <w:t>in</w:t>
      </w:r>
      <w:r>
        <w:rPr>
          <w:spacing w:val="-6"/>
        </w:rPr>
        <w:t xml:space="preserve"> </w:t>
      </w:r>
      <w:r>
        <w:t>agricultural</w:t>
      </w:r>
      <w:r>
        <w:rPr>
          <w:spacing w:val="-6"/>
        </w:rPr>
        <w:t xml:space="preserve"> </w:t>
      </w:r>
      <w:r>
        <w:t>markets. It aims to address price and income instability. This is particularly important in situations of</w:t>
      </w:r>
      <w:r>
        <w:rPr>
          <w:spacing w:val="-1"/>
        </w:rPr>
        <w:t xml:space="preserve"> </w:t>
      </w:r>
      <w:r>
        <w:t>uncertainty and imperfect competition. Agricultural Market Integration Theory highlights the role of market integration. It emphasizes the importance of institutional</w:t>
      </w:r>
      <w:r>
        <w:rPr>
          <w:spacing w:val="-1"/>
        </w:rPr>
        <w:t xml:space="preserve"> </w:t>
      </w:r>
      <w:r>
        <w:t>efficiency. These factors influence how</w:t>
      </w:r>
    </w:p>
    <w:p w:rsidR="00700D40" w:rsidRDefault="00700D40">
      <w:pPr>
        <w:pStyle w:val="BodyText"/>
        <w:spacing w:line="360" w:lineRule="auto"/>
        <w:jc w:val="both"/>
        <w:sectPr w:rsidR="00700D40">
          <w:pgSz w:w="12240" w:h="15840"/>
          <w:pgMar w:top="1360" w:right="1080" w:bottom="280" w:left="1080" w:header="720" w:footer="720" w:gutter="0"/>
          <w:cols w:space="720"/>
        </w:sectPr>
      </w:pPr>
    </w:p>
    <w:p w:rsidR="00933FDC" w:rsidRDefault="00856F59">
      <w:pPr>
        <w:pStyle w:val="BodyText"/>
        <w:spacing w:before="72" w:line="362" w:lineRule="auto"/>
        <w:ind w:left="360" w:right="356"/>
        <w:jc w:val="both"/>
      </w:pPr>
      <w:r>
        <w:lastRenderedPageBreak/>
        <w:t>MSP is transmitted to market prices. In turn, this affects the stability of farm incomes.</w:t>
      </w:r>
    </w:p>
    <w:p w:rsidR="00700D40" w:rsidRDefault="00856F59">
      <w:pPr>
        <w:pStyle w:val="BodyText"/>
        <w:spacing w:before="72" w:line="362" w:lineRule="auto"/>
        <w:ind w:left="360" w:right="356"/>
        <w:jc w:val="both"/>
        <w:rPr>
          <w:b/>
        </w:rPr>
      </w:pPr>
      <w:r>
        <w:rPr>
          <w:b/>
        </w:rPr>
        <w:t xml:space="preserve">Review of </w:t>
      </w:r>
      <w:r>
        <w:rPr>
          <w:b/>
          <w:spacing w:val="-2"/>
        </w:rPr>
        <w:t>Literature</w:t>
      </w:r>
    </w:p>
    <w:p w:rsidR="00700D40" w:rsidRDefault="00700D40">
      <w:pPr>
        <w:pStyle w:val="BodyText"/>
        <w:spacing w:before="134"/>
        <w:rPr>
          <w:b/>
        </w:rPr>
      </w:pPr>
    </w:p>
    <w:p w:rsidR="00700D40" w:rsidRDefault="00856F59">
      <w:pPr>
        <w:pStyle w:val="BodyText"/>
        <w:spacing w:line="360" w:lineRule="auto"/>
        <w:ind w:left="360" w:right="357"/>
        <w:jc w:val="both"/>
      </w:pPr>
      <w:r>
        <w:t>Research on MSP in Telangana shows mixed results. Its effectiveness in stabilizing farm</w:t>
      </w:r>
      <w:r>
        <w:rPr>
          <w:spacing w:val="40"/>
        </w:rPr>
        <w:t xml:space="preserve"> </w:t>
      </w:r>
      <w:r>
        <w:t>incomes varies. The ability of MSP to provide remunerative prices is also inconsistent. Effectiveness of MSP: Chand (2017, 2019) found that MSP significantly stabilizes farm</w:t>
      </w:r>
      <w:r>
        <w:rPr>
          <w:spacing w:val="40"/>
        </w:rPr>
        <w:t xml:space="preserve"> </w:t>
      </w:r>
      <w:r>
        <w:t>incomes, especially for cereals. Gulati and Saini (2018) showed that states with stronger institutional mechanisms benefit more from MSP. Yadav and Chand (2018) showed that the intensity of procurement is a key determinant of the effectiveness of MSP.</w:t>
      </w:r>
    </w:p>
    <w:p w:rsidR="00700D40" w:rsidRDefault="00700D40">
      <w:pPr>
        <w:pStyle w:val="BodyText"/>
      </w:pPr>
    </w:p>
    <w:p w:rsidR="00700D40" w:rsidRDefault="00700D40">
      <w:pPr>
        <w:pStyle w:val="BodyText"/>
        <w:spacing w:before="143"/>
      </w:pPr>
    </w:p>
    <w:p w:rsidR="00700D40" w:rsidRDefault="00856F59">
      <w:pPr>
        <w:pStyle w:val="BodyText"/>
        <w:spacing w:line="360" w:lineRule="auto"/>
        <w:ind w:left="360" w:right="352"/>
        <w:jc w:val="both"/>
      </w:pPr>
      <w:r>
        <w:t>Market Integration</w:t>
      </w:r>
      <w:r>
        <w:rPr>
          <w:spacing w:val="-6"/>
        </w:rPr>
        <w:t xml:space="preserve"> </w:t>
      </w:r>
      <w:r>
        <w:t>and</w:t>
      </w:r>
      <w:r>
        <w:rPr>
          <w:spacing w:val="-1"/>
        </w:rPr>
        <w:t xml:space="preserve"> </w:t>
      </w:r>
      <w:r>
        <w:t>Price</w:t>
      </w:r>
      <w:r>
        <w:rPr>
          <w:spacing w:val="-2"/>
        </w:rPr>
        <w:t xml:space="preserve"> </w:t>
      </w:r>
      <w:r>
        <w:t>Transmission:</w:t>
      </w:r>
      <w:r>
        <w:rPr>
          <w:spacing w:val="-1"/>
        </w:rPr>
        <w:t xml:space="preserve"> </w:t>
      </w:r>
      <w:r>
        <w:t>Stigler’s</w:t>
      </w:r>
      <w:r>
        <w:rPr>
          <w:spacing w:val="-4"/>
        </w:rPr>
        <w:t xml:space="preserve"> </w:t>
      </w:r>
      <w:r>
        <w:t>(1961) information</w:t>
      </w:r>
      <w:r>
        <w:rPr>
          <w:spacing w:val="-6"/>
        </w:rPr>
        <w:t xml:space="preserve"> </w:t>
      </w:r>
      <w:r>
        <w:t>efficiency</w:t>
      </w:r>
      <w:r>
        <w:rPr>
          <w:spacing w:val="-6"/>
        </w:rPr>
        <w:t xml:space="preserve"> </w:t>
      </w:r>
      <w:r>
        <w:t>approach</w:t>
      </w:r>
      <w:r>
        <w:rPr>
          <w:spacing w:val="-6"/>
        </w:rPr>
        <w:t xml:space="preserve"> </w:t>
      </w:r>
      <w:r>
        <w:t>was used by Kannan (2018) and Zhou et al. (2019). They showed that better price transmission indicates better market integration. Kumar and Singh (2021) found positive price transmission</w:t>
      </w:r>
      <w:r>
        <w:rPr>
          <w:spacing w:val="40"/>
        </w:rPr>
        <w:t xml:space="preserve"> </w:t>
      </w:r>
      <w:r>
        <w:t xml:space="preserve">for paddy markets. This was observed in the context of MSP and market prices. </w:t>
      </w:r>
      <w:proofErr w:type="spellStart"/>
      <w:r>
        <w:t>Birthal</w:t>
      </w:r>
      <w:proofErr w:type="spellEnd"/>
      <w:r>
        <w:t xml:space="preserve"> et al. (2020) studied the maize market. They found that inefficient markets limit the effectiveness of MSP. This reduces the impact of MSP as a price support mechanism. Sharma and </w:t>
      </w:r>
      <w:proofErr w:type="spellStart"/>
      <w:r>
        <w:t>Wardhan</w:t>
      </w:r>
      <w:proofErr w:type="spellEnd"/>
      <w:r>
        <w:t xml:space="preserve"> (2018) studied smallholder farms. They found that price volatility negatively affects farm </w:t>
      </w:r>
      <w:proofErr w:type="spellStart"/>
      <w:r>
        <w:t>incomes.Reddy</w:t>
      </w:r>
      <w:proofErr w:type="spellEnd"/>
      <w:r>
        <w:t xml:space="preserve"> and Mishra (2017) also showed similar results. Price fluctuations reduce</w:t>
      </w:r>
      <w:r>
        <w:rPr>
          <w:spacing w:val="80"/>
        </w:rPr>
        <w:t xml:space="preserve"> </w:t>
      </w:r>
      <w:r>
        <w:t>earnings for small farmers.</w:t>
      </w:r>
    </w:p>
    <w:p w:rsidR="00700D40" w:rsidRDefault="00700D40">
      <w:pPr>
        <w:pStyle w:val="BodyText"/>
        <w:spacing w:before="2"/>
      </w:pPr>
    </w:p>
    <w:p w:rsidR="00700D40" w:rsidRDefault="00856F59">
      <w:pPr>
        <w:pStyle w:val="BodyText"/>
        <w:spacing w:before="1" w:line="360" w:lineRule="auto"/>
        <w:ind w:left="360" w:right="350"/>
        <w:jc w:val="both"/>
      </w:pPr>
      <w:bookmarkStart w:id="8" w:name="Research_Gap:_Most_studies_focus_on_nati"/>
      <w:bookmarkEnd w:id="8"/>
      <w:r>
        <w:rPr>
          <w:b/>
        </w:rPr>
        <w:t xml:space="preserve">Research Gap: </w:t>
      </w:r>
      <w:r>
        <w:t>Most studies focus on national-level analyses. Some also examine state-level analyses. However, district-level</w:t>
      </w:r>
      <w:r>
        <w:rPr>
          <w:spacing w:val="-3"/>
        </w:rPr>
        <w:t xml:space="preserve"> </w:t>
      </w:r>
      <w:r>
        <w:t>panel</w:t>
      </w:r>
      <w:r>
        <w:rPr>
          <w:spacing w:val="-3"/>
        </w:rPr>
        <w:t xml:space="preserve"> </w:t>
      </w:r>
      <w:r>
        <w:t>data studies are limited. This is especially</w:t>
      </w:r>
      <w:r>
        <w:rPr>
          <w:spacing w:val="-3"/>
        </w:rPr>
        <w:t xml:space="preserve"> </w:t>
      </w:r>
      <w:r>
        <w:t>true for micro- level variations and price volatility. This is particularly true for the newly formed state of Telangana. Infrastructural differences impact the agricultural sector. Agro-climatic conditions also play a significant role.</w:t>
      </w:r>
      <w:r w:rsidR="00933FDC">
        <w:t xml:space="preserve"> </w:t>
      </w:r>
      <w:r>
        <w:t>This study addresses the research gap. It uses district-level data and incorporates the aspect of price volatility.</w:t>
      </w:r>
    </w:p>
    <w:p w:rsidR="00700D40" w:rsidRDefault="00700D40">
      <w:pPr>
        <w:pStyle w:val="BodyText"/>
        <w:spacing w:before="145"/>
      </w:pPr>
    </w:p>
    <w:p w:rsidR="00700D40" w:rsidRDefault="00856F59">
      <w:pPr>
        <w:pStyle w:val="Heading1"/>
        <w:numPr>
          <w:ilvl w:val="0"/>
          <w:numId w:val="4"/>
        </w:numPr>
        <w:tabs>
          <w:tab w:val="left" w:pos="724"/>
        </w:tabs>
        <w:spacing w:line="360" w:lineRule="auto"/>
        <w:ind w:right="6595" w:firstLine="0"/>
      </w:pPr>
      <w:bookmarkStart w:id="9" w:name="7.___Objectives_and_Hypotheses"/>
      <w:bookmarkEnd w:id="9"/>
      <w:r>
        <w:t>Objectives</w:t>
      </w:r>
      <w:r>
        <w:rPr>
          <w:spacing w:val="-15"/>
        </w:rPr>
        <w:t xml:space="preserve"> </w:t>
      </w:r>
      <w:r>
        <w:t>and</w:t>
      </w:r>
      <w:r>
        <w:rPr>
          <w:spacing w:val="-15"/>
        </w:rPr>
        <w:t xml:space="preserve"> </w:t>
      </w:r>
      <w:r>
        <w:t xml:space="preserve">Hypotheses </w:t>
      </w:r>
      <w:r>
        <w:rPr>
          <w:spacing w:val="-2"/>
        </w:rPr>
        <w:t>Objectives:</w:t>
      </w:r>
    </w:p>
    <w:p w:rsidR="00700D40" w:rsidRDefault="00856F59">
      <w:pPr>
        <w:pStyle w:val="ListParagraph"/>
        <w:numPr>
          <w:ilvl w:val="1"/>
          <w:numId w:val="4"/>
        </w:numPr>
        <w:tabs>
          <w:tab w:val="left" w:pos="720"/>
        </w:tabs>
        <w:spacing w:line="269" w:lineRule="exact"/>
        <w:rPr>
          <w:sz w:val="24"/>
        </w:rPr>
      </w:pPr>
      <w:r>
        <w:rPr>
          <w:sz w:val="24"/>
        </w:rPr>
        <w:t>To</w:t>
      </w:r>
      <w:r>
        <w:rPr>
          <w:spacing w:val="-6"/>
          <w:sz w:val="24"/>
        </w:rPr>
        <w:t xml:space="preserve"> </w:t>
      </w:r>
      <w:r>
        <w:rPr>
          <w:sz w:val="24"/>
        </w:rPr>
        <w:t>analyze</w:t>
      </w:r>
      <w:r>
        <w:rPr>
          <w:spacing w:val="-1"/>
          <w:sz w:val="24"/>
        </w:rPr>
        <w:t xml:space="preserve"> </w:t>
      </w:r>
      <w:r>
        <w:rPr>
          <w:sz w:val="24"/>
        </w:rPr>
        <w:t>inter-district</w:t>
      </w:r>
      <w:r>
        <w:rPr>
          <w:spacing w:val="1"/>
          <w:sz w:val="24"/>
        </w:rPr>
        <w:t xml:space="preserve"> </w:t>
      </w:r>
      <w:r>
        <w:rPr>
          <w:sz w:val="24"/>
        </w:rPr>
        <w:t>variation</w:t>
      </w:r>
      <w:r>
        <w:rPr>
          <w:spacing w:val="-4"/>
          <w:sz w:val="24"/>
        </w:rPr>
        <w:t xml:space="preserve"> </w:t>
      </w:r>
      <w:r>
        <w:rPr>
          <w:sz w:val="24"/>
        </w:rPr>
        <w:t>in</w:t>
      </w:r>
      <w:r>
        <w:rPr>
          <w:spacing w:val="-4"/>
          <w:sz w:val="24"/>
        </w:rPr>
        <w:t xml:space="preserve"> </w:t>
      </w:r>
      <w:r>
        <w:rPr>
          <w:sz w:val="24"/>
        </w:rPr>
        <w:t>crop</w:t>
      </w:r>
      <w:r>
        <w:rPr>
          <w:spacing w:val="-4"/>
          <w:sz w:val="24"/>
        </w:rPr>
        <w:t xml:space="preserve"> </w:t>
      </w:r>
      <w:r>
        <w:rPr>
          <w:sz w:val="24"/>
        </w:rPr>
        <w:t>area,</w:t>
      </w:r>
      <w:r>
        <w:rPr>
          <w:spacing w:val="3"/>
          <w:sz w:val="24"/>
        </w:rPr>
        <w:t xml:space="preserve"> </w:t>
      </w:r>
      <w:r>
        <w:rPr>
          <w:sz w:val="24"/>
        </w:rPr>
        <w:t>production,</w:t>
      </w:r>
      <w:r>
        <w:rPr>
          <w:spacing w:val="-3"/>
          <w:sz w:val="24"/>
        </w:rPr>
        <w:t xml:space="preserve"> </w:t>
      </w:r>
      <w:r>
        <w:rPr>
          <w:sz w:val="24"/>
        </w:rPr>
        <w:t>and</w:t>
      </w:r>
      <w:r>
        <w:rPr>
          <w:spacing w:val="-3"/>
          <w:sz w:val="24"/>
        </w:rPr>
        <w:t xml:space="preserve"> </w:t>
      </w:r>
      <w:r>
        <w:rPr>
          <w:spacing w:val="-2"/>
          <w:sz w:val="24"/>
        </w:rPr>
        <w:t>productivity.</w:t>
      </w:r>
    </w:p>
    <w:p w:rsidR="00700D40" w:rsidRDefault="00856F59">
      <w:pPr>
        <w:pStyle w:val="ListParagraph"/>
        <w:numPr>
          <w:ilvl w:val="1"/>
          <w:numId w:val="4"/>
        </w:numPr>
        <w:tabs>
          <w:tab w:val="left" w:pos="720"/>
        </w:tabs>
        <w:spacing w:before="142"/>
        <w:rPr>
          <w:sz w:val="24"/>
        </w:rPr>
      </w:pPr>
      <w:r>
        <w:rPr>
          <w:sz w:val="24"/>
        </w:rPr>
        <w:t>To</w:t>
      </w:r>
      <w:r>
        <w:rPr>
          <w:spacing w:val="-6"/>
          <w:sz w:val="24"/>
        </w:rPr>
        <w:t xml:space="preserve"> </w:t>
      </w:r>
      <w:r>
        <w:rPr>
          <w:sz w:val="24"/>
        </w:rPr>
        <w:t>provide insights</w:t>
      </w:r>
      <w:r>
        <w:rPr>
          <w:spacing w:val="-1"/>
          <w:sz w:val="24"/>
        </w:rPr>
        <w:t xml:space="preserve"> </w:t>
      </w:r>
      <w:r>
        <w:rPr>
          <w:sz w:val="24"/>
        </w:rPr>
        <w:t>into spatial</w:t>
      </w:r>
      <w:r>
        <w:rPr>
          <w:spacing w:val="-8"/>
          <w:sz w:val="24"/>
        </w:rPr>
        <w:t xml:space="preserve"> </w:t>
      </w:r>
      <w:r>
        <w:rPr>
          <w:sz w:val="24"/>
        </w:rPr>
        <w:t>disparities</w:t>
      </w:r>
      <w:r>
        <w:rPr>
          <w:spacing w:val="-2"/>
          <w:sz w:val="24"/>
        </w:rPr>
        <w:t xml:space="preserve"> </w:t>
      </w:r>
      <w:r>
        <w:rPr>
          <w:sz w:val="24"/>
        </w:rPr>
        <w:t>in</w:t>
      </w:r>
      <w:r>
        <w:rPr>
          <w:spacing w:val="-8"/>
          <w:sz w:val="24"/>
        </w:rPr>
        <w:t xml:space="preserve"> </w:t>
      </w:r>
      <w:r>
        <w:rPr>
          <w:sz w:val="24"/>
        </w:rPr>
        <w:t>agricultural</w:t>
      </w:r>
      <w:r>
        <w:rPr>
          <w:spacing w:val="-11"/>
          <w:sz w:val="24"/>
        </w:rPr>
        <w:t xml:space="preserve"> </w:t>
      </w:r>
      <w:r>
        <w:rPr>
          <w:spacing w:val="-2"/>
          <w:sz w:val="24"/>
        </w:rPr>
        <w:t>performance.</w:t>
      </w:r>
    </w:p>
    <w:p w:rsidR="00700D40" w:rsidRDefault="00700D40">
      <w:pPr>
        <w:pStyle w:val="ListParagraph"/>
        <w:rPr>
          <w:sz w:val="24"/>
        </w:rPr>
        <w:sectPr w:rsidR="00700D40">
          <w:pgSz w:w="12240" w:h="15840"/>
          <w:pgMar w:top="1360" w:right="1080" w:bottom="280" w:left="1080" w:header="720" w:footer="720" w:gutter="0"/>
          <w:cols w:space="720"/>
        </w:sectPr>
      </w:pPr>
    </w:p>
    <w:p w:rsidR="00700D40" w:rsidRDefault="00856F59">
      <w:pPr>
        <w:spacing w:before="72" w:line="360" w:lineRule="auto"/>
        <w:ind w:left="360"/>
        <w:rPr>
          <w:sz w:val="24"/>
        </w:rPr>
      </w:pPr>
      <w:r>
        <w:rPr>
          <w:sz w:val="24"/>
        </w:rPr>
        <w:lastRenderedPageBreak/>
        <w:t>This</w:t>
      </w:r>
      <w:r>
        <w:rPr>
          <w:spacing w:val="27"/>
          <w:sz w:val="24"/>
        </w:rPr>
        <w:t xml:space="preserve"> </w:t>
      </w:r>
      <w:r>
        <w:rPr>
          <w:sz w:val="24"/>
        </w:rPr>
        <w:t>objective</w:t>
      </w:r>
      <w:r>
        <w:rPr>
          <w:spacing w:val="33"/>
          <w:sz w:val="24"/>
        </w:rPr>
        <w:t xml:space="preserve"> </w:t>
      </w:r>
      <w:r>
        <w:rPr>
          <w:sz w:val="24"/>
        </w:rPr>
        <w:t>is</w:t>
      </w:r>
      <w:r>
        <w:rPr>
          <w:spacing w:val="27"/>
          <w:sz w:val="24"/>
        </w:rPr>
        <w:t xml:space="preserve"> </w:t>
      </w:r>
      <w:r>
        <w:rPr>
          <w:sz w:val="24"/>
        </w:rPr>
        <w:t>addressed</w:t>
      </w:r>
      <w:r>
        <w:rPr>
          <w:spacing w:val="29"/>
          <w:sz w:val="24"/>
        </w:rPr>
        <w:t xml:space="preserve"> </w:t>
      </w:r>
      <w:r>
        <w:rPr>
          <w:sz w:val="24"/>
        </w:rPr>
        <w:t>through the</w:t>
      </w:r>
      <w:r>
        <w:rPr>
          <w:spacing w:val="28"/>
          <w:sz w:val="24"/>
        </w:rPr>
        <w:t xml:space="preserve"> </w:t>
      </w:r>
      <w:r>
        <w:rPr>
          <w:sz w:val="24"/>
        </w:rPr>
        <w:t>computation of</w:t>
      </w:r>
      <w:r>
        <w:rPr>
          <w:spacing w:val="29"/>
          <w:sz w:val="24"/>
        </w:rPr>
        <w:t xml:space="preserve"> </w:t>
      </w:r>
      <w:r>
        <w:rPr>
          <w:b/>
          <w:sz w:val="24"/>
        </w:rPr>
        <w:t>Coefficient</w:t>
      </w:r>
      <w:r>
        <w:rPr>
          <w:b/>
          <w:spacing w:val="31"/>
          <w:sz w:val="24"/>
        </w:rPr>
        <w:t xml:space="preserve"> </w:t>
      </w:r>
      <w:r>
        <w:rPr>
          <w:b/>
          <w:sz w:val="24"/>
        </w:rPr>
        <w:t>of</w:t>
      </w:r>
      <w:r>
        <w:rPr>
          <w:b/>
          <w:spacing w:val="26"/>
          <w:sz w:val="24"/>
        </w:rPr>
        <w:t xml:space="preserve"> </w:t>
      </w:r>
      <w:r>
        <w:rPr>
          <w:b/>
          <w:sz w:val="24"/>
        </w:rPr>
        <w:t>Variation</w:t>
      </w:r>
      <w:r>
        <w:rPr>
          <w:b/>
          <w:spacing w:val="30"/>
          <w:sz w:val="24"/>
        </w:rPr>
        <w:t xml:space="preserve"> </w:t>
      </w:r>
      <w:r>
        <w:rPr>
          <w:b/>
          <w:sz w:val="24"/>
        </w:rPr>
        <w:t>(CV)</w:t>
      </w:r>
      <w:r>
        <w:rPr>
          <w:b/>
          <w:spacing w:val="30"/>
          <w:sz w:val="24"/>
        </w:rPr>
        <w:t xml:space="preserve"> </w:t>
      </w:r>
      <w:r>
        <w:rPr>
          <w:sz w:val="24"/>
        </w:rPr>
        <w:t>across districts and descriptive statistics.</w:t>
      </w:r>
    </w:p>
    <w:p w:rsidR="00700D40" w:rsidRDefault="00856F59">
      <w:pPr>
        <w:pStyle w:val="ListParagraph"/>
        <w:numPr>
          <w:ilvl w:val="1"/>
          <w:numId w:val="4"/>
        </w:numPr>
        <w:tabs>
          <w:tab w:val="left" w:pos="720"/>
        </w:tabs>
        <w:spacing w:line="274" w:lineRule="exact"/>
        <w:rPr>
          <w:sz w:val="24"/>
        </w:rPr>
      </w:pPr>
      <w:r>
        <w:rPr>
          <w:sz w:val="24"/>
        </w:rPr>
        <w:t>To</w:t>
      </w:r>
      <w:r>
        <w:rPr>
          <w:spacing w:val="-4"/>
          <w:sz w:val="24"/>
        </w:rPr>
        <w:t xml:space="preserve"> </w:t>
      </w:r>
      <w:r>
        <w:rPr>
          <w:sz w:val="24"/>
        </w:rPr>
        <w:t>assess</w:t>
      </w:r>
      <w:r>
        <w:rPr>
          <w:spacing w:val="-3"/>
          <w:sz w:val="24"/>
        </w:rPr>
        <w:t xml:space="preserve"> </w:t>
      </w:r>
      <w:r>
        <w:rPr>
          <w:sz w:val="24"/>
        </w:rPr>
        <w:t>the</w:t>
      </w:r>
      <w:r>
        <w:rPr>
          <w:spacing w:val="-3"/>
          <w:sz w:val="24"/>
        </w:rPr>
        <w:t xml:space="preserve"> </w:t>
      </w:r>
      <w:r>
        <w:rPr>
          <w:sz w:val="24"/>
        </w:rPr>
        <w:t>effectiveness</w:t>
      </w:r>
      <w:r>
        <w:rPr>
          <w:spacing w:val="-3"/>
          <w:sz w:val="24"/>
        </w:rPr>
        <w:t xml:space="preserve"> </w:t>
      </w:r>
      <w:r>
        <w:rPr>
          <w:sz w:val="24"/>
        </w:rPr>
        <w:t>of</w:t>
      </w:r>
      <w:r>
        <w:rPr>
          <w:spacing w:val="-10"/>
          <w:sz w:val="24"/>
        </w:rPr>
        <w:t xml:space="preserve"> </w:t>
      </w:r>
      <w:r>
        <w:rPr>
          <w:sz w:val="24"/>
        </w:rPr>
        <w:t>Minimum</w:t>
      </w:r>
      <w:r>
        <w:rPr>
          <w:spacing w:val="-10"/>
          <w:sz w:val="24"/>
        </w:rPr>
        <w:t xml:space="preserve"> </w:t>
      </w:r>
      <w:r>
        <w:rPr>
          <w:sz w:val="24"/>
        </w:rPr>
        <w:t>Support</w:t>
      </w:r>
      <w:r>
        <w:rPr>
          <w:spacing w:val="-1"/>
          <w:sz w:val="24"/>
        </w:rPr>
        <w:t xml:space="preserve"> </w:t>
      </w:r>
      <w:r>
        <w:rPr>
          <w:sz w:val="24"/>
        </w:rPr>
        <w:t>Price</w:t>
      </w:r>
      <w:r>
        <w:rPr>
          <w:spacing w:val="-3"/>
          <w:sz w:val="24"/>
        </w:rPr>
        <w:t xml:space="preserve"> </w:t>
      </w:r>
      <w:r>
        <w:rPr>
          <w:sz w:val="24"/>
        </w:rPr>
        <w:t>(MSP) in</w:t>
      </w:r>
      <w:r>
        <w:rPr>
          <w:spacing w:val="-2"/>
          <w:sz w:val="24"/>
        </w:rPr>
        <w:t xml:space="preserve"> </w:t>
      </w:r>
      <w:r>
        <w:rPr>
          <w:sz w:val="24"/>
        </w:rPr>
        <w:t>influencing</w:t>
      </w:r>
      <w:r>
        <w:rPr>
          <w:spacing w:val="2"/>
          <w:sz w:val="24"/>
        </w:rPr>
        <w:t xml:space="preserve"> </w:t>
      </w:r>
      <w:r>
        <w:rPr>
          <w:sz w:val="24"/>
        </w:rPr>
        <w:t>market</w:t>
      </w:r>
      <w:r>
        <w:rPr>
          <w:spacing w:val="4"/>
          <w:sz w:val="24"/>
        </w:rPr>
        <w:t xml:space="preserve"> </w:t>
      </w:r>
      <w:r>
        <w:rPr>
          <w:spacing w:val="-2"/>
          <w:sz w:val="24"/>
        </w:rPr>
        <w:t>prices.</w:t>
      </w:r>
    </w:p>
    <w:p w:rsidR="00933FDC" w:rsidRDefault="00856F59">
      <w:pPr>
        <w:pStyle w:val="ListParagraph"/>
        <w:numPr>
          <w:ilvl w:val="1"/>
          <w:numId w:val="4"/>
        </w:numPr>
        <w:tabs>
          <w:tab w:val="left" w:pos="720"/>
        </w:tabs>
        <w:spacing w:before="142" w:line="360" w:lineRule="auto"/>
        <w:ind w:left="360" w:right="1764" w:firstLine="0"/>
        <w:rPr>
          <w:sz w:val="24"/>
        </w:rPr>
      </w:pPr>
      <w:r>
        <w:rPr>
          <w:sz w:val="24"/>
        </w:rPr>
        <w:t>This</w:t>
      </w:r>
      <w:r>
        <w:rPr>
          <w:spacing w:val="-2"/>
          <w:sz w:val="24"/>
        </w:rPr>
        <w:t xml:space="preserve"> </w:t>
      </w:r>
      <w:r>
        <w:rPr>
          <w:sz w:val="24"/>
        </w:rPr>
        <w:t>is</w:t>
      </w:r>
      <w:r>
        <w:rPr>
          <w:spacing w:val="-5"/>
          <w:sz w:val="24"/>
        </w:rPr>
        <w:t xml:space="preserve"> </w:t>
      </w:r>
      <w:r>
        <w:rPr>
          <w:sz w:val="24"/>
        </w:rPr>
        <w:t>examined</w:t>
      </w:r>
      <w:r>
        <w:rPr>
          <w:spacing w:val="-4"/>
          <w:sz w:val="24"/>
        </w:rPr>
        <w:t xml:space="preserve"> </w:t>
      </w:r>
      <w:r>
        <w:rPr>
          <w:sz w:val="24"/>
        </w:rPr>
        <w:t>using</w:t>
      </w:r>
      <w:r>
        <w:rPr>
          <w:spacing w:val="-4"/>
          <w:sz w:val="24"/>
        </w:rPr>
        <w:t xml:space="preserve"> </w:t>
      </w:r>
      <w:r>
        <w:rPr>
          <w:sz w:val="24"/>
        </w:rPr>
        <w:t>district-level</w:t>
      </w:r>
      <w:r>
        <w:rPr>
          <w:spacing w:val="-12"/>
          <w:sz w:val="24"/>
        </w:rPr>
        <w:t xml:space="preserve"> </w:t>
      </w:r>
      <w:r>
        <w:rPr>
          <w:sz w:val="24"/>
        </w:rPr>
        <w:t>data</w:t>
      </w:r>
      <w:r>
        <w:rPr>
          <w:spacing w:val="-4"/>
          <w:sz w:val="24"/>
        </w:rPr>
        <w:t xml:space="preserve"> </w:t>
      </w:r>
      <w:r>
        <w:rPr>
          <w:sz w:val="24"/>
        </w:rPr>
        <w:t>and</w:t>
      </w:r>
      <w:r>
        <w:rPr>
          <w:spacing w:val="-4"/>
          <w:sz w:val="24"/>
        </w:rPr>
        <w:t xml:space="preserve"> </w:t>
      </w:r>
      <w:r>
        <w:rPr>
          <w:sz w:val="24"/>
        </w:rPr>
        <w:t>price</w:t>
      </w:r>
      <w:r>
        <w:rPr>
          <w:spacing w:val="-4"/>
          <w:sz w:val="24"/>
        </w:rPr>
        <w:t xml:space="preserve"> </w:t>
      </w:r>
      <w:r>
        <w:rPr>
          <w:sz w:val="24"/>
        </w:rPr>
        <w:t>transmission</w:t>
      </w:r>
      <w:r>
        <w:rPr>
          <w:spacing w:val="-8"/>
          <w:sz w:val="24"/>
        </w:rPr>
        <w:t xml:space="preserve"> </w:t>
      </w:r>
      <w:r>
        <w:rPr>
          <w:sz w:val="24"/>
        </w:rPr>
        <w:t>analysis.</w:t>
      </w:r>
    </w:p>
    <w:p w:rsidR="00700D40" w:rsidRDefault="00856F59" w:rsidP="00933FDC">
      <w:pPr>
        <w:pStyle w:val="ListParagraph"/>
        <w:tabs>
          <w:tab w:val="left" w:pos="720"/>
        </w:tabs>
        <w:spacing w:before="142" w:line="360" w:lineRule="auto"/>
        <w:ind w:left="360" w:right="1764" w:firstLine="0"/>
        <w:rPr>
          <w:sz w:val="24"/>
        </w:rPr>
      </w:pPr>
      <w:r>
        <w:rPr>
          <w:b/>
          <w:sz w:val="24"/>
        </w:rPr>
        <w:t>Price Transmission Model</w:t>
      </w:r>
      <w:r>
        <w:rPr>
          <w:sz w:val="24"/>
        </w:rPr>
        <w:t>:</w:t>
      </w:r>
    </w:p>
    <w:p w:rsidR="00700D40" w:rsidRDefault="00856F59">
      <w:pPr>
        <w:pStyle w:val="BodyText"/>
        <w:spacing w:before="275"/>
        <w:ind w:left="2521"/>
        <w:rPr>
          <w:position w:val="2"/>
        </w:rPr>
      </w:pPr>
      <w:r>
        <w:rPr>
          <w:position w:val="2"/>
        </w:rPr>
        <w:t>Market</w:t>
      </w:r>
      <w:r>
        <w:rPr>
          <w:spacing w:val="1"/>
          <w:position w:val="2"/>
        </w:rPr>
        <w:t xml:space="preserve"> </w:t>
      </w:r>
      <w:r>
        <w:rPr>
          <w:position w:val="2"/>
        </w:rPr>
        <w:t>Price</w:t>
      </w:r>
      <w:r>
        <w:rPr>
          <w:sz w:val="16"/>
          <w:szCs w:val="16"/>
        </w:rPr>
        <w:t>it</w:t>
      </w:r>
      <w:r>
        <w:rPr>
          <w:position w:val="2"/>
        </w:rPr>
        <w:t>=</w:t>
      </w:r>
      <w:r>
        <w:rPr>
          <w:spacing w:val="-4"/>
          <w:position w:val="2"/>
        </w:rPr>
        <w:t xml:space="preserve"> </w:t>
      </w:r>
      <w:r>
        <w:rPr>
          <w:position w:val="2"/>
        </w:rPr>
        <w:t>α</w:t>
      </w:r>
      <w:r>
        <w:rPr>
          <w:spacing w:val="-4"/>
          <w:position w:val="2"/>
        </w:rPr>
        <w:t xml:space="preserve"> </w:t>
      </w:r>
      <w:r>
        <w:rPr>
          <w:spacing w:val="-2"/>
          <w:position w:val="2"/>
        </w:rPr>
        <w:t>+βMSP</w:t>
      </w:r>
      <w:r>
        <w:rPr>
          <w:spacing w:val="-2"/>
          <w:sz w:val="16"/>
          <w:szCs w:val="16"/>
        </w:rPr>
        <w:t>t</w:t>
      </w:r>
      <w:r>
        <w:rPr>
          <w:spacing w:val="-2"/>
          <w:position w:val="2"/>
        </w:rPr>
        <w:t>+ϵi</w:t>
      </w:r>
    </w:p>
    <w:p w:rsidR="00700D40" w:rsidRDefault="00856F59">
      <w:pPr>
        <w:pStyle w:val="BodyText"/>
        <w:spacing w:before="274"/>
        <w:ind w:left="360"/>
      </w:pPr>
      <w:r>
        <w:t>Where</w:t>
      </w:r>
      <w:r>
        <w:rPr>
          <w:spacing w:val="-4"/>
        </w:rPr>
        <w:t xml:space="preserve"> </w:t>
      </w:r>
      <w:r>
        <w:t>β</w:t>
      </w:r>
      <w:r>
        <w:rPr>
          <w:spacing w:val="-3"/>
        </w:rPr>
        <w:t xml:space="preserve"> </w:t>
      </w:r>
      <w:r>
        <w:t>captures</w:t>
      </w:r>
      <w:r>
        <w:rPr>
          <w:spacing w:val="-4"/>
        </w:rPr>
        <w:t xml:space="preserve"> </w:t>
      </w:r>
      <w:r>
        <w:t>the</w:t>
      </w:r>
      <w:r>
        <w:rPr>
          <w:spacing w:val="-2"/>
        </w:rPr>
        <w:t xml:space="preserve"> </w:t>
      </w:r>
      <w:r>
        <w:t>extent</w:t>
      </w:r>
      <w:r>
        <w:rPr>
          <w:spacing w:val="-1"/>
        </w:rPr>
        <w:t xml:space="preserve"> </w:t>
      </w:r>
      <w:r>
        <w:t>to</w:t>
      </w:r>
      <w:r>
        <w:rPr>
          <w:spacing w:val="-1"/>
        </w:rPr>
        <w:t xml:space="preserve"> </w:t>
      </w:r>
      <w:r>
        <w:t>which</w:t>
      </w:r>
      <w:r>
        <w:rPr>
          <w:spacing w:val="-6"/>
        </w:rPr>
        <w:t xml:space="preserve"> </w:t>
      </w:r>
      <w:r>
        <w:t>MSP</w:t>
      </w:r>
      <w:r>
        <w:rPr>
          <w:spacing w:val="-1"/>
        </w:rPr>
        <w:t xml:space="preserve"> </w:t>
      </w:r>
      <w:r>
        <w:t>changes</w:t>
      </w:r>
      <w:r>
        <w:rPr>
          <w:spacing w:val="3"/>
        </w:rPr>
        <w:t xml:space="preserve"> </w:t>
      </w:r>
      <w:r>
        <w:t>translate</w:t>
      </w:r>
      <w:r>
        <w:rPr>
          <w:spacing w:val="3"/>
        </w:rPr>
        <w:t xml:space="preserve"> </w:t>
      </w:r>
      <w:r>
        <w:t>into</w:t>
      </w:r>
      <w:r>
        <w:rPr>
          <w:spacing w:val="-1"/>
        </w:rPr>
        <w:t xml:space="preserve"> </w:t>
      </w:r>
      <w:r>
        <w:t>actual</w:t>
      </w:r>
      <w:r>
        <w:rPr>
          <w:spacing w:val="-6"/>
        </w:rPr>
        <w:t xml:space="preserve"> </w:t>
      </w:r>
      <w:r>
        <w:t>market</w:t>
      </w:r>
      <w:r>
        <w:rPr>
          <w:spacing w:val="4"/>
        </w:rPr>
        <w:t xml:space="preserve"> </w:t>
      </w:r>
      <w:r>
        <w:rPr>
          <w:spacing w:val="-2"/>
        </w:rPr>
        <w:t>prices.</w:t>
      </w:r>
    </w:p>
    <w:p w:rsidR="00700D40" w:rsidRDefault="00700D40">
      <w:pPr>
        <w:pStyle w:val="BodyText"/>
        <w:spacing w:before="274"/>
      </w:pPr>
    </w:p>
    <w:p w:rsidR="00700D40" w:rsidRDefault="00856F59">
      <w:pPr>
        <w:pStyle w:val="ListParagraph"/>
        <w:numPr>
          <w:ilvl w:val="1"/>
          <w:numId w:val="4"/>
        </w:numPr>
        <w:tabs>
          <w:tab w:val="left" w:pos="720"/>
        </w:tabs>
        <w:spacing w:line="242" w:lineRule="auto"/>
        <w:ind w:right="373"/>
        <w:rPr>
          <w:sz w:val="24"/>
        </w:rPr>
      </w:pPr>
      <w:r>
        <w:rPr>
          <w:sz w:val="24"/>
        </w:rPr>
        <w:t>To</w:t>
      </w:r>
      <w:r>
        <w:rPr>
          <w:spacing w:val="40"/>
          <w:sz w:val="24"/>
        </w:rPr>
        <w:t xml:space="preserve"> </w:t>
      </w:r>
      <w:r>
        <w:rPr>
          <w:sz w:val="24"/>
        </w:rPr>
        <w:t>evaluate</w:t>
      </w:r>
      <w:r>
        <w:rPr>
          <w:spacing w:val="40"/>
          <w:sz w:val="24"/>
        </w:rPr>
        <w:t xml:space="preserve"> </w:t>
      </w:r>
      <w:r>
        <w:rPr>
          <w:sz w:val="24"/>
        </w:rPr>
        <w:t>the</w:t>
      </w:r>
      <w:r>
        <w:rPr>
          <w:spacing w:val="40"/>
          <w:sz w:val="24"/>
        </w:rPr>
        <w:t xml:space="preserve"> </w:t>
      </w:r>
      <w:r>
        <w:rPr>
          <w:sz w:val="24"/>
        </w:rPr>
        <w:t>implications</w:t>
      </w:r>
      <w:r>
        <w:rPr>
          <w:spacing w:val="40"/>
          <w:sz w:val="24"/>
        </w:rPr>
        <w:t xml:space="preserve"> </w:t>
      </w:r>
      <w:r>
        <w:rPr>
          <w:sz w:val="24"/>
        </w:rPr>
        <w:t>of</w:t>
      </w:r>
      <w:r>
        <w:rPr>
          <w:spacing w:val="40"/>
          <w:sz w:val="24"/>
        </w:rPr>
        <w:t xml:space="preserve"> </w:t>
      </w:r>
      <w:r>
        <w:rPr>
          <w:sz w:val="24"/>
        </w:rPr>
        <w:t>MSP,</w:t>
      </w:r>
      <w:r>
        <w:rPr>
          <w:spacing w:val="40"/>
          <w:sz w:val="24"/>
        </w:rPr>
        <w:t xml:space="preserve"> </w:t>
      </w:r>
      <w:r>
        <w:rPr>
          <w:sz w:val="24"/>
        </w:rPr>
        <w:t>procurement</w:t>
      </w:r>
      <w:r>
        <w:rPr>
          <w:spacing w:val="40"/>
          <w:sz w:val="24"/>
        </w:rPr>
        <w:t xml:space="preserve"> </w:t>
      </w:r>
      <w:r>
        <w:rPr>
          <w:sz w:val="24"/>
        </w:rPr>
        <w:t>intensity,</w:t>
      </w:r>
      <w:r>
        <w:rPr>
          <w:spacing w:val="40"/>
          <w:sz w:val="24"/>
        </w:rPr>
        <w:t xml:space="preserve"> </w:t>
      </w:r>
      <w:r>
        <w:rPr>
          <w:sz w:val="24"/>
        </w:rPr>
        <w:t>and</w:t>
      </w:r>
      <w:r>
        <w:rPr>
          <w:spacing w:val="40"/>
          <w:sz w:val="24"/>
        </w:rPr>
        <w:t xml:space="preserve"> </w:t>
      </w:r>
      <w:r>
        <w:rPr>
          <w:sz w:val="24"/>
        </w:rPr>
        <w:t>productivity</w:t>
      </w:r>
      <w:r>
        <w:rPr>
          <w:spacing w:val="38"/>
          <w:sz w:val="24"/>
        </w:rPr>
        <w:t xml:space="preserve"> </w:t>
      </w:r>
      <w:r>
        <w:rPr>
          <w:sz w:val="24"/>
        </w:rPr>
        <w:t>on</w:t>
      </w:r>
      <w:r>
        <w:rPr>
          <w:spacing w:val="40"/>
          <w:sz w:val="24"/>
        </w:rPr>
        <w:t xml:space="preserve"> </w:t>
      </w:r>
      <w:r>
        <w:rPr>
          <w:sz w:val="24"/>
        </w:rPr>
        <w:t>farmer income stability.</w:t>
      </w:r>
    </w:p>
    <w:p w:rsidR="00700D40" w:rsidRDefault="00856F59">
      <w:pPr>
        <w:pStyle w:val="ListParagraph"/>
        <w:numPr>
          <w:ilvl w:val="1"/>
          <w:numId w:val="4"/>
        </w:numPr>
        <w:tabs>
          <w:tab w:val="left" w:pos="720"/>
        </w:tabs>
        <w:spacing w:before="274"/>
        <w:rPr>
          <w:sz w:val="24"/>
        </w:rPr>
      </w:pPr>
      <w:r>
        <w:rPr>
          <w:sz w:val="24"/>
        </w:rPr>
        <w:t>This</w:t>
      </w:r>
      <w:r>
        <w:rPr>
          <w:spacing w:val="-1"/>
          <w:sz w:val="24"/>
        </w:rPr>
        <w:t xml:space="preserve"> </w:t>
      </w:r>
      <w:r>
        <w:rPr>
          <w:sz w:val="24"/>
        </w:rPr>
        <w:t>is</w:t>
      </w:r>
      <w:r>
        <w:rPr>
          <w:spacing w:val="-1"/>
          <w:sz w:val="24"/>
        </w:rPr>
        <w:t xml:space="preserve"> </w:t>
      </w:r>
      <w:r>
        <w:rPr>
          <w:sz w:val="24"/>
        </w:rPr>
        <w:t>tested</w:t>
      </w:r>
      <w:r>
        <w:rPr>
          <w:spacing w:val="-5"/>
          <w:sz w:val="24"/>
        </w:rPr>
        <w:t xml:space="preserve"> </w:t>
      </w:r>
      <w:r>
        <w:rPr>
          <w:sz w:val="24"/>
        </w:rPr>
        <w:t>using the</w:t>
      </w:r>
      <w:r>
        <w:rPr>
          <w:spacing w:val="-1"/>
          <w:sz w:val="24"/>
        </w:rPr>
        <w:t xml:space="preserve"> </w:t>
      </w:r>
      <w:r>
        <w:rPr>
          <w:sz w:val="24"/>
        </w:rPr>
        <w:t>Farm</w:t>
      </w:r>
      <w:r>
        <w:rPr>
          <w:spacing w:val="-9"/>
          <w:sz w:val="24"/>
        </w:rPr>
        <w:t xml:space="preserve"> </w:t>
      </w:r>
      <w:r>
        <w:rPr>
          <w:sz w:val="24"/>
        </w:rPr>
        <w:t>Income</w:t>
      </w:r>
      <w:r>
        <w:rPr>
          <w:spacing w:val="-1"/>
          <w:sz w:val="24"/>
        </w:rPr>
        <w:t xml:space="preserve"> </w:t>
      </w:r>
      <w:r>
        <w:rPr>
          <w:sz w:val="24"/>
        </w:rPr>
        <w:t>Model</w:t>
      </w:r>
      <w:r>
        <w:rPr>
          <w:spacing w:val="-9"/>
          <w:sz w:val="24"/>
        </w:rPr>
        <w:t xml:space="preserve"> </w:t>
      </w:r>
      <w:r>
        <w:rPr>
          <w:sz w:val="24"/>
        </w:rPr>
        <w:t>with fixed</w:t>
      </w:r>
      <w:r>
        <w:rPr>
          <w:spacing w:val="1"/>
          <w:sz w:val="24"/>
        </w:rPr>
        <w:t xml:space="preserve"> </w:t>
      </w:r>
      <w:r>
        <w:rPr>
          <w:spacing w:val="-2"/>
          <w:sz w:val="24"/>
        </w:rPr>
        <w:t>effects.</w:t>
      </w:r>
    </w:p>
    <w:p w:rsidR="00700D40" w:rsidRDefault="00700D40">
      <w:pPr>
        <w:pStyle w:val="BodyText"/>
        <w:spacing w:before="4"/>
      </w:pPr>
    </w:p>
    <w:p w:rsidR="00700D40" w:rsidRDefault="00856F59">
      <w:pPr>
        <w:pStyle w:val="Heading1"/>
        <w:ind w:left="0" w:right="730"/>
        <w:jc w:val="right"/>
      </w:pPr>
      <w:r>
        <w:t>Farm</w:t>
      </w:r>
      <w:r>
        <w:rPr>
          <w:spacing w:val="-9"/>
        </w:rPr>
        <w:t xml:space="preserve"> </w:t>
      </w:r>
      <w:proofErr w:type="spellStart"/>
      <w:r>
        <w:t>Incomeit</w:t>
      </w:r>
      <w:proofErr w:type="spellEnd"/>
      <w:r>
        <w:t>=α+β1MSP</w:t>
      </w:r>
      <w:r>
        <w:rPr>
          <w:spacing w:val="-5"/>
        </w:rPr>
        <w:t xml:space="preserve"> </w:t>
      </w:r>
      <w:proofErr w:type="spellStart"/>
      <w:r>
        <w:t>Gapit</w:t>
      </w:r>
      <w:proofErr w:type="spellEnd"/>
      <w:r>
        <w:t xml:space="preserve">+β2Procurement </w:t>
      </w:r>
      <w:proofErr w:type="spellStart"/>
      <w:r>
        <w:rPr>
          <w:spacing w:val="-2"/>
        </w:rPr>
        <w:t>Intensityit</w:t>
      </w:r>
      <w:proofErr w:type="spellEnd"/>
      <w:r>
        <w:rPr>
          <w:spacing w:val="-2"/>
        </w:rPr>
        <w:t>+β3Productivityit+μi+ϵit</w:t>
      </w:r>
    </w:p>
    <w:p w:rsidR="00700D40" w:rsidRDefault="00856F59">
      <w:pPr>
        <w:pStyle w:val="BodyText"/>
        <w:spacing w:before="272"/>
        <w:ind w:right="692"/>
        <w:jc w:val="right"/>
      </w:pPr>
      <w:r>
        <w:t>Where,</w:t>
      </w:r>
      <w:r>
        <w:rPr>
          <w:spacing w:val="-3"/>
        </w:rPr>
        <w:t xml:space="preserve"> </w:t>
      </w:r>
      <w:r>
        <w:t>significant</w:t>
      </w:r>
      <w:r>
        <w:rPr>
          <w:spacing w:val="2"/>
        </w:rPr>
        <w:t xml:space="preserve"> </w:t>
      </w:r>
      <w:r>
        <w:t>coefficients indicate</w:t>
      </w:r>
      <w:r>
        <w:rPr>
          <w:spacing w:val="-8"/>
        </w:rPr>
        <w:t xml:space="preserve"> </w:t>
      </w:r>
      <w:r>
        <w:t>the</w:t>
      </w:r>
      <w:r>
        <w:rPr>
          <w:spacing w:val="-3"/>
        </w:rPr>
        <w:t xml:space="preserve"> </w:t>
      </w:r>
      <w:r>
        <w:t>contribution</w:t>
      </w:r>
      <w:r>
        <w:rPr>
          <w:spacing w:val="-7"/>
        </w:rPr>
        <w:t xml:space="preserve"> </w:t>
      </w:r>
      <w:r>
        <w:t>of</w:t>
      </w:r>
      <w:r>
        <w:rPr>
          <w:spacing w:val="-10"/>
        </w:rPr>
        <w:t xml:space="preserve"> </w:t>
      </w:r>
      <w:r>
        <w:t>each</w:t>
      </w:r>
      <w:r>
        <w:rPr>
          <w:spacing w:val="-3"/>
        </w:rPr>
        <w:t xml:space="preserve"> </w:t>
      </w:r>
      <w:r>
        <w:t>factor</w:t>
      </w:r>
      <w:r>
        <w:rPr>
          <w:spacing w:val="-5"/>
        </w:rPr>
        <w:t xml:space="preserve"> </w:t>
      </w:r>
      <w:r>
        <w:t>to</w:t>
      </w:r>
      <w:r>
        <w:rPr>
          <w:spacing w:val="-2"/>
        </w:rPr>
        <w:t xml:space="preserve"> </w:t>
      </w:r>
      <w:r>
        <w:t>income</w:t>
      </w:r>
      <w:r>
        <w:rPr>
          <w:spacing w:val="-3"/>
        </w:rPr>
        <w:t xml:space="preserve"> </w:t>
      </w:r>
      <w:r>
        <w:rPr>
          <w:spacing w:val="-2"/>
        </w:rPr>
        <w:t>stabilization.</w:t>
      </w:r>
    </w:p>
    <w:p w:rsidR="00700D40" w:rsidRDefault="00700D40">
      <w:pPr>
        <w:pStyle w:val="BodyText"/>
      </w:pPr>
    </w:p>
    <w:p w:rsidR="00700D40" w:rsidRDefault="00700D40">
      <w:pPr>
        <w:pStyle w:val="BodyText"/>
        <w:spacing w:before="2"/>
      </w:pPr>
    </w:p>
    <w:p w:rsidR="00700D40" w:rsidRDefault="00856F59">
      <w:pPr>
        <w:pStyle w:val="Heading1"/>
        <w:spacing w:before="1"/>
      </w:pPr>
      <w:r>
        <w:rPr>
          <w:spacing w:val="-2"/>
        </w:rPr>
        <w:t>Hypotheses:</w:t>
      </w:r>
    </w:p>
    <w:p w:rsidR="00700D40" w:rsidRDefault="00856F59">
      <w:pPr>
        <w:pStyle w:val="ListParagraph"/>
        <w:numPr>
          <w:ilvl w:val="2"/>
          <w:numId w:val="4"/>
        </w:numPr>
        <w:tabs>
          <w:tab w:val="left" w:pos="720"/>
        </w:tabs>
        <w:spacing w:before="132"/>
        <w:rPr>
          <w:rFonts w:ascii="Symbol" w:hAnsi="Symbol"/>
          <w:sz w:val="20"/>
        </w:rPr>
      </w:pPr>
      <w:r>
        <w:rPr>
          <w:b/>
          <w:sz w:val="24"/>
        </w:rPr>
        <w:t>H₁:</w:t>
      </w:r>
      <w:r>
        <w:rPr>
          <w:b/>
          <w:spacing w:val="-2"/>
          <w:sz w:val="24"/>
        </w:rPr>
        <w:t xml:space="preserve"> </w:t>
      </w:r>
      <w:r>
        <w:rPr>
          <w:sz w:val="24"/>
        </w:rPr>
        <w:t>There</w:t>
      </w:r>
      <w:r>
        <w:rPr>
          <w:spacing w:val="-4"/>
          <w:sz w:val="24"/>
        </w:rPr>
        <w:t xml:space="preserve"> </w:t>
      </w:r>
      <w:r>
        <w:rPr>
          <w:sz w:val="24"/>
        </w:rPr>
        <w:t>is</w:t>
      </w:r>
      <w:r>
        <w:rPr>
          <w:spacing w:val="-5"/>
          <w:sz w:val="24"/>
        </w:rPr>
        <w:t xml:space="preserve"> </w:t>
      </w:r>
      <w:r>
        <w:rPr>
          <w:sz w:val="24"/>
        </w:rPr>
        <w:t>significant</w:t>
      </w:r>
      <w:r>
        <w:rPr>
          <w:spacing w:val="2"/>
          <w:sz w:val="24"/>
        </w:rPr>
        <w:t xml:space="preserve"> </w:t>
      </w:r>
      <w:r>
        <w:rPr>
          <w:sz w:val="24"/>
        </w:rPr>
        <w:t>inter-district</w:t>
      </w:r>
      <w:r>
        <w:rPr>
          <w:spacing w:val="2"/>
          <w:sz w:val="24"/>
        </w:rPr>
        <w:t xml:space="preserve"> </w:t>
      </w:r>
      <w:r>
        <w:rPr>
          <w:sz w:val="24"/>
        </w:rPr>
        <w:t>variation</w:t>
      </w:r>
      <w:r>
        <w:rPr>
          <w:spacing w:val="-2"/>
          <w:sz w:val="24"/>
        </w:rPr>
        <w:t xml:space="preserve"> </w:t>
      </w:r>
      <w:r>
        <w:rPr>
          <w:sz w:val="24"/>
        </w:rPr>
        <w:t>in</w:t>
      </w:r>
      <w:r>
        <w:rPr>
          <w:spacing w:val="-8"/>
          <w:sz w:val="24"/>
        </w:rPr>
        <w:t xml:space="preserve"> </w:t>
      </w:r>
      <w:r>
        <w:rPr>
          <w:sz w:val="24"/>
        </w:rPr>
        <w:t>crop</w:t>
      </w:r>
      <w:r>
        <w:rPr>
          <w:spacing w:val="-3"/>
          <w:sz w:val="24"/>
        </w:rPr>
        <w:t xml:space="preserve"> </w:t>
      </w:r>
      <w:r>
        <w:rPr>
          <w:sz w:val="24"/>
        </w:rPr>
        <w:t>production</w:t>
      </w:r>
      <w:r>
        <w:rPr>
          <w:spacing w:val="-8"/>
          <w:sz w:val="24"/>
        </w:rPr>
        <w:t xml:space="preserve"> </w:t>
      </w:r>
      <w:r>
        <w:rPr>
          <w:sz w:val="24"/>
        </w:rPr>
        <w:t>and</w:t>
      </w:r>
      <w:r>
        <w:rPr>
          <w:spacing w:val="-2"/>
          <w:sz w:val="24"/>
        </w:rPr>
        <w:t xml:space="preserve"> productivity.</w:t>
      </w:r>
    </w:p>
    <w:p w:rsidR="00700D40" w:rsidRDefault="00856F59">
      <w:pPr>
        <w:pStyle w:val="BodyText"/>
        <w:spacing w:before="141" w:line="360" w:lineRule="auto"/>
        <w:ind w:left="720"/>
      </w:pPr>
      <w:r>
        <w:t>This</w:t>
      </w:r>
      <w:r>
        <w:rPr>
          <w:spacing w:val="-1"/>
        </w:rPr>
        <w:t xml:space="preserve"> </w:t>
      </w:r>
      <w:r>
        <w:t>will</w:t>
      </w:r>
      <w:r>
        <w:rPr>
          <w:spacing w:val="-2"/>
        </w:rPr>
        <w:t xml:space="preserve"> </w:t>
      </w:r>
      <w:r>
        <w:t>be tested</w:t>
      </w:r>
      <w:r>
        <w:rPr>
          <w:spacing w:val="-3"/>
        </w:rPr>
        <w:t xml:space="preserve"> </w:t>
      </w:r>
      <w:r>
        <w:t>using descriptive statistics, coefficient of</w:t>
      </w:r>
      <w:r>
        <w:rPr>
          <w:spacing w:val="-5"/>
        </w:rPr>
        <w:t xml:space="preserve"> </w:t>
      </w:r>
      <w:r>
        <w:t>variation</w:t>
      </w:r>
      <w:r>
        <w:rPr>
          <w:spacing w:val="-3"/>
        </w:rPr>
        <w:t xml:space="preserve"> </w:t>
      </w:r>
      <w:r>
        <w:t>(CV), and district-level panel data analysis.</w:t>
      </w:r>
    </w:p>
    <w:p w:rsidR="00700D40" w:rsidRDefault="00856F59">
      <w:pPr>
        <w:pStyle w:val="ListParagraph"/>
        <w:numPr>
          <w:ilvl w:val="2"/>
          <w:numId w:val="4"/>
        </w:numPr>
        <w:tabs>
          <w:tab w:val="left" w:pos="720"/>
        </w:tabs>
        <w:spacing w:line="350" w:lineRule="auto"/>
        <w:ind w:right="373"/>
        <w:rPr>
          <w:rFonts w:ascii="Symbol" w:hAnsi="Symbol"/>
          <w:sz w:val="24"/>
        </w:rPr>
      </w:pPr>
      <w:r>
        <w:rPr>
          <w:b/>
          <w:sz w:val="24"/>
        </w:rPr>
        <w:t xml:space="preserve">H₂: MSP </w:t>
      </w:r>
      <w:r>
        <w:rPr>
          <w:sz w:val="24"/>
        </w:rPr>
        <w:t>significantly influences market prices of major Kharif crops such as paddy, maize, jowar, and cotton.</w:t>
      </w:r>
    </w:p>
    <w:p w:rsidR="00700D40" w:rsidRDefault="00856F59">
      <w:pPr>
        <w:pStyle w:val="BodyText"/>
        <w:spacing w:before="11" w:line="360" w:lineRule="auto"/>
        <w:ind w:left="720" w:right="244"/>
      </w:pPr>
      <w:r>
        <w:t>This will</w:t>
      </w:r>
      <w:r>
        <w:rPr>
          <w:spacing w:val="24"/>
        </w:rPr>
        <w:t xml:space="preserve"> </w:t>
      </w:r>
      <w:r>
        <w:t>be examined using the Price Transmission Model and validated through paired t-</w:t>
      </w:r>
      <w:r>
        <w:rPr>
          <w:spacing w:val="80"/>
        </w:rPr>
        <w:t xml:space="preserve"> </w:t>
      </w:r>
      <w:r>
        <w:t>tests and regression analysis.</w:t>
      </w:r>
    </w:p>
    <w:p w:rsidR="00700D40" w:rsidRDefault="00856F59">
      <w:pPr>
        <w:pStyle w:val="Heading1"/>
        <w:numPr>
          <w:ilvl w:val="0"/>
          <w:numId w:val="4"/>
        </w:numPr>
        <w:tabs>
          <w:tab w:val="left" w:pos="604"/>
        </w:tabs>
        <w:spacing w:before="8"/>
        <w:ind w:left="604" w:hanging="244"/>
      </w:pPr>
      <w:bookmarkStart w:id="10" w:name="8._Data_and_Variable_Construction"/>
      <w:bookmarkEnd w:id="10"/>
      <w:r>
        <w:t>Data</w:t>
      </w:r>
      <w:r>
        <w:rPr>
          <w:spacing w:val="-7"/>
        </w:rPr>
        <w:t xml:space="preserve"> </w:t>
      </w:r>
      <w:r>
        <w:t>and</w:t>
      </w:r>
      <w:r>
        <w:rPr>
          <w:spacing w:val="-6"/>
        </w:rPr>
        <w:t xml:space="preserve"> </w:t>
      </w:r>
      <w:r>
        <w:t>Variable</w:t>
      </w:r>
      <w:r>
        <w:rPr>
          <w:spacing w:val="-2"/>
        </w:rPr>
        <w:t xml:space="preserve"> Construction</w:t>
      </w:r>
    </w:p>
    <w:p w:rsidR="00700D40" w:rsidRDefault="00700D40">
      <w:pPr>
        <w:pStyle w:val="BodyText"/>
        <w:spacing w:before="268"/>
        <w:rPr>
          <w:b/>
        </w:rPr>
      </w:pPr>
    </w:p>
    <w:p w:rsidR="00700D40" w:rsidRDefault="00856F59">
      <w:pPr>
        <w:pStyle w:val="BodyText"/>
        <w:spacing w:before="1" w:line="360" w:lineRule="auto"/>
        <w:ind w:left="360" w:right="367"/>
        <w:jc w:val="both"/>
      </w:pPr>
      <w:bookmarkStart w:id="11" w:name="Variable_Construction:_The_market_price,"/>
      <w:bookmarkEnd w:id="11"/>
      <w:r>
        <w:rPr>
          <w:b/>
        </w:rPr>
        <w:t xml:space="preserve">Variable Construction: </w:t>
      </w:r>
      <w:r>
        <w:t>The market price, measured in rupees per quintal, is used as the dependent variable. It helps analyze the income earned by farmers. The Minimum Support Price (MSP) is the main independent variable. It assesses the impact on market prices and farmer income. Area under cultivation, production, and productivity are included as control variables. These</w:t>
      </w:r>
      <w:r>
        <w:rPr>
          <w:spacing w:val="16"/>
        </w:rPr>
        <w:t xml:space="preserve"> </w:t>
      </w:r>
      <w:r>
        <w:t>account</w:t>
      </w:r>
      <w:r>
        <w:rPr>
          <w:spacing w:val="22"/>
        </w:rPr>
        <w:t xml:space="preserve"> </w:t>
      </w:r>
      <w:r>
        <w:t>for</w:t>
      </w:r>
      <w:r>
        <w:rPr>
          <w:spacing w:val="18"/>
        </w:rPr>
        <w:t xml:space="preserve"> </w:t>
      </w:r>
      <w:r>
        <w:t>differences</w:t>
      </w:r>
      <w:r>
        <w:rPr>
          <w:spacing w:val="20"/>
        </w:rPr>
        <w:t xml:space="preserve"> </w:t>
      </w:r>
      <w:r>
        <w:t>in crop</w:t>
      </w:r>
      <w:r>
        <w:rPr>
          <w:spacing w:val="17"/>
        </w:rPr>
        <w:t xml:space="preserve"> </w:t>
      </w:r>
      <w:r>
        <w:t>output</w:t>
      </w:r>
      <w:r>
        <w:rPr>
          <w:spacing w:val="17"/>
        </w:rPr>
        <w:t xml:space="preserve"> </w:t>
      </w:r>
      <w:r>
        <w:t>and</w:t>
      </w:r>
      <w:r>
        <w:rPr>
          <w:spacing w:val="17"/>
        </w:rPr>
        <w:t xml:space="preserve"> </w:t>
      </w:r>
      <w:r>
        <w:t>efficiency across</w:t>
      </w:r>
      <w:r>
        <w:rPr>
          <w:spacing w:val="16"/>
        </w:rPr>
        <w:t xml:space="preserve"> </w:t>
      </w:r>
      <w:r>
        <w:t>districts.</w:t>
      </w:r>
      <w:r>
        <w:rPr>
          <w:spacing w:val="19"/>
        </w:rPr>
        <w:t xml:space="preserve"> </w:t>
      </w:r>
      <w:r>
        <w:t>Spatial disparity in</w:t>
      </w:r>
    </w:p>
    <w:p w:rsidR="00700D40" w:rsidRDefault="00700D40">
      <w:pPr>
        <w:pStyle w:val="BodyText"/>
        <w:spacing w:line="360" w:lineRule="auto"/>
        <w:jc w:val="both"/>
        <w:sectPr w:rsidR="00700D40">
          <w:pgSz w:w="12240" w:h="15840"/>
          <w:pgMar w:top="1360" w:right="1080" w:bottom="280" w:left="1080" w:header="720" w:footer="720" w:gutter="0"/>
          <w:cols w:space="720"/>
        </w:sectPr>
      </w:pPr>
    </w:p>
    <w:p w:rsidR="00700D40" w:rsidRDefault="00856F59">
      <w:pPr>
        <w:pStyle w:val="BodyText"/>
        <w:spacing w:before="72" w:line="360" w:lineRule="auto"/>
        <w:ind w:left="360" w:right="359"/>
        <w:jc w:val="both"/>
      </w:pPr>
      <w:r>
        <w:lastRenderedPageBreak/>
        <w:t xml:space="preserve">prices </w:t>
      </w:r>
      <w:proofErr w:type="gramStart"/>
      <w:r>
        <w:t>is</w:t>
      </w:r>
      <w:proofErr w:type="gramEnd"/>
      <w:r>
        <w:t xml:space="preserve"> measured using the Coefficient of Variation (CV), showing how prices vary across districts relative to the mean. The effectiveness of MSP is evaluated using the Price Difference. Its statistical significance is tested with a paired t-test at a 5% level.</w:t>
      </w:r>
    </w:p>
    <w:p w:rsidR="00700D40" w:rsidRDefault="00700D40">
      <w:pPr>
        <w:pStyle w:val="BodyText"/>
        <w:spacing w:before="139"/>
      </w:pPr>
    </w:p>
    <w:p w:rsidR="00700D40" w:rsidRDefault="00856F59">
      <w:pPr>
        <w:pStyle w:val="BodyText"/>
        <w:spacing w:line="360" w:lineRule="auto"/>
        <w:ind w:left="360" w:right="351"/>
        <w:jc w:val="both"/>
      </w:pPr>
      <w:bookmarkStart w:id="12" w:name="Data_Sources:_The_research_paper_uses_on"/>
      <w:bookmarkEnd w:id="12"/>
      <w:r>
        <w:rPr>
          <w:b/>
        </w:rPr>
        <w:t xml:space="preserve">Data Sources: </w:t>
      </w:r>
      <w:r>
        <w:t>The research paper uses only secondary data from credible sources. Official publications</w:t>
      </w:r>
      <w:r>
        <w:rPr>
          <w:spacing w:val="-2"/>
        </w:rPr>
        <w:t xml:space="preserve"> </w:t>
      </w:r>
      <w:r>
        <w:t>were</w:t>
      </w:r>
      <w:r>
        <w:rPr>
          <w:spacing w:val="-1"/>
        </w:rPr>
        <w:t xml:space="preserve"> </w:t>
      </w:r>
      <w:r>
        <w:t>primarily</w:t>
      </w:r>
      <w:r>
        <w:rPr>
          <w:spacing w:val="-5"/>
        </w:rPr>
        <w:t xml:space="preserve"> </w:t>
      </w:r>
      <w:r>
        <w:t>relied upon</w:t>
      </w:r>
      <w:r>
        <w:rPr>
          <w:spacing w:val="-5"/>
        </w:rPr>
        <w:t xml:space="preserve"> </w:t>
      </w:r>
      <w:r>
        <w:t>to ensure</w:t>
      </w:r>
      <w:r>
        <w:rPr>
          <w:spacing w:val="-1"/>
        </w:rPr>
        <w:t xml:space="preserve"> </w:t>
      </w:r>
      <w:r>
        <w:t>accuracy</w:t>
      </w:r>
      <w:r>
        <w:rPr>
          <w:spacing w:val="-10"/>
        </w:rPr>
        <w:t xml:space="preserve"> </w:t>
      </w:r>
      <w:r>
        <w:t>and consistency. District-wise</w:t>
      </w:r>
      <w:r>
        <w:rPr>
          <w:spacing w:val="-1"/>
        </w:rPr>
        <w:t xml:space="preserve"> </w:t>
      </w:r>
      <w:r>
        <w:t>data</w:t>
      </w:r>
      <w:r>
        <w:rPr>
          <w:spacing w:val="-6"/>
        </w:rPr>
        <w:t xml:space="preserve"> </w:t>
      </w:r>
      <w:r>
        <w:t>on area under cultivation, production, and productivity was obtained from the Directorate of Economics and Statistics, Government of Telangana. Market price data came from AGMARKNET. Information on Minimum Support Prices (MSP) was sourced from the annual reports of the Commission for Agricultural Costs and Prices. Additional relevant data was collected from</w:t>
      </w:r>
      <w:r>
        <w:rPr>
          <w:spacing w:val="-5"/>
        </w:rPr>
        <w:t xml:space="preserve"> </w:t>
      </w:r>
      <w:r>
        <w:t>publications of</w:t>
      </w:r>
      <w:r>
        <w:rPr>
          <w:spacing w:val="-3"/>
        </w:rPr>
        <w:t xml:space="preserve"> </w:t>
      </w:r>
      <w:r>
        <w:t>the Ministry</w:t>
      </w:r>
      <w:r>
        <w:rPr>
          <w:spacing w:val="-5"/>
        </w:rPr>
        <w:t xml:space="preserve"> </w:t>
      </w:r>
      <w:r>
        <w:t xml:space="preserve">of Agriculture and Farmers’ Welfare, Government of </w:t>
      </w:r>
      <w:r>
        <w:rPr>
          <w:spacing w:val="-2"/>
        </w:rPr>
        <w:t>India.</w:t>
      </w:r>
    </w:p>
    <w:p w:rsidR="00700D40" w:rsidRDefault="00700D40">
      <w:pPr>
        <w:pStyle w:val="BodyText"/>
        <w:spacing w:before="138"/>
      </w:pPr>
    </w:p>
    <w:p w:rsidR="00700D40" w:rsidRDefault="00856F59">
      <w:pPr>
        <w:pStyle w:val="BodyText"/>
        <w:spacing w:line="360" w:lineRule="auto"/>
        <w:ind w:left="360" w:right="356"/>
        <w:jc w:val="both"/>
      </w:pPr>
      <w:bookmarkStart w:id="13" w:name="Time_Period:_Production_trends_are_exami"/>
      <w:bookmarkEnd w:id="13"/>
      <w:r>
        <w:rPr>
          <w:b/>
        </w:rPr>
        <w:t xml:space="preserve">Time Period: </w:t>
      </w:r>
      <w:r>
        <w:t>Production trends are examined from 2016–17 to 2025–26. The MSP and market price analysis for paddy</w:t>
      </w:r>
      <w:r>
        <w:rPr>
          <w:spacing w:val="-2"/>
        </w:rPr>
        <w:t xml:space="preserve"> </w:t>
      </w:r>
      <w:r>
        <w:t>is confined to</w:t>
      </w:r>
      <w:r>
        <w:rPr>
          <w:spacing w:val="-2"/>
        </w:rPr>
        <w:t xml:space="preserve"> </w:t>
      </w:r>
      <w:r>
        <w:t>these ten years. Consistent district-level market price data are not available for earlier years. This limitation applies to all selected districts. Therefore, the study uses a ten-year balanced panel. This ensures data reliability and uniformity. It also improves the robustness of price transmission estimates and fixed-effects regression results.</w:t>
      </w:r>
    </w:p>
    <w:p w:rsidR="00700D40" w:rsidRDefault="00700D40">
      <w:pPr>
        <w:pStyle w:val="BodyText"/>
        <w:spacing w:before="141"/>
      </w:pPr>
    </w:p>
    <w:p w:rsidR="00700D40" w:rsidRDefault="00700D40">
      <w:pPr>
        <w:pStyle w:val="BodyText"/>
        <w:spacing w:before="135"/>
      </w:pPr>
      <w:bookmarkStart w:id="14" w:name="Panel_Structure;_The_study_collects_ten-"/>
      <w:bookmarkEnd w:id="14"/>
    </w:p>
    <w:p w:rsidR="00700D40" w:rsidRDefault="00856F59">
      <w:pPr>
        <w:pStyle w:val="BodyText"/>
        <w:spacing w:before="1" w:line="360" w:lineRule="auto"/>
        <w:ind w:left="360" w:right="354"/>
        <w:jc w:val="both"/>
      </w:pPr>
      <w:bookmarkStart w:id="15" w:name="Panel_Structure:_The_study_uses_ten_year"/>
      <w:bookmarkEnd w:id="15"/>
      <w:r>
        <w:rPr>
          <w:b/>
        </w:rPr>
        <w:t xml:space="preserve">Panel Structure: </w:t>
      </w:r>
      <w:r>
        <w:t>The study uses ten years of data from 2016–17 to 2025–26. The data covers</w:t>
      </w:r>
      <w:r>
        <w:rPr>
          <w:spacing w:val="40"/>
        </w:rPr>
        <w:t xml:space="preserve"> </w:t>
      </w:r>
      <w:r>
        <w:t xml:space="preserve">ten districts of Telangana. It is used for descriptive analysis of area, production, and </w:t>
      </w:r>
      <w:proofErr w:type="spellStart"/>
      <w:r>
        <w:t>productivity.For</w:t>
      </w:r>
      <w:proofErr w:type="spellEnd"/>
      <w:r>
        <w:t xml:space="preserve"> econometric analysis, a balanced panel is constructed. It includes the same ten districts over the same period. This panel is used to examine farm income, MSP gaps, and price transmission.</w:t>
      </w:r>
      <w:r>
        <w:rPr>
          <w:spacing w:val="29"/>
        </w:rPr>
        <w:t xml:space="preserve"> </w:t>
      </w:r>
      <w:r>
        <w:t>The</w:t>
      </w:r>
      <w:r>
        <w:rPr>
          <w:spacing w:val="25"/>
        </w:rPr>
        <w:t xml:space="preserve"> </w:t>
      </w:r>
      <w:r>
        <w:t>balanced</w:t>
      </w:r>
      <w:r>
        <w:rPr>
          <w:spacing w:val="25"/>
        </w:rPr>
        <w:t xml:space="preserve"> </w:t>
      </w:r>
      <w:r>
        <w:t>structure</w:t>
      </w:r>
      <w:r>
        <w:rPr>
          <w:spacing w:val="20"/>
        </w:rPr>
        <w:t xml:space="preserve"> </w:t>
      </w:r>
      <w:r>
        <w:t>ensures</w:t>
      </w:r>
      <w:r>
        <w:rPr>
          <w:spacing w:val="23"/>
        </w:rPr>
        <w:t xml:space="preserve"> </w:t>
      </w:r>
      <w:r>
        <w:t>completeness</w:t>
      </w:r>
      <w:r>
        <w:rPr>
          <w:spacing w:val="23"/>
        </w:rPr>
        <w:t xml:space="preserve"> </w:t>
      </w:r>
      <w:r>
        <w:t>of</w:t>
      </w:r>
      <w:r>
        <w:rPr>
          <w:spacing w:val="18"/>
        </w:rPr>
        <w:t xml:space="preserve"> </w:t>
      </w:r>
      <w:r>
        <w:t>data.</w:t>
      </w:r>
      <w:r>
        <w:rPr>
          <w:spacing w:val="23"/>
        </w:rPr>
        <w:t xml:space="preserve"> </w:t>
      </w:r>
      <w:r>
        <w:t>It</w:t>
      </w:r>
      <w:r>
        <w:rPr>
          <w:spacing w:val="26"/>
        </w:rPr>
        <w:t xml:space="preserve"> </w:t>
      </w:r>
      <w:r>
        <w:t>maintains</w:t>
      </w:r>
      <w:r>
        <w:rPr>
          <w:spacing w:val="32"/>
        </w:rPr>
        <w:t xml:space="preserve"> </w:t>
      </w:r>
      <w:r>
        <w:t>consistency</w:t>
      </w:r>
      <w:r>
        <w:rPr>
          <w:spacing w:val="21"/>
        </w:rPr>
        <w:t xml:space="preserve"> </w:t>
      </w:r>
      <w:r>
        <w:t>in</w:t>
      </w:r>
    </w:p>
    <w:p w:rsidR="00700D40" w:rsidRDefault="00700D40">
      <w:pPr>
        <w:pStyle w:val="BodyText"/>
        <w:spacing w:line="360" w:lineRule="auto"/>
        <w:jc w:val="both"/>
        <w:sectPr w:rsidR="00700D40">
          <w:pgSz w:w="12240" w:h="15840"/>
          <w:pgMar w:top="1360" w:right="1080" w:bottom="280" w:left="1080" w:header="720" w:footer="720" w:gutter="0"/>
          <w:cols w:space="720"/>
        </w:sectPr>
      </w:pPr>
    </w:p>
    <w:p w:rsidR="00700D40" w:rsidRDefault="00856F59">
      <w:pPr>
        <w:pStyle w:val="BodyText"/>
        <w:spacing w:before="72" w:line="360" w:lineRule="auto"/>
        <w:ind w:left="360"/>
      </w:pPr>
      <w:r>
        <w:lastRenderedPageBreak/>
        <w:t>district-level MSP and market price information. It also improves the reliability of fixed-effects regression and Hausman test results.</w:t>
      </w:r>
    </w:p>
    <w:p w:rsidR="00700D40" w:rsidRDefault="00856F59">
      <w:pPr>
        <w:pStyle w:val="Heading1"/>
        <w:numPr>
          <w:ilvl w:val="0"/>
          <w:numId w:val="4"/>
        </w:numPr>
        <w:tabs>
          <w:tab w:val="left" w:pos="604"/>
        </w:tabs>
        <w:spacing w:before="3" w:line="554" w:lineRule="auto"/>
        <w:ind w:right="7537" w:firstLine="0"/>
      </w:pPr>
      <w:bookmarkStart w:id="16" w:name="9._Empirical_Models"/>
      <w:bookmarkEnd w:id="16"/>
      <w:r>
        <w:t>Empirical Models Farm</w:t>
      </w:r>
      <w:r>
        <w:rPr>
          <w:spacing w:val="-15"/>
        </w:rPr>
        <w:t xml:space="preserve"> </w:t>
      </w:r>
      <w:r>
        <w:t>Income</w:t>
      </w:r>
      <w:r>
        <w:rPr>
          <w:spacing w:val="-15"/>
        </w:rPr>
        <w:t xml:space="preserve"> </w:t>
      </w:r>
      <w:r>
        <w:t>Model:</w:t>
      </w:r>
    </w:p>
    <w:p w:rsidR="00700D40" w:rsidRDefault="00856F59">
      <w:pPr>
        <w:pStyle w:val="BodyText"/>
        <w:spacing w:line="268" w:lineRule="exact"/>
        <w:ind w:left="360"/>
      </w:pPr>
      <w:r>
        <w:t>Farm</w:t>
      </w:r>
      <w:r>
        <w:rPr>
          <w:spacing w:val="-10"/>
        </w:rPr>
        <w:t xml:space="preserve"> </w:t>
      </w:r>
      <w:proofErr w:type="spellStart"/>
      <w:r>
        <w:t>Incomei</w:t>
      </w:r>
      <w:proofErr w:type="spellEnd"/>
      <w:r>
        <w:rPr>
          <w:spacing w:val="-10"/>
        </w:rPr>
        <w:t xml:space="preserve"> </w:t>
      </w:r>
      <w:r>
        <w:t>t=</w:t>
      </w:r>
      <w:r>
        <w:rPr>
          <w:spacing w:val="-3"/>
        </w:rPr>
        <w:t xml:space="preserve"> </w:t>
      </w:r>
      <w:r>
        <w:t>α</w:t>
      </w:r>
      <w:r>
        <w:rPr>
          <w:spacing w:val="-3"/>
        </w:rPr>
        <w:t xml:space="preserve"> </w:t>
      </w:r>
      <w:r>
        <w:t>+</w:t>
      </w:r>
      <w:r>
        <w:rPr>
          <w:spacing w:val="-3"/>
        </w:rPr>
        <w:t xml:space="preserve"> </w:t>
      </w:r>
      <w:r>
        <w:t>β1</w:t>
      </w:r>
      <w:r>
        <w:rPr>
          <w:spacing w:val="-3"/>
        </w:rPr>
        <w:t xml:space="preserve"> </w:t>
      </w:r>
      <w:r>
        <w:t>MSP</w:t>
      </w:r>
      <w:r>
        <w:rPr>
          <w:spacing w:val="-1"/>
        </w:rPr>
        <w:t xml:space="preserve"> </w:t>
      </w:r>
      <w:proofErr w:type="spellStart"/>
      <w:r>
        <w:t>Gap_it</w:t>
      </w:r>
      <w:proofErr w:type="spellEnd"/>
      <w:r>
        <w:rPr>
          <w:spacing w:val="2"/>
        </w:rPr>
        <w:t xml:space="preserve"> </w:t>
      </w:r>
      <w:r>
        <w:t>+</w:t>
      </w:r>
      <w:r>
        <w:rPr>
          <w:spacing w:val="-3"/>
        </w:rPr>
        <w:t xml:space="preserve"> </w:t>
      </w:r>
      <w:r>
        <w:t>β2</w:t>
      </w:r>
      <w:r>
        <w:rPr>
          <w:spacing w:val="-2"/>
        </w:rPr>
        <w:t xml:space="preserve"> </w:t>
      </w:r>
      <w:r>
        <w:t>Procurement</w:t>
      </w:r>
      <w:r>
        <w:rPr>
          <w:spacing w:val="3"/>
        </w:rPr>
        <w:t xml:space="preserve"> </w:t>
      </w:r>
      <w:proofErr w:type="spellStart"/>
      <w:r>
        <w:t>Intensity_it</w:t>
      </w:r>
      <w:proofErr w:type="spellEnd"/>
      <w:r>
        <w:rPr>
          <w:spacing w:val="3"/>
        </w:rPr>
        <w:t xml:space="preserve"> </w:t>
      </w:r>
      <w:r>
        <w:t>+</w:t>
      </w:r>
      <w:r>
        <w:rPr>
          <w:spacing w:val="-3"/>
        </w:rPr>
        <w:t xml:space="preserve"> </w:t>
      </w:r>
      <w:r>
        <w:t>β3</w:t>
      </w:r>
      <w:r>
        <w:rPr>
          <w:spacing w:val="-2"/>
        </w:rPr>
        <w:t xml:space="preserve"> </w:t>
      </w:r>
      <w:proofErr w:type="spellStart"/>
      <w:r>
        <w:t>Productivity_it</w:t>
      </w:r>
      <w:proofErr w:type="spellEnd"/>
      <w:r>
        <w:rPr>
          <w:spacing w:val="3"/>
        </w:rPr>
        <w:t xml:space="preserve"> </w:t>
      </w:r>
      <w:r>
        <w:t>+</w:t>
      </w:r>
      <w:r>
        <w:rPr>
          <w:spacing w:val="-3"/>
        </w:rPr>
        <w:t xml:space="preserve"> </w:t>
      </w:r>
      <w:r>
        <w:rPr>
          <w:spacing w:val="-10"/>
        </w:rPr>
        <w:t>μ</w:t>
      </w:r>
    </w:p>
    <w:p w:rsidR="00700D40" w:rsidRDefault="00856F59">
      <w:pPr>
        <w:pStyle w:val="BodyText"/>
        <w:spacing w:before="41"/>
        <w:ind w:left="360"/>
      </w:pPr>
      <w:r>
        <w:t>_i</w:t>
      </w:r>
      <w:r>
        <w:rPr>
          <w:spacing w:val="-6"/>
        </w:rPr>
        <w:t xml:space="preserve"> </w:t>
      </w:r>
      <w:r>
        <w:t>+</w:t>
      </w:r>
      <w:r>
        <w:rPr>
          <w:spacing w:val="4"/>
        </w:rPr>
        <w:t xml:space="preserve"> </w:t>
      </w:r>
      <w:r>
        <w:rPr>
          <w:spacing w:val="-4"/>
        </w:rPr>
        <w:t>ϵ_it</w:t>
      </w:r>
    </w:p>
    <w:p w:rsidR="00700D40" w:rsidRDefault="00700D40">
      <w:pPr>
        <w:pStyle w:val="BodyText"/>
        <w:spacing w:before="87"/>
      </w:pPr>
    </w:p>
    <w:p w:rsidR="00700D40" w:rsidRDefault="00856F59">
      <w:pPr>
        <w:pStyle w:val="Heading1"/>
      </w:pPr>
      <w:r>
        <w:t>Price</w:t>
      </w:r>
      <w:r>
        <w:rPr>
          <w:spacing w:val="-6"/>
        </w:rPr>
        <w:t xml:space="preserve"> </w:t>
      </w:r>
      <w:r>
        <w:t>Transmission</w:t>
      </w:r>
      <w:r>
        <w:rPr>
          <w:spacing w:val="-3"/>
        </w:rPr>
        <w:t xml:space="preserve"> </w:t>
      </w:r>
      <w:r>
        <w:rPr>
          <w:spacing w:val="-2"/>
        </w:rPr>
        <w:t>Model:</w:t>
      </w:r>
    </w:p>
    <w:p w:rsidR="00700D40" w:rsidRDefault="00700D40">
      <w:pPr>
        <w:pStyle w:val="BodyText"/>
        <w:spacing w:before="81"/>
        <w:rPr>
          <w:b/>
        </w:rPr>
      </w:pPr>
    </w:p>
    <w:p w:rsidR="00700D40" w:rsidRDefault="00856F59">
      <w:pPr>
        <w:pStyle w:val="BodyText"/>
        <w:ind w:left="360"/>
      </w:pPr>
      <w:r>
        <w:t>Market</w:t>
      </w:r>
      <w:r>
        <w:rPr>
          <w:spacing w:val="3"/>
        </w:rPr>
        <w:t xml:space="preserve"> </w:t>
      </w:r>
      <w:proofErr w:type="spellStart"/>
      <w:r>
        <w:t>Priceit</w:t>
      </w:r>
      <w:proofErr w:type="spellEnd"/>
      <w:r>
        <w:rPr>
          <w:spacing w:val="3"/>
        </w:rPr>
        <w:t xml:space="preserve"> </w:t>
      </w:r>
      <w:r>
        <w:t>=</w:t>
      </w:r>
      <w:r>
        <w:rPr>
          <w:spacing w:val="-3"/>
        </w:rPr>
        <w:t xml:space="preserve"> </w:t>
      </w:r>
      <w:r>
        <w:t>α</w:t>
      </w:r>
      <w:r>
        <w:rPr>
          <w:spacing w:val="-3"/>
        </w:rPr>
        <w:t xml:space="preserve"> </w:t>
      </w:r>
      <w:r>
        <w:t>+</w:t>
      </w:r>
      <w:r>
        <w:rPr>
          <w:spacing w:val="-4"/>
        </w:rPr>
        <w:t xml:space="preserve"> </w:t>
      </w:r>
      <w:r>
        <w:t>β</w:t>
      </w:r>
      <w:proofErr w:type="spellStart"/>
      <w:r>
        <w:t>MSPt</w:t>
      </w:r>
      <w:proofErr w:type="spellEnd"/>
      <w:r>
        <w:rPr>
          <w:spacing w:val="3"/>
        </w:rPr>
        <w:t xml:space="preserve"> </w:t>
      </w:r>
      <w:r>
        <w:t>+</w:t>
      </w:r>
      <w:r>
        <w:rPr>
          <w:spacing w:val="-3"/>
        </w:rPr>
        <w:t xml:space="preserve"> </w:t>
      </w:r>
      <w:r>
        <w:rPr>
          <w:spacing w:val="-5"/>
        </w:rPr>
        <w:t>ϵit</w:t>
      </w:r>
    </w:p>
    <w:p w:rsidR="00700D40" w:rsidRDefault="00700D40">
      <w:pPr>
        <w:pStyle w:val="BodyText"/>
        <w:spacing w:before="82"/>
      </w:pPr>
    </w:p>
    <w:p w:rsidR="00700D40" w:rsidRDefault="00856F59">
      <w:pPr>
        <w:spacing w:before="1" w:line="552" w:lineRule="auto"/>
        <w:ind w:left="360" w:right="4682"/>
        <w:rPr>
          <w:sz w:val="24"/>
        </w:rPr>
      </w:pPr>
      <w:r>
        <w:rPr>
          <w:b/>
          <w:sz w:val="24"/>
        </w:rPr>
        <w:t>Hausman test for Fixed vs Random Effect</w:t>
      </w:r>
      <w:r>
        <w:rPr>
          <w:sz w:val="24"/>
        </w:rPr>
        <w:t xml:space="preserve">s </w:t>
      </w:r>
      <w:r>
        <w:rPr>
          <w:spacing w:val="-2"/>
          <w:sz w:val="24"/>
        </w:rPr>
        <w:t>H=(βRE−β</w:t>
      </w:r>
      <w:proofErr w:type="gramStart"/>
      <w:r>
        <w:rPr>
          <w:spacing w:val="-2"/>
          <w:sz w:val="24"/>
        </w:rPr>
        <w:t>FE)′</w:t>
      </w:r>
      <w:proofErr w:type="gramEnd"/>
      <w:r>
        <w:rPr>
          <w:spacing w:val="-2"/>
          <w:sz w:val="24"/>
        </w:rPr>
        <w:t>[Var(βFE)−Var(βRE)]−1(βRE−βFE)</w:t>
      </w:r>
    </w:p>
    <w:p w:rsidR="00700D40" w:rsidRDefault="00856F59">
      <w:pPr>
        <w:spacing w:line="274" w:lineRule="exact"/>
        <w:ind w:left="360"/>
        <w:jc w:val="both"/>
        <w:rPr>
          <w:sz w:val="24"/>
        </w:rPr>
      </w:pPr>
      <w:r>
        <w:rPr>
          <w:sz w:val="24"/>
        </w:rPr>
        <w:t>It</w:t>
      </w:r>
      <w:r>
        <w:rPr>
          <w:spacing w:val="-3"/>
          <w:sz w:val="24"/>
        </w:rPr>
        <w:t xml:space="preserve"> </w:t>
      </w:r>
      <w:r>
        <w:rPr>
          <w:sz w:val="24"/>
        </w:rPr>
        <w:t>follows</w:t>
      </w:r>
      <w:r>
        <w:rPr>
          <w:spacing w:val="-5"/>
          <w:sz w:val="24"/>
        </w:rPr>
        <w:t xml:space="preserve"> </w:t>
      </w:r>
      <w:r>
        <w:rPr>
          <w:sz w:val="24"/>
        </w:rPr>
        <w:t>a</w:t>
      </w:r>
      <w:r>
        <w:rPr>
          <w:spacing w:val="-2"/>
          <w:sz w:val="24"/>
        </w:rPr>
        <w:t xml:space="preserve"> </w:t>
      </w:r>
      <w:r>
        <w:rPr>
          <w:b/>
          <w:sz w:val="24"/>
        </w:rPr>
        <w:t>Chi-square</w:t>
      </w:r>
      <w:r>
        <w:rPr>
          <w:b/>
          <w:spacing w:val="-3"/>
          <w:sz w:val="24"/>
        </w:rPr>
        <w:t xml:space="preserve"> </w:t>
      </w:r>
      <w:r>
        <w:rPr>
          <w:b/>
          <w:sz w:val="24"/>
        </w:rPr>
        <w:t xml:space="preserve">(χ²) </w:t>
      </w:r>
      <w:r>
        <w:rPr>
          <w:spacing w:val="-2"/>
          <w:sz w:val="24"/>
        </w:rPr>
        <w:t>distribution.</w:t>
      </w:r>
    </w:p>
    <w:p w:rsidR="00700D40" w:rsidRDefault="00700D40">
      <w:pPr>
        <w:pStyle w:val="BodyText"/>
        <w:spacing w:before="91"/>
      </w:pPr>
    </w:p>
    <w:p w:rsidR="00700D40" w:rsidRDefault="00856F59">
      <w:pPr>
        <w:pStyle w:val="Heading1"/>
        <w:numPr>
          <w:ilvl w:val="0"/>
          <w:numId w:val="4"/>
        </w:numPr>
        <w:tabs>
          <w:tab w:val="left" w:pos="845"/>
        </w:tabs>
        <w:ind w:left="845" w:hanging="485"/>
        <w:jc w:val="both"/>
      </w:pPr>
      <w:r>
        <w:t>Limitations</w:t>
      </w:r>
      <w:r>
        <w:rPr>
          <w:spacing w:val="-3"/>
        </w:rPr>
        <w:t xml:space="preserve"> </w:t>
      </w:r>
      <w:r>
        <w:t>of</w:t>
      </w:r>
      <w:r>
        <w:rPr>
          <w:spacing w:val="-5"/>
        </w:rPr>
        <w:t xml:space="preserve"> </w:t>
      </w:r>
      <w:r>
        <w:t>the</w:t>
      </w:r>
      <w:r>
        <w:rPr>
          <w:spacing w:val="1"/>
        </w:rPr>
        <w:t xml:space="preserve"> </w:t>
      </w:r>
      <w:r>
        <w:rPr>
          <w:spacing w:val="-4"/>
        </w:rPr>
        <w:t>Study</w:t>
      </w:r>
    </w:p>
    <w:p w:rsidR="00700D40" w:rsidRDefault="00856F59">
      <w:pPr>
        <w:pStyle w:val="ListParagraph"/>
        <w:numPr>
          <w:ilvl w:val="0"/>
          <w:numId w:val="3"/>
        </w:numPr>
        <w:tabs>
          <w:tab w:val="left" w:pos="903"/>
        </w:tabs>
        <w:spacing w:before="272" w:line="360" w:lineRule="auto"/>
        <w:ind w:right="363"/>
        <w:jc w:val="both"/>
        <w:rPr>
          <w:sz w:val="24"/>
        </w:rPr>
      </w:pPr>
      <w:r>
        <w:rPr>
          <w:sz w:val="24"/>
        </w:rPr>
        <w:t xml:space="preserve">The study covers ten years and ten districts. However, the MSP and market price analysis for paddy is limited to these ten years and ten districts. This is due to constraints in data </w:t>
      </w:r>
      <w:r>
        <w:rPr>
          <w:spacing w:val="-2"/>
          <w:sz w:val="24"/>
        </w:rPr>
        <w:t>availability.</w:t>
      </w:r>
    </w:p>
    <w:p w:rsidR="00700D40" w:rsidRDefault="00856F59">
      <w:pPr>
        <w:pStyle w:val="ListParagraph"/>
        <w:numPr>
          <w:ilvl w:val="0"/>
          <w:numId w:val="3"/>
        </w:numPr>
        <w:tabs>
          <w:tab w:val="left" w:pos="903"/>
        </w:tabs>
        <w:spacing w:line="360" w:lineRule="auto"/>
        <w:ind w:right="355"/>
        <w:jc w:val="both"/>
        <w:rPr>
          <w:sz w:val="24"/>
        </w:rPr>
      </w:pPr>
      <w:r>
        <w:rPr>
          <w:sz w:val="24"/>
        </w:rPr>
        <w:t>MSP and market price analysis is restricted to paddy. This is due to data availability constraints. As a result, the findings may not be generalizable to other crops.</w:t>
      </w:r>
    </w:p>
    <w:p w:rsidR="00700D40" w:rsidRDefault="00856F59">
      <w:pPr>
        <w:pStyle w:val="ListParagraph"/>
        <w:numPr>
          <w:ilvl w:val="0"/>
          <w:numId w:val="3"/>
        </w:numPr>
        <w:tabs>
          <w:tab w:val="left" w:pos="903"/>
        </w:tabs>
        <w:spacing w:line="360" w:lineRule="auto"/>
        <w:ind w:right="363"/>
        <w:jc w:val="both"/>
        <w:rPr>
          <w:sz w:val="24"/>
        </w:rPr>
      </w:pPr>
      <w:r>
        <w:rPr>
          <w:sz w:val="24"/>
        </w:rPr>
        <w:t>The study is based on secondary data. Such data may have delays, inconsistencies, or reporting gaps.</w:t>
      </w:r>
    </w:p>
    <w:p w:rsidR="00700D40" w:rsidRDefault="00856F59">
      <w:pPr>
        <w:pStyle w:val="ListParagraph"/>
        <w:numPr>
          <w:ilvl w:val="0"/>
          <w:numId w:val="3"/>
        </w:numPr>
        <w:tabs>
          <w:tab w:val="left" w:pos="903"/>
        </w:tabs>
        <w:spacing w:line="360" w:lineRule="auto"/>
        <w:ind w:right="359"/>
        <w:jc w:val="both"/>
        <w:rPr>
          <w:sz w:val="24"/>
        </w:rPr>
      </w:pPr>
      <w:r>
        <w:rPr>
          <w:sz w:val="24"/>
        </w:rPr>
        <w:t>Farm income may also be influenced by other factors. These include rainfall, input costs, and regional market</w:t>
      </w:r>
    </w:p>
    <w:p w:rsidR="00933FDC" w:rsidRDefault="00933FDC" w:rsidP="00933FDC">
      <w:pPr>
        <w:tabs>
          <w:tab w:val="left" w:pos="903"/>
        </w:tabs>
        <w:spacing w:line="360" w:lineRule="auto"/>
        <w:ind w:right="359"/>
        <w:jc w:val="both"/>
        <w:rPr>
          <w:sz w:val="24"/>
        </w:rPr>
      </w:pPr>
    </w:p>
    <w:p w:rsidR="00933FDC" w:rsidRPr="00933FDC" w:rsidRDefault="00933FDC" w:rsidP="00933FDC">
      <w:pPr>
        <w:tabs>
          <w:tab w:val="left" w:pos="903"/>
        </w:tabs>
        <w:spacing w:line="360" w:lineRule="auto"/>
        <w:ind w:right="359"/>
        <w:jc w:val="both"/>
        <w:rPr>
          <w:b/>
          <w:sz w:val="24"/>
        </w:rPr>
      </w:pPr>
      <w:r w:rsidRPr="00933FDC">
        <w:rPr>
          <w:b/>
          <w:sz w:val="24"/>
        </w:rPr>
        <w:t xml:space="preserve">Result and Discussion: </w:t>
      </w:r>
    </w:p>
    <w:p w:rsidR="00933FDC" w:rsidRPr="00933FDC" w:rsidRDefault="00933FDC" w:rsidP="00933FDC">
      <w:pPr>
        <w:tabs>
          <w:tab w:val="left" w:pos="903"/>
        </w:tabs>
        <w:spacing w:line="360" w:lineRule="auto"/>
        <w:ind w:right="359"/>
        <w:jc w:val="both"/>
        <w:rPr>
          <w:sz w:val="24"/>
        </w:rPr>
      </w:pPr>
    </w:p>
    <w:p w:rsidR="00700D40" w:rsidRDefault="00856F59" w:rsidP="00933FDC">
      <w:pPr>
        <w:pStyle w:val="Heading1"/>
        <w:tabs>
          <w:tab w:val="left" w:pos="845"/>
        </w:tabs>
        <w:spacing w:before="4"/>
        <w:ind w:left="845"/>
        <w:jc w:val="both"/>
      </w:pPr>
      <w:bookmarkStart w:id="17" w:name="11.___Inter-District_Variation_in_Produc"/>
      <w:bookmarkEnd w:id="17"/>
      <w:r>
        <w:t>Inter-District</w:t>
      </w:r>
      <w:r>
        <w:rPr>
          <w:spacing w:val="-2"/>
        </w:rPr>
        <w:t xml:space="preserve"> </w:t>
      </w:r>
      <w:r>
        <w:t>Variation</w:t>
      </w:r>
      <w:r>
        <w:rPr>
          <w:spacing w:val="-2"/>
        </w:rPr>
        <w:t xml:space="preserve"> </w:t>
      </w:r>
      <w:r>
        <w:t>in</w:t>
      </w:r>
      <w:r>
        <w:rPr>
          <w:spacing w:val="-2"/>
        </w:rPr>
        <w:t xml:space="preserve"> </w:t>
      </w:r>
      <w:r>
        <w:t>Production</w:t>
      </w:r>
      <w:r>
        <w:rPr>
          <w:spacing w:val="3"/>
        </w:rPr>
        <w:t xml:space="preserve"> </w:t>
      </w:r>
      <w:r>
        <w:t>Performance</w:t>
      </w:r>
      <w:r>
        <w:rPr>
          <w:spacing w:val="-3"/>
        </w:rPr>
        <w:t xml:space="preserve"> </w:t>
      </w:r>
      <w:r>
        <w:t>(2016–17</w:t>
      </w:r>
      <w:r>
        <w:rPr>
          <w:spacing w:val="-3"/>
        </w:rPr>
        <w:t xml:space="preserve"> </w:t>
      </w:r>
      <w:r>
        <w:t>to</w:t>
      </w:r>
      <w:r>
        <w:rPr>
          <w:spacing w:val="-2"/>
        </w:rPr>
        <w:t xml:space="preserve"> 2025–26)</w:t>
      </w:r>
    </w:p>
    <w:p w:rsidR="00700D40" w:rsidRDefault="00700D40">
      <w:pPr>
        <w:pStyle w:val="BodyText"/>
        <w:spacing w:before="97"/>
        <w:rPr>
          <w:b/>
        </w:rPr>
      </w:pPr>
    </w:p>
    <w:p w:rsidR="00700D40" w:rsidRDefault="00856F59">
      <w:pPr>
        <w:pStyle w:val="BodyText"/>
        <w:spacing w:line="360" w:lineRule="auto"/>
        <w:ind w:left="360" w:right="364"/>
        <w:jc w:val="both"/>
      </w:pPr>
      <w:r>
        <w:t>District-wise data were compiled on area, production, and productivity of paddy. The data covered five agricultural years. These figures were used to examine spatial disparities. The Coefficient of Variation (CV) was calculated using pooled five-year averages.</w:t>
      </w:r>
    </w:p>
    <w:p w:rsidR="00700D40" w:rsidRDefault="00700D40">
      <w:pPr>
        <w:pStyle w:val="BodyText"/>
        <w:spacing w:line="360" w:lineRule="auto"/>
        <w:jc w:val="both"/>
        <w:sectPr w:rsidR="00700D40">
          <w:pgSz w:w="12240" w:h="15840"/>
          <w:pgMar w:top="1360" w:right="1080" w:bottom="280" w:left="1080" w:header="720" w:footer="720" w:gutter="0"/>
          <w:cols w:space="720"/>
        </w:sectPr>
      </w:pPr>
    </w:p>
    <w:p w:rsidR="00700D40" w:rsidRDefault="00856F59">
      <w:pPr>
        <w:pStyle w:val="BodyText"/>
        <w:spacing w:before="72" w:line="360" w:lineRule="auto"/>
        <w:ind w:left="360" w:right="360"/>
        <w:jc w:val="both"/>
      </w:pPr>
      <w:r>
        <w:lastRenderedPageBreak/>
        <w:t>The study examines paddy production across districts in Telangana. It uses pooled averages for the period 2016–17 to 2025–26. The analysis reveals noticeable disparities among the districts. The findings</w:t>
      </w:r>
      <w:r>
        <w:rPr>
          <w:spacing w:val="-1"/>
        </w:rPr>
        <w:t xml:space="preserve"> </w:t>
      </w:r>
      <w:r>
        <w:t>indicate</w:t>
      </w:r>
      <w:r>
        <w:rPr>
          <w:spacing w:val="-4"/>
        </w:rPr>
        <w:t xml:space="preserve"> </w:t>
      </w:r>
      <w:r>
        <w:t>clear</w:t>
      </w:r>
      <w:r>
        <w:rPr>
          <w:spacing w:val="-2"/>
        </w:rPr>
        <w:t xml:space="preserve"> </w:t>
      </w:r>
      <w:r>
        <w:t>disparities</w:t>
      </w:r>
      <w:r>
        <w:rPr>
          <w:spacing w:val="-5"/>
        </w:rPr>
        <w:t xml:space="preserve"> </w:t>
      </w:r>
      <w:r>
        <w:t>among</w:t>
      </w:r>
      <w:r>
        <w:rPr>
          <w:spacing w:val="-3"/>
        </w:rPr>
        <w:t xml:space="preserve"> </w:t>
      </w:r>
      <w:r>
        <w:t>districts.</w:t>
      </w:r>
      <w:r>
        <w:rPr>
          <w:spacing w:val="-6"/>
        </w:rPr>
        <w:t xml:space="preserve"> </w:t>
      </w:r>
      <w:r>
        <w:t>Significant variations</w:t>
      </w:r>
      <w:r>
        <w:rPr>
          <w:spacing w:val="-5"/>
        </w:rPr>
        <w:t xml:space="preserve"> </w:t>
      </w:r>
      <w:r>
        <w:t>are</w:t>
      </w:r>
      <w:r>
        <w:rPr>
          <w:spacing w:val="-4"/>
        </w:rPr>
        <w:t xml:space="preserve"> </w:t>
      </w:r>
      <w:r>
        <w:t>observed in</w:t>
      </w:r>
      <w:r>
        <w:rPr>
          <w:spacing w:val="-8"/>
        </w:rPr>
        <w:t xml:space="preserve"> </w:t>
      </w:r>
      <w:r>
        <w:t>their performance The Coefficient of Variation (CV) for area is 15.6%. This shows noticeable variation across districts. The CV for production is 19.7</w:t>
      </w:r>
      <w:proofErr w:type="gramStart"/>
      <w:r>
        <w:t>%.This</w:t>
      </w:r>
      <w:proofErr w:type="gramEnd"/>
      <w:r>
        <w:t xml:space="preserve"> indicates higher variation in output </w:t>
      </w:r>
      <w:proofErr w:type="spellStart"/>
      <w:r>
        <w:t>levels.These</w:t>
      </w:r>
      <w:proofErr w:type="spellEnd"/>
      <w:r>
        <w:t xml:space="preserve"> figures reflect an uneven distribution of land under paddy cultivation.</w:t>
      </w:r>
    </w:p>
    <w:p w:rsidR="00700D40" w:rsidRDefault="00700D40">
      <w:pPr>
        <w:pStyle w:val="BodyText"/>
        <w:spacing w:before="140"/>
      </w:pPr>
    </w:p>
    <w:p w:rsidR="00700D40" w:rsidRDefault="00856F59">
      <w:pPr>
        <w:pStyle w:val="BodyText"/>
        <w:spacing w:line="360" w:lineRule="auto"/>
        <w:ind w:left="360" w:right="357"/>
        <w:jc w:val="both"/>
      </w:pPr>
      <w:r>
        <w:t>They also show differences in production across districts. In contrast, productivity shows lower variation. The Coefficient of Variation for productivity is 6.73%. This suggests that yield per hectare is more uniform. It indicates</w:t>
      </w:r>
      <w:r>
        <w:rPr>
          <w:spacing w:val="-2"/>
        </w:rPr>
        <w:t xml:space="preserve"> </w:t>
      </w:r>
      <w:r>
        <w:t>greater</w:t>
      </w:r>
      <w:r>
        <w:rPr>
          <w:spacing w:val="-2"/>
        </w:rPr>
        <w:t xml:space="preserve"> </w:t>
      </w:r>
      <w:r>
        <w:t>consistency</w:t>
      </w:r>
      <w:r>
        <w:rPr>
          <w:spacing w:val="-8"/>
        </w:rPr>
        <w:t xml:space="preserve"> </w:t>
      </w:r>
      <w:r>
        <w:t>across</w:t>
      </w:r>
      <w:r>
        <w:rPr>
          <w:spacing w:val="-2"/>
        </w:rPr>
        <w:t xml:space="preserve"> </w:t>
      </w:r>
      <w:r>
        <w:t>districts. Karimnagar records</w:t>
      </w:r>
      <w:r>
        <w:rPr>
          <w:spacing w:val="-5"/>
        </w:rPr>
        <w:t xml:space="preserve"> </w:t>
      </w:r>
      <w:r>
        <w:t>one of the highest productivity levels. Nizamabad also shows high productivity. Mahabubnagar is below the state average. Ranga Reddy is also below the state mean. These findings show structural</w:t>
      </w:r>
      <w:r>
        <w:rPr>
          <w:spacing w:val="-3"/>
        </w:rPr>
        <w:t xml:space="preserve"> </w:t>
      </w:r>
      <w:r>
        <w:t>differences in agriculture. They indicate variation in performance across districts. This confirms heterogeneity in agricultural performance in Telangana. Hence, Hypothesis H₁ is validated. It confirms significant inter-district variation. There are clear differences in crop production across districts. There are also differences in productivity levels.</w:t>
      </w:r>
    </w:p>
    <w:p w:rsidR="00700D40" w:rsidRDefault="00700D40">
      <w:pPr>
        <w:pStyle w:val="BodyText"/>
        <w:spacing w:before="3"/>
      </w:pPr>
    </w:p>
    <w:p w:rsidR="00700D40" w:rsidRDefault="00856F59" w:rsidP="00933FDC">
      <w:pPr>
        <w:pStyle w:val="Heading1"/>
        <w:tabs>
          <w:tab w:val="left" w:pos="724"/>
        </w:tabs>
        <w:ind w:left="724"/>
      </w:pPr>
      <w:r>
        <w:t>Determinants</w:t>
      </w:r>
      <w:r>
        <w:rPr>
          <w:spacing w:val="-4"/>
        </w:rPr>
        <w:t xml:space="preserve"> </w:t>
      </w:r>
      <w:r>
        <w:t>of</w:t>
      </w:r>
      <w:r>
        <w:rPr>
          <w:spacing w:val="-4"/>
        </w:rPr>
        <w:t xml:space="preserve"> </w:t>
      </w:r>
      <w:r>
        <w:t>Farm</w:t>
      </w:r>
      <w:r>
        <w:rPr>
          <w:spacing w:val="-4"/>
        </w:rPr>
        <w:t xml:space="preserve"> </w:t>
      </w:r>
      <w:r>
        <w:rPr>
          <w:spacing w:val="-2"/>
        </w:rPr>
        <w:t>Income</w:t>
      </w:r>
    </w:p>
    <w:p w:rsidR="00700D40" w:rsidRDefault="00856F59">
      <w:pPr>
        <w:pStyle w:val="BodyText"/>
        <w:spacing w:before="271" w:line="360" w:lineRule="auto"/>
        <w:ind w:left="360" w:right="358"/>
        <w:jc w:val="both"/>
      </w:pPr>
      <w:r>
        <w:t xml:space="preserve">Farm income reflects the economic status of farmers. It is influenced by many factors. Income levels differ across districts in Telangana. These differences are linked to variations in productivity. They are also related to differences in price </w:t>
      </w:r>
      <w:proofErr w:type="spellStart"/>
      <w:r>
        <w:t>realization.Procurement</w:t>
      </w:r>
      <w:proofErr w:type="spellEnd"/>
      <w:r>
        <w:t xml:space="preserve"> intensity also affects income levels. The MSP plays a very important role in stabilizing farm income.</w:t>
      </w:r>
    </w:p>
    <w:p w:rsidR="00700D40" w:rsidRDefault="00856F59">
      <w:pPr>
        <w:pStyle w:val="BodyText"/>
        <w:spacing w:before="1" w:line="364" w:lineRule="auto"/>
        <w:ind w:left="360" w:right="360"/>
        <w:jc w:val="both"/>
      </w:pPr>
      <w:r>
        <w:t>It</w:t>
      </w:r>
      <w:r>
        <w:rPr>
          <w:spacing w:val="-2"/>
        </w:rPr>
        <w:t xml:space="preserve"> </w:t>
      </w:r>
      <w:r>
        <w:t>provides</w:t>
      </w:r>
      <w:r>
        <w:rPr>
          <w:spacing w:val="-4"/>
        </w:rPr>
        <w:t xml:space="preserve"> </w:t>
      </w:r>
      <w:r>
        <w:t>price support</w:t>
      </w:r>
      <w:r>
        <w:rPr>
          <w:spacing w:val="-2"/>
        </w:rPr>
        <w:t xml:space="preserve"> </w:t>
      </w:r>
      <w:r>
        <w:t>to farmers. However, the</w:t>
      </w:r>
      <w:r>
        <w:rPr>
          <w:spacing w:val="-3"/>
        </w:rPr>
        <w:t xml:space="preserve"> </w:t>
      </w:r>
      <w:r>
        <w:t>effectiveness</w:t>
      </w:r>
      <w:r>
        <w:rPr>
          <w:spacing w:val="-4"/>
        </w:rPr>
        <w:t xml:space="preserve"> </w:t>
      </w:r>
      <w:r>
        <w:t>of</w:t>
      </w:r>
      <w:r>
        <w:rPr>
          <w:spacing w:val="-10"/>
        </w:rPr>
        <w:t xml:space="preserve"> </w:t>
      </w:r>
      <w:r>
        <w:t>MSP</w:t>
      </w:r>
      <w:r>
        <w:rPr>
          <w:spacing w:val="-2"/>
        </w:rPr>
        <w:t xml:space="preserve"> </w:t>
      </w:r>
      <w:r>
        <w:t>depends on</w:t>
      </w:r>
      <w:r>
        <w:rPr>
          <w:spacing w:val="-2"/>
        </w:rPr>
        <w:t xml:space="preserve"> </w:t>
      </w:r>
      <w:r>
        <w:t>market price realization. It works better when market prices remain close to the MSP.</w:t>
      </w:r>
    </w:p>
    <w:p w:rsidR="00700D40" w:rsidRDefault="00700D40">
      <w:pPr>
        <w:pStyle w:val="BodyText"/>
        <w:spacing w:before="133"/>
      </w:pPr>
    </w:p>
    <w:p w:rsidR="00700D40" w:rsidRDefault="00856F59">
      <w:pPr>
        <w:pStyle w:val="Heading1"/>
        <w:spacing w:line="360" w:lineRule="auto"/>
        <w:ind w:right="352"/>
        <w:jc w:val="both"/>
      </w:pPr>
      <w:r>
        <w:t xml:space="preserve">Farm </w:t>
      </w:r>
      <w:proofErr w:type="spellStart"/>
      <w:r>
        <w:t>Income_it</w:t>
      </w:r>
      <w:proofErr w:type="spellEnd"/>
      <w:r>
        <w:t xml:space="preserve"> = α + β1MSPGap_it + β2Procurement </w:t>
      </w:r>
      <w:proofErr w:type="spellStart"/>
      <w:r>
        <w:t>Intensity_it</w:t>
      </w:r>
      <w:proofErr w:type="spellEnd"/>
      <w:r>
        <w:t xml:space="preserve"> + β3Productivity_it + </w:t>
      </w:r>
      <w:proofErr w:type="spellStart"/>
      <w:r>
        <w:t>μ_i</w:t>
      </w:r>
      <w:proofErr w:type="spellEnd"/>
      <w:r>
        <w:t xml:space="preserve"> + ϵ_it</w:t>
      </w:r>
    </w:p>
    <w:p w:rsidR="00700D40" w:rsidRDefault="00700D40">
      <w:pPr>
        <w:pStyle w:val="Heading1"/>
        <w:spacing w:line="360" w:lineRule="auto"/>
        <w:jc w:val="both"/>
        <w:sectPr w:rsidR="00700D40">
          <w:pgSz w:w="12240" w:h="15840"/>
          <w:pgMar w:top="1360" w:right="1080" w:bottom="280" w:left="1080" w:header="720" w:footer="720" w:gutter="0"/>
          <w:cols w:space="720"/>
        </w:sectPr>
      </w:pPr>
    </w:p>
    <w:p w:rsidR="00700D40" w:rsidRDefault="00856F59" w:rsidP="00933FDC">
      <w:pPr>
        <w:pStyle w:val="ListParagraph"/>
        <w:tabs>
          <w:tab w:val="left" w:pos="738"/>
        </w:tabs>
        <w:spacing w:before="77" w:line="360" w:lineRule="auto"/>
        <w:ind w:left="360" w:right="354" w:firstLine="0"/>
        <w:rPr>
          <w:b/>
          <w:sz w:val="24"/>
        </w:rPr>
      </w:pPr>
      <w:r>
        <w:rPr>
          <w:b/>
          <w:sz w:val="24"/>
        </w:rPr>
        <w:lastRenderedPageBreak/>
        <w:t>MSP and Market Price of Paddy in Selected Districts of Telangana (₹/</w:t>
      </w:r>
      <w:proofErr w:type="spellStart"/>
      <w:r>
        <w:rPr>
          <w:b/>
          <w:sz w:val="24"/>
        </w:rPr>
        <w:t>qtl</w:t>
      </w:r>
      <w:proofErr w:type="spellEnd"/>
      <w:r>
        <w:rPr>
          <w:b/>
          <w:sz w:val="24"/>
        </w:rPr>
        <w:t xml:space="preserve">) (2016–17 to </w:t>
      </w:r>
      <w:r>
        <w:rPr>
          <w:b/>
          <w:spacing w:val="-2"/>
          <w:sz w:val="24"/>
        </w:rPr>
        <w:t>2025–26)</w:t>
      </w:r>
    </w:p>
    <w:p w:rsidR="00700D40" w:rsidRDefault="00700D40">
      <w:pPr>
        <w:pStyle w:val="BodyText"/>
        <w:spacing w:before="135"/>
        <w:rPr>
          <w:b/>
        </w:rPr>
      </w:pPr>
    </w:p>
    <w:p w:rsidR="00700D40" w:rsidRDefault="00856F59">
      <w:pPr>
        <w:pStyle w:val="BodyText"/>
        <w:spacing w:line="360" w:lineRule="auto"/>
        <w:ind w:left="360" w:right="351"/>
        <w:jc w:val="both"/>
      </w:pPr>
      <w:r>
        <w:t xml:space="preserve">The data relate to MSP and market prices of paddy in Telangana. They cover the period from 2016–17 to 2025–26. The MSP shows a steady increase over the </w:t>
      </w:r>
      <w:proofErr w:type="spellStart"/>
      <w:r>
        <w:t>years.It</w:t>
      </w:r>
      <w:proofErr w:type="spellEnd"/>
      <w:r>
        <w:t xml:space="preserve"> was ₹1,470 per quintal in 2016–17.It rose to ₹2,300 per quintal in 2025–26. This shows the government’s progressive price support policy. Market prices also increased during the </w:t>
      </w:r>
      <w:proofErr w:type="spellStart"/>
      <w:r>
        <w:t>period.This</w:t>
      </w:r>
      <w:proofErr w:type="spellEnd"/>
      <w:r>
        <w:t xml:space="preserve"> indicates a positive response to MSP announcements. It also reflects effective price transmission.</w:t>
      </w:r>
    </w:p>
    <w:p w:rsidR="00700D40" w:rsidRDefault="00700D40">
      <w:pPr>
        <w:pStyle w:val="BodyText"/>
        <w:spacing w:before="141"/>
      </w:pPr>
    </w:p>
    <w:p w:rsidR="00700D40" w:rsidRDefault="00856F59">
      <w:pPr>
        <w:pStyle w:val="Heading1"/>
        <w:spacing w:line="242" w:lineRule="auto"/>
        <w:ind w:left="3001" w:right="528" w:hanging="1969"/>
      </w:pPr>
      <w:bookmarkStart w:id="18" w:name="Table_1:District-wise_Area,_Production_a"/>
      <w:bookmarkEnd w:id="18"/>
      <w:r>
        <w:t>Table</w:t>
      </w:r>
      <w:r>
        <w:rPr>
          <w:spacing w:val="-8"/>
        </w:rPr>
        <w:t xml:space="preserve"> </w:t>
      </w:r>
      <w:r>
        <w:t>1:District-wise</w:t>
      </w:r>
      <w:r>
        <w:rPr>
          <w:spacing w:val="-8"/>
        </w:rPr>
        <w:t xml:space="preserve"> </w:t>
      </w:r>
      <w:r>
        <w:t>Area,</w:t>
      </w:r>
      <w:r>
        <w:rPr>
          <w:spacing w:val="-5"/>
        </w:rPr>
        <w:t xml:space="preserve"> </w:t>
      </w:r>
      <w:r>
        <w:t>Production</w:t>
      </w:r>
      <w:r>
        <w:rPr>
          <w:spacing w:val="-6"/>
        </w:rPr>
        <w:t xml:space="preserve"> </w:t>
      </w:r>
      <w:r>
        <w:t>and</w:t>
      </w:r>
      <w:r>
        <w:rPr>
          <w:spacing w:val="-10"/>
        </w:rPr>
        <w:t xml:space="preserve"> </w:t>
      </w:r>
      <w:r>
        <w:t>Productivity</w:t>
      </w:r>
      <w:r>
        <w:rPr>
          <w:spacing w:val="-11"/>
        </w:rPr>
        <w:t xml:space="preserve"> </w:t>
      </w:r>
      <w:r>
        <w:t>of</w:t>
      </w:r>
      <w:r>
        <w:rPr>
          <w:spacing w:val="-9"/>
        </w:rPr>
        <w:t xml:space="preserve"> </w:t>
      </w:r>
      <w:r>
        <w:t>Paddy</w:t>
      </w:r>
      <w:r>
        <w:rPr>
          <w:spacing w:val="-7"/>
        </w:rPr>
        <w:t xml:space="preserve"> </w:t>
      </w:r>
      <w:r>
        <w:t>in</w:t>
      </w:r>
      <w:r>
        <w:rPr>
          <w:spacing w:val="-10"/>
        </w:rPr>
        <w:t xml:space="preserve"> </w:t>
      </w:r>
      <w:r>
        <w:t xml:space="preserve">Telangana </w:t>
      </w:r>
      <w:bookmarkStart w:id="19" w:name="(Ten_-Year_Average:_2016–17_to_2025–26)"/>
      <w:bookmarkEnd w:id="19"/>
      <w:r>
        <w:t>(Ten -Year Average: 2016–17 to 2025–26)</w:t>
      </w:r>
    </w:p>
    <w:p w:rsidR="00700D40" w:rsidRDefault="00700D40">
      <w:pPr>
        <w:pStyle w:val="BodyText"/>
        <w:spacing w:before="47"/>
        <w:rPr>
          <w:b/>
          <w:sz w:val="20"/>
        </w:rPr>
      </w:pPr>
    </w:p>
    <w:tbl>
      <w:tblPr>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3010"/>
        <w:gridCol w:w="1743"/>
        <w:gridCol w:w="1762"/>
        <w:gridCol w:w="1959"/>
      </w:tblGrid>
      <w:tr w:rsidR="00700D40">
        <w:trPr>
          <w:trHeight w:val="551"/>
        </w:trPr>
        <w:tc>
          <w:tcPr>
            <w:tcW w:w="730" w:type="dxa"/>
          </w:tcPr>
          <w:p w:rsidR="00700D40" w:rsidRDefault="00856F59">
            <w:pPr>
              <w:pStyle w:val="TableParagraph"/>
              <w:spacing w:line="273" w:lineRule="exact"/>
              <w:rPr>
                <w:b/>
                <w:sz w:val="24"/>
              </w:rPr>
            </w:pPr>
            <w:r>
              <w:rPr>
                <w:b/>
                <w:spacing w:val="-2"/>
                <w:sz w:val="24"/>
              </w:rPr>
              <w:t>Sl.no</w:t>
            </w:r>
          </w:p>
        </w:tc>
        <w:tc>
          <w:tcPr>
            <w:tcW w:w="3010" w:type="dxa"/>
          </w:tcPr>
          <w:p w:rsidR="00700D40" w:rsidRDefault="00856F59">
            <w:pPr>
              <w:pStyle w:val="TableParagraph"/>
              <w:spacing w:before="135" w:line="240" w:lineRule="auto"/>
              <w:ind w:left="3"/>
              <w:jc w:val="center"/>
              <w:rPr>
                <w:b/>
                <w:sz w:val="24"/>
              </w:rPr>
            </w:pPr>
            <w:r>
              <w:rPr>
                <w:b/>
                <w:spacing w:val="-2"/>
                <w:sz w:val="24"/>
              </w:rPr>
              <w:t>District</w:t>
            </w:r>
          </w:p>
        </w:tc>
        <w:tc>
          <w:tcPr>
            <w:tcW w:w="1743" w:type="dxa"/>
          </w:tcPr>
          <w:p w:rsidR="00700D40" w:rsidRDefault="00856F59">
            <w:pPr>
              <w:pStyle w:val="TableParagraph"/>
              <w:spacing w:before="135" w:line="240" w:lineRule="auto"/>
              <w:ind w:left="168"/>
              <w:rPr>
                <w:b/>
                <w:sz w:val="24"/>
              </w:rPr>
            </w:pPr>
            <w:r>
              <w:rPr>
                <w:b/>
                <w:sz w:val="24"/>
              </w:rPr>
              <w:t>Area</w:t>
            </w:r>
            <w:r>
              <w:rPr>
                <w:b/>
                <w:spacing w:val="-2"/>
                <w:sz w:val="24"/>
              </w:rPr>
              <w:t xml:space="preserve"> </w:t>
            </w:r>
            <w:r>
              <w:rPr>
                <w:b/>
                <w:sz w:val="24"/>
              </w:rPr>
              <w:t>(000</w:t>
            </w:r>
            <w:r>
              <w:rPr>
                <w:b/>
                <w:spacing w:val="-1"/>
                <w:sz w:val="24"/>
              </w:rPr>
              <w:t xml:space="preserve"> </w:t>
            </w:r>
            <w:r>
              <w:rPr>
                <w:b/>
                <w:spacing w:val="-5"/>
                <w:sz w:val="24"/>
              </w:rPr>
              <w:t>ha)</w:t>
            </w:r>
          </w:p>
        </w:tc>
        <w:tc>
          <w:tcPr>
            <w:tcW w:w="1762" w:type="dxa"/>
          </w:tcPr>
          <w:p w:rsidR="00700D40" w:rsidRDefault="00856F59">
            <w:pPr>
              <w:pStyle w:val="TableParagraph"/>
              <w:spacing w:line="274" w:lineRule="exact"/>
              <w:ind w:left="255" w:right="243" w:firstLine="48"/>
              <w:rPr>
                <w:b/>
                <w:sz w:val="24"/>
              </w:rPr>
            </w:pPr>
            <w:r>
              <w:rPr>
                <w:b/>
                <w:spacing w:val="-2"/>
                <w:sz w:val="24"/>
              </w:rPr>
              <w:t xml:space="preserve">Production </w:t>
            </w:r>
            <w:r>
              <w:rPr>
                <w:b/>
                <w:sz w:val="24"/>
              </w:rPr>
              <w:t>(000</w:t>
            </w:r>
            <w:r>
              <w:rPr>
                <w:b/>
                <w:spacing w:val="1"/>
                <w:sz w:val="24"/>
              </w:rPr>
              <w:t xml:space="preserve"> </w:t>
            </w:r>
            <w:r>
              <w:rPr>
                <w:b/>
                <w:spacing w:val="-2"/>
                <w:sz w:val="24"/>
              </w:rPr>
              <w:t>tonnes)</w:t>
            </w:r>
          </w:p>
        </w:tc>
        <w:tc>
          <w:tcPr>
            <w:tcW w:w="1959" w:type="dxa"/>
          </w:tcPr>
          <w:p w:rsidR="00700D40" w:rsidRDefault="00856F59">
            <w:pPr>
              <w:pStyle w:val="TableParagraph"/>
              <w:spacing w:line="274" w:lineRule="exact"/>
              <w:ind w:left="610" w:hanging="274"/>
              <w:rPr>
                <w:b/>
                <w:sz w:val="24"/>
              </w:rPr>
            </w:pPr>
            <w:r>
              <w:rPr>
                <w:b/>
                <w:spacing w:val="-2"/>
                <w:sz w:val="24"/>
              </w:rPr>
              <w:t>Productivity (kg/ha)</w:t>
            </w:r>
          </w:p>
        </w:tc>
      </w:tr>
      <w:tr w:rsidR="00700D40">
        <w:trPr>
          <w:trHeight w:val="230"/>
        </w:trPr>
        <w:tc>
          <w:tcPr>
            <w:tcW w:w="730" w:type="dxa"/>
          </w:tcPr>
          <w:p w:rsidR="00700D40" w:rsidRDefault="00856F59">
            <w:pPr>
              <w:pStyle w:val="TableParagraph"/>
              <w:spacing w:line="210" w:lineRule="exact"/>
              <w:rPr>
                <w:sz w:val="20"/>
              </w:rPr>
            </w:pPr>
            <w:r>
              <w:rPr>
                <w:spacing w:val="-10"/>
                <w:sz w:val="20"/>
              </w:rPr>
              <w:t>1</w:t>
            </w:r>
          </w:p>
        </w:tc>
        <w:tc>
          <w:tcPr>
            <w:tcW w:w="3010" w:type="dxa"/>
          </w:tcPr>
          <w:p w:rsidR="00700D40" w:rsidRDefault="00856F59">
            <w:pPr>
              <w:pStyle w:val="TableParagraph"/>
              <w:spacing w:line="210" w:lineRule="exact"/>
              <w:rPr>
                <w:sz w:val="20"/>
              </w:rPr>
            </w:pPr>
            <w:r>
              <w:rPr>
                <w:spacing w:val="-2"/>
                <w:sz w:val="20"/>
              </w:rPr>
              <w:t>Nalgonda</w:t>
            </w:r>
          </w:p>
        </w:tc>
        <w:tc>
          <w:tcPr>
            <w:tcW w:w="1743" w:type="dxa"/>
          </w:tcPr>
          <w:p w:rsidR="00700D40" w:rsidRDefault="00856F59">
            <w:pPr>
              <w:pStyle w:val="TableParagraph"/>
              <w:spacing w:line="210" w:lineRule="exact"/>
              <w:rPr>
                <w:sz w:val="20"/>
              </w:rPr>
            </w:pPr>
            <w:r>
              <w:rPr>
                <w:spacing w:val="-5"/>
                <w:sz w:val="20"/>
              </w:rPr>
              <w:t>205</w:t>
            </w:r>
          </w:p>
        </w:tc>
        <w:tc>
          <w:tcPr>
            <w:tcW w:w="1762" w:type="dxa"/>
          </w:tcPr>
          <w:p w:rsidR="00700D40" w:rsidRDefault="00856F59">
            <w:pPr>
              <w:pStyle w:val="TableParagraph"/>
              <w:spacing w:line="210" w:lineRule="exact"/>
              <w:ind w:left="106"/>
              <w:rPr>
                <w:sz w:val="20"/>
              </w:rPr>
            </w:pPr>
            <w:r>
              <w:rPr>
                <w:spacing w:val="-5"/>
                <w:sz w:val="20"/>
              </w:rPr>
              <w:t>760</w:t>
            </w:r>
          </w:p>
        </w:tc>
        <w:tc>
          <w:tcPr>
            <w:tcW w:w="1959" w:type="dxa"/>
          </w:tcPr>
          <w:p w:rsidR="00700D40" w:rsidRDefault="00856F59">
            <w:pPr>
              <w:pStyle w:val="TableParagraph"/>
              <w:spacing w:line="210" w:lineRule="exact"/>
              <w:ind w:left="106"/>
              <w:rPr>
                <w:sz w:val="20"/>
              </w:rPr>
            </w:pPr>
            <w:r>
              <w:rPr>
                <w:spacing w:val="-4"/>
                <w:sz w:val="20"/>
              </w:rPr>
              <w:t>3705</w:t>
            </w:r>
          </w:p>
        </w:tc>
      </w:tr>
      <w:tr w:rsidR="00700D40">
        <w:trPr>
          <w:trHeight w:val="230"/>
        </w:trPr>
        <w:tc>
          <w:tcPr>
            <w:tcW w:w="730" w:type="dxa"/>
          </w:tcPr>
          <w:p w:rsidR="00700D40" w:rsidRDefault="00856F59">
            <w:pPr>
              <w:pStyle w:val="TableParagraph"/>
              <w:spacing w:line="210" w:lineRule="exact"/>
              <w:rPr>
                <w:sz w:val="20"/>
              </w:rPr>
            </w:pPr>
            <w:r>
              <w:rPr>
                <w:spacing w:val="-10"/>
                <w:sz w:val="20"/>
              </w:rPr>
              <w:t>2</w:t>
            </w:r>
          </w:p>
        </w:tc>
        <w:tc>
          <w:tcPr>
            <w:tcW w:w="3010" w:type="dxa"/>
          </w:tcPr>
          <w:p w:rsidR="00700D40" w:rsidRDefault="00856F59">
            <w:pPr>
              <w:pStyle w:val="TableParagraph"/>
              <w:spacing w:line="210" w:lineRule="exact"/>
              <w:rPr>
                <w:sz w:val="20"/>
              </w:rPr>
            </w:pPr>
            <w:r>
              <w:rPr>
                <w:spacing w:val="-2"/>
                <w:sz w:val="20"/>
              </w:rPr>
              <w:t>Karimnagar</w:t>
            </w:r>
          </w:p>
        </w:tc>
        <w:tc>
          <w:tcPr>
            <w:tcW w:w="1743" w:type="dxa"/>
          </w:tcPr>
          <w:p w:rsidR="00700D40" w:rsidRDefault="00856F59">
            <w:pPr>
              <w:pStyle w:val="TableParagraph"/>
              <w:spacing w:line="210" w:lineRule="exact"/>
              <w:rPr>
                <w:sz w:val="20"/>
              </w:rPr>
            </w:pPr>
            <w:r>
              <w:rPr>
                <w:spacing w:val="-5"/>
                <w:sz w:val="20"/>
              </w:rPr>
              <w:t>182</w:t>
            </w:r>
          </w:p>
        </w:tc>
        <w:tc>
          <w:tcPr>
            <w:tcW w:w="1762" w:type="dxa"/>
          </w:tcPr>
          <w:p w:rsidR="00700D40" w:rsidRDefault="00856F59">
            <w:pPr>
              <w:pStyle w:val="TableParagraph"/>
              <w:spacing w:line="210" w:lineRule="exact"/>
              <w:ind w:left="106"/>
              <w:rPr>
                <w:sz w:val="20"/>
              </w:rPr>
            </w:pPr>
            <w:r>
              <w:rPr>
                <w:spacing w:val="-5"/>
                <w:sz w:val="20"/>
              </w:rPr>
              <w:t>710</w:t>
            </w:r>
          </w:p>
        </w:tc>
        <w:tc>
          <w:tcPr>
            <w:tcW w:w="1959" w:type="dxa"/>
          </w:tcPr>
          <w:p w:rsidR="00700D40" w:rsidRDefault="00856F59">
            <w:pPr>
              <w:pStyle w:val="TableParagraph"/>
              <w:spacing w:line="210" w:lineRule="exact"/>
              <w:ind w:left="106"/>
              <w:rPr>
                <w:sz w:val="20"/>
              </w:rPr>
            </w:pPr>
            <w:r>
              <w:rPr>
                <w:spacing w:val="-4"/>
                <w:sz w:val="20"/>
              </w:rPr>
              <w:t>3890</w:t>
            </w:r>
          </w:p>
        </w:tc>
      </w:tr>
      <w:tr w:rsidR="00700D40">
        <w:trPr>
          <w:trHeight w:val="230"/>
        </w:trPr>
        <w:tc>
          <w:tcPr>
            <w:tcW w:w="730" w:type="dxa"/>
          </w:tcPr>
          <w:p w:rsidR="00700D40" w:rsidRDefault="00856F59">
            <w:pPr>
              <w:pStyle w:val="TableParagraph"/>
              <w:spacing w:line="210" w:lineRule="exact"/>
              <w:rPr>
                <w:sz w:val="20"/>
              </w:rPr>
            </w:pPr>
            <w:r>
              <w:rPr>
                <w:spacing w:val="-10"/>
                <w:sz w:val="20"/>
              </w:rPr>
              <w:t>3</w:t>
            </w:r>
          </w:p>
        </w:tc>
        <w:tc>
          <w:tcPr>
            <w:tcW w:w="3010" w:type="dxa"/>
          </w:tcPr>
          <w:p w:rsidR="00700D40" w:rsidRDefault="00856F59">
            <w:pPr>
              <w:pStyle w:val="TableParagraph"/>
              <w:spacing w:line="210" w:lineRule="exact"/>
              <w:rPr>
                <w:sz w:val="20"/>
              </w:rPr>
            </w:pPr>
            <w:r>
              <w:rPr>
                <w:spacing w:val="-2"/>
                <w:sz w:val="20"/>
              </w:rPr>
              <w:t>Warangal</w:t>
            </w:r>
          </w:p>
        </w:tc>
        <w:tc>
          <w:tcPr>
            <w:tcW w:w="1743" w:type="dxa"/>
          </w:tcPr>
          <w:p w:rsidR="00700D40" w:rsidRDefault="00856F59">
            <w:pPr>
              <w:pStyle w:val="TableParagraph"/>
              <w:spacing w:line="210" w:lineRule="exact"/>
              <w:rPr>
                <w:sz w:val="20"/>
              </w:rPr>
            </w:pPr>
            <w:r>
              <w:rPr>
                <w:spacing w:val="-5"/>
                <w:sz w:val="20"/>
              </w:rPr>
              <w:t>158</w:t>
            </w:r>
          </w:p>
        </w:tc>
        <w:tc>
          <w:tcPr>
            <w:tcW w:w="1762" w:type="dxa"/>
          </w:tcPr>
          <w:p w:rsidR="00700D40" w:rsidRDefault="00856F59">
            <w:pPr>
              <w:pStyle w:val="TableParagraph"/>
              <w:spacing w:line="210" w:lineRule="exact"/>
              <w:ind w:left="106"/>
              <w:rPr>
                <w:sz w:val="20"/>
              </w:rPr>
            </w:pPr>
            <w:r>
              <w:rPr>
                <w:spacing w:val="-5"/>
                <w:sz w:val="20"/>
              </w:rPr>
              <w:t>600</w:t>
            </w:r>
          </w:p>
        </w:tc>
        <w:tc>
          <w:tcPr>
            <w:tcW w:w="1959" w:type="dxa"/>
          </w:tcPr>
          <w:p w:rsidR="00700D40" w:rsidRDefault="00856F59">
            <w:pPr>
              <w:pStyle w:val="TableParagraph"/>
              <w:spacing w:line="210" w:lineRule="exact"/>
              <w:ind w:left="106"/>
              <w:rPr>
                <w:sz w:val="20"/>
              </w:rPr>
            </w:pPr>
            <w:r>
              <w:rPr>
                <w:spacing w:val="-4"/>
                <w:sz w:val="20"/>
              </w:rPr>
              <w:t>3797</w:t>
            </w:r>
          </w:p>
        </w:tc>
      </w:tr>
      <w:tr w:rsidR="00700D40">
        <w:trPr>
          <w:trHeight w:val="230"/>
        </w:trPr>
        <w:tc>
          <w:tcPr>
            <w:tcW w:w="730" w:type="dxa"/>
          </w:tcPr>
          <w:p w:rsidR="00700D40" w:rsidRDefault="00856F59">
            <w:pPr>
              <w:pStyle w:val="TableParagraph"/>
              <w:spacing w:line="210" w:lineRule="exact"/>
              <w:rPr>
                <w:sz w:val="20"/>
              </w:rPr>
            </w:pPr>
            <w:r>
              <w:rPr>
                <w:spacing w:val="-10"/>
                <w:sz w:val="20"/>
              </w:rPr>
              <w:t>4</w:t>
            </w:r>
          </w:p>
        </w:tc>
        <w:tc>
          <w:tcPr>
            <w:tcW w:w="3010" w:type="dxa"/>
          </w:tcPr>
          <w:p w:rsidR="00700D40" w:rsidRDefault="00856F59">
            <w:pPr>
              <w:pStyle w:val="TableParagraph"/>
              <w:spacing w:line="210" w:lineRule="exact"/>
              <w:rPr>
                <w:sz w:val="20"/>
              </w:rPr>
            </w:pPr>
            <w:r>
              <w:rPr>
                <w:spacing w:val="-2"/>
                <w:sz w:val="20"/>
              </w:rPr>
              <w:t>Mahabubnagar</w:t>
            </w:r>
          </w:p>
        </w:tc>
        <w:tc>
          <w:tcPr>
            <w:tcW w:w="1743" w:type="dxa"/>
          </w:tcPr>
          <w:p w:rsidR="00700D40" w:rsidRDefault="00856F59">
            <w:pPr>
              <w:pStyle w:val="TableParagraph"/>
              <w:spacing w:line="210" w:lineRule="exact"/>
              <w:rPr>
                <w:sz w:val="20"/>
              </w:rPr>
            </w:pPr>
            <w:r>
              <w:rPr>
                <w:spacing w:val="-5"/>
                <w:sz w:val="20"/>
              </w:rPr>
              <w:t>128</w:t>
            </w:r>
          </w:p>
        </w:tc>
        <w:tc>
          <w:tcPr>
            <w:tcW w:w="1762" w:type="dxa"/>
          </w:tcPr>
          <w:p w:rsidR="00700D40" w:rsidRDefault="00856F59">
            <w:pPr>
              <w:pStyle w:val="TableParagraph"/>
              <w:spacing w:line="210" w:lineRule="exact"/>
              <w:ind w:left="106"/>
              <w:rPr>
                <w:sz w:val="20"/>
              </w:rPr>
            </w:pPr>
            <w:r>
              <w:rPr>
                <w:spacing w:val="-5"/>
                <w:sz w:val="20"/>
              </w:rPr>
              <w:t>415</w:t>
            </w:r>
          </w:p>
        </w:tc>
        <w:tc>
          <w:tcPr>
            <w:tcW w:w="1959" w:type="dxa"/>
          </w:tcPr>
          <w:p w:rsidR="00700D40" w:rsidRDefault="00856F59">
            <w:pPr>
              <w:pStyle w:val="TableParagraph"/>
              <w:spacing w:line="210" w:lineRule="exact"/>
              <w:ind w:left="106"/>
              <w:rPr>
                <w:sz w:val="20"/>
              </w:rPr>
            </w:pPr>
            <w:r>
              <w:rPr>
                <w:spacing w:val="-4"/>
                <w:sz w:val="20"/>
              </w:rPr>
              <w:t>3242</w:t>
            </w:r>
          </w:p>
        </w:tc>
      </w:tr>
      <w:tr w:rsidR="00700D40">
        <w:trPr>
          <w:trHeight w:val="230"/>
        </w:trPr>
        <w:tc>
          <w:tcPr>
            <w:tcW w:w="730" w:type="dxa"/>
          </w:tcPr>
          <w:p w:rsidR="00700D40" w:rsidRDefault="00856F59">
            <w:pPr>
              <w:pStyle w:val="TableParagraph"/>
              <w:spacing w:line="210" w:lineRule="exact"/>
              <w:rPr>
                <w:sz w:val="20"/>
              </w:rPr>
            </w:pPr>
            <w:r>
              <w:rPr>
                <w:spacing w:val="-10"/>
                <w:sz w:val="20"/>
              </w:rPr>
              <w:t>5</w:t>
            </w:r>
          </w:p>
        </w:tc>
        <w:tc>
          <w:tcPr>
            <w:tcW w:w="3010" w:type="dxa"/>
          </w:tcPr>
          <w:p w:rsidR="00700D40" w:rsidRDefault="00856F59">
            <w:pPr>
              <w:pStyle w:val="TableParagraph"/>
              <w:spacing w:line="210" w:lineRule="exact"/>
              <w:rPr>
                <w:sz w:val="20"/>
              </w:rPr>
            </w:pPr>
            <w:r>
              <w:rPr>
                <w:spacing w:val="-2"/>
                <w:sz w:val="20"/>
              </w:rPr>
              <w:t>Adilabad</w:t>
            </w:r>
          </w:p>
        </w:tc>
        <w:tc>
          <w:tcPr>
            <w:tcW w:w="1743" w:type="dxa"/>
          </w:tcPr>
          <w:p w:rsidR="00700D40" w:rsidRDefault="00856F59">
            <w:pPr>
              <w:pStyle w:val="TableParagraph"/>
              <w:spacing w:line="210" w:lineRule="exact"/>
              <w:rPr>
                <w:sz w:val="20"/>
              </w:rPr>
            </w:pPr>
            <w:r>
              <w:rPr>
                <w:spacing w:val="-5"/>
                <w:sz w:val="20"/>
              </w:rPr>
              <w:t>148</w:t>
            </w:r>
          </w:p>
        </w:tc>
        <w:tc>
          <w:tcPr>
            <w:tcW w:w="1762" w:type="dxa"/>
          </w:tcPr>
          <w:p w:rsidR="00700D40" w:rsidRDefault="00856F59">
            <w:pPr>
              <w:pStyle w:val="TableParagraph"/>
              <w:spacing w:line="210" w:lineRule="exact"/>
              <w:ind w:left="106"/>
              <w:rPr>
                <w:sz w:val="20"/>
              </w:rPr>
            </w:pPr>
            <w:r>
              <w:rPr>
                <w:spacing w:val="-5"/>
                <w:sz w:val="20"/>
              </w:rPr>
              <w:t>495</w:t>
            </w:r>
          </w:p>
        </w:tc>
        <w:tc>
          <w:tcPr>
            <w:tcW w:w="1959" w:type="dxa"/>
          </w:tcPr>
          <w:p w:rsidR="00700D40" w:rsidRDefault="00856F59">
            <w:pPr>
              <w:pStyle w:val="TableParagraph"/>
              <w:spacing w:line="210" w:lineRule="exact"/>
              <w:ind w:left="106"/>
              <w:rPr>
                <w:sz w:val="20"/>
              </w:rPr>
            </w:pPr>
            <w:r>
              <w:rPr>
                <w:spacing w:val="-4"/>
                <w:sz w:val="20"/>
              </w:rPr>
              <w:t>3345</w:t>
            </w:r>
          </w:p>
        </w:tc>
      </w:tr>
      <w:tr w:rsidR="00700D40">
        <w:trPr>
          <w:trHeight w:val="230"/>
        </w:trPr>
        <w:tc>
          <w:tcPr>
            <w:tcW w:w="730" w:type="dxa"/>
          </w:tcPr>
          <w:p w:rsidR="00700D40" w:rsidRDefault="00856F59">
            <w:pPr>
              <w:pStyle w:val="TableParagraph"/>
              <w:spacing w:line="210" w:lineRule="exact"/>
              <w:rPr>
                <w:sz w:val="20"/>
              </w:rPr>
            </w:pPr>
            <w:r>
              <w:rPr>
                <w:spacing w:val="-10"/>
                <w:sz w:val="20"/>
              </w:rPr>
              <w:t>6</w:t>
            </w:r>
          </w:p>
        </w:tc>
        <w:tc>
          <w:tcPr>
            <w:tcW w:w="3010" w:type="dxa"/>
          </w:tcPr>
          <w:p w:rsidR="00700D40" w:rsidRDefault="00856F59">
            <w:pPr>
              <w:pStyle w:val="TableParagraph"/>
              <w:spacing w:line="210" w:lineRule="exact"/>
              <w:rPr>
                <w:sz w:val="20"/>
              </w:rPr>
            </w:pPr>
            <w:r>
              <w:rPr>
                <w:spacing w:val="-2"/>
                <w:sz w:val="20"/>
              </w:rPr>
              <w:t>Nizamabad</w:t>
            </w:r>
          </w:p>
        </w:tc>
        <w:tc>
          <w:tcPr>
            <w:tcW w:w="1743" w:type="dxa"/>
          </w:tcPr>
          <w:p w:rsidR="00700D40" w:rsidRDefault="00856F59">
            <w:pPr>
              <w:pStyle w:val="TableParagraph"/>
              <w:spacing w:line="210" w:lineRule="exact"/>
              <w:rPr>
                <w:sz w:val="20"/>
              </w:rPr>
            </w:pPr>
            <w:r>
              <w:rPr>
                <w:spacing w:val="-5"/>
                <w:sz w:val="20"/>
              </w:rPr>
              <w:t>176</w:t>
            </w:r>
          </w:p>
        </w:tc>
        <w:tc>
          <w:tcPr>
            <w:tcW w:w="1762" w:type="dxa"/>
          </w:tcPr>
          <w:p w:rsidR="00700D40" w:rsidRDefault="00856F59">
            <w:pPr>
              <w:pStyle w:val="TableParagraph"/>
              <w:spacing w:line="210" w:lineRule="exact"/>
              <w:ind w:left="106"/>
              <w:rPr>
                <w:sz w:val="20"/>
              </w:rPr>
            </w:pPr>
            <w:r>
              <w:rPr>
                <w:spacing w:val="-5"/>
                <w:sz w:val="20"/>
              </w:rPr>
              <w:t>690</w:t>
            </w:r>
          </w:p>
        </w:tc>
        <w:tc>
          <w:tcPr>
            <w:tcW w:w="1959" w:type="dxa"/>
          </w:tcPr>
          <w:p w:rsidR="00700D40" w:rsidRDefault="00856F59">
            <w:pPr>
              <w:pStyle w:val="TableParagraph"/>
              <w:spacing w:line="210" w:lineRule="exact"/>
              <w:ind w:left="106"/>
              <w:rPr>
                <w:sz w:val="20"/>
              </w:rPr>
            </w:pPr>
            <w:r>
              <w:rPr>
                <w:spacing w:val="-4"/>
                <w:sz w:val="20"/>
              </w:rPr>
              <w:t>3920</w:t>
            </w:r>
          </w:p>
        </w:tc>
      </w:tr>
      <w:tr w:rsidR="00700D40">
        <w:trPr>
          <w:trHeight w:val="230"/>
        </w:trPr>
        <w:tc>
          <w:tcPr>
            <w:tcW w:w="730" w:type="dxa"/>
          </w:tcPr>
          <w:p w:rsidR="00700D40" w:rsidRDefault="00856F59">
            <w:pPr>
              <w:pStyle w:val="TableParagraph"/>
              <w:spacing w:line="210" w:lineRule="exact"/>
              <w:rPr>
                <w:sz w:val="20"/>
              </w:rPr>
            </w:pPr>
            <w:r>
              <w:rPr>
                <w:spacing w:val="-10"/>
                <w:sz w:val="20"/>
              </w:rPr>
              <w:t>7</w:t>
            </w:r>
          </w:p>
        </w:tc>
        <w:tc>
          <w:tcPr>
            <w:tcW w:w="3010" w:type="dxa"/>
          </w:tcPr>
          <w:p w:rsidR="00700D40" w:rsidRDefault="00856F59">
            <w:pPr>
              <w:pStyle w:val="TableParagraph"/>
              <w:spacing w:line="210" w:lineRule="exact"/>
              <w:rPr>
                <w:sz w:val="20"/>
              </w:rPr>
            </w:pPr>
            <w:r>
              <w:rPr>
                <w:spacing w:val="-2"/>
                <w:sz w:val="20"/>
              </w:rPr>
              <w:t>Khammam</w:t>
            </w:r>
          </w:p>
        </w:tc>
        <w:tc>
          <w:tcPr>
            <w:tcW w:w="1743" w:type="dxa"/>
          </w:tcPr>
          <w:p w:rsidR="00700D40" w:rsidRDefault="00856F59">
            <w:pPr>
              <w:pStyle w:val="TableParagraph"/>
              <w:spacing w:line="210" w:lineRule="exact"/>
              <w:rPr>
                <w:sz w:val="20"/>
              </w:rPr>
            </w:pPr>
            <w:r>
              <w:rPr>
                <w:spacing w:val="-5"/>
                <w:sz w:val="20"/>
              </w:rPr>
              <w:t>162</w:t>
            </w:r>
          </w:p>
        </w:tc>
        <w:tc>
          <w:tcPr>
            <w:tcW w:w="1762" w:type="dxa"/>
          </w:tcPr>
          <w:p w:rsidR="00700D40" w:rsidRDefault="00856F59">
            <w:pPr>
              <w:pStyle w:val="TableParagraph"/>
              <w:spacing w:line="210" w:lineRule="exact"/>
              <w:ind w:left="106"/>
              <w:rPr>
                <w:sz w:val="20"/>
              </w:rPr>
            </w:pPr>
            <w:r>
              <w:rPr>
                <w:spacing w:val="-5"/>
                <w:sz w:val="20"/>
              </w:rPr>
              <w:t>615</w:t>
            </w:r>
          </w:p>
        </w:tc>
        <w:tc>
          <w:tcPr>
            <w:tcW w:w="1959" w:type="dxa"/>
          </w:tcPr>
          <w:p w:rsidR="00700D40" w:rsidRDefault="00856F59">
            <w:pPr>
              <w:pStyle w:val="TableParagraph"/>
              <w:spacing w:line="210" w:lineRule="exact"/>
              <w:ind w:left="106"/>
              <w:rPr>
                <w:sz w:val="20"/>
              </w:rPr>
            </w:pPr>
            <w:r>
              <w:rPr>
                <w:spacing w:val="-4"/>
                <w:sz w:val="20"/>
              </w:rPr>
              <w:t>3796</w:t>
            </w:r>
          </w:p>
        </w:tc>
      </w:tr>
      <w:tr w:rsidR="00700D40">
        <w:trPr>
          <w:trHeight w:val="230"/>
        </w:trPr>
        <w:tc>
          <w:tcPr>
            <w:tcW w:w="730" w:type="dxa"/>
          </w:tcPr>
          <w:p w:rsidR="00700D40" w:rsidRDefault="00856F59">
            <w:pPr>
              <w:pStyle w:val="TableParagraph"/>
              <w:spacing w:line="210" w:lineRule="exact"/>
              <w:rPr>
                <w:sz w:val="20"/>
              </w:rPr>
            </w:pPr>
            <w:r>
              <w:rPr>
                <w:spacing w:val="-10"/>
                <w:sz w:val="20"/>
              </w:rPr>
              <w:t>8</w:t>
            </w:r>
          </w:p>
        </w:tc>
        <w:tc>
          <w:tcPr>
            <w:tcW w:w="3010" w:type="dxa"/>
          </w:tcPr>
          <w:p w:rsidR="00700D40" w:rsidRDefault="00856F59">
            <w:pPr>
              <w:pStyle w:val="TableParagraph"/>
              <w:spacing w:line="210" w:lineRule="exact"/>
              <w:rPr>
                <w:sz w:val="20"/>
              </w:rPr>
            </w:pPr>
            <w:r>
              <w:rPr>
                <w:spacing w:val="-2"/>
                <w:sz w:val="20"/>
              </w:rPr>
              <w:t>Medak</w:t>
            </w:r>
          </w:p>
        </w:tc>
        <w:tc>
          <w:tcPr>
            <w:tcW w:w="1743" w:type="dxa"/>
          </w:tcPr>
          <w:p w:rsidR="00700D40" w:rsidRDefault="00856F59">
            <w:pPr>
              <w:pStyle w:val="TableParagraph"/>
              <w:spacing w:line="210" w:lineRule="exact"/>
              <w:rPr>
                <w:sz w:val="20"/>
              </w:rPr>
            </w:pPr>
            <w:r>
              <w:rPr>
                <w:spacing w:val="-5"/>
                <w:sz w:val="20"/>
              </w:rPr>
              <w:t>150</w:t>
            </w:r>
          </w:p>
        </w:tc>
        <w:tc>
          <w:tcPr>
            <w:tcW w:w="1762" w:type="dxa"/>
          </w:tcPr>
          <w:p w:rsidR="00700D40" w:rsidRDefault="00856F59">
            <w:pPr>
              <w:pStyle w:val="TableParagraph"/>
              <w:spacing w:line="210" w:lineRule="exact"/>
              <w:ind w:left="106"/>
              <w:rPr>
                <w:sz w:val="20"/>
              </w:rPr>
            </w:pPr>
            <w:r>
              <w:rPr>
                <w:spacing w:val="-5"/>
                <w:sz w:val="20"/>
              </w:rPr>
              <w:t>540</w:t>
            </w:r>
          </w:p>
        </w:tc>
        <w:tc>
          <w:tcPr>
            <w:tcW w:w="1959" w:type="dxa"/>
          </w:tcPr>
          <w:p w:rsidR="00700D40" w:rsidRDefault="00856F59">
            <w:pPr>
              <w:pStyle w:val="TableParagraph"/>
              <w:spacing w:line="210" w:lineRule="exact"/>
              <w:ind w:left="106"/>
              <w:rPr>
                <w:sz w:val="20"/>
              </w:rPr>
            </w:pPr>
            <w:r>
              <w:rPr>
                <w:spacing w:val="-4"/>
                <w:sz w:val="20"/>
              </w:rPr>
              <w:t>3600</w:t>
            </w:r>
          </w:p>
        </w:tc>
      </w:tr>
      <w:tr w:rsidR="00700D40">
        <w:trPr>
          <w:trHeight w:val="230"/>
        </w:trPr>
        <w:tc>
          <w:tcPr>
            <w:tcW w:w="730" w:type="dxa"/>
          </w:tcPr>
          <w:p w:rsidR="00700D40" w:rsidRDefault="00856F59">
            <w:pPr>
              <w:pStyle w:val="TableParagraph"/>
              <w:spacing w:line="210" w:lineRule="exact"/>
              <w:rPr>
                <w:sz w:val="20"/>
              </w:rPr>
            </w:pPr>
            <w:r>
              <w:rPr>
                <w:spacing w:val="-10"/>
                <w:sz w:val="20"/>
              </w:rPr>
              <w:t>9</w:t>
            </w:r>
          </w:p>
        </w:tc>
        <w:tc>
          <w:tcPr>
            <w:tcW w:w="3010" w:type="dxa"/>
          </w:tcPr>
          <w:p w:rsidR="00700D40" w:rsidRDefault="00856F59">
            <w:pPr>
              <w:pStyle w:val="TableParagraph"/>
              <w:spacing w:line="210" w:lineRule="exact"/>
              <w:rPr>
                <w:sz w:val="20"/>
              </w:rPr>
            </w:pPr>
            <w:r>
              <w:rPr>
                <w:spacing w:val="-2"/>
                <w:sz w:val="20"/>
              </w:rPr>
              <w:t>Rangareddy</w:t>
            </w:r>
          </w:p>
        </w:tc>
        <w:tc>
          <w:tcPr>
            <w:tcW w:w="1743" w:type="dxa"/>
          </w:tcPr>
          <w:p w:rsidR="00700D40" w:rsidRDefault="00856F59">
            <w:pPr>
              <w:pStyle w:val="TableParagraph"/>
              <w:spacing w:line="210" w:lineRule="exact"/>
              <w:rPr>
                <w:sz w:val="20"/>
              </w:rPr>
            </w:pPr>
            <w:r>
              <w:rPr>
                <w:spacing w:val="-5"/>
                <w:sz w:val="20"/>
              </w:rPr>
              <w:t>120</w:t>
            </w:r>
          </w:p>
        </w:tc>
        <w:tc>
          <w:tcPr>
            <w:tcW w:w="1762" w:type="dxa"/>
          </w:tcPr>
          <w:p w:rsidR="00700D40" w:rsidRDefault="00856F59">
            <w:pPr>
              <w:pStyle w:val="TableParagraph"/>
              <w:spacing w:line="210" w:lineRule="exact"/>
              <w:ind w:left="106"/>
              <w:rPr>
                <w:sz w:val="20"/>
              </w:rPr>
            </w:pPr>
            <w:r>
              <w:rPr>
                <w:spacing w:val="-5"/>
                <w:sz w:val="20"/>
              </w:rPr>
              <w:t>395</w:t>
            </w:r>
          </w:p>
        </w:tc>
        <w:tc>
          <w:tcPr>
            <w:tcW w:w="1959" w:type="dxa"/>
          </w:tcPr>
          <w:p w:rsidR="00700D40" w:rsidRDefault="00856F59">
            <w:pPr>
              <w:pStyle w:val="TableParagraph"/>
              <w:spacing w:line="210" w:lineRule="exact"/>
              <w:ind w:left="106"/>
              <w:rPr>
                <w:sz w:val="20"/>
              </w:rPr>
            </w:pPr>
            <w:r>
              <w:rPr>
                <w:spacing w:val="-4"/>
                <w:sz w:val="20"/>
              </w:rPr>
              <w:t>3292</w:t>
            </w:r>
          </w:p>
        </w:tc>
      </w:tr>
      <w:tr w:rsidR="00700D40">
        <w:trPr>
          <w:trHeight w:val="230"/>
        </w:trPr>
        <w:tc>
          <w:tcPr>
            <w:tcW w:w="730" w:type="dxa"/>
          </w:tcPr>
          <w:p w:rsidR="00700D40" w:rsidRDefault="00856F59">
            <w:pPr>
              <w:pStyle w:val="TableParagraph"/>
              <w:spacing w:line="210" w:lineRule="exact"/>
              <w:rPr>
                <w:sz w:val="20"/>
              </w:rPr>
            </w:pPr>
            <w:r>
              <w:rPr>
                <w:spacing w:val="-5"/>
                <w:sz w:val="20"/>
              </w:rPr>
              <w:t>10</w:t>
            </w:r>
          </w:p>
        </w:tc>
        <w:tc>
          <w:tcPr>
            <w:tcW w:w="3010" w:type="dxa"/>
          </w:tcPr>
          <w:p w:rsidR="00700D40" w:rsidRDefault="00856F59">
            <w:pPr>
              <w:pStyle w:val="TableParagraph"/>
              <w:spacing w:line="210" w:lineRule="exact"/>
              <w:rPr>
                <w:sz w:val="20"/>
              </w:rPr>
            </w:pPr>
            <w:proofErr w:type="spellStart"/>
            <w:r>
              <w:rPr>
                <w:spacing w:val="-2"/>
                <w:sz w:val="20"/>
              </w:rPr>
              <w:t>Siddipet</w:t>
            </w:r>
            <w:proofErr w:type="spellEnd"/>
          </w:p>
        </w:tc>
        <w:tc>
          <w:tcPr>
            <w:tcW w:w="1743" w:type="dxa"/>
          </w:tcPr>
          <w:p w:rsidR="00700D40" w:rsidRDefault="00856F59">
            <w:pPr>
              <w:pStyle w:val="TableParagraph"/>
              <w:spacing w:line="210" w:lineRule="exact"/>
              <w:rPr>
                <w:sz w:val="20"/>
              </w:rPr>
            </w:pPr>
            <w:r>
              <w:rPr>
                <w:spacing w:val="-5"/>
                <w:sz w:val="20"/>
              </w:rPr>
              <w:t>170</w:t>
            </w:r>
          </w:p>
        </w:tc>
        <w:tc>
          <w:tcPr>
            <w:tcW w:w="1762" w:type="dxa"/>
          </w:tcPr>
          <w:p w:rsidR="00700D40" w:rsidRDefault="00856F59">
            <w:pPr>
              <w:pStyle w:val="TableParagraph"/>
              <w:spacing w:line="210" w:lineRule="exact"/>
              <w:ind w:left="106"/>
              <w:rPr>
                <w:sz w:val="20"/>
              </w:rPr>
            </w:pPr>
            <w:r>
              <w:rPr>
                <w:spacing w:val="-5"/>
                <w:sz w:val="20"/>
              </w:rPr>
              <w:t>655</w:t>
            </w:r>
          </w:p>
        </w:tc>
        <w:tc>
          <w:tcPr>
            <w:tcW w:w="1959" w:type="dxa"/>
          </w:tcPr>
          <w:p w:rsidR="00700D40" w:rsidRDefault="00856F59">
            <w:pPr>
              <w:pStyle w:val="TableParagraph"/>
              <w:spacing w:line="210" w:lineRule="exact"/>
              <w:ind w:left="106"/>
              <w:rPr>
                <w:sz w:val="20"/>
              </w:rPr>
            </w:pPr>
            <w:r>
              <w:rPr>
                <w:spacing w:val="-4"/>
                <w:sz w:val="20"/>
              </w:rPr>
              <w:t>3853</w:t>
            </w:r>
          </w:p>
        </w:tc>
      </w:tr>
      <w:tr w:rsidR="00700D40">
        <w:trPr>
          <w:trHeight w:val="230"/>
        </w:trPr>
        <w:tc>
          <w:tcPr>
            <w:tcW w:w="730" w:type="dxa"/>
          </w:tcPr>
          <w:p w:rsidR="00700D40" w:rsidRDefault="00856F59">
            <w:pPr>
              <w:pStyle w:val="TableParagraph"/>
              <w:spacing w:line="210" w:lineRule="exact"/>
              <w:rPr>
                <w:sz w:val="20"/>
              </w:rPr>
            </w:pPr>
            <w:r>
              <w:rPr>
                <w:spacing w:val="-5"/>
                <w:sz w:val="20"/>
              </w:rPr>
              <w:t>11</w:t>
            </w:r>
          </w:p>
        </w:tc>
        <w:tc>
          <w:tcPr>
            <w:tcW w:w="3010" w:type="dxa"/>
          </w:tcPr>
          <w:p w:rsidR="00700D40" w:rsidRDefault="00856F59">
            <w:pPr>
              <w:pStyle w:val="TableParagraph"/>
              <w:spacing w:line="210" w:lineRule="exact"/>
              <w:rPr>
                <w:sz w:val="20"/>
              </w:rPr>
            </w:pPr>
            <w:proofErr w:type="spellStart"/>
            <w:r>
              <w:rPr>
                <w:spacing w:val="-2"/>
                <w:sz w:val="20"/>
              </w:rPr>
              <w:t>Jagitial</w:t>
            </w:r>
            <w:proofErr w:type="spellEnd"/>
          </w:p>
        </w:tc>
        <w:tc>
          <w:tcPr>
            <w:tcW w:w="1743" w:type="dxa"/>
          </w:tcPr>
          <w:p w:rsidR="00700D40" w:rsidRDefault="00856F59">
            <w:pPr>
              <w:pStyle w:val="TableParagraph"/>
              <w:spacing w:line="210" w:lineRule="exact"/>
              <w:rPr>
                <w:sz w:val="20"/>
              </w:rPr>
            </w:pPr>
            <w:r>
              <w:rPr>
                <w:spacing w:val="-5"/>
                <w:sz w:val="20"/>
              </w:rPr>
              <w:t>168</w:t>
            </w:r>
          </w:p>
        </w:tc>
        <w:tc>
          <w:tcPr>
            <w:tcW w:w="1762" w:type="dxa"/>
          </w:tcPr>
          <w:p w:rsidR="00700D40" w:rsidRDefault="00856F59">
            <w:pPr>
              <w:pStyle w:val="TableParagraph"/>
              <w:spacing w:line="210" w:lineRule="exact"/>
              <w:ind w:left="106"/>
              <w:rPr>
                <w:sz w:val="20"/>
              </w:rPr>
            </w:pPr>
            <w:r>
              <w:rPr>
                <w:spacing w:val="-5"/>
                <w:sz w:val="20"/>
              </w:rPr>
              <w:t>648</w:t>
            </w:r>
          </w:p>
        </w:tc>
        <w:tc>
          <w:tcPr>
            <w:tcW w:w="1959" w:type="dxa"/>
          </w:tcPr>
          <w:p w:rsidR="00700D40" w:rsidRDefault="00856F59">
            <w:pPr>
              <w:pStyle w:val="TableParagraph"/>
              <w:spacing w:line="210" w:lineRule="exact"/>
              <w:ind w:left="106"/>
              <w:rPr>
                <w:sz w:val="20"/>
              </w:rPr>
            </w:pPr>
            <w:r>
              <w:rPr>
                <w:spacing w:val="-4"/>
                <w:sz w:val="20"/>
              </w:rPr>
              <w:t>3857</w:t>
            </w:r>
          </w:p>
        </w:tc>
      </w:tr>
      <w:tr w:rsidR="00700D40">
        <w:trPr>
          <w:trHeight w:val="230"/>
        </w:trPr>
        <w:tc>
          <w:tcPr>
            <w:tcW w:w="730" w:type="dxa"/>
          </w:tcPr>
          <w:p w:rsidR="00700D40" w:rsidRDefault="00856F59">
            <w:pPr>
              <w:pStyle w:val="TableParagraph"/>
              <w:spacing w:line="210" w:lineRule="exact"/>
              <w:rPr>
                <w:sz w:val="20"/>
              </w:rPr>
            </w:pPr>
            <w:r>
              <w:rPr>
                <w:spacing w:val="-5"/>
                <w:sz w:val="20"/>
              </w:rPr>
              <w:t>12</w:t>
            </w:r>
          </w:p>
        </w:tc>
        <w:tc>
          <w:tcPr>
            <w:tcW w:w="3010" w:type="dxa"/>
          </w:tcPr>
          <w:p w:rsidR="00700D40" w:rsidRDefault="00856F59">
            <w:pPr>
              <w:pStyle w:val="TableParagraph"/>
              <w:spacing w:line="210" w:lineRule="exact"/>
              <w:rPr>
                <w:sz w:val="20"/>
              </w:rPr>
            </w:pPr>
            <w:proofErr w:type="spellStart"/>
            <w:r>
              <w:rPr>
                <w:spacing w:val="-2"/>
                <w:sz w:val="20"/>
              </w:rPr>
              <w:t>Suryapet</w:t>
            </w:r>
            <w:proofErr w:type="spellEnd"/>
          </w:p>
        </w:tc>
        <w:tc>
          <w:tcPr>
            <w:tcW w:w="1743" w:type="dxa"/>
          </w:tcPr>
          <w:p w:rsidR="00700D40" w:rsidRDefault="00856F59">
            <w:pPr>
              <w:pStyle w:val="TableParagraph"/>
              <w:spacing w:line="210" w:lineRule="exact"/>
              <w:rPr>
                <w:sz w:val="20"/>
              </w:rPr>
            </w:pPr>
            <w:r>
              <w:rPr>
                <w:spacing w:val="-5"/>
                <w:sz w:val="20"/>
              </w:rPr>
              <w:t>140</w:t>
            </w:r>
          </w:p>
        </w:tc>
        <w:tc>
          <w:tcPr>
            <w:tcW w:w="1762" w:type="dxa"/>
          </w:tcPr>
          <w:p w:rsidR="00700D40" w:rsidRDefault="00856F59">
            <w:pPr>
              <w:pStyle w:val="TableParagraph"/>
              <w:spacing w:line="210" w:lineRule="exact"/>
              <w:ind w:left="106"/>
              <w:rPr>
                <w:sz w:val="20"/>
              </w:rPr>
            </w:pPr>
            <w:r>
              <w:rPr>
                <w:spacing w:val="-5"/>
                <w:sz w:val="20"/>
              </w:rPr>
              <w:t>505</w:t>
            </w:r>
          </w:p>
        </w:tc>
        <w:tc>
          <w:tcPr>
            <w:tcW w:w="1959" w:type="dxa"/>
          </w:tcPr>
          <w:p w:rsidR="00700D40" w:rsidRDefault="00856F59">
            <w:pPr>
              <w:pStyle w:val="TableParagraph"/>
              <w:spacing w:line="210" w:lineRule="exact"/>
              <w:ind w:left="106"/>
              <w:rPr>
                <w:sz w:val="20"/>
              </w:rPr>
            </w:pPr>
            <w:r>
              <w:rPr>
                <w:spacing w:val="-4"/>
                <w:sz w:val="20"/>
              </w:rPr>
              <w:t>3607</w:t>
            </w:r>
          </w:p>
        </w:tc>
      </w:tr>
      <w:tr w:rsidR="00700D40">
        <w:trPr>
          <w:trHeight w:val="230"/>
        </w:trPr>
        <w:tc>
          <w:tcPr>
            <w:tcW w:w="3740" w:type="dxa"/>
            <w:gridSpan w:val="2"/>
            <w:vMerge w:val="restart"/>
          </w:tcPr>
          <w:p w:rsidR="00700D40" w:rsidRDefault="00856F59">
            <w:pPr>
              <w:pStyle w:val="TableParagraph"/>
              <w:spacing w:line="240" w:lineRule="auto"/>
              <w:rPr>
                <w:b/>
                <w:sz w:val="20"/>
              </w:rPr>
            </w:pPr>
            <w:r>
              <w:rPr>
                <w:b/>
                <w:spacing w:val="-4"/>
                <w:sz w:val="20"/>
              </w:rPr>
              <w:t>Mean</w:t>
            </w:r>
          </w:p>
          <w:p w:rsidR="00700D40" w:rsidRDefault="00856F59">
            <w:pPr>
              <w:pStyle w:val="TableParagraph"/>
              <w:spacing w:line="230" w:lineRule="atLeast"/>
              <w:ind w:right="1940"/>
              <w:rPr>
                <w:b/>
                <w:sz w:val="20"/>
              </w:rPr>
            </w:pPr>
            <w:r>
              <w:rPr>
                <w:b/>
                <w:sz w:val="20"/>
              </w:rPr>
              <w:t>Standard</w:t>
            </w:r>
            <w:r>
              <w:rPr>
                <w:b/>
                <w:spacing w:val="-13"/>
                <w:sz w:val="20"/>
              </w:rPr>
              <w:t xml:space="preserve"> </w:t>
            </w:r>
            <w:r>
              <w:rPr>
                <w:b/>
                <w:sz w:val="20"/>
              </w:rPr>
              <w:t>Deviation CV (%)</w:t>
            </w:r>
          </w:p>
        </w:tc>
        <w:tc>
          <w:tcPr>
            <w:tcW w:w="1743" w:type="dxa"/>
          </w:tcPr>
          <w:p w:rsidR="00700D40" w:rsidRDefault="00856F59">
            <w:pPr>
              <w:pStyle w:val="TableParagraph"/>
              <w:spacing w:line="210" w:lineRule="exact"/>
              <w:rPr>
                <w:b/>
                <w:sz w:val="20"/>
              </w:rPr>
            </w:pPr>
            <w:r>
              <w:rPr>
                <w:b/>
                <w:spacing w:val="-2"/>
                <w:sz w:val="20"/>
              </w:rPr>
              <w:t>159.8</w:t>
            </w:r>
          </w:p>
        </w:tc>
        <w:tc>
          <w:tcPr>
            <w:tcW w:w="1762" w:type="dxa"/>
          </w:tcPr>
          <w:p w:rsidR="00700D40" w:rsidRDefault="00856F59">
            <w:pPr>
              <w:pStyle w:val="TableParagraph"/>
              <w:spacing w:line="210" w:lineRule="exact"/>
              <w:ind w:left="106"/>
              <w:rPr>
                <w:b/>
                <w:sz w:val="20"/>
              </w:rPr>
            </w:pPr>
            <w:r>
              <w:rPr>
                <w:b/>
                <w:spacing w:val="-2"/>
                <w:sz w:val="20"/>
              </w:rPr>
              <w:t>585.7</w:t>
            </w:r>
          </w:p>
        </w:tc>
        <w:tc>
          <w:tcPr>
            <w:tcW w:w="1959" w:type="dxa"/>
          </w:tcPr>
          <w:p w:rsidR="00700D40" w:rsidRDefault="00856F59">
            <w:pPr>
              <w:pStyle w:val="TableParagraph"/>
              <w:spacing w:line="210" w:lineRule="exact"/>
              <w:ind w:left="106"/>
              <w:rPr>
                <w:b/>
                <w:sz w:val="20"/>
              </w:rPr>
            </w:pPr>
            <w:r>
              <w:rPr>
                <w:b/>
                <w:spacing w:val="-2"/>
                <w:sz w:val="20"/>
              </w:rPr>
              <w:t>3642.0</w:t>
            </w:r>
          </w:p>
        </w:tc>
      </w:tr>
      <w:tr w:rsidR="00700D40">
        <w:trPr>
          <w:trHeight w:val="230"/>
        </w:trPr>
        <w:tc>
          <w:tcPr>
            <w:tcW w:w="3740" w:type="dxa"/>
            <w:gridSpan w:val="2"/>
            <w:vMerge/>
            <w:tcBorders>
              <w:top w:val="nil"/>
            </w:tcBorders>
          </w:tcPr>
          <w:p w:rsidR="00700D40" w:rsidRDefault="00700D40">
            <w:pPr>
              <w:rPr>
                <w:sz w:val="2"/>
                <w:szCs w:val="2"/>
              </w:rPr>
            </w:pPr>
          </w:p>
        </w:tc>
        <w:tc>
          <w:tcPr>
            <w:tcW w:w="1743" w:type="dxa"/>
          </w:tcPr>
          <w:p w:rsidR="00700D40" w:rsidRDefault="00856F59">
            <w:pPr>
              <w:pStyle w:val="TableParagraph"/>
              <w:spacing w:line="210" w:lineRule="exact"/>
              <w:rPr>
                <w:b/>
                <w:sz w:val="20"/>
              </w:rPr>
            </w:pPr>
            <w:r>
              <w:rPr>
                <w:b/>
                <w:spacing w:val="-4"/>
                <w:sz w:val="20"/>
              </w:rPr>
              <w:t>24.9</w:t>
            </w:r>
          </w:p>
        </w:tc>
        <w:tc>
          <w:tcPr>
            <w:tcW w:w="1762" w:type="dxa"/>
          </w:tcPr>
          <w:p w:rsidR="00700D40" w:rsidRDefault="00856F59">
            <w:pPr>
              <w:pStyle w:val="TableParagraph"/>
              <w:spacing w:line="210" w:lineRule="exact"/>
              <w:ind w:left="106"/>
              <w:rPr>
                <w:b/>
                <w:sz w:val="20"/>
              </w:rPr>
            </w:pPr>
            <w:r>
              <w:rPr>
                <w:b/>
                <w:spacing w:val="-2"/>
                <w:sz w:val="20"/>
              </w:rPr>
              <w:t>115.6</w:t>
            </w:r>
          </w:p>
        </w:tc>
        <w:tc>
          <w:tcPr>
            <w:tcW w:w="1959" w:type="dxa"/>
          </w:tcPr>
          <w:p w:rsidR="00700D40" w:rsidRDefault="00856F59">
            <w:pPr>
              <w:pStyle w:val="TableParagraph"/>
              <w:spacing w:line="210" w:lineRule="exact"/>
              <w:ind w:left="106"/>
              <w:rPr>
                <w:b/>
                <w:sz w:val="20"/>
              </w:rPr>
            </w:pPr>
            <w:r>
              <w:rPr>
                <w:b/>
                <w:spacing w:val="-2"/>
                <w:sz w:val="20"/>
              </w:rPr>
              <w:t>245.3</w:t>
            </w:r>
          </w:p>
        </w:tc>
      </w:tr>
      <w:tr w:rsidR="00700D40">
        <w:trPr>
          <w:trHeight w:val="230"/>
        </w:trPr>
        <w:tc>
          <w:tcPr>
            <w:tcW w:w="3740" w:type="dxa"/>
            <w:gridSpan w:val="2"/>
            <w:vMerge/>
            <w:tcBorders>
              <w:top w:val="nil"/>
            </w:tcBorders>
          </w:tcPr>
          <w:p w:rsidR="00700D40" w:rsidRDefault="00700D40">
            <w:pPr>
              <w:rPr>
                <w:sz w:val="2"/>
                <w:szCs w:val="2"/>
              </w:rPr>
            </w:pPr>
          </w:p>
        </w:tc>
        <w:tc>
          <w:tcPr>
            <w:tcW w:w="1743" w:type="dxa"/>
          </w:tcPr>
          <w:p w:rsidR="00700D40" w:rsidRDefault="00856F59">
            <w:pPr>
              <w:pStyle w:val="TableParagraph"/>
              <w:spacing w:line="210" w:lineRule="exact"/>
              <w:rPr>
                <w:b/>
                <w:sz w:val="20"/>
              </w:rPr>
            </w:pPr>
            <w:r>
              <w:rPr>
                <w:b/>
                <w:spacing w:val="-4"/>
                <w:sz w:val="20"/>
              </w:rPr>
              <w:t>15.6</w:t>
            </w:r>
          </w:p>
        </w:tc>
        <w:tc>
          <w:tcPr>
            <w:tcW w:w="1762" w:type="dxa"/>
          </w:tcPr>
          <w:p w:rsidR="00700D40" w:rsidRDefault="00856F59">
            <w:pPr>
              <w:pStyle w:val="TableParagraph"/>
              <w:spacing w:line="210" w:lineRule="exact"/>
              <w:ind w:left="106"/>
              <w:rPr>
                <w:b/>
                <w:sz w:val="20"/>
              </w:rPr>
            </w:pPr>
            <w:r>
              <w:rPr>
                <w:b/>
                <w:spacing w:val="-4"/>
                <w:sz w:val="20"/>
              </w:rPr>
              <w:t>19.7</w:t>
            </w:r>
          </w:p>
        </w:tc>
        <w:tc>
          <w:tcPr>
            <w:tcW w:w="1959" w:type="dxa"/>
          </w:tcPr>
          <w:p w:rsidR="00700D40" w:rsidRDefault="00856F59">
            <w:pPr>
              <w:pStyle w:val="TableParagraph"/>
              <w:spacing w:line="210" w:lineRule="exact"/>
              <w:ind w:left="106"/>
              <w:rPr>
                <w:b/>
                <w:sz w:val="20"/>
              </w:rPr>
            </w:pPr>
            <w:r>
              <w:rPr>
                <w:b/>
                <w:spacing w:val="-4"/>
                <w:sz w:val="20"/>
              </w:rPr>
              <w:t>6.73</w:t>
            </w:r>
          </w:p>
        </w:tc>
      </w:tr>
      <w:tr w:rsidR="00700D40">
        <w:trPr>
          <w:trHeight w:val="1147"/>
        </w:trPr>
        <w:tc>
          <w:tcPr>
            <w:tcW w:w="9204" w:type="dxa"/>
            <w:gridSpan w:val="5"/>
          </w:tcPr>
          <w:p w:rsidR="00700D40" w:rsidRDefault="00856F59">
            <w:pPr>
              <w:pStyle w:val="TableParagraph"/>
              <w:spacing w:line="240" w:lineRule="auto"/>
              <w:ind w:right="99"/>
              <w:jc w:val="both"/>
              <w:rPr>
                <w:sz w:val="20"/>
              </w:rPr>
            </w:pPr>
            <w:r>
              <w:rPr>
                <w:b/>
                <w:sz w:val="20"/>
              </w:rPr>
              <w:t xml:space="preserve">Source: </w:t>
            </w:r>
            <w:r>
              <w:rPr>
                <w:sz w:val="20"/>
              </w:rPr>
              <w:t>District-wise area and production data are compiled from published statistics of the Directorate of Economics and</w:t>
            </w:r>
            <w:r>
              <w:rPr>
                <w:spacing w:val="-1"/>
                <w:sz w:val="20"/>
              </w:rPr>
              <w:t xml:space="preserve"> </w:t>
            </w:r>
            <w:r>
              <w:rPr>
                <w:sz w:val="20"/>
              </w:rPr>
              <w:t>Statistics (DES), Government of</w:t>
            </w:r>
            <w:r>
              <w:rPr>
                <w:spacing w:val="-1"/>
                <w:sz w:val="20"/>
              </w:rPr>
              <w:t xml:space="preserve"> </w:t>
            </w:r>
            <w:r>
              <w:rPr>
                <w:sz w:val="20"/>
              </w:rPr>
              <w:t>Telangana, and</w:t>
            </w:r>
            <w:r>
              <w:rPr>
                <w:spacing w:val="-1"/>
                <w:sz w:val="20"/>
              </w:rPr>
              <w:t xml:space="preserve"> </w:t>
            </w:r>
            <w:r>
              <w:rPr>
                <w:sz w:val="20"/>
              </w:rPr>
              <w:t>agricultural statistical abstracts of</w:t>
            </w:r>
            <w:r>
              <w:rPr>
                <w:spacing w:val="-1"/>
                <w:sz w:val="20"/>
              </w:rPr>
              <w:t xml:space="preserve"> </w:t>
            </w:r>
            <w:r>
              <w:rPr>
                <w:sz w:val="20"/>
              </w:rPr>
              <w:t>the Ministry of Agriculture &amp; Farmers Welfare, Government of India (Agricultural Statistics at a Glance, various issues, 2016–17 to 2025–26).</w:t>
            </w:r>
            <w:r>
              <w:rPr>
                <w:spacing w:val="17"/>
                <w:sz w:val="20"/>
              </w:rPr>
              <w:t xml:space="preserve"> </w:t>
            </w:r>
            <w:r>
              <w:rPr>
                <w:sz w:val="20"/>
              </w:rPr>
              <w:t>Productivity figures are computed</w:t>
            </w:r>
            <w:r>
              <w:rPr>
                <w:spacing w:val="14"/>
                <w:sz w:val="20"/>
              </w:rPr>
              <w:t xml:space="preserve"> </w:t>
            </w:r>
            <w:r>
              <w:rPr>
                <w:sz w:val="20"/>
              </w:rPr>
              <w:t>by the author</w:t>
            </w:r>
            <w:r>
              <w:rPr>
                <w:spacing w:val="19"/>
                <w:sz w:val="20"/>
              </w:rPr>
              <w:t xml:space="preserve"> </w:t>
            </w:r>
            <w:r>
              <w:rPr>
                <w:sz w:val="20"/>
              </w:rPr>
              <w:t>based</w:t>
            </w:r>
            <w:r>
              <w:rPr>
                <w:spacing w:val="14"/>
                <w:sz w:val="20"/>
              </w:rPr>
              <w:t xml:space="preserve"> </w:t>
            </w:r>
            <w:r>
              <w:rPr>
                <w:sz w:val="20"/>
              </w:rPr>
              <w:t>on reported</w:t>
            </w:r>
            <w:r>
              <w:rPr>
                <w:spacing w:val="14"/>
                <w:sz w:val="20"/>
              </w:rPr>
              <w:t xml:space="preserve"> </w:t>
            </w:r>
            <w:r>
              <w:rPr>
                <w:sz w:val="20"/>
              </w:rPr>
              <w:t>area and production</w:t>
            </w:r>
          </w:p>
          <w:p w:rsidR="00700D40" w:rsidRDefault="00856F59">
            <w:pPr>
              <w:pStyle w:val="TableParagraph"/>
              <w:spacing w:line="212" w:lineRule="exact"/>
              <w:rPr>
                <w:sz w:val="20"/>
              </w:rPr>
            </w:pPr>
            <w:r>
              <w:rPr>
                <w:spacing w:val="-2"/>
                <w:sz w:val="20"/>
              </w:rPr>
              <w:t>data.</w:t>
            </w:r>
          </w:p>
        </w:tc>
      </w:tr>
    </w:tbl>
    <w:p w:rsidR="00700D40" w:rsidRDefault="00700D40">
      <w:pPr>
        <w:pStyle w:val="BodyText"/>
        <w:rPr>
          <w:b/>
        </w:rPr>
      </w:pPr>
    </w:p>
    <w:p w:rsidR="00700D40" w:rsidRDefault="00700D40">
      <w:pPr>
        <w:pStyle w:val="BodyText"/>
        <w:spacing w:before="271"/>
        <w:rPr>
          <w:b/>
        </w:rPr>
      </w:pPr>
    </w:p>
    <w:p w:rsidR="00700D40" w:rsidRDefault="00856F59">
      <w:pPr>
        <w:pStyle w:val="BodyText"/>
        <w:spacing w:line="360" w:lineRule="auto"/>
        <w:ind w:left="360" w:right="349"/>
        <w:jc w:val="both"/>
      </w:pPr>
      <w:bookmarkStart w:id="20" w:name="There_are_clear_differences_across_distr"/>
      <w:bookmarkEnd w:id="20"/>
      <w:r>
        <w:t xml:space="preserve">There are clear differences across </w:t>
      </w:r>
      <w:proofErr w:type="spellStart"/>
      <w:r>
        <w:t>districts.Karimnagar</w:t>
      </w:r>
      <w:proofErr w:type="spellEnd"/>
      <w:r>
        <w:t xml:space="preserve"> recorded the highest market prices. Nizamabad also showed high market price. Mahabubnagar reported lower prices. Rangareddy recorded</w:t>
      </w:r>
      <w:r>
        <w:rPr>
          <w:spacing w:val="-2"/>
        </w:rPr>
        <w:t xml:space="preserve"> </w:t>
      </w:r>
      <w:r>
        <w:t>the lowest market prices. These differences show the importance of local factors. They include</w:t>
      </w:r>
      <w:r>
        <w:rPr>
          <w:spacing w:val="26"/>
        </w:rPr>
        <w:t xml:space="preserve"> </w:t>
      </w:r>
      <w:r>
        <w:t>procurement</w:t>
      </w:r>
      <w:r>
        <w:rPr>
          <w:spacing w:val="37"/>
        </w:rPr>
        <w:t xml:space="preserve"> </w:t>
      </w:r>
      <w:r>
        <w:t>intensity,</w:t>
      </w:r>
      <w:r>
        <w:rPr>
          <w:spacing w:val="34"/>
        </w:rPr>
        <w:t xml:space="preserve"> </w:t>
      </w:r>
      <w:r>
        <w:t>market</w:t>
      </w:r>
      <w:r>
        <w:rPr>
          <w:spacing w:val="32"/>
        </w:rPr>
        <w:t xml:space="preserve"> </w:t>
      </w:r>
      <w:r>
        <w:t>access,</w:t>
      </w:r>
      <w:r>
        <w:rPr>
          <w:spacing w:val="40"/>
        </w:rPr>
        <w:t xml:space="preserve"> </w:t>
      </w:r>
      <w:r>
        <w:t>infrastructure,</w:t>
      </w:r>
      <w:r>
        <w:rPr>
          <w:spacing w:val="29"/>
        </w:rPr>
        <w:t xml:space="preserve"> </w:t>
      </w:r>
      <w:r>
        <w:t>and</w:t>
      </w:r>
      <w:r>
        <w:rPr>
          <w:spacing w:val="27"/>
        </w:rPr>
        <w:t xml:space="preserve"> </w:t>
      </w:r>
      <w:r>
        <w:t>local</w:t>
      </w:r>
      <w:r>
        <w:rPr>
          <w:spacing w:val="19"/>
        </w:rPr>
        <w:t xml:space="preserve"> </w:t>
      </w:r>
      <w:r>
        <w:t>demand.</w:t>
      </w:r>
      <w:r>
        <w:rPr>
          <w:spacing w:val="35"/>
        </w:rPr>
        <w:t xml:space="preserve"> </w:t>
      </w:r>
      <w:r>
        <w:t>Overall</w:t>
      </w:r>
      <w:r>
        <w:rPr>
          <w:spacing w:val="24"/>
        </w:rPr>
        <w:t xml:space="preserve"> </w:t>
      </w:r>
      <w:r>
        <w:t>prices</w:t>
      </w:r>
    </w:p>
    <w:p w:rsidR="00700D40" w:rsidRDefault="00700D40">
      <w:pPr>
        <w:pStyle w:val="BodyText"/>
        <w:spacing w:line="360" w:lineRule="auto"/>
        <w:jc w:val="both"/>
        <w:sectPr w:rsidR="00700D40">
          <w:pgSz w:w="12240" w:h="15840"/>
          <w:pgMar w:top="1360" w:right="1080" w:bottom="280" w:left="1080" w:header="720" w:footer="720" w:gutter="0"/>
          <w:cols w:space="720"/>
        </w:sectPr>
      </w:pPr>
    </w:p>
    <w:p w:rsidR="00700D40" w:rsidRDefault="00856F59">
      <w:pPr>
        <w:pStyle w:val="BodyText"/>
        <w:spacing w:before="72" w:line="360" w:lineRule="auto"/>
        <w:ind w:left="360" w:right="367"/>
        <w:jc w:val="both"/>
      </w:pPr>
      <w:r>
        <w:lastRenderedPageBreak/>
        <w:t>increased over time. However, in some districts, market prices remained slightly below MSP. This shows that MSP acts as a protective floor price.</w:t>
      </w:r>
    </w:p>
    <w:p w:rsidR="00700D40" w:rsidRDefault="00700D40">
      <w:pPr>
        <w:pStyle w:val="BodyText"/>
        <w:spacing w:before="140"/>
      </w:pPr>
    </w:p>
    <w:p w:rsidR="00700D40" w:rsidRDefault="00856F59">
      <w:pPr>
        <w:pStyle w:val="BodyText"/>
        <w:ind w:left="360"/>
        <w:jc w:val="both"/>
      </w:pPr>
      <w:bookmarkStart w:id="21" w:name="It_does_not_guarantee_uniform_price_gain"/>
      <w:bookmarkEnd w:id="21"/>
      <w:r>
        <w:t>It</w:t>
      </w:r>
      <w:r>
        <w:rPr>
          <w:spacing w:val="-3"/>
        </w:rPr>
        <w:t xml:space="preserve"> </w:t>
      </w:r>
      <w:r>
        <w:t>does</w:t>
      </w:r>
      <w:r>
        <w:rPr>
          <w:spacing w:val="-2"/>
        </w:rPr>
        <w:t xml:space="preserve"> </w:t>
      </w:r>
      <w:r>
        <w:t>not</w:t>
      </w:r>
      <w:r>
        <w:rPr>
          <w:spacing w:val="5"/>
        </w:rPr>
        <w:t xml:space="preserve"> </w:t>
      </w:r>
      <w:r>
        <w:t>guarantee</w:t>
      </w:r>
      <w:r>
        <w:rPr>
          <w:spacing w:val="-2"/>
        </w:rPr>
        <w:t xml:space="preserve"> </w:t>
      </w:r>
      <w:r>
        <w:t>uniform</w:t>
      </w:r>
      <w:r>
        <w:rPr>
          <w:spacing w:val="-9"/>
        </w:rPr>
        <w:t xml:space="preserve"> </w:t>
      </w:r>
      <w:r>
        <w:t>price</w:t>
      </w:r>
      <w:r>
        <w:rPr>
          <w:spacing w:val="-1"/>
        </w:rPr>
        <w:t xml:space="preserve"> </w:t>
      </w:r>
      <w:r>
        <w:t>gains</w:t>
      </w:r>
      <w:r>
        <w:rPr>
          <w:spacing w:val="-2"/>
        </w:rPr>
        <w:t xml:space="preserve"> </w:t>
      </w:r>
      <w:r>
        <w:t>across</w:t>
      </w:r>
      <w:r>
        <w:rPr>
          <w:spacing w:val="-2"/>
        </w:rPr>
        <w:t xml:space="preserve"> </w:t>
      </w:r>
      <w:r>
        <w:t xml:space="preserve">all </w:t>
      </w:r>
      <w:r>
        <w:rPr>
          <w:spacing w:val="-2"/>
        </w:rPr>
        <w:t>regions.</w:t>
      </w:r>
    </w:p>
    <w:p w:rsidR="00700D40" w:rsidRDefault="00700D40">
      <w:pPr>
        <w:pStyle w:val="BodyText"/>
        <w:spacing w:before="273"/>
      </w:pPr>
    </w:p>
    <w:p w:rsidR="00700D40" w:rsidRDefault="00856F59">
      <w:pPr>
        <w:pStyle w:val="BodyText"/>
        <w:spacing w:before="1" w:line="360" w:lineRule="auto"/>
        <w:ind w:left="360" w:right="355"/>
        <w:jc w:val="both"/>
      </w:pPr>
      <w:bookmarkStart w:id="22" w:name="The_results_show_that_MSP_helps_to_stabi"/>
      <w:bookmarkEnd w:id="22"/>
      <w:r>
        <w:t>The results show that MSP helps to stabilize farmer incomes. It reduces extreme fluctuations in market prices. However, regional disparities still exist. This suggests the need for additional measures. Improving</w:t>
      </w:r>
      <w:r>
        <w:rPr>
          <w:spacing w:val="-1"/>
        </w:rPr>
        <w:t xml:space="preserve"> </w:t>
      </w:r>
      <w:r>
        <w:t>procurement efficiency</w:t>
      </w:r>
      <w:r>
        <w:rPr>
          <w:spacing w:val="-1"/>
        </w:rPr>
        <w:t xml:space="preserve"> </w:t>
      </w:r>
      <w:r>
        <w:t>is important. Strengthening market infrastructure</w:t>
      </w:r>
      <w:r>
        <w:rPr>
          <w:spacing w:val="-1"/>
        </w:rPr>
        <w:t xml:space="preserve"> </w:t>
      </w:r>
      <w:r>
        <w:t>is also necessary. Overall, the data show that MSP supports paddy prices. But local conditions strongly influence actual farm income in Telangana.</w:t>
      </w:r>
    </w:p>
    <w:p w:rsidR="00700D40" w:rsidRDefault="00700D40">
      <w:pPr>
        <w:pStyle w:val="BodyText"/>
        <w:spacing w:before="146"/>
      </w:pPr>
    </w:p>
    <w:p w:rsidR="00700D40" w:rsidRDefault="00856F59">
      <w:pPr>
        <w:pStyle w:val="Heading1"/>
        <w:spacing w:line="360" w:lineRule="auto"/>
        <w:ind w:left="3962" w:hanging="3141"/>
      </w:pPr>
      <w:bookmarkStart w:id="23" w:name="Table_2:_MSP_and_Market_Price_of_Paddy_i"/>
      <w:bookmarkEnd w:id="23"/>
      <w:r>
        <w:t>Table</w:t>
      </w:r>
      <w:r>
        <w:rPr>
          <w:spacing w:val="-3"/>
        </w:rPr>
        <w:t xml:space="preserve"> </w:t>
      </w:r>
      <w:r>
        <w:t>2:</w:t>
      </w:r>
      <w:r>
        <w:rPr>
          <w:spacing w:val="-1"/>
        </w:rPr>
        <w:t xml:space="preserve"> </w:t>
      </w:r>
      <w:r>
        <w:t>MSP</w:t>
      </w:r>
      <w:r>
        <w:rPr>
          <w:spacing w:val="-6"/>
        </w:rPr>
        <w:t xml:space="preserve"> </w:t>
      </w:r>
      <w:r>
        <w:t>and</w:t>
      </w:r>
      <w:r>
        <w:rPr>
          <w:spacing w:val="-7"/>
        </w:rPr>
        <w:t xml:space="preserve"> </w:t>
      </w:r>
      <w:r>
        <w:t>Market</w:t>
      </w:r>
      <w:r>
        <w:rPr>
          <w:spacing w:val="-2"/>
        </w:rPr>
        <w:t xml:space="preserve"> </w:t>
      </w:r>
      <w:r>
        <w:t>Price</w:t>
      </w:r>
      <w:r>
        <w:rPr>
          <w:spacing w:val="-5"/>
        </w:rPr>
        <w:t xml:space="preserve"> </w:t>
      </w:r>
      <w:r>
        <w:t>of</w:t>
      </w:r>
      <w:r>
        <w:rPr>
          <w:spacing w:val="-6"/>
        </w:rPr>
        <w:t xml:space="preserve"> </w:t>
      </w:r>
      <w:r>
        <w:t>Paddy</w:t>
      </w:r>
      <w:r>
        <w:rPr>
          <w:spacing w:val="-3"/>
        </w:rPr>
        <w:t xml:space="preserve"> </w:t>
      </w:r>
      <w:r>
        <w:t>in</w:t>
      </w:r>
      <w:r>
        <w:rPr>
          <w:spacing w:val="-2"/>
        </w:rPr>
        <w:t xml:space="preserve"> </w:t>
      </w:r>
      <w:r>
        <w:t>Selected</w:t>
      </w:r>
      <w:r>
        <w:rPr>
          <w:spacing w:val="-3"/>
        </w:rPr>
        <w:t xml:space="preserve"> </w:t>
      </w:r>
      <w:r>
        <w:t>Districts</w:t>
      </w:r>
      <w:r>
        <w:rPr>
          <w:spacing w:val="-5"/>
        </w:rPr>
        <w:t xml:space="preserve"> </w:t>
      </w:r>
      <w:r>
        <w:t>of</w:t>
      </w:r>
      <w:r>
        <w:rPr>
          <w:spacing w:val="-6"/>
        </w:rPr>
        <w:t xml:space="preserve"> </w:t>
      </w:r>
      <w:r>
        <w:t>Telangana (₹/</w:t>
      </w:r>
      <w:proofErr w:type="spellStart"/>
      <w:r>
        <w:t>qtl</w:t>
      </w:r>
      <w:proofErr w:type="spellEnd"/>
      <w:r>
        <w:t xml:space="preserve">) </w:t>
      </w:r>
      <w:bookmarkStart w:id="24" w:name="(2016–17_to_2025–26)"/>
      <w:bookmarkEnd w:id="24"/>
      <w:r>
        <w:t>(2016–17 to 2025–26)</w:t>
      </w:r>
    </w:p>
    <w:tbl>
      <w:tblPr>
        <w:tblW w:w="0" w:type="auto"/>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807"/>
        <w:gridCol w:w="1302"/>
        <w:gridCol w:w="1350"/>
        <w:gridCol w:w="1081"/>
        <w:gridCol w:w="1624"/>
        <w:gridCol w:w="1081"/>
      </w:tblGrid>
      <w:tr w:rsidR="00700D40">
        <w:trPr>
          <w:trHeight w:val="508"/>
        </w:trPr>
        <w:tc>
          <w:tcPr>
            <w:tcW w:w="1042" w:type="dxa"/>
          </w:tcPr>
          <w:p w:rsidR="00700D40" w:rsidRDefault="00856F59">
            <w:pPr>
              <w:pStyle w:val="TableParagraph"/>
              <w:spacing w:before="1" w:line="240" w:lineRule="auto"/>
              <w:ind w:left="105"/>
              <w:rPr>
                <w:b/>
              </w:rPr>
            </w:pPr>
            <w:r>
              <w:rPr>
                <w:b/>
                <w:spacing w:val="-4"/>
              </w:rPr>
              <w:t>Year</w:t>
            </w:r>
          </w:p>
        </w:tc>
        <w:tc>
          <w:tcPr>
            <w:tcW w:w="807" w:type="dxa"/>
          </w:tcPr>
          <w:p w:rsidR="00700D40" w:rsidRDefault="00856F59">
            <w:pPr>
              <w:pStyle w:val="TableParagraph"/>
              <w:spacing w:before="1" w:line="240" w:lineRule="auto"/>
              <w:ind w:left="105"/>
              <w:rPr>
                <w:b/>
              </w:rPr>
            </w:pPr>
            <w:proofErr w:type="spellStart"/>
            <w:r>
              <w:rPr>
                <w:b/>
                <w:spacing w:val="-5"/>
              </w:rPr>
              <w:t>Msp</w:t>
            </w:r>
            <w:proofErr w:type="spellEnd"/>
          </w:p>
        </w:tc>
        <w:tc>
          <w:tcPr>
            <w:tcW w:w="1302" w:type="dxa"/>
          </w:tcPr>
          <w:p w:rsidR="00700D40" w:rsidRDefault="00856F59">
            <w:pPr>
              <w:pStyle w:val="TableParagraph"/>
              <w:spacing w:before="1" w:line="240" w:lineRule="auto"/>
              <w:rPr>
                <w:b/>
              </w:rPr>
            </w:pPr>
            <w:r>
              <w:rPr>
                <w:b/>
                <w:spacing w:val="-2"/>
              </w:rPr>
              <w:t>Nalgonda</w:t>
            </w:r>
          </w:p>
        </w:tc>
        <w:tc>
          <w:tcPr>
            <w:tcW w:w="1350" w:type="dxa"/>
          </w:tcPr>
          <w:p w:rsidR="00700D40" w:rsidRDefault="00856F59">
            <w:pPr>
              <w:pStyle w:val="TableParagraph"/>
              <w:spacing w:line="254" w:lineRule="exact"/>
              <w:ind w:left="104" w:right="110"/>
              <w:rPr>
                <w:b/>
              </w:rPr>
            </w:pPr>
            <w:proofErr w:type="spellStart"/>
            <w:r>
              <w:rPr>
                <w:b/>
                <w:spacing w:val="-2"/>
              </w:rPr>
              <w:t>Karimnaga</w:t>
            </w:r>
            <w:proofErr w:type="spellEnd"/>
            <w:r>
              <w:rPr>
                <w:b/>
                <w:spacing w:val="-2"/>
              </w:rPr>
              <w:t xml:space="preserve"> </w:t>
            </w:r>
            <w:r>
              <w:rPr>
                <w:b/>
                <w:spacing w:val="-10"/>
              </w:rPr>
              <w:t>r</w:t>
            </w:r>
          </w:p>
        </w:tc>
        <w:tc>
          <w:tcPr>
            <w:tcW w:w="1081" w:type="dxa"/>
          </w:tcPr>
          <w:p w:rsidR="00700D40" w:rsidRDefault="00856F59">
            <w:pPr>
              <w:pStyle w:val="TableParagraph"/>
              <w:spacing w:line="254" w:lineRule="exact"/>
              <w:ind w:left="108" w:right="197"/>
              <w:rPr>
                <w:b/>
              </w:rPr>
            </w:pPr>
            <w:proofErr w:type="spellStart"/>
            <w:r>
              <w:rPr>
                <w:b/>
                <w:spacing w:val="-4"/>
              </w:rPr>
              <w:t>Warang</w:t>
            </w:r>
            <w:proofErr w:type="spellEnd"/>
            <w:r>
              <w:rPr>
                <w:b/>
                <w:spacing w:val="-4"/>
              </w:rPr>
              <w:t xml:space="preserve"> </w:t>
            </w:r>
            <w:r>
              <w:rPr>
                <w:b/>
                <w:spacing w:val="-6"/>
              </w:rPr>
              <w:t>al</w:t>
            </w:r>
          </w:p>
        </w:tc>
        <w:tc>
          <w:tcPr>
            <w:tcW w:w="1624" w:type="dxa"/>
          </w:tcPr>
          <w:p w:rsidR="00700D40" w:rsidRDefault="00856F59">
            <w:pPr>
              <w:pStyle w:val="TableParagraph"/>
              <w:spacing w:line="254" w:lineRule="exact"/>
              <w:ind w:left="108" w:right="90"/>
              <w:rPr>
                <w:b/>
              </w:rPr>
            </w:pPr>
            <w:proofErr w:type="spellStart"/>
            <w:r>
              <w:rPr>
                <w:b/>
                <w:spacing w:val="-2"/>
              </w:rPr>
              <w:t>Mahabubnaga</w:t>
            </w:r>
            <w:proofErr w:type="spellEnd"/>
            <w:r>
              <w:rPr>
                <w:b/>
                <w:spacing w:val="-2"/>
              </w:rPr>
              <w:t xml:space="preserve"> </w:t>
            </w:r>
            <w:r>
              <w:rPr>
                <w:b/>
                <w:spacing w:val="-10"/>
              </w:rPr>
              <w:t>r</w:t>
            </w:r>
          </w:p>
        </w:tc>
        <w:tc>
          <w:tcPr>
            <w:tcW w:w="1081" w:type="dxa"/>
          </w:tcPr>
          <w:p w:rsidR="00700D40" w:rsidRDefault="00856F59">
            <w:pPr>
              <w:pStyle w:val="TableParagraph"/>
              <w:spacing w:line="254" w:lineRule="exact"/>
              <w:ind w:left="102" w:right="217"/>
              <w:rPr>
                <w:b/>
              </w:rPr>
            </w:pPr>
            <w:proofErr w:type="spellStart"/>
            <w:r>
              <w:rPr>
                <w:b/>
                <w:spacing w:val="-2"/>
              </w:rPr>
              <w:t>Adilaba</w:t>
            </w:r>
            <w:proofErr w:type="spellEnd"/>
            <w:r>
              <w:rPr>
                <w:b/>
                <w:spacing w:val="-2"/>
              </w:rPr>
              <w:t xml:space="preserve"> </w:t>
            </w:r>
            <w:r>
              <w:rPr>
                <w:b/>
                <w:spacing w:val="-10"/>
              </w:rPr>
              <w:t>d</w:t>
            </w:r>
          </w:p>
        </w:tc>
      </w:tr>
      <w:tr w:rsidR="00700D40">
        <w:trPr>
          <w:trHeight w:val="249"/>
        </w:trPr>
        <w:tc>
          <w:tcPr>
            <w:tcW w:w="1042" w:type="dxa"/>
          </w:tcPr>
          <w:p w:rsidR="00700D40" w:rsidRDefault="00856F59">
            <w:pPr>
              <w:pStyle w:val="TableParagraph"/>
              <w:spacing w:line="230" w:lineRule="exact"/>
              <w:ind w:left="105"/>
            </w:pPr>
            <w:r>
              <w:rPr>
                <w:spacing w:val="-2"/>
              </w:rPr>
              <w:t>2016–17</w:t>
            </w:r>
          </w:p>
        </w:tc>
        <w:tc>
          <w:tcPr>
            <w:tcW w:w="807" w:type="dxa"/>
          </w:tcPr>
          <w:p w:rsidR="00700D40" w:rsidRDefault="00856F59">
            <w:pPr>
              <w:pStyle w:val="TableParagraph"/>
              <w:spacing w:line="230" w:lineRule="exact"/>
              <w:ind w:left="105"/>
            </w:pPr>
            <w:r>
              <w:rPr>
                <w:spacing w:val="-4"/>
              </w:rPr>
              <w:t>1470</w:t>
            </w:r>
          </w:p>
        </w:tc>
        <w:tc>
          <w:tcPr>
            <w:tcW w:w="1302" w:type="dxa"/>
          </w:tcPr>
          <w:p w:rsidR="00700D40" w:rsidRDefault="00856F59">
            <w:pPr>
              <w:pStyle w:val="TableParagraph"/>
              <w:spacing w:line="230" w:lineRule="exact"/>
            </w:pPr>
            <w:r>
              <w:rPr>
                <w:spacing w:val="-4"/>
              </w:rPr>
              <w:t>1420</w:t>
            </w:r>
          </w:p>
        </w:tc>
        <w:tc>
          <w:tcPr>
            <w:tcW w:w="1350" w:type="dxa"/>
          </w:tcPr>
          <w:p w:rsidR="00700D40" w:rsidRDefault="00856F59">
            <w:pPr>
              <w:pStyle w:val="TableParagraph"/>
              <w:spacing w:line="230" w:lineRule="exact"/>
              <w:ind w:left="104"/>
            </w:pPr>
            <w:r>
              <w:rPr>
                <w:spacing w:val="-4"/>
              </w:rPr>
              <w:t>1455</w:t>
            </w:r>
          </w:p>
        </w:tc>
        <w:tc>
          <w:tcPr>
            <w:tcW w:w="1081" w:type="dxa"/>
          </w:tcPr>
          <w:p w:rsidR="00700D40" w:rsidRDefault="00856F59">
            <w:pPr>
              <w:pStyle w:val="TableParagraph"/>
              <w:spacing w:line="230" w:lineRule="exact"/>
              <w:ind w:left="108"/>
            </w:pPr>
            <w:r>
              <w:rPr>
                <w:spacing w:val="-4"/>
              </w:rPr>
              <w:t>1440</w:t>
            </w:r>
          </w:p>
        </w:tc>
        <w:tc>
          <w:tcPr>
            <w:tcW w:w="1624" w:type="dxa"/>
          </w:tcPr>
          <w:p w:rsidR="00700D40" w:rsidRDefault="00856F59">
            <w:pPr>
              <w:pStyle w:val="TableParagraph"/>
              <w:spacing w:line="230" w:lineRule="exact"/>
              <w:ind w:left="108"/>
            </w:pPr>
            <w:r>
              <w:rPr>
                <w:spacing w:val="-4"/>
              </w:rPr>
              <w:t>1385</w:t>
            </w:r>
          </w:p>
        </w:tc>
        <w:tc>
          <w:tcPr>
            <w:tcW w:w="1081" w:type="dxa"/>
          </w:tcPr>
          <w:p w:rsidR="00700D40" w:rsidRDefault="00856F59">
            <w:pPr>
              <w:pStyle w:val="TableParagraph"/>
              <w:spacing w:line="230" w:lineRule="exact"/>
              <w:ind w:left="102"/>
            </w:pPr>
            <w:r>
              <w:rPr>
                <w:spacing w:val="-4"/>
              </w:rPr>
              <w:t>1405</w:t>
            </w:r>
          </w:p>
        </w:tc>
      </w:tr>
      <w:tr w:rsidR="00700D40">
        <w:trPr>
          <w:trHeight w:val="253"/>
        </w:trPr>
        <w:tc>
          <w:tcPr>
            <w:tcW w:w="1042" w:type="dxa"/>
          </w:tcPr>
          <w:p w:rsidR="00700D40" w:rsidRDefault="00856F59">
            <w:pPr>
              <w:pStyle w:val="TableParagraph"/>
              <w:ind w:left="105"/>
            </w:pPr>
            <w:r>
              <w:rPr>
                <w:spacing w:val="-2"/>
              </w:rPr>
              <w:t>2017–18</w:t>
            </w:r>
          </w:p>
        </w:tc>
        <w:tc>
          <w:tcPr>
            <w:tcW w:w="807" w:type="dxa"/>
          </w:tcPr>
          <w:p w:rsidR="00700D40" w:rsidRDefault="00856F59">
            <w:pPr>
              <w:pStyle w:val="TableParagraph"/>
              <w:ind w:left="105"/>
            </w:pPr>
            <w:r>
              <w:rPr>
                <w:spacing w:val="-4"/>
              </w:rPr>
              <w:t>1550</w:t>
            </w:r>
          </w:p>
        </w:tc>
        <w:tc>
          <w:tcPr>
            <w:tcW w:w="1302" w:type="dxa"/>
          </w:tcPr>
          <w:p w:rsidR="00700D40" w:rsidRDefault="00856F59">
            <w:pPr>
              <w:pStyle w:val="TableParagraph"/>
            </w:pPr>
            <w:r>
              <w:rPr>
                <w:spacing w:val="-4"/>
              </w:rPr>
              <w:t>1505</w:t>
            </w:r>
          </w:p>
        </w:tc>
        <w:tc>
          <w:tcPr>
            <w:tcW w:w="1350" w:type="dxa"/>
          </w:tcPr>
          <w:p w:rsidR="00700D40" w:rsidRDefault="00856F59">
            <w:pPr>
              <w:pStyle w:val="TableParagraph"/>
              <w:ind w:left="104"/>
            </w:pPr>
            <w:r>
              <w:rPr>
                <w:spacing w:val="-4"/>
              </w:rPr>
              <w:t>1535</w:t>
            </w:r>
          </w:p>
        </w:tc>
        <w:tc>
          <w:tcPr>
            <w:tcW w:w="1081" w:type="dxa"/>
          </w:tcPr>
          <w:p w:rsidR="00700D40" w:rsidRDefault="00856F59">
            <w:pPr>
              <w:pStyle w:val="TableParagraph"/>
              <w:ind w:left="108"/>
            </w:pPr>
            <w:r>
              <w:rPr>
                <w:spacing w:val="-4"/>
              </w:rPr>
              <w:t>1520</w:t>
            </w:r>
          </w:p>
        </w:tc>
        <w:tc>
          <w:tcPr>
            <w:tcW w:w="1624" w:type="dxa"/>
          </w:tcPr>
          <w:p w:rsidR="00700D40" w:rsidRDefault="00856F59">
            <w:pPr>
              <w:pStyle w:val="TableParagraph"/>
              <w:ind w:left="108"/>
            </w:pPr>
            <w:r>
              <w:rPr>
                <w:spacing w:val="-4"/>
              </w:rPr>
              <w:t>1450</w:t>
            </w:r>
          </w:p>
        </w:tc>
        <w:tc>
          <w:tcPr>
            <w:tcW w:w="1081" w:type="dxa"/>
          </w:tcPr>
          <w:p w:rsidR="00700D40" w:rsidRDefault="00856F59">
            <w:pPr>
              <w:pStyle w:val="TableParagraph"/>
              <w:ind w:left="102"/>
            </w:pPr>
            <w:r>
              <w:rPr>
                <w:spacing w:val="-4"/>
              </w:rPr>
              <w:t>1475</w:t>
            </w:r>
          </w:p>
        </w:tc>
      </w:tr>
      <w:tr w:rsidR="00700D40">
        <w:trPr>
          <w:trHeight w:val="253"/>
        </w:trPr>
        <w:tc>
          <w:tcPr>
            <w:tcW w:w="1042" w:type="dxa"/>
          </w:tcPr>
          <w:p w:rsidR="00700D40" w:rsidRDefault="00856F59">
            <w:pPr>
              <w:pStyle w:val="TableParagraph"/>
              <w:ind w:left="105"/>
            </w:pPr>
            <w:r>
              <w:rPr>
                <w:spacing w:val="-2"/>
              </w:rPr>
              <w:t>2018–19</w:t>
            </w:r>
          </w:p>
        </w:tc>
        <w:tc>
          <w:tcPr>
            <w:tcW w:w="807" w:type="dxa"/>
          </w:tcPr>
          <w:p w:rsidR="00700D40" w:rsidRDefault="00856F59">
            <w:pPr>
              <w:pStyle w:val="TableParagraph"/>
              <w:ind w:left="105"/>
            </w:pPr>
            <w:r>
              <w:rPr>
                <w:spacing w:val="-4"/>
              </w:rPr>
              <w:t>1750</w:t>
            </w:r>
          </w:p>
        </w:tc>
        <w:tc>
          <w:tcPr>
            <w:tcW w:w="1302" w:type="dxa"/>
          </w:tcPr>
          <w:p w:rsidR="00700D40" w:rsidRDefault="00856F59">
            <w:pPr>
              <w:pStyle w:val="TableParagraph"/>
            </w:pPr>
            <w:r>
              <w:rPr>
                <w:spacing w:val="-4"/>
              </w:rPr>
              <w:t>1705</w:t>
            </w:r>
          </w:p>
        </w:tc>
        <w:tc>
          <w:tcPr>
            <w:tcW w:w="1350" w:type="dxa"/>
          </w:tcPr>
          <w:p w:rsidR="00700D40" w:rsidRDefault="00856F59">
            <w:pPr>
              <w:pStyle w:val="TableParagraph"/>
              <w:ind w:left="104"/>
            </w:pPr>
            <w:r>
              <w:rPr>
                <w:spacing w:val="-4"/>
              </w:rPr>
              <w:t>1735</w:t>
            </w:r>
          </w:p>
        </w:tc>
        <w:tc>
          <w:tcPr>
            <w:tcW w:w="1081" w:type="dxa"/>
          </w:tcPr>
          <w:p w:rsidR="00700D40" w:rsidRDefault="00856F59">
            <w:pPr>
              <w:pStyle w:val="TableParagraph"/>
              <w:ind w:left="108"/>
            </w:pPr>
            <w:r>
              <w:rPr>
                <w:spacing w:val="-4"/>
              </w:rPr>
              <w:t>1720</w:t>
            </w:r>
          </w:p>
        </w:tc>
        <w:tc>
          <w:tcPr>
            <w:tcW w:w="1624" w:type="dxa"/>
          </w:tcPr>
          <w:p w:rsidR="00700D40" w:rsidRDefault="00856F59">
            <w:pPr>
              <w:pStyle w:val="TableParagraph"/>
              <w:ind w:left="108"/>
            </w:pPr>
            <w:r>
              <w:rPr>
                <w:spacing w:val="-4"/>
              </w:rPr>
              <w:t>1655</w:t>
            </w:r>
          </w:p>
        </w:tc>
        <w:tc>
          <w:tcPr>
            <w:tcW w:w="1081" w:type="dxa"/>
          </w:tcPr>
          <w:p w:rsidR="00700D40" w:rsidRDefault="00856F59">
            <w:pPr>
              <w:pStyle w:val="TableParagraph"/>
              <w:ind w:left="102"/>
            </w:pPr>
            <w:r>
              <w:rPr>
                <w:spacing w:val="-4"/>
              </w:rPr>
              <w:t>1680</w:t>
            </w:r>
          </w:p>
        </w:tc>
      </w:tr>
      <w:tr w:rsidR="00700D40">
        <w:trPr>
          <w:trHeight w:val="254"/>
        </w:trPr>
        <w:tc>
          <w:tcPr>
            <w:tcW w:w="1042" w:type="dxa"/>
          </w:tcPr>
          <w:p w:rsidR="00700D40" w:rsidRDefault="00856F59">
            <w:pPr>
              <w:pStyle w:val="TableParagraph"/>
              <w:ind w:left="105"/>
            </w:pPr>
            <w:r>
              <w:rPr>
                <w:spacing w:val="-2"/>
              </w:rPr>
              <w:t>2019–20</w:t>
            </w:r>
          </w:p>
        </w:tc>
        <w:tc>
          <w:tcPr>
            <w:tcW w:w="807" w:type="dxa"/>
          </w:tcPr>
          <w:p w:rsidR="00700D40" w:rsidRDefault="00856F59">
            <w:pPr>
              <w:pStyle w:val="TableParagraph"/>
              <w:ind w:left="105"/>
            </w:pPr>
            <w:r>
              <w:rPr>
                <w:spacing w:val="-4"/>
              </w:rPr>
              <w:t>1815</w:t>
            </w:r>
          </w:p>
        </w:tc>
        <w:tc>
          <w:tcPr>
            <w:tcW w:w="1302" w:type="dxa"/>
          </w:tcPr>
          <w:p w:rsidR="00700D40" w:rsidRDefault="00856F59">
            <w:pPr>
              <w:pStyle w:val="TableParagraph"/>
            </w:pPr>
            <w:r>
              <w:rPr>
                <w:spacing w:val="-4"/>
              </w:rPr>
              <w:t>1760</w:t>
            </w:r>
          </w:p>
        </w:tc>
        <w:tc>
          <w:tcPr>
            <w:tcW w:w="1350" w:type="dxa"/>
          </w:tcPr>
          <w:p w:rsidR="00700D40" w:rsidRDefault="00856F59">
            <w:pPr>
              <w:pStyle w:val="TableParagraph"/>
              <w:ind w:left="104"/>
            </w:pPr>
            <w:r>
              <w:rPr>
                <w:spacing w:val="-4"/>
              </w:rPr>
              <w:t>1795</w:t>
            </w:r>
          </w:p>
        </w:tc>
        <w:tc>
          <w:tcPr>
            <w:tcW w:w="1081" w:type="dxa"/>
          </w:tcPr>
          <w:p w:rsidR="00700D40" w:rsidRDefault="00856F59">
            <w:pPr>
              <w:pStyle w:val="TableParagraph"/>
              <w:ind w:left="108"/>
            </w:pPr>
            <w:r>
              <w:rPr>
                <w:spacing w:val="-4"/>
              </w:rPr>
              <w:t>1780</w:t>
            </w:r>
          </w:p>
        </w:tc>
        <w:tc>
          <w:tcPr>
            <w:tcW w:w="1624" w:type="dxa"/>
          </w:tcPr>
          <w:p w:rsidR="00700D40" w:rsidRDefault="00856F59">
            <w:pPr>
              <w:pStyle w:val="TableParagraph"/>
              <w:ind w:left="108"/>
            </w:pPr>
            <w:r>
              <w:rPr>
                <w:spacing w:val="-4"/>
              </w:rPr>
              <w:t>1715</w:t>
            </w:r>
          </w:p>
        </w:tc>
        <w:tc>
          <w:tcPr>
            <w:tcW w:w="1081" w:type="dxa"/>
          </w:tcPr>
          <w:p w:rsidR="00700D40" w:rsidRDefault="00856F59">
            <w:pPr>
              <w:pStyle w:val="TableParagraph"/>
              <w:ind w:left="102"/>
            </w:pPr>
            <w:r>
              <w:rPr>
                <w:spacing w:val="-4"/>
              </w:rPr>
              <w:t>1740</w:t>
            </w:r>
          </w:p>
        </w:tc>
      </w:tr>
      <w:tr w:rsidR="00700D40">
        <w:trPr>
          <w:trHeight w:val="253"/>
        </w:trPr>
        <w:tc>
          <w:tcPr>
            <w:tcW w:w="1042" w:type="dxa"/>
          </w:tcPr>
          <w:p w:rsidR="00700D40" w:rsidRDefault="00856F59">
            <w:pPr>
              <w:pStyle w:val="TableParagraph"/>
              <w:ind w:left="105"/>
            </w:pPr>
            <w:r>
              <w:rPr>
                <w:spacing w:val="-2"/>
              </w:rPr>
              <w:t>2020–21</w:t>
            </w:r>
          </w:p>
        </w:tc>
        <w:tc>
          <w:tcPr>
            <w:tcW w:w="807" w:type="dxa"/>
          </w:tcPr>
          <w:p w:rsidR="00700D40" w:rsidRDefault="00856F59">
            <w:pPr>
              <w:pStyle w:val="TableParagraph"/>
              <w:ind w:left="105"/>
            </w:pPr>
            <w:r>
              <w:rPr>
                <w:spacing w:val="-4"/>
              </w:rPr>
              <w:t>1868</w:t>
            </w:r>
          </w:p>
        </w:tc>
        <w:tc>
          <w:tcPr>
            <w:tcW w:w="1302" w:type="dxa"/>
          </w:tcPr>
          <w:p w:rsidR="00700D40" w:rsidRDefault="00856F59">
            <w:pPr>
              <w:pStyle w:val="TableParagraph"/>
            </w:pPr>
            <w:r>
              <w:rPr>
                <w:spacing w:val="-4"/>
              </w:rPr>
              <w:t>1815</w:t>
            </w:r>
          </w:p>
        </w:tc>
        <w:tc>
          <w:tcPr>
            <w:tcW w:w="1350" w:type="dxa"/>
          </w:tcPr>
          <w:p w:rsidR="00700D40" w:rsidRDefault="00856F59">
            <w:pPr>
              <w:pStyle w:val="TableParagraph"/>
              <w:ind w:left="104"/>
            </w:pPr>
            <w:r>
              <w:rPr>
                <w:spacing w:val="-4"/>
              </w:rPr>
              <w:t>1845</w:t>
            </w:r>
          </w:p>
        </w:tc>
        <w:tc>
          <w:tcPr>
            <w:tcW w:w="1081" w:type="dxa"/>
          </w:tcPr>
          <w:p w:rsidR="00700D40" w:rsidRDefault="00856F59">
            <w:pPr>
              <w:pStyle w:val="TableParagraph"/>
              <w:ind w:left="108"/>
            </w:pPr>
            <w:r>
              <w:rPr>
                <w:spacing w:val="-4"/>
              </w:rPr>
              <w:t>1830</w:t>
            </w:r>
          </w:p>
        </w:tc>
        <w:tc>
          <w:tcPr>
            <w:tcW w:w="1624" w:type="dxa"/>
          </w:tcPr>
          <w:p w:rsidR="00700D40" w:rsidRDefault="00856F59">
            <w:pPr>
              <w:pStyle w:val="TableParagraph"/>
              <w:ind w:left="108"/>
            </w:pPr>
            <w:r>
              <w:rPr>
                <w:spacing w:val="-4"/>
              </w:rPr>
              <w:t>1765</w:t>
            </w:r>
          </w:p>
        </w:tc>
        <w:tc>
          <w:tcPr>
            <w:tcW w:w="1081" w:type="dxa"/>
          </w:tcPr>
          <w:p w:rsidR="00700D40" w:rsidRDefault="00856F59">
            <w:pPr>
              <w:pStyle w:val="TableParagraph"/>
              <w:ind w:left="102"/>
            </w:pPr>
            <w:r>
              <w:rPr>
                <w:spacing w:val="-4"/>
              </w:rPr>
              <w:t>1790</w:t>
            </w:r>
          </w:p>
        </w:tc>
      </w:tr>
      <w:tr w:rsidR="00700D40">
        <w:trPr>
          <w:trHeight w:val="249"/>
        </w:trPr>
        <w:tc>
          <w:tcPr>
            <w:tcW w:w="1042" w:type="dxa"/>
          </w:tcPr>
          <w:p w:rsidR="00700D40" w:rsidRDefault="00856F59">
            <w:pPr>
              <w:pStyle w:val="TableParagraph"/>
              <w:spacing w:line="229" w:lineRule="exact"/>
              <w:ind w:left="105"/>
            </w:pPr>
            <w:r>
              <w:rPr>
                <w:spacing w:val="-2"/>
              </w:rPr>
              <w:t>2021–22</w:t>
            </w:r>
          </w:p>
        </w:tc>
        <w:tc>
          <w:tcPr>
            <w:tcW w:w="807" w:type="dxa"/>
          </w:tcPr>
          <w:p w:rsidR="00700D40" w:rsidRDefault="00856F59">
            <w:pPr>
              <w:pStyle w:val="TableParagraph"/>
              <w:spacing w:line="229" w:lineRule="exact"/>
              <w:ind w:left="105"/>
            </w:pPr>
            <w:r>
              <w:rPr>
                <w:spacing w:val="-4"/>
              </w:rPr>
              <w:t>1940</w:t>
            </w:r>
          </w:p>
        </w:tc>
        <w:tc>
          <w:tcPr>
            <w:tcW w:w="1302" w:type="dxa"/>
          </w:tcPr>
          <w:p w:rsidR="00700D40" w:rsidRDefault="00856F59">
            <w:pPr>
              <w:pStyle w:val="TableParagraph"/>
              <w:spacing w:line="229" w:lineRule="exact"/>
            </w:pPr>
            <w:r>
              <w:rPr>
                <w:spacing w:val="-4"/>
              </w:rPr>
              <w:t>1885</w:t>
            </w:r>
          </w:p>
        </w:tc>
        <w:tc>
          <w:tcPr>
            <w:tcW w:w="1350" w:type="dxa"/>
          </w:tcPr>
          <w:p w:rsidR="00700D40" w:rsidRDefault="00856F59">
            <w:pPr>
              <w:pStyle w:val="TableParagraph"/>
              <w:spacing w:line="229" w:lineRule="exact"/>
              <w:ind w:left="104"/>
            </w:pPr>
            <w:r>
              <w:rPr>
                <w:spacing w:val="-4"/>
              </w:rPr>
              <w:t>1910</w:t>
            </w:r>
          </w:p>
        </w:tc>
        <w:tc>
          <w:tcPr>
            <w:tcW w:w="1081" w:type="dxa"/>
          </w:tcPr>
          <w:p w:rsidR="00700D40" w:rsidRDefault="00856F59">
            <w:pPr>
              <w:pStyle w:val="TableParagraph"/>
              <w:spacing w:line="229" w:lineRule="exact"/>
              <w:ind w:left="108"/>
            </w:pPr>
            <w:r>
              <w:rPr>
                <w:spacing w:val="-4"/>
              </w:rPr>
              <w:t>1898</w:t>
            </w:r>
          </w:p>
        </w:tc>
        <w:tc>
          <w:tcPr>
            <w:tcW w:w="1624" w:type="dxa"/>
          </w:tcPr>
          <w:p w:rsidR="00700D40" w:rsidRDefault="00856F59">
            <w:pPr>
              <w:pStyle w:val="TableParagraph"/>
              <w:spacing w:line="229" w:lineRule="exact"/>
              <w:ind w:left="108"/>
            </w:pPr>
            <w:r>
              <w:rPr>
                <w:spacing w:val="-4"/>
              </w:rPr>
              <w:t>1825</w:t>
            </w:r>
          </w:p>
        </w:tc>
        <w:tc>
          <w:tcPr>
            <w:tcW w:w="1081" w:type="dxa"/>
          </w:tcPr>
          <w:p w:rsidR="00700D40" w:rsidRDefault="00856F59">
            <w:pPr>
              <w:pStyle w:val="TableParagraph"/>
              <w:spacing w:line="229" w:lineRule="exact"/>
              <w:ind w:left="102"/>
            </w:pPr>
            <w:r>
              <w:rPr>
                <w:spacing w:val="-4"/>
              </w:rPr>
              <w:t>1850</w:t>
            </w:r>
          </w:p>
        </w:tc>
      </w:tr>
      <w:tr w:rsidR="00700D40">
        <w:trPr>
          <w:trHeight w:val="254"/>
        </w:trPr>
        <w:tc>
          <w:tcPr>
            <w:tcW w:w="1042" w:type="dxa"/>
          </w:tcPr>
          <w:p w:rsidR="00700D40" w:rsidRDefault="00856F59">
            <w:pPr>
              <w:pStyle w:val="TableParagraph"/>
              <w:ind w:left="105"/>
            </w:pPr>
            <w:r>
              <w:rPr>
                <w:spacing w:val="-2"/>
              </w:rPr>
              <w:t>2022–23</w:t>
            </w:r>
          </w:p>
        </w:tc>
        <w:tc>
          <w:tcPr>
            <w:tcW w:w="807" w:type="dxa"/>
          </w:tcPr>
          <w:p w:rsidR="00700D40" w:rsidRDefault="00856F59">
            <w:pPr>
              <w:pStyle w:val="TableParagraph"/>
              <w:ind w:left="105"/>
            </w:pPr>
            <w:r>
              <w:rPr>
                <w:spacing w:val="-4"/>
              </w:rPr>
              <w:t>2040</w:t>
            </w:r>
          </w:p>
        </w:tc>
        <w:tc>
          <w:tcPr>
            <w:tcW w:w="1302" w:type="dxa"/>
          </w:tcPr>
          <w:p w:rsidR="00700D40" w:rsidRDefault="00856F59">
            <w:pPr>
              <w:pStyle w:val="TableParagraph"/>
            </w:pPr>
            <w:r>
              <w:rPr>
                <w:spacing w:val="-4"/>
              </w:rPr>
              <w:t>1985</w:t>
            </w:r>
          </w:p>
        </w:tc>
        <w:tc>
          <w:tcPr>
            <w:tcW w:w="1350" w:type="dxa"/>
          </w:tcPr>
          <w:p w:rsidR="00700D40" w:rsidRDefault="00856F59">
            <w:pPr>
              <w:pStyle w:val="TableParagraph"/>
              <w:ind w:left="104"/>
            </w:pPr>
            <w:r>
              <w:rPr>
                <w:spacing w:val="-4"/>
              </w:rPr>
              <w:t>2015</w:t>
            </w:r>
          </w:p>
        </w:tc>
        <w:tc>
          <w:tcPr>
            <w:tcW w:w="1081" w:type="dxa"/>
          </w:tcPr>
          <w:p w:rsidR="00700D40" w:rsidRDefault="00856F59">
            <w:pPr>
              <w:pStyle w:val="TableParagraph"/>
              <w:ind w:left="108"/>
            </w:pPr>
            <w:r>
              <w:rPr>
                <w:spacing w:val="-4"/>
              </w:rPr>
              <w:t>1998</w:t>
            </w:r>
          </w:p>
        </w:tc>
        <w:tc>
          <w:tcPr>
            <w:tcW w:w="1624" w:type="dxa"/>
          </w:tcPr>
          <w:p w:rsidR="00700D40" w:rsidRDefault="00856F59">
            <w:pPr>
              <w:pStyle w:val="TableParagraph"/>
              <w:ind w:left="108"/>
            </w:pPr>
            <w:r>
              <w:rPr>
                <w:spacing w:val="-4"/>
              </w:rPr>
              <w:t>1935</w:t>
            </w:r>
          </w:p>
        </w:tc>
        <w:tc>
          <w:tcPr>
            <w:tcW w:w="1081" w:type="dxa"/>
          </w:tcPr>
          <w:p w:rsidR="00700D40" w:rsidRDefault="00856F59">
            <w:pPr>
              <w:pStyle w:val="TableParagraph"/>
              <w:ind w:left="102"/>
            </w:pPr>
            <w:r>
              <w:rPr>
                <w:spacing w:val="-4"/>
              </w:rPr>
              <w:t>1955</w:t>
            </w:r>
          </w:p>
        </w:tc>
      </w:tr>
      <w:tr w:rsidR="00700D40">
        <w:trPr>
          <w:trHeight w:val="253"/>
        </w:trPr>
        <w:tc>
          <w:tcPr>
            <w:tcW w:w="1042" w:type="dxa"/>
          </w:tcPr>
          <w:p w:rsidR="00700D40" w:rsidRDefault="00856F59">
            <w:pPr>
              <w:pStyle w:val="TableParagraph"/>
              <w:ind w:left="105"/>
            </w:pPr>
            <w:r>
              <w:rPr>
                <w:spacing w:val="-2"/>
              </w:rPr>
              <w:t>2023–24</w:t>
            </w:r>
          </w:p>
        </w:tc>
        <w:tc>
          <w:tcPr>
            <w:tcW w:w="807" w:type="dxa"/>
          </w:tcPr>
          <w:p w:rsidR="00700D40" w:rsidRDefault="00856F59">
            <w:pPr>
              <w:pStyle w:val="TableParagraph"/>
              <w:ind w:left="105"/>
            </w:pPr>
            <w:r>
              <w:rPr>
                <w:spacing w:val="-4"/>
              </w:rPr>
              <w:t>2183</w:t>
            </w:r>
          </w:p>
        </w:tc>
        <w:tc>
          <w:tcPr>
            <w:tcW w:w="1302" w:type="dxa"/>
          </w:tcPr>
          <w:p w:rsidR="00700D40" w:rsidRDefault="00856F59">
            <w:pPr>
              <w:pStyle w:val="TableParagraph"/>
            </w:pPr>
            <w:r>
              <w:rPr>
                <w:spacing w:val="-4"/>
              </w:rPr>
              <w:t>2110</w:t>
            </w:r>
          </w:p>
        </w:tc>
        <w:tc>
          <w:tcPr>
            <w:tcW w:w="1350" w:type="dxa"/>
          </w:tcPr>
          <w:p w:rsidR="00700D40" w:rsidRDefault="00856F59">
            <w:pPr>
              <w:pStyle w:val="TableParagraph"/>
              <w:ind w:left="104"/>
            </w:pPr>
            <w:r>
              <w:rPr>
                <w:spacing w:val="-4"/>
              </w:rPr>
              <w:t>2145</w:t>
            </w:r>
          </w:p>
        </w:tc>
        <w:tc>
          <w:tcPr>
            <w:tcW w:w="1081" w:type="dxa"/>
          </w:tcPr>
          <w:p w:rsidR="00700D40" w:rsidRDefault="00856F59">
            <w:pPr>
              <w:pStyle w:val="TableParagraph"/>
              <w:ind w:left="108"/>
            </w:pPr>
            <w:r>
              <w:rPr>
                <w:spacing w:val="-4"/>
              </w:rPr>
              <w:t>2130</w:t>
            </w:r>
          </w:p>
        </w:tc>
        <w:tc>
          <w:tcPr>
            <w:tcW w:w="1624" w:type="dxa"/>
          </w:tcPr>
          <w:p w:rsidR="00700D40" w:rsidRDefault="00856F59">
            <w:pPr>
              <w:pStyle w:val="TableParagraph"/>
              <w:ind w:left="108"/>
            </w:pPr>
            <w:r>
              <w:rPr>
                <w:spacing w:val="-4"/>
              </w:rPr>
              <w:t>2050</w:t>
            </w:r>
          </w:p>
        </w:tc>
        <w:tc>
          <w:tcPr>
            <w:tcW w:w="1081" w:type="dxa"/>
          </w:tcPr>
          <w:p w:rsidR="00700D40" w:rsidRDefault="00856F59">
            <w:pPr>
              <w:pStyle w:val="TableParagraph"/>
              <w:ind w:left="102"/>
            </w:pPr>
            <w:r>
              <w:rPr>
                <w:spacing w:val="-4"/>
              </w:rPr>
              <w:t>2075</w:t>
            </w:r>
          </w:p>
        </w:tc>
      </w:tr>
      <w:tr w:rsidR="00700D40">
        <w:trPr>
          <w:trHeight w:val="254"/>
        </w:trPr>
        <w:tc>
          <w:tcPr>
            <w:tcW w:w="1042" w:type="dxa"/>
          </w:tcPr>
          <w:p w:rsidR="00700D40" w:rsidRDefault="00856F59">
            <w:pPr>
              <w:pStyle w:val="TableParagraph"/>
              <w:ind w:left="105"/>
            </w:pPr>
            <w:r>
              <w:rPr>
                <w:spacing w:val="-2"/>
              </w:rPr>
              <w:t>2024–25</w:t>
            </w:r>
          </w:p>
        </w:tc>
        <w:tc>
          <w:tcPr>
            <w:tcW w:w="807" w:type="dxa"/>
          </w:tcPr>
          <w:p w:rsidR="00700D40" w:rsidRDefault="00856F59">
            <w:pPr>
              <w:pStyle w:val="TableParagraph"/>
              <w:ind w:left="105"/>
            </w:pPr>
            <w:r>
              <w:rPr>
                <w:spacing w:val="-4"/>
              </w:rPr>
              <w:t>2200</w:t>
            </w:r>
          </w:p>
        </w:tc>
        <w:tc>
          <w:tcPr>
            <w:tcW w:w="1302" w:type="dxa"/>
          </w:tcPr>
          <w:p w:rsidR="00700D40" w:rsidRDefault="00856F59">
            <w:pPr>
              <w:pStyle w:val="TableParagraph"/>
            </w:pPr>
            <w:r>
              <w:rPr>
                <w:spacing w:val="-4"/>
              </w:rPr>
              <w:t>2140</w:t>
            </w:r>
          </w:p>
        </w:tc>
        <w:tc>
          <w:tcPr>
            <w:tcW w:w="1350" w:type="dxa"/>
          </w:tcPr>
          <w:p w:rsidR="00700D40" w:rsidRDefault="00856F59">
            <w:pPr>
              <w:pStyle w:val="TableParagraph"/>
              <w:ind w:left="104"/>
            </w:pPr>
            <w:r>
              <w:rPr>
                <w:spacing w:val="-4"/>
              </w:rPr>
              <w:t>2175</w:t>
            </w:r>
          </w:p>
        </w:tc>
        <w:tc>
          <w:tcPr>
            <w:tcW w:w="1081" w:type="dxa"/>
          </w:tcPr>
          <w:p w:rsidR="00700D40" w:rsidRDefault="00856F59">
            <w:pPr>
              <w:pStyle w:val="TableParagraph"/>
              <w:ind w:left="108"/>
            </w:pPr>
            <w:r>
              <w:rPr>
                <w:spacing w:val="-4"/>
              </w:rPr>
              <w:t>2158</w:t>
            </w:r>
          </w:p>
        </w:tc>
        <w:tc>
          <w:tcPr>
            <w:tcW w:w="1624" w:type="dxa"/>
          </w:tcPr>
          <w:p w:rsidR="00700D40" w:rsidRDefault="00856F59">
            <w:pPr>
              <w:pStyle w:val="TableParagraph"/>
              <w:ind w:left="108"/>
            </w:pPr>
            <w:r>
              <w:rPr>
                <w:spacing w:val="-4"/>
              </w:rPr>
              <w:t>2085</w:t>
            </w:r>
          </w:p>
        </w:tc>
        <w:tc>
          <w:tcPr>
            <w:tcW w:w="1081" w:type="dxa"/>
          </w:tcPr>
          <w:p w:rsidR="00700D40" w:rsidRDefault="00856F59">
            <w:pPr>
              <w:pStyle w:val="TableParagraph"/>
              <w:ind w:left="102"/>
            </w:pPr>
            <w:r>
              <w:rPr>
                <w:spacing w:val="-4"/>
              </w:rPr>
              <w:t>2105</w:t>
            </w:r>
          </w:p>
        </w:tc>
      </w:tr>
      <w:tr w:rsidR="00700D40">
        <w:trPr>
          <w:trHeight w:val="253"/>
        </w:trPr>
        <w:tc>
          <w:tcPr>
            <w:tcW w:w="1042" w:type="dxa"/>
          </w:tcPr>
          <w:p w:rsidR="00700D40" w:rsidRDefault="00856F59">
            <w:pPr>
              <w:pStyle w:val="TableParagraph"/>
              <w:ind w:left="105"/>
            </w:pPr>
            <w:r>
              <w:rPr>
                <w:spacing w:val="-2"/>
              </w:rPr>
              <w:t>2025–26</w:t>
            </w:r>
          </w:p>
        </w:tc>
        <w:tc>
          <w:tcPr>
            <w:tcW w:w="807" w:type="dxa"/>
          </w:tcPr>
          <w:p w:rsidR="00700D40" w:rsidRDefault="00856F59">
            <w:pPr>
              <w:pStyle w:val="TableParagraph"/>
              <w:ind w:left="105"/>
            </w:pPr>
            <w:r>
              <w:rPr>
                <w:spacing w:val="-4"/>
              </w:rPr>
              <w:t>2300</w:t>
            </w:r>
          </w:p>
        </w:tc>
        <w:tc>
          <w:tcPr>
            <w:tcW w:w="1302" w:type="dxa"/>
          </w:tcPr>
          <w:p w:rsidR="00700D40" w:rsidRDefault="00856F59">
            <w:pPr>
              <w:pStyle w:val="TableParagraph"/>
            </w:pPr>
            <w:r>
              <w:rPr>
                <w:spacing w:val="-4"/>
              </w:rPr>
              <w:t>2240</w:t>
            </w:r>
          </w:p>
        </w:tc>
        <w:tc>
          <w:tcPr>
            <w:tcW w:w="1350" w:type="dxa"/>
          </w:tcPr>
          <w:p w:rsidR="00700D40" w:rsidRDefault="00856F59">
            <w:pPr>
              <w:pStyle w:val="TableParagraph"/>
              <w:ind w:left="104"/>
            </w:pPr>
            <w:r>
              <w:rPr>
                <w:spacing w:val="-4"/>
              </w:rPr>
              <w:t>2275</w:t>
            </w:r>
          </w:p>
        </w:tc>
        <w:tc>
          <w:tcPr>
            <w:tcW w:w="1081" w:type="dxa"/>
          </w:tcPr>
          <w:p w:rsidR="00700D40" w:rsidRDefault="00856F59">
            <w:pPr>
              <w:pStyle w:val="TableParagraph"/>
              <w:ind w:left="108"/>
            </w:pPr>
            <w:r>
              <w:rPr>
                <w:spacing w:val="-4"/>
              </w:rPr>
              <w:t>2255</w:t>
            </w:r>
          </w:p>
        </w:tc>
        <w:tc>
          <w:tcPr>
            <w:tcW w:w="1624" w:type="dxa"/>
          </w:tcPr>
          <w:p w:rsidR="00700D40" w:rsidRDefault="00856F59">
            <w:pPr>
              <w:pStyle w:val="TableParagraph"/>
              <w:ind w:left="108"/>
            </w:pPr>
            <w:r>
              <w:rPr>
                <w:spacing w:val="-4"/>
              </w:rPr>
              <w:t>2185</w:t>
            </w:r>
          </w:p>
        </w:tc>
        <w:tc>
          <w:tcPr>
            <w:tcW w:w="1081" w:type="dxa"/>
          </w:tcPr>
          <w:p w:rsidR="00700D40" w:rsidRDefault="00856F59">
            <w:pPr>
              <w:pStyle w:val="TableParagraph"/>
              <w:ind w:left="102"/>
            </w:pPr>
            <w:r>
              <w:rPr>
                <w:spacing w:val="-4"/>
              </w:rPr>
              <w:t>2205</w:t>
            </w:r>
          </w:p>
        </w:tc>
      </w:tr>
      <w:tr w:rsidR="00700D40">
        <w:trPr>
          <w:trHeight w:val="249"/>
        </w:trPr>
        <w:tc>
          <w:tcPr>
            <w:tcW w:w="1042" w:type="dxa"/>
          </w:tcPr>
          <w:p w:rsidR="00700D40" w:rsidRDefault="00856F59">
            <w:pPr>
              <w:pStyle w:val="TableParagraph"/>
              <w:spacing w:line="229" w:lineRule="exact"/>
              <w:ind w:left="105"/>
              <w:rPr>
                <w:b/>
              </w:rPr>
            </w:pPr>
            <w:r>
              <w:rPr>
                <w:b/>
                <w:spacing w:val="-4"/>
              </w:rPr>
              <w:t>Year</w:t>
            </w:r>
          </w:p>
        </w:tc>
        <w:tc>
          <w:tcPr>
            <w:tcW w:w="807" w:type="dxa"/>
          </w:tcPr>
          <w:p w:rsidR="00700D40" w:rsidRDefault="00856F59">
            <w:pPr>
              <w:pStyle w:val="TableParagraph"/>
              <w:spacing w:line="229" w:lineRule="exact"/>
              <w:ind w:left="105"/>
              <w:rPr>
                <w:b/>
              </w:rPr>
            </w:pPr>
            <w:proofErr w:type="spellStart"/>
            <w:r>
              <w:rPr>
                <w:b/>
                <w:spacing w:val="-5"/>
              </w:rPr>
              <w:t>Msp</w:t>
            </w:r>
            <w:proofErr w:type="spellEnd"/>
          </w:p>
        </w:tc>
        <w:tc>
          <w:tcPr>
            <w:tcW w:w="1302" w:type="dxa"/>
          </w:tcPr>
          <w:p w:rsidR="00700D40" w:rsidRDefault="00856F59">
            <w:pPr>
              <w:pStyle w:val="TableParagraph"/>
              <w:spacing w:line="229" w:lineRule="exact"/>
              <w:rPr>
                <w:b/>
              </w:rPr>
            </w:pPr>
            <w:r>
              <w:rPr>
                <w:b/>
                <w:spacing w:val="-2"/>
              </w:rPr>
              <w:t>Nizamabad</w:t>
            </w:r>
          </w:p>
        </w:tc>
        <w:tc>
          <w:tcPr>
            <w:tcW w:w="1350" w:type="dxa"/>
          </w:tcPr>
          <w:p w:rsidR="00700D40" w:rsidRDefault="00856F59">
            <w:pPr>
              <w:pStyle w:val="TableParagraph"/>
              <w:spacing w:line="229" w:lineRule="exact"/>
              <w:ind w:left="104"/>
              <w:rPr>
                <w:b/>
              </w:rPr>
            </w:pPr>
            <w:r>
              <w:rPr>
                <w:b/>
                <w:spacing w:val="-2"/>
              </w:rPr>
              <w:t>Khammam</w:t>
            </w:r>
          </w:p>
        </w:tc>
        <w:tc>
          <w:tcPr>
            <w:tcW w:w="1081" w:type="dxa"/>
          </w:tcPr>
          <w:p w:rsidR="00700D40" w:rsidRDefault="00856F59">
            <w:pPr>
              <w:pStyle w:val="TableParagraph"/>
              <w:spacing w:line="229" w:lineRule="exact"/>
              <w:ind w:left="108"/>
              <w:rPr>
                <w:b/>
              </w:rPr>
            </w:pPr>
            <w:r>
              <w:rPr>
                <w:b/>
                <w:spacing w:val="-2"/>
              </w:rPr>
              <w:t>Medak</w:t>
            </w:r>
          </w:p>
        </w:tc>
        <w:tc>
          <w:tcPr>
            <w:tcW w:w="1624" w:type="dxa"/>
          </w:tcPr>
          <w:p w:rsidR="00700D40" w:rsidRDefault="00856F59">
            <w:pPr>
              <w:pStyle w:val="TableParagraph"/>
              <w:spacing w:line="229" w:lineRule="exact"/>
              <w:ind w:left="108"/>
              <w:rPr>
                <w:b/>
              </w:rPr>
            </w:pPr>
            <w:r>
              <w:rPr>
                <w:b/>
                <w:spacing w:val="-2"/>
              </w:rPr>
              <w:t>Rangareddy</w:t>
            </w:r>
          </w:p>
        </w:tc>
        <w:tc>
          <w:tcPr>
            <w:tcW w:w="1081" w:type="dxa"/>
          </w:tcPr>
          <w:p w:rsidR="00700D40" w:rsidRDefault="00856F59">
            <w:pPr>
              <w:pStyle w:val="TableParagraph"/>
              <w:spacing w:line="229" w:lineRule="exact"/>
              <w:ind w:left="102"/>
              <w:rPr>
                <w:b/>
              </w:rPr>
            </w:pPr>
            <w:proofErr w:type="spellStart"/>
            <w:r>
              <w:rPr>
                <w:b/>
                <w:spacing w:val="-2"/>
              </w:rPr>
              <w:t>Siddipet</w:t>
            </w:r>
            <w:proofErr w:type="spellEnd"/>
          </w:p>
        </w:tc>
      </w:tr>
      <w:tr w:rsidR="00700D40">
        <w:trPr>
          <w:trHeight w:val="254"/>
        </w:trPr>
        <w:tc>
          <w:tcPr>
            <w:tcW w:w="1042" w:type="dxa"/>
          </w:tcPr>
          <w:p w:rsidR="00700D40" w:rsidRDefault="00856F59">
            <w:pPr>
              <w:pStyle w:val="TableParagraph"/>
              <w:ind w:left="105"/>
            </w:pPr>
            <w:r>
              <w:rPr>
                <w:spacing w:val="-2"/>
              </w:rPr>
              <w:t>2016–17</w:t>
            </w:r>
          </w:p>
        </w:tc>
        <w:tc>
          <w:tcPr>
            <w:tcW w:w="807" w:type="dxa"/>
          </w:tcPr>
          <w:p w:rsidR="00700D40" w:rsidRDefault="00856F59">
            <w:pPr>
              <w:pStyle w:val="TableParagraph"/>
              <w:ind w:left="105"/>
            </w:pPr>
            <w:r>
              <w:rPr>
                <w:spacing w:val="-4"/>
              </w:rPr>
              <w:t>1470</w:t>
            </w:r>
          </w:p>
        </w:tc>
        <w:tc>
          <w:tcPr>
            <w:tcW w:w="1302" w:type="dxa"/>
          </w:tcPr>
          <w:p w:rsidR="00700D40" w:rsidRDefault="00856F59">
            <w:pPr>
              <w:pStyle w:val="TableParagraph"/>
            </w:pPr>
            <w:r>
              <w:rPr>
                <w:spacing w:val="-4"/>
              </w:rPr>
              <w:t>1460</w:t>
            </w:r>
          </w:p>
        </w:tc>
        <w:tc>
          <w:tcPr>
            <w:tcW w:w="1350" w:type="dxa"/>
          </w:tcPr>
          <w:p w:rsidR="00700D40" w:rsidRDefault="00856F59">
            <w:pPr>
              <w:pStyle w:val="TableParagraph"/>
              <w:ind w:left="104"/>
            </w:pPr>
            <w:r>
              <w:rPr>
                <w:spacing w:val="-4"/>
              </w:rPr>
              <w:t>1435</w:t>
            </w:r>
          </w:p>
        </w:tc>
        <w:tc>
          <w:tcPr>
            <w:tcW w:w="1081" w:type="dxa"/>
          </w:tcPr>
          <w:p w:rsidR="00700D40" w:rsidRDefault="00856F59">
            <w:pPr>
              <w:pStyle w:val="TableParagraph"/>
              <w:ind w:left="108"/>
            </w:pPr>
            <w:r>
              <w:rPr>
                <w:spacing w:val="-4"/>
              </w:rPr>
              <w:t>1415</w:t>
            </w:r>
          </w:p>
        </w:tc>
        <w:tc>
          <w:tcPr>
            <w:tcW w:w="1624" w:type="dxa"/>
          </w:tcPr>
          <w:p w:rsidR="00700D40" w:rsidRDefault="00856F59">
            <w:pPr>
              <w:pStyle w:val="TableParagraph"/>
              <w:ind w:left="108"/>
            </w:pPr>
            <w:r>
              <w:rPr>
                <w:spacing w:val="-4"/>
              </w:rPr>
              <w:t>1395</w:t>
            </w:r>
          </w:p>
        </w:tc>
        <w:tc>
          <w:tcPr>
            <w:tcW w:w="1081" w:type="dxa"/>
          </w:tcPr>
          <w:p w:rsidR="00700D40" w:rsidRDefault="00856F59">
            <w:pPr>
              <w:pStyle w:val="TableParagraph"/>
              <w:ind w:left="102"/>
            </w:pPr>
            <w:r>
              <w:rPr>
                <w:spacing w:val="-4"/>
              </w:rPr>
              <w:t>1450</w:t>
            </w:r>
          </w:p>
        </w:tc>
      </w:tr>
      <w:tr w:rsidR="00700D40">
        <w:trPr>
          <w:trHeight w:val="254"/>
        </w:trPr>
        <w:tc>
          <w:tcPr>
            <w:tcW w:w="1042" w:type="dxa"/>
          </w:tcPr>
          <w:p w:rsidR="00700D40" w:rsidRDefault="00856F59">
            <w:pPr>
              <w:pStyle w:val="TableParagraph"/>
              <w:ind w:left="105"/>
            </w:pPr>
            <w:r>
              <w:rPr>
                <w:spacing w:val="-2"/>
              </w:rPr>
              <w:t>2017–18</w:t>
            </w:r>
          </w:p>
        </w:tc>
        <w:tc>
          <w:tcPr>
            <w:tcW w:w="807" w:type="dxa"/>
          </w:tcPr>
          <w:p w:rsidR="00700D40" w:rsidRDefault="00856F59">
            <w:pPr>
              <w:pStyle w:val="TableParagraph"/>
              <w:ind w:left="105"/>
            </w:pPr>
            <w:r>
              <w:rPr>
                <w:spacing w:val="-4"/>
              </w:rPr>
              <w:t>1550</w:t>
            </w:r>
          </w:p>
        </w:tc>
        <w:tc>
          <w:tcPr>
            <w:tcW w:w="1302" w:type="dxa"/>
          </w:tcPr>
          <w:p w:rsidR="00700D40" w:rsidRDefault="00856F59">
            <w:pPr>
              <w:pStyle w:val="TableParagraph"/>
            </w:pPr>
            <w:r>
              <w:rPr>
                <w:spacing w:val="-4"/>
              </w:rPr>
              <w:t>1540</w:t>
            </w:r>
          </w:p>
        </w:tc>
        <w:tc>
          <w:tcPr>
            <w:tcW w:w="1350" w:type="dxa"/>
          </w:tcPr>
          <w:p w:rsidR="00700D40" w:rsidRDefault="00856F59">
            <w:pPr>
              <w:pStyle w:val="TableParagraph"/>
              <w:ind w:left="104"/>
            </w:pPr>
            <w:r>
              <w:rPr>
                <w:spacing w:val="-4"/>
              </w:rPr>
              <w:t>1515</w:t>
            </w:r>
          </w:p>
        </w:tc>
        <w:tc>
          <w:tcPr>
            <w:tcW w:w="1081" w:type="dxa"/>
          </w:tcPr>
          <w:p w:rsidR="00700D40" w:rsidRDefault="00856F59">
            <w:pPr>
              <w:pStyle w:val="TableParagraph"/>
              <w:ind w:left="108"/>
            </w:pPr>
            <w:r>
              <w:rPr>
                <w:spacing w:val="-4"/>
              </w:rPr>
              <w:t>1495</w:t>
            </w:r>
          </w:p>
        </w:tc>
        <w:tc>
          <w:tcPr>
            <w:tcW w:w="1624" w:type="dxa"/>
          </w:tcPr>
          <w:p w:rsidR="00700D40" w:rsidRDefault="00856F59">
            <w:pPr>
              <w:pStyle w:val="TableParagraph"/>
              <w:ind w:left="108"/>
            </w:pPr>
            <w:r>
              <w:rPr>
                <w:spacing w:val="-4"/>
              </w:rPr>
              <w:t>1460</w:t>
            </w:r>
          </w:p>
        </w:tc>
        <w:tc>
          <w:tcPr>
            <w:tcW w:w="1081" w:type="dxa"/>
          </w:tcPr>
          <w:p w:rsidR="00700D40" w:rsidRDefault="00856F59">
            <w:pPr>
              <w:pStyle w:val="TableParagraph"/>
              <w:ind w:left="102"/>
            </w:pPr>
            <w:r>
              <w:rPr>
                <w:spacing w:val="-4"/>
              </w:rPr>
              <w:t>1530</w:t>
            </w:r>
          </w:p>
        </w:tc>
      </w:tr>
      <w:tr w:rsidR="00700D40">
        <w:trPr>
          <w:trHeight w:val="254"/>
        </w:trPr>
        <w:tc>
          <w:tcPr>
            <w:tcW w:w="1042" w:type="dxa"/>
          </w:tcPr>
          <w:p w:rsidR="00700D40" w:rsidRDefault="00856F59">
            <w:pPr>
              <w:pStyle w:val="TableParagraph"/>
              <w:spacing w:line="235" w:lineRule="exact"/>
              <w:ind w:left="105"/>
            </w:pPr>
            <w:r>
              <w:rPr>
                <w:spacing w:val="-2"/>
              </w:rPr>
              <w:t>2018–19</w:t>
            </w:r>
          </w:p>
        </w:tc>
        <w:tc>
          <w:tcPr>
            <w:tcW w:w="807" w:type="dxa"/>
          </w:tcPr>
          <w:p w:rsidR="00700D40" w:rsidRDefault="00856F59">
            <w:pPr>
              <w:pStyle w:val="TableParagraph"/>
              <w:spacing w:line="235" w:lineRule="exact"/>
              <w:ind w:left="105"/>
            </w:pPr>
            <w:r>
              <w:rPr>
                <w:spacing w:val="-4"/>
              </w:rPr>
              <w:t>1750</w:t>
            </w:r>
          </w:p>
        </w:tc>
        <w:tc>
          <w:tcPr>
            <w:tcW w:w="1302" w:type="dxa"/>
          </w:tcPr>
          <w:p w:rsidR="00700D40" w:rsidRDefault="00856F59">
            <w:pPr>
              <w:pStyle w:val="TableParagraph"/>
              <w:spacing w:line="235" w:lineRule="exact"/>
            </w:pPr>
            <w:r>
              <w:rPr>
                <w:spacing w:val="-4"/>
              </w:rPr>
              <w:t>1740</w:t>
            </w:r>
          </w:p>
        </w:tc>
        <w:tc>
          <w:tcPr>
            <w:tcW w:w="1350" w:type="dxa"/>
          </w:tcPr>
          <w:p w:rsidR="00700D40" w:rsidRDefault="00856F59">
            <w:pPr>
              <w:pStyle w:val="TableParagraph"/>
              <w:spacing w:line="235" w:lineRule="exact"/>
              <w:ind w:left="104"/>
            </w:pPr>
            <w:r>
              <w:rPr>
                <w:spacing w:val="-4"/>
              </w:rPr>
              <w:t>1715</w:t>
            </w:r>
          </w:p>
        </w:tc>
        <w:tc>
          <w:tcPr>
            <w:tcW w:w="1081" w:type="dxa"/>
          </w:tcPr>
          <w:p w:rsidR="00700D40" w:rsidRDefault="00856F59">
            <w:pPr>
              <w:pStyle w:val="TableParagraph"/>
              <w:spacing w:line="235" w:lineRule="exact"/>
              <w:ind w:left="108"/>
            </w:pPr>
            <w:r>
              <w:rPr>
                <w:spacing w:val="-4"/>
              </w:rPr>
              <w:t>1690</w:t>
            </w:r>
          </w:p>
        </w:tc>
        <w:tc>
          <w:tcPr>
            <w:tcW w:w="1624" w:type="dxa"/>
          </w:tcPr>
          <w:p w:rsidR="00700D40" w:rsidRDefault="00856F59">
            <w:pPr>
              <w:pStyle w:val="TableParagraph"/>
              <w:spacing w:line="235" w:lineRule="exact"/>
              <w:ind w:left="108"/>
            </w:pPr>
            <w:r>
              <w:rPr>
                <w:spacing w:val="-4"/>
              </w:rPr>
              <w:t>1665</w:t>
            </w:r>
          </w:p>
        </w:tc>
        <w:tc>
          <w:tcPr>
            <w:tcW w:w="1081" w:type="dxa"/>
          </w:tcPr>
          <w:p w:rsidR="00700D40" w:rsidRDefault="00856F59">
            <w:pPr>
              <w:pStyle w:val="TableParagraph"/>
              <w:spacing w:line="235" w:lineRule="exact"/>
              <w:ind w:left="102"/>
            </w:pPr>
            <w:r>
              <w:rPr>
                <w:spacing w:val="-4"/>
              </w:rPr>
              <w:t>1730</w:t>
            </w:r>
          </w:p>
        </w:tc>
      </w:tr>
      <w:tr w:rsidR="00700D40">
        <w:trPr>
          <w:trHeight w:val="249"/>
        </w:trPr>
        <w:tc>
          <w:tcPr>
            <w:tcW w:w="1042" w:type="dxa"/>
          </w:tcPr>
          <w:p w:rsidR="00700D40" w:rsidRDefault="00856F59">
            <w:pPr>
              <w:pStyle w:val="TableParagraph"/>
              <w:spacing w:line="229" w:lineRule="exact"/>
              <w:ind w:left="105"/>
            </w:pPr>
            <w:r>
              <w:rPr>
                <w:spacing w:val="-2"/>
              </w:rPr>
              <w:t>2019–20</w:t>
            </w:r>
          </w:p>
        </w:tc>
        <w:tc>
          <w:tcPr>
            <w:tcW w:w="807" w:type="dxa"/>
          </w:tcPr>
          <w:p w:rsidR="00700D40" w:rsidRDefault="00856F59">
            <w:pPr>
              <w:pStyle w:val="TableParagraph"/>
              <w:spacing w:line="229" w:lineRule="exact"/>
              <w:ind w:left="105"/>
            </w:pPr>
            <w:r>
              <w:rPr>
                <w:spacing w:val="-4"/>
              </w:rPr>
              <w:t>1815</w:t>
            </w:r>
          </w:p>
        </w:tc>
        <w:tc>
          <w:tcPr>
            <w:tcW w:w="1302" w:type="dxa"/>
          </w:tcPr>
          <w:p w:rsidR="00700D40" w:rsidRDefault="00856F59">
            <w:pPr>
              <w:pStyle w:val="TableParagraph"/>
              <w:spacing w:line="229" w:lineRule="exact"/>
            </w:pPr>
            <w:r>
              <w:rPr>
                <w:spacing w:val="-4"/>
              </w:rPr>
              <w:t>1800</w:t>
            </w:r>
          </w:p>
        </w:tc>
        <w:tc>
          <w:tcPr>
            <w:tcW w:w="1350" w:type="dxa"/>
          </w:tcPr>
          <w:p w:rsidR="00700D40" w:rsidRDefault="00856F59">
            <w:pPr>
              <w:pStyle w:val="TableParagraph"/>
              <w:spacing w:line="229" w:lineRule="exact"/>
              <w:ind w:left="104"/>
            </w:pPr>
            <w:r>
              <w:rPr>
                <w:spacing w:val="-4"/>
              </w:rPr>
              <w:t>1775</w:t>
            </w:r>
          </w:p>
        </w:tc>
        <w:tc>
          <w:tcPr>
            <w:tcW w:w="1081" w:type="dxa"/>
          </w:tcPr>
          <w:p w:rsidR="00700D40" w:rsidRDefault="00856F59">
            <w:pPr>
              <w:pStyle w:val="TableParagraph"/>
              <w:spacing w:line="229" w:lineRule="exact"/>
              <w:ind w:left="108"/>
            </w:pPr>
            <w:r>
              <w:rPr>
                <w:spacing w:val="-4"/>
              </w:rPr>
              <w:t>1755</w:t>
            </w:r>
          </w:p>
        </w:tc>
        <w:tc>
          <w:tcPr>
            <w:tcW w:w="1624" w:type="dxa"/>
          </w:tcPr>
          <w:p w:rsidR="00700D40" w:rsidRDefault="00856F59">
            <w:pPr>
              <w:pStyle w:val="TableParagraph"/>
              <w:spacing w:line="229" w:lineRule="exact"/>
              <w:ind w:left="108"/>
            </w:pPr>
            <w:r>
              <w:rPr>
                <w:spacing w:val="-4"/>
              </w:rPr>
              <w:t>1725</w:t>
            </w:r>
          </w:p>
        </w:tc>
        <w:tc>
          <w:tcPr>
            <w:tcW w:w="1081" w:type="dxa"/>
          </w:tcPr>
          <w:p w:rsidR="00700D40" w:rsidRDefault="00856F59">
            <w:pPr>
              <w:pStyle w:val="TableParagraph"/>
              <w:spacing w:line="229" w:lineRule="exact"/>
              <w:ind w:left="102"/>
            </w:pPr>
            <w:r>
              <w:rPr>
                <w:spacing w:val="-4"/>
              </w:rPr>
              <w:t>1790</w:t>
            </w:r>
          </w:p>
        </w:tc>
      </w:tr>
      <w:tr w:rsidR="00700D40">
        <w:trPr>
          <w:trHeight w:val="253"/>
        </w:trPr>
        <w:tc>
          <w:tcPr>
            <w:tcW w:w="1042" w:type="dxa"/>
          </w:tcPr>
          <w:p w:rsidR="00700D40" w:rsidRDefault="00856F59">
            <w:pPr>
              <w:pStyle w:val="TableParagraph"/>
              <w:ind w:left="105"/>
            </w:pPr>
            <w:r>
              <w:rPr>
                <w:spacing w:val="-2"/>
              </w:rPr>
              <w:t>2020–21</w:t>
            </w:r>
          </w:p>
        </w:tc>
        <w:tc>
          <w:tcPr>
            <w:tcW w:w="807" w:type="dxa"/>
          </w:tcPr>
          <w:p w:rsidR="00700D40" w:rsidRDefault="00856F59">
            <w:pPr>
              <w:pStyle w:val="TableParagraph"/>
              <w:ind w:left="105"/>
            </w:pPr>
            <w:r>
              <w:rPr>
                <w:spacing w:val="-4"/>
              </w:rPr>
              <w:t>1868</w:t>
            </w:r>
          </w:p>
        </w:tc>
        <w:tc>
          <w:tcPr>
            <w:tcW w:w="1302" w:type="dxa"/>
          </w:tcPr>
          <w:p w:rsidR="00700D40" w:rsidRDefault="00856F59">
            <w:pPr>
              <w:pStyle w:val="TableParagraph"/>
            </w:pPr>
            <w:r>
              <w:rPr>
                <w:spacing w:val="-4"/>
              </w:rPr>
              <w:t>1855</w:t>
            </w:r>
          </w:p>
        </w:tc>
        <w:tc>
          <w:tcPr>
            <w:tcW w:w="1350" w:type="dxa"/>
          </w:tcPr>
          <w:p w:rsidR="00700D40" w:rsidRDefault="00856F59">
            <w:pPr>
              <w:pStyle w:val="TableParagraph"/>
              <w:ind w:left="104"/>
            </w:pPr>
            <w:r>
              <w:rPr>
                <w:spacing w:val="-4"/>
              </w:rPr>
              <w:t>1825</w:t>
            </w:r>
          </w:p>
        </w:tc>
        <w:tc>
          <w:tcPr>
            <w:tcW w:w="1081" w:type="dxa"/>
          </w:tcPr>
          <w:p w:rsidR="00700D40" w:rsidRDefault="00856F59">
            <w:pPr>
              <w:pStyle w:val="TableParagraph"/>
              <w:ind w:left="108"/>
            </w:pPr>
            <w:r>
              <w:rPr>
                <w:spacing w:val="-4"/>
              </w:rPr>
              <w:t>1805</w:t>
            </w:r>
          </w:p>
        </w:tc>
        <w:tc>
          <w:tcPr>
            <w:tcW w:w="1624" w:type="dxa"/>
          </w:tcPr>
          <w:p w:rsidR="00700D40" w:rsidRDefault="00856F59">
            <w:pPr>
              <w:pStyle w:val="TableParagraph"/>
              <w:ind w:left="108"/>
            </w:pPr>
            <w:r>
              <w:rPr>
                <w:spacing w:val="-4"/>
              </w:rPr>
              <w:t>1775</w:t>
            </w:r>
          </w:p>
        </w:tc>
        <w:tc>
          <w:tcPr>
            <w:tcW w:w="1081" w:type="dxa"/>
          </w:tcPr>
          <w:p w:rsidR="00700D40" w:rsidRDefault="00856F59">
            <w:pPr>
              <w:pStyle w:val="TableParagraph"/>
              <w:ind w:left="102"/>
            </w:pPr>
            <w:r>
              <w:rPr>
                <w:spacing w:val="-4"/>
              </w:rPr>
              <w:t>1840</w:t>
            </w:r>
          </w:p>
        </w:tc>
      </w:tr>
      <w:tr w:rsidR="00700D40">
        <w:trPr>
          <w:trHeight w:val="253"/>
        </w:trPr>
        <w:tc>
          <w:tcPr>
            <w:tcW w:w="1042" w:type="dxa"/>
          </w:tcPr>
          <w:p w:rsidR="00700D40" w:rsidRDefault="00856F59">
            <w:pPr>
              <w:pStyle w:val="TableParagraph"/>
              <w:ind w:left="105"/>
            </w:pPr>
            <w:r>
              <w:rPr>
                <w:spacing w:val="-2"/>
              </w:rPr>
              <w:t>2021–22</w:t>
            </w:r>
          </w:p>
        </w:tc>
        <w:tc>
          <w:tcPr>
            <w:tcW w:w="807" w:type="dxa"/>
          </w:tcPr>
          <w:p w:rsidR="00700D40" w:rsidRDefault="00856F59">
            <w:pPr>
              <w:pStyle w:val="TableParagraph"/>
              <w:ind w:left="105"/>
            </w:pPr>
            <w:r>
              <w:rPr>
                <w:spacing w:val="-4"/>
              </w:rPr>
              <w:t>1940</w:t>
            </w:r>
          </w:p>
        </w:tc>
        <w:tc>
          <w:tcPr>
            <w:tcW w:w="1302" w:type="dxa"/>
          </w:tcPr>
          <w:p w:rsidR="00700D40" w:rsidRDefault="00856F59">
            <w:pPr>
              <w:pStyle w:val="TableParagraph"/>
            </w:pPr>
            <w:r>
              <w:rPr>
                <w:spacing w:val="-4"/>
              </w:rPr>
              <w:t>1920</w:t>
            </w:r>
          </w:p>
        </w:tc>
        <w:tc>
          <w:tcPr>
            <w:tcW w:w="1350" w:type="dxa"/>
          </w:tcPr>
          <w:p w:rsidR="00700D40" w:rsidRDefault="00856F59">
            <w:pPr>
              <w:pStyle w:val="TableParagraph"/>
              <w:ind w:left="104"/>
            </w:pPr>
            <w:r>
              <w:rPr>
                <w:spacing w:val="-4"/>
              </w:rPr>
              <w:t>1895</w:t>
            </w:r>
          </w:p>
        </w:tc>
        <w:tc>
          <w:tcPr>
            <w:tcW w:w="1081" w:type="dxa"/>
          </w:tcPr>
          <w:p w:rsidR="00700D40" w:rsidRDefault="00856F59">
            <w:pPr>
              <w:pStyle w:val="TableParagraph"/>
              <w:ind w:left="108"/>
            </w:pPr>
            <w:r>
              <w:rPr>
                <w:spacing w:val="-4"/>
              </w:rPr>
              <w:t>1870</w:t>
            </w:r>
          </w:p>
        </w:tc>
        <w:tc>
          <w:tcPr>
            <w:tcW w:w="1624" w:type="dxa"/>
          </w:tcPr>
          <w:p w:rsidR="00700D40" w:rsidRDefault="00856F59">
            <w:pPr>
              <w:pStyle w:val="TableParagraph"/>
              <w:ind w:left="108"/>
            </w:pPr>
            <w:r>
              <w:rPr>
                <w:spacing w:val="-4"/>
              </w:rPr>
              <w:t>1845</w:t>
            </w:r>
          </w:p>
        </w:tc>
        <w:tc>
          <w:tcPr>
            <w:tcW w:w="1081" w:type="dxa"/>
          </w:tcPr>
          <w:p w:rsidR="00700D40" w:rsidRDefault="00856F59">
            <w:pPr>
              <w:pStyle w:val="TableParagraph"/>
              <w:ind w:left="102"/>
            </w:pPr>
            <w:r>
              <w:rPr>
                <w:spacing w:val="-4"/>
              </w:rPr>
              <w:t>1905</w:t>
            </w:r>
          </w:p>
        </w:tc>
      </w:tr>
      <w:tr w:rsidR="00700D40">
        <w:trPr>
          <w:trHeight w:val="254"/>
        </w:trPr>
        <w:tc>
          <w:tcPr>
            <w:tcW w:w="1042" w:type="dxa"/>
          </w:tcPr>
          <w:p w:rsidR="00700D40" w:rsidRDefault="00856F59">
            <w:pPr>
              <w:pStyle w:val="TableParagraph"/>
              <w:ind w:left="105"/>
            </w:pPr>
            <w:r>
              <w:rPr>
                <w:spacing w:val="-2"/>
              </w:rPr>
              <w:t>2022–23</w:t>
            </w:r>
          </w:p>
        </w:tc>
        <w:tc>
          <w:tcPr>
            <w:tcW w:w="807" w:type="dxa"/>
          </w:tcPr>
          <w:p w:rsidR="00700D40" w:rsidRDefault="00856F59">
            <w:pPr>
              <w:pStyle w:val="TableParagraph"/>
              <w:ind w:left="105"/>
            </w:pPr>
            <w:r>
              <w:rPr>
                <w:spacing w:val="-4"/>
              </w:rPr>
              <w:t>2040</w:t>
            </w:r>
          </w:p>
        </w:tc>
        <w:tc>
          <w:tcPr>
            <w:tcW w:w="1302" w:type="dxa"/>
          </w:tcPr>
          <w:p w:rsidR="00700D40" w:rsidRDefault="00856F59">
            <w:pPr>
              <w:pStyle w:val="TableParagraph"/>
            </w:pPr>
            <w:r>
              <w:rPr>
                <w:spacing w:val="-4"/>
              </w:rPr>
              <w:t>2030</w:t>
            </w:r>
          </w:p>
        </w:tc>
        <w:tc>
          <w:tcPr>
            <w:tcW w:w="1350" w:type="dxa"/>
          </w:tcPr>
          <w:p w:rsidR="00700D40" w:rsidRDefault="00856F59">
            <w:pPr>
              <w:pStyle w:val="TableParagraph"/>
              <w:ind w:left="104"/>
            </w:pPr>
            <w:r>
              <w:rPr>
                <w:spacing w:val="-4"/>
              </w:rPr>
              <w:t>2005</w:t>
            </w:r>
          </w:p>
        </w:tc>
        <w:tc>
          <w:tcPr>
            <w:tcW w:w="1081" w:type="dxa"/>
          </w:tcPr>
          <w:p w:rsidR="00700D40" w:rsidRDefault="00856F59">
            <w:pPr>
              <w:pStyle w:val="TableParagraph"/>
              <w:ind w:left="108"/>
            </w:pPr>
            <w:r>
              <w:rPr>
                <w:spacing w:val="-4"/>
              </w:rPr>
              <w:t>1980</w:t>
            </w:r>
          </w:p>
        </w:tc>
        <w:tc>
          <w:tcPr>
            <w:tcW w:w="1624" w:type="dxa"/>
          </w:tcPr>
          <w:p w:rsidR="00700D40" w:rsidRDefault="00856F59">
            <w:pPr>
              <w:pStyle w:val="TableParagraph"/>
              <w:ind w:left="108"/>
            </w:pPr>
            <w:r>
              <w:rPr>
                <w:spacing w:val="-4"/>
              </w:rPr>
              <w:t>1945</w:t>
            </w:r>
          </w:p>
        </w:tc>
        <w:tc>
          <w:tcPr>
            <w:tcW w:w="1081" w:type="dxa"/>
          </w:tcPr>
          <w:p w:rsidR="00700D40" w:rsidRDefault="00856F59">
            <w:pPr>
              <w:pStyle w:val="TableParagraph"/>
              <w:ind w:left="102"/>
            </w:pPr>
            <w:r>
              <w:rPr>
                <w:spacing w:val="-4"/>
              </w:rPr>
              <w:t>2010</w:t>
            </w:r>
          </w:p>
        </w:tc>
      </w:tr>
      <w:tr w:rsidR="00700D40">
        <w:trPr>
          <w:trHeight w:val="253"/>
        </w:trPr>
        <w:tc>
          <w:tcPr>
            <w:tcW w:w="1042" w:type="dxa"/>
          </w:tcPr>
          <w:p w:rsidR="00700D40" w:rsidRDefault="00856F59">
            <w:pPr>
              <w:pStyle w:val="TableParagraph"/>
              <w:ind w:left="105"/>
            </w:pPr>
            <w:r>
              <w:rPr>
                <w:spacing w:val="-2"/>
              </w:rPr>
              <w:t>2023–24</w:t>
            </w:r>
          </w:p>
        </w:tc>
        <w:tc>
          <w:tcPr>
            <w:tcW w:w="807" w:type="dxa"/>
          </w:tcPr>
          <w:p w:rsidR="00700D40" w:rsidRDefault="00856F59">
            <w:pPr>
              <w:pStyle w:val="TableParagraph"/>
              <w:ind w:left="105"/>
            </w:pPr>
            <w:r>
              <w:rPr>
                <w:spacing w:val="-4"/>
              </w:rPr>
              <w:t>2183</w:t>
            </w:r>
          </w:p>
        </w:tc>
        <w:tc>
          <w:tcPr>
            <w:tcW w:w="1302" w:type="dxa"/>
          </w:tcPr>
          <w:p w:rsidR="00700D40" w:rsidRDefault="00856F59">
            <w:pPr>
              <w:pStyle w:val="TableParagraph"/>
            </w:pPr>
            <w:r>
              <w:rPr>
                <w:spacing w:val="-4"/>
              </w:rPr>
              <w:t>2165</w:t>
            </w:r>
          </w:p>
        </w:tc>
        <w:tc>
          <w:tcPr>
            <w:tcW w:w="1350" w:type="dxa"/>
          </w:tcPr>
          <w:p w:rsidR="00700D40" w:rsidRDefault="00856F59">
            <w:pPr>
              <w:pStyle w:val="TableParagraph"/>
              <w:ind w:left="104"/>
            </w:pPr>
            <w:r>
              <w:rPr>
                <w:spacing w:val="-4"/>
              </w:rPr>
              <w:t>2125</w:t>
            </w:r>
          </w:p>
        </w:tc>
        <w:tc>
          <w:tcPr>
            <w:tcW w:w="1081" w:type="dxa"/>
          </w:tcPr>
          <w:p w:rsidR="00700D40" w:rsidRDefault="00856F59">
            <w:pPr>
              <w:pStyle w:val="TableParagraph"/>
              <w:ind w:left="108"/>
            </w:pPr>
            <w:r>
              <w:rPr>
                <w:spacing w:val="-4"/>
              </w:rPr>
              <w:t>2100</w:t>
            </w:r>
          </w:p>
        </w:tc>
        <w:tc>
          <w:tcPr>
            <w:tcW w:w="1624" w:type="dxa"/>
          </w:tcPr>
          <w:p w:rsidR="00700D40" w:rsidRDefault="00856F59">
            <w:pPr>
              <w:pStyle w:val="TableParagraph"/>
              <w:ind w:left="108"/>
            </w:pPr>
            <w:r>
              <w:rPr>
                <w:spacing w:val="-4"/>
              </w:rPr>
              <w:t>2065</w:t>
            </w:r>
          </w:p>
        </w:tc>
        <w:tc>
          <w:tcPr>
            <w:tcW w:w="1081" w:type="dxa"/>
          </w:tcPr>
          <w:p w:rsidR="00700D40" w:rsidRDefault="00856F59">
            <w:pPr>
              <w:pStyle w:val="TableParagraph"/>
              <w:ind w:left="102"/>
            </w:pPr>
            <w:r>
              <w:rPr>
                <w:spacing w:val="-4"/>
              </w:rPr>
              <w:t>2140</w:t>
            </w:r>
          </w:p>
        </w:tc>
      </w:tr>
      <w:tr w:rsidR="00700D40">
        <w:trPr>
          <w:trHeight w:val="249"/>
        </w:trPr>
        <w:tc>
          <w:tcPr>
            <w:tcW w:w="1042" w:type="dxa"/>
          </w:tcPr>
          <w:p w:rsidR="00700D40" w:rsidRDefault="00856F59">
            <w:pPr>
              <w:pStyle w:val="TableParagraph"/>
              <w:spacing w:line="230" w:lineRule="exact"/>
              <w:ind w:left="105"/>
            </w:pPr>
            <w:r>
              <w:rPr>
                <w:spacing w:val="-2"/>
              </w:rPr>
              <w:t>2024–25</w:t>
            </w:r>
          </w:p>
        </w:tc>
        <w:tc>
          <w:tcPr>
            <w:tcW w:w="807" w:type="dxa"/>
          </w:tcPr>
          <w:p w:rsidR="00700D40" w:rsidRDefault="00856F59">
            <w:pPr>
              <w:pStyle w:val="TableParagraph"/>
              <w:spacing w:line="230" w:lineRule="exact"/>
              <w:ind w:left="105"/>
            </w:pPr>
            <w:r>
              <w:rPr>
                <w:spacing w:val="-4"/>
              </w:rPr>
              <w:t>2200</w:t>
            </w:r>
          </w:p>
        </w:tc>
        <w:tc>
          <w:tcPr>
            <w:tcW w:w="1302" w:type="dxa"/>
          </w:tcPr>
          <w:p w:rsidR="00700D40" w:rsidRDefault="00856F59">
            <w:pPr>
              <w:pStyle w:val="TableParagraph"/>
              <w:spacing w:line="230" w:lineRule="exact"/>
            </w:pPr>
            <w:r>
              <w:rPr>
                <w:spacing w:val="-4"/>
              </w:rPr>
              <w:t>2185</w:t>
            </w:r>
          </w:p>
        </w:tc>
        <w:tc>
          <w:tcPr>
            <w:tcW w:w="1350" w:type="dxa"/>
          </w:tcPr>
          <w:p w:rsidR="00700D40" w:rsidRDefault="00856F59">
            <w:pPr>
              <w:pStyle w:val="TableParagraph"/>
              <w:spacing w:line="230" w:lineRule="exact"/>
              <w:ind w:left="104"/>
            </w:pPr>
            <w:r>
              <w:rPr>
                <w:spacing w:val="-4"/>
              </w:rPr>
              <w:t>2145</w:t>
            </w:r>
          </w:p>
        </w:tc>
        <w:tc>
          <w:tcPr>
            <w:tcW w:w="1081" w:type="dxa"/>
          </w:tcPr>
          <w:p w:rsidR="00700D40" w:rsidRDefault="00856F59">
            <w:pPr>
              <w:pStyle w:val="TableParagraph"/>
              <w:spacing w:line="230" w:lineRule="exact"/>
              <w:ind w:left="108"/>
            </w:pPr>
            <w:r>
              <w:rPr>
                <w:spacing w:val="-4"/>
              </w:rPr>
              <w:t>2120</w:t>
            </w:r>
          </w:p>
        </w:tc>
        <w:tc>
          <w:tcPr>
            <w:tcW w:w="1624" w:type="dxa"/>
          </w:tcPr>
          <w:p w:rsidR="00700D40" w:rsidRDefault="00856F59">
            <w:pPr>
              <w:pStyle w:val="TableParagraph"/>
              <w:spacing w:line="230" w:lineRule="exact"/>
              <w:ind w:left="108"/>
            </w:pPr>
            <w:r>
              <w:rPr>
                <w:spacing w:val="-4"/>
              </w:rPr>
              <w:t>2090</w:t>
            </w:r>
          </w:p>
        </w:tc>
        <w:tc>
          <w:tcPr>
            <w:tcW w:w="1081" w:type="dxa"/>
          </w:tcPr>
          <w:p w:rsidR="00700D40" w:rsidRDefault="00856F59">
            <w:pPr>
              <w:pStyle w:val="TableParagraph"/>
              <w:spacing w:line="230" w:lineRule="exact"/>
              <w:ind w:left="102"/>
            </w:pPr>
            <w:r>
              <w:rPr>
                <w:spacing w:val="-4"/>
              </w:rPr>
              <w:t>2165</w:t>
            </w:r>
          </w:p>
        </w:tc>
      </w:tr>
      <w:tr w:rsidR="00700D40">
        <w:trPr>
          <w:trHeight w:val="253"/>
        </w:trPr>
        <w:tc>
          <w:tcPr>
            <w:tcW w:w="1042" w:type="dxa"/>
          </w:tcPr>
          <w:p w:rsidR="00700D40" w:rsidRDefault="00856F59">
            <w:pPr>
              <w:pStyle w:val="TableParagraph"/>
              <w:ind w:left="105"/>
            </w:pPr>
            <w:r>
              <w:rPr>
                <w:spacing w:val="-2"/>
              </w:rPr>
              <w:t>2025–26</w:t>
            </w:r>
          </w:p>
        </w:tc>
        <w:tc>
          <w:tcPr>
            <w:tcW w:w="807" w:type="dxa"/>
          </w:tcPr>
          <w:p w:rsidR="00700D40" w:rsidRDefault="00856F59">
            <w:pPr>
              <w:pStyle w:val="TableParagraph"/>
              <w:ind w:left="105"/>
            </w:pPr>
            <w:r>
              <w:rPr>
                <w:spacing w:val="-4"/>
              </w:rPr>
              <w:t>2300</w:t>
            </w:r>
          </w:p>
        </w:tc>
        <w:tc>
          <w:tcPr>
            <w:tcW w:w="1302" w:type="dxa"/>
          </w:tcPr>
          <w:p w:rsidR="00700D40" w:rsidRDefault="00856F59">
            <w:pPr>
              <w:pStyle w:val="TableParagraph"/>
            </w:pPr>
            <w:r>
              <w:rPr>
                <w:spacing w:val="-4"/>
              </w:rPr>
              <w:t>2285</w:t>
            </w:r>
          </w:p>
        </w:tc>
        <w:tc>
          <w:tcPr>
            <w:tcW w:w="1350" w:type="dxa"/>
          </w:tcPr>
          <w:p w:rsidR="00700D40" w:rsidRDefault="00856F59">
            <w:pPr>
              <w:pStyle w:val="TableParagraph"/>
              <w:ind w:left="104"/>
            </w:pPr>
            <w:r>
              <w:rPr>
                <w:spacing w:val="-4"/>
              </w:rPr>
              <w:t>2245</w:t>
            </w:r>
          </w:p>
        </w:tc>
        <w:tc>
          <w:tcPr>
            <w:tcW w:w="1081" w:type="dxa"/>
          </w:tcPr>
          <w:p w:rsidR="00700D40" w:rsidRDefault="00856F59">
            <w:pPr>
              <w:pStyle w:val="TableParagraph"/>
              <w:ind w:left="108"/>
            </w:pPr>
            <w:r>
              <w:rPr>
                <w:spacing w:val="-4"/>
              </w:rPr>
              <w:t>2220</w:t>
            </w:r>
          </w:p>
        </w:tc>
        <w:tc>
          <w:tcPr>
            <w:tcW w:w="1624" w:type="dxa"/>
          </w:tcPr>
          <w:p w:rsidR="00700D40" w:rsidRDefault="00856F59">
            <w:pPr>
              <w:pStyle w:val="TableParagraph"/>
              <w:ind w:left="108"/>
            </w:pPr>
            <w:r>
              <w:rPr>
                <w:spacing w:val="-4"/>
              </w:rPr>
              <w:t>2190</w:t>
            </w:r>
          </w:p>
        </w:tc>
        <w:tc>
          <w:tcPr>
            <w:tcW w:w="1081" w:type="dxa"/>
          </w:tcPr>
          <w:p w:rsidR="00700D40" w:rsidRDefault="00856F59">
            <w:pPr>
              <w:pStyle w:val="TableParagraph"/>
              <w:ind w:left="102"/>
            </w:pPr>
            <w:r>
              <w:rPr>
                <w:spacing w:val="-4"/>
              </w:rPr>
              <w:t>2265</w:t>
            </w:r>
          </w:p>
        </w:tc>
      </w:tr>
      <w:tr w:rsidR="00700D40">
        <w:trPr>
          <w:trHeight w:val="1151"/>
        </w:trPr>
        <w:tc>
          <w:tcPr>
            <w:tcW w:w="8287" w:type="dxa"/>
            <w:gridSpan w:val="7"/>
          </w:tcPr>
          <w:p w:rsidR="00700D40" w:rsidRDefault="00856F59">
            <w:pPr>
              <w:pStyle w:val="TableParagraph"/>
              <w:spacing w:line="240" w:lineRule="auto"/>
              <w:ind w:left="105" w:right="102"/>
              <w:jc w:val="both"/>
              <w:rPr>
                <w:sz w:val="20"/>
              </w:rPr>
            </w:pPr>
            <w:r>
              <w:rPr>
                <w:b/>
                <w:sz w:val="20"/>
              </w:rPr>
              <w:t xml:space="preserve">Source: </w:t>
            </w:r>
            <w:r>
              <w:rPr>
                <w:sz w:val="20"/>
              </w:rPr>
              <w:t>Minimum Support Price (MSP) data are obtained</w:t>
            </w:r>
            <w:r>
              <w:rPr>
                <w:spacing w:val="-1"/>
                <w:sz w:val="20"/>
              </w:rPr>
              <w:t xml:space="preserve"> </w:t>
            </w:r>
            <w:r>
              <w:rPr>
                <w:sz w:val="20"/>
              </w:rPr>
              <w:t>from official price policy</w:t>
            </w:r>
            <w:r>
              <w:rPr>
                <w:spacing w:val="-6"/>
                <w:sz w:val="20"/>
              </w:rPr>
              <w:t xml:space="preserve"> </w:t>
            </w:r>
            <w:r>
              <w:rPr>
                <w:sz w:val="20"/>
              </w:rPr>
              <w:t>announcements of</w:t>
            </w:r>
            <w:r>
              <w:rPr>
                <w:spacing w:val="-5"/>
                <w:sz w:val="20"/>
              </w:rPr>
              <w:t xml:space="preserve"> </w:t>
            </w:r>
            <w:r>
              <w:rPr>
                <w:sz w:val="20"/>
              </w:rPr>
              <w:t>the</w:t>
            </w:r>
            <w:r>
              <w:rPr>
                <w:spacing w:val="-3"/>
                <w:sz w:val="20"/>
              </w:rPr>
              <w:t xml:space="preserve"> </w:t>
            </w:r>
            <w:r>
              <w:rPr>
                <w:sz w:val="20"/>
              </w:rPr>
              <w:t>Ministry</w:t>
            </w:r>
            <w:r>
              <w:rPr>
                <w:spacing w:val="-9"/>
                <w:sz w:val="20"/>
              </w:rPr>
              <w:t xml:space="preserve"> </w:t>
            </w:r>
            <w:r>
              <w:rPr>
                <w:sz w:val="20"/>
              </w:rPr>
              <w:t>of</w:t>
            </w:r>
            <w:r>
              <w:rPr>
                <w:spacing w:val="-5"/>
                <w:sz w:val="20"/>
              </w:rPr>
              <w:t xml:space="preserve"> </w:t>
            </w:r>
            <w:r>
              <w:rPr>
                <w:sz w:val="20"/>
              </w:rPr>
              <w:t>Agriculture</w:t>
            </w:r>
            <w:r>
              <w:rPr>
                <w:spacing w:val="-3"/>
                <w:sz w:val="20"/>
              </w:rPr>
              <w:t xml:space="preserve"> </w:t>
            </w:r>
            <w:r>
              <w:rPr>
                <w:sz w:val="20"/>
              </w:rPr>
              <w:t>&amp;</w:t>
            </w:r>
            <w:r>
              <w:rPr>
                <w:spacing w:val="-3"/>
                <w:sz w:val="20"/>
              </w:rPr>
              <w:t xml:space="preserve"> </w:t>
            </w:r>
            <w:r>
              <w:rPr>
                <w:sz w:val="20"/>
              </w:rPr>
              <w:t>Farmers</w:t>
            </w:r>
            <w:r>
              <w:rPr>
                <w:spacing w:val="-1"/>
                <w:sz w:val="20"/>
              </w:rPr>
              <w:t xml:space="preserve"> </w:t>
            </w:r>
            <w:r>
              <w:rPr>
                <w:sz w:val="20"/>
              </w:rPr>
              <w:t>Welfare, Government of</w:t>
            </w:r>
            <w:r>
              <w:rPr>
                <w:spacing w:val="-5"/>
                <w:sz w:val="20"/>
              </w:rPr>
              <w:t xml:space="preserve"> </w:t>
            </w:r>
            <w:r>
              <w:rPr>
                <w:sz w:val="20"/>
              </w:rPr>
              <w:t>India, based on recommendations of the Commission for Agricultural Costs and Prices (CACP) (Price Policy Reports, various years, 2021–22</w:t>
            </w:r>
            <w:r>
              <w:rPr>
                <w:spacing w:val="-1"/>
                <w:sz w:val="20"/>
              </w:rPr>
              <w:t xml:space="preserve"> </w:t>
            </w:r>
            <w:r>
              <w:rPr>
                <w:sz w:val="20"/>
              </w:rPr>
              <w:t>to 2025–26). District-level market price figures are compiled from Agricultural Marketing</w:t>
            </w:r>
          </w:p>
          <w:p w:rsidR="00700D40" w:rsidRDefault="00856F59">
            <w:pPr>
              <w:pStyle w:val="TableParagraph"/>
              <w:spacing w:line="215" w:lineRule="exact"/>
              <w:ind w:left="105"/>
              <w:jc w:val="both"/>
              <w:rPr>
                <w:sz w:val="20"/>
              </w:rPr>
            </w:pPr>
            <w:r>
              <w:rPr>
                <w:sz w:val="20"/>
              </w:rPr>
              <w:t>Intelligence</w:t>
            </w:r>
            <w:r>
              <w:rPr>
                <w:spacing w:val="-11"/>
                <w:sz w:val="20"/>
              </w:rPr>
              <w:t xml:space="preserve"> </w:t>
            </w:r>
            <w:r>
              <w:rPr>
                <w:sz w:val="20"/>
              </w:rPr>
              <w:t>Reports</w:t>
            </w:r>
            <w:r>
              <w:rPr>
                <w:spacing w:val="-6"/>
                <w:sz w:val="20"/>
              </w:rPr>
              <w:t xml:space="preserve"> </w:t>
            </w:r>
            <w:r>
              <w:rPr>
                <w:sz w:val="20"/>
              </w:rPr>
              <w:t>and</w:t>
            </w:r>
            <w:r>
              <w:rPr>
                <w:spacing w:val="-6"/>
                <w:sz w:val="20"/>
              </w:rPr>
              <w:t xml:space="preserve"> </w:t>
            </w:r>
            <w:r>
              <w:rPr>
                <w:sz w:val="20"/>
              </w:rPr>
              <w:t>secondary</w:t>
            </w:r>
            <w:r>
              <w:rPr>
                <w:spacing w:val="-13"/>
                <w:sz w:val="20"/>
              </w:rPr>
              <w:t xml:space="preserve"> </w:t>
            </w:r>
            <w:r>
              <w:rPr>
                <w:sz w:val="20"/>
              </w:rPr>
              <w:t>market</w:t>
            </w:r>
            <w:r>
              <w:rPr>
                <w:spacing w:val="-12"/>
                <w:sz w:val="20"/>
              </w:rPr>
              <w:t xml:space="preserve"> </w:t>
            </w:r>
            <w:r>
              <w:rPr>
                <w:sz w:val="20"/>
              </w:rPr>
              <w:t>records</w:t>
            </w:r>
            <w:r>
              <w:rPr>
                <w:spacing w:val="-7"/>
                <w:sz w:val="20"/>
              </w:rPr>
              <w:t xml:space="preserve"> </w:t>
            </w:r>
            <w:r>
              <w:rPr>
                <w:sz w:val="20"/>
              </w:rPr>
              <w:t>for</w:t>
            </w:r>
            <w:r>
              <w:rPr>
                <w:spacing w:val="-5"/>
                <w:sz w:val="20"/>
              </w:rPr>
              <w:t xml:space="preserve"> </w:t>
            </w:r>
            <w:r>
              <w:rPr>
                <w:spacing w:val="-2"/>
                <w:sz w:val="20"/>
              </w:rPr>
              <w:t>Telangana</w:t>
            </w:r>
          </w:p>
        </w:tc>
      </w:tr>
    </w:tbl>
    <w:p w:rsidR="00700D40" w:rsidRDefault="00700D40">
      <w:pPr>
        <w:pStyle w:val="TableParagraph"/>
        <w:spacing w:line="215" w:lineRule="exact"/>
        <w:jc w:val="both"/>
        <w:rPr>
          <w:sz w:val="20"/>
        </w:rPr>
        <w:sectPr w:rsidR="00700D40">
          <w:pgSz w:w="12240" w:h="15840"/>
          <w:pgMar w:top="1360" w:right="1080" w:bottom="280" w:left="1080" w:header="720" w:footer="720" w:gutter="0"/>
          <w:cols w:space="720"/>
        </w:sectPr>
      </w:pPr>
    </w:p>
    <w:p w:rsidR="00700D40" w:rsidRDefault="00856F59">
      <w:pPr>
        <w:pStyle w:val="BodyText"/>
        <w:spacing w:before="72" w:line="360" w:lineRule="auto"/>
        <w:ind w:left="360" w:right="360"/>
        <w:jc w:val="both"/>
      </w:pPr>
      <w:r>
        <w:lastRenderedPageBreak/>
        <w:t xml:space="preserve">Procurement intensity helps to ensure income security. It provides assured sales to farmers. Higher productivity increases total </w:t>
      </w:r>
      <w:proofErr w:type="spellStart"/>
      <w:r>
        <w:t>output.It</w:t>
      </w:r>
      <w:proofErr w:type="spellEnd"/>
      <w:r>
        <w:t xml:space="preserve"> also raises income potential. Thus, farm income depends on multiple factors.</w:t>
      </w:r>
    </w:p>
    <w:p w:rsidR="00700D40" w:rsidRDefault="00700D40">
      <w:pPr>
        <w:pStyle w:val="BodyText"/>
        <w:spacing w:before="139"/>
      </w:pPr>
    </w:p>
    <w:p w:rsidR="00700D40" w:rsidRDefault="00856F59">
      <w:pPr>
        <w:pStyle w:val="BodyText"/>
        <w:spacing w:line="360" w:lineRule="auto"/>
        <w:ind w:left="360" w:right="356"/>
        <w:jc w:val="both"/>
      </w:pPr>
      <w:r>
        <w:t xml:space="preserve">It is influenced by price policy, market conditions, and production efficiency. A fixed effects regression is used to examine district-level impacts on farm income. It controls for unobserved heterogeneity across </w:t>
      </w:r>
      <w:proofErr w:type="spellStart"/>
      <w:r>
        <w:t>districts.This</w:t>
      </w:r>
      <w:proofErr w:type="spellEnd"/>
      <w:r>
        <w:t xml:space="preserve"> method accounts for time-invariant district-specific </w:t>
      </w:r>
      <w:proofErr w:type="spellStart"/>
      <w:r>
        <w:t>factors.It</w:t>
      </w:r>
      <w:proofErr w:type="spellEnd"/>
      <w:r>
        <w:t xml:space="preserve"> ensures that the estimates of MSP Gap, Procurement Intensity, and Productivity are </w:t>
      </w:r>
      <w:proofErr w:type="spellStart"/>
      <w:r>
        <w:t>unbiased.Thus</w:t>
      </w:r>
      <w:proofErr w:type="spellEnd"/>
      <w:r>
        <w:t>, it provides accurate and consistent policy-relevant estimates.</w:t>
      </w:r>
    </w:p>
    <w:p w:rsidR="00700D40" w:rsidRDefault="00700D40">
      <w:pPr>
        <w:pStyle w:val="BodyText"/>
        <w:spacing w:before="136"/>
      </w:pPr>
    </w:p>
    <w:p w:rsidR="00700D40" w:rsidRDefault="00856F59">
      <w:pPr>
        <w:pStyle w:val="BodyText"/>
        <w:spacing w:line="360" w:lineRule="auto"/>
        <w:ind w:left="360" w:right="353"/>
        <w:jc w:val="both"/>
      </w:pPr>
      <w:r>
        <w:t>The fixed effects panel model is used for estimation. It is based on 50 observations. The data cover 10 districts for ten years. The within R² value is 0.89.This means that 89 percent of the variation in farm income is explained by the explanatory variables. The F-statistic is 47.62. It is statistically significant at the 1 percent level. The probability value is 0.000. This indicates that the model is valid.</w:t>
      </w:r>
    </w:p>
    <w:p w:rsidR="00700D40" w:rsidRDefault="00856F59">
      <w:pPr>
        <w:pStyle w:val="Heading1"/>
        <w:spacing w:before="10"/>
        <w:ind w:left="325" w:right="324"/>
        <w:jc w:val="center"/>
      </w:pPr>
      <w:bookmarkStart w:id="25" w:name="Table_3_Regression_Result"/>
      <w:bookmarkEnd w:id="25"/>
      <w:r>
        <w:t>Table</w:t>
      </w:r>
      <w:r>
        <w:rPr>
          <w:spacing w:val="-13"/>
        </w:rPr>
        <w:t xml:space="preserve"> </w:t>
      </w:r>
      <w:r>
        <w:t>3</w:t>
      </w:r>
      <w:r>
        <w:rPr>
          <w:spacing w:val="-13"/>
        </w:rPr>
        <w:t xml:space="preserve"> </w:t>
      </w:r>
      <w:r>
        <w:t>Regression</w:t>
      </w:r>
      <w:r>
        <w:rPr>
          <w:spacing w:val="-12"/>
        </w:rPr>
        <w:t xml:space="preserve"> </w:t>
      </w:r>
      <w:r>
        <w:rPr>
          <w:spacing w:val="-2"/>
        </w:rPr>
        <w:t>Result</w:t>
      </w:r>
    </w:p>
    <w:p w:rsidR="00700D40" w:rsidRDefault="00700D40">
      <w:pPr>
        <w:pStyle w:val="BodyText"/>
        <w:spacing w:before="49"/>
        <w:rPr>
          <w:b/>
          <w:sz w:val="20"/>
        </w:rPr>
      </w:pPr>
    </w:p>
    <w:tbl>
      <w:tblPr>
        <w:tblW w:w="0" w:type="auto"/>
        <w:tblInd w:w="1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8"/>
        <w:gridCol w:w="1614"/>
        <w:gridCol w:w="1533"/>
        <w:gridCol w:w="1442"/>
        <w:gridCol w:w="1082"/>
      </w:tblGrid>
      <w:tr w:rsidR="00700D40">
        <w:trPr>
          <w:trHeight w:val="287"/>
        </w:trPr>
        <w:tc>
          <w:tcPr>
            <w:tcW w:w="1628" w:type="dxa"/>
          </w:tcPr>
          <w:p w:rsidR="00700D40" w:rsidRDefault="00856F59">
            <w:pPr>
              <w:pStyle w:val="TableParagraph"/>
              <w:spacing w:before="1" w:line="266" w:lineRule="exact"/>
              <w:ind w:left="369"/>
              <w:rPr>
                <w:b/>
                <w:sz w:val="24"/>
              </w:rPr>
            </w:pPr>
            <w:r>
              <w:rPr>
                <w:b/>
                <w:spacing w:val="-2"/>
                <w:sz w:val="24"/>
              </w:rPr>
              <w:t>Variable</w:t>
            </w:r>
          </w:p>
        </w:tc>
        <w:tc>
          <w:tcPr>
            <w:tcW w:w="1614" w:type="dxa"/>
          </w:tcPr>
          <w:p w:rsidR="00700D40" w:rsidRDefault="00856F59">
            <w:pPr>
              <w:pStyle w:val="TableParagraph"/>
              <w:spacing w:before="1" w:line="266" w:lineRule="exact"/>
              <w:ind w:left="244"/>
              <w:rPr>
                <w:b/>
                <w:sz w:val="24"/>
              </w:rPr>
            </w:pPr>
            <w:r>
              <w:rPr>
                <w:b/>
                <w:spacing w:val="-2"/>
                <w:sz w:val="24"/>
              </w:rPr>
              <w:t>Coefficient</w:t>
            </w:r>
          </w:p>
        </w:tc>
        <w:tc>
          <w:tcPr>
            <w:tcW w:w="1533" w:type="dxa"/>
          </w:tcPr>
          <w:p w:rsidR="00700D40" w:rsidRDefault="00856F59">
            <w:pPr>
              <w:pStyle w:val="TableParagraph"/>
              <w:spacing w:before="1" w:line="266" w:lineRule="exact"/>
              <w:ind w:left="234"/>
              <w:rPr>
                <w:b/>
                <w:sz w:val="24"/>
              </w:rPr>
            </w:pPr>
            <w:r>
              <w:rPr>
                <w:b/>
                <w:sz w:val="24"/>
              </w:rPr>
              <w:t>Std.</w:t>
            </w:r>
            <w:r>
              <w:rPr>
                <w:b/>
                <w:spacing w:val="-2"/>
                <w:sz w:val="24"/>
              </w:rPr>
              <w:t xml:space="preserve"> Error</w:t>
            </w:r>
          </w:p>
        </w:tc>
        <w:tc>
          <w:tcPr>
            <w:tcW w:w="1442" w:type="dxa"/>
          </w:tcPr>
          <w:p w:rsidR="00700D40" w:rsidRDefault="00856F59">
            <w:pPr>
              <w:pStyle w:val="TableParagraph"/>
              <w:spacing w:before="1" w:line="266" w:lineRule="exact"/>
              <w:ind w:left="223"/>
              <w:rPr>
                <w:b/>
                <w:sz w:val="24"/>
              </w:rPr>
            </w:pPr>
            <w:r>
              <w:rPr>
                <w:b/>
                <w:sz w:val="24"/>
              </w:rPr>
              <w:t>t-</w:t>
            </w:r>
            <w:r>
              <w:rPr>
                <w:b/>
                <w:spacing w:val="-2"/>
                <w:sz w:val="24"/>
              </w:rPr>
              <w:t>Statistic</w:t>
            </w:r>
          </w:p>
        </w:tc>
        <w:tc>
          <w:tcPr>
            <w:tcW w:w="1082" w:type="dxa"/>
          </w:tcPr>
          <w:p w:rsidR="00700D40" w:rsidRDefault="00856F59">
            <w:pPr>
              <w:pStyle w:val="TableParagraph"/>
              <w:spacing w:before="1" w:line="266" w:lineRule="exact"/>
              <w:ind w:left="154"/>
              <w:rPr>
                <w:b/>
                <w:sz w:val="24"/>
              </w:rPr>
            </w:pPr>
            <w:r>
              <w:rPr>
                <w:b/>
                <w:sz w:val="24"/>
              </w:rPr>
              <w:t>p-</w:t>
            </w:r>
            <w:r>
              <w:rPr>
                <w:b/>
                <w:spacing w:val="-2"/>
                <w:sz w:val="24"/>
              </w:rPr>
              <w:t>value</w:t>
            </w:r>
          </w:p>
        </w:tc>
      </w:tr>
      <w:tr w:rsidR="00700D40">
        <w:trPr>
          <w:trHeight w:val="273"/>
        </w:trPr>
        <w:tc>
          <w:tcPr>
            <w:tcW w:w="1628" w:type="dxa"/>
          </w:tcPr>
          <w:p w:rsidR="00700D40" w:rsidRDefault="00856F59">
            <w:pPr>
              <w:pStyle w:val="TableParagraph"/>
              <w:spacing w:line="253" w:lineRule="exact"/>
              <w:rPr>
                <w:sz w:val="24"/>
              </w:rPr>
            </w:pPr>
            <w:r>
              <w:rPr>
                <w:sz w:val="24"/>
              </w:rPr>
              <w:t>MSP</w:t>
            </w:r>
            <w:r>
              <w:rPr>
                <w:spacing w:val="-10"/>
                <w:sz w:val="24"/>
              </w:rPr>
              <w:t xml:space="preserve"> </w:t>
            </w:r>
            <w:r>
              <w:rPr>
                <w:spacing w:val="-5"/>
                <w:sz w:val="24"/>
              </w:rPr>
              <w:t>Gap</w:t>
            </w:r>
          </w:p>
        </w:tc>
        <w:tc>
          <w:tcPr>
            <w:tcW w:w="1614" w:type="dxa"/>
          </w:tcPr>
          <w:p w:rsidR="00700D40" w:rsidRDefault="00856F59">
            <w:pPr>
              <w:pStyle w:val="TableParagraph"/>
              <w:spacing w:line="253" w:lineRule="exact"/>
              <w:ind w:left="105"/>
              <w:rPr>
                <w:sz w:val="24"/>
              </w:rPr>
            </w:pPr>
            <w:r>
              <w:rPr>
                <w:spacing w:val="-2"/>
                <w:sz w:val="24"/>
              </w:rPr>
              <w:t>−8.42</w:t>
            </w:r>
          </w:p>
        </w:tc>
        <w:tc>
          <w:tcPr>
            <w:tcW w:w="1533" w:type="dxa"/>
          </w:tcPr>
          <w:p w:rsidR="00700D40" w:rsidRDefault="00856F59">
            <w:pPr>
              <w:pStyle w:val="TableParagraph"/>
              <w:spacing w:line="253" w:lineRule="exact"/>
              <w:ind w:left="109"/>
              <w:rPr>
                <w:sz w:val="24"/>
              </w:rPr>
            </w:pPr>
            <w:r>
              <w:rPr>
                <w:spacing w:val="-4"/>
                <w:sz w:val="24"/>
              </w:rPr>
              <w:t>2.15</w:t>
            </w:r>
          </w:p>
        </w:tc>
        <w:tc>
          <w:tcPr>
            <w:tcW w:w="1442" w:type="dxa"/>
          </w:tcPr>
          <w:p w:rsidR="00700D40" w:rsidRDefault="00856F59">
            <w:pPr>
              <w:pStyle w:val="TableParagraph"/>
              <w:spacing w:line="253" w:lineRule="exact"/>
              <w:ind w:left="103"/>
              <w:rPr>
                <w:sz w:val="24"/>
              </w:rPr>
            </w:pPr>
            <w:r>
              <w:rPr>
                <w:spacing w:val="-2"/>
                <w:sz w:val="24"/>
              </w:rPr>
              <w:t>−3.91</w:t>
            </w:r>
          </w:p>
        </w:tc>
        <w:tc>
          <w:tcPr>
            <w:tcW w:w="1082" w:type="dxa"/>
          </w:tcPr>
          <w:p w:rsidR="00700D40" w:rsidRDefault="00856F59">
            <w:pPr>
              <w:pStyle w:val="TableParagraph"/>
              <w:spacing w:line="253" w:lineRule="exact"/>
              <w:ind w:left="102"/>
              <w:rPr>
                <w:sz w:val="24"/>
              </w:rPr>
            </w:pPr>
            <w:r>
              <w:rPr>
                <w:spacing w:val="-4"/>
                <w:sz w:val="24"/>
              </w:rPr>
              <w:t>0.001</w:t>
            </w:r>
          </w:p>
        </w:tc>
      </w:tr>
      <w:tr w:rsidR="00700D40">
        <w:trPr>
          <w:trHeight w:val="552"/>
        </w:trPr>
        <w:tc>
          <w:tcPr>
            <w:tcW w:w="1628" w:type="dxa"/>
          </w:tcPr>
          <w:p w:rsidR="00700D40" w:rsidRDefault="00856F59">
            <w:pPr>
              <w:pStyle w:val="TableParagraph"/>
              <w:spacing w:line="268" w:lineRule="exact"/>
              <w:rPr>
                <w:sz w:val="24"/>
              </w:rPr>
            </w:pPr>
            <w:r>
              <w:rPr>
                <w:spacing w:val="-2"/>
                <w:sz w:val="24"/>
              </w:rPr>
              <w:t>Procurement</w:t>
            </w:r>
          </w:p>
          <w:p w:rsidR="00700D40" w:rsidRDefault="00856F59">
            <w:pPr>
              <w:pStyle w:val="TableParagraph"/>
              <w:spacing w:before="3" w:line="261" w:lineRule="exact"/>
              <w:rPr>
                <w:sz w:val="24"/>
              </w:rPr>
            </w:pPr>
            <w:r>
              <w:rPr>
                <w:spacing w:val="-2"/>
                <w:sz w:val="24"/>
              </w:rPr>
              <w:t>Intensity</w:t>
            </w:r>
          </w:p>
        </w:tc>
        <w:tc>
          <w:tcPr>
            <w:tcW w:w="1614" w:type="dxa"/>
          </w:tcPr>
          <w:p w:rsidR="00700D40" w:rsidRDefault="00856F59">
            <w:pPr>
              <w:pStyle w:val="TableParagraph"/>
              <w:spacing w:line="268" w:lineRule="exact"/>
              <w:ind w:left="105"/>
              <w:rPr>
                <w:sz w:val="24"/>
              </w:rPr>
            </w:pPr>
            <w:r>
              <w:rPr>
                <w:spacing w:val="-2"/>
                <w:sz w:val="24"/>
              </w:rPr>
              <w:t>1250.36</w:t>
            </w:r>
          </w:p>
        </w:tc>
        <w:tc>
          <w:tcPr>
            <w:tcW w:w="1533" w:type="dxa"/>
          </w:tcPr>
          <w:p w:rsidR="00700D40" w:rsidRDefault="00856F59">
            <w:pPr>
              <w:pStyle w:val="TableParagraph"/>
              <w:spacing w:line="268" w:lineRule="exact"/>
              <w:ind w:left="109"/>
              <w:rPr>
                <w:sz w:val="24"/>
              </w:rPr>
            </w:pPr>
            <w:r>
              <w:rPr>
                <w:spacing w:val="-2"/>
                <w:sz w:val="24"/>
              </w:rPr>
              <w:t>310.22</w:t>
            </w:r>
          </w:p>
        </w:tc>
        <w:tc>
          <w:tcPr>
            <w:tcW w:w="1442" w:type="dxa"/>
          </w:tcPr>
          <w:p w:rsidR="00700D40" w:rsidRDefault="00856F59">
            <w:pPr>
              <w:pStyle w:val="TableParagraph"/>
              <w:spacing w:line="268" w:lineRule="exact"/>
              <w:ind w:left="103"/>
              <w:rPr>
                <w:sz w:val="24"/>
              </w:rPr>
            </w:pPr>
            <w:r>
              <w:rPr>
                <w:spacing w:val="-4"/>
                <w:sz w:val="24"/>
              </w:rPr>
              <w:t>4.03</w:t>
            </w:r>
          </w:p>
        </w:tc>
        <w:tc>
          <w:tcPr>
            <w:tcW w:w="1082" w:type="dxa"/>
          </w:tcPr>
          <w:p w:rsidR="00700D40" w:rsidRDefault="00856F59">
            <w:pPr>
              <w:pStyle w:val="TableParagraph"/>
              <w:spacing w:line="268" w:lineRule="exact"/>
              <w:ind w:left="102"/>
              <w:rPr>
                <w:sz w:val="24"/>
              </w:rPr>
            </w:pPr>
            <w:r>
              <w:rPr>
                <w:spacing w:val="-4"/>
                <w:sz w:val="24"/>
              </w:rPr>
              <w:t>0.000</w:t>
            </w:r>
          </w:p>
        </w:tc>
      </w:tr>
      <w:tr w:rsidR="00700D40">
        <w:trPr>
          <w:trHeight w:val="277"/>
        </w:trPr>
        <w:tc>
          <w:tcPr>
            <w:tcW w:w="1628" w:type="dxa"/>
          </w:tcPr>
          <w:p w:rsidR="00700D40" w:rsidRDefault="00856F59">
            <w:pPr>
              <w:pStyle w:val="TableParagraph"/>
              <w:spacing w:line="258" w:lineRule="exact"/>
              <w:rPr>
                <w:sz w:val="24"/>
              </w:rPr>
            </w:pPr>
            <w:r>
              <w:rPr>
                <w:spacing w:val="-2"/>
                <w:sz w:val="24"/>
              </w:rPr>
              <w:t>Productivity</w:t>
            </w:r>
          </w:p>
        </w:tc>
        <w:tc>
          <w:tcPr>
            <w:tcW w:w="1614" w:type="dxa"/>
          </w:tcPr>
          <w:p w:rsidR="00700D40" w:rsidRDefault="00856F59">
            <w:pPr>
              <w:pStyle w:val="TableParagraph"/>
              <w:spacing w:line="258" w:lineRule="exact"/>
              <w:ind w:left="105"/>
              <w:rPr>
                <w:sz w:val="24"/>
              </w:rPr>
            </w:pPr>
            <w:r>
              <w:rPr>
                <w:spacing w:val="-4"/>
                <w:sz w:val="24"/>
              </w:rPr>
              <w:t>0.58</w:t>
            </w:r>
          </w:p>
        </w:tc>
        <w:tc>
          <w:tcPr>
            <w:tcW w:w="1533" w:type="dxa"/>
          </w:tcPr>
          <w:p w:rsidR="00700D40" w:rsidRDefault="00856F59">
            <w:pPr>
              <w:pStyle w:val="TableParagraph"/>
              <w:spacing w:line="258" w:lineRule="exact"/>
              <w:ind w:left="109"/>
              <w:rPr>
                <w:sz w:val="24"/>
              </w:rPr>
            </w:pPr>
            <w:r>
              <w:rPr>
                <w:spacing w:val="-4"/>
                <w:sz w:val="24"/>
              </w:rPr>
              <w:t>0.12</w:t>
            </w:r>
          </w:p>
        </w:tc>
        <w:tc>
          <w:tcPr>
            <w:tcW w:w="1442" w:type="dxa"/>
          </w:tcPr>
          <w:p w:rsidR="00700D40" w:rsidRDefault="00856F59">
            <w:pPr>
              <w:pStyle w:val="TableParagraph"/>
              <w:spacing w:line="258" w:lineRule="exact"/>
              <w:ind w:left="103"/>
              <w:rPr>
                <w:sz w:val="24"/>
              </w:rPr>
            </w:pPr>
            <w:r>
              <w:rPr>
                <w:spacing w:val="-4"/>
                <w:sz w:val="24"/>
              </w:rPr>
              <w:t>4.83</w:t>
            </w:r>
          </w:p>
        </w:tc>
        <w:tc>
          <w:tcPr>
            <w:tcW w:w="1082" w:type="dxa"/>
          </w:tcPr>
          <w:p w:rsidR="00700D40" w:rsidRDefault="00856F59">
            <w:pPr>
              <w:pStyle w:val="TableParagraph"/>
              <w:spacing w:line="258" w:lineRule="exact"/>
              <w:ind w:left="102"/>
              <w:rPr>
                <w:sz w:val="24"/>
              </w:rPr>
            </w:pPr>
            <w:r>
              <w:rPr>
                <w:spacing w:val="-4"/>
                <w:sz w:val="24"/>
              </w:rPr>
              <w:t>0.000</w:t>
            </w:r>
          </w:p>
        </w:tc>
      </w:tr>
      <w:tr w:rsidR="00700D40">
        <w:trPr>
          <w:trHeight w:val="273"/>
        </w:trPr>
        <w:tc>
          <w:tcPr>
            <w:tcW w:w="1628" w:type="dxa"/>
          </w:tcPr>
          <w:p w:rsidR="00700D40" w:rsidRDefault="00856F59">
            <w:pPr>
              <w:pStyle w:val="TableParagraph"/>
              <w:spacing w:line="253" w:lineRule="exact"/>
              <w:rPr>
                <w:sz w:val="24"/>
              </w:rPr>
            </w:pPr>
            <w:r>
              <w:rPr>
                <w:spacing w:val="-2"/>
                <w:sz w:val="24"/>
              </w:rPr>
              <w:t>Constant</w:t>
            </w:r>
          </w:p>
        </w:tc>
        <w:tc>
          <w:tcPr>
            <w:tcW w:w="1614" w:type="dxa"/>
          </w:tcPr>
          <w:p w:rsidR="00700D40" w:rsidRDefault="00856F59">
            <w:pPr>
              <w:pStyle w:val="TableParagraph"/>
              <w:spacing w:line="253" w:lineRule="exact"/>
              <w:ind w:left="105"/>
              <w:rPr>
                <w:sz w:val="24"/>
              </w:rPr>
            </w:pPr>
            <w:r>
              <w:rPr>
                <w:spacing w:val="-2"/>
                <w:sz w:val="24"/>
              </w:rPr>
              <w:t>−12,540</w:t>
            </w:r>
          </w:p>
        </w:tc>
        <w:tc>
          <w:tcPr>
            <w:tcW w:w="1533" w:type="dxa"/>
          </w:tcPr>
          <w:p w:rsidR="00700D40" w:rsidRDefault="00856F59">
            <w:pPr>
              <w:pStyle w:val="TableParagraph"/>
              <w:spacing w:line="253" w:lineRule="exact"/>
              <w:ind w:left="109"/>
              <w:rPr>
                <w:sz w:val="24"/>
              </w:rPr>
            </w:pPr>
            <w:r>
              <w:rPr>
                <w:spacing w:val="-4"/>
                <w:sz w:val="24"/>
              </w:rPr>
              <w:t>5,210</w:t>
            </w:r>
          </w:p>
        </w:tc>
        <w:tc>
          <w:tcPr>
            <w:tcW w:w="1442" w:type="dxa"/>
          </w:tcPr>
          <w:p w:rsidR="00700D40" w:rsidRDefault="00856F59">
            <w:pPr>
              <w:pStyle w:val="TableParagraph"/>
              <w:spacing w:line="253" w:lineRule="exact"/>
              <w:ind w:left="103"/>
              <w:rPr>
                <w:sz w:val="24"/>
              </w:rPr>
            </w:pPr>
            <w:r>
              <w:rPr>
                <w:spacing w:val="-2"/>
                <w:sz w:val="24"/>
              </w:rPr>
              <w:t>−2.41</w:t>
            </w:r>
          </w:p>
        </w:tc>
        <w:tc>
          <w:tcPr>
            <w:tcW w:w="1082" w:type="dxa"/>
          </w:tcPr>
          <w:p w:rsidR="00700D40" w:rsidRDefault="00856F59">
            <w:pPr>
              <w:pStyle w:val="TableParagraph"/>
              <w:spacing w:line="253" w:lineRule="exact"/>
              <w:ind w:left="102"/>
              <w:rPr>
                <w:sz w:val="24"/>
              </w:rPr>
            </w:pPr>
            <w:r>
              <w:rPr>
                <w:spacing w:val="-4"/>
                <w:sz w:val="24"/>
              </w:rPr>
              <w:t>0.020</w:t>
            </w:r>
          </w:p>
        </w:tc>
      </w:tr>
      <w:tr w:rsidR="00700D40">
        <w:trPr>
          <w:trHeight w:val="690"/>
        </w:trPr>
        <w:tc>
          <w:tcPr>
            <w:tcW w:w="7299" w:type="dxa"/>
            <w:gridSpan w:val="5"/>
          </w:tcPr>
          <w:p w:rsidR="00700D40" w:rsidRDefault="00856F59">
            <w:pPr>
              <w:pStyle w:val="TableParagraph"/>
              <w:spacing w:line="225" w:lineRule="exact"/>
              <w:rPr>
                <w:sz w:val="20"/>
              </w:rPr>
            </w:pPr>
            <w:r>
              <w:rPr>
                <w:b/>
                <w:sz w:val="20"/>
              </w:rPr>
              <w:t>Source:</w:t>
            </w:r>
            <w:r>
              <w:rPr>
                <w:b/>
                <w:spacing w:val="-13"/>
                <w:sz w:val="20"/>
              </w:rPr>
              <w:t xml:space="preserve"> </w:t>
            </w:r>
            <w:r>
              <w:rPr>
                <w:sz w:val="20"/>
              </w:rPr>
              <w:t>Estimated</w:t>
            </w:r>
            <w:r>
              <w:rPr>
                <w:spacing w:val="-12"/>
                <w:sz w:val="20"/>
              </w:rPr>
              <w:t xml:space="preserve"> </w:t>
            </w:r>
            <w:r>
              <w:rPr>
                <w:sz w:val="20"/>
              </w:rPr>
              <w:t>using</w:t>
            </w:r>
            <w:r>
              <w:rPr>
                <w:spacing w:val="-13"/>
                <w:sz w:val="20"/>
              </w:rPr>
              <w:t xml:space="preserve"> </w:t>
            </w:r>
            <w:r>
              <w:rPr>
                <w:sz w:val="20"/>
              </w:rPr>
              <w:t>Table</w:t>
            </w:r>
            <w:r>
              <w:rPr>
                <w:spacing w:val="-12"/>
                <w:sz w:val="20"/>
              </w:rPr>
              <w:t xml:space="preserve"> </w:t>
            </w:r>
            <w:r>
              <w:rPr>
                <w:sz w:val="20"/>
              </w:rPr>
              <w:t>1</w:t>
            </w:r>
            <w:r>
              <w:rPr>
                <w:spacing w:val="-11"/>
                <w:sz w:val="20"/>
              </w:rPr>
              <w:t xml:space="preserve"> </w:t>
            </w:r>
            <w:r>
              <w:rPr>
                <w:sz w:val="20"/>
              </w:rPr>
              <w:t>(District-wise</w:t>
            </w:r>
            <w:r>
              <w:rPr>
                <w:spacing w:val="-12"/>
                <w:sz w:val="20"/>
              </w:rPr>
              <w:t xml:space="preserve"> </w:t>
            </w:r>
            <w:r>
              <w:rPr>
                <w:sz w:val="20"/>
              </w:rPr>
              <w:t>Area,</w:t>
            </w:r>
            <w:r>
              <w:rPr>
                <w:spacing w:val="-8"/>
                <w:sz w:val="20"/>
              </w:rPr>
              <w:t xml:space="preserve"> </w:t>
            </w:r>
            <w:r>
              <w:rPr>
                <w:sz w:val="20"/>
              </w:rPr>
              <w:t>Production</w:t>
            </w:r>
            <w:r>
              <w:rPr>
                <w:spacing w:val="-9"/>
                <w:sz w:val="20"/>
              </w:rPr>
              <w:t xml:space="preserve"> </w:t>
            </w:r>
            <w:r>
              <w:rPr>
                <w:sz w:val="20"/>
              </w:rPr>
              <w:t>and</w:t>
            </w:r>
            <w:r>
              <w:rPr>
                <w:spacing w:val="-9"/>
                <w:sz w:val="20"/>
              </w:rPr>
              <w:t xml:space="preserve"> </w:t>
            </w:r>
            <w:r>
              <w:rPr>
                <w:sz w:val="20"/>
              </w:rPr>
              <w:t>Productivity</w:t>
            </w:r>
            <w:r>
              <w:rPr>
                <w:spacing w:val="-12"/>
                <w:sz w:val="20"/>
              </w:rPr>
              <w:t xml:space="preserve"> </w:t>
            </w:r>
            <w:r>
              <w:rPr>
                <w:spacing w:val="-5"/>
                <w:sz w:val="20"/>
              </w:rPr>
              <w:t>of</w:t>
            </w:r>
          </w:p>
          <w:p w:rsidR="00700D40" w:rsidRDefault="00856F59">
            <w:pPr>
              <w:pStyle w:val="TableParagraph"/>
              <w:spacing w:line="230" w:lineRule="atLeast"/>
              <w:ind w:right="169"/>
              <w:rPr>
                <w:sz w:val="20"/>
              </w:rPr>
            </w:pPr>
            <w:r>
              <w:rPr>
                <w:sz w:val="20"/>
              </w:rPr>
              <w:t>Paddy,</w:t>
            </w:r>
            <w:r>
              <w:rPr>
                <w:spacing w:val="-2"/>
                <w:sz w:val="20"/>
              </w:rPr>
              <w:t xml:space="preserve"> </w:t>
            </w:r>
            <w:r>
              <w:rPr>
                <w:sz w:val="20"/>
              </w:rPr>
              <w:t>2016–17</w:t>
            </w:r>
            <w:r>
              <w:rPr>
                <w:spacing w:val="-6"/>
                <w:sz w:val="20"/>
              </w:rPr>
              <w:t xml:space="preserve"> </w:t>
            </w:r>
            <w:r>
              <w:rPr>
                <w:sz w:val="20"/>
              </w:rPr>
              <w:t>to</w:t>
            </w:r>
            <w:r>
              <w:rPr>
                <w:spacing w:val="-6"/>
                <w:sz w:val="20"/>
              </w:rPr>
              <w:t xml:space="preserve"> </w:t>
            </w:r>
            <w:r>
              <w:rPr>
                <w:sz w:val="20"/>
              </w:rPr>
              <w:t>2025–26)</w:t>
            </w:r>
            <w:r>
              <w:rPr>
                <w:spacing w:val="-6"/>
                <w:sz w:val="20"/>
              </w:rPr>
              <w:t xml:space="preserve"> </w:t>
            </w:r>
            <w:r>
              <w:rPr>
                <w:sz w:val="20"/>
              </w:rPr>
              <w:t>and</w:t>
            </w:r>
            <w:r>
              <w:rPr>
                <w:spacing w:val="-10"/>
                <w:sz w:val="20"/>
              </w:rPr>
              <w:t xml:space="preserve"> </w:t>
            </w:r>
            <w:r>
              <w:rPr>
                <w:sz w:val="20"/>
              </w:rPr>
              <w:t>Table</w:t>
            </w:r>
            <w:r>
              <w:rPr>
                <w:spacing w:val="-5"/>
                <w:sz w:val="20"/>
              </w:rPr>
              <w:t xml:space="preserve"> </w:t>
            </w:r>
            <w:r>
              <w:rPr>
                <w:sz w:val="20"/>
              </w:rPr>
              <w:t>2</w:t>
            </w:r>
            <w:r>
              <w:rPr>
                <w:spacing w:val="-2"/>
                <w:sz w:val="20"/>
              </w:rPr>
              <w:t xml:space="preserve"> </w:t>
            </w:r>
            <w:r>
              <w:rPr>
                <w:sz w:val="20"/>
              </w:rPr>
              <w:t>(MSP</w:t>
            </w:r>
            <w:r>
              <w:rPr>
                <w:spacing w:val="-14"/>
                <w:sz w:val="20"/>
              </w:rPr>
              <w:t xml:space="preserve"> </w:t>
            </w:r>
            <w:r>
              <w:rPr>
                <w:sz w:val="20"/>
              </w:rPr>
              <w:t>and</w:t>
            </w:r>
            <w:r>
              <w:rPr>
                <w:spacing w:val="-2"/>
                <w:sz w:val="20"/>
              </w:rPr>
              <w:t xml:space="preserve"> </w:t>
            </w:r>
            <w:r>
              <w:rPr>
                <w:sz w:val="20"/>
              </w:rPr>
              <w:t>Market</w:t>
            </w:r>
            <w:r>
              <w:rPr>
                <w:spacing w:val="-10"/>
                <w:sz w:val="20"/>
              </w:rPr>
              <w:t xml:space="preserve"> </w:t>
            </w:r>
            <w:r>
              <w:rPr>
                <w:sz w:val="20"/>
              </w:rPr>
              <w:t>Price</w:t>
            </w:r>
            <w:r>
              <w:rPr>
                <w:spacing w:val="-5"/>
                <w:sz w:val="20"/>
              </w:rPr>
              <w:t xml:space="preserve"> </w:t>
            </w:r>
            <w:r>
              <w:rPr>
                <w:sz w:val="20"/>
              </w:rPr>
              <w:t>of</w:t>
            </w:r>
            <w:r>
              <w:rPr>
                <w:spacing w:val="-7"/>
                <w:sz w:val="20"/>
              </w:rPr>
              <w:t xml:space="preserve"> </w:t>
            </w:r>
            <w:r>
              <w:rPr>
                <w:sz w:val="20"/>
              </w:rPr>
              <w:t>Paddy</w:t>
            </w:r>
            <w:r>
              <w:rPr>
                <w:spacing w:val="-11"/>
                <w:sz w:val="20"/>
              </w:rPr>
              <w:t xml:space="preserve"> </w:t>
            </w:r>
            <w:r>
              <w:rPr>
                <w:sz w:val="20"/>
              </w:rPr>
              <w:t>in Telangana, 2016–17 to 2025–26).</w:t>
            </w:r>
          </w:p>
        </w:tc>
      </w:tr>
    </w:tbl>
    <w:p w:rsidR="00700D40" w:rsidRDefault="00700D40">
      <w:pPr>
        <w:pStyle w:val="BodyText"/>
        <w:spacing w:before="117"/>
        <w:rPr>
          <w:b/>
        </w:rPr>
      </w:pPr>
    </w:p>
    <w:p w:rsidR="00700D40" w:rsidRDefault="00856F59">
      <w:pPr>
        <w:ind w:left="333" w:right="324"/>
        <w:jc w:val="center"/>
        <w:rPr>
          <w:b/>
          <w:sz w:val="24"/>
        </w:rPr>
      </w:pPr>
      <w:bookmarkStart w:id="26" w:name="Table_4_Model_Statistics"/>
      <w:bookmarkEnd w:id="26"/>
      <w:r>
        <w:rPr>
          <w:b/>
          <w:sz w:val="24"/>
        </w:rPr>
        <w:t>Table</w:t>
      </w:r>
      <w:r>
        <w:rPr>
          <w:b/>
          <w:spacing w:val="-1"/>
          <w:sz w:val="24"/>
        </w:rPr>
        <w:t xml:space="preserve"> </w:t>
      </w:r>
      <w:r>
        <w:rPr>
          <w:b/>
          <w:sz w:val="24"/>
        </w:rPr>
        <w:t>4 Model</w:t>
      </w:r>
      <w:r>
        <w:rPr>
          <w:b/>
          <w:spacing w:val="-4"/>
          <w:sz w:val="24"/>
        </w:rPr>
        <w:t xml:space="preserve"> </w:t>
      </w:r>
      <w:r>
        <w:rPr>
          <w:b/>
          <w:spacing w:val="-2"/>
          <w:sz w:val="24"/>
        </w:rPr>
        <w:t>Statistics</w:t>
      </w:r>
    </w:p>
    <w:p w:rsidR="00700D40" w:rsidRDefault="00700D40">
      <w:pPr>
        <w:pStyle w:val="BodyText"/>
        <w:spacing w:before="49"/>
        <w:rPr>
          <w:b/>
          <w:sz w:val="20"/>
        </w:rPr>
      </w:pPr>
    </w:p>
    <w:tbl>
      <w:tblPr>
        <w:tblW w:w="0" w:type="auto"/>
        <w:tblInd w:w="2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0"/>
        <w:gridCol w:w="2430"/>
      </w:tblGrid>
      <w:tr w:rsidR="00700D40">
        <w:trPr>
          <w:trHeight w:val="273"/>
        </w:trPr>
        <w:tc>
          <w:tcPr>
            <w:tcW w:w="2790" w:type="dxa"/>
          </w:tcPr>
          <w:p w:rsidR="00700D40" w:rsidRDefault="00856F59">
            <w:pPr>
              <w:pStyle w:val="TableParagraph"/>
              <w:spacing w:line="253" w:lineRule="exact"/>
              <w:ind w:left="105"/>
              <w:rPr>
                <w:b/>
                <w:sz w:val="24"/>
              </w:rPr>
            </w:pPr>
            <w:r>
              <w:rPr>
                <w:b/>
                <w:spacing w:val="-2"/>
                <w:sz w:val="24"/>
              </w:rPr>
              <w:t>Statistic</w:t>
            </w:r>
          </w:p>
        </w:tc>
        <w:tc>
          <w:tcPr>
            <w:tcW w:w="2430" w:type="dxa"/>
          </w:tcPr>
          <w:p w:rsidR="00700D40" w:rsidRDefault="00856F59">
            <w:pPr>
              <w:pStyle w:val="TableParagraph"/>
              <w:spacing w:line="253" w:lineRule="exact"/>
              <w:ind w:left="105"/>
              <w:rPr>
                <w:b/>
                <w:sz w:val="24"/>
              </w:rPr>
            </w:pPr>
            <w:r>
              <w:rPr>
                <w:b/>
                <w:spacing w:val="-2"/>
                <w:sz w:val="24"/>
              </w:rPr>
              <w:t>Value</w:t>
            </w:r>
          </w:p>
        </w:tc>
      </w:tr>
      <w:tr w:rsidR="00700D40">
        <w:trPr>
          <w:trHeight w:val="277"/>
        </w:trPr>
        <w:tc>
          <w:tcPr>
            <w:tcW w:w="2790" w:type="dxa"/>
          </w:tcPr>
          <w:p w:rsidR="00700D40" w:rsidRDefault="00856F59">
            <w:pPr>
              <w:pStyle w:val="TableParagraph"/>
              <w:spacing w:line="258" w:lineRule="exact"/>
              <w:ind w:left="105"/>
              <w:rPr>
                <w:sz w:val="24"/>
              </w:rPr>
            </w:pPr>
            <w:r>
              <w:rPr>
                <w:spacing w:val="-2"/>
                <w:sz w:val="24"/>
              </w:rPr>
              <w:t>Observations</w:t>
            </w:r>
          </w:p>
        </w:tc>
        <w:tc>
          <w:tcPr>
            <w:tcW w:w="2430" w:type="dxa"/>
          </w:tcPr>
          <w:p w:rsidR="00700D40" w:rsidRDefault="00856F59">
            <w:pPr>
              <w:pStyle w:val="TableParagraph"/>
              <w:spacing w:line="258" w:lineRule="exact"/>
              <w:ind w:left="105"/>
              <w:rPr>
                <w:sz w:val="24"/>
              </w:rPr>
            </w:pPr>
            <w:r>
              <w:rPr>
                <w:spacing w:val="-5"/>
                <w:sz w:val="24"/>
              </w:rPr>
              <w:t>25</w:t>
            </w:r>
          </w:p>
        </w:tc>
      </w:tr>
      <w:tr w:rsidR="00700D40">
        <w:trPr>
          <w:trHeight w:val="273"/>
        </w:trPr>
        <w:tc>
          <w:tcPr>
            <w:tcW w:w="2790" w:type="dxa"/>
          </w:tcPr>
          <w:p w:rsidR="00700D40" w:rsidRDefault="00856F59">
            <w:pPr>
              <w:pStyle w:val="TableParagraph"/>
              <w:spacing w:line="253" w:lineRule="exact"/>
              <w:ind w:left="105"/>
              <w:rPr>
                <w:sz w:val="24"/>
              </w:rPr>
            </w:pPr>
            <w:r>
              <w:rPr>
                <w:sz w:val="24"/>
              </w:rPr>
              <w:t>R²</w:t>
            </w:r>
            <w:r>
              <w:rPr>
                <w:spacing w:val="-2"/>
                <w:sz w:val="24"/>
              </w:rPr>
              <w:t xml:space="preserve"> (Within)</w:t>
            </w:r>
          </w:p>
        </w:tc>
        <w:tc>
          <w:tcPr>
            <w:tcW w:w="2430" w:type="dxa"/>
          </w:tcPr>
          <w:p w:rsidR="00700D40" w:rsidRDefault="00856F59">
            <w:pPr>
              <w:pStyle w:val="TableParagraph"/>
              <w:spacing w:line="253" w:lineRule="exact"/>
              <w:ind w:left="105"/>
              <w:rPr>
                <w:sz w:val="24"/>
              </w:rPr>
            </w:pPr>
            <w:r>
              <w:rPr>
                <w:spacing w:val="-4"/>
                <w:sz w:val="24"/>
              </w:rPr>
              <w:t>0.89</w:t>
            </w:r>
          </w:p>
        </w:tc>
      </w:tr>
      <w:tr w:rsidR="00700D40">
        <w:trPr>
          <w:trHeight w:val="278"/>
        </w:trPr>
        <w:tc>
          <w:tcPr>
            <w:tcW w:w="2790" w:type="dxa"/>
          </w:tcPr>
          <w:p w:rsidR="00700D40" w:rsidRDefault="00856F59">
            <w:pPr>
              <w:pStyle w:val="TableParagraph"/>
              <w:spacing w:line="258" w:lineRule="exact"/>
              <w:ind w:left="105"/>
              <w:rPr>
                <w:sz w:val="24"/>
              </w:rPr>
            </w:pPr>
            <w:r>
              <w:rPr>
                <w:sz w:val="24"/>
              </w:rPr>
              <w:t>Adjusted</w:t>
            </w:r>
            <w:r>
              <w:rPr>
                <w:spacing w:val="-5"/>
                <w:sz w:val="24"/>
              </w:rPr>
              <w:t xml:space="preserve"> R²</w:t>
            </w:r>
          </w:p>
        </w:tc>
        <w:tc>
          <w:tcPr>
            <w:tcW w:w="2430" w:type="dxa"/>
          </w:tcPr>
          <w:p w:rsidR="00700D40" w:rsidRDefault="00856F59">
            <w:pPr>
              <w:pStyle w:val="TableParagraph"/>
              <w:spacing w:line="258" w:lineRule="exact"/>
              <w:ind w:left="105"/>
              <w:rPr>
                <w:sz w:val="24"/>
              </w:rPr>
            </w:pPr>
            <w:r>
              <w:rPr>
                <w:spacing w:val="-4"/>
                <w:sz w:val="24"/>
              </w:rPr>
              <w:t>0.86</w:t>
            </w:r>
          </w:p>
        </w:tc>
      </w:tr>
      <w:tr w:rsidR="00700D40">
        <w:trPr>
          <w:trHeight w:val="277"/>
        </w:trPr>
        <w:tc>
          <w:tcPr>
            <w:tcW w:w="2790" w:type="dxa"/>
          </w:tcPr>
          <w:p w:rsidR="00700D40" w:rsidRDefault="00856F59">
            <w:pPr>
              <w:pStyle w:val="TableParagraph"/>
              <w:spacing w:line="258" w:lineRule="exact"/>
              <w:ind w:left="105"/>
              <w:rPr>
                <w:sz w:val="24"/>
              </w:rPr>
            </w:pPr>
            <w:r>
              <w:rPr>
                <w:spacing w:val="-2"/>
                <w:sz w:val="24"/>
              </w:rPr>
              <w:t>F-Statistic</w:t>
            </w:r>
          </w:p>
        </w:tc>
        <w:tc>
          <w:tcPr>
            <w:tcW w:w="2430" w:type="dxa"/>
          </w:tcPr>
          <w:p w:rsidR="00700D40" w:rsidRDefault="00856F59">
            <w:pPr>
              <w:pStyle w:val="TableParagraph"/>
              <w:spacing w:line="258" w:lineRule="exact"/>
              <w:ind w:left="105"/>
              <w:rPr>
                <w:sz w:val="24"/>
              </w:rPr>
            </w:pPr>
            <w:r>
              <w:rPr>
                <w:spacing w:val="-2"/>
                <w:sz w:val="24"/>
              </w:rPr>
              <w:t>47.62</w:t>
            </w:r>
          </w:p>
        </w:tc>
      </w:tr>
      <w:tr w:rsidR="00700D40">
        <w:trPr>
          <w:trHeight w:val="273"/>
        </w:trPr>
        <w:tc>
          <w:tcPr>
            <w:tcW w:w="2790" w:type="dxa"/>
          </w:tcPr>
          <w:p w:rsidR="00700D40" w:rsidRDefault="00856F59">
            <w:pPr>
              <w:pStyle w:val="TableParagraph"/>
              <w:spacing w:line="253" w:lineRule="exact"/>
              <w:ind w:left="105"/>
              <w:rPr>
                <w:sz w:val="24"/>
              </w:rPr>
            </w:pPr>
            <w:r>
              <w:rPr>
                <w:sz w:val="24"/>
              </w:rPr>
              <w:t>Prob</w:t>
            </w:r>
            <w:r>
              <w:rPr>
                <w:spacing w:val="-3"/>
                <w:sz w:val="24"/>
              </w:rPr>
              <w:t xml:space="preserve"> </w:t>
            </w:r>
            <w:r>
              <w:rPr>
                <w:sz w:val="24"/>
              </w:rPr>
              <w:t>&gt;</w:t>
            </w:r>
            <w:r>
              <w:rPr>
                <w:spacing w:val="1"/>
                <w:sz w:val="24"/>
              </w:rPr>
              <w:t xml:space="preserve"> </w:t>
            </w:r>
            <w:r>
              <w:rPr>
                <w:spacing w:val="-10"/>
                <w:sz w:val="24"/>
              </w:rPr>
              <w:t>F</w:t>
            </w:r>
          </w:p>
        </w:tc>
        <w:tc>
          <w:tcPr>
            <w:tcW w:w="2430" w:type="dxa"/>
          </w:tcPr>
          <w:p w:rsidR="00700D40" w:rsidRDefault="00856F59">
            <w:pPr>
              <w:pStyle w:val="TableParagraph"/>
              <w:spacing w:line="253" w:lineRule="exact"/>
              <w:ind w:left="105"/>
              <w:rPr>
                <w:sz w:val="24"/>
              </w:rPr>
            </w:pPr>
            <w:r>
              <w:rPr>
                <w:spacing w:val="-4"/>
                <w:sz w:val="24"/>
              </w:rPr>
              <w:t>0.000</w:t>
            </w:r>
          </w:p>
        </w:tc>
      </w:tr>
      <w:tr w:rsidR="00700D40">
        <w:trPr>
          <w:trHeight w:val="623"/>
        </w:trPr>
        <w:tc>
          <w:tcPr>
            <w:tcW w:w="5220" w:type="dxa"/>
            <w:gridSpan w:val="2"/>
          </w:tcPr>
          <w:p w:rsidR="00700D40" w:rsidRDefault="00856F59">
            <w:pPr>
              <w:pStyle w:val="TableParagraph"/>
              <w:spacing w:line="240" w:lineRule="auto"/>
              <w:ind w:left="105"/>
              <w:rPr>
                <w:sz w:val="18"/>
              </w:rPr>
            </w:pPr>
            <w:r>
              <w:rPr>
                <w:b/>
                <w:sz w:val="18"/>
              </w:rPr>
              <w:t>Source</w:t>
            </w:r>
            <w:r>
              <w:rPr>
                <w:b/>
                <w:spacing w:val="31"/>
                <w:sz w:val="18"/>
              </w:rPr>
              <w:t xml:space="preserve"> </w:t>
            </w:r>
            <w:r>
              <w:rPr>
                <w:b/>
                <w:sz w:val="18"/>
              </w:rPr>
              <w:t>:</w:t>
            </w:r>
            <w:r>
              <w:rPr>
                <w:b/>
                <w:spacing w:val="33"/>
                <w:sz w:val="18"/>
              </w:rPr>
              <w:t xml:space="preserve"> </w:t>
            </w:r>
            <w:r>
              <w:rPr>
                <w:sz w:val="18"/>
              </w:rPr>
              <w:t>Estimated</w:t>
            </w:r>
            <w:r>
              <w:rPr>
                <w:spacing w:val="31"/>
                <w:sz w:val="18"/>
              </w:rPr>
              <w:t xml:space="preserve"> </w:t>
            </w:r>
            <w:r>
              <w:rPr>
                <w:sz w:val="18"/>
              </w:rPr>
              <w:t>using</w:t>
            </w:r>
            <w:r>
              <w:rPr>
                <w:spacing w:val="26"/>
                <w:sz w:val="18"/>
              </w:rPr>
              <w:t xml:space="preserve"> </w:t>
            </w:r>
            <w:r>
              <w:rPr>
                <w:sz w:val="18"/>
              </w:rPr>
              <w:t>Table</w:t>
            </w:r>
            <w:r>
              <w:rPr>
                <w:spacing w:val="32"/>
                <w:sz w:val="18"/>
              </w:rPr>
              <w:t xml:space="preserve"> </w:t>
            </w:r>
            <w:r>
              <w:rPr>
                <w:sz w:val="18"/>
              </w:rPr>
              <w:t>1</w:t>
            </w:r>
            <w:r>
              <w:rPr>
                <w:spacing w:val="31"/>
                <w:sz w:val="18"/>
              </w:rPr>
              <w:t xml:space="preserve"> </w:t>
            </w:r>
            <w:r>
              <w:rPr>
                <w:sz w:val="18"/>
              </w:rPr>
              <w:t>(District-wise</w:t>
            </w:r>
            <w:r>
              <w:rPr>
                <w:spacing w:val="22"/>
                <w:sz w:val="18"/>
              </w:rPr>
              <w:t xml:space="preserve"> </w:t>
            </w:r>
            <w:r>
              <w:rPr>
                <w:sz w:val="18"/>
              </w:rPr>
              <w:t>Area,</w:t>
            </w:r>
            <w:r>
              <w:rPr>
                <w:spacing w:val="33"/>
                <w:sz w:val="18"/>
              </w:rPr>
              <w:t xml:space="preserve"> </w:t>
            </w:r>
            <w:r>
              <w:rPr>
                <w:sz w:val="18"/>
              </w:rPr>
              <w:t>Production and</w:t>
            </w:r>
            <w:r>
              <w:rPr>
                <w:spacing w:val="12"/>
                <w:sz w:val="18"/>
              </w:rPr>
              <w:t xml:space="preserve"> </w:t>
            </w:r>
            <w:r>
              <w:rPr>
                <w:sz w:val="18"/>
              </w:rPr>
              <w:t>Productivity</w:t>
            </w:r>
            <w:r>
              <w:rPr>
                <w:spacing w:val="4"/>
                <w:sz w:val="18"/>
              </w:rPr>
              <w:t xml:space="preserve"> </w:t>
            </w:r>
            <w:r>
              <w:rPr>
                <w:sz w:val="18"/>
              </w:rPr>
              <w:t>of</w:t>
            </w:r>
            <w:r>
              <w:rPr>
                <w:spacing w:val="10"/>
                <w:sz w:val="18"/>
              </w:rPr>
              <w:t xml:space="preserve"> </w:t>
            </w:r>
            <w:r>
              <w:rPr>
                <w:sz w:val="18"/>
              </w:rPr>
              <w:t>Paddy,</w:t>
            </w:r>
            <w:r>
              <w:rPr>
                <w:spacing w:val="17"/>
                <w:sz w:val="18"/>
              </w:rPr>
              <w:t xml:space="preserve"> </w:t>
            </w:r>
            <w:r>
              <w:rPr>
                <w:sz w:val="18"/>
              </w:rPr>
              <w:t>2016–17</w:t>
            </w:r>
            <w:r>
              <w:rPr>
                <w:spacing w:val="8"/>
                <w:sz w:val="18"/>
              </w:rPr>
              <w:t xml:space="preserve"> </w:t>
            </w:r>
            <w:r>
              <w:rPr>
                <w:sz w:val="18"/>
              </w:rPr>
              <w:t>to</w:t>
            </w:r>
            <w:r>
              <w:rPr>
                <w:spacing w:val="9"/>
                <w:sz w:val="18"/>
              </w:rPr>
              <w:t xml:space="preserve"> </w:t>
            </w:r>
            <w:r>
              <w:rPr>
                <w:sz w:val="18"/>
              </w:rPr>
              <w:t>2025–26)</w:t>
            </w:r>
            <w:r>
              <w:rPr>
                <w:spacing w:val="10"/>
                <w:sz w:val="18"/>
              </w:rPr>
              <w:t xml:space="preserve"> </w:t>
            </w:r>
            <w:r>
              <w:rPr>
                <w:sz w:val="18"/>
              </w:rPr>
              <w:t>and</w:t>
            </w:r>
            <w:r>
              <w:rPr>
                <w:spacing w:val="8"/>
                <w:sz w:val="18"/>
              </w:rPr>
              <w:t xml:space="preserve"> </w:t>
            </w:r>
            <w:r>
              <w:rPr>
                <w:sz w:val="18"/>
              </w:rPr>
              <w:t>Table</w:t>
            </w:r>
            <w:r>
              <w:rPr>
                <w:spacing w:val="13"/>
                <w:sz w:val="18"/>
              </w:rPr>
              <w:t xml:space="preserve"> </w:t>
            </w:r>
            <w:r>
              <w:rPr>
                <w:sz w:val="18"/>
              </w:rPr>
              <w:t>2</w:t>
            </w:r>
            <w:r>
              <w:rPr>
                <w:spacing w:val="8"/>
                <w:sz w:val="18"/>
              </w:rPr>
              <w:t xml:space="preserve"> </w:t>
            </w:r>
            <w:r>
              <w:rPr>
                <w:spacing w:val="-4"/>
                <w:sz w:val="18"/>
              </w:rPr>
              <w:t>(MSP</w:t>
            </w:r>
          </w:p>
          <w:p w:rsidR="00700D40" w:rsidRDefault="00856F59">
            <w:pPr>
              <w:pStyle w:val="TableParagraph"/>
              <w:spacing w:line="195" w:lineRule="exact"/>
              <w:ind w:left="105"/>
              <w:rPr>
                <w:sz w:val="18"/>
              </w:rPr>
            </w:pPr>
            <w:r>
              <w:rPr>
                <w:sz w:val="18"/>
              </w:rPr>
              <w:t>and</w:t>
            </w:r>
            <w:r>
              <w:rPr>
                <w:spacing w:val="-6"/>
                <w:sz w:val="18"/>
              </w:rPr>
              <w:t xml:space="preserve"> </w:t>
            </w:r>
            <w:r>
              <w:rPr>
                <w:sz w:val="18"/>
              </w:rPr>
              <w:t>Market</w:t>
            </w:r>
            <w:r>
              <w:rPr>
                <w:spacing w:val="-3"/>
                <w:sz w:val="18"/>
              </w:rPr>
              <w:t xml:space="preserve"> </w:t>
            </w:r>
            <w:r>
              <w:rPr>
                <w:sz w:val="18"/>
              </w:rPr>
              <w:t>Price of</w:t>
            </w:r>
            <w:r>
              <w:rPr>
                <w:spacing w:val="-4"/>
                <w:sz w:val="18"/>
              </w:rPr>
              <w:t xml:space="preserve"> </w:t>
            </w:r>
            <w:r>
              <w:rPr>
                <w:sz w:val="18"/>
              </w:rPr>
              <w:t>Paddy</w:t>
            </w:r>
            <w:r>
              <w:rPr>
                <w:spacing w:val="-10"/>
                <w:sz w:val="18"/>
              </w:rPr>
              <w:t xml:space="preserve"> </w:t>
            </w:r>
            <w:r>
              <w:rPr>
                <w:sz w:val="18"/>
              </w:rPr>
              <w:t>in</w:t>
            </w:r>
            <w:r>
              <w:rPr>
                <w:spacing w:val="-5"/>
                <w:sz w:val="18"/>
              </w:rPr>
              <w:t xml:space="preserve"> </w:t>
            </w:r>
            <w:r>
              <w:rPr>
                <w:sz w:val="18"/>
              </w:rPr>
              <w:t>Telangana,</w:t>
            </w:r>
            <w:r>
              <w:rPr>
                <w:spacing w:val="2"/>
                <w:sz w:val="18"/>
              </w:rPr>
              <w:t xml:space="preserve"> </w:t>
            </w:r>
            <w:r>
              <w:rPr>
                <w:sz w:val="18"/>
              </w:rPr>
              <w:t>2016–17</w:t>
            </w:r>
            <w:r>
              <w:rPr>
                <w:spacing w:val="-10"/>
                <w:sz w:val="18"/>
              </w:rPr>
              <w:t xml:space="preserve"> </w:t>
            </w:r>
            <w:r>
              <w:rPr>
                <w:sz w:val="18"/>
              </w:rPr>
              <w:t>to</w:t>
            </w:r>
            <w:r>
              <w:rPr>
                <w:spacing w:val="-5"/>
                <w:sz w:val="18"/>
              </w:rPr>
              <w:t xml:space="preserve"> </w:t>
            </w:r>
            <w:r>
              <w:rPr>
                <w:spacing w:val="-2"/>
                <w:sz w:val="18"/>
              </w:rPr>
              <w:t>2025–26).</w:t>
            </w:r>
          </w:p>
        </w:tc>
      </w:tr>
    </w:tbl>
    <w:p w:rsidR="00700D40" w:rsidRDefault="00700D40">
      <w:pPr>
        <w:pStyle w:val="TableParagraph"/>
        <w:spacing w:line="195" w:lineRule="exact"/>
        <w:rPr>
          <w:sz w:val="18"/>
        </w:rPr>
        <w:sectPr w:rsidR="00700D40">
          <w:pgSz w:w="12240" w:h="15840"/>
          <w:pgMar w:top="1360" w:right="1080" w:bottom="280" w:left="1080" w:header="720" w:footer="720" w:gutter="0"/>
          <w:cols w:space="720"/>
        </w:sectPr>
      </w:pPr>
    </w:p>
    <w:p w:rsidR="00700D40" w:rsidRDefault="00856F59">
      <w:pPr>
        <w:pStyle w:val="BodyText"/>
        <w:spacing w:before="72" w:line="360" w:lineRule="auto"/>
        <w:ind w:left="360" w:right="352"/>
        <w:jc w:val="both"/>
      </w:pPr>
      <w:bookmarkStart w:id="27" w:name="With_regard_to_H₁,_the_findings_provide_"/>
      <w:bookmarkEnd w:id="27"/>
      <w:r>
        <w:lastRenderedPageBreak/>
        <w:t>With regard to H₁, the findings provide full support for the hypothesis. H₁ states that there is significant inter-district variation in crop production and productivity. The regression coefficient of Productivity is positive and highly significant. The value of β₃ is 0.58. The p-value is 0.000. This confirms significant differences in productivity across districts. It also shows that productivity has a strong impact on farm income. Productivity varies across districts. Its regression coefficient is highly significant. The panel regression confirms structural differences in crop production and productivity. Thus, the proposed H₁ is supported.</w:t>
      </w:r>
    </w:p>
    <w:p w:rsidR="00700D40" w:rsidRDefault="00700D40">
      <w:pPr>
        <w:pStyle w:val="BodyText"/>
        <w:spacing w:before="139"/>
      </w:pPr>
    </w:p>
    <w:p w:rsidR="00700D40" w:rsidRDefault="00856F59">
      <w:pPr>
        <w:pStyle w:val="BodyText"/>
        <w:spacing w:line="360" w:lineRule="auto"/>
        <w:ind w:left="360" w:right="353"/>
        <w:jc w:val="both"/>
      </w:pPr>
      <w:r>
        <w:t>Regarding H₂, the results are empirically significant. H₂ states that MSP</w:t>
      </w:r>
      <w:r>
        <w:rPr>
          <w:spacing w:val="-1"/>
        </w:rPr>
        <w:t xml:space="preserve"> </w:t>
      </w:r>
      <w:r>
        <w:t>significantly influences market prices of major Kharif crops such as paddy, maize, jowar, and cotton. The price transmission analysis shows a strong relationship between MSP and market prices. This relationship is statistically significant. It confirms the effectiveness of the policy transmission mechanism. In the farm income model, the MSP Gap variable is statistically significant. The value of β₁ is -8.42. The p-value is 0.001.This indicates that the gap between MSP and market price directly</w:t>
      </w:r>
      <w:r>
        <w:rPr>
          <w:spacing w:val="-3"/>
        </w:rPr>
        <w:t xml:space="preserve"> </w:t>
      </w:r>
      <w:r>
        <w:t>affects farmers’</w:t>
      </w:r>
      <w:r>
        <w:rPr>
          <w:spacing w:val="-15"/>
        </w:rPr>
        <w:t xml:space="preserve"> </w:t>
      </w:r>
      <w:r>
        <w:t>income. It highlights the importance of</w:t>
      </w:r>
      <w:r>
        <w:rPr>
          <w:spacing w:val="-6"/>
        </w:rPr>
        <w:t xml:space="preserve"> </w:t>
      </w:r>
      <w:r>
        <w:t>MSP</w:t>
      </w:r>
      <w:r>
        <w:rPr>
          <w:spacing w:val="-2"/>
        </w:rPr>
        <w:t xml:space="preserve"> </w:t>
      </w:r>
      <w:r>
        <w:t>in influencing market prices and farm income.</w:t>
      </w:r>
    </w:p>
    <w:p w:rsidR="00700D40" w:rsidRDefault="00700D40">
      <w:pPr>
        <w:pStyle w:val="BodyText"/>
        <w:spacing w:before="138"/>
      </w:pPr>
    </w:p>
    <w:p w:rsidR="00700D40" w:rsidRDefault="00856F59">
      <w:pPr>
        <w:pStyle w:val="BodyText"/>
        <w:spacing w:line="360" w:lineRule="auto"/>
        <w:ind w:left="360" w:right="353"/>
        <w:jc w:val="both"/>
      </w:pPr>
      <w:bookmarkStart w:id="28" w:name="Regarding_H₂,_the_results_are_empiricall"/>
      <w:bookmarkEnd w:id="28"/>
      <w:r>
        <w:t>Regarding H₂, the results are empirically significant. H₂ states that MSP</w:t>
      </w:r>
      <w:r>
        <w:rPr>
          <w:spacing w:val="-1"/>
        </w:rPr>
        <w:t xml:space="preserve"> </w:t>
      </w:r>
      <w:r>
        <w:t>significantly influences market prices. It applies to major Kharif</w:t>
      </w:r>
      <w:r>
        <w:rPr>
          <w:spacing w:val="-2"/>
        </w:rPr>
        <w:t xml:space="preserve"> </w:t>
      </w:r>
      <w:r>
        <w:t xml:space="preserve">crops such as paddy, maize, jowar, and </w:t>
      </w:r>
      <w:proofErr w:type="spellStart"/>
      <w:r>
        <w:t>cottonThe</w:t>
      </w:r>
      <w:proofErr w:type="spellEnd"/>
      <w:r>
        <w:t xml:space="preserve"> price transmission analysis shows a strong relationship between MSP and market prices. This relationship is statistically significant. It confirms the effectiveness of the policy transmission mechanism. In the farm income model, the MSP Gap variable is statistically significant. The value of β₁ is -8.42. The p-value is 0.001. This indicates that the gap between MSP and market price directly</w:t>
      </w:r>
      <w:r>
        <w:rPr>
          <w:spacing w:val="-3"/>
        </w:rPr>
        <w:t xml:space="preserve"> </w:t>
      </w:r>
      <w:r>
        <w:t>affects farmers’</w:t>
      </w:r>
      <w:r>
        <w:rPr>
          <w:spacing w:val="-15"/>
        </w:rPr>
        <w:t xml:space="preserve"> </w:t>
      </w:r>
      <w:r>
        <w:t>income. It highlights the importance of</w:t>
      </w:r>
      <w:r>
        <w:rPr>
          <w:spacing w:val="-6"/>
        </w:rPr>
        <w:t xml:space="preserve"> </w:t>
      </w:r>
      <w:r>
        <w:t>MSP</w:t>
      </w:r>
      <w:r>
        <w:rPr>
          <w:spacing w:val="-2"/>
        </w:rPr>
        <w:t xml:space="preserve"> </w:t>
      </w:r>
      <w:r>
        <w:t>in influencing market prices and farm income. Hence, H₂ is validated from an empirical perspective.</w:t>
      </w:r>
    </w:p>
    <w:p w:rsidR="00700D40" w:rsidRDefault="00700D40">
      <w:pPr>
        <w:pStyle w:val="BodyText"/>
        <w:spacing w:before="14"/>
      </w:pPr>
    </w:p>
    <w:p w:rsidR="00700D40" w:rsidRDefault="00856F59" w:rsidP="00933FDC">
      <w:pPr>
        <w:pStyle w:val="Heading1"/>
        <w:tabs>
          <w:tab w:val="left" w:pos="720"/>
        </w:tabs>
        <w:ind w:left="720"/>
      </w:pPr>
      <w:bookmarkStart w:id="29" w:name="14._Ten-Year_Average_Market_Prices_of_Ma"/>
      <w:bookmarkEnd w:id="29"/>
      <w:r>
        <w:t>Ten-Year</w:t>
      </w:r>
      <w:r>
        <w:rPr>
          <w:spacing w:val="-23"/>
        </w:rPr>
        <w:t xml:space="preserve"> </w:t>
      </w:r>
      <w:r>
        <w:t>Average</w:t>
      </w:r>
      <w:r>
        <w:rPr>
          <w:spacing w:val="-13"/>
        </w:rPr>
        <w:t xml:space="preserve"> </w:t>
      </w:r>
      <w:r>
        <w:t>Market</w:t>
      </w:r>
      <w:r>
        <w:rPr>
          <w:spacing w:val="-6"/>
        </w:rPr>
        <w:t xml:space="preserve"> </w:t>
      </w:r>
      <w:r>
        <w:t>Prices</w:t>
      </w:r>
      <w:r>
        <w:rPr>
          <w:spacing w:val="-10"/>
        </w:rPr>
        <w:t xml:space="preserve"> </w:t>
      </w:r>
      <w:r>
        <w:t>of</w:t>
      </w:r>
      <w:r>
        <w:rPr>
          <w:spacing w:val="-9"/>
        </w:rPr>
        <w:t xml:space="preserve"> </w:t>
      </w:r>
      <w:r>
        <w:t>Major</w:t>
      </w:r>
      <w:r>
        <w:rPr>
          <w:spacing w:val="-13"/>
        </w:rPr>
        <w:t xml:space="preserve"> </w:t>
      </w:r>
      <w:r>
        <w:t>Kharif</w:t>
      </w:r>
      <w:r>
        <w:rPr>
          <w:spacing w:val="-10"/>
        </w:rPr>
        <w:t xml:space="preserve"> </w:t>
      </w:r>
      <w:r>
        <w:t>Crops</w:t>
      </w:r>
      <w:r>
        <w:rPr>
          <w:spacing w:val="-7"/>
        </w:rPr>
        <w:t xml:space="preserve"> </w:t>
      </w:r>
      <w:r>
        <w:t>(2016–17</w:t>
      </w:r>
      <w:r>
        <w:rPr>
          <w:spacing w:val="-6"/>
        </w:rPr>
        <w:t xml:space="preserve"> </w:t>
      </w:r>
      <w:r>
        <w:t>to</w:t>
      </w:r>
      <w:r>
        <w:rPr>
          <w:spacing w:val="-11"/>
        </w:rPr>
        <w:t xml:space="preserve"> </w:t>
      </w:r>
      <w:r>
        <w:rPr>
          <w:spacing w:val="-2"/>
        </w:rPr>
        <w:t>2025–26))</w:t>
      </w:r>
    </w:p>
    <w:p w:rsidR="00700D40" w:rsidRDefault="00856F59">
      <w:pPr>
        <w:pStyle w:val="BodyText"/>
        <w:spacing w:before="271" w:line="360" w:lineRule="auto"/>
        <w:ind w:left="360" w:right="356"/>
        <w:jc w:val="both"/>
      </w:pPr>
      <w:bookmarkStart w:id="30" w:name="The_efficiency_of_MSP_in_stabilizing_the"/>
      <w:bookmarkEnd w:id="30"/>
      <w:r>
        <w:t>The efficiency of MSP in stabilizing the market was tested. Ten-year average MSP and market prices were computed for this purpose. The analysis covers major Kharif season crops in Telangana. This method helps to examine price transmission. It shows the impact of changes in MSP</w:t>
      </w:r>
      <w:r>
        <w:rPr>
          <w:spacing w:val="32"/>
        </w:rPr>
        <w:t xml:space="preserve"> </w:t>
      </w:r>
      <w:r>
        <w:t>on</w:t>
      </w:r>
      <w:r>
        <w:rPr>
          <w:spacing w:val="41"/>
        </w:rPr>
        <w:t xml:space="preserve"> </w:t>
      </w:r>
      <w:r>
        <w:t>market</w:t>
      </w:r>
      <w:r>
        <w:rPr>
          <w:spacing w:val="45"/>
        </w:rPr>
        <w:t xml:space="preserve"> </w:t>
      </w:r>
      <w:r>
        <w:t>prices.</w:t>
      </w:r>
      <w:r>
        <w:rPr>
          <w:spacing w:val="47"/>
        </w:rPr>
        <w:t xml:space="preserve"> </w:t>
      </w:r>
      <w:r>
        <w:t>By</w:t>
      </w:r>
      <w:r>
        <w:rPr>
          <w:spacing w:val="31"/>
        </w:rPr>
        <w:t xml:space="preserve"> </w:t>
      </w:r>
      <w:r>
        <w:t>comparing</w:t>
      </w:r>
      <w:r>
        <w:rPr>
          <w:spacing w:val="41"/>
        </w:rPr>
        <w:t xml:space="preserve"> </w:t>
      </w:r>
      <w:r>
        <w:t>MSP</w:t>
      </w:r>
      <w:r>
        <w:rPr>
          <w:spacing w:val="32"/>
        </w:rPr>
        <w:t xml:space="preserve"> </w:t>
      </w:r>
      <w:r>
        <w:t>and</w:t>
      </w:r>
      <w:r>
        <w:rPr>
          <w:spacing w:val="49"/>
        </w:rPr>
        <w:t xml:space="preserve"> </w:t>
      </w:r>
      <w:r>
        <w:t>market</w:t>
      </w:r>
      <w:r>
        <w:rPr>
          <w:spacing w:val="46"/>
        </w:rPr>
        <w:t xml:space="preserve"> </w:t>
      </w:r>
      <w:r>
        <w:t>prices,</w:t>
      </w:r>
      <w:r>
        <w:rPr>
          <w:spacing w:val="43"/>
        </w:rPr>
        <w:t xml:space="preserve"> </w:t>
      </w:r>
      <w:r>
        <w:t>crop-wise</w:t>
      </w:r>
      <w:r>
        <w:rPr>
          <w:spacing w:val="40"/>
        </w:rPr>
        <w:t xml:space="preserve"> </w:t>
      </w:r>
      <w:r>
        <w:t>differences</w:t>
      </w:r>
      <w:r>
        <w:rPr>
          <w:spacing w:val="39"/>
        </w:rPr>
        <w:t xml:space="preserve"> </w:t>
      </w:r>
      <w:r>
        <w:t>can</w:t>
      </w:r>
      <w:r>
        <w:rPr>
          <w:spacing w:val="41"/>
        </w:rPr>
        <w:t xml:space="preserve"> </w:t>
      </w:r>
      <w:r>
        <w:rPr>
          <w:spacing w:val="-5"/>
        </w:rPr>
        <w:t>be</w:t>
      </w:r>
    </w:p>
    <w:p w:rsidR="00700D40" w:rsidRDefault="00700D40">
      <w:pPr>
        <w:pStyle w:val="BodyText"/>
        <w:spacing w:line="360" w:lineRule="auto"/>
        <w:jc w:val="both"/>
        <w:sectPr w:rsidR="00700D40">
          <w:pgSz w:w="12240" w:h="15840"/>
          <w:pgMar w:top="1360" w:right="1080" w:bottom="280" w:left="1080" w:header="720" w:footer="720" w:gutter="0"/>
          <w:cols w:space="720"/>
        </w:sectPr>
      </w:pPr>
    </w:p>
    <w:p w:rsidR="00700D40" w:rsidRDefault="00856F59">
      <w:pPr>
        <w:pStyle w:val="BodyText"/>
        <w:spacing w:before="72" w:line="362" w:lineRule="auto"/>
        <w:ind w:left="360" w:right="336"/>
        <w:jc w:val="both"/>
      </w:pPr>
      <w:r>
        <w:lastRenderedPageBreak/>
        <w:t xml:space="preserve">identified. This helps to assess market integration. It also indicates the stability of farmers’ </w:t>
      </w:r>
      <w:r>
        <w:rPr>
          <w:spacing w:val="-2"/>
        </w:rPr>
        <w:t>income.</w:t>
      </w:r>
    </w:p>
    <w:p w:rsidR="00700D40" w:rsidRDefault="00700D40">
      <w:pPr>
        <w:pStyle w:val="BodyText"/>
        <w:spacing w:before="5"/>
      </w:pPr>
    </w:p>
    <w:p w:rsidR="00700D40" w:rsidRDefault="00856F59">
      <w:pPr>
        <w:pStyle w:val="Heading1"/>
        <w:spacing w:after="2" w:line="276" w:lineRule="auto"/>
        <w:ind w:left="2085" w:right="2082"/>
        <w:jc w:val="center"/>
      </w:pPr>
      <w:bookmarkStart w:id="31" w:name="Table_5:_Ten-Year_Average_Market_Prices_"/>
      <w:bookmarkEnd w:id="31"/>
      <w:r>
        <w:t>Table</w:t>
      </w:r>
      <w:r>
        <w:rPr>
          <w:spacing w:val="-5"/>
        </w:rPr>
        <w:t xml:space="preserve"> </w:t>
      </w:r>
      <w:r>
        <w:t>5:</w:t>
      </w:r>
      <w:r>
        <w:rPr>
          <w:spacing w:val="-3"/>
        </w:rPr>
        <w:t xml:space="preserve"> </w:t>
      </w:r>
      <w:r>
        <w:t>Ten-Year</w:t>
      </w:r>
      <w:r>
        <w:rPr>
          <w:spacing w:val="-10"/>
        </w:rPr>
        <w:t xml:space="preserve"> </w:t>
      </w:r>
      <w:r>
        <w:t>Average</w:t>
      </w:r>
      <w:r>
        <w:rPr>
          <w:spacing w:val="-5"/>
        </w:rPr>
        <w:t xml:space="preserve"> </w:t>
      </w:r>
      <w:r>
        <w:t>Market</w:t>
      </w:r>
      <w:r>
        <w:rPr>
          <w:spacing w:val="-4"/>
        </w:rPr>
        <w:t xml:space="preserve"> </w:t>
      </w:r>
      <w:r>
        <w:t>Prices</w:t>
      </w:r>
      <w:r>
        <w:rPr>
          <w:spacing w:val="-6"/>
        </w:rPr>
        <w:t xml:space="preserve"> </w:t>
      </w:r>
      <w:r>
        <w:t>of</w:t>
      </w:r>
      <w:r>
        <w:rPr>
          <w:spacing w:val="-7"/>
        </w:rPr>
        <w:t xml:space="preserve"> </w:t>
      </w:r>
      <w:r>
        <w:t xml:space="preserve">Major </w:t>
      </w:r>
      <w:bookmarkStart w:id="32" w:name="Kharif_Crops_(2016–17_to_2025–26))"/>
      <w:bookmarkEnd w:id="32"/>
      <w:r>
        <w:t>Kharif Crops (2016–17 to 2025–26))</w:t>
      </w: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6"/>
        <w:gridCol w:w="1916"/>
        <w:gridCol w:w="1916"/>
        <w:gridCol w:w="1917"/>
        <w:gridCol w:w="1921"/>
      </w:tblGrid>
      <w:tr w:rsidR="00700D40">
        <w:trPr>
          <w:trHeight w:val="277"/>
        </w:trPr>
        <w:tc>
          <w:tcPr>
            <w:tcW w:w="1916" w:type="dxa"/>
          </w:tcPr>
          <w:p w:rsidR="00700D40" w:rsidRDefault="00856F59">
            <w:pPr>
              <w:pStyle w:val="TableParagraph"/>
              <w:spacing w:line="258" w:lineRule="exact"/>
              <w:ind w:left="15"/>
              <w:jc w:val="center"/>
              <w:rPr>
                <w:b/>
                <w:sz w:val="24"/>
              </w:rPr>
            </w:pPr>
            <w:r>
              <w:rPr>
                <w:b/>
                <w:spacing w:val="-4"/>
                <w:sz w:val="24"/>
              </w:rPr>
              <w:t>Year</w:t>
            </w:r>
          </w:p>
        </w:tc>
        <w:tc>
          <w:tcPr>
            <w:tcW w:w="1916" w:type="dxa"/>
          </w:tcPr>
          <w:p w:rsidR="00700D40" w:rsidRDefault="00856F59">
            <w:pPr>
              <w:pStyle w:val="TableParagraph"/>
              <w:spacing w:line="258" w:lineRule="exact"/>
              <w:ind w:left="633"/>
              <w:rPr>
                <w:b/>
                <w:sz w:val="24"/>
              </w:rPr>
            </w:pPr>
            <w:r>
              <w:rPr>
                <w:b/>
                <w:spacing w:val="-2"/>
                <w:sz w:val="24"/>
              </w:rPr>
              <w:t>Paddy</w:t>
            </w:r>
          </w:p>
        </w:tc>
        <w:tc>
          <w:tcPr>
            <w:tcW w:w="1916" w:type="dxa"/>
          </w:tcPr>
          <w:p w:rsidR="00700D40" w:rsidRDefault="00856F59">
            <w:pPr>
              <w:pStyle w:val="TableParagraph"/>
              <w:spacing w:line="258" w:lineRule="exact"/>
              <w:ind w:left="648"/>
              <w:rPr>
                <w:b/>
                <w:sz w:val="24"/>
              </w:rPr>
            </w:pPr>
            <w:r>
              <w:rPr>
                <w:b/>
                <w:spacing w:val="-2"/>
                <w:sz w:val="24"/>
              </w:rPr>
              <w:t>Maize</w:t>
            </w:r>
          </w:p>
        </w:tc>
        <w:tc>
          <w:tcPr>
            <w:tcW w:w="1917" w:type="dxa"/>
          </w:tcPr>
          <w:p w:rsidR="00700D40" w:rsidRDefault="00856F59">
            <w:pPr>
              <w:pStyle w:val="TableParagraph"/>
              <w:spacing w:line="258" w:lineRule="exact"/>
              <w:ind w:left="638"/>
              <w:rPr>
                <w:b/>
                <w:sz w:val="24"/>
              </w:rPr>
            </w:pPr>
            <w:r>
              <w:rPr>
                <w:b/>
                <w:spacing w:val="-2"/>
                <w:sz w:val="24"/>
              </w:rPr>
              <w:t>Jowar</w:t>
            </w:r>
          </w:p>
        </w:tc>
        <w:tc>
          <w:tcPr>
            <w:tcW w:w="1921" w:type="dxa"/>
          </w:tcPr>
          <w:p w:rsidR="00700D40" w:rsidRDefault="00856F59">
            <w:pPr>
              <w:pStyle w:val="TableParagraph"/>
              <w:spacing w:line="258" w:lineRule="exact"/>
              <w:ind w:left="603"/>
              <w:rPr>
                <w:b/>
                <w:sz w:val="24"/>
              </w:rPr>
            </w:pPr>
            <w:r>
              <w:rPr>
                <w:b/>
                <w:spacing w:val="-2"/>
                <w:sz w:val="24"/>
              </w:rPr>
              <w:t>Cotton</w:t>
            </w:r>
          </w:p>
        </w:tc>
      </w:tr>
      <w:tr w:rsidR="00700D40">
        <w:trPr>
          <w:trHeight w:val="273"/>
        </w:trPr>
        <w:tc>
          <w:tcPr>
            <w:tcW w:w="1916" w:type="dxa"/>
          </w:tcPr>
          <w:p w:rsidR="00700D40" w:rsidRDefault="00856F59">
            <w:pPr>
              <w:pStyle w:val="TableParagraph"/>
              <w:spacing w:line="253" w:lineRule="exact"/>
              <w:rPr>
                <w:sz w:val="24"/>
              </w:rPr>
            </w:pPr>
            <w:r>
              <w:rPr>
                <w:spacing w:val="-2"/>
                <w:sz w:val="24"/>
              </w:rPr>
              <w:t>2016–17</w:t>
            </w:r>
          </w:p>
        </w:tc>
        <w:tc>
          <w:tcPr>
            <w:tcW w:w="1916" w:type="dxa"/>
          </w:tcPr>
          <w:p w:rsidR="00700D40" w:rsidRDefault="00856F59">
            <w:pPr>
              <w:pStyle w:val="TableParagraph"/>
              <w:spacing w:line="253" w:lineRule="exact"/>
              <w:rPr>
                <w:sz w:val="24"/>
              </w:rPr>
            </w:pPr>
            <w:r>
              <w:rPr>
                <w:spacing w:val="-4"/>
                <w:sz w:val="24"/>
              </w:rPr>
              <w:t>1510</w:t>
            </w:r>
          </w:p>
        </w:tc>
        <w:tc>
          <w:tcPr>
            <w:tcW w:w="1916" w:type="dxa"/>
          </w:tcPr>
          <w:p w:rsidR="00700D40" w:rsidRDefault="00856F59">
            <w:pPr>
              <w:pStyle w:val="TableParagraph"/>
              <w:spacing w:line="253" w:lineRule="exact"/>
              <w:rPr>
                <w:sz w:val="24"/>
              </w:rPr>
            </w:pPr>
            <w:r>
              <w:rPr>
                <w:spacing w:val="-4"/>
                <w:sz w:val="24"/>
              </w:rPr>
              <w:t>1365</w:t>
            </w:r>
          </w:p>
        </w:tc>
        <w:tc>
          <w:tcPr>
            <w:tcW w:w="1917" w:type="dxa"/>
          </w:tcPr>
          <w:p w:rsidR="00700D40" w:rsidRDefault="00856F59">
            <w:pPr>
              <w:pStyle w:val="TableParagraph"/>
              <w:spacing w:line="253" w:lineRule="exact"/>
              <w:rPr>
                <w:sz w:val="24"/>
              </w:rPr>
            </w:pPr>
            <w:r>
              <w:rPr>
                <w:spacing w:val="-4"/>
                <w:sz w:val="24"/>
              </w:rPr>
              <w:t>2550</w:t>
            </w:r>
          </w:p>
        </w:tc>
        <w:tc>
          <w:tcPr>
            <w:tcW w:w="1921" w:type="dxa"/>
          </w:tcPr>
          <w:p w:rsidR="00700D40" w:rsidRDefault="00856F59">
            <w:pPr>
              <w:pStyle w:val="TableParagraph"/>
              <w:spacing w:line="253" w:lineRule="exact"/>
              <w:ind w:left="108"/>
              <w:rPr>
                <w:sz w:val="24"/>
              </w:rPr>
            </w:pPr>
            <w:r>
              <w:rPr>
                <w:spacing w:val="-4"/>
                <w:sz w:val="24"/>
              </w:rPr>
              <w:t>4150</w:t>
            </w:r>
          </w:p>
        </w:tc>
      </w:tr>
      <w:tr w:rsidR="00700D40">
        <w:trPr>
          <w:trHeight w:val="278"/>
        </w:trPr>
        <w:tc>
          <w:tcPr>
            <w:tcW w:w="1916" w:type="dxa"/>
          </w:tcPr>
          <w:p w:rsidR="00700D40" w:rsidRDefault="00856F59">
            <w:pPr>
              <w:pStyle w:val="TableParagraph"/>
              <w:spacing w:line="258" w:lineRule="exact"/>
              <w:rPr>
                <w:sz w:val="24"/>
              </w:rPr>
            </w:pPr>
            <w:r>
              <w:rPr>
                <w:spacing w:val="-2"/>
                <w:sz w:val="24"/>
              </w:rPr>
              <w:t>2017–18</w:t>
            </w:r>
          </w:p>
        </w:tc>
        <w:tc>
          <w:tcPr>
            <w:tcW w:w="1916" w:type="dxa"/>
          </w:tcPr>
          <w:p w:rsidR="00700D40" w:rsidRDefault="00856F59">
            <w:pPr>
              <w:pStyle w:val="TableParagraph"/>
              <w:spacing w:line="258" w:lineRule="exact"/>
              <w:rPr>
                <w:sz w:val="24"/>
              </w:rPr>
            </w:pPr>
            <w:r>
              <w:rPr>
                <w:spacing w:val="-4"/>
                <w:sz w:val="24"/>
              </w:rPr>
              <w:t>1555</w:t>
            </w:r>
          </w:p>
        </w:tc>
        <w:tc>
          <w:tcPr>
            <w:tcW w:w="1916" w:type="dxa"/>
          </w:tcPr>
          <w:p w:rsidR="00700D40" w:rsidRDefault="00856F59">
            <w:pPr>
              <w:pStyle w:val="TableParagraph"/>
              <w:spacing w:line="258" w:lineRule="exact"/>
              <w:rPr>
                <w:sz w:val="24"/>
              </w:rPr>
            </w:pPr>
            <w:r>
              <w:rPr>
                <w:spacing w:val="-4"/>
                <w:sz w:val="24"/>
              </w:rPr>
              <w:t>1420</w:t>
            </w:r>
          </w:p>
        </w:tc>
        <w:tc>
          <w:tcPr>
            <w:tcW w:w="1917" w:type="dxa"/>
          </w:tcPr>
          <w:p w:rsidR="00700D40" w:rsidRDefault="00856F59">
            <w:pPr>
              <w:pStyle w:val="TableParagraph"/>
              <w:spacing w:line="258" w:lineRule="exact"/>
              <w:rPr>
                <w:sz w:val="24"/>
              </w:rPr>
            </w:pPr>
            <w:r>
              <w:rPr>
                <w:spacing w:val="-4"/>
                <w:sz w:val="24"/>
              </w:rPr>
              <w:t>2680</w:t>
            </w:r>
          </w:p>
        </w:tc>
        <w:tc>
          <w:tcPr>
            <w:tcW w:w="1921" w:type="dxa"/>
          </w:tcPr>
          <w:p w:rsidR="00700D40" w:rsidRDefault="00856F59">
            <w:pPr>
              <w:pStyle w:val="TableParagraph"/>
              <w:spacing w:line="258" w:lineRule="exact"/>
              <w:ind w:left="108"/>
              <w:rPr>
                <w:sz w:val="24"/>
              </w:rPr>
            </w:pPr>
            <w:r>
              <w:rPr>
                <w:spacing w:val="-4"/>
                <w:sz w:val="24"/>
              </w:rPr>
              <w:t>4325</w:t>
            </w:r>
          </w:p>
        </w:tc>
      </w:tr>
      <w:tr w:rsidR="00700D40">
        <w:trPr>
          <w:trHeight w:val="273"/>
        </w:trPr>
        <w:tc>
          <w:tcPr>
            <w:tcW w:w="1916" w:type="dxa"/>
          </w:tcPr>
          <w:p w:rsidR="00700D40" w:rsidRDefault="00856F59">
            <w:pPr>
              <w:pStyle w:val="TableParagraph"/>
              <w:spacing w:line="254" w:lineRule="exact"/>
              <w:rPr>
                <w:sz w:val="24"/>
              </w:rPr>
            </w:pPr>
            <w:r>
              <w:rPr>
                <w:spacing w:val="-2"/>
                <w:sz w:val="24"/>
              </w:rPr>
              <w:t>2018–19</w:t>
            </w:r>
          </w:p>
        </w:tc>
        <w:tc>
          <w:tcPr>
            <w:tcW w:w="1916" w:type="dxa"/>
          </w:tcPr>
          <w:p w:rsidR="00700D40" w:rsidRDefault="00856F59">
            <w:pPr>
              <w:pStyle w:val="TableParagraph"/>
              <w:spacing w:line="254" w:lineRule="exact"/>
              <w:rPr>
                <w:sz w:val="24"/>
              </w:rPr>
            </w:pPr>
            <w:r>
              <w:rPr>
                <w:spacing w:val="-4"/>
                <w:sz w:val="24"/>
              </w:rPr>
              <w:t>1675</w:t>
            </w:r>
          </w:p>
        </w:tc>
        <w:tc>
          <w:tcPr>
            <w:tcW w:w="1916" w:type="dxa"/>
          </w:tcPr>
          <w:p w:rsidR="00700D40" w:rsidRDefault="00856F59">
            <w:pPr>
              <w:pStyle w:val="TableParagraph"/>
              <w:spacing w:line="254" w:lineRule="exact"/>
              <w:rPr>
                <w:sz w:val="24"/>
              </w:rPr>
            </w:pPr>
            <w:r>
              <w:rPr>
                <w:spacing w:val="-4"/>
                <w:sz w:val="24"/>
              </w:rPr>
              <w:t>1505</w:t>
            </w:r>
          </w:p>
        </w:tc>
        <w:tc>
          <w:tcPr>
            <w:tcW w:w="1917" w:type="dxa"/>
          </w:tcPr>
          <w:p w:rsidR="00700D40" w:rsidRDefault="00856F59">
            <w:pPr>
              <w:pStyle w:val="TableParagraph"/>
              <w:spacing w:line="254" w:lineRule="exact"/>
              <w:rPr>
                <w:sz w:val="24"/>
              </w:rPr>
            </w:pPr>
            <w:r>
              <w:rPr>
                <w:spacing w:val="-4"/>
                <w:sz w:val="24"/>
              </w:rPr>
              <w:t>2850</w:t>
            </w:r>
          </w:p>
        </w:tc>
        <w:tc>
          <w:tcPr>
            <w:tcW w:w="1921" w:type="dxa"/>
          </w:tcPr>
          <w:p w:rsidR="00700D40" w:rsidRDefault="00856F59">
            <w:pPr>
              <w:pStyle w:val="TableParagraph"/>
              <w:spacing w:line="254" w:lineRule="exact"/>
              <w:ind w:left="108"/>
              <w:rPr>
                <w:sz w:val="24"/>
              </w:rPr>
            </w:pPr>
            <w:r>
              <w:rPr>
                <w:spacing w:val="-4"/>
                <w:sz w:val="24"/>
              </w:rPr>
              <w:t>4680</w:t>
            </w:r>
          </w:p>
        </w:tc>
      </w:tr>
      <w:tr w:rsidR="00700D40">
        <w:trPr>
          <w:trHeight w:val="278"/>
        </w:trPr>
        <w:tc>
          <w:tcPr>
            <w:tcW w:w="1916" w:type="dxa"/>
          </w:tcPr>
          <w:p w:rsidR="00700D40" w:rsidRDefault="00856F59">
            <w:pPr>
              <w:pStyle w:val="TableParagraph"/>
              <w:spacing w:line="258" w:lineRule="exact"/>
              <w:rPr>
                <w:sz w:val="24"/>
              </w:rPr>
            </w:pPr>
            <w:r>
              <w:rPr>
                <w:spacing w:val="-2"/>
                <w:sz w:val="24"/>
              </w:rPr>
              <w:t>2019–20</w:t>
            </w:r>
          </w:p>
        </w:tc>
        <w:tc>
          <w:tcPr>
            <w:tcW w:w="1916" w:type="dxa"/>
          </w:tcPr>
          <w:p w:rsidR="00700D40" w:rsidRDefault="00856F59">
            <w:pPr>
              <w:pStyle w:val="TableParagraph"/>
              <w:spacing w:line="258" w:lineRule="exact"/>
              <w:rPr>
                <w:sz w:val="24"/>
              </w:rPr>
            </w:pPr>
            <w:r>
              <w:rPr>
                <w:spacing w:val="-4"/>
                <w:sz w:val="24"/>
              </w:rPr>
              <w:t>1815</w:t>
            </w:r>
          </w:p>
        </w:tc>
        <w:tc>
          <w:tcPr>
            <w:tcW w:w="1916" w:type="dxa"/>
          </w:tcPr>
          <w:p w:rsidR="00700D40" w:rsidRDefault="00856F59">
            <w:pPr>
              <w:pStyle w:val="TableParagraph"/>
              <w:spacing w:line="258" w:lineRule="exact"/>
              <w:rPr>
                <w:sz w:val="24"/>
              </w:rPr>
            </w:pPr>
            <w:r>
              <w:rPr>
                <w:spacing w:val="-4"/>
                <w:sz w:val="24"/>
              </w:rPr>
              <w:t>1620</w:t>
            </w:r>
          </w:p>
        </w:tc>
        <w:tc>
          <w:tcPr>
            <w:tcW w:w="1917" w:type="dxa"/>
          </w:tcPr>
          <w:p w:rsidR="00700D40" w:rsidRDefault="00856F59">
            <w:pPr>
              <w:pStyle w:val="TableParagraph"/>
              <w:spacing w:line="258" w:lineRule="exact"/>
              <w:rPr>
                <w:sz w:val="24"/>
              </w:rPr>
            </w:pPr>
            <w:r>
              <w:rPr>
                <w:spacing w:val="-4"/>
                <w:sz w:val="24"/>
              </w:rPr>
              <w:t>3015</w:t>
            </w:r>
          </w:p>
        </w:tc>
        <w:tc>
          <w:tcPr>
            <w:tcW w:w="1921" w:type="dxa"/>
          </w:tcPr>
          <w:p w:rsidR="00700D40" w:rsidRDefault="00856F59">
            <w:pPr>
              <w:pStyle w:val="TableParagraph"/>
              <w:spacing w:line="258" w:lineRule="exact"/>
              <w:ind w:left="108"/>
              <w:rPr>
                <w:sz w:val="24"/>
              </w:rPr>
            </w:pPr>
            <w:r>
              <w:rPr>
                <w:spacing w:val="-4"/>
                <w:sz w:val="24"/>
              </w:rPr>
              <w:t>5020</w:t>
            </w:r>
          </w:p>
        </w:tc>
      </w:tr>
      <w:tr w:rsidR="00700D40">
        <w:trPr>
          <w:trHeight w:val="277"/>
        </w:trPr>
        <w:tc>
          <w:tcPr>
            <w:tcW w:w="1916" w:type="dxa"/>
          </w:tcPr>
          <w:p w:rsidR="00700D40" w:rsidRDefault="00856F59">
            <w:pPr>
              <w:pStyle w:val="TableParagraph"/>
              <w:spacing w:line="258" w:lineRule="exact"/>
              <w:rPr>
                <w:sz w:val="24"/>
              </w:rPr>
            </w:pPr>
            <w:r>
              <w:rPr>
                <w:spacing w:val="-2"/>
                <w:sz w:val="24"/>
              </w:rPr>
              <w:t>2020–21</w:t>
            </w:r>
          </w:p>
        </w:tc>
        <w:tc>
          <w:tcPr>
            <w:tcW w:w="1916" w:type="dxa"/>
          </w:tcPr>
          <w:p w:rsidR="00700D40" w:rsidRDefault="00856F59">
            <w:pPr>
              <w:pStyle w:val="TableParagraph"/>
              <w:spacing w:line="258" w:lineRule="exact"/>
              <w:rPr>
                <w:sz w:val="24"/>
              </w:rPr>
            </w:pPr>
            <w:r>
              <w:rPr>
                <w:spacing w:val="-4"/>
                <w:sz w:val="24"/>
              </w:rPr>
              <w:t>1868</w:t>
            </w:r>
          </w:p>
        </w:tc>
        <w:tc>
          <w:tcPr>
            <w:tcW w:w="1916" w:type="dxa"/>
          </w:tcPr>
          <w:p w:rsidR="00700D40" w:rsidRDefault="00856F59">
            <w:pPr>
              <w:pStyle w:val="TableParagraph"/>
              <w:spacing w:line="258" w:lineRule="exact"/>
              <w:rPr>
                <w:sz w:val="24"/>
              </w:rPr>
            </w:pPr>
            <w:r>
              <w:rPr>
                <w:spacing w:val="-4"/>
                <w:sz w:val="24"/>
              </w:rPr>
              <w:t>1705</w:t>
            </w:r>
          </w:p>
        </w:tc>
        <w:tc>
          <w:tcPr>
            <w:tcW w:w="1917" w:type="dxa"/>
          </w:tcPr>
          <w:p w:rsidR="00700D40" w:rsidRDefault="00856F59">
            <w:pPr>
              <w:pStyle w:val="TableParagraph"/>
              <w:spacing w:line="258" w:lineRule="exact"/>
              <w:rPr>
                <w:sz w:val="24"/>
              </w:rPr>
            </w:pPr>
            <w:r>
              <w:rPr>
                <w:spacing w:val="-4"/>
                <w:sz w:val="24"/>
              </w:rPr>
              <w:t>3125</w:t>
            </w:r>
          </w:p>
        </w:tc>
        <w:tc>
          <w:tcPr>
            <w:tcW w:w="1921" w:type="dxa"/>
          </w:tcPr>
          <w:p w:rsidR="00700D40" w:rsidRDefault="00856F59">
            <w:pPr>
              <w:pStyle w:val="TableParagraph"/>
              <w:spacing w:line="258" w:lineRule="exact"/>
              <w:ind w:left="108"/>
              <w:rPr>
                <w:sz w:val="24"/>
              </w:rPr>
            </w:pPr>
            <w:r>
              <w:rPr>
                <w:spacing w:val="-4"/>
                <w:sz w:val="24"/>
              </w:rPr>
              <w:t>5280</w:t>
            </w:r>
          </w:p>
        </w:tc>
      </w:tr>
      <w:tr w:rsidR="00700D40">
        <w:trPr>
          <w:trHeight w:val="273"/>
        </w:trPr>
        <w:tc>
          <w:tcPr>
            <w:tcW w:w="1916" w:type="dxa"/>
          </w:tcPr>
          <w:p w:rsidR="00700D40" w:rsidRDefault="00856F59">
            <w:pPr>
              <w:pStyle w:val="TableParagraph"/>
              <w:spacing w:line="253" w:lineRule="exact"/>
              <w:rPr>
                <w:sz w:val="24"/>
              </w:rPr>
            </w:pPr>
            <w:r>
              <w:rPr>
                <w:spacing w:val="-2"/>
                <w:sz w:val="24"/>
              </w:rPr>
              <w:t>2021–22</w:t>
            </w:r>
          </w:p>
        </w:tc>
        <w:tc>
          <w:tcPr>
            <w:tcW w:w="1916" w:type="dxa"/>
          </w:tcPr>
          <w:p w:rsidR="00700D40" w:rsidRDefault="00856F59">
            <w:pPr>
              <w:pStyle w:val="TableParagraph"/>
              <w:spacing w:line="253" w:lineRule="exact"/>
              <w:rPr>
                <w:sz w:val="24"/>
              </w:rPr>
            </w:pPr>
            <w:r>
              <w:rPr>
                <w:spacing w:val="-4"/>
                <w:sz w:val="24"/>
              </w:rPr>
              <w:t>1940</w:t>
            </w:r>
          </w:p>
        </w:tc>
        <w:tc>
          <w:tcPr>
            <w:tcW w:w="1916" w:type="dxa"/>
          </w:tcPr>
          <w:p w:rsidR="00700D40" w:rsidRDefault="00856F59">
            <w:pPr>
              <w:pStyle w:val="TableParagraph"/>
              <w:spacing w:line="253" w:lineRule="exact"/>
              <w:rPr>
                <w:sz w:val="24"/>
              </w:rPr>
            </w:pPr>
            <w:r>
              <w:rPr>
                <w:spacing w:val="-4"/>
                <w:sz w:val="24"/>
              </w:rPr>
              <w:t>1825</w:t>
            </w:r>
          </w:p>
        </w:tc>
        <w:tc>
          <w:tcPr>
            <w:tcW w:w="1917" w:type="dxa"/>
          </w:tcPr>
          <w:p w:rsidR="00700D40" w:rsidRDefault="00856F59">
            <w:pPr>
              <w:pStyle w:val="TableParagraph"/>
              <w:spacing w:line="253" w:lineRule="exact"/>
              <w:rPr>
                <w:sz w:val="24"/>
              </w:rPr>
            </w:pPr>
            <w:r>
              <w:rPr>
                <w:spacing w:val="-4"/>
                <w:sz w:val="24"/>
              </w:rPr>
              <w:t>3240</w:t>
            </w:r>
          </w:p>
        </w:tc>
        <w:tc>
          <w:tcPr>
            <w:tcW w:w="1921" w:type="dxa"/>
          </w:tcPr>
          <w:p w:rsidR="00700D40" w:rsidRDefault="00856F59">
            <w:pPr>
              <w:pStyle w:val="TableParagraph"/>
              <w:spacing w:line="253" w:lineRule="exact"/>
              <w:ind w:left="108"/>
              <w:rPr>
                <w:sz w:val="24"/>
              </w:rPr>
            </w:pPr>
            <w:r>
              <w:rPr>
                <w:spacing w:val="-4"/>
                <w:sz w:val="24"/>
              </w:rPr>
              <w:t>5850</w:t>
            </w:r>
          </w:p>
        </w:tc>
      </w:tr>
      <w:tr w:rsidR="00700D40">
        <w:trPr>
          <w:trHeight w:val="277"/>
        </w:trPr>
        <w:tc>
          <w:tcPr>
            <w:tcW w:w="1916" w:type="dxa"/>
          </w:tcPr>
          <w:p w:rsidR="00700D40" w:rsidRDefault="00856F59">
            <w:pPr>
              <w:pStyle w:val="TableParagraph"/>
              <w:spacing w:line="258" w:lineRule="exact"/>
              <w:rPr>
                <w:sz w:val="24"/>
              </w:rPr>
            </w:pPr>
            <w:r>
              <w:rPr>
                <w:spacing w:val="-2"/>
                <w:sz w:val="24"/>
              </w:rPr>
              <w:t>2022–23</w:t>
            </w:r>
          </w:p>
        </w:tc>
        <w:tc>
          <w:tcPr>
            <w:tcW w:w="1916" w:type="dxa"/>
          </w:tcPr>
          <w:p w:rsidR="00700D40" w:rsidRDefault="00856F59">
            <w:pPr>
              <w:pStyle w:val="TableParagraph"/>
              <w:spacing w:line="258" w:lineRule="exact"/>
              <w:rPr>
                <w:sz w:val="24"/>
              </w:rPr>
            </w:pPr>
            <w:r>
              <w:rPr>
                <w:spacing w:val="-4"/>
                <w:sz w:val="24"/>
              </w:rPr>
              <w:t>2045</w:t>
            </w:r>
          </w:p>
        </w:tc>
        <w:tc>
          <w:tcPr>
            <w:tcW w:w="1916" w:type="dxa"/>
          </w:tcPr>
          <w:p w:rsidR="00700D40" w:rsidRDefault="00856F59">
            <w:pPr>
              <w:pStyle w:val="TableParagraph"/>
              <w:spacing w:line="258" w:lineRule="exact"/>
              <w:rPr>
                <w:sz w:val="24"/>
              </w:rPr>
            </w:pPr>
            <w:r>
              <w:rPr>
                <w:spacing w:val="-4"/>
                <w:sz w:val="24"/>
              </w:rPr>
              <w:t>1955</w:t>
            </w:r>
          </w:p>
        </w:tc>
        <w:tc>
          <w:tcPr>
            <w:tcW w:w="1917" w:type="dxa"/>
          </w:tcPr>
          <w:p w:rsidR="00700D40" w:rsidRDefault="00856F59">
            <w:pPr>
              <w:pStyle w:val="TableParagraph"/>
              <w:spacing w:line="258" w:lineRule="exact"/>
              <w:rPr>
                <w:sz w:val="24"/>
              </w:rPr>
            </w:pPr>
            <w:r>
              <w:rPr>
                <w:spacing w:val="-4"/>
                <w:sz w:val="24"/>
              </w:rPr>
              <w:t>3365</w:t>
            </w:r>
          </w:p>
        </w:tc>
        <w:tc>
          <w:tcPr>
            <w:tcW w:w="1921" w:type="dxa"/>
          </w:tcPr>
          <w:p w:rsidR="00700D40" w:rsidRDefault="00856F59">
            <w:pPr>
              <w:pStyle w:val="TableParagraph"/>
              <w:spacing w:line="258" w:lineRule="exact"/>
              <w:ind w:left="108"/>
              <w:rPr>
                <w:sz w:val="24"/>
              </w:rPr>
            </w:pPr>
            <w:r>
              <w:rPr>
                <w:spacing w:val="-4"/>
                <w:sz w:val="24"/>
              </w:rPr>
              <w:t>6450</w:t>
            </w:r>
          </w:p>
        </w:tc>
      </w:tr>
      <w:tr w:rsidR="00700D40">
        <w:trPr>
          <w:trHeight w:val="273"/>
        </w:trPr>
        <w:tc>
          <w:tcPr>
            <w:tcW w:w="1916" w:type="dxa"/>
          </w:tcPr>
          <w:p w:rsidR="00700D40" w:rsidRDefault="00856F59">
            <w:pPr>
              <w:pStyle w:val="TableParagraph"/>
              <w:spacing w:line="253" w:lineRule="exact"/>
              <w:rPr>
                <w:sz w:val="24"/>
              </w:rPr>
            </w:pPr>
            <w:r>
              <w:rPr>
                <w:spacing w:val="-2"/>
                <w:sz w:val="24"/>
              </w:rPr>
              <w:t>2023–24</w:t>
            </w:r>
          </w:p>
        </w:tc>
        <w:tc>
          <w:tcPr>
            <w:tcW w:w="1916" w:type="dxa"/>
          </w:tcPr>
          <w:p w:rsidR="00700D40" w:rsidRDefault="00856F59">
            <w:pPr>
              <w:pStyle w:val="TableParagraph"/>
              <w:spacing w:line="253" w:lineRule="exact"/>
              <w:rPr>
                <w:sz w:val="24"/>
              </w:rPr>
            </w:pPr>
            <w:r>
              <w:rPr>
                <w:spacing w:val="-4"/>
                <w:sz w:val="24"/>
              </w:rPr>
              <w:t>2185</w:t>
            </w:r>
          </w:p>
        </w:tc>
        <w:tc>
          <w:tcPr>
            <w:tcW w:w="1916" w:type="dxa"/>
          </w:tcPr>
          <w:p w:rsidR="00700D40" w:rsidRDefault="00856F59">
            <w:pPr>
              <w:pStyle w:val="TableParagraph"/>
              <w:spacing w:line="253" w:lineRule="exact"/>
              <w:rPr>
                <w:sz w:val="24"/>
              </w:rPr>
            </w:pPr>
            <w:r>
              <w:rPr>
                <w:spacing w:val="-4"/>
                <w:sz w:val="24"/>
              </w:rPr>
              <w:t>2080</w:t>
            </w:r>
          </w:p>
        </w:tc>
        <w:tc>
          <w:tcPr>
            <w:tcW w:w="1917" w:type="dxa"/>
          </w:tcPr>
          <w:p w:rsidR="00700D40" w:rsidRDefault="00856F59">
            <w:pPr>
              <w:pStyle w:val="TableParagraph"/>
              <w:spacing w:line="253" w:lineRule="exact"/>
              <w:rPr>
                <w:sz w:val="24"/>
              </w:rPr>
            </w:pPr>
            <w:r>
              <w:rPr>
                <w:spacing w:val="-4"/>
                <w:sz w:val="24"/>
              </w:rPr>
              <w:t>3520</w:t>
            </w:r>
          </w:p>
        </w:tc>
        <w:tc>
          <w:tcPr>
            <w:tcW w:w="1921" w:type="dxa"/>
          </w:tcPr>
          <w:p w:rsidR="00700D40" w:rsidRDefault="00856F59">
            <w:pPr>
              <w:pStyle w:val="TableParagraph"/>
              <w:spacing w:line="253" w:lineRule="exact"/>
              <w:ind w:left="108"/>
              <w:rPr>
                <w:sz w:val="24"/>
              </w:rPr>
            </w:pPr>
            <w:r>
              <w:rPr>
                <w:spacing w:val="-4"/>
                <w:sz w:val="24"/>
              </w:rPr>
              <w:t>7025</w:t>
            </w:r>
          </w:p>
        </w:tc>
      </w:tr>
      <w:tr w:rsidR="00700D40">
        <w:trPr>
          <w:trHeight w:val="278"/>
        </w:trPr>
        <w:tc>
          <w:tcPr>
            <w:tcW w:w="1916" w:type="dxa"/>
          </w:tcPr>
          <w:p w:rsidR="00700D40" w:rsidRDefault="00856F59">
            <w:pPr>
              <w:pStyle w:val="TableParagraph"/>
              <w:spacing w:line="259" w:lineRule="exact"/>
              <w:rPr>
                <w:sz w:val="24"/>
              </w:rPr>
            </w:pPr>
            <w:r>
              <w:rPr>
                <w:spacing w:val="-2"/>
                <w:sz w:val="24"/>
              </w:rPr>
              <w:t>2024–25</w:t>
            </w:r>
          </w:p>
        </w:tc>
        <w:tc>
          <w:tcPr>
            <w:tcW w:w="1916" w:type="dxa"/>
          </w:tcPr>
          <w:p w:rsidR="00700D40" w:rsidRDefault="00856F59">
            <w:pPr>
              <w:pStyle w:val="TableParagraph"/>
              <w:spacing w:line="259" w:lineRule="exact"/>
              <w:rPr>
                <w:sz w:val="24"/>
              </w:rPr>
            </w:pPr>
            <w:r>
              <w:rPr>
                <w:spacing w:val="-4"/>
                <w:sz w:val="24"/>
              </w:rPr>
              <w:t>2250</w:t>
            </w:r>
          </w:p>
        </w:tc>
        <w:tc>
          <w:tcPr>
            <w:tcW w:w="1916" w:type="dxa"/>
          </w:tcPr>
          <w:p w:rsidR="00700D40" w:rsidRDefault="00856F59">
            <w:pPr>
              <w:pStyle w:val="TableParagraph"/>
              <w:spacing w:line="259" w:lineRule="exact"/>
              <w:rPr>
                <w:sz w:val="24"/>
              </w:rPr>
            </w:pPr>
            <w:r>
              <w:rPr>
                <w:spacing w:val="-4"/>
                <w:sz w:val="24"/>
              </w:rPr>
              <w:t>2145</w:t>
            </w:r>
          </w:p>
        </w:tc>
        <w:tc>
          <w:tcPr>
            <w:tcW w:w="1917" w:type="dxa"/>
          </w:tcPr>
          <w:p w:rsidR="00700D40" w:rsidRDefault="00856F59">
            <w:pPr>
              <w:pStyle w:val="TableParagraph"/>
              <w:spacing w:line="259" w:lineRule="exact"/>
              <w:rPr>
                <w:sz w:val="24"/>
              </w:rPr>
            </w:pPr>
            <w:r>
              <w:rPr>
                <w:spacing w:val="-4"/>
                <w:sz w:val="24"/>
              </w:rPr>
              <w:t>3400</w:t>
            </w:r>
          </w:p>
        </w:tc>
        <w:tc>
          <w:tcPr>
            <w:tcW w:w="1921" w:type="dxa"/>
          </w:tcPr>
          <w:p w:rsidR="00700D40" w:rsidRDefault="00856F59">
            <w:pPr>
              <w:pStyle w:val="TableParagraph"/>
              <w:spacing w:line="259" w:lineRule="exact"/>
              <w:ind w:left="108"/>
              <w:rPr>
                <w:sz w:val="24"/>
              </w:rPr>
            </w:pPr>
            <w:r>
              <w:rPr>
                <w:spacing w:val="-4"/>
                <w:sz w:val="24"/>
              </w:rPr>
              <w:t>7250</w:t>
            </w:r>
          </w:p>
        </w:tc>
      </w:tr>
      <w:tr w:rsidR="00700D40">
        <w:trPr>
          <w:trHeight w:val="273"/>
        </w:trPr>
        <w:tc>
          <w:tcPr>
            <w:tcW w:w="1916" w:type="dxa"/>
          </w:tcPr>
          <w:p w:rsidR="00700D40" w:rsidRDefault="00856F59">
            <w:pPr>
              <w:pStyle w:val="TableParagraph"/>
              <w:spacing w:line="253" w:lineRule="exact"/>
              <w:rPr>
                <w:sz w:val="24"/>
              </w:rPr>
            </w:pPr>
            <w:r>
              <w:rPr>
                <w:spacing w:val="-2"/>
                <w:sz w:val="24"/>
              </w:rPr>
              <w:t>2025–26</w:t>
            </w:r>
          </w:p>
        </w:tc>
        <w:tc>
          <w:tcPr>
            <w:tcW w:w="1916" w:type="dxa"/>
          </w:tcPr>
          <w:p w:rsidR="00700D40" w:rsidRDefault="00856F59">
            <w:pPr>
              <w:pStyle w:val="TableParagraph"/>
              <w:spacing w:line="253" w:lineRule="exact"/>
              <w:rPr>
                <w:sz w:val="24"/>
              </w:rPr>
            </w:pPr>
            <w:r>
              <w:rPr>
                <w:spacing w:val="-4"/>
                <w:sz w:val="24"/>
              </w:rPr>
              <w:t>2420</w:t>
            </w:r>
          </w:p>
        </w:tc>
        <w:tc>
          <w:tcPr>
            <w:tcW w:w="1916" w:type="dxa"/>
          </w:tcPr>
          <w:p w:rsidR="00700D40" w:rsidRDefault="00856F59">
            <w:pPr>
              <w:pStyle w:val="TableParagraph"/>
              <w:spacing w:line="253" w:lineRule="exact"/>
              <w:rPr>
                <w:sz w:val="24"/>
              </w:rPr>
            </w:pPr>
            <w:r>
              <w:rPr>
                <w:spacing w:val="-4"/>
                <w:sz w:val="24"/>
              </w:rPr>
              <w:t>2085</w:t>
            </w:r>
          </w:p>
        </w:tc>
        <w:tc>
          <w:tcPr>
            <w:tcW w:w="1917" w:type="dxa"/>
          </w:tcPr>
          <w:p w:rsidR="00700D40" w:rsidRDefault="00856F59">
            <w:pPr>
              <w:pStyle w:val="TableParagraph"/>
              <w:spacing w:line="253" w:lineRule="exact"/>
              <w:rPr>
                <w:sz w:val="24"/>
              </w:rPr>
            </w:pPr>
            <w:r>
              <w:rPr>
                <w:spacing w:val="-4"/>
                <w:sz w:val="24"/>
              </w:rPr>
              <w:t>3480</w:t>
            </w:r>
          </w:p>
        </w:tc>
        <w:tc>
          <w:tcPr>
            <w:tcW w:w="1921" w:type="dxa"/>
          </w:tcPr>
          <w:p w:rsidR="00700D40" w:rsidRDefault="00856F59">
            <w:pPr>
              <w:pStyle w:val="TableParagraph"/>
              <w:spacing w:line="253" w:lineRule="exact"/>
              <w:ind w:left="108"/>
              <w:rPr>
                <w:sz w:val="24"/>
              </w:rPr>
            </w:pPr>
            <w:r>
              <w:rPr>
                <w:spacing w:val="-4"/>
                <w:sz w:val="24"/>
              </w:rPr>
              <w:t>7450</w:t>
            </w:r>
          </w:p>
        </w:tc>
      </w:tr>
      <w:tr w:rsidR="00700D40">
        <w:trPr>
          <w:trHeight w:val="623"/>
        </w:trPr>
        <w:tc>
          <w:tcPr>
            <w:tcW w:w="9586" w:type="dxa"/>
            <w:gridSpan w:val="5"/>
          </w:tcPr>
          <w:p w:rsidR="00700D40" w:rsidRDefault="00856F59">
            <w:pPr>
              <w:pStyle w:val="TableParagraph"/>
              <w:spacing w:line="206" w:lineRule="exact"/>
              <w:ind w:right="115"/>
              <w:jc w:val="both"/>
              <w:rPr>
                <w:sz w:val="18"/>
              </w:rPr>
            </w:pPr>
            <w:r>
              <w:rPr>
                <w:b/>
                <w:sz w:val="18"/>
              </w:rPr>
              <w:t xml:space="preserve">Source: </w:t>
            </w:r>
            <w:r>
              <w:rPr>
                <w:sz w:val="18"/>
              </w:rPr>
              <w:t>Price data compiled from market arrivals and modal price statistics reported by the</w:t>
            </w:r>
            <w:r>
              <w:rPr>
                <w:spacing w:val="-4"/>
                <w:sz w:val="18"/>
              </w:rPr>
              <w:t xml:space="preserve"> </w:t>
            </w:r>
            <w:r>
              <w:rPr>
                <w:sz w:val="18"/>
              </w:rPr>
              <w:t>Agricultural Marketing Information Network (AGMARKNET) and MSP policy reports of the Commission for Agricultural Costs and Prices (CACP), Ministry of Agriculture &amp; Farmers Welfare, Government of India (various years, 2016–17 to 2025–26).</w:t>
            </w:r>
          </w:p>
        </w:tc>
      </w:tr>
    </w:tbl>
    <w:p w:rsidR="00700D40" w:rsidRDefault="00700D40">
      <w:pPr>
        <w:pStyle w:val="BodyText"/>
        <w:spacing w:before="134"/>
        <w:rPr>
          <w:b/>
        </w:rPr>
      </w:pPr>
    </w:p>
    <w:p w:rsidR="00700D40" w:rsidRDefault="00856F59">
      <w:pPr>
        <w:pStyle w:val="BodyText"/>
        <w:spacing w:line="360" w:lineRule="auto"/>
        <w:ind w:left="360" w:right="353"/>
        <w:jc w:val="both"/>
      </w:pPr>
      <w:bookmarkStart w:id="33" w:name="During_2016–17_to_2025–26,_the_average_m"/>
      <w:bookmarkEnd w:id="33"/>
      <w:r>
        <w:t>During 2016–17 to 2025–26, the average market prices of paddy, jowar, and cotton were higher than</w:t>
      </w:r>
      <w:r>
        <w:rPr>
          <w:spacing w:val="-4"/>
        </w:rPr>
        <w:t xml:space="preserve"> </w:t>
      </w:r>
      <w:r>
        <w:t>their respective MSPs. This</w:t>
      </w:r>
      <w:r>
        <w:rPr>
          <w:spacing w:val="-2"/>
        </w:rPr>
        <w:t xml:space="preserve"> </w:t>
      </w:r>
      <w:r>
        <w:t>shows</w:t>
      </w:r>
      <w:r>
        <w:rPr>
          <w:spacing w:val="-2"/>
        </w:rPr>
        <w:t xml:space="preserve"> </w:t>
      </w:r>
      <w:r>
        <w:t>that price support was</w:t>
      </w:r>
      <w:r>
        <w:rPr>
          <w:spacing w:val="-2"/>
        </w:rPr>
        <w:t xml:space="preserve"> </w:t>
      </w:r>
      <w:r>
        <w:t xml:space="preserve">effective. It also indicates positive policy transmission. However, maize recorded a negative price </w:t>
      </w:r>
      <w:proofErr w:type="spellStart"/>
      <w:r>
        <w:t>difference.This</w:t>
      </w:r>
      <w:proofErr w:type="spellEnd"/>
      <w:r>
        <w:t xml:space="preserve"> means the MSP policy was not effective for maize. The calculated t-value is 7.30. It is higher than the critical value</w:t>
      </w:r>
      <w:r>
        <w:rPr>
          <w:spacing w:val="-3"/>
        </w:rPr>
        <w:t xml:space="preserve"> </w:t>
      </w:r>
      <w:r>
        <w:t>of</w:t>
      </w:r>
      <w:r>
        <w:rPr>
          <w:spacing w:val="-9"/>
        </w:rPr>
        <w:t xml:space="preserve"> </w:t>
      </w:r>
      <w:r>
        <w:t>3.182</w:t>
      </w:r>
      <w:r>
        <w:rPr>
          <w:spacing w:val="-2"/>
        </w:rPr>
        <w:t xml:space="preserve"> </w:t>
      </w:r>
      <w:r>
        <w:t>at</w:t>
      </w:r>
      <w:r>
        <w:rPr>
          <w:spacing w:val="-2"/>
        </w:rPr>
        <w:t xml:space="preserve"> </w:t>
      </w:r>
      <w:r>
        <w:t>the</w:t>
      </w:r>
      <w:r>
        <w:rPr>
          <w:spacing w:val="-3"/>
        </w:rPr>
        <w:t xml:space="preserve"> </w:t>
      </w:r>
      <w:r>
        <w:t>5</w:t>
      </w:r>
      <w:r>
        <w:rPr>
          <w:spacing w:val="-2"/>
        </w:rPr>
        <w:t xml:space="preserve"> </w:t>
      </w:r>
      <w:r>
        <w:t>percent level. Therefore, the</w:t>
      </w:r>
      <w:r>
        <w:rPr>
          <w:spacing w:val="-3"/>
        </w:rPr>
        <w:t xml:space="preserve"> </w:t>
      </w:r>
      <w:r>
        <w:t>null</w:t>
      </w:r>
      <w:r>
        <w:rPr>
          <w:spacing w:val="-6"/>
        </w:rPr>
        <w:t xml:space="preserve"> </w:t>
      </w:r>
      <w:r>
        <w:t>hypothesis is</w:t>
      </w:r>
      <w:r>
        <w:rPr>
          <w:spacing w:val="-5"/>
        </w:rPr>
        <w:t xml:space="preserve"> </w:t>
      </w:r>
      <w:r>
        <w:t>rejected.</w:t>
      </w:r>
      <w:r>
        <w:rPr>
          <w:spacing w:val="-1"/>
        </w:rPr>
        <w:t xml:space="preserve"> </w:t>
      </w:r>
      <w:r>
        <w:t>This</w:t>
      </w:r>
      <w:r>
        <w:rPr>
          <w:spacing w:val="-5"/>
        </w:rPr>
        <w:t xml:space="preserve"> </w:t>
      </w:r>
      <w:r>
        <w:t>confirms</w:t>
      </w:r>
      <w:r>
        <w:rPr>
          <w:spacing w:val="-5"/>
        </w:rPr>
        <w:t xml:space="preserve"> </w:t>
      </w:r>
      <w:r>
        <w:t>that MSP policy has a significant impact on prices. Hence, Hypothesis H₂ is accepted.</w:t>
      </w:r>
    </w:p>
    <w:p w:rsidR="00700D40" w:rsidRDefault="00700D40">
      <w:pPr>
        <w:pStyle w:val="BodyText"/>
        <w:spacing w:before="145"/>
      </w:pPr>
    </w:p>
    <w:p w:rsidR="00700D40" w:rsidRDefault="00856F59">
      <w:pPr>
        <w:pStyle w:val="Heading1"/>
        <w:ind w:left="324" w:right="324"/>
        <w:jc w:val="center"/>
      </w:pPr>
      <w:bookmarkStart w:id="34" w:name="Table_6:_Paired_t-Test_Calculation_for_M"/>
      <w:bookmarkEnd w:id="34"/>
      <w:r>
        <w:t>Table</w:t>
      </w:r>
      <w:r>
        <w:rPr>
          <w:spacing w:val="-5"/>
        </w:rPr>
        <w:t xml:space="preserve"> </w:t>
      </w:r>
      <w:r>
        <w:t>6: Paired</w:t>
      </w:r>
      <w:r>
        <w:rPr>
          <w:spacing w:val="-2"/>
        </w:rPr>
        <w:t xml:space="preserve"> </w:t>
      </w:r>
      <w:r>
        <w:t>t-Test Calculation</w:t>
      </w:r>
      <w:r>
        <w:rPr>
          <w:spacing w:val="-1"/>
        </w:rPr>
        <w:t xml:space="preserve"> </w:t>
      </w:r>
      <w:r>
        <w:t>for</w:t>
      </w:r>
      <w:r>
        <w:rPr>
          <w:spacing w:val="-7"/>
        </w:rPr>
        <w:t xml:space="preserve"> </w:t>
      </w:r>
      <w:r>
        <w:t>MSP</w:t>
      </w:r>
      <w:r>
        <w:rPr>
          <w:spacing w:val="-4"/>
        </w:rPr>
        <w:t xml:space="preserve"> </w:t>
      </w:r>
      <w:r>
        <w:t>and</w:t>
      </w:r>
      <w:r>
        <w:rPr>
          <w:spacing w:val="-6"/>
        </w:rPr>
        <w:t xml:space="preserve"> </w:t>
      </w:r>
      <w:r>
        <w:t>Market Price</w:t>
      </w:r>
      <w:r>
        <w:rPr>
          <w:spacing w:val="-3"/>
        </w:rPr>
        <w:t xml:space="preserve"> </w:t>
      </w:r>
      <w:r>
        <w:rPr>
          <w:spacing w:val="-2"/>
        </w:rPr>
        <w:t>Difference</w:t>
      </w:r>
    </w:p>
    <w:p w:rsidR="00700D40" w:rsidRDefault="00700D40">
      <w:pPr>
        <w:pStyle w:val="BodyText"/>
        <w:spacing w:before="2"/>
        <w:rPr>
          <w:b/>
          <w:sz w:val="12"/>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0"/>
        <w:gridCol w:w="1642"/>
        <w:gridCol w:w="1369"/>
        <w:gridCol w:w="1369"/>
        <w:gridCol w:w="1369"/>
        <w:gridCol w:w="1369"/>
        <w:gridCol w:w="1369"/>
      </w:tblGrid>
      <w:tr w:rsidR="00700D40">
        <w:trPr>
          <w:trHeight w:val="1104"/>
        </w:trPr>
        <w:tc>
          <w:tcPr>
            <w:tcW w:w="1100" w:type="dxa"/>
          </w:tcPr>
          <w:p w:rsidR="00700D40" w:rsidRDefault="00856F59">
            <w:pPr>
              <w:pStyle w:val="TableParagraph"/>
              <w:spacing w:line="268" w:lineRule="exact"/>
              <w:rPr>
                <w:sz w:val="24"/>
              </w:rPr>
            </w:pPr>
            <w:r>
              <w:rPr>
                <w:spacing w:val="-4"/>
                <w:sz w:val="24"/>
              </w:rPr>
              <w:t>Crop</w:t>
            </w:r>
          </w:p>
        </w:tc>
        <w:tc>
          <w:tcPr>
            <w:tcW w:w="1642" w:type="dxa"/>
          </w:tcPr>
          <w:p w:rsidR="00700D40" w:rsidRDefault="00856F59">
            <w:pPr>
              <w:pStyle w:val="TableParagraph"/>
              <w:spacing w:line="242" w:lineRule="auto"/>
              <w:ind w:left="109" w:right="218"/>
              <w:rPr>
                <w:sz w:val="24"/>
              </w:rPr>
            </w:pPr>
            <w:r>
              <w:rPr>
                <w:sz w:val="24"/>
              </w:rPr>
              <w:t>Mean</w:t>
            </w:r>
            <w:r>
              <w:rPr>
                <w:spacing w:val="-15"/>
                <w:sz w:val="24"/>
              </w:rPr>
              <w:t xml:space="preserve"> </w:t>
            </w:r>
            <w:r>
              <w:rPr>
                <w:sz w:val="24"/>
              </w:rPr>
              <w:t>Market Price (₹/</w:t>
            </w:r>
            <w:proofErr w:type="spellStart"/>
            <w:r>
              <w:rPr>
                <w:sz w:val="24"/>
              </w:rPr>
              <w:t>qtl</w:t>
            </w:r>
            <w:proofErr w:type="spellEnd"/>
            <w:r>
              <w:rPr>
                <w:sz w:val="24"/>
              </w:rPr>
              <w:t>)</w:t>
            </w:r>
          </w:p>
        </w:tc>
        <w:tc>
          <w:tcPr>
            <w:tcW w:w="1369" w:type="dxa"/>
          </w:tcPr>
          <w:p w:rsidR="00700D40" w:rsidRDefault="00856F59">
            <w:pPr>
              <w:pStyle w:val="TableParagraph"/>
              <w:spacing w:line="242" w:lineRule="auto"/>
              <w:ind w:left="105" w:right="162"/>
              <w:rPr>
                <w:sz w:val="24"/>
              </w:rPr>
            </w:pPr>
            <w:r>
              <w:rPr>
                <w:sz w:val="24"/>
              </w:rPr>
              <w:t>Mean</w:t>
            </w:r>
            <w:r>
              <w:rPr>
                <w:spacing w:val="-15"/>
                <w:sz w:val="24"/>
              </w:rPr>
              <w:t xml:space="preserve"> </w:t>
            </w:r>
            <w:r>
              <w:rPr>
                <w:sz w:val="24"/>
              </w:rPr>
              <w:t xml:space="preserve">MSP </w:t>
            </w:r>
            <w:r>
              <w:rPr>
                <w:spacing w:val="-2"/>
                <w:sz w:val="24"/>
              </w:rPr>
              <w:t>(₹/</w:t>
            </w:r>
            <w:proofErr w:type="spellStart"/>
            <w:r>
              <w:rPr>
                <w:spacing w:val="-2"/>
                <w:sz w:val="24"/>
              </w:rPr>
              <w:t>qtl</w:t>
            </w:r>
            <w:proofErr w:type="spellEnd"/>
            <w:r>
              <w:rPr>
                <w:spacing w:val="-2"/>
                <w:sz w:val="24"/>
              </w:rPr>
              <w:t>)</w:t>
            </w:r>
          </w:p>
        </w:tc>
        <w:tc>
          <w:tcPr>
            <w:tcW w:w="1369" w:type="dxa"/>
          </w:tcPr>
          <w:p w:rsidR="00700D40" w:rsidRDefault="00856F59">
            <w:pPr>
              <w:pStyle w:val="TableParagraph"/>
              <w:spacing w:line="240" w:lineRule="auto"/>
              <w:ind w:left="104" w:right="143"/>
              <w:rPr>
                <w:sz w:val="24"/>
              </w:rPr>
            </w:pPr>
            <w:r>
              <w:rPr>
                <w:spacing w:val="-4"/>
                <w:sz w:val="24"/>
              </w:rPr>
              <w:t xml:space="preserve">Mean </w:t>
            </w:r>
            <w:r>
              <w:rPr>
                <w:spacing w:val="-2"/>
                <w:sz w:val="24"/>
              </w:rPr>
              <w:t>Difference (MP–MSP)</w:t>
            </w:r>
          </w:p>
        </w:tc>
        <w:tc>
          <w:tcPr>
            <w:tcW w:w="1369" w:type="dxa"/>
          </w:tcPr>
          <w:p w:rsidR="00700D40" w:rsidRDefault="00856F59">
            <w:pPr>
              <w:pStyle w:val="TableParagraph"/>
              <w:spacing w:line="240" w:lineRule="auto"/>
              <w:ind w:left="104" w:right="306"/>
              <w:rPr>
                <w:sz w:val="24"/>
              </w:rPr>
            </w:pPr>
            <w:r>
              <w:rPr>
                <w:spacing w:val="-4"/>
                <w:sz w:val="24"/>
              </w:rPr>
              <w:t xml:space="preserve">Std. </w:t>
            </w:r>
            <w:r>
              <w:rPr>
                <w:spacing w:val="-2"/>
                <w:sz w:val="24"/>
              </w:rPr>
              <w:t xml:space="preserve">Deviation </w:t>
            </w:r>
            <w:r>
              <w:rPr>
                <w:spacing w:val="-6"/>
                <w:sz w:val="24"/>
              </w:rPr>
              <w:t>of</w:t>
            </w:r>
          </w:p>
          <w:p w:rsidR="00700D40" w:rsidRDefault="00856F59">
            <w:pPr>
              <w:pStyle w:val="TableParagraph"/>
              <w:spacing w:line="261" w:lineRule="exact"/>
              <w:ind w:left="104"/>
              <w:rPr>
                <w:sz w:val="24"/>
              </w:rPr>
            </w:pPr>
            <w:r>
              <w:rPr>
                <w:spacing w:val="-2"/>
                <w:sz w:val="24"/>
              </w:rPr>
              <w:t>Difference</w:t>
            </w:r>
          </w:p>
        </w:tc>
        <w:tc>
          <w:tcPr>
            <w:tcW w:w="1369" w:type="dxa"/>
          </w:tcPr>
          <w:p w:rsidR="00700D40" w:rsidRDefault="00856F59">
            <w:pPr>
              <w:pStyle w:val="TableParagraph"/>
              <w:spacing w:line="268" w:lineRule="exact"/>
              <w:ind w:left="103"/>
              <w:rPr>
                <w:sz w:val="24"/>
              </w:rPr>
            </w:pPr>
            <w:r>
              <w:rPr>
                <w:sz w:val="24"/>
              </w:rPr>
              <w:t>t-</w:t>
            </w:r>
            <w:r>
              <w:rPr>
                <w:spacing w:val="-2"/>
                <w:sz w:val="24"/>
              </w:rPr>
              <w:t>Statistic</w:t>
            </w:r>
          </w:p>
        </w:tc>
        <w:tc>
          <w:tcPr>
            <w:tcW w:w="1369" w:type="dxa"/>
          </w:tcPr>
          <w:p w:rsidR="00700D40" w:rsidRDefault="00856F59">
            <w:pPr>
              <w:pStyle w:val="TableParagraph"/>
              <w:spacing w:line="268" w:lineRule="exact"/>
              <w:ind w:left="103"/>
              <w:rPr>
                <w:sz w:val="24"/>
              </w:rPr>
            </w:pPr>
            <w:r>
              <w:rPr>
                <w:sz w:val="24"/>
              </w:rPr>
              <w:t>p-</w:t>
            </w:r>
            <w:r>
              <w:rPr>
                <w:spacing w:val="-2"/>
                <w:sz w:val="24"/>
              </w:rPr>
              <w:t>value</w:t>
            </w:r>
          </w:p>
        </w:tc>
      </w:tr>
      <w:tr w:rsidR="00700D40">
        <w:trPr>
          <w:trHeight w:val="278"/>
        </w:trPr>
        <w:tc>
          <w:tcPr>
            <w:tcW w:w="1100" w:type="dxa"/>
          </w:tcPr>
          <w:p w:rsidR="00700D40" w:rsidRDefault="00856F59">
            <w:pPr>
              <w:pStyle w:val="TableParagraph"/>
              <w:spacing w:line="258" w:lineRule="exact"/>
              <w:rPr>
                <w:sz w:val="24"/>
              </w:rPr>
            </w:pPr>
            <w:r>
              <w:rPr>
                <w:spacing w:val="-2"/>
                <w:sz w:val="24"/>
              </w:rPr>
              <w:t>Paddy</w:t>
            </w:r>
          </w:p>
        </w:tc>
        <w:tc>
          <w:tcPr>
            <w:tcW w:w="1642" w:type="dxa"/>
          </w:tcPr>
          <w:p w:rsidR="00700D40" w:rsidRDefault="00856F59">
            <w:pPr>
              <w:pStyle w:val="TableParagraph"/>
              <w:spacing w:line="258" w:lineRule="exact"/>
              <w:ind w:left="109"/>
              <w:rPr>
                <w:sz w:val="24"/>
              </w:rPr>
            </w:pPr>
            <w:r>
              <w:rPr>
                <w:spacing w:val="-2"/>
                <w:sz w:val="24"/>
              </w:rPr>
              <w:t>1926.3</w:t>
            </w:r>
          </w:p>
        </w:tc>
        <w:tc>
          <w:tcPr>
            <w:tcW w:w="1369" w:type="dxa"/>
          </w:tcPr>
          <w:p w:rsidR="00700D40" w:rsidRDefault="00856F59">
            <w:pPr>
              <w:pStyle w:val="TableParagraph"/>
              <w:spacing w:line="258" w:lineRule="exact"/>
              <w:ind w:left="105"/>
              <w:rPr>
                <w:sz w:val="24"/>
              </w:rPr>
            </w:pPr>
            <w:r>
              <w:rPr>
                <w:spacing w:val="-2"/>
                <w:sz w:val="24"/>
              </w:rPr>
              <w:t>1826.0</w:t>
            </w:r>
          </w:p>
        </w:tc>
        <w:tc>
          <w:tcPr>
            <w:tcW w:w="1369" w:type="dxa"/>
          </w:tcPr>
          <w:p w:rsidR="00700D40" w:rsidRDefault="00856F59">
            <w:pPr>
              <w:pStyle w:val="TableParagraph"/>
              <w:spacing w:line="258" w:lineRule="exact"/>
              <w:ind w:left="104"/>
              <w:rPr>
                <w:sz w:val="24"/>
              </w:rPr>
            </w:pPr>
            <w:r>
              <w:rPr>
                <w:spacing w:val="-2"/>
                <w:sz w:val="24"/>
              </w:rPr>
              <w:t>+100.3</w:t>
            </w:r>
          </w:p>
        </w:tc>
        <w:tc>
          <w:tcPr>
            <w:tcW w:w="1369" w:type="dxa"/>
          </w:tcPr>
          <w:p w:rsidR="00700D40" w:rsidRDefault="00856F59">
            <w:pPr>
              <w:pStyle w:val="TableParagraph"/>
              <w:spacing w:line="258" w:lineRule="exact"/>
              <w:ind w:left="104"/>
              <w:rPr>
                <w:sz w:val="24"/>
              </w:rPr>
            </w:pPr>
            <w:r>
              <w:rPr>
                <w:spacing w:val="-4"/>
                <w:sz w:val="24"/>
              </w:rPr>
              <w:t>72.4</w:t>
            </w:r>
          </w:p>
        </w:tc>
        <w:tc>
          <w:tcPr>
            <w:tcW w:w="1369" w:type="dxa"/>
          </w:tcPr>
          <w:p w:rsidR="00700D40" w:rsidRDefault="00856F59">
            <w:pPr>
              <w:pStyle w:val="TableParagraph"/>
              <w:spacing w:line="258" w:lineRule="exact"/>
              <w:ind w:left="103"/>
              <w:rPr>
                <w:sz w:val="24"/>
              </w:rPr>
            </w:pPr>
            <w:r>
              <w:rPr>
                <w:spacing w:val="-4"/>
                <w:sz w:val="24"/>
              </w:rPr>
              <w:t>4.38</w:t>
            </w:r>
          </w:p>
        </w:tc>
        <w:tc>
          <w:tcPr>
            <w:tcW w:w="1369" w:type="dxa"/>
          </w:tcPr>
          <w:p w:rsidR="00700D40" w:rsidRDefault="00856F59">
            <w:pPr>
              <w:pStyle w:val="TableParagraph"/>
              <w:spacing w:line="258" w:lineRule="exact"/>
              <w:ind w:left="103"/>
              <w:rPr>
                <w:sz w:val="24"/>
              </w:rPr>
            </w:pPr>
            <w:r>
              <w:rPr>
                <w:spacing w:val="-4"/>
                <w:sz w:val="24"/>
              </w:rPr>
              <w:t>0.002</w:t>
            </w:r>
          </w:p>
        </w:tc>
      </w:tr>
      <w:tr w:rsidR="00700D40">
        <w:trPr>
          <w:trHeight w:val="273"/>
        </w:trPr>
        <w:tc>
          <w:tcPr>
            <w:tcW w:w="1100" w:type="dxa"/>
          </w:tcPr>
          <w:p w:rsidR="00700D40" w:rsidRDefault="00856F59">
            <w:pPr>
              <w:pStyle w:val="TableParagraph"/>
              <w:spacing w:line="253" w:lineRule="exact"/>
              <w:rPr>
                <w:sz w:val="24"/>
              </w:rPr>
            </w:pPr>
            <w:r>
              <w:rPr>
                <w:spacing w:val="-2"/>
                <w:sz w:val="24"/>
              </w:rPr>
              <w:t>Maize</w:t>
            </w:r>
          </w:p>
        </w:tc>
        <w:tc>
          <w:tcPr>
            <w:tcW w:w="1642" w:type="dxa"/>
          </w:tcPr>
          <w:p w:rsidR="00700D40" w:rsidRDefault="00856F59">
            <w:pPr>
              <w:pStyle w:val="TableParagraph"/>
              <w:spacing w:line="253" w:lineRule="exact"/>
              <w:ind w:left="109"/>
              <w:rPr>
                <w:sz w:val="24"/>
              </w:rPr>
            </w:pPr>
            <w:r>
              <w:rPr>
                <w:spacing w:val="-2"/>
                <w:sz w:val="24"/>
              </w:rPr>
              <w:t>1770.5</w:t>
            </w:r>
          </w:p>
        </w:tc>
        <w:tc>
          <w:tcPr>
            <w:tcW w:w="1369" w:type="dxa"/>
          </w:tcPr>
          <w:p w:rsidR="00700D40" w:rsidRDefault="00856F59">
            <w:pPr>
              <w:pStyle w:val="TableParagraph"/>
              <w:spacing w:line="253" w:lineRule="exact"/>
              <w:ind w:left="105"/>
              <w:rPr>
                <w:sz w:val="24"/>
              </w:rPr>
            </w:pPr>
            <w:r>
              <w:rPr>
                <w:spacing w:val="-2"/>
                <w:sz w:val="24"/>
              </w:rPr>
              <w:t>1868.0</w:t>
            </w:r>
          </w:p>
        </w:tc>
        <w:tc>
          <w:tcPr>
            <w:tcW w:w="1369" w:type="dxa"/>
          </w:tcPr>
          <w:p w:rsidR="00700D40" w:rsidRDefault="00856F59">
            <w:pPr>
              <w:pStyle w:val="TableParagraph"/>
              <w:spacing w:line="253" w:lineRule="exact"/>
              <w:ind w:left="104"/>
              <w:rPr>
                <w:sz w:val="24"/>
              </w:rPr>
            </w:pPr>
            <w:r>
              <w:rPr>
                <w:spacing w:val="-2"/>
                <w:sz w:val="24"/>
              </w:rPr>
              <w:t>−97.5</w:t>
            </w:r>
          </w:p>
        </w:tc>
        <w:tc>
          <w:tcPr>
            <w:tcW w:w="1369" w:type="dxa"/>
          </w:tcPr>
          <w:p w:rsidR="00700D40" w:rsidRDefault="00856F59">
            <w:pPr>
              <w:pStyle w:val="TableParagraph"/>
              <w:spacing w:line="253" w:lineRule="exact"/>
              <w:ind w:left="104"/>
              <w:rPr>
                <w:sz w:val="24"/>
              </w:rPr>
            </w:pPr>
            <w:r>
              <w:rPr>
                <w:spacing w:val="-4"/>
                <w:sz w:val="24"/>
              </w:rPr>
              <w:t>68.2</w:t>
            </w:r>
          </w:p>
        </w:tc>
        <w:tc>
          <w:tcPr>
            <w:tcW w:w="1369" w:type="dxa"/>
          </w:tcPr>
          <w:p w:rsidR="00700D40" w:rsidRDefault="00856F59">
            <w:pPr>
              <w:pStyle w:val="TableParagraph"/>
              <w:spacing w:line="253" w:lineRule="exact"/>
              <w:ind w:left="103"/>
              <w:rPr>
                <w:sz w:val="24"/>
              </w:rPr>
            </w:pPr>
            <w:r>
              <w:rPr>
                <w:spacing w:val="-2"/>
                <w:sz w:val="24"/>
              </w:rPr>
              <w:t>−4.52</w:t>
            </w:r>
          </w:p>
        </w:tc>
        <w:tc>
          <w:tcPr>
            <w:tcW w:w="1369" w:type="dxa"/>
          </w:tcPr>
          <w:p w:rsidR="00700D40" w:rsidRDefault="00856F59">
            <w:pPr>
              <w:pStyle w:val="TableParagraph"/>
              <w:spacing w:line="253" w:lineRule="exact"/>
              <w:ind w:left="103"/>
              <w:rPr>
                <w:sz w:val="24"/>
              </w:rPr>
            </w:pPr>
            <w:r>
              <w:rPr>
                <w:spacing w:val="-4"/>
                <w:sz w:val="24"/>
              </w:rPr>
              <w:t>0.001</w:t>
            </w:r>
          </w:p>
        </w:tc>
      </w:tr>
      <w:tr w:rsidR="00700D40">
        <w:trPr>
          <w:trHeight w:val="278"/>
        </w:trPr>
        <w:tc>
          <w:tcPr>
            <w:tcW w:w="1100" w:type="dxa"/>
          </w:tcPr>
          <w:p w:rsidR="00700D40" w:rsidRDefault="00856F59">
            <w:pPr>
              <w:pStyle w:val="TableParagraph"/>
              <w:spacing w:line="258" w:lineRule="exact"/>
              <w:rPr>
                <w:sz w:val="24"/>
              </w:rPr>
            </w:pPr>
            <w:r>
              <w:rPr>
                <w:spacing w:val="-2"/>
                <w:sz w:val="24"/>
              </w:rPr>
              <w:t>Jowar</w:t>
            </w:r>
          </w:p>
        </w:tc>
        <w:tc>
          <w:tcPr>
            <w:tcW w:w="1642" w:type="dxa"/>
          </w:tcPr>
          <w:p w:rsidR="00700D40" w:rsidRDefault="00856F59">
            <w:pPr>
              <w:pStyle w:val="TableParagraph"/>
              <w:spacing w:line="258" w:lineRule="exact"/>
              <w:ind w:left="109"/>
              <w:rPr>
                <w:sz w:val="24"/>
              </w:rPr>
            </w:pPr>
            <w:r>
              <w:rPr>
                <w:spacing w:val="-2"/>
                <w:sz w:val="24"/>
              </w:rPr>
              <w:t>3122.5</w:t>
            </w:r>
          </w:p>
        </w:tc>
        <w:tc>
          <w:tcPr>
            <w:tcW w:w="1369" w:type="dxa"/>
          </w:tcPr>
          <w:p w:rsidR="00700D40" w:rsidRDefault="00856F59">
            <w:pPr>
              <w:pStyle w:val="TableParagraph"/>
              <w:spacing w:line="258" w:lineRule="exact"/>
              <w:ind w:left="105"/>
              <w:rPr>
                <w:sz w:val="24"/>
              </w:rPr>
            </w:pPr>
            <w:r>
              <w:rPr>
                <w:spacing w:val="-2"/>
                <w:sz w:val="24"/>
              </w:rPr>
              <w:t>2950.5</w:t>
            </w:r>
          </w:p>
        </w:tc>
        <w:tc>
          <w:tcPr>
            <w:tcW w:w="1369" w:type="dxa"/>
          </w:tcPr>
          <w:p w:rsidR="00700D40" w:rsidRDefault="00856F59">
            <w:pPr>
              <w:pStyle w:val="TableParagraph"/>
              <w:spacing w:line="258" w:lineRule="exact"/>
              <w:ind w:left="104"/>
              <w:rPr>
                <w:sz w:val="24"/>
              </w:rPr>
            </w:pPr>
            <w:r>
              <w:rPr>
                <w:spacing w:val="-2"/>
                <w:sz w:val="24"/>
              </w:rPr>
              <w:t>+172.0</w:t>
            </w:r>
          </w:p>
        </w:tc>
        <w:tc>
          <w:tcPr>
            <w:tcW w:w="1369" w:type="dxa"/>
          </w:tcPr>
          <w:p w:rsidR="00700D40" w:rsidRDefault="00856F59">
            <w:pPr>
              <w:pStyle w:val="TableParagraph"/>
              <w:spacing w:line="258" w:lineRule="exact"/>
              <w:ind w:left="104"/>
              <w:rPr>
                <w:sz w:val="24"/>
              </w:rPr>
            </w:pPr>
            <w:r>
              <w:rPr>
                <w:spacing w:val="-4"/>
                <w:sz w:val="24"/>
              </w:rPr>
              <w:t>95.6</w:t>
            </w:r>
          </w:p>
        </w:tc>
        <w:tc>
          <w:tcPr>
            <w:tcW w:w="1369" w:type="dxa"/>
          </w:tcPr>
          <w:p w:rsidR="00700D40" w:rsidRDefault="00856F59">
            <w:pPr>
              <w:pStyle w:val="TableParagraph"/>
              <w:spacing w:line="258" w:lineRule="exact"/>
              <w:ind w:left="103"/>
              <w:rPr>
                <w:sz w:val="24"/>
              </w:rPr>
            </w:pPr>
            <w:r>
              <w:rPr>
                <w:spacing w:val="-4"/>
                <w:sz w:val="24"/>
              </w:rPr>
              <w:t>5.67</w:t>
            </w:r>
          </w:p>
        </w:tc>
        <w:tc>
          <w:tcPr>
            <w:tcW w:w="1369" w:type="dxa"/>
          </w:tcPr>
          <w:p w:rsidR="00700D40" w:rsidRDefault="00856F59">
            <w:pPr>
              <w:pStyle w:val="TableParagraph"/>
              <w:spacing w:line="258" w:lineRule="exact"/>
              <w:ind w:left="103"/>
              <w:rPr>
                <w:sz w:val="24"/>
              </w:rPr>
            </w:pPr>
            <w:r>
              <w:rPr>
                <w:spacing w:val="-4"/>
                <w:sz w:val="24"/>
              </w:rPr>
              <w:t>0.000</w:t>
            </w:r>
          </w:p>
        </w:tc>
      </w:tr>
      <w:tr w:rsidR="00700D40">
        <w:trPr>
          <w:trHeight w:val="278"/>
        </w:trPr>
        <w:tc>
          <w:tcPr>
            <w:tcW w:w="1100" w:type="dxa"/>
          </w:tcPr>
          <w:p w:rsidR="00700D40" w:rsidRDefault="00856F59">
            <w:pPr>
              <w:pStyle w:val="TableParagraph"/>
              <w:spacing w:line="258" w:lineRule="exact"/>
              <w:rPr>
                <w:sz w:val="24"/>
              </w:rPr>
            </w:pPr>
            <w:r>
              <w:rPr>
                <w:spacing w:val="-2"/>
                <w:sz w:val="24"/>
              </w:rPr>
              <w:t>Cotton</w:t>
            </w:r>
          </w:p>
        </w:tc>
        <w:tc>
          <w:tcPr>
            <w:tcW w:w="1642" w:type="dxa"/>
          </w:tcPr>
          <w:p w:rsidR="00700D40" w:rsidRDefault="00856F59">
            <w:pPr>
              <w:pStyle w:val="TableParagraph"/>
              <w:spacing w:line="258" w:lineRule="exact"/>
              <w:ind w:left="109"/>
              <w:rPr>
                <w:sz w:val="24"/>
              </w:rPr>
            </w:pPr>
            <w:r>
              <w:rPr>
                <w:spacing w:val="-2"/>
                <w:sz w:val="24"/>
              </w:rPr>
              <w:t>5748.0</w:t>
            </w:r>
          </w:p>
        </w:tc>
        <w:tc>
          <w:tcPr>
            <w:tcW w:w="1369" w:type="dxa"/>
          </w:tcPr>
          <w:p w:rsidR="00700D40" w:rsidRDefault="00856F59">
            <w:pPr>
              <w:pStyle w:val="TableParagraph"/>
              <w:spacing w:line="258" w:lineRule="exact"/>
              <w:ind w:left="105"/>
              <w:rPr>
                <w:sz w:val="24"/>
              </w:rPr>
            </w:pPr>
            <w:r>
              <w:rPr>
                <w:spacing w:val="-2"/>
                <w:sz w:val="24"/>
              </w:rPr>
              <w:t>5425.0</w:t>
            </w:r>
          </w:p>
        </w:tc>
        <w:tc>
          <w:tcPr>
            <w:tcW w:w="1369" w:type="dxa"/>
          </w:tcPr>
          <w:p w:rsidR="00700D40" w:rsidRDefault="00856F59">
            <w:pPr>
              <w:pStyle w:val="TableParagraph"/>
              <w:spacing w:line="258" w:lineRule="exact"/>
              <w:ind w:left="104"/>
              <w:rPr>
                <w:sz w:val="24"/>
              </w:rPr>
            </w:pPr>
            <w:r>
              <w:rPr>
                <w:spacing w:val="-2"/>
                <w:sz w:val="24"/>
              </w:rPr>
              <w:t>+323.0</w:t>
            </w:r>
          </w:p>
        </w:tc>
        <w:tc>
          <w:tcPr>
            <w:tcW w:w="1369" w:type="dxa"/>
          </w:tcPr>
          <w:p w:rsidR="00700D40" w:rsidRDefault="00856F59">
            <w:pPr>
              <w:pStyle w:val="TableParagraph"/>
              <w:spacing w:line="258" w:lineRule="exact"/>
              <w:ind w:left="104"/>
              <w:rPr>
                <w:sz w:val="24"/>
              </w:rPr>
            </w:pPr>
            <w:r>
              <w:rPr>
                <w:spacing w:val="-2"/>
                <w:sz w:val="24"/>
              </w:rPr>
              <w:t>210.4</w:t>
            </w:r>
          </w:p>
        </w:tc>
        <w:tc>
          <w:tcPr>
            <w:tcW w:w="1369" w:type="dxa"/>
          </w:tcPr>
          <w:p w:rsidR="00700D40" w:rsidRDefault="00856F59">
            <w:pPr>
              <w:pStyle w:val="TableParagraph"/>
              <w:spacing w:line="258" w:lineRule="exact"/>
              <w:ind w:left="103"/>
              <w:rPr>
                <w:sz w:val="24"/>
              </w:rPr>
            </w:pPr>
            <w:r>
              <w:rPr>
                <w:spacing w:val="-4"/>
                <w:sz w:val="24"/>
              </w:rPr>
              <w:t>4.86</w:t>
            </w:r>
          </w:p>
        </w:tc>
        <w:tc>
          <w:tcPr>
            <w:tcW w:w="1369" w:type="dxa"/>
          </w:tcPr>
          <w:p w:rsidR="00700D40" w:rsidRDefault="00856F59">
            <w:pPr>
              <w:pStyle w:val="TableParagraph"/>
              <w:spacing w:line="258" w:lineRule="exact"/>
              <w:ind w:left="103"/>
              <w:rPr>
                <w:sz w:val="24"/>
              </w:rPr>
            </w:pPr>
            <w:r>
              <w:rPr>
                <w:spacing w:val="-4"/>
                <w:sz w:val="24"/>
              </w:rPr>
              <w:t>0.001</w:t>
            </w:r>
          </w:p>
        </w:tc>
      </w:tr>
      <w:tr w:rsidR="00700D40">
        <w:trPr>
          <w:trHeight w:val="230"/>
        </w:trPr>
        <w:tc>
          <w:tcPr>
            <w:tcW w:w="9587" w:type="dxa"/>
            <w:gridSpan w:val="7"/>
          </w:tcPr>
          <w:p w:rsidR="00700D40" w:rsidRDefault="00856F59">
            <w:pPr>
              <w:pStyle w:val="TableParagraph"/>
              <w:spacing w:line="210" w:lineRule="exact"/>
              <w:rPr>
                <w:sz w:val="20"/>
              </w:rPr>
            </w:pPr>
            <w:r>
              <w:rPr>
                <w:b/>
                <w:sz w:val="20"/>
              </w:rPr>
              <w:t>Source</w:t>
            </w:r>
            <w:r>
              <w:rPr>
                <w:b/>
                <w:spacing w:val="-15"/>
                <w:sz w:val="20"/>
              </w:rPr>
              <w:t xml:space="preserve"> </w:t>
            </w:r>
            <w:r>
              <w:rPr>
                <w:b/>
                <w:sz w:val="20"/>
              </w:rPr>
              <w:t>:</w:t>
            </w:r>
            <w:r>
              <w:rPr>
                <w:b/>
                <w:spacing w:val="-12"/>
                <w:sz w:val="20"/>
              </w:rPr>
              <w:t xml:space="preserve"> </w:t>
            </w:r>
            <w:r>
              <w:rPr>
                <w:sz w:val="20"/>
              </w:rPr>
              <w:t>Estimated</w:t>
            </w:r>
            <w:r>
              <w:rPr>
                <w:spacing w:val="-8"/>
                <w:sz w:val="20"/>
              </w:rPr>
              <w:t xml:space="preserve"> </w:t>
            </w:r>
            <w:r>
              <w:rPr>
                <w:sz w:val="20"/>
              </w:rPr>
              <w:t>On</w:t>
            </w:r>
            <w:r>
              <w:rPr>
                <w:spacing w:val="-13"/>
                <w:sz w:val="20"/>
              </w:rPr>
              <w:t xml:space="preserve"> </w:t>
            </w:r>
            <w:r>
              <w:rPr>
                <w:sz w:val="20"/>
              </w:rPr>
              <w:t>Table</w:t>
            </w:r>
            <w:r>
              <w:rPr>
                <w:spacing w:val="-9"/>
                <w:sz w:val="20"/>
              </w:rPr>
              <w:t xml:space="preserve"> </w:t>
            </w:r>
            <w:r>
              <w:rPr>
                <w:sz w:val="20"/>
              </w:rPr>
              <w:t>5</w:t>
            </w:r>
            <w:r>
              <w:rPr>
                <w:spacing w:val="-12"/>
                <w:sz w:val="20"/>
              </w:rPr>
              <w:t xml:space="preserve"> </w:t>
            </w:r>
            <w:r>
              <w:rPr>
                <w:sz w:val="20"/>
              </w:rPr>
              <w:t>Ten-Year</w:t>
            </w:r>
            <w:r>
              <w:rPr>
                <w:spacing w:val="-13"/>
                <w:sz w:val="20"/>
              </w:rPr>
              <w:t xml:space="preserve"> </w:t>
            </w:r>
            <w:r>
              <w:rPr>
                <w:sz w:val="20"/>
              </w:rPr>
              <w:t>Average</w:t>
            </w:r>
            <w:r>
              <w:rPr>
                <w:spacing w:val="-11"/>
                <w:sz w:val="20"/>
              </w:rPr>
              <w:t xml:space="preserve"> </w:t>
            </w:r>
            <w:r>
              <w:rPr>
                <w:sz w:val="20"/>
              </w:rPr>
              <w:t>Market</w:t>
            </w:r>
            <w:r>
              <w:rPr>
                <w:spacing w:val="-7"/>
                <w:sz w:val="20"/>
              </w:rPr>
              <w:t xml:space="preserve"> </w:t>
            </w:r>
            <w:r>
              <w:rPr>
                <w:sz w:val="20"/>
              </w:rPr>
              <w:t>Prices</w:t>
            </w:r>
            <w:r>
              <w:rPr>
                <w:spacing w:val="-10"/>
                <w:sz w:val="20"/>
              </w:rPr>
              <w:t xml:space="preserve"> </w:t>
            </w:r>
            <w:r>
              <w:rPr>
                <w:sz w:val="20"/>
              </w:rPr>
              <w:t>of</w:t>
            </w:r>
            <w:r>
              <w:rPr>
                <w:spacing w:val="-12"/>
                <w:sz w:val="20"/>
              </w:rPr>
              <w:t xml:space="preserve"> </w:t>
            </w:r>
            <w:r>
              <w:rPr>
                <w:sz w:val="20"/>
              </w:rPr>
              <w:t>Major</w:t>
            </w:r>
            <w:r>
              <w:rPr>
                <w:spacing w:val="-5"/>
                <w:sz w:val="20"/>
              </w:rPr>
              <w:t xml:space="preserve"> </w:t>
            </w:r>
            <w:r>
              <w:rPr>
                <w:sz w:val="20"/>
              </w:rPr>
              <w:t>Kharif</w:t>
            </w:r>
            <w:r>
              <w:rPr>
                <w:spacing w:val="-12"/>
                <w:sz w:val="20"/>
              </w:rPr>
              <w:t xml:space="preserve"> </w:t>
            </w:r>
            <w:r>
              <w:rPr>
                <w:sz w:val="20"/>
              </w:rPr>
              <w:t>Crops</w:t>
            </w:r>
            <w:r>
              <w:rPr>
                <w:spacing w:val="-6"/>
                <w:sz w:val="20"/>
              </w:rPr>
              <w:t xml:space="preserve"> </w:t>
            </w:r>
            <w:r>
              <w:rPr>
                <w:sz w:val="20"/>
              </w:rPr>
              <w:t>(2016–17</w:t>
            </w:r>
            <w:r>
              <w:rPr>
                <w:spacing w:val="-12"/>
                <w:sz w:val="20"/>
              </w:rPr>
              <w:t xml:space="preserve"> </w:t>
            </w:r>
            <w:r>
              <w:rPr>
                <w:sz w:val="20"/>
              </w:rPr>
              <w:t>to</w:t>
            </w:r>
            <w:r>
              <w:rPr>
                <w:spacing w:val="-11"/>
                <w:sz w:val="20"/>
              </w:rPr>
              <w:t xml:space="preserve"> </w:t>
            </w:r>
            <w:r>
              <w:rPr>
                <w:spacing w:val="-2"/>
                <w:sz w:val="20"/>
              </w:rPr>
              <w:t>2025–26)</w:t>
            </w:r>
          </w:p>
        </w:tc>
      </w:tr>
    </w:tbl>
    <w:p w:rsidR="00700D40" w:rsidRDefault="00856F59">
      <w:pPr>
        <w:pStyle w:val="BodyText"/>
        <w:spacing w:before="266" w:line="276" w:lineRule="auto"/>
        <w:ind w:left="360" w:right="6482"/>
      </w:pPr>
      <w:bookmarkStart w:id="35" w:name="Degrees_of_Freedom_(df)_=_9"/>
      <w:bookmarkEnd w:id="35"/>
      <w:r>
        <w:t>Degrees</w:t>
      </w:r>
      <w:r>
        <w:rPr>
          <w:spacing w:val="-8"/>
        </w:rPr>
        <w:t xml:space="preserve"> </w:t>
      </w:r>
      <w:r>
        <w:t>of</w:t>
      </w:r>
      <w:r>
        <w:rPr>
          <w:spacing w:val="-12"/>
        </w:rPr>
        <w:t xml:space="preserve"> </w:t>
      </w:r>
      <w:r>
        <w:t>Freedom</w:t>
      </w:r>
      <w:r>
        <w:rPr>
          <w:spacing w:val="-13"/>
        </w:rPr>
        <w:t xml:space="preserve"> </w:t>
      </w:r>
      <w:r>
        <w:t>(df)</w:t>
      </w:r>
      <w:r>
        <w:rPr>
          <w:spacing w:val="-4"/>
        </w:rPr>
        <w:t xml:space="preserve"> </w:t>
      </w:r>
      <w:r>
        <w:t>=</w:t>
      </w:r>
      <w:r>
        <w:rPr>
          <w:spacing w:val="-6"/>
        </w:rPr>
        <w:t xml:space="preserve"> </w:t>
      </w:r>
      <w:r>
        <w:t xml:space="preserve">9 </w:t>
      </w:r>
      <w:bookmarkStart w:id="36" w:name="Level_of_Significance_=_5%"/>
      <w:bookmarkEnd w:id="36"/>
      <w:r>
        <w:t>Level of Significance = 5%</w:t>
      </w:r>
    </w:p>
    <w:p w:rsidR="00700D40" w:rsidRDefault="00700D40">
      <w:pPr>
        <w:pStyle w:val="BodyText"/>
        <w:spacing w:line="276" w:lineRule="auto"/>
        <w:sectPr w:rsidR="00700D40">
          <w:pgSz w:w="12240" w:h="15840"/>
          <w:pgMar w:top="1360" w:right="1080" w:bottom="280" w:left="1080" w:header="720" w:footer="720" w:gutter="0"/>
          <w:cols w:space="720"/>
        </w:sectPr>
      </w:pPr>
    </w:p>
    <w:p w:rsidR="00700D40" w:rsidRDefault="00856F59">
      <w:pPr>
        <w:pStyle w:val="BodyText"/>
        <w:spacing w:before="72" w:line="360" w:lineRule="auto"/>
        <w:ind w:left="360" w:right="348"/>
        <w:jc w:val="both"/>
      </w:pPr>
      <w:bookmarkStart w:id="37" w:name="The_paired_t-test_shows_statistically_si"/>
      <w:bookmarkEnd w:id="37"/>
      <w:r>
        <w:lastRenderedPageBreak/>
        <w:t>The</w:t>
      </w:r>
      <w:r>
        <w:rPr>
          <w:spacing w:val="-1"/>
        </w:rPr>
        <w:t xml:space="preserve"> </w:t>
      </w:r>
      <w:r>
        <w:t>paired t-test shows</w:t>
      </w:r>
      <w:r>
        <w:rPr>
          <w:spacing w:val="-3"/>
        </w:rPr>
        <w:t xml:space="preserve"> </w:t>
      </w:r>
      <w:r>
        <w:t>statistically</w:t>
      </w:r>
      <w:r>
        <w:rPr>
          <w:spacing w:val="-5"/>
        </w:rPr>
        <w:t xml:space="preserve"> </w:t>
      </w:r>
      <w:r>
        <w:t>significant differences in</w:t>
      </w:r>
      <w:r>
        <w:rPr>
          <w:spacing w:val="-5"/>
        </w:rPr>
        <w:t xml:space="preserve"> </w:t>
      </w:r>
      <w:r>
        <w:t>the</w:t>
      </w:r>
      <w:r>
        <w:rPr>
          <w:spacing w:val="-1"/>
        </w:rPr>
        <w:t xml:space="preserve"> </w:t>
      </w:r>
      <w:r>
        <w:t>prices</w:t>
      </w:r>
      <w:r>
        <w:rPr>
          <w:spacing w:val="-3"/>
        </w:rPr>
        <w:t xml:space="preserve"> </w:t>
      </w:r>
      <w:r>
        <w:t>of</w:t>
      </w:r>
      <w:r>
        <w:rPr>
          <w:spacing w:val="-8"/>
        </w:rPr>
        <w:t xml:space="preserve"> </w:t>
      </w:r>
      <w:r>
        <w:t>all</w:t>
      </w:r>
      <w:r>
        <w:rPr>
          <w:spacing w:val="-5"/>
        </w:rPr>
        <w:t xml:space="preserve"> </w:t>
      </w:r>
      <w:r>
        <w:t>crops</w:t>
      </w:r>
      <w:r>
        <w:rPr>
          <w:spacing w:val="-3"/>
        </w:rPr>
        <w:t xml:space="preserve"> </w:t>
      </w:r>
      <w:r>
        <w:t>during the</w:t>
      </w:r>
      <w:r>
        <w:rPr>
          <w:spacing w:val="-1"/>
        </w:rPr>
        <w:t xml:space="preserve"> </w:t>
      </w:r>
      <w:r>
        <w:t>ten years. For paddy, jowar, and cotton, the differences are positive and significant. This means the market prices were higher than the MSP. For maize, the difference is negative and significant. This means</w:t>
      </w:r>
      <w:r>
        <w:rPr>
          <w:spacing w:val="-1"/>
        </w:rPr>
        <w:t xml:space="preserve"> </w:t>
      </w:r>
      <w:r>
        <w:t>the market prices</w:t>
      </w:r>
      <w:r>
        <w:rPr>
          <w:spacing w:val="-1"/>
        </w:rPr>
        <w:t xml:space="preserve"> </w:t>
      </w:r>
      <w:r>
        <w:t>were often lower than</w:t>
      </w:r>
      <w:r>
        <w:rPr>
          <w:spacing w:val="-2"/>
        </w:rPr>
        <w:t xml:space="preserve"> </w:t>
      </w:r>
      <w:r>
        <w:t>the MSP. All</w:t>
      </w:r>
      <w:r>
        <w:rPr>
          <w:spacing w:val="-7"/>
        </w:rPr>
        <w:t xml:space="preserve"> </w:t>
      </w:r>
      <w:r>
        <w:t>the p-values</w:t>
      </w:r>
      <w:r>
        <w:rPr>
          <w:spacing w:val="-1"/>
        </w:rPr>
        <w:t xml:space="preserve"> </w:t>
      </w:r>
      <w:r>
        <w:t>are less</w:t>
      </w:r>
      <w:r>
        <w:rPr>
          <w:spacing w:val="-1"/>
        </w:rPr>
        <w:t xml:space="preserve"> </w:t>
      </w:r>
      <w:r>
        <w:t>than</w:t>
      </w:r>
      <w:r>
        <w:rPr>
          <w:spacing w:val="-2"/>
        </w:rPr>
        <w:t xml:space="preserve"> </w:t>
      </w:r>
      <w:r>
        <w:t>0.05. Therefore,</w:t>
      </w:r>
      <w:r>
        <w:rPr>
          <w:spacing w:val="-1"/>
        </w:rPr>
        <w:t xml:space="preserve"> </w:t>
      </w:r>
      <w:r>
        <w:t>the null</w:t>
      </w:r>
      <w:r>
        <w:rPr>
          <w:spacing w:val="-1"/>
        </w:rPr>
        <w:t xml:space="preserve"> </w:t>
      </w:r>
      <w:r>
        <w:t>hypothesis</w:t>
      </w:r>
      <w:r>
        <w:rPr>
          <w:spacing w:val="-1"/>
        </w:rPr>
        <w:t xml:space="preserve"> </w:t>
      </w:r>
      <w:r>
        <w:t>of</w:t>
      </w:r>
      <w:r>
        <w:rPr>
          <w:spacing w:val="-1"/>
        </w:rPr>
        <w:t xml:space="preserve"> </w:t>
      </w:r>
      <w:r>
        <w:t>no difference in crop</w:t>
      </w:r>
      <w:r>
        <w:rPr>
          <w:spacing w:val="-2"/>
        </w:rPr>
        <w:t xml:space="preserve"> </w:t>
      </w:r>
      <w:r>
        <w:t>prices is</w:t>
      </w:r>
      <w:r>
        <w:rPr>
          <w:spacing w:val="-1"/>
        </w:rPr>
        <w:t xml:space="preserve"> </w:t>
      </w:r>
      <w:r>
        <w:t>rejected. This</w:t>
      </w:r>
      <w:r>
        <w:rPr>
          <w:spacing w:val="-1"/>
        </w:rPr>
        <w:t xml:space="preserve"> </w:t>
      </w:r>
      <w:r>
        <w:t>confirms</w:t>
      </w:r>
      <w:r>
        <w:rPr>
          <w:spacing w:val="-1"/>
        </w:rPr>
        <w:t xml:space="preserve"> </w:t>
      </w:r>
      <w:r>
        <w:t>that MSP has a significant effect on crop prices.</w:t>
      </w:r>
    </w:p>
    <w:p w:rsidR="00700D40" w:rsidRDefault="00700D40">
      <w:pPr>
        <w:pStyle w:val="BodyText"/>
        <w:spacing w:before="145"/>
      </w:pPr>
    </w:p>
    <w:p w:rsidR="00700D40" w:rsidRDefault="00856F59" w:rsidP="00933FDC">
      <w:pPr>
        <w:pStyle w:val="Heading1"/>
        <w:tabs>
          <w:tab w:val="left" w:pos="724"/>
        </w:tabs>
        <w:ind w:left="724"/>
      </w:pPr>
      <w:bookmarkStart w:id="38" w:name="15._Price_Transmission_Model"/>
      <w:bookmarkEnd w:id="38"/>
      <w:r>
        <w:t>Price</w:t>
      </w:r>
      <w:r>
        <w:rPr>
          <w:spacing w:val="-8"/>
        </w:rPr>
        <w:t xml:space="preserve"> </w:t>
      </w:r>
      <w:r>
        <w:t>Transmission</w:t>
      </w:r>
      <w:r>
        <w:rPr>
          <w:spacing w:val="-5"/>
        </w:rPr>
        <w:t xml:space="preserve"> </w:t>
      </w:r>
      <w:r>
        <w:rPr>
          <w:spacing w:val="-2"/>
        </w:rPr>
        <w:t>Model</w:t>
      </w:r>
    </w:p>
    <w:p w:rsidR="00700D40" w:rsidRDefault="00700D40">
      <w:pPr>
        <w:pStyle w:val="BodyText"/>
        <w:spacing w:before="269"/>
        <w:rPr>
          <w:b/>
        </w:rPr>
      </w:pPr>
    </w:p>
    <w:p w:rsidR="00700D40" w:rsidRDefault="00856F59">
      <w:pPr>
        <w:pStyle w:val="BodyText"/>
        <w:spacing w:line="360" w:lineRule="auto"/>
        <w:ind w:left="360" w:right="353"/>
        <w:jc w:val="both"/>
      </w:pPr>
      <w:r>
        <w:t>It is necessary to conduct price transmission analysis. This helps to verify whether MSP announcements lead to actual price transmission. Price realization may differ across districts of Telangana. These differences may arise due to procurement levels. They may also be caused by accessibility issues. Infrastructure gaps can also create variations. Measuring the price linkage with MSP is important. It helps to assess the effectiveness of the policy. It also identifies areas that need improvement for price stabilization.</w:t>
      </w:r>
    </w:p>
    <w:p w:rsidR="00700D40" w:rsidRDefault="00856F59">
      <w:pPr>
        <w:pStyle w:val="BodyText"/>
        <w:spacing w:before="4"/>
        <w:ind w:left="3275"/>
        <w:jc w:val="both"/>
      </w:pPr>
      <w:r>
        <w:t>Market</w:t>
      </w:r>
      <w:r>
        <w:rPr>
          <w:spacing w:val="3"/>
        </w:rPr>
        <w:t xml:space="preserve"> </w:t>
      </w:r>
      <w:proofErr w:type="spellStart"/>
      <w:r>
        <w:t>Price_it</w:t>
      </w:r>
      <w:proofErr w:type="spellEnd"/>
      <w:r>
        <w:rPr>
          <w:spacing w:val="3"/>
        </w:rPr>
        <w:t xml:space="preserve"> </w:t>
      </w:r>
      <w:r>
        <w:t>=</w:t>
      </w:r>
      <w:r>
        <w:rPr>
          <w:spacing w:val="-3"/>
        </w:rPr>
        <w:t xml:space="preserve"> </w:t>
      </w:r>
      <w:r>
        <w:t>α</w:t>
      </w:r>
      <w:r>
        <w:rPr>
          <w:spacing w:val="-4"/>
        </w:rPr>
        <w:t xml:space="preserve"> </w:t>
      </w:r>
      <w:r>
        <w:t>+</w:t>
      </w:r>
      <w:r>
        <w:rPr>
          <w:spacing w:val="-3"/>
        </w:rPr>
        <w:t xml:space="preserve"> </w:t>
      </w:r>
      <w:r>
        <w:t>β</w:t>
      </w:r>
      <w:proofErr w:type="spellStart"/>
      <w:r>
        <w:t>MSP_t</w:t>
      </w:r>
      <w:proofErr w:type="spellEnd"/>
      <w:r>
        <w:rPr>
          <w:spacing w:val="2"/>
        </w:rPr>
        <w:t xml:space="preserve"> </w:t>
      </w:r>
      <w:r>
        <w:t>+</w:t>
      </w:r>
      <w:r>
        <w:rPr>
          <w:spacing w:val="-7"/>
        </w:rPr>
        <w:t xml:space="preserve"> </w:t>
      </w:r>
      <w:r>
        <w:rPr>
          <w:spacing w:val="-4"/>
        </w:rPr>
        <w:t>ϵ_it</w:t>
      </w:r>
    </w:p>
    <w:p w:rsidR="00700D40" w:rsidRDefault="00700D40">
      <w:pPr>
        <w:pStyle w:val="BodyText"/>
        <w:spacing w:before="139"/>
      </w:pPr>
    </w:p>
    <w:p w:rsidR="00700D40" w:rsidRDefault="00856F59">
      <w:pPr>
        <w:pStyle w:val="Heading1"/>
        <w:ind w:left="3260"/>
        <w:jc w:val="both"/>
      </w:pPr>
      <w:bookmarkStart w:id="39" w:name="Table_7:_Price_Transmission_Model"/>
      <w:bookmarkEnd w:id="39"/>
      <w:r>
        <w:t>Table</w:t>
      </w:r>
      <w:r>
        <w:rPr>
          <w:spacing w:val="-15"/>
        </w:rPr>
        <w:t xml:space="preserve"> </w:t>
      </w:r>
      <w:r>
        <w:t>7:</w:t>
      </w:r>
      <w:r>
        <w:rPr>
          <w:spacing w:val="-15"/>
        </w:rPr>
        <w:t xml:space="preserve"> </w:t>
      </w:r>
      <w:bookmarkStart w:id="40" w:name="_GoBack"/>
      <w:r>
        <w:t>Price</w:t>
      </w:r>
      <w:r>
        <w:rPr>
          <w:spacing w:val="-15"/>
        </w:rPr>
        <w:t xml:space="preserve"> </w:t>
      </w:r>
      <w:r>
        <w:t>Transmission</w:t>
      </w:r>
      <w:r>
        <w:rPr>
          <w:spacing w:val="-15"/>
        </w:rPr>
        <w:t xml:space="preserve"> </w:t>
      </w:r>
      <w:r>
        <w:rPr>
          <w:spacing w:val="-4"/>
        </w:rPr>
        <w:t>Model</w:t>
      </w:r>
      <w:bookmarkEnd w:id="40"/>
    </w:p>
    <w:p w:rsidR="00700D40" w:rsidRDefault="00700D40">
      <w:pPr>
        <w:pStyle w:val="BodyText"/>
        <w:spacing w:before="7"/>
        <w:rPr>
          <w:b/>
          <w:sz w:val="12"/>
        </w:rPr>
      </w:pPr>
    </w:p>
    <w:tbl>
      <w:tblPr>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527"/>
        <w:gridCol w:w="2251"/>
        <w:gridCol w:w="1709"/>
        <w:gridCol w:w="1262"/>
        <w:gridCol w:w="738"/>
      </w:tblGrid>
      <w:tr w:rsidR="00700D40">
        <w:trPr>
          <w:trHeight w:val="273"/>
        </w:trPr>
        <w:tc>
          <w:tcPr>
            <w:tcW w:w="1080" w:type="dxa"/>
          </w:tcPr>
          <w:p w:rsidR="00700D40" w:rsidRDefault="00856F59">
            <w:pPr>
              <w:pStyle w:val="TableParagraph"/>
              <w:spacing w:line="253" w:lineRule="exact"/>
              <w:ind w:left="105"/>
              <w:rPr>
                <w:b/>
                <w:sz w:val="24"/>
              </w:rPr>
            </w:pPr>
            <w:r>
              <w:rPr>
                <w:b/>
                <w:spacing w:val="-4"/>
                <w:sz w:val="24"/>
              </w:rPr>
              <w:t>Crop</w:t>
            </w:r>
          </w:p>
        </w:tc>
        <w:tc>
          <w:tcPr>
            <w:tcW w:w="1527" w:type="dxa"/>
          </w:tcPr>
          <w:p w:rsidR="00700D40" w:rsidRDefault="00856F59">
            <w:pPr>
              <w:pStyle w:val="TableParagraph"/>
              <w:spacing w:line="253" w:lineRule="exact"/>
              <w:ind w:left="105"/>
              <w:rPr>
                <w:b/>
                <w:sz w:val="24"/>
              </w:rPr>
            </w:pPr>
            <w:r>
              <w:rPr>
                <w:b/>
                <w:sz w:val="24"/>
              </w:rPr>
              <w:t>α</w:t>
            </w:r>
            <w:r>
              <w:rPr>
                <w:b/>
                <w:spacing w:val="3"/>
                <w:sz w:val="24"/>
              </w:rPr>
              <w:t xml:space="preserve"> </w:t>
            </w:r>
            <w:r>
              <w:rPr>
                <w:b/>
                <w:spacing w:val="-2"/>
                <w:sz w:val="24"/>
              </w:rPr>
              <w:t>(Intercept)</w:t>
            </w:r>
          </w:p>
        </w:tc>
        <w:tc>
          <w:tcPr>
            <w:tcW w:w="2251" w:type="dxa"/>
          </w:tcPr>
          <w:p w:rsidR="00700D40" w:rsidRDefault="00856F59">
            <w:pPr>
              <w:pStyle w:val="TableParagraph"/>
              <w:spacing w:line="253" w:lineRule="exact"/>
              <w:rPr>
                <w:b/>
                <w:sz w:val="24"/>
              </w:rPr>
            </w:pPr>
            <w:r>
              <w:rPr>
                <w:b/>
                <w:sz w:val="24"/>
              </w:rPr>
              <w:t>β (MSP</w:t>
            </w:r>
            <w:r>
              <w:rPr>
                <w:b/>
                <w:spacing w:val="-15"/>
                <w:sz w:val="24"/>
              </w:rPr>
              <w:t xml:space="preserve"> </w:t>
            </w:r>
            <w:r>
              <w:rPr>
                <w:b/>
                <w:spacing w:val="-2"/>
                <w:sz w:val="24"/>
              </w:rPr>
              <w:t>Coefficient)</w:t>
            </w:r>
          </w:p>
        </w:tc>
        <w:tc>
          <w:tcPr>
            <w:tcW w:w="1709" w:type="dxa"/>
          </w:tcPr>
          <w:p w:rsidR="00700D40" w:rsidRDefault="00856F59">
            <w:pPr>
              <w:pStyle w:val="TableParagraph"/>
              <w:spacing w:line="253" w:lineRule="exact"/>
              <w:ind w:left="106"/>
              <w:rPr>
                <w:b/>
                <w:sz w:val="24"/>
              </w:rPr>
            </w:pPr>
            <w:r>
              <w:rPr>
                <w:b/>
                <w:sz w:val="24"/>
              </w:rPr>
              <w:t>Std.</w:t>
            </w:r>
            <w:r>
              <w:rPr>
                <w:b/>
                <w:spacing w:val="-6"/>
                <w:sz w:val="24"/>
              </w:rPr>
              <w:t xml:space="preserve"> </w:t>
            </w:r>
            <w:r>
              <w:rPr>
                <w:b/>
                <w:sz w:val="24"/>
              </w:rPr>
              <w:t>Error</w:t>
            </w:r>
            <w:r>
              <w:rPr>
                <w:b/>
                <w:spacing w:val="-11"/>
                <w:sz w:val="24"/>
              </w:rPr>
              <w:t xml:space="preserve"> </w:t>
            </w:r>
            <w:r>
              <w:rPr>
                <w:b/>
                <w:spacing w:val="-5"/>
                <w:sz w:val="24"/>
              </w:rPr>
              <w:t>(β)</w:t>
            </w:r>
          </w:p>
        </w:tc>
        <w:tc>
          <w:tcPr>
            <w:tcW w:w="1262" w:type="dxa"/>
          </w:tcPr>
          <w:p w:rsidR="00700D40" w:rsidRDefault="00856F59">
            <w:pPr>
              <w:pStyle w:val="TableParagraph"/>
              <w:spacing w:line="253" w:lineRule="exact"/>
              <w:ind w:left="112"/>
              <w:rPr>
                <w:b/>
                <w:sz w:val="24"/>
              </w:rPr>
            </w:pPr>
            <w:r>
              <w:rPr>
                <w:b/>
                <w:sz w:val="24"/>
              </w:rPr>
              <w:t>t-</w:t>
            </w:r>
            <w:r>
              <w:rPr>
                <w:b/>
                <w:spacing w:val="-2"/>
                <w:sz w:val="24"/>
              </w:rPr>
              <w:t>Statistic</w:t>
            </w:r>
          </w:p>
        </w:tc>
        <w:tc>
          <w:tcPr>
            <w:tcW w:w="738" w:type="dxa"/>
          </w:tcPr>
          <w:p w:rsidR="00700D40" w:rsidRDefault="00856F59">
            <w:pPr>
              <w:pStyle w:val="TableParagraph"/>
              <w:spacing w:line="253" w:lineRule="exact"/>
              <w:ind w:left="108"/>
              <w:rPr>
                <w:b/>
                <w:sz w:val="24"/>
              </w:rPr>
            </w:pPr>
            <w:r>
              <w:rPr>
                <w:b/>
                <w:spacing w:val="-5"/>
                <w:sz w:val="24"/>
              </w:rPr>
              <w:t>R²</w:t>
            </w:r>
          </w:p>
        </w:tc>
      </w:tr>
      <w:tr w:rsidR="00700D40">
        <w:trPr>
          <w:trHeight w:val="278"/>
        </w:trPr>
        <w:tc>
          <w:tcPr>
            <w:tcW w:w="1080" w:type="dxa"/>
          </w:tcPr>
          <w:p w:rsidR="00700D40" w:rsidRDefault="00856F59">
            <w:pPr>
              <w:pStyle w:val="TableParagraph"/>
              <w:spacing w:line="258" w:lineRule="exact"/>
              <w:ind w:left="105"/>
              <w:rPr>
                <w:sz w:val="24"/>
              </w:rPr>
            </w:pPr>
            <w:r>
              <w:rPr>
                <w:spacing w:val="-2"/>
                <w:sz w:val="24"/>
              </w:rPr>
              <w:t>Paddy</w:t>
            </w:r>
          </w:p>
        </w:tc>
        <w:tc>
          <w:tcPr>
            <w:tcW w:w="1527" w:type="dxa"/>
          </w:tcPr>
          <w:p w:rsidR="00700D40" w:rsidRDefault="00856F59">
            <w:pPr>
              <w:pStyle w:val="TableParagraph"/>
              <w:spacing w:line="258" w:lineRule="exact"/>
              <w:ind w:left="105"/>
              <w:rPr>
                <w:sz w:val="24"/>
              </w:rPr>
            </w:pPr>
            <w:r>
              <w:rPr>
                <w:spacing w:val="-2"/>
                <w:sz w:val="24"/>
              </w:rPr>
              <w:t>118.6</w:t>
            </w:r>
          </w:p>
        </w:tc>
        <w:tc>
          <w:tcPr>
            <w:tcW w:w="2251" w:type="dxa"/>
          </w:tcPr>
          <w:p w:rsidR="00700D40" w:rsidRDefault="00856F59">
            <w:pPr>
              <w:pStyle w:val="TableParagraph"/>
              <w:spacing w:line="258" w:lineRule="exact"/>
              <w:rPr>
                <w:sz w:val="24"/>
              </w:rPr>
            </w:pPr>
            <w:r>
              <w:rPr>
                <w:spacing w:val="-4"/>
                <w:sz w:val="24"/>
              </w:rPr>
              <w:t>0.99</w:t>
            </w:r>
          </w:p>
        </w:tc>
        <w:tc>
          <w:tcPr>
            <w:tcW w:w="1709" w:type="dxa"/>
          </w:tcPr>
          <w:p w:rsidR="00700D40" w:rsidRDefault="00856F59">
            <w:pPr>
              <w:pStyle w:val="TableParagraph"/>
              <w:spacing w:line="258" w:lineRule="exact"/>
              <w:ind w:left="106"/>
              <w:rPr>
                <w:sz w:val="24"/>
              </w:rPr>
            </w:pPr>
            <w:r>
              <w:rPr>
                <w:spacing w:val="-4"/>
                <w:sz w:val="24"/>
              </w:rPr>
              <w:t>0.04</w:t>
            </w:r>
          </w:p>
        </w:tc>
        <w:tc>
          <w:tcPr>
            <w:tcW w:w="1262" w:type="dxa"/>
          </w:tcPr>
          <w:p w:rsidR="00700D40" w:rsidRDefault="00856F59">
            <w:pPr>
              <w:pStyle w:val="TableParagraph"/>
              <w:spacing w:line="258" w:lineRule="exact"/>
              <w:ind w:left="112"/>
              <w:rPr>
                <w:sz w:val="24"/>
              </w:rPr>
            </w:pPr>
            <w:r>
              <w:rPr>
                <w:spacing w:val="-2"/>
                <w:sz w:val="24"/>
              </w:rPr>
              <w:t>24.75</w:t>
            </w:r>
          </w:p>
        </w:tc>
        <w:tc>
          <w:tcPr>
            <w:tcW w:w="738" w:type="dxa"/>
          </w:tcPr>
          <w:p w:rsidR="00700D40" w:rsidRDefault="00856F59">
            <w:pPr>
              <w:pStyle w:val="TableParagraph"/>
              <w:spacing w:line="258" w:lineRule="exact"/>
              <w:ind w:left="108"/>
              <w:rPr>
                <w:sz w:val="24"/>
              </w:rPr>
            </w:pPr>
            <w:r>
              <w:rPr>
                <w:spacing w:val="-4"/>
                <w:sz w:val="24"/>
              </w:rPr>
              <w:t>0.98</w:t>
            </w:r>
          </w:p>
        </w:tc>
      </w:tr>
      <w:tr w:rsidR="00700D40">
        <w:trPr>
          <w:trHeight w:val="273"/>
        </w:trPr>
        <w:tc>
          <w:tcPr>
            <w:tcW w:w="1080" w:type="dxa"/>
          </w:tcPr>
          <w:p w:rsidR="00700D40" w:rsidRDefault="00856F59">
            <w:pPr>
              <w:pStyle w:val="TableParagraph"/>
              <w:spacing w:line="253" w:lineRule="exact"/>
              <w:ind w:left="105"/>
              <w:rPr>
                <w:sz w:val="24"/>
              </w:rPr>
            </w:pPr>
            <w:r>
              <w:rPr>
                <w:spacing w:val="-2"/>
                <w:sz w:val="24"/>
              </w:rPr>
              <w:t>Maize</w:t>
            </w:r>
          </w:p>
        </w:tc>
        <w:tc>
          <w:tcPr>
            <w:tcW w:w="1527" w:type="dxa"/>
          </w:tcPr>
          <w:p w:rsidR="00700D40" w:rsidRDefault="00856F59">
            <w:pPr>
              <w:pStyle w:val="TableParagraph"/>
              <w:spacing w:line="253" w:lineRule="exact"/>
              <w:ind w:left="105"/>
              <w:rPr>
                <w:sz w:val="24"/>
              </w:rPr>
            </w:pPr>
            <w:r>
              <w:rPr>
                <w:spacing w:val="-2"/>
                <w:sz w:val="24"/>
              </w:rPr>
              <w:t>145.2</w:t>
            </w:r>
          </w:p>
        </w:tc>
        <w:tc>
          <w:tcPr>
            <w:tcW w:w="2251" w:type="dxa"/>
          </w:tcPr>
          <w:p w:rsidR="00700D40" w:rsidRDefault="00856F59">
            <w:pPr>
              <w:pStyle w:val="TableParagraph"/>
              <w:spacing w:line="253" w:lineRule="exact"/>
              <w:rPr>
                <w:sz w:val="24"/>
              </w:rPr>
            </w:pPr>
            <w:r>
              <w:rPr>
                <w:spacing w:val="-4"/>
                <w:sz w:val="24"/>
              </w:rPr>
              <w:t>0.87</w:t>
            </w:r>
          </w:p>
        </w:tc>
        <w:tc>
          <w:tcPr>
            <w:tcW w:w="1709" w:type="dxa"/>
          </w:tcPr>
          <w:p w:rsidR="00700D40" w:rsidRDefault="00856F59">
            <w:pPr>
              <w:pStyle w:val="TableParagraph"/>
              <w:spacing w:line="253" w:lineRule="exact"/>
              <w:ind w:left="106"/>
              <w:rPr>
                <w:sz w:val="24"/>
              </w:rPr>
            </w:pPr>
            <w:r>
              <w:rPr>
                <w:spacing w:val="-4"/>
                <w:sz w:val="24"/>
              </w:rPr>
              <w:t>0.07</w:t>
            </w:r>
          </w:p>
        </w:tc>
        <w:tc>
          <w:tcPr>
            <w:tcW w:w="1262" w:type="dxa"/>
          </w:tcPr>
          <w:p w:rsidR="00700D40" w:rsidRDefault="00856F59">
            <w:pPr>
              <w:pStyle w:val="TableParagraph"/>
              <w:spacing w:line="253" w:lineRule="exact"/>
              <w:ind w:left="112"/>
              <w:rPr>
                <w:sz w:val="24"/>
              </w:rPr>
            </w:pPr>
            <w:r>
              <w:rPr>
                <w:spacing w:val="-2"/>
                <w:sz w:val="24"/>
              </w:rPr>
              <w:t>12.43</w:t>
            </w:r>
          </w:p>
        </w:tc>
        <w:tc>
          <w:tcPr>
            <w:tcW w:w="738" w:type="dxa"/>
          </w:tcPr>
          <w:p w:rsidR="00700D40" w:rsidRDefault="00856F59">
            <w:pPr>
              <w:pStyle w:val="TableParagraph"/>
              <w:spacing w:line="253" w:lineRule="exact"/>
              <w:ind w:left="108"/>
              <w:rPr>
                <w:sz w:val="24"/>
              </w:rPr>
            </w:pPr>
            <w:r>
              <w:rPr>
                <w:spacing w:val="-4"/>
                <w:sz w:val="24"/>
              </w:rPr>
              <w:t>0.95</w:t>
            </w:r>
          </w:p>
        </w:tc>
      </w:tr>
      <w:tr w:rsidR="00700D40">
        <w:trPr>
          <w:trHeight w:val="278"/>
        </w:trPr>
        <w:tc>
          <w:tcPr>
            <w:tcW w:w="1080" w:type="dxa"/>
          </w:tcPr>
          <w:p w:rsidR="00700D40" w:rsidRDefault="00856F59">
            <w:pPr>
              <w:pStyle w:val="TableParagraph"/>
              <w:spacing w:line="258" w:lineRule="exact"/>
              <w:ind w:left="105"/>
              <w:rPr>
                <w:sz w:val="24"/>
              </w:rPr>
            </w:pPr>
            <w:r>
              <w:rPr>
                <w:spacing w:val="-2"/>
                <w:sz w:val="24"/>
              </w:rPr>
              <w:t>Jowar</w:t>
            </w:r>
          </w:p>
        </w:tc>
        <w:tc>
          <w:tcPr>
            <w:tcW w:w="1527" w:type="dxa"/>
          </w:tcPr>
          <w:p w:rsidR="00700D40" w:rsidRDefault="00856F59">
            <w:pPr>
              <w:pStyle w:val="TableParagraph"/>
              <w:spacing w:line="258" w:lineRule="exact"/>
              <w:ind w:left="105"/>
              <w:rPr>
                <w:sz w:val="24"/>
              </w:rPr>
            </w:pPr>
            <w:r>
              <w:rPr>
                <w:spacing w:val="-2"/>
                <w:sz w:val="24"/>
              </w:rPr>
              <w:t>102.4</w:t>
            </w:r>
          </w:p>
        </w:tc>
        <w:tc>
          <w:tcPr>
            <w:tcW w:w="2251" w:type="dxa"/>
          </w:tcPr>
          <w:p w:rsidR="00700D40" w:rsidRDefault="00856F59">
            <w:pPr>
              <w:pStyle w:val="TableParagraph"/>
              <w:spacing w:line="258" w:lineRule="exact"/>
              <w:rPr>
                <w:sz w:val="24"/>
              </w:rPr>
            </w:pPr>
            <w:r>
              <w:rPr>
                <w:spacing w:val="-4"/>
                <w:sz w:val="24"/>
              </w:rPr>
              <w:t>1.03</w:t>
            </w:r>
          </w:p>
        </w:tc>
        <w:tc>
          <w:tcPr>
            <w:tcW w:w="1709" w:type="dxa"/>
          </w:tcPr>
          <w:p w:rsidR="00700D40" w:rsidRDefault="00856F59">
            <w:pPr>
              <w:pStyle w:val="TableParagraph"/>
              <w:spacing w:line="258" w:lineRule="exact"/>
              <w:ind w:left="106"/>
              <w:rPr>
                <w:sz w:val="24"/>
              </w:rPr>
            </w:pPr>
            <w:r>
              <w:rPr>
                <w:spacing w:val="-4"/>
                <w:sz w:val="24"/>
              </w:rPr>
              <w:t>0.05</w:t>
            </w:r>
          </w:p>
        </w:tc>
        <w:tc>
          <w:tcPr>
            <w:tcW w:w="1262" w:type="dxa"/>
          </w:tcPr>
          <w:p w:rsidR="00700D40" w:rsidRDefault="00856F59">
            <w:pPr>
              <w:pStyle w:val="TableParagraph"/>
              <w:spacing w:line="258" w:lineRule="exact"/>
              <w:ind w:left="112"/>
              <w:rPr>
                <w:sz w:val="24"/>
              </w:rPr>
            </w:pPr>
            <w:r>
              <w:rPr>
                <w:spacing w:val="-2"/>
                <w:sz w:val="24"/>
              </w:rPr>
              <w:t>20.60</w:t>
            </w:r>
          </w:p>
        </w:tc>
        <w:tc>
          <w:tcPr>
            <w:tcW w:w="738" w:type="dxa"/>
          </w:tcPr>
          <w:p w:rsidR="00700D40" w:rsidRDefault="00856F59">
            <w:pPr>
              <w:pStyle w:val="TableParagraph"/>
              <w:spacing w:line="258" w:lineRule="exact"/>
              <w:ind w:left="108"/>
              <w:rPr>
                <w:sz w:val="24"/>
              </w:rPr>
            </w:pPr>
            <w:r>
              <w:rPr>
                <w:spacing w:val="-4"/>
                <w:sz w:val="24"/>
              </w:rPr>
              <w:t>0.97</w:t>
            </w:r>
          </w:p>
        </w:tc>
      </w:tr>
      <w:tr w:rsidR="00700D40">
        <w:trPr>
          <w:trHeight w:val="277"/>
        </w:trPr>
        <w:tc>
          <w:tcPr>
            <w:tcW w:w="1080" w:type="dxa"/>
          </w:tcPr>
          <w:p w:rsidR="00700D40" w:rsidRDefault="00856F59">
            <w:pPr>
              <w:pStyle w:val="TableParagraph"/>
              <w:spacing w:line="258" w:lineRule="exact"/>
              <w:ind w:left="105"/>
              <w:rPr>
                <w:sz w:val="24"/>
              </w:rPr>
            </w:pPr>
            <w:r>
              <w:rPr>
                <w:spacing w:val="-2"/>
                <w:sz w:val="24"/>
              </w:rPr>
              <w:t>Cotton</w:t>
            </w:r>
          </w:p>
        </w:tc>
        <w:tc>
          <w:tcPr>
            <w:tcW w:w="1527" w:type="dxa"/>
          </w:tcPr>
          <w:p w:rsidR="00700D40" w:rsidRDefault="00856F59">
            <w:pPr>
              <w:pStyle w:val="TableParagraph"/>
              <w:spacing w:line="258" w:lineRule="exact"/>
              <w:ind w:left="105"/>
              <w:rPr>
                <w:sz w:val="24"/>
              </w:rPr>
            </w:pPr>
            <w:r>
              <w:rPr>
                <w:spacing w:val="-2"/>
                <w:sz w:val="24"/>
              </w:rPr>
              <w:t>210.5</w:t>
            </w:r>
          </w:p>
        </w:tc>
        <w:tc>
          <w:tcPr>
            <w:tcW w:w="2251" w:type="dxa"/>
          </w:tcPr>
          <w:p w:rsidR="00700D40" w:rsidRDefault="00856F59">
            <w:pPr>
              <w:pStyle w:val="TableParagraph"/>
              <w:spacing w:line="258" w:lineRule="exact"/>
              <w:rPr>
                <w:sz w:val="24"/>
              </w:rPr>
            </w:pPr>
            <w:r>
              <w:rPr>
                <w:spacing w:val="-4"/>
                <w:sz w:val="24"/>
              </w:rPr>
              <w:t>1.08</w:t>
            </w:r>
          </w:p>
        </w:tc>
        <w:tc>
          <w:tcPr>
            <w:tcW w:w="1709" w:type="dxa"/>
          </w:tcPr>
          <w:p w:rsidR="00700D40" w:rsidRDefault="00856F59">
            <w:pPr>
              <w:pStyle w:val="TableParagraph"/>
              <w:spacing w:line="258" w:lineRule="exact"/>
              <w:ind w:left="106"/>
              <w:rPr>
                <w:sz w:val="24"/>
              </w:rPr>
            </w:pPr>
            <w:r>
              <w:rPr>
                <w:spacing w:val="-4"/>
                <w:sz w:val="24"/>
              </w:rPr>
              <w:t>0.06</w:t>
            </w:r>
          </w:p>
        </w:tc>
        <w:tc>
          <w:tcPr>
            <w:tcW w:w="1262" w:type="dxa"/>
          </w:tcPr>
          <w:p w:rsidR="00700D40" w:rsidRDefault="00856F59">
            <w:pPr>
              <w:pStyle w:val="TableParagraph"/>
              <w:spacing w:line="258" w:lineRule="exact"/>
              <w:ind w:left="112"/>
              <w:rPr>
                <w:sz w:val="24"/>
              </w:rPr>
            </w:pPr>
            <w:r>
              <w:rPr>
                <w:spacing w:val="-2"/>
                <w:sz w:val="24"/>
              </w:rPr>
              <w:t>18.00</w:t>
            </w:r>
          </w:p>
        </w:tc>
        <w:tc>
          <w:tcPr>
            <w:tcW w:w="738" w:type="dxa"/>
          </w:tcPr>
          <w:p w:rsidR="00700D40" w:rsidRDefault="00856F59">
            <w:pPr>
              <w:pStyle w:val="TableParagraph"/>
              <w:spacing w:line="258" w:lineRule="exact"/>
              <w:ind w:left="108"/>
              <w:rPr>
                <w:sz w:val="24"/>
              </w:rPr>
            </w:pPr>
            <w:r>
              <w:rPr>
                <w:spacing w:val="-4"/>
                <w:sz w:val="24"/>
              </w:rPr>
              <w:t>0.96</w:t>
            </w:r>
          </w:p>
        </w:tc>
      </w:tr>
      <w:tr w:rsidR="00700D40">
        <w:trPr>
          <w:trHeight w:val="503"/>
        </w:trPr>
        <w:tc>
          <w:tcPr>
            <w:tcW w:w="8567" w:type="dxa"/>
            <w:gridSpan w:val="6"/>
          </w:tcPr>
          <w:p w:rsidR="00700D40" w:rsidRDefault="00856F59">
            <w:pPr>
              <w:pStyle w:val="TableParagraph"/>
              <w:spacing w:line="244" w:lineRule="exact"/>
              <w:ind w:left="105"/>
            </w:pPr>
            <w:r>
              <w:rPr>
                <w:b/>
              </w:rPr>
              <w:t>Source</w:t>
            </w:r>
            <w:r>
              <w:rPr>
                <w:b/>
                <w:spacing w:val="20"/>
              </w:rPr>
              <w:t xml:space="preserve"> </w:t>
            </w:r>
            <w:r>
              <w:t>:</w:t>
            </w:r>
            <w:r>
              <w:rPr>
                <w:spacing w:val="21"/>
              </w:rPr>
              <w:t xml:space="preserve"> </w:t>
            </w:r>
            <w:r>
              <w:t>Estimated</w:t>
            </w:r>
            <w:r>
              <w:rPr>
                <w:spacing w:val="20"/>
              </w:rPr>
              <w:t xml:space="preserve"> </w:t>
            </w:r>
            <w:r>
              <w:t>using</w:t>
            </w:r>
            <w:r>
              <w:rPr>
                <w:spacing w:val="17"/>
              </w:rPr>
              <w:t xml:space="preserve"> </w:t>
            </w:r>
            <w:r>
              <w:t>Table</w:t>
            </w:r>
            <w:r>
              <w:rPr>
                <w:spacing w:val="18"/>
              </w:rPr>
              <w:t xml:space="preserve"> </w:t>
            </w:r>
            <w:r>
              <w:t>5:</w:t>
            </w:r>
            <w:r>
              <w:rPr>
                <w:spacing w:val="17"/>
              </w:rPr>
              <w:t xml:space="preserve"> </w:t>
            </w:r>
            <w:r>
              <w:t>Ten-Year</w:t>
            </w:r>
            <w:r>
              <w:rPr>
                <w:spacing w:val="13"/>
              </w:rPr>
              <w:t xml:space="preserve"> </w:t>
            </w:r>
            <w:r>
              <w:t>Average</w:t>
            </w:r>
            <w:r>
              <w:rPr>
                <w:spacing w:val="23"/>
              </w:rPr>
              <w:t xml:space="preserve"> </w:t>
            </w:r>
            <w:r>
              <w:t>Market</w:t>
            </w:r>
            <w:r>
              <w:rPr>
                <w:spacing w:val="24"/>
              </w:rPr>
              <w:t xml:space="preserve"> </w:t>
            </w:r>
            <w:r>
              <w:t>Prices</w:t>
            </w:r>
            <w:r>
              <w:rPr>
                <w:spacing w:val="25"/>
              </w:rPr>
              <w:t xml:space="preserve"> </w:t>
            </w:r>
            <w:r>
              <w:t>of</w:t>
            </w:r>
            <w:r>
              <w:rPr>
                <w:spacing w:val="22"/>
              </w:rPr>
              <w:t xml:space="preserve"> </w:t>
            </w:r>
            <w:r>
              <w:t>Major</w:t>
            </w:r>
            <w:r>
              <w:rPr>
                <w:spacing w:val="27"/>
              </w:rPr>
              <w:t xml:space="preserve"> </w:t>
            </w:r>
            <w:r>
              <w:t>Kharif</w:t>
            </w:r>
            <w:r>
              <w:rPr>
                <w:spacing w:val="23"/>
              </w:rPr>
              <w:t xml:space="preserve"> </w:t>
            </w:r>
            <w:r>
              <w:rPr>
                <w:spacing w:val="-2"/>
              </w:rPr>
              <w:t>Crops</w:t>
            </w:r>
          </w:p>
          <w:p w:rsidR="00700D40" w:rsidRDefault="00856F59">
            <w:pPr>
              <w:pStyle w:val="TableParagraph"/>
              <w:spacing w:before="1" w:line="238" w:lineRule="exact"/>
              <w:ind w:left="105"/>
            </w:pPr>
            <w:r>
              <w:t>(2016–17 to</w:t>
            </w:r>
            <w:r>
              <w:rPr>
                <w:spacing w:val="-2"/>
              </w:rPr>
              <w:t xml:space="preserve"> 2025–26)</w:t>
            </w:r>
          </w:p>
        </w:tc>
      </w:tr>
    </w:tbl>
    <w:p w:rsidR="00700D40" w:rsidRDefault="00700D40">
      <w:pPr>
        <w:pStyle w:val="BodyText"/>
        <w:spacing w:before="131"/>
        <w:rPr>
          <w:b/>
        </w:rPr>
      </w:pPr>
    </w:p>
    <w:p w:rsidR="00700D40" w:rsidRDefault="00856F59">
      <w:pPr>
        <w:pStyle w:val="BodyText"/>
        <w:spacing w:line="360" w:lineRule="auto"/>
        <w:ind w:left="360" w:right="355"/>
        <w:jc w:val="both"/>
      </w:pPr>
      <w:r>
        <w:t>The results of the Price Transmission Model are presented in Table 7. They provide strong empirical evidence on the impact of MSP on market prices of major Kharif crops. The MSP coefficients (β) are positive for all four crops. They are also statistically significant.</w:t>
      </w:r>
    </w:p>
    <w:p w:rsidR="00700D40" w:rsidRDefault="00700D40">
      <w:pPr>
        <w:pStyle w:val="BodyText"/>
        <w:spacing w:before="138"/>
      </w:pPr>
    </w:p>
    <w:p w:rsidR="00700D40" w:rsidRDefault="00856F59">
      <w:pPr>
        <w:pStyle w:val="BodyText"/>
        <w:spacing w:before="1" w:line="362" w:lineRule="auto"/>
        <w:ind w:left="360" w:right="351"/>
        <w:jc w:val="both"/>
      </w:pPr>
      <w:r>
        <w:t>The MSP coefficient for paddy is positive and highly significant. The value of β is 0.99. The t- statistic</w:t>
      </w:r>
      <w:r>
        <w:rPr>
          <w:spacing w:val="3"/>
        </w:rPr>
        <w:t xml:space="preserve"> </w:t>
      </w:r>
      <w:r>
        <w:t>is 24.75.</w:t>
      </w:r>
      <w:r>
        <w:rPr>
          <w:spacing w:val="66"/>
        </w:rPr>
        <w:t xml:space="preserve"> </w:t>
      </w:r>
      <w:r>
        <w:t>The</w:t>
      </w:r>
      <w:r>
        <w:rPr>
          <w:spacing w:val="1"/>
        </w:rPr>
        <w:t xml:space="preserve"> </w:t>
      </w:r>
      <w:r>
        <w:t>R²</w:t>
      </w:r>
      <w:r>
        <w:rPr>
          <w:spacing w:val="2"/>
        </w:rPr>
        <w:t xml:space="preserve"> </w:t>
      </w:r>
      <w:r>
        <w:t>value</w:t>
      </w:r>
      <w:r>
        <w:rPr>
          <w:spacing w:val="6"/>
        </w:rPr>
        <w:t xml:space="preserve"> </w:t>
      </w:r>
      <w:r>
        <w:t>is 0.98.</w:t>
      </w:r>
      <w:r>
        <w:rPr>
          <w:spacing w:val="7"/>
        </w:rPr>
        <w:t xml:space="preserve"> </w:t>
      </w:r>
      <w:r>
        <w:t>This shows that</w:t>
      </w:r>
      <w:r>
        <w:rPr>
          <w:spacing w:val="7"/>
        </w:rPr>
        <w:t xml:space="preserve"> </w:t>
      </w:r>
      <w:r>
        <w:t>price</w:t>
      </w:r>
      <w:r>
        <w:rPr>
          <w:spacing w:val="2"/>
        </w:rPr>
        <w:t xml:space="preserve"> </w:t>
      </w:r>
      <w:r>
        <w:t>transmission</w:t>
      </w:r>
      <w:r>
        <w:rPr>
          <w:spacing w:val="2"/>
        </w:rPr>
        <w:t xml:space="preserve"> </w:t>
      </w:r>
      <w:r>
        <w:t>is almost</w:t>
      </w:r>
      <w:r>
        <w:rPr>
          <w:spacing w:val="7"/>
        </w:rPr>
        <w:t xml:space="preserve"> </w:t>
      </w:r>
      <w:r>
        <w:t>complete.</w:t>
      </w:r>
      <w:r>
        <w:rPr>
          <w:spacing w:val="14"/>
        </w:rPr>
        <w:t xml:space="preserve"> </w:t>
      </w:r>
      <w:r>
        <w:rPr>
          <w:spacing w:val="-10"/>
        </w:rPr>
        <w:t>A</w:t>
      </w:r>
    </w:p>
    <w:p w:rsidR="00700D40" w:rsidRDefault="00856F59">
      <w:pPr>
        <w:pStyle w:val="BodyText"/>
        <w:spacing w:line="360" w:lineRule="auto"/>
        <w:ind w:left="360" w:right="356"/>
        <w:jc w:val="both"/>
      </w:pPr>
      <w:r>
        <w:t>₹1 increase in MSP leads to an increase of</w:t>
      </w:r>
      <w:r>
        <w:rPr>
          <w:spacing w:val="-1"/>
        </w:rPr>
        <w:t xml:space="preserve"> </w:t>
      </w:r>
      <w:r>
        <w:t>about ₹0.99 in market price. The R² of</w:t>
      </w:r>
      <w:r>
        <w:rPr>
          <w:spacing w:val="-1"/>
        </w:rPr>
        <w:t xml:space="preserve"> </w:t>
      </w:r>
      <w:r>
        <w:t>0.98 indicates that MSP explains 98 percent of the variation in market prices.</w:t>
      </w:r>
    </w:p>
    <w:p w:rsidR="00700D40" w:rsidRDefault="00700D40">
      <w:pPr>
        <w:pStyle w:val="BodyText"/>
        <w:spacing w:line="360" w:lineRule="auto"/>
        <w:jc w:val="both"/>
        <w:sectPr w:rsidR="00700D40">
          <w:pgSz w:w="12240" w:h="15840"/>
          <w:pgMar w:top="1360" w:right="1080" w:bottom="280" w:left="1080" w:header="720" w:footer="720" w:gutter="0"/>
          <w:cols w:space="720"/>
        </w:sectPr>
      </w:pPr>
    </w:p>
    <w:p w:rsidR="00700D40" w:rsidRDefault="00856F59">
      <w:pPr>
        <w:pStyle w:val="BodyText"/>
        <w:spacing w:before="72" w:line="360" w:lineRule="auto"/>
        <w:ind w:left="360" w:right="357"/>
        <w:jc w:val="both"/>
      </w:pPr>
      <w:r>
        <w:lastRenderedPageBreak/>
        <w:t>The coefficient of</w:t>
      </w:r>
      <w:r>
        <w:rPr>
          <w:spacing w:val="-5"/>
        </w:rPr>
        <w:t xml:space="preserve"> </w:t>
      </w:r>
      <w:r>
        <w:t>MSP for maize is positive. It is statistically</w:t>
      </w:r>
      <w:r>
        <w:rPr>
          <w:spacing w:val="-2"/>
        </w:rPr>
        <w:t xml:space="preserve"> </w:t>
      </w:r>
      <w:r>
        <w:t>significant. The value of</w:t>
      </w:r>
      <w:r>
        <w:rPr>
          <w:spacing w:val="-5"/>
        </w:rPr>
        <w:t xml:space="preserve"> </w:t>
      </w:r>
      <w:r>
        <w:t>β is 0.87. The t-statistic is 12.43. The R² value is 0.95.This shows a strong fit of</w:t>
      </w:r>
      <w:r>
        <w:rPr>
          <w:spacing w:val="-1"/>
        </w:rPr>
        <w:t xml:space="preserve"> </w:t>
      </w:r>
      <w:r>
        <w:t>the model. The β value is slightly lower than that of paddy. This indicates relatively lower price transmission. However, MSP has a strong influence on market prices.</w:t>
      </w:r>
    </w:p>
    <w:p w:rsidR="00700D40" w:rsidRDefault="00700D40">
      <w:pPr>
        <w:pStyle w:val="BodyText"/>
        <w:spacing w:before="137"/>
      </w:pPr>
    </w:p>
    <w:p w:rsidR="00700D40" w:rsidRDefault="00856F59">
      <w:pPr>
        <w:pStyle w:val="BodyText"/>
        <w:spacing w:before="1" w:line="360" w:lineRule="auto"/>
        <w:ind w:left="360" w:right="357"/>
        <w:jc w:val="both"/>
      </w:pPr>
      <w:r>
        <w:t>In</w:t>
      </w:r>
      <w:r>
        <w:rPr>
          <w:spacing w:val="-6"/>
        </w:rPr>
        <w:t xml:space="preserve"> </w:t>
      </w:r>
      <w:r>
        <w:t>the</w:t>
      </w:r>
      <w:r>
        <w:rPr>
          <w:spacing w:val="-2"/>
        </w:rPr>
        <w:t xml:space="preserve"> </w:t>
      </w:r>
      <w:r>
        <w:t>case</w:t>
      </w:r>
      <w:r>
        <w:rPr>
          <w:spacing w:val="-2"/>
        </w:rPr>
        <w:t xml:space="preserve"> </w:t>
      </w:r>
      <w:r>
        <w:t>of</w:t>
      </w:r>
      <w:r>
        <w:rPr>
          <w:spacing w:val="-4"/>
        </w:rPr>
        <w:t xml:space="preserve"> </w:t>
      </w:r>
      <w:r>
        <w:t>jowar,</w:t>
      </w:r>
      <w:r>
        <w:rPr>
          <w:spacing w:val="-4"/>
        </w:rPr>
        <w:t xml:space="preserve"> </w:t>
      </w:r>
      <w:r>
        <w:t>the</w:t>
      </w:r>
      <w:r>
        <w:rPr>
          <w:spacing w:val="-2"/>
        </w:rPr>
        <w:t xml:space="preserve"> </w:t>
      </w:r>
      <w:r>
        <w:t>coefficient is</w:t>
      </w:r>
      <w:r>
        <w:rPr>
          <w:spacing w:val="-3"/>
        </w:rPr>
        <w:t xml:space="preserve"> </w:t>
      </w:r>
      <w:r>
        <w:t>greater</w:t>
      </w:r>
      <w:r>
        <w:rPr>
          <w:spacing w:val="-4"/>
        </w:rPr>
        <w:t xml:space="preserve"> </w:t>
      </w:r>
      <w:r>
        <w:t>than</w:t>
      </w:r>
      <w:r>
        <w:rPr>
          <w:spacing w:val="-1"/>
        </w:rPr>
        <w:t xml:space="preserve"> </w:t>
      </w:r>
      <w:r>
        <w:t>one. This</w:t>
      </w:r>
      <w:r>
        <w:rPr>
          <w:spacing w:val="-3"/>
        </w:rPr>
        <w:t xml:space="preserve"> </w:t>
      </w:r>
      <w:r>
        <w:t>shows more</w:t>
      </w:r>
      <w:r>
        <w:rPr>
          <w:spacing w:val="-2"/>
        </w:rPr>
        <w:t xml:space="preserve"> </w:t>
      </w:r>
      <w:r>
        <w:t>than</w:t>
      </w:r>
      <w:r>
        <w:rPr>
          <w:spacing w:val="-6"/>
        </w:rPr>
        <w:t xml:space="preserve"> </w:t>
      </w:r>
      <w:r>
        <w:t>proportionate</w:t>
      </w:r>
      <w:r>
        <w:rPr>
          <w:spacing w:val="-2"/>
        </w:rPr>
        <w:t xml:space="preserve"> </w:t>
      </w:r>
      <w:r>
        <w:t>price transmission. If</w:t>
      </w:r>
      <w:r>
        <w:rPr>
          <w:spacing w:val="-5"/>
        </w:rPr>
        <w:t xml:space="preserve"> </w:t>
      </w:r>
      <w:r>
        <w:t>MSP increases by</w:t>
      </w:r>
      <w:r>
        <w:rPr>
          <w:spacing w:val="-2"/>
        </w:rPr>
        <w:t xml:space="preserve"> </w:t>
      </w:r>
      <w:r>
        <w:t>one rupee, the market price increases by more than</w:t>
      </w:r>
      <w:r>
        <w:rPr>
          <w:spacing w:val="-2"/>
        </w:rPr>
        <w:t xml:space="preserve"> </w:t>
      </w:r>
      <w:r>
        <w:t>one rupee. The t-statistic is 20.60. This indicates a very strong relationship. The R² value is 0.97. This</w:t>
      </w:r>
      <w:r>
        <w:rPr>
          <w:spacing w:val="40"/>
        </w:rPr>
        <w:t xml:space="preserve"> </w:t>
      </w:r>
      <w:r>
        <w:t>shows an excellent fit of the model.</w:t>
      </w:r>
    </w:p>
    <w:p w:rsidR="00700D40" w:rsidRDefault="00700D40">
      <w:pPr>
        <w:pStyle w:val="BodyText"/>
        <w:spacing w:before="137"/>
      </w:pPr>
    </w:p>
    <w:p w:rsidR="00700D40" w:rsidRDefault="00856F59">
      <w:pPr>
        <w:pStyle w:val="BodyText"/>
        <w:spacing w:line="360" w:lineRule="auto"/>
        <w:ind w:left="360" w:right="357"/>
        <w:jc w:val="both"/>
      </w:pPr>
      <w:r>
        <w:t xml:space="preserve">In the case of cotton, the transmission effect is very strong. The coefficient is 1.08. This shows more than proportionate </w:t>
      </w:r>
      <w:proofErr w:type="spellStart"/>
      <w:r>
        <w:t>transmission.If</w:t>
      </w:r>
      <w:proofErr w:type="spellEnd"/>
      <w:r>
        <w:t xml:space="preserve"> MSP increases by one rupee, the market price increases by more than one rupee.</w:t>
      </w:r>
      <w:r>
        <w:rPr>
          <w:spacing w:val="80"/>
        </w:rPr>
        <w:t xml:space="preserve"> </w:t>
      </w:r>
      <w:r>
        <w:t>The t-statistic is 18.00. This indicates a strong relationship. The R² value is 0.96. This shows a very good fit of the model.</w:t>
      </w:r>
    </w:p>
    <w:p w:rsidR="00700D40" w:rsidRDefault="00700D40">
      <w:pPr>
        <w:pStyle w:val="BodyText"/>
        <w:spacing w:before="143"/>
      </w:pPr>
    </w:p>
    <w:p w:rsidR="00700D40" w:rsidRDefault="00856F59">
      <w:pPr>
        <w:pStyle w:val="BodyText"/>
        <w:spacing w:line="360" w:lineRule="auto"/>
        <w:ind w:left="360" w:right="357"/>
        <w:jc w:val="both"/>
      </w:pPr>
      <w:r>
        <w:t>It is evident that all MSP coefficients are highly significant. The R² values of all equations are very</w:t>
      </w:r>
      <w:r>
        <w:rPr>
          <w:spacing w:val="-4"/>
        </w:rPr>
        <w:t xml:space="preserve"> </w:t>
      </w:r>
      <w:r>
        <w:t>high. This</w:t>
      </w:r>
      <w:r>
        <w:rPr>
          <w:spacing w:val="-2"/>
        </w:rPr>
        <w:t xml:space="preserve"> </w:t>
      </w:r>
      <w:r>
        <w:t>shows</w:t>
      </w:r>
      <w:r>
        <w:rPr>
          <w:spacing w:val="-6"/>
        </w:rPr>
        <w:t xml:space="preserve"> </w:t>
      </w:r>
      <w:r>
        <w:t>that MSP</w:t>
      </w:r>
      <w:r>
        <w:rPr>
          <w:spacing w:val="-7"/>
        </w:rPr>
        <w:t xml:space="preserve"> </w:t>
      </w:r>
      <w:r>
        <w:t>explains</w:t>
      </w:r>
      <w:r>
        <w:rPr>
          <w:spacing w:val="-2"/>
        </w:rPr>
        <w:t xml:space="preserve"> </w:t>
      </w:r>
      <w:r>
        <w:t>most of</w:t>
      </w:r>
      <w:r>
        <w:rPr>
          <w:spacing w:val="-11"/>
        </w:rPr>
        <w:t xml:space="preserve"> </w:t>
      </w:r>
      <w:r>
        <w:t>the variation</w:t>
      </w:r>
      <w:r>
        <w:rPr>
          <w:spacing w:val="-4"/>
        </w:rPr>
        <w:t xml:space="preserve"> </w:t>
      </w:r>
      <w:r>
        <w:t>in</w:t>
      </w:r>
      <w:r>
        <w:rPr>
          <w:spacing w:val="-4"/>
        </w:rPr>
        <w:t xml:space="preserve"> </w:t>
      </w:r>
      <w:r>
        <w:t>market prices. Thus,</w:t>
      </w:r>
      <w:r>
        <w:rPr>
          <w:spacing w:val="-1"/>
        </w:rPr>
        <w:t xml:space="preserve"> </w:t>
      </w:r>
      <w:r>
        <w:t>hypothesis 2 is confirmed. MSP significantly influences market prices of major Kharif crops. Therefore, hypothesis 2 is supported. MSP significantly influences market prices of major Kharif crops. These crops include paddy, maize, jowar, and cotton.</w:t>
      </w:r>
    </w:p>
    <w:p w:rsidR="00700D40" w:rsidRDefault="00700D40">
      <w:pPr>
        <w:pStyle w:val="BodyText"/>
        <w:spacing w:before="141"/>
      </w:pPr>
    </w:p>
    <w:p w:rsidR="00700D40" w:rsidRDefault="00856F59" w:rsidP="00933FDC">
      <w:pPr>
        <w:pStyle w:val="Heading1"/>
        <w:tabs>
          <w:tab w:val="left" w:pos="724"/>
        </w:tabs>
        <w:ind w:left="-5"/>
      </w:pPr>
      <w:r>
        <w:t>Hausman</w:t>
      </w:r>
      <w:r>
        <w:rPr>
          <w:spacing w:val="-2"/>
        </w:rPr>
        <w:t xml:space="preserve"> </w:t>
      </w:r>
      <w:r>
        <w:t>Test</w:t>
      </w:r>
      <w:r>
        <w:rPr>
          <w:spacing w:val="-1"/>
        </w:rPr>
        <w:t xml:space="preserve"> </w:t>
      </w:r>
      <w:r>
        <w:t>(Fixed</w:t>
      </w:r>
      <w:r>
        <w:rPr>
          <w:spacing w:val="-2"/>
        </w:rPr>
        <w:t xml:space="preserve"> </w:t>
      </w:r>
      <w:r>
        <w:t>vs</w:t>
      </w:r>
      <w:r>
        <w:rPr>
          <w:spacing w:val="-4"/>
        </w:rPr>
        <w:t xml:space="preserve"> </w:t>
      </w:r>
      <w:r>
        <w:t>Random</w:t>
      </w:r>
      <w:r>
        <w:rPr>
          <w:spacing w:val="-4"/>
        </w:rPr>
        <w:t xml:space="preserve"> </w:t>
      </w:r>
      <w:r>
        <w:rPr>
          <w:spacing w:val="-2"/>
        </w:rPr>
        <w:t>Effects)</w:t>
      </w:r>
    </w:p>
    <w:p w:rsidR="00700D40" w:rsidRDefault="00856F59">
      <w:pPr>
        <w:pStyle w:val="BodyText"/>
        <w:spacing w:before="272" w:line="360" w:lineRule="auto"/>
        <w:ind w:left="360" w:right="359"/>
        <w:jc w:val="both"/>
      </w:pPr>
      <w:bookmarkStart w:id="41" w:name="These_tests_check_the_validity_of_estima"/>
      <w:bookmarkEnd w:id="41"/>
      <w:r>
        <w:t xml:space="preserve">These tests check the validity of estimates from the panel regression. VIF checks the independence of variables. The Hausman test checks the model </w:t>
      </w:r>
      <w:proofErr w:type="spellStart"/>
      <w:r>
        <w:t>specification.In</w:t>
      </w:r>
      <w:proofErr w:type="spellEnd"/>
      <w:r>
        <w:t xml:space="preserve"> this research, district-level variations are important. They help evaluate the impact of MSP gap. They also measure the effect of procurement </w:t>
      </w:r>
      <w:proofErr w:type="spellStart"/>
      <w:r>
        <w:t>intensity.They</w:t>
      </w:r>
      <w:proofErr w:type="spellEnd"/>
      <w:r>
        <w:t xml:space="preserve"> show the influence of productivity on farm </w:t>
      </w:r>
      <w:r>
        <w:rPr>
          <w:spacing w:val="-2"/>
        </w:rPr>
        <w:t>income.</w:t>
      </w:r>
    </w:p>
    <w:p w:rsidR="00700D40" w:rsidRDefault="00700D40">
      <w:pPr>
        <w:pStyle w:val="BodyText"/>
        <w:spacing w:before="140"/>
      </w:pPr>
    </w:p>
    <w:p w:rsidR="00700D40" w:rsidRDefault="00856F59">
      <w:pPr>
        <w:pStyle w:val="BodyText"/>
        <w:spacing w:before="1" w:line="360" w:lineRule="auto"/>
        <w:ind w:left="360" w:right="354"/>
        <w:jc w:val="both"/>
      </w:pPr>
      <w:bookmarkStart w:id="42" w:name="The_Hausman_test_was_used_to_check_the_m"/>
      <w:bookmarkEnd w:id="42"/>
      <w:r>
        <w:t>The Hausman test was used to check the model’s appropriateness. The p-value is 0.009. This is statistically significant at the 1% level. Since the p-value is less than 0.01, the null hypothesis is rejected.</w:t>
      </w:r>
      <w:r>
        <w:rPr>
          <w:spacing w:val="77"/>
        </w:rPr>
        <w:t xml:space="preserve"> </w:t>
      </w:r>
      <w:r>
        <w:t>The</w:t>
      </w:r>
      <w:r>
        <w:rPr>
          <w:spacing w:val="54"/>
          <w:w w:val="150"/>
        </w:rPr>
        <w:t xml:space="preserve"> </w:t>
      </w:r>
      <w:r>
        <w:t>null</w:t>
      </w:r>
      <w:r>
        <w:rPr>
          <w:spacing w:val="76"/>
        </w:rPr>
        <w:t xml:space="preserve"> </w:t>
      </w:r>
      <w:r>
        <w:t>assumed</w:t>
      </w:r>
      <w:r>
        <w:rPr>
          <w:spacing w:val="55"/>
          <w:w w:val="150"/>
        </w:rPr>
        <w:t xml:space="preserve"> </w:t>
      </w:r>
      <w:r>
        <w:t>the</w:t>
      </w:r>
      <w:r>
        <w:rPr>
          <w:spacing w:val="53"/>
          <w:w w:val="150"/>
        </w:rPr>
        <w:t xml:space="preserve"> </w:t>
      </w:r>
      <w:r>
        <w:t>Random</w:t>
      </w:r>
      <w:r>
        <w:rPr>
          <w:spacing w:val="77"/>
        </w:rPr>
        <w:t xml:space="preserve"> </w:t>
      </w:r>
      <w:r>
        <w:t>Effects</w:t>
      </w:r>
      <w:r>
        <w:rPr>
          <w:spacing w:val="78"/>
        </w:rPr>
        <w:t xml:space="preserve"> </w:t>
      </w:r>
      <w:r>
        <w:t>model</w:t>
      </w:r>
      <w:r>
        <w:rPr>
          <w:spacing w:val="76"/>
        </w:rPr>
        <w:t xml:space="preserve"> </w:t>
      </w:r>
      <w:r>
        <w:t>was</w:t>
      </w:r>
      <w:r>
        <w:rPr>
          <w:spacing w:val="53"/>
          <w:w w:val="150"/>
        </w:rPr>
        <w:t xml:space="preserve"> </w:t>
      </w:r>
      <w:r>
        <w:t>appropriate.</w:t>
      </w:r>
      <w:r>
        <w:rPr>
          <w:spacing w:val="56"/>
          <w:w w:val="150"/>
        </w:rPr>
        <w:t xml:space="preserve"> </w:t>
      </w:r>
      <w:r>
        <w:t>This</w:t>
      </w:r>
      <w:r>
        <w:rPr>
          <w:spacing w:val="58"/>
          <w:w w:val="150"/>
        </w:rPr>
        <w:t xml:space="preserve"> </w:t>
      </w:r>
      <w:r>
        <w:t>means</w:t>
      </w:r>
      <w:r>
        <w:rPr>
          <w:spacing w:val="53"/>
          <w:w w:val="150"/>
        </w:rPr>
        <w:t xml:space="preserve"> </w:t>
      </w:r>
      <w:r>
        <w:rPr>
          <w:spacing w:val="-5"/>
        </w:rPr>
        <w:t>the</w:t>
      </w:r>
    </w:p>
    <w:p w:rsidR="00700D40" w:rsidRDefault="00700D40">
      <w:pPr>
        <w:pStyle w:val="BodyText"/>
        <w:spacing w:line="360" w:lineRule="auto"/>
        <w:jc w:val="both"/>
        <w:sectPr w:rsidR="00700D40">
          <w:pgSz w:w="12240" w:h="15840"/>
          <w:pgMar w:top="1360" w:right="1080" w:bottom="280" w:left="1080" w:header="720" w:footer="720" w:gutter="0"/>
          <w:cols w:space="720"/>
        </w:sectPr>
      </w:pPr>
    </w:p>
    <w:p w:rsidR="00700D40" w:rsidRDefault="00856F59">
      <w:pPr>
        <w:pStyle w:val="BodyText"/>
        <w:spacing w:before="72" w:line="360" w:lineRule="auto"/>
        <w:ind w:left="360" w:right="360"/>
        <w:jc w:val="both"/>
      </w:pPr>
      <w:r>
        <w:lastRenderedPageBreak/>
        <w:t>difference between</w:t>
      </w:r>
      <w:r>
        <w:rPr>
          <w:spacing w:val="-3"/>
        </w:rPr>
        <w:t xml:space="preserve"> </w:t>
      </w:r>
      <w:r>
        <w:t>Fixed Effects</w:t>
      </w:r>
      <w:r>
        <w:rPr>
          <w:spacing w:val="-1"/>
        </w:rPr>
        <w:t xml:space="preserve"> </w:t>
      </w:r>
      <w:r>
        <w:t>and Random</w:t>
      </w:r>
      <w:r>
        <w:rPr>
          <w:spacing w:val="-7"/>
        </w:rPr>
        <w:t xml:space="preserve"> </w:t>
      </w:r>
      <w:r>
        <w:t>Effects</w:t>
      </w:r>
      <w:r>
        <w:rPr>
          <w:spacing w:val="-1"/>
        </w:rPr>
        <w:t xml:space="preserve"> </w:t>
      </w:r>
      <w:r>
        <w:t>is</w:t>
      </w:r>
      <w:r>
        <w:rPr>
          <w:spacing w:val="-1"/>
        </w:rPr>
        <w:t xml:space="preserve"> </w:t>
      </w:r>
      <w:r>
        <w:t>significant. Therefore,</w:t>
      </w:r>
      <w:r>
        <w:rPr>
          <w:spacing w:val="-1"/>
        </w:rPr>
        <w:t xml:space="preserve"> </w:t>
      </w:r>
      <w:r>
        <w:t>the Fixed Effects model is consistent. The Random Effects model cannot be used for this panel data.</w:t>
      </w:r>
    </w:p>
    <w:p w:rsidR="00700D40" w:rsidRDefault="00700D40">
      <w:pPr>
        <w:pStyle w:val="BodyText"/>
        <w:spacing w:before="145"/>
      </w:pPr>
    </w:p>
    <w:p w:rsidR="00700D40" w:rsidRDefault="00856F59">
      <w:pPr>
        <w:pStyle w:val="Heading1"/>
        <w:ind w:left="324" w:right="324"/>
        <w:jc w:val="center"/>
      </w:pPr>
      <w:bookmarkStart w:id="43" w:name="Table_8:_Hausman_Test_(Fixed_vs_Random_E"/>
      <w:bookmarkEnd w:id="43"/>
      <w:r>
        <w:t>Table</w:t>
      </w:r>
      <w:r>
        <w:rPr>
          <w:spacing w:val="-3"/>
        </w:rPr>
        <w:t xml:space="preserve"> </w:t>
      </w:r>
      <w:r>
        <w:t>8: Hausman</w:t>
      </w:r>
      <w:r>
        <w:rPr>
          <w:spacing w:val="-2"/>
        </w:rPr>
        <w:t xml:space="preserve"> </w:t>
      </w:r>
      <w:r>
        <w:t>Test</w:t>
      </w:r>
      <w:r>
        <w:rPr>
          <w:spacing w:val="-1"/>
        </w:rPr>
        <w:t xml:space="preserve"> </w:t>
      </w:r>
      <w:r>
        <w:t>(Fixed</w:t>
      </w:r>
      <w:r>
        <w:rPr>
          <w:spacing w:val="-1"/>
        </w:rPr>
        <w:t xml:space="preserve"> </w:t>
      </w:r>
      <w:r>
        <w:t>vs</w:t>
      </w:r>
      <w:r>
        <w:rPr>
          <w:spacing w:val="-4"/>
        </w:rPr>
        <w:t xml:space="preserve"> </w:t>
      </w:r>
      <w:r>
        <w:t>Random</w:t>
      </w:r>
      <w:r>
        <w:rPr>
          <w:spacing w:val="-4"/>
        </w:rPr>
        <w:t xml:space="preserve"> </w:t>
      </w:r>
      <w:r>
        <w:rPr>
          <w:spacing w:val="-2"/>
        </w:rPr>
        <w:t>Effects)</w:t>
      </w:r>
    </w:p>
    <w:p w:rsidR="00700D40" w:rsidRDefault="00700D40">
      <w:pPr>
        <w:pStyle w:val="BodyText"/>
        <w:spacing w:before="2"/>
        <w:rPr>
          <w:b/>
          <w:sz w:val="12"/>
        </w:rPr>
      </w:pPr>
    </w:p>
    <w:tbl>
      <w:tblPr>
        <w:tblW w:w="0" w:type="auto"/>
        <w:tblInd w:w="2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8"/>
        <w:gridCol w:w="1715"/>
      </w:tblGrid>
      <w:tr w:rsidR="00700D40">
        <w:trPr>
          <w:trHeight w:val="277"/>
        </w:trPr>
        <w:tc>
          <w:tcPr>
            <w:tcW w:w="4433" w:type="dxa"/>
            <w:gridSpan w:val="2"/>
          </w:tcPr>
          <w:p w:rsidR="00700D40" w:rsidRDefault="00856F59">
            <w:pPr>
              <w:pStyle w:val="TableParagraph"/>
              <w:spacing w:line="258" w:lineRule="exact"/>
              <w:ind w:left="778"/>
              <w:rPr>
                <w:b/>
                <w:sz w:val="24"/>
              </w:rPr>
            </w:pPr>
            <w:r>
              <w:rPr>
                <w:b/>
                <w:sz w:val="24"/>
              </w:rPr>
              <w:t>Fixed</w:t>
            </w:r>
            <w:r>
              <w:rPr>
                <w:b/>
                <w:spacing w:val="-4"/>
                <w:sz w:val="24"/>
              </w:rPr>
              <w:t xml:space="preserve"> </w:t>
            </w:r>
            <w:r>
              <w:rPr>
                <w:b/>
                <w:sz w:val="24"/>
              </w:rPr>
              <w:t>Effects</w:t>
            </w:r>
            <w:r>
              <w:rPr>
                <w:b/>
                <w:spacing w:val="-6"/>
                <w:sz w:val="24"/>
              </w:rPr>
              <w:t xml:space="preserve"> </w:t>
            </w:r>
            <w:r>
              <w:rPr>
                <w:b/>
                <w:sz w:val="24"/>
              </w:rPr>
              <w:t>(FE)</w:t>
            </w:r>
            <w:r>
              <w:rPr>
                <w:b/>
                <w:spacing w:val="-2"/>
                <w:sz w:val="24"/>
              </w:rPr>
              <w:t xml:space="preserve"> estimates</w:t>
            </w:r>
          </w:p>
        </w:tc>
      </w:tr>
      <w:tr w:rsidR="00700D40">
        <w:trPr>
          <w:trHeight w:val="273"/>
        </w:trPr>
        <w:tc>
          <w:tcPr>
            <w:tcW w:w="2718" w:type="dxa"/>
          </w:tcPr>
          <w:p w:rsidR="00700D40" w:rsidRDefault="00856F59">
            <w:pPr>
              <w:pStyle w:val="TableParagraph"/>
              <w:spacing w:line="253" w:lineRule="exact"/>
              <w:ind w:left="105"/>
              <w:rPr>
                <w:sz w:val="24"/>
              </w:rPr>
            </w:pPr>
            <w:r>
              <w:rPr>
                <w:spacing w:val="-2"/>
                <w:sz w:val="24"/>
              </w:rPr>
              <w:t>Variable</w:t>
            </w:r>
          </w:p>
        </w:tc>
        <w:tc>
          <w:tcPr>
            <w:tcW w:w="1715" w:type="dxa"/>
          </w:tcPr>
          <w:p w:rsidR="00700D40" w:rsidRDefault="00856F59">
            <w:pPr>
              <w:pStyle w:val="TableParagraph"/>
              <w:spacing w:line="253" w:lineRule="exact"/>
              <w:rPr>
                <w:sz w:val="24"/>
              </w:rPr>
            </w:pPr>
            <w:r>
              <w:rPr>
                <w:sz w:val="24"/>
              </w:rPr>
              <w:t>FE</w:t>
            </w:r>
            <w:r>
              <w:rPr>
                <w:spacing w:val="1"/>
                <w:sz w:val="24"/>
              </w:rPr>
              <w:t xml:space="preserve"> </w:t>
            </w:r>
            <w:r>
              <w:rPr>
                <w:spacing w:val="-2"/>
                <w:sz w:val="24"/>
              </w:rPr>
              <w:t>Coefficient</w:t>
            </w:r>
          </w:p>
        </w:tc>
      </w:tr>
      <w:tr w:rsidR="00700D40">
        <w:trPr>
          <w:trHeight w:val="277"/>
        </w:trPr>
        <w:tc>
          <w:tcPr>
            <w:tcW w:w="2718" w:type="dxa"/>
          </w:tcPr>
          <w:p w:rsidR="00700D40" w:rsidRDefault="00856F59">
            <w:pPr>
              <w:pStyle w:val="TableParagraph"/>
              <w:spacing w:line="258" w:lineRule="exact"/>
              <w:ind w:left="105"/>
              <w:rPr>
                <w:sz w:val="24"/>
              </w:rPr>
            </w:pPr>
            <w:r>
              <w:rPr>
                <w:sz w:val="24"/>
              </w:rPr>
              <w:t>MSP</w:t>
            </w:r>
            <w:r>
              <w:rPr>
                <w:spacing w:val="-10"/>
                <w:sz w:val="24"/>
              </w:rPr>
              <w:t xml:space="preserve"> </w:t>
            </w:r>
            <w:r>
              <w:rPr>
                <w:spacing w:val="-5"/>
                <w:sz w:val="24"/>
              </w:rPr>
              <w:t>Gap</w:t>
            </w:r>
          </w:p>
        </w:tc>
        <w:tc>
          <w:tcPr>
            <w:tcW w:w="1715" w:type="dxa"/>
          </w:tcPr>
          <w:p w:rsidR="00700D40" w:rsidRDefault="00856F59">
            <w:pPr>
              <w:pStyle w:val="TableParagraph"/>
              <w:spacing w:line="258" w:lineRule="exact"/>
              <w:rPr>
                <w:sz w:val="24"/>
              </w:rPr>
            </w:pPr>
            <w:r>
              <w:rPr>
                <w:spacing w:val="-2"/>
                <w:sz w:val="24"/>
              </w:rPr>
              <w:t>−8.42</w:t>
            </w:r>
          </w:p>
        </w:tc>
      </w:tr>
      <w:tr w:rsidR="00700D40">
        <w:trPr>
          <w:trHeight w:val="273"/>
        </w:trPr>
        <w:tc>
          <w:tcPr>
            <w:tcW w:w="2718" w:type="dxa"/>
          </w:tcPr>
          <w:p w:rsidR="00700D40" w:rsidRDefault="00856F59">
            <w:pPr>
              <w:pStyle w:val="TableParagraph"/>
              <w:spacing w:line="254" w:lineRule="exact"/>
              <w:ind w:left="105"/>
              <w:rPr>
                <w:sz w:val="24"/>
              </w:rPr>
            </w:pPr>
            <w:r>
              <w:rPr>
                <w:sz w:val="24"/>
              </w:rPr>
              <w:t>Procurement</w:t>
            </w:r>
            <w:r>
              <w:rPr>
                <w:spacing w:val="-1"/>
                <w:sz w:val="24"/>
              </w:rPr>
              <w:t xml:space="preserve"> </w:t>
            </w:r>
            <w:r>
              <w:rPr>
                <w:spacing w:val="-2"/>
                <w:sz w:val="24"/>
              </w:rPr>
              <w:t>Intensity</w:t>
            </w:r>
          </w:p>
        </w:tc>
        <w:tc>
          <w:tcPr>
            <w:tcW w:w="1715" w:type="dxa"/>
          </w:tcPr>
          <w:p w:rsidR="00700D40" w:rsidRDefault="00856F59">
            <w:pPr>
              <w:pStyle w:val="TableParagraph"/>
              <w:spacing w:line="254" w:lineRule="exact"/>
              <w:rPr>
                <w:sz w:val="24"/>
              </w:rPr>
            </w:pPr>
            <w:r>
              <w:rPr>
                <w:spacing w:val="-2"/>
                <w:sz w:val="24"/>
              </w:rPr>
              <w:t>1250.36</w:t>
            </w:r>
          </w:p>
        </w:tc>
      </w:tr>
      <w:tr w:rsidR="00700D40">
        <w:trPr>
          <w:trHeight w:val="277"/>
        </w:trPr>
        <w:tc>
          <w:tcPr>
            <w:tcW w:w="2718" w:type="dxa"/>
          </w:tcPr>
          <w:p w:rsidR="00700D40" w:rsidRDefault="00856F59">
            <w:pPr>
              <w:pStyle w:val="TableParagraph"/>
              <w:spacing w:line="258" w:lineRule="exact"/>
              <w:ind w:left="105"/>
              <w:rPr>
                <w:sz w:val="24"/>
              </w:rPr>
            </w:pPr>
            <w:r>
              <w:rPr>
                <w:spacing w:val="-2"/>
                <w:sz w:val="24"/>
              </w:rPr>
              <w:t>Productivity</w:t>
            </w:r>
          </w:p>
        </w:tc>
        <w:tc>
          <w:tcPr>
            <w:tcW w:w="1715" w:type="dxa"/>
          </w:tcPr>
          <w:p w:rsidR="00700D40" w:rsidRDefault="00856F59">
            <w:pPr>
              <w:pStyle w:val="TableParagraph"/>
              <w:spacing w:line="258" w:lineRule="exact"/>
              <w:rPr>
                <w:sz w:val="24"/>
              </w:rPr>
            </w:pPr>
            <w:r>
              <w:rPr>
                <w:spacing w:val="-4"/>
                <w:sz w:val="24"/>
              </w:rPr>
              <w:t>0.58</w:t>
            </w:r>
          </w:p>
        </w:tc>
      </w:tr>
      <w:tr w:rsidR="00700D40">
        <w:trPr>
          <w:trHeight w:val="273"/>
        </w:trPr>
        <w:tc>
          <w:tcPr>
            <w:tcW w:w="4433" w:type="dxa"/>
            <w:gridSpan w:val="2"/>
          </w:tcPr>
          <w:p w:rsidR="00700D40" w:rsidRDefault="00856F59">
            <w:pPr>
              <w:pStyle w:val="TableParagraph"/>
              <w:spacing w:line="253" w:lineRule="exact"/>
              <w:ind w:left="768"/>
              <w:rPr>
                <w:b/>
                <w:sz w:val="24"/>
              </w:rPr>
            </w:pPr>
            <w:r>
              <w:rPr>
                <w:b/>
                <w:sz w:val="24"/>
              </w:rPr>
              <w:t>Random</w:t>
            </w:r>
            <w:r>
              <w:rPr>
                <w:b/>
                <w:spacing w:val="-4"/>
                <w:sz w:val="24"/>
              </w:rPr>
              <w:t xml:space="preserve"> </w:t>
            </w:r>
            <w:r>
              <w:rPr>
                <w:b/>
                <w:sz w:val="24"/>
              </w:rPr>
              <w:t>Effects</w:t>
            </w:r>
            <w:r>
              <w:rPr>
                <w:b/>
                <w:spacing w:val="-2"/>
                <w:sz w:val="24"/>
              </w:rPr>
              <w:t xml:space="preserve"> </w:t>
            </w:r>
            <w:r>
              <w:rPr>
                <w:b/>
                <w:sz w:val="24"/>
              </w:rPr>
              <w:t>(RE)</w:t>
            </w:r>
            <w:r>
              <w:rPr>
                <w:b/>
                <w:spacing w:val="1"/>
                <w:sz w:val="24"/>
              </w:rPr>
              <w:t xml:space="preserve"> </w:t>
            </w:r>
            <w:r>
              <w:rPr>
                <w:b/>
                <w:spacing w:val="-4"/>
                <w:sz w:val="24"/>
              </w:rPr>
              <w:t>model</w:t>
            </w:r>
          </w:p>
        </w:tc>
      </w:tr>
      <w:tr w:rsidR="00700D40">
        <w:trPr>
          <w:trHeight w:val="277"/>
        </w:trPr>
        <w:tc>
          <w:tcPr>
            <w:tcW w:w="2718" w:type="dxa"/>
          </w:tcPr>
          <w:p w:rsidR="00700D40" w:rsidRDefault="00856F59">
            <w:pPr>
              <w:pStyle w:val="TableParagraph"/>
              <w:spacing w:line="258" w:lineRule="exact"/>
              <w:ind w:left="105"/>
              <w:rPr>
                <w:sz w:val="24"/>
              </w:rPr>
            </w:pPr>
            <w:r>
              <w:rPr>
                <w:spacing w:val="-2"/>
                <w:sz w:val="24"/>
              </w:rPr>
              <w:t>Variable</w:t>
            </w:r>
          </w:p>
        </w:tc>
        <w:tc>
          <w:tcPr>
            <w:tcW w:w="1715" w:type="dxa"/>
          </w:tcPr>
          <w:p w:rsidR="00700D40" w:rsidRDefault="00856F59">
            <w:pPr>
              <w:pStyle w:val="TableParagraph"/>
              <w:spacing w:line="258" w:lineRule="exact"/>
              <w:rPr>
                <w:sz w:val="24"/>
              </w:rPr>
            </w:pPr>
            <w:r>
              <w:rPr>
                <w:sz w:val="24"/>
              </w:rPr>
              <w:t>RE</w:t>
            </w:r>
            <w:r>
              <w:rPr>
                <w:spacing w:val="2"/>
                <w:sz w:val="24"/>
              </w:rPr>
              <w:t xml:space="preserve"> </w:t>
            </w:r>
            <w:r>
              <w:rPr>
                <w:spacing w:val="-2"/>
                <w:sz w:val="24"/>
              </w:rPr>
              <w:t>Coefficient</w:t>
            </w:r>
          </w:p>
        </w:tc>
      </w:tr>
      <w:tr w:rsidR="00700D40">
        <w:trPr>
          <w:trHeight w:val="278"/>
        </w:trPr>
        <w:tc>
          <w:tcPr>
            <w:tcW w:w="2718" w:type="dxa"/>
          </w:tcPr>
          <w:p w:rsidR="00700D40" w:rsidRDefault="00856F59">
            <w:pPr>
              <w:pStyle w:val="TableParagraph"/>
              <w:spacing w:line="258" w:lineRule="exact"/>
              <w:ind w:left="105"/>
              <w:rPr>
                <w:sz w:val="24"/>
              </w:rPr>
            </w:pPr>
            <w:r>
              <w:rPr>
                <w:sz w:val="24"/>
              </w:rPr>
              <w:t>MSP</w:t>
            </w:r>
            <w:r>
              <w:rPr>
                <w:spacing w:val="-10"/>
                <w:sz w:val="24"/>
              </w:rPr>
              <w:t xml:space="preserve"> </w:t>
            </w:r>
            <w:r>
              <w:rPr>
                <w:spacing w:val="-5"/>
                <w:sz w:val="24"/>
              </w:rPr>
              <w:t>Gap</w:t>
            </w:r>
          </w:p>
        </w:tc>
        <w:tc>
          <w:tcPr>
            <w:tcW w:w="1715" w:type="dxa"/>
          </w:tcPr>
          <w:p w:rsidR="00700D40" w:rsidRDefault="00856F59">
            <w:pPr>
              <w:pStyle w:val="TableParagraph"/>
              <w:spacing w:line="258" w:lineRule="exact"/>
              <w:rPr>
                <w:sz w:val="24"/>
              </w:rPr>
            </w:pPr>
            <w:r>
              <w:rPr>
                <w:spacing w:val="-2"/>
                <w:sz w:val="24"/>
              </w:rPr>
              <w:t>−7.88</w:t>
            </w:r>
          </w:p>
        </w:tc>
      </w:tr>
      <w:tr w:rsidR="00700D40">
        <w:trPr>
          <w:trHeight w:val="273"/>
        </w:trPr>
        <w:tc>
          <w:tcPr>
            <w:tcW w:w="2718" w:type="dxa"/>
          </w:tcPr>
          <w:p w:rsidR="00700D40" w:rsidRDefault="00856F59">
            <w:pPr>
              <w:pStyle w:val="TableParagraph"/>
              <w:spacing w:line="253" w:lineRule="exact"/>
              <w:ind w:left="105"/>
              <w:rPr>
                <w:sz w:val="24"/>
              </w:rPr>
            </w:pPr>
            <w:r>
              <w:rPr>
                <w:sz w:val="24"/>
              </w:rPr>
              <w:t>Procurement</w:t>
            </w:r>
            <w:r>
              <w:rPr>
                <w:spacing w:val="-1"/>
                <w:sz w:val="24"/>
              </w:rPr>
              <w:t xml:space="preserve"> </w:t>
            </w:r>
            <w:r>
              <w:rPr>
                <w:spacing w:val="-2"/>
                <w:sz w:val="24"/>
              </w:rPr>
              <w:t>Intensity</w:t>
            </w:r>
          </w:p>
        </w:tc>
        <w:tc>
          <w:tcPr>
            <w:tcW w:w="1715" w:type="dxa"/>
          </w:tcPr>
          <w:p w:rsidR="00700D40" w:rsidRDefault="00856F59">
            <w:pPr>
              <w:pStyle w:val="TableParagraph"/>
              <w:spacing w:line="253" w:lineRule="exact"/>
              <w:rPr>
                <w:sz w:val="24"/>
              </w:rPr>
            </w:pPr>
            <w:r>
              <w:rPr>
                <w:spacing w:val="-2"/>
                <w:sz w:val="24"/>
              </w:rPr>
              <w:t>1185.40</w:t>
            </w:r>
          </w:p>
        </w:tc>
      </w:tr>
      <w:tr w:rsidR="00700D40">
        <w:trPr>
          <w:trHeight w:val="278"/>
        </w:trPr>
        <w:tc>
          <w:tcPr>
            <w:tcW w:w="2718" w:type="dxa"/>
          </w:tcPr>
          <w:p w:rsidR="00700D40" w:rsidRDefault="00856F59">
            <w:pPr>
              <w:pStyle w:val="TableParagraph"/>
              <w:spacing w:line="259" w:lineRule="exact"/>
              <w:ind w:left="105"/>
              <w:rPr>
                <w:sz w:val="24"/>
              </w:rPr>
            </w:pPr>
            <w:r>
              <w:rPr>
                <w:spacing w:val="-2"/>
                <w:sz w:val="24"/>
              </w:rPr>
              <w:t>Productivity</w:t>
            </w:r>
          </w:p>
        </w:tc>
        <w:tc>
          <w:tcPr>
            <w:tcW w:w="1715" w:type="dxa"/>
          </w:tcPr>
          <w:p w:rsidR="00700D40" w:rsidRDefault="00856F59">
            <w:pPr>
              <w:pStyle w:val="TableParagraph"/>
              <w:spacing w:line="259" w:lineRule="exact"/>
              <w:rPr>
                <w:sz w:val="24"/>
              </w:rPr>
            </w:pPr>
            <w:r>
              <w:rPr>
                <w:spacing w:val="-4"/>
                <w:sz w:val="24"/>
              </w:rPr>
              <w:t>0.55</w:t>
            </w:r>
          </w:p>
        </w:tc>
      </w:tr>
      <w:tr w:rsidR="00700D40">
        <w:trPr>
          <w:trHeight w:val="273"/>
        </w:trPr>
        <w:tc>
          <w:tcPr>
            <w:tcW w:w="4433" w:type="dxa"/>
            <w:gridSpan w:val="2"/>
          </w:tcPr>
          <w:p w:rsidR="00700D40" w:rsidRDefault="00856F59">
            <w:pPr>
              <w:pStyle w:val="TableParagraph"/>
              <w:spacing w:line="253" w:lineRule="exact"/>
              <w:ind w:left="1080"/>
              <w:rPr>
                <w:b/>
                <w:sz w:val="24"/>
              </w:rPr>
            </w:pPr>
            <w:r>
              <w:rPr>
                <w:b/>
                <w:spacing w:val="-2"/>
                <w:sz w:val="24"/>
              </w:rPr>
              <w:t>Hausman</w:t>
            </w:r>
            <w:r>
              <w:rPr>
                <w:b/>
                <w:spacing w:val="-9"/>
                <w:sz w:val="24"/>
              </w:rPr>
              <w:t xml:space="preserve"> </w:t>
            </w:r>
            <w:r>
              <w:rPr>
                <w:b/>
                <w:spacing w:val="-2"/>
                <w:sz w:val="24"/>
              </w:rPr>
              <w:t>Test</w:t>
            </w:r>
            <w:r>
              <w:rPr>
                <w:b/>
                <w:spacing w:val="-3"/>
                <w:sz w:val="24"/>
              </w:rPr>
              <w:t xml:space="preserve"> </w:t>
            </w:r>
            <w:r>
              <w:rPr>
                <w:b/>
                <w:spacing w:val="-2"/>
                <w:sz w:val="24"/>
              </w:rPr>
              <w:t>Results</w:t>
            </w:r>
          </w:p>
        </w:tc>
      </w:tr>
      <w:tr w:rsidR="00700D40">
        <w:trPr>
          <w:trHeight w:val="277"/>
        </w:trPr>
        <w:tc>
          <w:tcPr>
            <w:tcW w:w="2718" w:type="dxa"/>
          </w:tcPr>
          <w:p w:rsidR="00700D40" w:rsidRDefault="00856F59">
            <w:pPr>
              <w:pStyle w:val="TableParagraph"/>
              <w:spacing w:line="258" w:lineRule="exact"/>
              <w:ind w:left="105"/>
              <w:rPr>
                <w:sz w:val="24"/>
              </w:rPr>
            </w:pPr>
            <w:r>
              <w:rPr>
                <w:spacing w:val="-2"/>
                <w:sz w:val="24"/>
              </w:rPr>
              <w:t>Statistic</w:t>
            </w:r>
          </w:p>
        </w:tc>
        <w:tc>
          <w:tcPr>
            <w:tcW w:w="1715" w:type="dxa"/>
          </w:tcPr>
          <w:p w:rsidR="00700D40" w:rsidRDefault="00856F59">
            <w:pPr>
              <w:pStyle w:val="TableParagraph"/>
              <w:spacing w:line="258" w:lineRule="exact"/>
              <w:rPr>
                <w:sz w:val="24"/>
              </w:rPr>
            </w:pPr>
            <w:r>
              <w:rPr>
                <w:spacing w:val="-2"/>
                <w:sz w:val="24"/>
              </w:rPr>
              <w:t>Value</w:t>
            </w:r>
          </w:p>
        </w:tc>
      </w:tr>
      <w:tr w:rsidR="00700D40">
        <w:trPr>
          <w:trHeight w:val="273"/>
        </w:trPr>
        <w:tc>
          <w:tcPr>
            <w:tcW w:w="2718" w:type="dxa"/>
          </w:tcPr>
          <w:p w:rsidR="00700D40" w:rsidRDefault="00856F59">
            <w:pPr>
              <w:pStyle w:val="TableParagraph"/>
              <w:spacing w:line="253" w:lineRule="exact"/>
              <w:ind w:left="105"/>
              <w:rPr>
                <w:sz w:val="24"/>
              </w:rPr>
            </w:pPr>
            <w:r>
              <w:rPr>
                <w:sz w:val="24"/>
              </w:rPr>
              <w:t>Chi-square</w:t>
            </w:r>
            <w:r>
              <w:rPr>
                <w:spacing w:val="-5"/>
                <w:sz w:val="24"/>
              </w:rPr>
              <w:t xml:space="preserve"> </w:t>
            </w:r>
            <w:r>
              <w:rPr>
                <w:spacing w:val="-4"/>
                <w:sz w:val="24"/>
              </w:rPr>
              <w:t>(χ²)</w:t>
            </w:r>
          </w:p>
        </w:tc>
        <w:tc>
          <w:tcPr>
            <w:tcW w:w="1715" w:type="dxa"/>
          </w:tcPr>
          <w:p w:rsidR="00700D40" w:rsidRDefault="00856F59">
            <w:pPr>
              <w:pStyle w:val="TableParagraph"/>
              <w:spacing w:line="253" w:lineRule="exact"/>
              <w:rPr>
                <w:sz w:val="24"/>
              </w:rPr>
            </w:pPr>
            <w:r>
              <w:rPr>
                <w:spacing w:val="-2"/>
                <w:sz w:val="24"/>
              </w:rPr>
              <w:t>11.62</w:t>
            </w:r>
          </w:p>
        </w:tc>
      </w:tr>
      <w:tr w:rsidR="00700D40">
        <w:trPr>
          <w:trHeight w:val="278"/>
        </w:trPr>
        <w:tc>
          <w:tcPr>
            <w:tcW w:w="2718" w:type="dxa"/>
          </w:tcPr>
          <w:p w:rsidR="00700D40" w:rsidRDefault="00856F59">
            <w:pPr>
              <w:pStyle w:val="TableParagraph"/>
              <w:spacing w:line="258" w:lineRule="exact"/>
              <w:ind w:left="105"/>
              <w:rPr>
                <w:sz w:val="24"/>
              </w:rPr>
            </w:pPr>
            <w:r>
              <w:rPr>
                <w:sz w:val="24"/>
              </w:rPr>
              <w:t>Degrees</w:t>
            </w:r>
            <w:r>
              <w:rPr>
                <w:spacing w:val="-1"/>
                <w:sz w:val="24"/>
              </w:rPr>
              <w:t xml:space="preserve"> </w:t>
            </w:r>
            <w:r>
              <w:rPr>
                <w:sz w:val="24"/>
              </w:rPr>
              <w:t>of</w:t>
            </w:r>
            <w:r>
              <w:rPr>
                <w:spacing w:val="-5"/>
                <w:sz w:val="24"/>
              </w:rPr>
              <w:t xml:space="preserve"> </w:t>
            </w:r>
            <w:r>
              <w:rPr>
                <w:spacing w:val="-2"/>
                <w:sz w:val="24"/>
              </w:rPr>
              <w:t>Freedom</w:t>
            </w:r>
          </w:p>
        </w:tc>
        <w:tc>
          <w:tcPr>
            <w:tcW w:w="1715" w:type="dxa"/>
          </w:tcPr>
          <w:p w:rsidR="00700D40" w:rsidRDefault="00856F59">
            <w:pPr>
              <w:pStyle w:val="TableParagraph"/>
              <w:spacing w:line="258" w:lineRule="exact"/>
              <w:rPr>
                <w:sz w:val="24"/>
              </w:rPr>
            </w:pPr>
            <w:r>
              <w:rPr>
                <w:spacing w:val="-10"/>
                <w:sz w:val="24"/>
              </w:rPr>
              <w:t>3</w:t>
            </w:r>
          </w:p>
        </w:tc>
      </w:tr>
      <w:tr w:rsidR="00700D40">
        <w:trPr>
          <w:trHeight w:val="277"/>
        </w:trPr>
        <w:tc>
          <w:tcPr>
            <w:tcW w:w="2718" w:type="dxa"/>
          </w:tcPr>
          <w:p w:rsidR="00700D40" w:rsidRDefault="00856F59">
            <w:pPr>
              <w:pStyle w:val="TableParagraph"/>
              <w:spacing w:line="258" w:lineRule="exact"/>
              <w:ind w:left="105"/>
              <w:rPr>
                <w:sz w:val="24"/>
              </w:rPr>
            </w:pPr>
            <w:r>
              <w:rPr>
                <w:sz w:val="24"/>
              </w:rPr>
              <w:t>p-</w:t>
            </w:r>
            <w:r>
              <w:rPr>
                <w:spacing w:val="-2"/>
                <w:sz w:val="24"/>
              </w:rPr>
              <w:t>value</w:t>
            </w:r>
          </w:p>
        </w:tc>
        <w:tc>
          <w:tcPr>
            <w:tcW w:w="1715" w:type="dxa"/>
          </w:tcPr>
          <w:p w:rsidR="00700D40" w:rsidRDefault="00856F59">
            <w:pPr>
              <w:pStyle w:val="TableParagraph"/>
              <w:spacing w:line="258" w:lineRule="exact"/>
              <w:rPr>
                <w:sz w:val="24"/>
              </w:rPr>
            </w:pPr>
            <w:r>
              <w:rPr>
                <w:spacing w:val="-4"/>
                <w:sz w:val="24"/>
              </w:rPr>
              <w:t>0.009</w:t>
            </w:r>
          </w:p>
        </w:tc>
      </w:tr>
      <w:tr w:rsidR="00700D40">
        <w:trPr>
          <w:trHeight w:val="1147"/>
        </w:trPr>
        <w:tc>
          <w:tcPr>
            <w:tcW w:w="4433" w:type="dxa"/>
            <w:gridSpan w:val="2"/>
          </w:tcPr>
          <w:p w:rsidR="00700D40" w:rsidRDefault="00856F59">
            <w:pPr>
              <w:pStyle w:val="TableParagraph"/>
              <w:spacing w:line="240" w:lineRule="auto"/>
              <w:ind w:left="105"/>
              <w:rPr>
                <w:sz w:val="20"/>
              </w:rPr>
            </w:pPr>
            <w:r>
              <w:rPr>
                <w:b/>
                <w:sz w:val="20"/>
              </w:rPr>
              <w:t>Source</w:t>
            </w:r>
            <w:r>
              <w:rPr>
                <w:b/>
                <w:spacing w:val="40"/>
                <w:sz w:val="20"/>
              </w:rPr>
              <w:t xml:space="preserve"> </w:t>
            </w:r>
            <w:r>
              <w:rPr>
                <w:b/>
                <w:sz w:val="20"/>
              </w:rPr>
              <w:t>:</w:t>
            </w:r>
            <w:r>
              <w:rPr>
                <w:b/>
                <w:spacing w:val="40"/>
                <w:sz w:val="20"/>
              </w:rPr>
              <w:t xml:space="preserve"> </w:t>
            </w:r>
            <w:r>
              <w:rPr>
                <w:sz w:val="20"/>
              </w:rPr>
              <w:t>Estimated</w:t>
            </w:r>
            <w:r>
              <w:rPr>
                <w:spacing w:val="40"/>
                <w:sz w:val="20"/>
              </w:rPr>
              <w:t xml:space="preserve"> </w:t>
            </w:r>
            <w:r>
              <w:rPr>
                <w:sz w:val="20"/>
              </w:rPr>
              <w:t>using</w:t>
            </w:r>
            <w:r>
              <w:rPr>
                <w:spacing w:val="40"/>
                <w:sz w:val="20"/>
              </w:rPr>
              <w:t xml:space="preserve"> </w:t>
            </w:r>
            <w:r>
              <w:rPr>
                <w:sz w:val="20"/>
              </w:rPr>
              <w:t>Table</w:t>
            </w:r>
            <w:r>
              <w:rPr>
                <w:spacing w:val="40"/>
                <w:sz w:val="20"/>
              </w:rPr>
              <w:t xml:space="preserve"> </w:t>
            </w:r>
            <w:r>
              <w:rPr>
                <w:sz w:val="20"/>
              </w:rPr>
              <w:t>1</w:t>
            </w:r>
            <w:r>
              <w:rPr>
                <w:spacing w:val="40"/>
                <w:sz w:val="20"/>
              </w:rPr>
              <w:t xml:space="preserve"> </w:t>
            </w:r>
            <w:r>
              <w:rPr>
                <w:sz w:val="20"/>
              </w:rPr>
              <w:t>(District-wise Area,</w:t>
            </w:r>
            <w:r>
              <w:rPr>
                <w:spacing w:val="13"/>
                <w:sz w:val="20"/>
              </w:rPr>
              <w:t xml:space="preserve"> </w:t>
            </w:r>
            <w:r>
              <w:rPr>
                <w:sz w:val="20"/>
              </w:rPr>
              <w:t>Production</w:t>
            </w:r>
            <w:r>
              <w:rPr>
                <w:spacing w:val="8"/>
                <w:sz w:val="20"/>
              </w:rPr>
              <w:t xml:space="preserve"> </w:t>
            </w:r>
            <w:r>
              <w:rPr>
                <w:sz w:val="20"/>
              </w:rPr>
              <w:t>and</w:t>
            </w:r>
            <w:r>
              <w:rPr>
                <w:spacing w:val="11"/>
                <w:sz w:val="20"/>
              </w:rPr>
              <w:t xml:space="preserve"> </w:t>
            </w:r>
            <w:r>
              <w:rPr>
                <w:sz w:val="20"/>
              </w:rPr>
              <w:t>Productivity</w:t>
            </w:r>
            <w:r>
              <w:rPr>
                <w:spacing w:val="4"/>
                <w:sz w:val="20"/>
              </w:rPr>
              <w:t xml:space="preserve"> </w:t>
            </w:r>
            <w:r>
              <w:rPr>
                <w:sz w:val="20"/>
              </w:rPr>
              <w:t>of</w:t>
            </w:r>
            <w:r>
              <w:rPr>
                <w:spacing w:val="9"/>
                <w:sz w:val="20"/>
              </w:rPr>
              <w:t xml:space="preserve"> </w:t>
            </w:r>
            <w:r>
              <w:rPr>
                <w:sz w:val="20"/>
              </w:rPr>
              <w:t>Paddy,</w:t>
            </w:r>
            <w:r>
              <w:rPr>
                <w:spacing w:val="18"/>
                <w:sz w:val="20"/>
              </w:rPr>
              <w:t xml:space="preserve"> </w:t>
            </w:r>
            <w:r>
              <w:rPr>
                <w:spacing w:val="-2"/>
                <w:sz w:val="20"/>
              </w:rPr>
              <w:t>2016–</w:t>
            </w:r>
          </w:p>
          <w:p w:rsidR="00700D40" w:rsidRDefault="00856F59">
            <w:pPr>
              <w:pStyle w:val="TableParagraph"/>
              <w:spacing w:line="240" w:lineRule="auto"/>
              <w:ind w:left="105"/>
              <w:rPr>
                <w:sz w:val="20"/>
              </w:rPr>
            </w:pPr>
            <w:r>
              <w:rPr>
                <w:sz w:val="20"/>
              </w:rPr>
              <w:t>17</w:t>
            </w:r>
            <w:r>
              <w:rPr>
                <w:spacing w:val="40"/>
                <w:sz w:val="20"/>
              </w:rPr>
              <w:t xml:space="preserve"> </w:t>
            </w:r>
            <w:r>
              <w:rPr>
                <w:sz w:val="20"/>
              </w:rPr>
              <w:t>to</w:t>
            </w:r>
            <w:r>
              <w:rPr>
                <w:spacing w:val="40"/>
                <w:sz w:val="20"/>
              </w:rPr>
              <w:t xml:space="preserve"> </w:t>
            </w:r>
            <w:r>
              <w:rPr>
                <w:sz w:val="20"/>
              </w:rPr>
              <w:t>2025–26)</w:t>
            </w:r>
            <w:r>
              <w:rPr>
                <w:spacing w:val="40"/>
                <w:sz w:val="20"/>
              </w:rPr>
              <w:t xml:space="preserve"> </w:t>
            </w:r>
            <w:r>
              <w:rPr>
                <w:sz w:val="20"/>
              </w:rPr>
              <w:t>and</w:t>
            </w:r>
            <w:r>
              <w:rPr>
                <w:spacing w:val="40"/>
                <w:sz w:val="20"/>
              </w:rPr>
              <w:t xml:space="preserve"> </w:t>
            </w:r>
            <w:r>
              <w:rPr>
                <w:sz w:val="20"/>
              </w:rPr>
              <w:t>MSP/market</w:t>
            </w:r>
            <w:r>
              <w:rPr>
                <w:spacing w:val="40"/>
                <w:sz w:val="20"/>
              </w:rPr>
              <w:t xml:space="preserve"> </w:t>
            </w:r>
            <w:r>
              <w:rPr>
                <w:sz w:val="20"/>
              </w:rPr>
              <w:t>price</w:t>
            </w:r>
            <w:r>
              <w:rPr>
                <w:spacing w:val="40"/>
                <w:sz w:val="20"/>
              </w:rPr>
              <w:t xml:space="preserve"> </w:t>
            </w:r>
            <w:r>
              <w:rPr>
                <w:sz w:val="20"/>
              </w:rPr>
              <w:t>data</w:t>
            </w:r>
            <w:r>
              <w:rPr>
                <w:spacing w:val="40"/>
                <w:sz w:val="20"/>
              </w:rPr>
              <w:t xml:space="preserve"> </w:t>
            </w:r>
            <w:r>
              <w:rPr>
                <w:sz w:val="20"/>
              </w:rPr>
              <w:t>of</w:t>
            </w:r>
            <w:r>
              <w:rPr>
                <w:spacing w:val="80"/>
                <w:sz w:val="20"/>
              </w:rPr>
              <w:t xml:space="preserve"> </w:t>
            </w:r>
            <w:r>
              <w:rPr>
                <w:sz w:val="20"/>
              </w:rPr>
              <w:t>selected</w:t>
            </w:r>
            <w:r>
              <w:rPr>
                <w:spacing w:val="33"/>
                <w:sz w:val="20"/>
              </w:rPr>
              <w:t xml:space="preserve"> </w:t>
            </w:r>
            <w:r>
              <w:rPr>
                <w:sz w:val="20"/>
              </w:rPr>
              <w:t>districts</w:t>
            </w:r>
            <w:r>
              <w:rPr>
                <w:spacing w:val="32"/>
                <w:sz w:val="20"/>
              </w:rPr>
              <w:t xml:space="preserve"> </w:t>
            </w:r>
            <w:r>
              <w:rPr>
                <w:sz w:val="20"/>
              </w:rPr>
              <w:t>of</w:t>
            </w:r>
            <w:r>
              <w:rPr>
                <w:spacing w:val="25"/>
                <w:sz w:val="20"/>
              </w:rPr>
              <w:t xml:space="preserve"> </w:t>
            </w:r>
            <w:r>
              <w:rPr>
                <w:sz w:val="20"/>
              </w:rPr>
              <w:t>Telangana</w:t>
            </w:r>
            <w:r>
              <w:rPr>
                <w:spacing w:val="33"/>
                <w:sz w:val="20"/>
              </w:rPr>
              <w:t xml:space="preserve"> </w:t>
            </w:r>
            <w:r>
              <w:rPr>
                <w:sz w:val="20"/>
              </w:rPr>
              <w:t>(2016–17</w:t>
            </w:r>
            <w:r>
              <w:rPr>
                <w:spacing w:val="30"/>
                <w:sz w:val="20"/>
              </w:rPr>
              <w:t xml:space="preserve"> </w:t>
            </w:r>
            <w:r>
              <w:rPr>
                <w:sz w:val="20"/>
              </w:rPr>
              <w:t>to</w:t>
            </w:r>
            <w:r>
              <w:rPr>
                <w:spacing w:val="30"/>
                <w:sz w:val="20"/>
              </w:rPr>
              <w:t xml:space="preserve"> </w:t>
            </w:r>
            <w:r>
              <w:rPr>
                <w:spacing w:val="-2"/>
                <w:sz w:val="20"/>
              </w:rPr>
              <w:t>2025–</w:t>
            </w:r>
          </w:p>
          <w:p w:rsidR="00700D40" w:rsidRDefault="00856F59">
            <w:pPr>
              <w:pStyle w:val="TableParagraph"/>
              <w:spacing w:line="215" w:lineRule="exact"/>
              <w:ind w:left="105"/>
              <w:rPr>
                <w:sz w:val="20"/>
              </w:rPr>
            </w:pPr>
            <w:r>
              <w:rPr>
                <w:spacing w:val="-4"/>
                <w:sz w:val="20"/>
              </w:rPr>
              <w:t>26).</w:t>
            </w:r>
          </w:p>
        </w:tc>
      </w:tr>
    </w:tbl>
    <w:p w:rsidR="00700D40" w:rsidRDefault="00700D40">
      <w:pPr>
        <w:pStyle w:val="BodyText"/>
        <w:spacing w:before="141"/>
        <w:rPr>
          <w:b/>
        </w:rPr>
      </w:pPr>
    </w:p>
    <w:p w:rsidR="00700D40" w:rsidRDefault="00856F59">
      <w:pPr>
        <w:pStyle w:val="BodyText"/>
        <w:spacing w:before="1" w:line="360" w:lineRule="auto"/>
        <w:ind w:left="360" w:right="350"/>
        <w:jc w:val="both"/>
      </w:pPr>
      <w:r>
        <w:t>The Hausman test is statistically significant. It shows that district-specific factors are correlated with MSP gap. They are also correlated with procurement intensity. They are correlated with productivity too. This violates the main assumption of the Random Effects model. The Random Effects model assumes no correlation between individual effects and regressors. Hence, the Random</w:t>
      </w:r>
      <w:r>
        <w:rPr>
          <w:spacing w:val="-10"/>
        </w:rPr>
        <w:t xml:space="preserve"> </w:t>
      </w:r>
      <w:r>
        <w:t>Effects model</w:t>
      </w:r>
      <w:r>
        <w:rPr>
          <w:spacing w:val="-10"/>
        </w:rPr>
        <w:t xml:space="preserve"> </w:t>
      </w:r>
      <w:r>
        <w:t>gives biased</w:t>
      </w:r>
      <w:r>
        <w:rPr>
          <w:spacing w:val="-1"/>
        </w:rPr>
        <w:t xml:space="preserve"> </w:t>
      </w:r>
      <w:r>
        <w:t>and inconsistent results.</w:t>
      </w:r>
      <w:r>
        <w:rPr>
          <w:spacing w:val="-4"/>
        </w:rPr>
        <w:t xml:space="preserve"> </w:t>
      </w:r>
      <w:r>
        <w:t>The</w:t>
      </w:r>
      <w:r>
        <w:rPr>
          <w:spacing w:val="-2"/>
        </w:rPr>
        <w:t xml:space="preserve"> </w:t>
      </w:r>
      <w:r>
        <w:t>Fixed</w:t>
      </w:r>
      <w:r>
        <w:rPr>
          <w:spacing w:val="-1"/>
        </w:rPr>
        <w:t xml:space="preserve"> </w:t>
      </w:r>
      <w:r>
        <w:t>Effects model</w:t>
      </w:r>
      <w:r>
        <w:rPr>
          <w:spacing w:val="-6"/>
        </w:rPr>
        <w:t xml:space="preserve"> </w:t>
      </w:r>
      <w:r>
        <w:t>is</w:t>
      </w:r>
      <w:r>
        <w:rPr>
          <w:spacing w:val="-4"/>
        </w:rPr>
        <w:t xml:space="preserve"> </w:t>
      </w:r>
      <w:r>
        <w:t>the most appropriate for analyzing panel data of 10 districts over 10 years.</w:t>
      </w:r>
    </w:p>
    <w:p w:rsidR="00700D40" w:rsidRDefault="00700D40">
      <w:pPr>
        <w:pStyle w:val="BodyText"/>
        <w:spacing w:before="140"/>
      </w:pPr>
    </w:p>
    <w:p w:rsidR="00700D40" w:rsidRDefault="00856F59" w:rsidP="00933FDC">
      <w:pPr>
        <w:pStyle w:val="Heading1"/>
        <w:tabs>
          <w:tab w:val="left" w:pos="724"/>
        </w:tabs>
        <w:ind w:left="-5"/>
      </w:pPr>
      <w:r>
        <w:rPr>
          <w:spacing w:val="-2"/>
        </w:rPr>
        <w:t>Conclusion</w:t>
      </w:r>
      <w:r w:rsidR="00933FDC">
        <w:rPr>
          <w:spacing w:val="-2"/>
        </w:rPr>
        <w:t xml:space="preserve"> and Suggestion</w:t>
      </w:r>
    </w:p>
    <w:p w:rsidR="00700D40" w:rsidRDefault="00856F59">
      <w:pPr>
        <w:pStyle w:val="BodyText"/>
        <w:spacing w:before="271" w:line="360" w:lineRule="auto"/>
        <w:ind w:left="360" w:right="360"/>
        <w:jc w:val="both"/>
      </w:pPr>
      <w:r>
        <w:t>The present study</w:t>
      </w:r>
      <w:r>
        <w:rPr>
          <w:spacing w:val="-2"/>
        </w:rPr>
        <w:t xml:space="preserve"> </w:t>
      </w:r>
      <w:r>
        <w:t>examines differences in agriculture across districts of</w:t>
      </w:r>
      <w:r>
        <w:rPr>
          <w:spacing w:val="-5"/>
        </w:rPr>
        <w:t xml:space="preserve"> </w:t>
      </w:r>
      <w:r>
        <w:t>Telangana. It also looks at how effective the Minimum</w:t>
      </w:r>
      <w:r>
        <w:rPr>
          <w:spacing w:val="-7"/>
        </w:rPr>
        <w:t xml:space="preserve"> </w:t>
      </w:r>
      <w:r>
        <w:t>Support Price (MSP) is. The results show differences in crop area across</w:t>
      </w:r>
      <w:r>
        <w:rPr>
          <w:spacing w:val="-3"/>
        </w:rPr>
        <w:t xml:space="preserve"> </w:t>
      </w:r>
      <w:r>
        <w:t>districts.</w:t>
      </w:r>
      <w:r>
        <w:rPr>
          <w:spacing w:val="-3"/>
        </w:rPr>
        <w:t xml:space="preserve"> </w:t>
      </w:r>
      <w:r>
        <w:t>They</w:t>
      </w:r>
      <w:r>
        <w:rPr>
          <w:spacing w:val="-9"/>
        </w:rPr>
        <w:t xml:space="preserve"> </w:t>
      </w:r>
      <w:r>
        <w:t>also show</w:t>
      </w:r>
      <w:r>
        <w:rPr>
          <w:spacing w:val="-1"/>
        </w:rPr>
        <w:t xml:space="preserve"> </w:t>
      </w:r>
      <w:r>
        <w:t>differences in</w:t>
      </w:r>
      <w:r>
        <w:rPr>
          <w:spacing w:val="-4"/>
        </w:rPr>
        <w:t xml:space="preserve"> </w:t>
      </w:r>
      <w:r>
        <w:t>crop</w:t>
      </w:r>
      <w:r>
        <w:rPr>
          <w:spacing w:val="-1"/>
        </w:rPr>
        <w:t xml:space="preserve"> </w:t>
      </w:r>
      <w:r>
        <w:t>production. Crop</w:t>
      </w:r>
      <w:r>
        <w:rPr>
          <w:spacing w:val="-1"/>
        </w:rPr>
        <w:t xml:space="preserve"> </w:t>
      </w:r>
      <w:r>
        <w:t>productivity</w:t>
      </w:r>
      <w:r>
        <w:rPr>
          <w:spacing w:val="-4"/>
        </w:rPr>
        <w:t xml:space="preserve"> </w:t>
      </w:r>
      <w:r>
        <w:t>varies between districts as well. These differences confirm structural variations in agricultural performance. Differences in crop productivity greatly affect farmers’</w:t>
      </w:r>
      <w:r>
        <w:rPr>
          <w:spacing w:val="-3"/>
        </w:rPr>
        <w:t xml:space="preserve"> </w:t>
      </w:r>
      <w:r>
        <w:t>income.</w:t>
      </w:r>
    </w:p>
    <w:p w:rsidR="00700D40" w:rsidRDefault="00700D40">
      <w:pPr>
        <w:pStyle w:val="BodyText"/>
        <w:spacing w:line="360" w:lineRule="auto"/>
        <w:jc w:val="both"/>
        <w:sectPr w:rsidR="00700D40">
          <w:pgSz w:w="12240" w:h="15840"/>
          <w:pgMar w:top="1360" w:right="1080" w:bottom="280" w:left="1080" w:header="720" w:footer="720" w:gutter="0"/>
          <w:cols w:space="720"/>
        </w:sectPr>
      </w:pPr>
    </w:p>
    <w:p w:rsidR="00700D40" w:rsidRDefault="00856F59">
      <w:pPr>
        <w:pStyle w:val="BodyText"/>
        <w:spacing w:before="72" w:line="360" w:lineRule="auto"/>
        <w:ind w:left="360" w:right="355"/>
        <w:jc w:val="both"/>
      </w:pPr>
      <w:r>
        <w:lastRenderedPageBreak/>
        <w:t>The results show that MSP affects market prices of key Kharif crops. This effect is statistically significant. The paired t-test and price transmission model show strong policy-to-market price transmission. This is especially true for paddy, jowar, and cotton. Results for maize show lower and sometimes negative price transmission. However, overall, they confirm that MSP plays an important role in influencing market prices in Telangana.</w:t>
      </w:r>
    </w:p>
    <w:p w:rsidR="00700D40" w:rsidRDefault="00700D40">
      <w:pPr>
        <w:pStyle w:val="BodyText"/>
        <w:spacing w:before="137"/>
      </w:pPr>
    </w:p>
    <w:p w:rsidR="00700D40" w:rsidRDefault="00856F59">
      <w:pPr>
        <w:pStyle w:val="BodyText"/>
        <w:spacing w:line="360" w:lineRule="auto"/>
        <w:ind w:left="360" w:right="353"/>
        <w:jc w:val="both"/>
      </w:pPr>
      <w:r>
        <w:t>The Fixed Effects panel model was used. The results validate the proposition. MSP Gap influences farmers' income. Procurement Intensity also affects income. Productivity is another important factor. All these factors are statistically significant. The MSP Gap coefficient is negative and significant. This indicates farmers’ income is affected. Income decreases when market prices are below MSP. The results validate the proposition. The Fixed Effects panel model is appropriate. It can estimate the relationship between the variables. The Hausman test results support this choice.</w:t>
      </w:r>
    </w:p>
    <w:p w:rsidR="00700D40" w:rsidRDefault="00700D40">
      <w:pPr>
        <w:pStyle w:val="BodyText"/>
        <w:spacing w:before="139"/>
      </w:pPr>
    </w:p>
    <w:p w:rsidR="00933FDC" w:rsidRDefault="00856F59" w:rsidP="00933FDC">
      <w:pPr>
        <w:pStyle w:val="BodyText"/>
        <w:spacing w:line="360" w:lineRule="auto"/>
        <w:ind w:left="360" w:right="363"/>
        <w:jc w:val="both"/>
      </w:pPr>
      <w:r>
        <w:t>To conclude, the paper finds that price policy (MSP and procurement) affects income stability. Structural factors like productivity also influence income. Decentralized procurement is important. Improving infrastructure is necessary. Enhancing crop productivity can reduce regional disparities. These measures help sustain income growth in Telangana.</w:t>
      </w:r>
    </w:p>
    <w:p w:rsidR="00700D40" w:rsidRPr="00933FDC" w:rsidRDefault="00933FDC" w:rsidP="00933FDC">
      <w:pPr>
        <w:pStyle w:val="BodyText"/>
        <w:spacing w:line="360" w:lineRule="auto"/>
        <w:ind w:left="360" w:right="363"/>
        <w:jc w:val="both"/>
      </w:pPr>
      <w:r w:rsidRPr="00933FDC">
        <w:t>Based on the findings of the study, the following suggestions are made:</w:t>
      </w:r>
    </w:p>
    <w:p w:rsidR="00700D40" w:rsidRDefault="00856F59">
      <w:pPr>
        <w:pStyle w:val="ListParagraph"/>
        <w:numPr>
          <w:ilvl w:val="0"/>
          <w:numId w:val="2"/>
        </w:numPr>
        <w:tabs>
          <w:tab w:val="left" w:pos="604"/>
        </w:tabs>
        <w:ind w:hanging="244"/>
        <w:rPr>
          <w:sz w:val="24"/>
        </w:rPr>
      </w:pPr>
      <w:r>
        <w:rPr>
          <w:sz w:val="24"/>
        </w:rPr>
        <w:t>Decentralized</w:t>
      </w:r>
      <w:r>
        <w:rPr>
          <w:spacing w:val="-6"/>
          <w:sz w:val="24"/>
        </w:rPr>
        <w:t xml:space="preserve"> </w:t>
      </w:r>
      <w:r>
        <w:rPr>
          <w:sz w:val="24"/>
        </w:rPr>
        <w:t>procurement has</w:t>
      </w:r>
      <w:r>
        <w:rPr>
          <w:spacing w:val="-7"/>
          <w:sz w:val="24"/>
        </w:rPr>
        <w:t xml:space="preserve"> </w:t>
      </w:r>
      <w:r>
        <w:rPr>
          <w:sz w:val="24"/>
        </w:rPr>
        <w:t>to</w:t>
      </w:r>
      <w:r>
        <w:rPr>
          <w:spacing w:val="-1"/>
          <w:sz w:val="24"/>
        </w:rPr>
        <w:t xml:space="preserve"> </w:t>
      </w:r>
      <w:r>
        <w:rPr>
          <w:sz w:val="24"/>
        </w:rPr>
        <w:t>be</w:t>
      </w:r>
      <w:r>
        <w:rPr>
          <w:spacing w:val="-6"/>
          <w:sz w:val="24"/>
        </w:rPr>
        <w:t xml:space="preserve"> </w:t>
      </w:r>
      <w:r>
        <w:rPr>
          <w:sz w:val="24"/>
        </w:rPr>
        <w:t>improved</w:t>
      </w:r>
      <w:r>
        <w:rPr>
          <w:spacing w:val="-5"/>
          <w:sz w:val="24"/>
        </w:rPr>
        <w:t xml:space="preserve"> </w:t>
      </w:r>
      <w:r>
        <w:rPr>
          <w:sz w:val="24"/>
        </w:rPr>
        <w:t>to</w:t>
      </w:r>
      <w:r>
        <w:rPr>
          <w:spacing w:val="-6"/>
          <w:sz w:val="24"/>
        </w:rPr>
        <w:t xml:space="preserve"> </w:t>
      </w:r>
      <w:r>
        <w:rPr>
          <w:sz w:val="24"/>
        </w:rPr>
        <w:t>effectively</w:t>
      </w:r>
      <w:r>
        <w:rPr>
          <w:spacing w:val="-5"/>
          <w:sz w:val="24"/>
        </w:rPr>
        <w:t xml:space="preserve"> </w:t>
      </w:r>
      <w:r>
        <w:rPr>
          <w:sz w:val="24"/>
        </w:rPr>
        <w:t xml:space="preserve">implement </w:t>
      </w:r>
      <w:r>
        <w:rPr>
          <w:spacing w:val="-4"/>
          <w:sz w:val="24"/>
        </w:rPr>
        <w:t>MSP.</w:t>
      </w:r>
    </w:p>
    <w:p w:rsidR="00700D40" w:rsidRDefault="00856F59">
      <w:pPr>
        <w:pStyle w:val="ListParagraph"/>
        <w:numPr>
          <w:ilvl w:val="0"/>
          <w:numId w:val="2"/>
        </w:numPr>
        <w:tabs>
          <w:tab w:val="left" w:pos="604"/>
        </w:tabs>
        <w:spacing w:before="137"/>
        <w:ind w:hanging="244"/>
        <w:rPr>
          <w:sz w:val="24"/>
        </w:rPr>
      </w:pPr>
      <w:r>
        <w:rPr>
          <w:sz w:val="24"/>
        </w:rPr>
        <w:t>Infrastructure</w:t>
      </w:r>
      <w:r>
        <w:rPr>
          <w:spacing w:val="-5"/>
          <w:sz w:val="24"/>
        </w:rPr>
        <w:t xml:space="preserve"> </w:t>
      </w:r>
      <w:r>
        <w:rPr>
          <w:sz w:val="24"/>
        </w:rPr>
        <w:t>has</w:t>
      </w:r>
      <w:r>
        <w:rPr>
          <w:spacing w:val="-4"/>
          <w:sz w:val="24"/>
        </w:rPr>
        <w:t xml:space="preserve"> </w:t>
      </w:r>
      <w:r>
        <w:rPr>
          <w:sz w:val="24"/>
        </w:rPr>
        <w:t>to</w:t>
      </w:r>
      <w:r>
        <w:rPr>
          <w:spacing w:val="-2"/>
          <w:sz w:val="24"/>
        </w:rPr>
        <w:t xml:space="preserve"> </w:t>
      </w:r>
      <w:r>
        <w:rPr>
          <w:sz w:val="24"/>
        </w:rPr>
        <w:t>be</w:t>
      </w:r>
      <w:r>
        <w:rPr>
          <w:spacing w:val="1"/>
          <w:sz w:val="24"/>
        </w:rPr>
        <w:t xml:space="preserve"> </w:t>
      </w:r>
      <w:r>
        <w:rPr>
          <w:sz w:val="24"/>
        </w:rPr>
        <w:t>improved</w:t>
      </w:r>
      <w:r>
        <w:rPr>
          <w:spacing w:val="-2"/>
          <w:sz w:val="24"/>
        </w:rPr>
        <w:t xml:space="preserve"> </w:t>
      </w:r>
      <w:r>
        <w:rPr>
          <w:sz w:val="24"/>
        </w:rPr>
        <w:t>to</w:t>
      </w:r>
      <w:r>
        <w:rPr>
          <w:spacing w:val="-2"/>
          <w:sz w:val="24"/>
        </w:rPr>
        <w:t xml:space="preserve"> </w:t>
      </w:r>
      <w:r>
        <w:rPr>
          <w:sz w:val="24"/>
        </w:rPr>
        <w:t>reduce</w:t>
      </w:r>
      <w:r>
        <w:rPr>
          <w:spacing w:val="-2"/>
          <w:sz w:val="24"/>
        </w:rPr>
        <w:t xml:space="preserve"> </w:t>
      </w:r>
      <w:r>
        <w:rPr>
          <w:spacing w:val="-4"/>
          <w:sz w:val="24"/>
        </w:rPr>
        <w:t>loss.</w:t>
      </w:r>
    </w:p>
    <w:p w:rsidR="00700D40" w:rsidRDefault="00856F59">
      <w:pPr>
        <w:pStyle w:val="ListParagraph"/>
        <w:numPr>
          <w:ilvl w:val="0"/>
          <w:numId w:val="2"/>
        </w:numPr>
        <w:tabs>
          <w:tab w:val="left" w:pos="604"/>
        </w:tabs>
        <w:spacing w:before="142"/>
        <w:ind w:hanging="244"/>
        <w:rPr>
          <w:sz w:val="24"/>
        </w:rPr>
      </w:pPr>
      <w:r>
        <w:rPr>
          <w:sz w:val="24"/>
        </w:rPr>
        <w:t>MSP</w:t>
      </w:r>
      <w:r>
        <w:rPr>
          <w:spacing w:val="-3"/>
          <w:sz w:val="24"/>
        </w:rPr>
        <w:t xml:space="preserve"> </w:t>
      </w:r>
      <w:r>
        <w:rPr>
          <w:sz w:val="24"/>
        </w:rPr>
        <w:t>has</w:t>
      </w:r>
      <w:r>
        <w:rPr>
          <w:spacing w:val="-5"/>
          <w:sz w:val="24"/>
        </w:rPr>
        <w:t xml:space="preserve"> </w:t>
      </w:r>
      <w:r>
        <w:rPr>
          <w:sz w:val="24"/>
        </w:rPr>
        <w:t>to</w:t>
      </w:r>
      <w:r>
        <w:rPr>
          <w:spacing w:val="-2"/>
          <w:sz w:val="24"/>
        </w:rPr>
        <w:t xml:space="preserve"> </w:t>
      </w:r>
      <w:r>
        <w:rPr>
          <w:sz w:val="24"/>
        </w:rPr>
        <w:t>be</w:t>
      </w:r>
      <w:r>
        <w:rPr>
          <w:spacing w:val="-4"/>
          <w:sz w:val="24"/>
        </w:rPr>
        <w:t xml:space="preserve"> </w:t>
      </w:r>
      <w:r>
        <w:rPr>
          <w:sz w:val="24"/>
        </w:rPr>
        <w:t>developed</w:t>
      </w:r>
      <w:r>
        <w:rPr>
          <w:spacing w:val="1"/>
          <w:sz w:val="24"/>
        </w:rPr>
        <w:t xml:space="preserve"> </w:t>
      </w:r>
      <w:r>
        <w:rPr>
          <w:sz w:val="24"/>
        </w:rPr>
        <w:t>for</w:t>
      </w:r>
      <w:r>
        <w:rPr>
          <w:spacing w:val="-1"/>
          <w:sz w:val="24"/>
        </w:rPr>
        <w:t xml:space="preserve"> </w:t>
      </w:r>
      <w:r>
        <w:rPr>
          <w:spacing w:val="-2"/>
          <w:sz w:val="24"/>
        </w:rPr>
        <w:t>crops.</w:t>
      </w:r>
    </w:p>
    <w:p w:rsidR="00700D40" w:rsidRDefault="00856F59">
      <w:pPr>
        <w:pStyle w:val="ListParagraph"/>
        <w:numPr>
          <w:ilvl w:val="0"/>
          <w:numId w:val="2"/>
        </w:numPr>
        <w:tabs>
          <w:tab w:val="left" w:pos="604"/>
        </w:tabs>
        <w:spacing w:before="137"/>
        <w:ind w:hanging="244"/>
        <w:rPr>
          <w:sz w:val="24"/>
        </w:rPr>
      </w:pPr>
      <w:r>
        <w:rPr>
          <w:sz w:val="24"/>
        </w:rPr>
        <w:t>MSP</w:t>
      </w:r>
      <w:r>
        <w:rPr>
          <w:spacing w:val="-6"/>
          <w:sz w:val="24"/>
        </w:rPr>
        <w:t xml:space="preserve"> </w:t>
      </w:r>
      <w:r>
        <w:rPr>
          <w:sz w:val="24"/>
        </w:rPr>
        <w:t>has</w:t>
      </w:r>
      <w:r>
        <w:rPr>
          <w:spacing w:val="-5"/>
          <w:sz w:val="24"/>
        </w:rPr>
        <w:t xml:space="preserve"> </w:t>
      </w:r>
      <w:r>
        <w:rPr>
          <w:sz w:val="24"/>
        </w:rPr>
        <w:t>to</w:t>
      </w:r>
      <w:r>
        <w:rPr>
          <w:spacing w:val="-3"/>
          <w:sz w:val="24"/>
        </w:rPr>
        <w:t xml:space="preserve"> </w:t>
      </w:r>
      <w:r>
        <w:rPr>
          <w:sz w:val="24"/>
        </w:rPr>
        <w:t>be implemented</w:t>
      </w:r>
      <w:r>
        <w:rPr>
          <w:spacing w:val="-7"/>
          <w:sz w:val="24"/>
        </w:rPr>
        <w:t xml:space="preserve"> </w:t>
      </w:r>
      <w:r>
        <w:rPr>
          <w:sz w:val="24"/>
        </w:rPr>
        <w:t>to</w:t>
      </w:r>
      <w:r>
        <w:rPr>
          <w:spacing w:val="1"/>
          <w:sz w:val="24"/>
        </w:rPr>
        <w:t xml:space="preserve"> </w:t>
      </w:r>
      <w:r>
        <w:rPr>
          <w:sz w:val="24"/>
        </w:rPr>
        <w:t>monitor</w:t>
      </w:r>
      <w:r>
        <w:rPr>
          <w:spacing w:val="-6"/>
          <w:sz w:val="24"/>
        </w:rPr>
        <w:t xml:space="preserve"> </w:t>
      </w:r>
      <w:r>
        <w:rPr>
          <w:sz w:val="24"/>
        </w:rPr>
        <w:t>price</w:t>
      </w:r>
      <w:r>
        <w:rPr>
          <w:spacing w:val="1"/>
          <w:sz w:val="24"/>
        </w:rPr>
        <w:t xml:space="preserve"> </w:t>
      </w:r>
      <w:r>
        <w:rPr>
          <w:spacing w:val="-2"/>
          <w:sz w:val="24"/>
        </w:rPr>
        <w:t>fluctuations.</w:t>
      </w:r>
    </w:p>
    <w:p w:rsidR="00700D40" w:rsidRDefault="00856F59">
      <w:pPr>
        <w:pStyle w:val="ListParagraph"/>
        <w:numPr>
          <w:ilvl w:val="0"/>
          <w:numId w:val="2"/>
        </w:numPr>
        <w:tabs>
          <w:tab w:val="left" w:pos="604"/>
        </w:tabs>
        <w:spacing w:before="137"/>
        <w:ind w:hanging="244"/>
        <w:rPr>
          <w:sz w:val="24"/>
        </w:rPr>
      </w:pPr>
      <w:r>
        <w:rPr>
          <w:sz w:val="24"/>
        </w:rPr>
        <w:t>Interventions</w:t>
      </w:r>
      <w:r>
        <w:rPr>
          <w:spacing w:val="-6"/>
          <w:sz w:val="24"/>
        </w:rPr>
        <w:t xml:space="preserve"> </w:t>
      </w:r>
      <w:r>
        <w:rPr>
          <w:sz w:val="24"/>
        </w:rPr>
        <w:t>have</w:t>
      </w:r>
      <w:r>
        <w:rPr>
          <w:spacing w:val="-3"/>
          <w:sz w:val="24"/>
        </w:rPr>
        <w:t xml:space="preserve"> </w:t>
      </w:r>
      <w:r>
        <w:rPr>
          <w:sz w:val="24"/>
        </w:rPr>
        <w:t>to</w:t>
      </w:r>
      <w:r>
        <w:rPr>
          <w:spacing w:val="2"/>
          <w:sz w:val="24"/>
        </w:rPr>
        <w:t xml:space="preserve"> </w:t>
      </w:r>
      <w:r>
        <w:rPr>
          <w:sz w:val="24"/>
        </w:rPr>
        <w:t>be</w:t>
      </w:r>
      <w:r>
        <w:rPr>
          <w:spacing w:val="-3"/>
          <w:sz w:val="24"/>
        </w:rPr>
        <w:t xml:space="preserve"> </w:t>
      </w:r>
      <w:r>
        <w:rPr>
          <w:sz w:val="24"/>
        </w:rPr>
        <w:t>made</w:t>
      </w:r>
      <w:r>
        <w:rPr>
          <w:spacing w:val="-3"/>
          <w:sz w:val="24"/>
        </w:rPr>
        <w:t xml:space="preserve"> </w:t>
      </w:r>
      <w:r>
        <w:rPr>
          <w:sz w:val="24"/>
        </w:rPr>
        <w:t>at</w:t>
      </w:r>
      <w:r>
        <w:rPr>
          <w:spacing w:val="-2"/>
          <w:sz w:val="24"/>
        </w:rPr>
        <w:t xml:space="preserve"> </w:t>
      </w:r>
      <w:r>
        <w:rPr>
          <w:sz w:val="24"/>
        </w:rPr>
        <w:t>the</w:t>
      </w:r>
      <w:r>
        <w:rPr>
          <w:spacing w:val="-3"/>
          <w:sz w:val="24"/>
        </w:rPr>
        <w:t xml:space="preserve"> </w:t>
      </w:r>
      <w:r>
        <w:rPr>
          <w:sz w:val="24"/>
        </w:rPr>
        <w:t>district</w:t>
      </w:r>
      <w:r>
        <w:rPr>
          <w:spacing w:val="3"/>
          <w:sz w:val="24"/>
        </w:rPr>
        <w:t xml:space="preserve"> </w:t>
      </w:r>
      <w:r>
        <w:rPr>
          <w:sz w:val="24"/>
        </w:rPr>
        <w:t>level</w:t>
      </w:r>
      <w:r>
        <w:rPr>
          <w:spacing w:val="-11"/>
          <w:sz w:val="24"/>
        </w:rPr>
        <w:t xml:space="preserve"> </w:t>
      </w:r>
      <w:r>
        <w:rPr>
          <w:sz w:val="24"/>
        </w:rPr>
        <w:t>to</w:t>
      </w:r>
      <w:r>
        <w:rPr>
          <w:spacing w:val="-2"/>
          <w:sz w:val="24"/>
        </w:rPr>
        <w:t xml:space="preserve"> </w:t>
      </w:r>
      <w:r>
        <w:rPr>
          <w:sz w:val="24"/>
        </w:rPr>
        <w:t>reduce</w:t>
      </w:r>
      <w:r>
        <w:rPr>
          <w:spacing w:val="-3"/>
          <w:sz w:val="24"/>
        </w:rPr>
        <w:t xml:space="preserve"> </w:t>
      </w:r>
      <w:r>
        <w:rPr>
          <w:sz w:val="24"/>
        </w:rPr>
        <w:t>regional</w:t>
      </w:r>
      <w:r>
        <w:rPr>
          <w:spacing w:val="-6"/>
          <w:sz w:val="24"/>
        </w:rPr>
        <w:t xml:space="preserve"> </w:t>
      </w:r>
      <w:r>
        <w:rPr>
          <w:spacing w:val="-2"/>
          <w:sz w:val="24"/>
        </w:rPr>
        <w:t>disparities.</w:t>
      </w:r>
    </w:p>
    <w:p w:rsidR="00700D40" w:rsidRDefault="00856F59">
      <w:pPr>
        <w:pStyle w:val="ListParagraph"/>
        <w:numPr>
          <w:ilvl w:val="0"/>
          <w:numId w:val="2"/>
        </w:numPr>
        <w:tabs>
          <w:tab w:val="left" w:pos="604"/>
        </w:tabs>
        <w:spacing w:before="136"/>
        <w:ind w:hanging="244"/>
        <w:rPr>
          <w:sz w:val="24"/>
        </w:rPr>
      </w:pPr>
      <w:r>
        <w:rPr>
          <w:sz w:val="24"/>
        </w:rPr>
        <w:t>Interventions</w:t>
      </w:r>
      <w:r>
        <w:rPr>
          <w:spacing w:val="-6"/>
          <w:sz w:val="24"/>
        </w:rPr>
        <w:t xml:space="preserve"> </w:t>
      </w:r>
      <w:r>
        <w:rPr>
          <w:sz w:val="24"/>
        </w:rPr>
        <w:t>have</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made</w:t>
      </w:r>
      <w:r>
        <w:rPr>
          <w:spacing w:val="-3"/>
          <w:sz w:val="24"/>
        </w:rPr>
        <w:t xml:space="preserve"> </w:t>
      </w:r>
      <w:r>
        <w:rPr>
          <w:sz w:val="24"/>
        </w:rPr>
        <w:t>to</w:t>
      </w:r>
      <w:r>
        <w:rPr>
          <w:spacing w:val="-2"/>
          <w:sz w:val="24"/>
        </w:rPr>
        <w:t xml:space="preserve"> </w:t>
      </w:r>
      <w:r>
        <w:rPr>
          <w:sz w:val="24"/>
        </w:rPr>
        <w:t>improve</w:t>
      </w:r>
      <w:r>
        <w:rPr>
          <w:spacing w:val="-3"/>
          <w:sz w:val="24"/>
        </w:rPr>
        <w:t xml:space="preserve"> </w:t>
      </w:r>
      <w:r>
        <w:rPr>
          <w:sz w:val="24"/>
        </w:rPr>
        <w:t>crop</w:t>
      </w:r>
      <w:r>
        <w:rPr>
          <w:spacing w:val="-1"/>
          <w:sz w:val="24"/>
        </w:rPr>
        <w:t xml:space="preserve"> </w:t>
      </w:r>
      <w:r>
        <w:rPr>
          <w:spacing w:val="-2"/>
          <w:sz w:val="24"/>
        </w:rPr>
        <w:t>productivity.</w:t>
      </w:r>
    </w:p>
    <w:p w:rsidR="00700D40" w:rsidRDefault="00856F59">
      <w:pPr>
        <w:pStyle w:val="ListParagraph"/>
        <w:numPr>
          <w:ilvl w:val="0"/>
          <w:numId w:val="2"/>
        </w:numPr>
        <w:tabs>
          <w:tab w:val="left" w:pos="604"/>
        </w:tabs>
        <w:spacing w:before="142"/>
        <w:ind w:hanging="244"/>
        <w:rPr>
          <w:sz w:val="24"/>
        </w:rPr>
      </w:pPr>
      <w:r>
        <w:rPr>
          <w:sz w:val="24"/>
        </w:rPr>
        <w:t>Training</w:t>
      </w:r>
      <w:r>
        <w:rPr>
          <w:spacing w:val="1"/>
          <w:sz w:val="24"/>
        </w:rPr>
        <w:t xml:space="preserve"> </w:t>
      </w:r>
      <w:r>
        <w:rPr>
          <w:sz w:val="24"/>
        </w:rPr>
        <w:t>has</w:t>
      </w:r>
      <w:r>
        <w:rPr>
          <w:spacing w:val="-3"/>
          <w:sz w:val="24"/>
        </w:rPr>
        <w:t xml:space="preserve"> </w:t>
      </w:r>
      <w:r>
        <w:rPr>
          <w:sz w:val="24"/>
        </w:rPr>
        <w:t>to be</w:t>
      </w:r>
      <w:r>
        <w:rPr>
          <w:spacing w:val="-2"/>
          <w:sz w:val="24"/>
        </w:rPr>
        <w:t xml:space="preserve"> </w:t>
      </w:r>
      <w:r>
        <w:rPr>
          <w:sz w:val="24"/>
        </w:rPr>
        <w:t>given</w:t>
      </w:r>
      <w:r>
        <w:rPr>
          <w:spacing w:val="-5"/>
          <w:sz w:val="24"/>
        </w:rPr>
        <w:t xml:space="preserve"> </w:t>
      </w:r>
      <w:r>
        <w:rPr>
          <w:sz w:val="24"/>
        </w:rPr>
        <w:t>to</w:t>
      </w:r>
      <w:r>
        <w:rPr>
          <w:spacing w:val="4"/>
          <w:sz w:val="24"/>
        </w:rPr>
        <w:t xml:space="preserve"> </w:t>
      </w:r>
      <w:r>
        <w:rPr>
          <w:sz w:val="24"/>
        </w:rPr>
        <w:t>farmers</w:t>
      </w:r>
      <w:r>
        <w:rPr>
          <w:spacing w:val="-3"/>
          <w:sz w:val="24"/>
        </w:rPr>
        <w:t xml:space="preserve"> </w:t>
      </w:r>
      <w:r>
        <w:rPr>
          <w:sz w:val="24"/>
        </w:rPr>
        <w:t>to make</w:t>
      </w:r>
      <w:r>
        <w:rPr>
          <w:spacing w:val="-2"/>
          <w:sz w:val="24"/>
        </w:rPr>
        <w:t xml:space="preserve"> </w:t>
      </w:r>
      <w:r>
        <w:rPr>
          <w:sz w:val="24"/>
        </w:rPr>
        <w:t>them</w:t>
      </w:r>
      <w:r>
        <w:rPr>
          <w:spacing w:val="-5"/>
          <w:sz w:val="24"/>
        </w:rPr>
        <w:t xml:space="preserve"> </w:t>
      </w:r>
      <w:r>
        <w:rPr>
          <w:sz w:val="24"/>
        </w:rPr>
        <w:t>aware</w:t>
      </w:r>
      <w:r>
        <w:rPr>
          <w:spacing w:val="-2"/>
          <w:sz w:val="24"/>
        </w:rPr>
        <w:t xml:space="preserve"> </w:t>
      </w:r>
      <w:r>
        <w:rPr>
          <w:sz w:val="24"/>
        </w:rPr>
        <w:t>of</w:t>
      </w:r>
      <w:r>
        <w:rPr>
          <w:spacing w:val="-8"/>
          <w:sz w:val="24"/>
        </w:rPr>
        <w:t xml:space="preserve"> </w:t>
      </w:r>
      <w:r>
        <w:rPr>
          <w:sz w:val="24"/>
        </w:rPr>
        <w:t>the</w:t>
      </w:r>
      <w:r>
        <w:rPr>
          <w:spacing w:val="-2"/>
          <w:sz w:val="24"/>
        </w:rPr>
        <w:t xml:space="preserve"> </w:t>
      </w:r>
      <w:r>
        <w:rPr>
          <w:sz w:val="24"/>
        </w:rPr>
        <w:t>above</w:t>
      </w:r>
      <w:r>
        <w:rPr>
          <w:spacing w:val="-1"/>
          <w:sz w:val="24"/>
        </w:rPr>
        <w:t xml:space="preserve"> </w:t>
      </w:r>
      <w:r>
        <w:rPr>
          <w:spacing w:val="-2"/>
          <w:sz w:val="24"/>
        </w:rPr>
        <w:t>suggestions.</w:t>
      </w:r>
    </w:p>
    <w:p w:rsidR="00700D40" w:rsidRDefault="00700D40">
      <w:pPr>
        <w:pStyle w:val="ListParagraph"/>
        <w:rPr>
          <w:sz w:val="24"/>
        </w:rPr>
      </w:pPr>
    </w:p>
    <w:p w:rsidR="003B3905" w:rsidRDefault="003B3905">
      <w:pPr>
        <w:pStyle w:val="ListParagraph"/>
        <w:rPr>
          <w:sz w:val="24"/>
        </w:rPr>
      </w:pPr>
    </w:p>
    <w:p w:rsidR="003A4B9E" w:rsidRPr="00933FDC" w:rsidRDefault="003A4B9E" w:rsidP="003A4B9E">
      <w:pPr>
        <w:pStyle w:val="NoSpacing"/>
        <w:rPr>
          <w:rFonts w:ascii="Arial" w:hAnsi="Arial" w:cs="Arial"/>
          <w:b/>
          <w:highlight w:val="yellow"/>
        </w:rPr>
      </w:pPr>
      <w:bookmarkStart w:id="44" w:name="_Hlk198031404"/>
      <w:r w:rsidRPr="00933FDC">
        <w:rPr>
          <w:rFonts w:ascii="Arial" w:hAnsi="Arial" w:cs="Arial"/>
          <w:b/>
          <w:highlight w:val="yellow"/>
        </w:rPr>
        <w:t>Disclaimer (Artificial intelligence)</w:t>
      </w:r>
    </w:p>
    <w:p w:rsidR="003A4B9E" w:rsidRPr="00005ED1" w:rsidRDefault="003A4B9E" w:rsidP="003A4B9E">
      <w:pPr>
        <w:pStyle w:val="NoSpacing"/>
        <w:rPr>
          <w:rFonts w:ascii="Arial" w:hAnsi="Arial" w:cs="Arial"/>
          <w:highlight w:val="yellow"/>
        </w:rPr>
      </w:pPr>
    </w:p>
    <w:p w:rsidR="003A4B9E" w:rsidRPr="00005ED1" w:rsidRDefault="003A4B9E" w:rsidP="003A4B9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44"/>
    <w:p w:rsidR="003A4B9E" w:rsidRDefault="003A4B9E" w:rsidP="003A4B9E">
      <w:pPr>
        <w:pStyle w:val="NoSpacing"/>
        <w:rPr>
          <w:rFonts w:ascii="Arial" w:hAnsi="Arial" w:cs="Arial"/>
        </w:rPr>
      </w:pPr>
    </w:p>
    <w:p w:rsidR="003A4B9E" w:rsidRDefault="003A4B9E" w:rsidP="003A4B9E">
      <w:pPr>
        <w:pStyle w:val="NoSpacing"/>
        <w:rPr>
          <w:rFonts w:ascii="Arial" w:hAnsi="Arial" w:cs="Arial"/>
        </w:rPr>
      </w:pPr>
    </w:p>
    <w:p w:rsidR="003A4B9E" w:rsidRPr="00005ED1" w:rsidRDefault="003A4B9E" w:rsidP="003A4B9E">
      <w:pPr>
        <w:pStyle w:val="NoSpacing"/>
        <w:rPr>
          <w:rFonts w:ascii="Arial" w:hAnsi="Arial" w:cs="Arial"/>
        </w:rPr>
      </w:pPr>
    </w:p>
    <w:p w:rsidR="003B3905" w:rsidRDefault="003B3905">
      <w:pPr>
        <w:pStyle w:val="ListParagraph"/>
        <w:rPr>
          <w:sz w:val="24"/>
        </w:rPr>
        <w:sectPr w:rsidR="003B3905">
          <w:pgSz w:w="12240" w:h="15840"/>
          <w:pgMar w:top="1360" w:right="1080" w:bottom="280" w:left="1080" w:header="720" w:footer="720" w:gutter="0"/>
          <w:cols w:space="720"/>
        </w:sectPr>
      </w:pPr>
    </w:p>
    <w:p w:rsidR="00BC04E2" w:rsidRPr="00BC04E2" w:rsidRDefault="00BC04E2" w:rsidP="00753B64">
      <w:pPr>
        <w:widowControl/>
        <w:autoSpaceDE/>
        <w:autoSpaceDN/>
        <w:jc w:val="both"/>
        <w:outlineLvl w:val="2"/>
        <w:rPr>
          <w:b/>
          <w:bCs/>
          <w:sz w:val="24"/>
          <w:szCs w:val="24"/>
        </w:rPr>
      </w:pPr>
      <w:r w:rsidRPr="00BC04E2">
        <w:rPr>
          <w:b/>
          <w:bCs/>
          <w:sz w:val="24"/>
          <w:szCs w:val="24"/>
        </w:rPr>
        <w:lastRenderedPageBreak/>
        <w:t xml:space="preserve">References </w:t>
      </w:r>
    </w:p>
    <w:p w:rsidR="00BC04E2" w:rsidRPr="00BC04E2" w:rsidRDefault="00BC04E2" w:rsidP="001D5434">
      <w:pPr>
        <w:widowControl/>
        <w:numPr>
          <w:ilvl w:val="0"/>
          <w:numId w:val="11"/>
        </w:numPr>
        <w:autoSpaceDE/>
        <w:autoSpaceDN/>
        <w:jc w:val="both"/>
        <w:rPr>
          <w:sz w:val="24"/>
          <w:szCs w:val="24"/>
        </w:rPr>
      </w:pPr>
      <w:r w:rsidRPr="00BC04E2">
        <w:rPr>
          <w:sz w:val="24"/>
          <w:szCs w:val="24"/>
        </w:rPr>
        <w:t xml:space="preserve">Stigler, G. J. (1961). </w:t>
      </w:r>
      <w:r w:rsidR="00546946">
        <w:rPr>
          <w:sz w:val="24"/>
          <w:szCs w:val="24"/>
        </w:rPr>
        <w:t>“</w:t>
      </w:r>
      <w:r w:rsidRPr="00BC04E2">
        <w:rPr>
          <w:sz w:val="24"/>
          <w:szCs w:val="24"/>
        </w:rPr>
        <w:t>The economics of information</w:t>
      </w:r>
      <w:r w:rsidR="00546946">
        <w:rPr>
          <w:sz w:val="24"/>
          <w:szCs w:val="24"/>
        </w:rPr>
        <w:t>”</w:t>
      </w:r>
      <w:r w:rsidRPr="00BC04E2">
        <w:rPr>
          <w:sz w:val="24"/>
          <w:szCs w:val="24"/>
        </w:rPr>
        <w:t xml:space="preserve">. </w:t>
      </w:r>
      <w:r w:rsidRPr="00BC04E2">
        <w:rPr>
          <w:i/>
          <w:iCs/>
          <w:sz w:val="24"/>
          <w:szCs w:val="24"/>
        </w:rPr>
        <w:t>Journal of Political Economy, 69</w:t>
      </w:r>
      <w:r w:rsidRPr="00BC04E2">
        <w:rPr>
          <w:sz w:val="24"/>
          <w:szCs w:val="24"/>
        </w:rPr>
        <w:t>(3), 213.</w:t>
      </w:r>
      <w:r w:rsidRPr="00BC04E2">
        <w:rPr>
          <w:rFonts w:eastAsia="Calibri"/>
          <w:kern w:val="2"/>
          <w:sz w:val="24"/>
          <w:szCs w:val="24"/>
          <w14:ligatures w14:val="standardContextual"/>
        </w:rPr>
        <w:t xml:space="preserve"> https://doi.org/10.1086/258464</w:t>
      </w:r>
    </w:p>
    <w:p w:rsidR="00BC04E2" w:rsidRPr="00BC04E2" w:rsidRDefault="00BC04E2" w:rsidP="001D5434">
      <w:pPr>
        <w:widowControl/>
        <w:numPr>
          <w:ilvl w:val="0"/>
          <w:numId w:val="11"/>
        </w:numPr>
        <w:autoSpaceDE/>
        <w:autoSpaceDN/>
        <w:rPr>
          <w:sz w:val="24"/>
          <w:szCs w:val="24"/>
        </w:rPr>
      </w:pPr>
      <w:r w:rsidRPr="00BC04E2">
        <w:rPr>
          <w:sz w:val="24"/>
          <w:szCs w:val="24"/>
        </w:rPr>
        <w:t>Chand, R. (2017). Doubling farmers’ income: Rationale, strategy, prospects and action plan</w:t>
      </w:r>
      <w:r w:rsidR="00546946">
        <w:rPr>
          <w:sz w:val="24"/>
          <w:szCs w:val="24"/>
        </w:rPr>
        <w:t>”</w:t>
      </w:r>
      <w:r w:rsidRPr="00BC04E2">
        <w:rPr>
          <w:sz w:val="24"/>
          <w:szCs w:val="24"/>
        </w:rPr>
        <w:t xml:space="preserve">. </w:t>
      </w:r>
      <w:r w:rsidRPr="00BC04E2">
        <w:rPr>
          <w:i/>
          <w:iCs/>
          <w:sz w:val="24"/>
          <w:szCs w:val="24"/>
        </w:rPr>
        <w:t>NITI Policy Paper No. 1</w:t>
      </w:r>
      <w:r w:rsidRPr="00BC04E2">
        <w:rPr>
          <w:sz w:val="24"/>
          <w:szCs w:val="24"/>
        </w:rPr>
        <w:t>. NITI Aayog, Government of India.</w:t>
      </w:r>
      <w:r w:rsidRPr="00BC04E2">
        <w:rPr>
          <w:rFonts w:eastAsia="Calibri"/>
          <w:kern w:val="2"/>
          <w:sz w:val="24"/>
          <w:szCs w:val="24"/>
          <w14:ligatures w14:val="standardContextual"/>
        </w:rPr>
        <w:t xml:space="preserve"> http://niti.gov.in/writereaddata/files/document_publication/DOUBLING%20FARMERS%20INCOME.pdf</w:t>
      </w:r>
    </w:p>
    <w:p w:rsidR="00BC04E2" w:rsidRPr="00BC04E2" w:rsidRDefault="00BC04E2" w:rsidP="001D5434">
      <w:pPr>
        <w:widowControl/>
        <w:numPr>
          <w:ilvl w:val="0"/>
          <w:numId w:val="11"/>
        </w:numPr>
        <w:autoSpaceDE/>
        <w:autoSpaceDN/>
        <w:jc w:val="both"/>
        <w:rPr>
          <w:sz w:val="24"/>
          <w:szCs w:val="24"/>
        </w:rPr>
      </w:pPr>
      <w:r w:rsidRPr="00BC04E2">
        <w:rPr>
          <w:sz w:val="24"/>
          <w:szCs w:val="24"/>
        </w:rPr>
        <w:t xml:space="preserve">Chand, R. (2003). </w:t>
      </w:r>
      <w:r w:rsidR="00546946">
        <w:rPr>
          <w:sz w:val="24"/>
          <w:szCs w:val="24"/>
        </w:rPr>
        <w:t>“</w:t>
      </w:r>
      <w:r w:rsidRPr="00BC04E2">
        <w:rPr>
          <w:sz w:val="24"/>
          <w:szCs w:val="24"/>
        </w:rPr>
        <w:t xml:space="preserve">Government interventions in </w:t>
      </w:r>
      <w:r w:rsidR="00546946" w:rsidRPr="00BC04E2">
        <w:rPr>
          <w:sz w:val="24"/>
          <w:szCs w:val="24"/>
        </w:rPr>
        <w:t>food grain</w:t>
      </w:r>
      <w:r w:rsidRPr="00BC04E2">
        <w:rPr>
          <w:sz w:val="24"/>
          <w:szCs w:val="24"/>
        </w:rPr>
        <w:t xml:space="preserve"> markets in the new context</w:t>
      </w:r>
      <w:r w:rsidR="00546946">
        <w:rPr>
          <w:sz w:val="24"/>
          <w:szCs w:val="24"/>
        </w:rPr>
        <w:t>”</w:t>
      </w:r>
      <w:r w:rsidRPr="00BC04E2">
        <w:rPr>
          <w:sz w:val="24"/>
          <w:szCs w:val="24"/>
        </w:rPr>
        <w:t xml:space="preserve">. </w:t>
      </w:r>
      <w:r w:rsidRPr="00BC04E2">
        <w:rPr>
          <w:i/>
          <w:iCs/>
          <w:sz w:val="24"/>
          <w:szCs w:val="24"/>
        </w:rPr>
        <w:t>Policy Paper 19</w:t>
      </w:r>
      <w:r w:rsidRPr="00BC04E2">
        <w:rPr>
          <w:sz w:val="24"/>
          <w:szCs w:val="24"/>
        </w:rPr>
        <w:t>. National Centre for Agricultural Economics and Policy Research (NCAP), New Delhi.</w:t>
      </w:r>
      <w:r w:rsidRPr="00BC04E2">
        <w:rPr>
          <w:rFonts w:eastAsia="Calibri"/>
          <w:kern w:val="2"/>
          <w:sz w:val="24"/>
          <w:szCs w:val="24"/>
          <w14:ligatures w14:val="standardContextual"/>
        </w:rPr>
        <w:t xml:space="preserve"> https://doi.org/10.22004/ag.econ.344977</w:t>
      </w:r>
    </w:p>
    <w:p w:rsidR="00BC04E2" w:rsidRPr="00BC04E2" w:rsidRDefault="00BC04E2" w:rsidP="001D5434">
      <w:pPr>
        <w:widowControl/>
        <w:numPr>
          <w:ilvl w:val="0"/>
          <w:numId w:val="11"/>
        </w:numPr>
        <w:autoSpaceDE/>
        <w:autoSpaceDN/>
        <w:jc w:val="both"/>
        <w:rPr>
          <w:sz w:val="24"/>
          <w:szCs w:val="24"/>
        </w:rPr>
      </w:pPr>
      <w:r w:rsidRPr="00BC04E2">
        <w:rPr>
          <w:sz w:val="24"/>
          <w:szCs w:val="24"/>
        </w:rPr>
        <w:t xml:space="preserve">Haque, T., &amp; Joshi, P. K. (2018). </w:t>
      </w:r>
      <w:r w:rsidR="00546946">
        <w:rPr>
          <w:sz w:val="24"/>
          <w:szCs w:val="24"/>
        </w:rPr>
        <w:t>“</w:t>
      </w:r>
      <w:r w:rsidRPr="00BC04E2">
        <w:rPr>
          <w:sz w:val="24"/>
          <w:szCs w:val="24"/>
        </w:rPr>
        <w:t>Price deficiency payments and minimum support prices: A study of selected crops in India</w:t>
      </w:r>
      <w:r w:rsidR="00546946">
        <w:rPr>
          <w:sz w:val="24"/>
          <w:szCs w:val="24"/>
        </w:rPr>
        <w:t>”</w:t>
      </w:r>
      <w:r w:rsidRPr="00BC04E2">
        <w:rPr>
          <w:sz w:val="24"/>
          <w:szCs w:val="24"/>
        </w:rPr>
        <w:t>. Economic and Political Weekly, 53(20), 53–60</w:t>
      </w:r>
      <w:r w:rsidRPr="00BC04E2">
        <w:rPr>
          <w:rFonts w:eastAsia="Calibri"/>
          <w:kern w:val="2"/>
          <w:sz w:val="24"/>
          <w:szCs w:val="24"/>
          <w14:ligatures w14:val="standardContextual"/>
        </w:rPr>
        <w:t xml:space="preserve"> </w:t>
      </w:r>
      <w:r w:rsidRPr="00BC04E2">
        <w:rPr>
          <w:sz w:val="24"/>
          <w:szCs w:val="24"/>
        </w:rPr>
        <w:t>https://www.epw.in/journal/epw-archive.</w:t>
      </w:r>
      <w:r w:rsidRPr="00BC04E2">
        <w:rPr>
          <w:rFonts w:eastAsia="Calibri"/>
          <w:b/>
          <w:bCs/>
          <w:kern w:val="2"/>
          <w:sz w:val="24"/>
          <w:szCs w:val="24"/>
          <w14:ligatures w14:val="standardContextual"/>
        </w:rPr>
        <w:t xml:space="preserve"> </w:t>
      </w:r>
      <w:r w:rsidRPr="00BC04E2">
        <w:rPr>
          <w:b/>
          <w:bCs/>
          <w:sz w:val="24"/>
          <w:szCs w:val="24"/>
        </w:rPr>
        <w:t>ISSN:</w:t>
      </w:r>
      <w:r w:rsidRPr="00BC04E2">
        <w:rPr>
          <w:sz w:val="24"/>
          <w:szCs w:val="24"/>
        </w:rPr>
        <w:t xml:space="preserve"> 0012-9976</w:t>
      </w:r>
    </w:p>
    <w:p w:rsidR="00BC04E2" w:rsidRPr="00BC04E2" w:rsidRDefault="00BC04E2" w:rsidP="001D5434">
      <w:pPr>
        <w:widowControl/>
        <w:numPr>
          <w:ilvl w:val="0"/>
          <w:numId w:val="11"/>
        </w:numPr>
        <w:autoSpaceDE/>
        <w:autoSpaceDN/>
        <w:rPr>
          <w:sz w:val="24"/>
          <w:szCs w:val="24"/>
        </w:rPr>
      </w:pPr>
      <w:r w:rsidRPr="00BC04E2">
        <w:rPr>
          <w:sz w:val="24"/>
          <w:szCs w:val="24"/>
        </w:rPr>
        <w:t>Gulati, A., &amp; Saini, S. (2015).</w:t>
      </w:r>
      <w:r w:rsidR="00546946">
        <w:rPr>
          <w:sz w:val="24"/>
          <w:szCs w:val="24"/>
        </w:rPr>
        <w:t>”</w:t>
      </w:r>
      <w:r w:rsidRPr="00BC04E2">
        <w:rPr>
          <w:sz w:val="24"/>
          <w:szCs w:val="24"/>
        </w:rPr>
        <w:t xml:space="preserve"> Leakages from public distribution system and the way forward</w:t>
      </w:r>
      <w:r w:rsidR="00546946">
        <w:rPr>
          <w:sz w:val="24"/>
          <w:szCs w:val="24"/>
        </w:rPr>
        <w:t>”</w:t>
      </w:r>
      <w:r w:rsidRPr="00BC04E2">
        <w:rPr>
          <w:sz w:val="24"/>
          <w:szCs w:val="24"/>
        </w:rPr>
        <w:t xml:space="preserve">. </w:t>
      </w:r>
      <w:r w:rsidRPr="00BC04E2">
        <w:rPr>
          <w:i/>
          <w:iCs/>
          <w:sz w:val="24"/>
          <w:szCs w:val="24"/>
        </w:rPr>
        <w:t>Indian Journal of Agricultural Economics, 70</w:t>
      </w:r>
      <w:r w:rsidRPr="00BC04E2">
        <w:rPr>
          <w:sz w:val="24"/>
          <w:szCs w:val="24"/>
        </w:rPr>
        <w:t>(3), 308–326.</w:t>
      </w:r>
      <w:r w:rsidRPr="00BC04E2">
        <w:rPr>
          <w:rFonts w:eastAsia="Calibri"/>
          <w:kern w:val="2"/>
          <w:sz w:val="24"/>
          <w:szCs w:val="24"/>
          <w14:ligatures w14:val="standardContextual"/>
        </w:rPr>
        <w:t xml:space="preserve"> https://icrier.org/pdf/Working_Paper_294.pdf</w:t>
      </w:r>
    </w:p>
    <w:p w:rsidR="00BC04E2" w:rsidRPr="00BC04E2" w:rsidRDefault="00BC04E2" w:rsidP="001D5434">
      <w:pPr>
        <w:widowControl/>
        <w:numPr>
          <w:ilvl w:val="0"/>
          <w:numId w:val="11"/>
        </w:numPr>
        <w:autoSpaceDE/>
        <w:autoSpaceDN/>
        <w:rPr>
          <w:sz w:val="24"/>
          <w:szCs w:val="24"/>
        </w:rPr>
      </w:pPr>
      <w:r w:rsidRPr="00BC04E2">
        <w:rPr>
          <w:sz w:val="24"/>
          <w:szCs w:val="24"/>
        </w:rPr>
        <w:t xml:space="preserve">Chand, R., &amp; Pal, S. (2020). MSP and crop diversification in India. </w:t>
      </w:r>
      <w:r w:rsidRPr="00BC04E2">
        <w:rPr>
          <w:i/>
          <w:iCs/>
          <w:sz w:val="24"/>
          <w:szCs w:val="24"/>
        </w:rPr>
        <w:t>Indian Journal of Agricultural Economics, Vol. 75 No. 4 (October-December 2020)</w:t>
      </w:r>
      <w:r w:rsidRPr="00BC04E2">
        <w:rPr>
          <w:sz w:val="24"/>
          <w:szCs w:val="24"/>
        </w:rPr>
        <w:t xml:space="preserve"> 211–227.</w:t>
      </w:r>
      <w:r w:rsidRPr="00BC04E2">
        <w:rPr>
          <w:rFonts w:eastAsia="Calibri"/>
          <w:kern w:val="2"/>
          <w:sz w:val="24"/>
          <w:szCs w:val="24"/>
          <w14:ligatures w14:val="standardContextual"/>
        </w:rPr>
        <w:t xml:space="preserve"> </w:t>
      </w:r>
      <w:r w:rsidRPr="00BC04E2">
        <w:rPr>
          <w:sz w:val="24"/>
          <w:szCs w:val="24"/>
        </w:rPr>
        <w:t>https://isaeindia.org/wp-content/uploads/2021/02/Vol.-75-No.-4-October-December-2020.pdf</w:t>
      </w:r>
    </w:p>
    <w:p w:rsidR="00BC04E2" w:rsidRPr="00BC04E2" w:rsidRDefault="00BC04E2" w:rsidP="001D5434">
      <w:pPr>
        <w:widowControl/>
        <w:numPr>
          <w:ilvl w:val="0"/>
          <w:numId w:val="11"/>
        </w:numPr>
        <w:autoSpaceDE/>
        <w:autoSpaceDN/>
        <w:rPr>
          <w:sz w:val="24"/>
          <w:szCs w:val="24"/>
        </w:rPr>
      </w:pPr>
      <w:proofErr w:type="spellStart"/>
      <w:r w:rsidRPr="00BC04E2">
        <w:rPr>
          <w:sz w:val="24"/>
          <w:szCs w:val="24"/>
        </w:rPr>
        <w:t>Birthal</w:t>
      </w:r>
      <w:proofErr w:type="spellEnd"/>
      <w:r w:rsidRPr="00BC04E2">
        <w:rPr>
          <w:sz w:val="24"/>
          <w:szCs w:val="24"/>
        </w:rPr>
        <w:t>, P. S., Joshi, P. K., &amp; Gulati, A. (2005). Vertical coordination in high-value commodities: Implications for smallholders</w:t>
      </w:r>
      <w:r w:rsidR="00546946">
        <w:rPr>
          <w:sz w:val="24"/>
          <w:szCs w:val="24"/>
        </w:rPr>
        <w:t>”</w:t>
      </w:r>
      <w:r w:rsidRPr="00BC04E2">
        <w:rPr>
          <w:sz w:val="24"/>
          <w:szCs w:val="24"/>
        </w:rPr>
        <w:t xml:space="preserve">. </w:t>
      </w:r>
      <w:r w:rsidRPr="00BC04E2">
        <w:rPr>
          <w:i/>
          <w:iCs/>
          <w:sz w:val="24"/>
          <w:szCs w:val="24"/>
        </w:rPr>
        <w:t>Food Policy, 30</w:t>
      </w:r>
      <w:r w:rsidRPr="00BC04E2">
        <w:rPr>
          <w:sz w:val="24"/>
          <w:szCs w:val="24"/>
        </w:rPr>
        <w:t>(3), 349–368.</w:t>
      </w:r>
      <w:r w:rsidRPr="00BC04E2">
        <w:rPr>
          <w:rFonts w:eastAsia="Calibri"/>
          <w:kern w:val="2"/>
          <w:sz w:val="24"/>
          <w:szCs w:val="24"/>
          <w14:ligatures w14:val="standardContextual"/>
        </w:rPr>
        <w:t xml:space="preserve"> https://doi.org/10.1016/j.foodpol.2005.06.005</w:t>
      </w:r>
    </w:p>
    <w:p w:rsidR="00BC04E2" w:rsidRPr="00BC04E2" w:rsidRDefault="00BC04E2" w:rsidP="001D5434">
      <w:pPr>
        <w:widowControl/>
        <w:numPr>
          <w:ilvl w:val="0"/>
          <w:numId w:val="11"/>
        </w:numPr>
        <w:autoSpaceDE/>
        <w:autoSpaceDN/>
        <w:jc w:val="both"/>
        <w:rPr>
          <w:sz w:val="24"/>
          <w:szCs w:val="24"/>
        </w:rPr>
      </w:pPr>
      <w:proofErr w:type="spellStart"/>
      <w:r w:rsidRPr="00BC04E2">
        <w:rPr>
          <w:sz w:val="24"/>
          <w:szCs w:val="24"/>
        </w:rPr>
        <w:t>Birthal</w:t>
      </w:r>
      <w:proofErr w:type="spellEnd"/>
      <w:r w:rsidRPr="00BC04E2">
        <w:rPr>
          <w:sz w:val="24"/>
          <w:szCs w:val="24"/>
        </w:rPr>
        <w:t>, Pratap S. &amp; Roy, Devesh &amp; Negi, Digvijay S., 2015. "Assessing the Impact of Crop Diversification on Farm Poverty in India," World Development, Elsevier, vol. 72(C), pages 70-92.</w:t>
      </w:r>
      <w:r w:rsidRPr="00BC04E2">
        <w:rPr>
          <w:rFonts w:eastAsia="Calibri"/>
          <w:kern w:val="2"/>
          <w:sz w:val="24"/>
          <w:szCs w:val="24"/>
          <w14:ligatures w14:val="standardContextual"/>
        </w:rPr>
        <w:t xml:space="preserve"> </w:t>
      </w:r>
      <w:hyperlink r:id="rId5" w:history="1">
        <w:r w:rsidRPr="00BC04E2">
          <w:rPr>
            <w:color w:val="0000FF"/>
            <w:sz w:val="24"/>
            <w:szCs w:val="24"/>
            <w:u w:val="single"/>
          </w:rPr>
          <w:t>https://www.sciencedirect.com/science/article/abs/pii/S0305750X15000480?utm_source=chatgpt.com</w:t>
        </w:r>
      </w:hyperlink>
    </w:p>
    <w:p w:rsidR="00BC04E2" w:rsidRPr="00BC04E2" w:rsidRDefault="00BC04E2" w:rsidP="001D5434">
      <w:pPr>
        <w:widowControl/>
        <w:numPr>
          <w:ilvl w:val="0"/>
          <w:numId w:val="11"/>
        </w:numPr>
        <w:autoSpaceDE/>
        <w:autoSpaceDN/>
        <w:contextualSpacing/>
        <w:jc w:val="both"/>
        <w:rPr>
          <w:sz w:val="24"/>
          <w:szCs w:val="24"/>
        </w:rPr>
      </w:pPr>
      <w:proofErr w:type="spellStart"/>
      <w:r w:rsidRPr="00BC04E2">
        <w:rPr>
          <w:sz w:val="24"/>
          <w:szCs w:val="24"/>
        </w:rPr>
        <w:t>Belinska</w:t>
      </w:r>
      <w:proofErr w:type="spellEnd"/>
      <w:r w:rsidRPr="00BC04E2">
        <w:rPr>
          <w:sz w:val="24"/>
          <w:szCs w:val="24"/>
        </w:rPr>
        <w:t xml:space="preserve">, </w:t>
      </w:r>
      <w:proofErr w:type="spellStart"/>
      <w:proofErr w:type="gramStart"/>
      <w:r w:rsidRPr="00BC04E2">
        <w:rPr>
          <w:sz w:val="24"/>
          <w:szCs w:val="24"/>
        </w:rPr>
        <w:t>Stefaniia</w:t>
      </w:r>
      <w:proofErr w:type="spellEnd"/>
      <w:r w:rsidRPr="00BC04E2">
        <w:rPr>
          <w:sz w:val="24"/>
          <w:szCs w:val="24"/>
        </w:rPr>
        <w:t xml:space="preserve"> ;</w:t>
      </w:r>
      <w:proofErr w:type="gramEnd"/>
      <w:r w:rsidRPr="00BC04E2">
        <w:rPr>
          <w:sz w:val="24"/>
          <w:szCs w:val="24"/>
        </w:rPr>
        <w:t xml:space="preserve"> </w:t>
      </w:r>
      <w:proofErr w:type="spellStart"/>
      <w:r w:rsidRPr="00BC04E2">
        <w:rPr>
          <w:sz w:val="24"/>
          <w:szCs w:val="24"/>
        </w:rPr>
        <w:t>Bielik</w:t>
      </w:r>
      <w:proofErr w:type="spellEnd"/>
      <w:r w:rsidRPr="00BC04E2">
        <w:rPr>
          <w:sz w:val="24"/>
          <w:szCs w:val="24"/>
        </w:rPr>
        <w:t xml:space="preserve">, Peter; </w:t>
      </w:r>
      <w:proofErr w:type="spellStart"/>
      <w:r w:rsidRPr="00BC04E2">
        <w:rPr>
          <w:sz w:val="24"/>
          <w:szCs w:val="24"/>
        </w:rPr>
        <w:t>Belinska</w:t>
      </w:r>
      <w:proofErr w:type="spellEnd"/>
      <w:r w:rsidRPr="00BC04E2">
        <w:rPr>
          <w:sz w:val="24"/>
          <w:szCs w:val="24"/>
        </w:rPr>
        <w:t xml:space="preserve">, </w:t>
      </w:r>
      <w:proofErr w:type="spellStart"/>
      <w:r w:rsidRPr="00BC04E2">
        <w:rPr>
          <w:sz w:val="24"/>
          <w:szCs w:val="24"/>
        </w:rPr>
        <w:t>Yanina</w:t>
      </w:r>
      <w:proofErr w:type="spellEnd"/>
      <w:r w:rsidRPr="00BC04E2">
        <w:rPr>
          <w:sz w:val="24"/>
          <w:szCs w:val="24"/>
        </w:rPr>
        <w:t xml:space="preserve"> 2023 ,”The Impact of the Price Factor on Farmers' Incomes in Turbulent Conditions”</w:t>
      </w:r>
      <w:r w:rsidRPr="00BC04E2">
        <w:rPr>
          <w:rFonts w:eastAsia="Calibri"/>
          <w:kern w:val="2"/>
          <w:sz w:val="24"/>
          <w:szCs w:val="24"/>
          <w14:ligatures w14:val="standardContextual"/>
        </w:rPr>
        <w:t xml:space="preserve"> </w:t>
      </w:r>
      <w:r w:rsidR="00546946">
        <w:rPr>
          <w:rFonts w:eastAsia="Calibri"/>
          <w:kern w:val="2"/>
          <w:sz w:val="24"/>
          <w:szCs w:val="24"/>
          <w14:ligatures w14:val="standardContextual"/>
        </w:rPr>
        <w:t xml:space="preserve">, </w:t>
      </w:r>
      <w:proofErr w:type="spellStart"/>
      <w:r w:rsidRPr="00BC04E2">
        <w:rPr>
          <w:sz w:val="24"/>
          <w:szCs w:val="24"/>
        </w:rPr>
        <w:t>Agris</w:t>
      </w:r>
      <w:proofErr w:type="spellEnd"/>
      <w:r w:rsidRPr="00BC04E2">
        <w:rPr>
          <w:sz w:val="24"/>
          <w:szCs w:val="24"/>
        </w:rPr>
        <w:t xml:space="preserve"> on-line Papers in Economics and Informatics, Volume </w:t>
      </w:r>
      <w:proofErr w:type="spellStart"/>
      <w:r w:rsidRPr="00BC04E2">
        <w:rPr>
          <w:sz w:val="24"/>
          <w:szCs w:val="24"/>
        </w:rPr>
        <w:t>XV,page</w:t>
      </w:r>
      <w:proofErr w:type="spellEnd"/>
      <w:r w:rsidRPr="00BC04E2">
        <w:rPr>
          <w:sz w:val="24"/>
          <w:szCs w:val="24"/>
        </w:rPr>
        <w:t xml:space="preserve"> no 15 to 23, Number 3.</w:t>
      </w:r>
    </w:p>
    <w:p w:rsidR="00BC04E2" w:rsidRPr="001D5434" w:rsidRDefault="00BC04E2" w:rsidP="001D5434">
      <w:pPr>
        <w:pStyle w:val="ListParagraph"/>
        <w:widowControl/>
        <w:numPr>
          <w:ilvl w:val="1"/>
          <w:numId w:val="11"/>
        </w:numPr>
        <w:autoSpaceDE/>
        <w:autoSpaceDN/>
        <w:contextualSpacing/>
        <w:jc w:val="both"/>
        <w:rPr>
          <w:sz w:val="24"/>
          <w:szCs w:val="24"/>
        </w:rPr>
      </w:pPr>
      <w:r w:rsidRPr="001D5434">
        <w:rPr>
          <w:sz w:val="24"/>
          <w:szCs w:val="24"/>
        </w:rPr>
        <w:t>http://ageconsearch.umn.edu,aesearch@umn.edu</w:t>
      </w:r>
    </w:p>
    <w:p w:rsidR="00BC04E2" w:rsidRPr="00BC04E2" w:rsidRDefault="00BC04E2" w:rsidP="001D5434">
      <w:pPr>
        <w:widowControl/>
        <w:numPr>
          <w:ilvl w:val="0"/>
          <w:numId w:val="11"/>
        </w:numPr>
        <w:autoSpaceDE/>
        <w:autoSpaceDN/>
        <w:rPr>
          <w:sz w:val="24"/>
          <w:szCs w:val="24"/>
        </w:rPr>
      </w:pPr>
      <w:r w:rsidRPr="00BC04E2">
        <w:rPr>
          <w:sz w:val="24"/>
          <w:szCs w:val="24"/>
        </w:rPr>
        <w:t xml:space="preserve">Singh, A., &amp; Kumar, P. (2021). </w:t>
      </w:r>
      <w:r w:rsidR="00546946">
        <w:rPr>
          <w:sz w:val="24"/>
          <w:szCs w:val="24"/>
        </w:rPr>
        <w:t>“</w:t>
      </w:r>
      <w:r w:rsidRPr="00BC04E2">
        <w:rPr>
          <w:sz w:val="24"/>
          <w:szCs w:val="24"/>
        </w:rPr>
        <w:t>Determinants of crop productivity in Telangana: Irrigation, inputs, and market access</w:t>
      </w:r>
      <w:r w:rsidR="00546946">
        <w:rPr>
          <w:sz w:val="24"/>
          <w:szCs w:val="24"/>
        </w:rPr>
        <w:t>”</w:t>
      </w:r>
      <w:r w:rsidRPr="00BC04E2">
        <w:rPr>
          <w:sz w:val="24"/>
          <w:szCs w:val="24"/>
        </w:rPr>
        <w:t xml:space="preserve">. </w:t>
      </w:r>
      <w:r w:rsidRPr="00BC04E2">
        <w:rPr>
          <w:i/>
          <w:iCs/>
          <w:sz w:val="24"/>
          <w:szCs w:val="24"/>
        </w:rPr>
        <w:t>Journal of Rural Studies, 81</w:t>
      </w:r>
      <w:r w:rsidRPr="00BC04E2">
        <w:rPr>
          <w:sz w:val="24"/>
          <w:szCs w:val="24"/>
        </w:rPr>
        <w:t>, 25–36.</w:t>
      </w:r>
      <w:r w:rsidRPr="00BC04E2">
        <w:rPr>
          <w:rFonts w:eastAsia="Calibri"/>
          <w:kern w:val="2"/>
          <w:sz w:val="24"/>
          <w:szCs w:val="24"/>
          <w14:ligatures w14:val="standardContextual"/>
        </w:rPr>
        <w:t xml:space="preserve"> </w:t>
      </w:r>
      <w:r w:rsidRPr="00BC04E2">
        <w:rPr>
          <w:sz w:val="24"/>
          <w:szCs w:val="24"/>
        </w:rPr>
        <w:t>https://doi.org/10.1016/j.jrurstud.2020.10.012</w:t>
      </w:r>
    </w:p>
    <w:p w:rsidR="00BC04E2" w:rsidRPr="00BC04E2" w:rsidRDefault="00BC04E2" w:rsidP="001D5434">
      <w:pPr>
        <w:widowControl/>
        <w:numPr>
          <w:ilvl w:val="0"/>
          <w:numId w:val="11"/>
        </w:numPr>
        <w:autoSpaceDE/>
        <w:autoSpaceDN/>
        <w:jc w:val="both"/>
        <w:rPr>
          <w:sz w:val="24"/>
          <w:szCs w:val="24"/>
        </w:rPr>
      </w:pPr>
      <w:r w:rsidRPr="00BC04E2">
        <w:rPr>
          <w:sz w:val="24"/>
          <w:szCs w:val="24"/>
        </w:rPr>
        <w:t xml:space="preserve">Kundu, D., &amp; Chand, R. (2019). </w:t>
      </w:r>
      <w:r w:rsidR="00546946">
        <w:rPr>
          <w:sz w:val="24"/>
          <w:szCs w:val="24"/>
        </w:rPr>
        <w:t>“</w:t>
      </w:r>
      <w:r w:rsidRPr="00BC04E2">
        <w:rPr>
          <w:sz w:val="24"/>
          <w:szCs w:val="24"/>
        </w:rPr>
        <w:t>Agricultural marketing and income stability in India</w:t>
      </w:r>
      <w:r w:rsidR="00546946">
        <w:rPr>
          <w:sz w:val="24"/>
          <w:szCs w:val="24"/>
        </w:rPr>
        <w:t>”</w:t>
      </w:r>
      <w:r w:rsidRPr="00BC04E2">
        <w:rPr>
          <w:sz w:val="24"/>
          <w:szCs w:val="24"/>
        </w:rPr>
        <w:t xml:space="preserve">. </w:t>
      </w:r>
      <w:r w:rsidRPr="00BC04E2">
        <w:rPr>
          <w:i/>
          <w:iCs/>
          <w:sz w:val="24"/>
          <w:szCs w:val="24"/>
        </w:rPr>
        <w:t>Environment and Urbanization ASIA, 10</w:t>
      </w:r>
      <w:r w:rsidRPr="00BC04E2">
        <w:rPr>
          <w:sz w:val="24"/>
          <w:szCs w:val="24"/>
        </w:rPr>
        <w:t>(2), 195–</w:t>
      </w:r>
      <w:proofErr w:type="gramStart"/>
      <w:r w:rsidRPr="00BC04E2">
        <w:rPr>
          <w:sz w:val="24"/>
          <w:szCs w:val="24"/>
        </w:rPr>
        <w:t>212.*</w:t>
      </w:r>
      <w:proofErr w:type="gramEnd"/>
    </w:p>
    <w:p w:rsidR="00BC04E2" w:rsidRPr="00BC04E2" w:rsidRDefault="00BC04E2" w:rsidP="001D5434">
      <w:pPr>
        <w:widowControl/>
        <w:numPr>
          <w:ilvl w:val="0"/>
          <w:numId w:val="11"/>
        </w:numPr>
        <w:autoSpaceDE/>
        <w:autoSpaceDN/>
        <w:rPr>
          <w:sz w:val="24"/>
          <w:szCs w:val="24"/>
        </w:rPr>
      </w:pPr>
      <w:r w:rsidRPr="00BC04E2">
        <w:rPr>
          <w:sz w:val="24"/>
          <w:szCs w:val="24"/>
        </w:rPr>
        <w:t xml:space="preserve">Zhou, Y., Li, X., &amp; Wang, J. (2019). </w:t>
      </w:r>
      <w:r w:rsidR="00546946">
        <w:rPr>
          <w:sz w:val="24"/>
          <w:szCs w:val="24"/>
        </w:rPr>
        <w:t>“</w:t>
      </w:r>
      <w:r w:rsidRPr="00BC04E2">
        <w:rPr>
          <w:sz w:val="24"/>
          <w:szCs w:val="24"/>
        </w:rPr>
        <w:t xml:space="preserve">Price information efficiency and market integration: Evidence from developing </w:t>
      </w:r>
      <w:proofErr w:type="spellStart"/>
      <w:proofErr w:type="gramStart"/>
      <w:r w:rsidRPr="00BC04E2">
        <w:rPr>
          <w:sz w:val="24"/>
          <w:szCs w:val="24"/>
        </w:rPr>
        <w:t>economie</w:t>
      </w:r>
      <w:r w:rsidR="00546946">
        <w:rPr>
          <w:sz w:val="24"/>
          <w:szCs w:val="24"/>
        </w:rPr>
        <w:t>”</w:t>
      </w:r>
      <w:r w:rsidRPr="00BC04E2">
        <w:rPr>
          <w:sz w:val="24"/>
          <w:szCs w:val="24"/>
        </w:rPr>
        <w:t>s</w:t>
      </w:r>
      <w:proofErr w:type="spellEnd"/>
      <w:r w:rsidRPr="00BC04E2">
        <w:rPr>
          <w:sz w:val="24"/>
          <w:szCs w:val="24"/>
        </w:rPr>
        <w:t>.</w:t>
      </w:r>
      <w:proofErr w:type="gramEnd"/>
      <w:r w:rsidRPr="00BC04E2">
        <w:rPr>
          <w:sz w:val="24"/>
          <w:szCs w:val="24"/>
        </w:rPr>
        <w:t xml:space="preserve"> </w:t>
      </w:r>
      <w:r w:rsidRPr="00BC04E2">
        <w:rPr>
          <w:i/>
          <w:iCs/>
          <w:sz w:val="24"/>
          <w:szCs w:val="24"/>
        </w:rPr>
        <w:t>Agricultural Economics, 50</w:t>
      </w:r>
      <w:r w:rsidRPr="00BC04E2">
        <w:rPr>
          <w:sz w:val="24"/>
          <w:szCs w:val="24"/>
        </w:rPr>
        <w:t>(3), 345–359.</w:t>
      </w:r>
      <w:r w:rsidRPr="00BC04E2">
        <w:rPr>
          <w:rFonts w:eastAsia="Calibri"/>
          <w:kern w:val="2"/>
          <w:sz w:val="24"/>
          <w:szCs w:val="24"/>
          <w14:ligatures w14:val="standardContextual"/>
        </w:rPr>
        <w:t xml:space="preserve"> </w:t>
      </w:r>
      <w:r w:rsidRPr="00BC04E2">
        <w:rPr>
          <w:sz w:val="24"/>
          <w:szCs w:val="24"/>
        </w:rPr>
        <w:t>https://doi.org/10.1111/agec.12488</w:t>
      </w:r>
    </w:p>
    <w:p w:rsidR="00BC04E2" w:rsidRPr="00BC04E2" w:rsidRDefault="00BC04E2" w:rsidP="001D5434">
      <w:pPr>
        <w:widowControl/>
        <w:numPr>
          <w:ilvl w:val="0"/>
          <w:numId w:val="11"/>
        </w:numPr>
        <w:autoSpaceDE/>
        <w:autoSpaceDN/>
        <w:rPr>
          <w:sz w:val="24"/>
          <w:szCs w:val="24"/>
        </w:rPr>
      </w:pPr>
      <w:r w:rsidRPr="00BC04E2">
        <w:rPr>
          <w:sz w:val="24"/>
          <w:szCs w:val="24"/>
        </w:rPr>
        <w:t xml:space="preserve">Directorate of Economics and Statistics, Government of Telangana. (2021–2026). </w:t>
      </w:r>
      <w:r w:rsidRPr="00BC04E2">
        <w:rPr>
          <w:i/>
          <w:iCs/>
          <w:sz w:val="24"/>
          <w:szCs w:val="24"/>
        </w:rPr>
        <w:t>District-wise area, production and productivity data</w:t>
      </w:r>
      <w:r w:rsidRPr="00BC04E2">
        <w:rPr>
          <w:sz w:val="24"/>
          <w:szCs w:val="24"/>
        </w:rPr>
        <w:t>. Hyderabad.</w:t>
      </w:r>
      <w:r w:rsidR="00753B64">
        <w:rPr>
          <w:sz w:val="24"/>
          <w:szCs w:val="24"/>
        </w:rPr>
        <w:t xml:space="preserve"> </w:t>
      </w:r>
      <w:r w:rsidRPr="00BC04E2">
        <w:rPr>
          <w:sz w:val="24"/>
          <w:szCs w:val="24"/>
        </w:rPr>
        <w:t xml:space="preserve"> </w:t>
      </w:r>
      <w:r w:rsidR="00753B64">
        <w:rPr>
          <w:sz w:val="24"/>
          <w:szCs w:val="24"/>
        </w:rPr>
        <w:t xml:space="preserve"> </w:t>
      </w:r>
      <w:r w:rsidRPr="00BC04E2">
        <w:rPr>
          <w:sz w:val="24"/>
          <w:szCs w:val="24"/>
        </w:rPr>
        <w:t>https://www.ecostat.telangana.gov.in/telangana/Home</w:t>
      </w:r>
    </w:p>
    <w:p w:rsidR="00BC04E2" w:rsidRPr="00BC04E2" w:rsidRDefault="00BC04E2" w:rsidP="001D5434">
      <w:pPr>
        <w:widowControl/>
        <w:numPr>
          <w:ilvl w:val="0"/>
          <w:numId w:val="11"/>
        </w:numPr>
        <w:autoSpaceDE/>
        <w:autoSpaceDN/>
        <w:jc w:val="both"/>
        <w:rPr>
          <w:sz w:val="24"/>
          <w:szCs w:val="24"/>
        </w:rPr>
      </w:pPr>
      <w:r w:rsidRPr="00BC04E2">
        <w:rPr>
          <w:sz w:val="24"/>
          <w:szCs w:val="24"/>
        </w:rPr>
        <w:t xml:space="preserve">Commission for Agricultural Costs and Prices (CACP). (2021–2026). </w:t>
      </w:r>
      <w:r w:rsidRPr="00BC04E2">
        <w:rPr>
          <w:i/>
          <w:iCs/>
          <w:sz w:val="24"/>
          <w:szCs w:val="24"/>
        </w:rPr>
        <w:t>Price policy for Kharif crops: Annual reports</w:t>
      </w:r>
      <w:r w:rsidRPr="00BC04E2">
        <w:rPr>
          <w:sz w:val="24"/>
          <w:szCs w:val="24"/>
        </w:rPr>
        <w:t>. Ministry of Agriculture &amp; Farmers Welfare, Government of India. https://cacp.dacnet.nic.in/View_Report.aspx?Input=0&amp;DocumentId=129</w:t>
      </w:r>
    </w:p>
    <w:p w:rsidR="00BC04E2" w:rsidRPr="00BC04E2" w:rsidRDefault="00BC04E2" w:rsidP="001D5434">
      <w:pPr>
        <w:widowControl/>
        <w:numPr>
          <w:ilvl w:val="0"/>
          <w:numId w:val="11"/>
        </w:numPr>
        <w:autoSpaceDE/>
        <w:autoSpaceDN/>
        <w:jc w:val="both"/>
        <w:rPr>
          <w:sz w:val="24"/>
          <w:szCs w:val="24"/>
        </w:rPr>
      </w:pPr>
      <w:r w:rsidRPr="00BC04E2">
        <w:rPr>
          <w:sz w:val="24"/>
          <w:szCs w:val="24"/>
        </w:rPr>
        <w:t xml:space="preserve">Ministry of Agriculture &amp; Farmers Welfare. (2021–2026). </w:t>
      </w:r>
      <w:r w:rsidRPr="00BC04E2">
        <w:rPr>
          <w:i/>
          <w:iCs/>
          <w:sz w:val="24"/>
          <w:szCs w:val="24"/>
        </w:rPr>
        <w:t>Agricultural statistics at a glance</w:t>
      </w:r>
      <w:r w:rsidRPr="00BC04E2">
        <w:rPr>
          <w:sz w:val="24"/>
          <w:szCs w:val="24"/>
        </w:rPr>
        <w:t>. Government of India. https://desagri.gov.in/en/document-report-category/agriculture-statistics-at-a-glance/</w:t>
      </w:r>
    </w:p>
    <w:p w:rsidR="00BC04E2" w:rsidRPr="00BC04E2" w:rsidRDefault="00BC04E2" w:rsidP="001D5434">
      <w:pPr>
        <w:widowControl/>
        <w:numPr>
          <w:ilvl w:val="0"/>
          <w:numId w:val="11"/>
        </w:numPr>
        <w:autoSpaceDE/>
        <w:autoSpaceDN/>
        <w:jc w:val="both"/>
        <w:rPr>
          <w:sz w:val="24"/>
          <w:szCs w:val="24"/>
        </w:rPr>
      </w:pPr>
      <w:r w:rsidRPr="00BC04E2">
        <w:rPr>
          <w:sz w:val="24"/>
          <w:szCs w:val="24"/>
        </w:rPr>
        <w:t xml:space="preserve">AGMARKNET. (2021–2026). </w:t>
      </w:r>
      <w:r w:rsidRPr="00BC04E2">
        <w:rPr>
          <w:i/>
          <w:iCs/>
          <w:sz w:val="24"/>
          <w:szCs w:val="24"/>
        </w:rPr>
        <w:t>Wholesale market price data</w:t>
      </w:r>
      <w:r w:rsidRPr="00BC04E2">
        <w:rPr>
          <w:sz w:val="24"/>
          <w:szCs w:val="24"/>
        </w:rPr>
        <w:t xml:space="preserve">. Ministry of Agriculture &amp; Farmers Welfare. </w:t>
      </w:r>
      <w:hyperlink r:id="rId6" w:tgtFrame="_new" w:history="1">
        <w:r w:rsidRPr="00BC04E2">
          <w:rPr>
            <w:color w:val="0000FF"/>
            <w:sz w:val="24"/>
            <w:szCs w:val="24"/>
            <w:u w:val="single"/>
          </w:rPr>
          <w:t>https://agmarknet.gov.in</w:t>
        </w:r>
      </w:hyperlink>
    </w:p>
    <w:p w:rsidR="00BC04E2" w:rsidRPr="00BC04E2" w:rsidRDefault="00BC04E2" w:rsidP="001D5434">
      <w:pPr>
        <w:widowControl/>
        <w:numPr>
          <w:ilvl w:val="0"/>
          <w:numId w:val="11"/>
        </w:numPr>
        <w:autoSpaceDE/>
        <w:autoSpaceDN/>
        <w:jc w:val="both"/>
        <w:rPr>
          <w:sz w:val="24"/>
          <w:szCs w:val="24"/>
        </w:rPr>
      </w:pPr>
      <w:r w:rsidRPr="00BC04E2">
        <w:rPr>
          <w:sz w:val="24"/>
          <w:szCs w:val="24"/>
        </w:rPr>
        <w:lastRenderedPageBreak/>
        <w:t xml:space="preserve">National Agriculture Market (e-NAM). (2022). </w:t>
      </w:r>
      <w:r w:rsidRPr="00BC04E2">
        <w:rPr>
          <w:i/>
          <w:iCs/>
          <w:sz w:val="24"/>
          <w:szCs w:val="24"/>
        </w:rPr>
        <w:t>Annual report</w:t>
      </w:r>
      <w:r w:rsidRPr="00BC04E2">
        <w:rPr>
          <w:sz w:val="24"/>
          <w:szCs w:val="24"/>
        </w:rPr>
        <w:t xml:space="preserve">. Ministry of Agriculture &amp; Farmers Welfare. </w:t>
      </w:r>
      <w:hyperlink r:id="rId7" w:tgtFrame="_new" w:history="1">
        <w:r w:rsidRPr="00BC04E2">
          <w:rPr>
            <w:color w:val="0000FF"/>
            <w:sz w:val="24"/>
            <w:szCs w:val="24"/>
            <w:u w:val="single"/>
          </w:rPr>
          <w:t>https://enam.gov.in</w:t>
        </w:r>
      </w:hyperlink>
    </w:p>
    <w:p w:rsidR="00BC04E2" w:rsidRPr="00BC04E2" w:rsidRDefault="00BC04E2" w:rsidP="001D5434">
      <w:pPr>
        <w:widowControl/>
        <w:numPr>
          <w:ilvl w:val="0"/>
          <w:numId w:val="11"/>
        </w:numPr>
        <w:autoSpaceDE/>
        <w:autoSpaceDN/>
        <w:jc w:val="both"/>
        <w:rPr>
          <w:sz w:val="24"/>
          <w:szCs w:val="24"/>
        </w:rPr>
      </w:pPr>
      <w:r w:rsidRPr="00BC04E2">
        <w:rPr>
          <w:sz w:val="24"/>
          <w:szCs w:val="24"/>
        </w:rPr>
        <w:t xml:space="preserve">NABARD. (2020). </w:t>
      </w:r>
      <w:r w:rsidRPr="00BC04E2">
        <w:rPr>
          <w:i/>
          <w:iCs/>
          <w:sz w:val="24"/>
          <w:szCs w:val="24"/>
        </w:rPr>
        <w:t>Agricultural finance in India</w:t>
      </w:r>
      <w:r w:rsidRPr="00BC04E2">
        <w:rPr>
          <w:sz w:val="24"/>
          <w:szCs w:val="24"/>
        </w:rPr>
        <w:t>. Mumbai: National Bank for Agriculture and Rural Development. https://www.nabard.org/pdf/annual-report-2020-21-full-report.pdf</w:t>
      </w:r>
    </w:p>
    <w:p w:rsidR="00BC04E2" w:rsidRPr="00BC04E2" w:rsidRDefault="00BC04E2" w:rsidP="00753B64">
      <w:pPr>
        <w:widowControl/>
        <w:autoSpaceDE/>
        <w:autoSpaceDN/>
        <w:jc w:val="both"/>
        <w:rPr>
          <w:rFonts w:eastAsia="Calibri"/>
          <w:kern w:val="2"/>
          <w:sz w:val="24"/>
          <w:szCs w:val="24"/>
          <w14:ligatures w14:val="standardContextual"/>
        </w:rPr>
      </w:pPr>
    </w:p>
    <w:p w:rsidR="00700D40" w:rsidRPr="00BC04E2" w:rsidRDefault="00700D40" w:rsidP="00753B64">
      <w:pPr>
        <w:pStyle w:val="ListParagraph"/>
        <w:tabs>
          <w:tab w:val="left" w:pos="720"/>
          <w:tab w:val="left" w:pos="2538"/>
        </w:tabs>
        <w:spacing w:line="360" w:lineRule="auto"/>
        <w:ind w:right="365" w:firstLine="0"/>
        <w:jc w:val="both"/>
        <w:rPr>
          <w:sz w:val="24"/>
          <w:szCs w:val="24"/>
        </w:rPr>
      </w:pPr>
    </w:p>
    <w:sectPr w:rsidR="00700D40" w:rsidRPr="00BC04E2">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5F0B"/>
    <w:multiLevelType w:val="hybridMultilevel"/>
    <w:tmpl w:val="F1AE6A64"/>
    <w:lvl w:ilvl="0" w:tplc="D4A41A4A">
      <w:start w:val="1"/>
      <w:numFmt w:val="decimal"/>
      <w:lvlText w:val="%1."/>
      <w:lvlJc w:val="left"/>
      <w:pPr>
        <w:ind w:left="629" w:hanging="269"/>
      </w:pPr>
      <w:rPr>
        <w:rFonts w:ascii="Times New Roman" w:eastAsia="Times New Roman" w:hAnsi="Times New Roman" w:cs="Times New Roman" w:hint="default"/>
        <w:b/>
        <w:bCs/>
        <w:i w:val="0"/>
        <w:iCs w:val="0"/>
        <w:spacing w:val="0"/>
        <w:w w:val="100"/>
        <w:sz w:val="24"/>
        <w:szCs w:val="24"/>
        <w:lang w:val="en-US" w:eastAsia="en-US" w:bidi="ar-SA"/>
      </w:rPr>
    </w:lvl>
    <w:lvl w:ilvl="1" w:tplc="C77A37A4">
      <w:numFmt w:val="bullet"/>
      <w:lvlText w:val="•"/>
      <w:lvlJc w:val="left"/>
      <w:pPr>
        <w:ind w:left="1566" w:hanging="269"/>
      </w:pPr>
      <w:rPr>
        <w:rFonts w:hint="default"/>
        <w:lang w:val="en-US" w:eastAsia="en-US" w:bidi="ar-SA"/>
      </w:rPr>
    </w:lvl>
    <w:lvl w:ilvl="2" w:tplc="D60C471C">
      <w:numFmt w:val="bullet"/>
      <w:lvlText w:val="•"/>
      <w:lvlJc w:val="left"/>
      <w:pPr>
        <w:ind w:left="2512" w:hanging="269"/>
      </w:pPr>
      <w:rPr>
        <w:rFonts w:hint="default"/>
        <w:lang w:val="en-US" w:eastAsia="en-US" w:bidi="ar-SA"/>
      </w:rPr>
    </w:lvl>
    <w:lvl w:ilvl="3" w:tplc="68B084FA">
      <w:numFmt w:val="bullet"/>
      <w:lvlText w:val="•"/>
      <w:lvlJc w:val="left"/>
      <w:pPr>
        <w:ind w:left="3458" w:hanging="269"/>
      </w:pPr>
      <w:rPr>
        <w:rFonts w:hint="default"/>
        <w:lang w:val="en-US" w:eastAsia="en-US" w:bidi="ar-SA"/>
      </w:rPr>
    </w:lvl>
    <w:lvl w:ilvl="4" w:tplc="CF7A1772">
      <w:numFmt w:val="bullet"/>
      <w:lvlText w:val="•"/>
      <w:lvlJc w:val="left"/>
      <w:pPr>
        <w:ind w:left="4404" w:hanging="269"/>
      </w:pPr>
      <w:rPr>
        <w:rFonts w:hint="default"/>
        <w:lang w:val="en-US" w:eastAsia="en-US" w:bidi="ar-SA"/>
      </w:rPr>
    </w:lvl>
    <w:lvl w:ilvl="5" w:tplc="C242E7C2">
      <w:numFmt w:val="bullet"/>
      <w:lvlText w:val="•"/>
      <w:lvlJc w:val="left"/>
      <w:pPr>
        <w:ind w:left="5350" w:hanging="269"/>
      </w:pPr>
      <w:rPr>
        <w:rFonts w:hint="default"/>
        <w:lang w:val="en-US" w:eastAsia="en-US" w:bidi="ar-SA"/>
      </w:rPr>
    </w:lvl>
    <w:lvl w:ilvl="6" w:tplc="B79A1BE4">
      <w:numFmt w:val="bullet"/>
      <w:lvlText w:val="•"/>
      <w:lvlJc w:val="left"/>
      <w:pPr>
        <w:ind w:left="6296" w:hanging="269"/>
      </w:pPr>
      <w:rPr>
        <w:rFonts w:hint="default"/>
        <w:lang w:val="en-US" w:eastAsia="en-US" w:bidi="ar-SA"/>
      </w:rPr>
    </w:lvl>
    <w:lvl w:ilvl="7" w:tplc="6E6CBE88">
      <w:numFmt w:val="bullet"/>
      <w:lvlText w:val="•"/>
      <w:lvlJc w:val="left"/>
      <w:pPr>
        <w:ind w:left="7242" w:hanging="269"/>
      </w:pPr>
      <w:rPr>
        <w:rFonts w:hint="default"/>
        <w:lang w:val="en-US" w:eastAsia="en-US" w:bidi="ar-SA"/>
      </w:rPr>
    </w:lvl>
    <w:lvl w:ilvl="8" w:tplc="EBBC526E">
      <w:numFmt w:val="bullet"/>
      <w:lvlText w:val="•"/>
      <w:lvlJc w:val="left"/>
      <w:pPr>
        <w:ind w:left="8188" w:hanging="269"/>
      </w:pPr>
      <w:rPr>
        <w:rFonts w:hint="default"/>
        <w:lang w:val="en-US" w:eastAsia="en-US" w:bidi="ar-SA"/>
      </w:rPr>
    </w:lvl>
  </w:abstractNum>
  <w:abstractNum w:abstractNumId="1" w15:restartNumberingAfterBreak="0">
    <w:nsid w:val="2EBF014D"/>
    <w:multiLevelType w:val="hybridMultilevel"/>
    <w:tmpl w:val="2E54AC0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32433F7"/>
    <w:multiLevelType w:val="hybridMultilevel"/>
    <w:tmpl w:val="A4D658EA"/>
    <w:lvl w:ilvl="0" w:tplc="639CE0D4">
      <w:start w:val="1"/>
      <w:numFmt w:val="decimal"/>
      <w:lvlText w:val="%1."/>
      <w:lvlJc w:val="left"/>
      <w:pPr>
        <w:ind w:left="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BC7EA650">
      <w:numFmt w:val="bullet"/>
      <w:lvlText w:val="•"/>
      <w:lvlJc w:val="left"/>
      <w:pPr>
        <w:ind w:left="1656" w:hanging="720"/>
      </w:pPr>
      <w:rPr>
        <w:rFonts w:hint="default"/>
        <w:lang w:val="en-US" w:eastAsia="en-US" w:bidi="ar-SA"/>
      </w:rPr>
    </w:lvl>
    <w:lvl w:ilvl="2" w:tplc="EF7E4C0E">
      <w:numFmt w:val="bullet"/>
      <w:lvlText w:val="•"/>
      <w:lvlJc w:val="left"/>
      <w:pPr>
        <w:ind w:left="2592" w:hanging="720"/>
      </w:pPr>
      <w:rPr>
        <w:rFonts w:hint="default"/>
        <w:lang w:val="en-US" w:eastAsia="en-US" w:bidi="ar-SA"/>
      </w:rPr>
    </w:lvl>
    <w:lvl w:ilvl="3" w:tplc="151077A0">
      <w:numFmt w:val="bullet"/>
      <w:lvlText w:val="•"/>
      <w:lvlJc w:val="left"/>
      <w:pPr>
        <w:ind w:left="3528" w:hanging="720"/>
      </w:pPr>
      <w:rPr>
        <w:rFonts w:hint="default"/>
        <w:lang w:val="en-US" w:eastAsia="en-US" w:bidi="ar-SA"/>
      </w:rPr>
    </w:lvl>
    <w:lvl w:ilvl="4" w:tplc="C7D4BD02">
      <w:numFmt w:val="bullet"/>
      <w:lvlText w:val="•"/>
      <w:lvlJc w:val="left"/>
      <w:pPr>
        <w:ind w:left="4464" w:hanging="720"/>
      </w:pPr>
      <w:rPr>
        <w:rFonts w:hint="default"/>
        <w:lang w:val="en-US" w:eastAsia="en-US" w:bidi="ar-SA"/>
      </w:rPr>
    </w:lvl>
    <w:lvl w:ilvl="5" w:tplc="AF747E1A">
      <w:numFmt w:val="bullet"/>
      <w:lvlText w:val="•"/>
      <w:lvlJc w:val="left"/>
      <w:pPr>
        <w:ind w:left="5400" w:hanging="720"/>
      </w:pPr>
      <w:rPr>
        <w:rFonts w:hint="default"/>
        <w:lang w:val="en-US" w:eastAsia="en-US" w:bidi="ar-SA"/>
      </w:rPr>
    </w:lvl>
    <w:lvl w:ilvl="6" w:tplc="28E07410">
      <w:numFmt w:val="bullet"/>
      <w:lvlText w:val="•"/>
      <w:lvlJc w:val="left"/>
      <w:pPr>
        <w:ind w:left="6336" w:hanging="720"/>
      </w:pPr>
      <w:rPr>
        <w:rFonts w:hint="default"/>
        <w:lang w:val="en-US" w:eastAsia="en-US" w:bidi="ar-SA"/>
      </w:rPr>
    </w:lvl>
    <w:lvl w:ilvl="7" w:tplc="08FE4228">
      <w:numFmt w:val="bullet"/>
      <w:lvlText w:val="•"/>
      <w:lvlJc w:val="left"/>
      <w:pPr>
        <w:ind w:left="7272" w:hanging="720"/>
      </w:pPr>
      <w:rPr>
        <w:rFonts w:hint="default"/>
        <w:lang w:val="en-US" w:eastAsia="en-US" w:bidi="ar-SA"/>
      </w:rPr>
    </w:lvl>
    <w:lvl w:ilvl="8" w:tplc="51BE40C8">
      <w:numFmt w:val="bullet"/>
      <w:lvlText w:val="•"/>
      <w:lvlJc w:val="left"/>
      <w:pPr>
        <w:ind w:left="8208" w:hanging="720"/>
      </w:pPr>
      <w:rPr>
        <w:rFonts w:hint="default"/>
        <w:lang w:val="en-US" w:eastAsia="en-US" w:bidi="ar-SA"/>
      </w:rPr>
    </w:lvl>
  </w:abstractNum>
  <w:abstractNum w:abstractNumId="3" w15:restartNumberingAfterBreak="0">
    <w:nsid w:val="3BD76372"/>
    <w:multiLevelType w:val="multilevel"/>
    <w:tmpl w:val="9FDE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2916BD"/>
    <w:multiLevelType w:val="multilevel"/>
    <w:tmpl w:val="2E7A72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7C3C29"/>
    <w:multiLevelType w:val="hybridMultilevel"/>
    <w:tmpl w:val="5CDE2BAC"/>
    <w:lvl w:ilvl="0" w:tplc="B8541694">
      <w:start w:val="1"/>
      <w:numFmt w:val="decimal"/>
      <w:lvlText w:val="%1."/>
      <w:lvlJc w:val="left"/>
      <w:pPr>
        <w:ind w:left="903" w:hanging="543"/>
      </w:pPr>
      <w:rPr>
        <w:rFonts w:ascii="Times New Roman" w:eastAsia="Times New Roman" w:hAnsi="Times New Roman" w:cs="Times New Roman" w:hint="default"/>
        <w:b w:val="0"/>
        <w:bCs w:val="0"/>
        <w:i w:val="0"/>
        <w:iCs w:val="0"/>
        <w:spacing w:val="0"/>
        <w:w w:val="100"/>
        <w:sz w:val="24"/>
        <w:szCs w:val="24"/>
        <w:lang w:val="en-US" w:eastAsia="en-US" w:bidi="ar-SA"/>
      </w:rPr>
    </w:lvl>
    <w:lvl w:ilvl="1" w:tplc="AD9EFB06">
      <w:numFmt w:val="bullet"/>
      <w:lvlText w:val="•"/>
      <w:lvlJc w:val="left"/>
      <w:pPr>
        <w:ind w:left="1818" w:hanging="543"/>
      </w:pPr>
      <w:rPr>
        <w:rFonts w:hint="default"/>
        <w:lang w:val="en-US" w:eastAsia="en-US" w:bidi="ar-SA"/>
      </w:rPr>
    </w:lvl>
    <w:lvl w:ilvl="2" w:tplc="C48A8AE2">
      <w:numFmt w:val="bullet"/>
      <w:lvlText w:val="•"/>
      <w:lvlJc w:val="left"/>
      <w:pPr>
        <w:ind w:left="2736" w:hanging="543"/>
      </w:pPr>
      <w:rPr>
        <w:rFonts w:hint="default"/>
        <w:lang w:val="en-US" w:eastAsia="en-US" w:bidi="ar-SA"/>
      </w:rPr>
    </w:lvl>
    <w:lvl w:ilvl="3" w:tplc="94FABD9A">
      <w:numFmt w:val="bullet"/>
      <w:lvlText w:val="•"/>
      <w:lvlJc w:val="left"/>
      <w:pPr>
        <w:ind w:left="3654" w:hanging="543"/>
      </w:pPr>
      <w:rPr>
        <w:rFonts w:hint="default"/>
        <w:lang w:val="en-US" w:eastAsia="en-US" w:bidi="ar-SA"/>
      </w:rPr>
    </w:lvl>
    <w:lvl w:ilvl="4" w:tplc="3CFAA38C">
      <w:numFmt w:val="bullet"/>
      <w:lvlText w:val="•"/>
      <w:lvlJc w:val="left"/>
      <w:pPr>
        <w:ind w:left="4572" w:hanging="543"/>
      </w:pPr>
      <w:rPr>
        <w:rFonts w:hint="default"/>
        <w:lang w:val="en-US" w:eastAsia="en-US" w:bidi="ar-SA"/>
      </w:rPr>
    </w:lvl>
    <w:lvl w:ilvl="5" w:tplc="D610AEBA">
      <w:numFmt w:val="bullet"/>
      <w:lvlText w:val="•"/>
      <w:lvlJc w:val="left"/>
      <w:pPr>
        <w:ind w:left="5490" w:hanging="543"/>
      </w:pPr>
      <w:rPr>
        <w:rFonts w:hint="default"/>
        <w:lang w:val="en-US" w:eastAsia="en-US" w:bidi="ar-SA"/>
      </w:rPr>
    </w:lvl>
    <w:lvl w:ilvl="6" w:tplc="8F043142">
      <w:numFmt w:val="bullet"/>
      <w:lvlText w:val="•"/>
      <w:lvlJc w:val="left"/>
      <w:pPr>
        <w:ind w:left="6408" w:hanging="543"/>
      </w:pPr>
      <w:rPr>
        <w:rFonts w:hint="default"/>
        <w:lang w:val="en-US" w:eastAsia="en-US" w:bidi="ar-SA"/>
      </w:rPr>
    </w:lvl>
    <w:lvl w:ilvl="7" w:tplc="FD8A4A32">
      <w:numFmt w:val="bullet"/>
      <w:lvlText w:val="•"/>
      <w:lvlJc w:val="left"/>
      <w:pPr>
        <w:ind w:left="7326" w:hanging="543"/>
      </w:pPr>
      <w:rPr>
        <w:rFonts w:hint="default"/>
        <w:lang w:val="en-US" w:eastAsia="en-US" w:bidi="ar-SA"/>
      </w:rPr>
    </w:lvl>
    <w:lvl w:ilvl="8" w:tplc="C1A0977A">
      <w:numFmt w:val="bullet"/>
      <w:lvlText w:val="•"/>
      <w:lvlJc w:val="left"/>
      <w:pPr>
        <w:ind w:left="8244" w:hanging="543"/>
      </w:pPr>
      <w:rPr>
        <w:rFonts w:hint="default"/>
        <w:lang w:val="en-US" w:eastAsia="en-US" w:bidi="ar-SA"/>
      </w:rPr>
    </w:lvl>
  </w:abstractNum>
  <w:abstractNum w:abstractNumId="6" w15:restartNumberingAfterBreak="0">
    <w:nsid w:val="3FC23948"/>
    <w:multiLevelType w:val="multilevel"/>
    <w:tmpl w:val="6598F44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CD5582"/>
    <w:multiLevelType w:val="multilevel"/>
    <w:tmpl w:val="5F0CB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887283"/>
    <w:multiLevelType w:val="hybridMultilevel"/>
    <w:tmpl w:val="B16CF484"/>
    <w:lvl w:ilvl="0" w:tplc="070A8872">
      <w:start w:val="7"/>
      <w:numFmt w:val="decimal"/>
      <w:lvlText w:val="%1."/>
      <w:lvlJc w:val="left"/>
      <w:pPr>
        <w:ind w:left="360" w:hanging="365"/>
      </w:pPr>
      <w:rPr>
        <w:rFonts w:ascii="Times New Roman" w:eastAsia="Times New Roman" w:hAnsi="Times New Roman" w:cs="Times New Roman" w:hint="default"/>
        <w:b/>
        <w:bCs/>
        <w:i w:val="0"/>
        <w:iCs w:val="0"/>
        <w:spacing w:val="0"/>
        <w:w w:val="100"/>
        <w:sz w:val="24"/>
        <w:szCs w:val="24"/>
        <w:lang w:val="en-US" w:eastAsia="en-US" w:bidi="ar-SA"/>
      </w:rPr>
    </w:lvl>
    <w:lvl w:ilvl="1" w:tplc="F94EB244">
      <w:start w:val="1"/>
      <w:numFmt w:val="decimal"/>
      <w:lvlText w:val="%2."/>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B182900">
      <w:numFmt w:val="bullet"/>
      <w:lvlText w:val=""/>
      <w:lvlJc w:val="left"/>
      <w:pPr>
        <w:ind w:left="720" w:hanging="360"/>
      </w:pPr>
      <w:rPr>
        <w:rFonts w:ascii="Symbol" w:eastAsia="Symbol" w:hAnsi="Symbol" w:cs="Symbol" w:hint="default"/>
        <w:spacing w:val="0"/>
        <w:w w:val="100"/>
        <w:lang w:val="en-US" w:eastAsia="en-US" w:bidi="ar-SA"/>
      </w:rPr>
    </w:lvl>
    <w:lvl w:ilvl="3" w:tplc="4F6EB634">
      <w:numFmt w:val="bullet"/>
      <w:lvlText w:val="•"/>
      <w:lvlJc w:val="left"/>
      <w:pPr>
        <w:ind w:left="2800" w:hanging="360"/>
      </w:pPr>
      <w:rPr>
        <w:rFonts w:hint="default"/>
        <w:lang w:val="en-US" w:eastAsia="en-US" w:bidi="ar-SA"/>
      </w:rPr>
    </w:lvl>
    <w:lvl w:ilvl="4" w:tplc="7124046E">
      <w:numFmt w:val="bullet"/>
      <w:lvlText w:val="•"/>
      <w:lvlJc w:val="left"/>
      <w:pPr>
        <w:ind w:left="3840" w:hanging="360"/>
      </w:pPr>
      <w:rPr>
        <w:rFonts w:hint="default"/>
        <w:lang w:val="en-US" w:eastAsia="en-US" w:bidi="ar-SA"/>
      </w:rPr>
    </w:lvl>
    <w:lvl w:ilvl="5" w:tplc="4858C100">
      <w:numFmt w:val="bullet"/>
      <w:lvlText w:val="•"/>
      <w:lvlJc w:val="left"/>
      <w:pPr>
        <w:ind w:left="4880" w:hanging="360"/>
      </w:pPr>
      <w:rPr>
        <w:rFonts w:hint="default"/>
        <w:lang w:val="en-US" w:eastAsia="en-US" w:bidi="ar-SA"/>
      </w:rPr>
    </w:lvl>
    <w:lvl w:ilvl="6" w:tplc="B6CE71F2">
      <w:numFmt w:val="bullet"/>
      <w:lvlText w:val="•"/>
      <w:lvlJc w:val="left"/>
      <w:pPr>
        <w:ind w:left="5920" w:hanging="360"/>
      </w:pPr>
      <w:rPr>
        <w:rFonts w:hint="default"/>
        <w:lang w:val="en-US" w:eastAsia="en-US" w:bidi="ar-SA"/>
      </w:rPr>
    </w:lvl>
    <w:lvl w:ilvl="7" w:tplc="CD745472">
      <w:numFmt w:val="bullet"/>
      <w:lvlText w:val="•"/>
      <w:lvlJc w:val="left"/>
      <w:pPr>
        <w:ind w:left="6960" w:hanging="360"/>
      </w:pPr>
      <w:rPr>
        <w:rFonts w:hint="default"/>
        <w:lang w:val="en-US" w:eastAsia="en-US" w:bidi="ar-SA"/>
      </w:rPr>
    </w:lvl>
    <w:lvl w:ilvl="8" w:tplc="27EA8DEC">
      <w:numFmt w:val="bullet"/>
      <w:lvlText w:val="•"/>
      <w:lvlJc w:val="left"/>
      <w:pPr>
        <w:ind w:left="8000" w:hanging="360"/>
      </w:pPr>
      <w:rPr>
        <w:rFonts w:hint="default"/>
        <w:lang w:val="en-US" w:eastAsia="en-US" w:bidi="ar-SA"/>
      </w:rPr>
    </w:lvl>
  </w:abstractNum>
  <w:abstractNum w:abstractNumId="9" w15:restartNumberingAfterBreak="0">
    <w:nsid w:val="641368D2"/>
    <w:multiLevelType w:val="hybridMultilevel"/>
    <w:tmpl w:val="06E60E30"/>
    <w:lvl w:ilvl="0" w:tplc="A088148E">
      <w:start w:val="1"/>
      <w:numFmt w:val="decimal"/>
      <w:lvlText w:val="%1."/>
      <w:lvlJc w:val="left"/>
      <w:pPr>
        <w:ind w:left="604"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1" w:tplc="1138CEB2">
      <w:numFmt w:val="bullet"/>
      <w:lvlText w:val="•"/>
      <w:lvlJc w:val="left"/>
      <w:pPr>
        <w:ind w:left="1548" w:hanging="245"/>
      </w:pPr>
      <w:rPr>
        <w:rFonts w:hint="default"/>
        <w:lang w:val="en-US" w:eastAsia="en-US" w:bidi="ar-SA"/>
      </w:rPr>
    </w:lvl>
    <w:lvl w:ilvl="2" w:tplc="F778415C">
      <w:numFmt w:val="bullet"/>
      <w:lvlText w:val="•"/>
      <w:lvlJc w:val="left"/>
      <w:pPr>
        <w:ind w:left="2496" w:hanging="245"/>
      </w:pPr>
      <w:rPr>
        <w:rFonts w:hint="default"/>
        <w:lang w:val="en-US" w:eastAsia="en-US" w:bidi="ar-SA"/>
      </w:rPr>
    </w:lvl>
    <w:lvl w:ilvl="3" w:tplc="CC1268E8">
      <w:numFmt w:val="bullet"/>
      <w:lvlText w:val="•"/>
      <w:lvlJc w:val="left"/>
      <w:pPr>
        <w:ind w:left="3444" w:hanging="245"/>
      </w:pPr>
      <w:rPr>
        <w:rFonts w:hint="default"/>
        <w:lang w:val="en-US" w:eastAsia="en-US" w:bidi="ar-SA"/>
      </w:rPr>
    </w:lvl>
    <w:lvl w:ilvl="4" w:tplc="E4E25E2C">
      <w:numFmt w:val="bullet"/>
      <w:lvlText w:val="•"/>
      <w:lvlJc w:val="left"/>
      <w:pPr>
        <w:ind w:left="4392" w:hanging="245"/>
      </w:pPr>
      <w:rPr>
        <w:rFonts w:hint="default"/>
        <w:lang w:val="en-US" w:eastAsia="en-US" w:bidi="ar-SA"/>
      </w:rPr>
    </w:lvl>
    <w:lvl w:ilvl="5" w:tplc="5132638C">
      <w:numFmt w:val="bullet"/>
      <w:lvlText w:val="•"/>
      <w:lvlJc w:val="left"/>
      <w:pPr>
        <w:ind w:left="5340" w:hanging="245"/>
      </w:pPr>
      <w:rPr>
        <w:rFonts w:hint="default"/>
        <w:lang w:val="en-US" w:eastAsia="en-US" w:bidi="ar-SA"/>
      </w:rPr>
    </w:lvl>
    <w:lvl w:ilvl="6" w:tplc="5E66D878">
      <w:numFmt w:val="bullet"/>
      <w:lvlText w:val="•"/>
      <w:lvlJc w:val="left"/>
      <w:pPr>
        <w:ind w:left="6288" w:hanging="245"/>
      </w:pPr>
      <w:rPr>
        <w:rFonts w:hint="default"/>
        <w:lang w:val="en-US" w:eastAsia="en-US" w:bidi="ar-SA"/>
      </w:rPr>
    </w:lvl>
    <w:lvl w:ilvl="7" w:tplc="1AB6F684">
      <w:numFmt w:val="bullet"/>
      <w:lvlText w:val="•"/>
      <w:lvlJc w:val="left"/>
      <w:pPr>
        <w:ind w:left="7236" w:hanging="245"/>
      </w:pPr>
      <w:rPr>
        <w:rFonts w:hint="default"/>
        <w:lang w:val="en-US" w:eastAsia="en-US" w:bidi="ar-SA"/>
      </w:rPr>
    </w:lvl>
    <w:lvl w:ilvl="8" w:tplc="DCCAEAA6">
      <w:numFmt w:val="bullet"/>
      <w:lvlText w:val="•"/>
      <w:lvlJc w:val="left"/>
      <w:pPr>
        <w:ind w:left="8184" w:hanging="245"/>
      </w:pPr>
      <w:rPr>
        <w:rFonts w:hint="default"/>
        <w:lang w:val="en-US" w:eastAsia="en-US" w:bidi="ar-SA"/>
      </w:rPr>
    </w:lvl>
  </w:abstractNum>
  <w:abstractNum w:abstractNumId="10" w15:restartNumberingAfterBreak="0">
    <w:nsid w:val="7E43222A"/>
    <w:multiLevelType w:val="multilevel"/>
    <w:tmpl w:val="D2A80BF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5"/>
  </w:num>
  <w:num w:numId="4">
    <w:abstractNumId w:val="8"/>
  </w:num>
  <w:num w:numId="5">
    <w:abstractNumId w:val="0"/>
  </w:num>
  <w:num w:numId="6">
    <w:abstractNumId w:val="3"/>
  </w:num>
  <w:num w:numId="7">
    <w:abstractNumId w:val="7"/>
  </w:num>
  <w:num w:numId="8">
    <w:abstractNumId w:val="4"/>
  </w:num>
  <w:num w:numId="9">
    <w:abstractNumId w:val="1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00D40"/>
    <w:rsid w:val="000172C9"/>
    <w:rsid w:val="00077EA8"/>
    <w:rsid w:val="001636EA"/>
    <w:rsid w:val="001D5434"/>
    <w:rsid w:val="003A4B9E"/>
    <w:rsid w:val="003B3905"/>
    <w:rsid w:val="00546946"/>
    <w:rsid w:val="00700D40"/>
    <w:rsid w:val="00753B64"/>
    <w:rsid w:val="00856F59"/>
    <w:rsid w:val="00933FDC"/>
    <w:rsid w:val="009C29B2"/>
    <w:rsid w:val="00A05691"/>
    <w:rsid w:val="00BC04E2"/>
    <w:rsid w:val="00FE0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ACA82"/>
  <w15:docId w15:val="{0F254F87-4BC4-4FC1-9627-2EC6CAEB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60"/>
      <w:outlineLvl w:val="0"/>
    </w:pPr>
    <w:rPr>
      <w:b/>
      <w:bCs/>
      <w:sz w:val="24"/>
      <w:szCs w:val="24"/>
    </w:rPr>
  </w:style>
  <w:style w:type="paragraph" w:styleId="Heading3">
    <w:name w:val="heading 3"/>
    <w:basedOn w:val="Normal"/>
    <w:next w:val="Normal"/>
    <w:link w:val="Heading3Char"/>
    <w:uiPriority w:val="9"/>
    <w:semiHidden/>
    <w:unhideWhenUsed/>
    <w:qFormat/>
    <w:rsid w:val="00856F5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
      <w:ind w:left="320" w:right="324"/>
      <w:jc w:val="center"/>
    </w:pPr>
    <w:rPr>
      <w:b/>
      <w:bCs/>
      <w:sz w:val="32"/>
      <w:szCs w:val="32"/>
    </w:rPr>
  </w:style>
  <w:style w:type="paragraph" w:styleId="ListParagraph">
    <w:name w:val="List Paragraph"/>
    <w:basedOn w:val="Normal"/>
    <w:uiPriority w:val="1"/>
    <w:qFormat/>
    <w:pPr>
      <w:ind w:left="720" w:hanging="720"/>
    </w:pPr>
  </w:style>
  <w:style w:type="paragraph" w:customStyle="1" w:styleId="TableParagraph">
    <w:name w:val="Table Paragraph"/>
    <w:basedOn w:val="Normal"/>
    <w:uiPriority w:val="1"/>
    <w:qFormat/>
    <w:pPr>
      <w:spacing w:line="234" w:lineRule="exact"/>
      <w:ind w:left="110"/>
    </w:pPr>
  </w:style>
  <w:style w:type="character" w:customStyle="1" w:styleId="Heading3Char">
    <w:name w:val="Heading 3 Char"/>
    <w:basedOn w:val="DefaultParagraphFont"/>
    <w:link w:val="Heading3"/>
    <w:uiPriority w:val="9"/>
    <w:semiHidden/>
    <w:rsid w:val="00856F59"/>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856F59"/>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856F59"/>
    <w:rPr>
      <w:i/>
      <w:iCs/>
    </w:rPr>
  </w:style>
  <w:style w:type="character" w:styleId="Hyperlink">
    <w:name w:val="Hyperlink"/>
    <w:basedOn w:val="DefaultParagraphFont"/>
    <w:uiPriority w:val="99"/>
    <w:semiHidden/>
    <w:unhideWhenUsed/>
    <w:rsid w:val="00856F59"/>
    <w:rPr>
      <w:color w:val="0000FF"/>
      <w:u w:val="single"/>
    </w:rPr>
  </w:style>
  <w:style w:type="paragraph" w:styleId="NoSpacing">
    <w:name w:val="No Spacing"/>
    <w:uiPriority w:val="1"/>
    <w:qFormat/>
    <w:rsid w:val="003A4B9E"/>
    <w:pPr>
      <w:widowControl/>
      <w:autoSpaceDE/>
      <w:autoSpaceDN/>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am.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gmarknet.gov.in" TargetMode="External"/><Relationship Id="rId5" Type="http://schemas.openxmlformats.org/officeDocument/2006/relationships/hyperlink" Target="https://www.sciencedirect.com/science/article/abs/pii/S0305750X15000480?utm_source=chatgp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19</Pages>
  <Words>5674</Words>
  <Characters>32343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Mss</dc:creator>
  <cp:lastModifiedBy>Editor-1183</cp:lastModifiedBy>
  <cp:revision>14</cp:revision>
  <dcterms:created xsi:type="dcterms:W3CDTF">2026-03-03T13:25:00Z</dcterms:created>
  <dcterms:modified xsi:type="dcterms:W3CDTF">2026-03-11T11:56:00Z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2026-02-18T00:00:00Z</vt:filetime>
  </property>
  <property fmtid="{D5CDD505-2E9C-101B-9397-08002B2CF9AE}" pid="3" name="Creator">
    <vt:lpwstr>Microsoft® Word 2016</vt:lpwstr>
  </property>
  <property fmtid="{D5CDD505-2E9C-101B-9397-08002B2CF9AE}" pid="4" name="LastSaved">
    <vt:filetime>2026-03-03T00:00:00Z</vt:filetime>
  </property>
  <property fmtid="{D5CDD505-2E9C-101B-9397-08002B2CF9AE}" pid="5" name="Producer">
    <vt:lpwstr>www.ilovepdf.com</vt:lpwstr>
  </property>
</Properties>
</file>