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2A52" w:rsidRPr="00CD11CF" w:rsidRDefault="00416985">
      <w:pPr>
        <w:pStyle w:val="BodyText"/>
        <w:spacing w:before="60"/>
        <w:ind w:left="23"/>
        <w:rPr>
          <w:b/>
        </w:rPr>
      </w:pPr>
      <w:r w:rsidRPr="00CD11CF">
        <w:rPr>
          <w:b/>
        </w:rPr>
        <w:t>Exaggerated</w:t>
      </w:r>
      <w:r w:rsidRPr="00CD11CF">
        <w:rPr>
          <w:b/>
          <w:spacing w:val="-5"/>
        </w:rPr>
        <w:t xml:space="preserve"> </w:t>
      </w:r>
      <w:r w:rsidRPr="00CD11CF">
        <w:rPr>
          <w:b/>
        </w:rPr>
        <w:t>Placental</w:t>
      </w:r>
      <w:r w:rsidRPr="00CD11CF">
        <w:rPr>
          <w:b/>
          <w:spacing w:val="-5"/>
        </w:rPr>
        <w:t xml:space="preserve"> </w:t>
      </w:r>
      <w:r w:rsidRPr="00CD11CF">
        <w:rPr>
          <w:b/>
        </w:rPr>
        <w:t>Site</w:t>
      </w:r>
      <w:r w:rsidRPr="00CD11CF">
        <w:rPr>
          <w:b/>
          <w:spacing w:val="-6"/>
        </w:rPr>
        <w:t xml:space="preserve"> </w:t>
      </w:r>
      <w:r w:rsidRPr="00CD11CF">
        <w:rPr>
          <w:b/>
        </w:rPr>
        <w:t>Mimicking</w:t>
      </w:r>
      <w:r w:rsidRPr="00CD11CF">
        <w:rPr>
          <w:b/>
          <w:spacing w:val="-5"/>
        </w:rPr>
        <w:t xml:space="preserve"> </w:t>
      </w:r>
      <w:r w:rsidRPr="00CD11CF">
        <w:rPr>
          <w:b/>
        </w:rPr>
        <w:t>Gestational</w:t>
      </w:r>
      <w:r w:rsidRPr="00CD11CF">
        <w:rPr>
          <w:b/>
          <w:spacing w:val="-5"/>
        </w:rPr>
        <w:t xml:space="preserve"> </w:t>
      </w:r>
      <w:r w:rsidRPr="00CD11CF">
        <w:rPr>
          <w:b/>
        </w:rPr>
        <w:t>Trophoblastic</w:t>
      </w:r>
      <w:r w:rsidRPr="00CD11CF">
        <w:rPr>
          <w:b/>
          <w:spacing w:val="-6"/>
        </w:rPr>
        <w:t xml:space="preserve"> </w:t>
      </w:r>
      <w:r w:rsidRPr="00CD11CF">
        <w:rPr>
          <w:b/>
        </w:rPr>
        <w:t>Neoplasia:</w:t>
      </w:r>
      <w:r w:rsidRPr="00CD11CF">
        <w:rPr>
          <w:b/>
          <w:spacing w:val="-5"/>
        </w:rPr>
        <w:t xml:space="preserve"> </w:t>
      </w:r>
      <w:r w:rsidRPr="00CD11CF">
        <w:rPr>
          <w:b/>
        </w:rPr>
        <w:t>A Multimodality Imaging and Histopathological Case Report</w:t>
      </w:r>
    </w:p>
    <w:p w:rsidR="007C2A52" w:rsidRDefault="007C2A52">
      <w:pPr>
        <w:pStyle w:val="BodyText"/>
        <w:spacing w:before="8"/>
      </w:pPr>
    </w:p>
    <w:p w:rsidR="007C2A52" w:rsidRDefault="00416985">
      <w:pPr>
        <w:pStyle w:val="Heading1"/>
      </w:pPr>
      <w:r>
        <w:rPr>
          <w:spacing w:val="-2"/>
        </w:rPr>
        <w:t>Abstract</w:t>
      </w:r>
    </w:p>
    <w:p w:rsidR="007C2A52" w:rsidRDefault="00416985" w:rsidP="001D4D87">
      <w:pPr>
        <w:spacing w:before="279"/>
        <w:ind w:left="23" w:right="69"/>
        <w:jc w:val="both"/>
        <w:rPr>
          <w:sz w:val="24"/>
        </w:rPr>
      </w:pPr>
      <w:r>
        <w:rPr>
          <w:b/>
          <w:sz w:val="24"/>
        </w:rPr>
        <w:t xml:space="preserve">Background: </w:t>
      </w:r>
      <w:r>
        <w:rPr>
          <w:sz w:val="24"/>
        </w:rPr>
        <w:t xml:space="preserve">Exaggerated placental site (EPS) is a benign, physiologic infiltration of intermediate trophoblasts that can radiologically mimic malignant gestational trophoblastic neoplasia (GTN). </w:t>
      </w:r>
      <w:r>
        <w:rPr>
          <w:b/>
          <w:sz w:val="24"/>
        </w:rPr>
        <w:t xml:space="preserve">Case Presentation: </w:t>
      </w:r>
      <w:r>
        <w:rPr>
          <w:sz w:val="24"/>
        </w:rPr>
        <w:t>A 38-year-old female presented with suspected abnormal</w:t>
      </w:r>
      <w:r>
        <w:rPr>
          <w:spacing w:val="-3"/>
          <w:sz w:val="24"/>
        </w:rPr>
        <w:t xml:space="preserve"> </w:t>
      </w:r>
      <w:r>
        <w:rPr>
          <w:sz w:val="24"/>
        </w:rPr>
        <w:t>uterine</w:t>
      </w:r>
      <w:r>
        <w:rPr>
          <w:spacing w:val="-5"/>
          <w:sz w:val="24"/>
        </w:rPr>
        <w:t xml:space="preserve"> </w:t>
      </w:r>
      <w:r>
        <w:rPr>
          <w:sz w:val="24"/>
        </w:rPr>
        <w:t>bleeding</w:t>
      </w:r>
      <w:r>
        <w:rPr>
          <w:spacing w:val="-3"/>
          <w:sz w:val="24"/>
        </w:rPr>
        <w:t xml:space="preserve"> </w:t>
      </w:r>
      <w:r>
        <w:rPr>
          <w:sz w:val="24"/>
        </w:rPr>
        <w:t>(AUB)</w:t>
      </w:r>
      <w:r>
        <w:rPr>
          <w:spacing w:val="-3"/>
          <w:sz w:val="24"/>
        </w:rPr>
        <w:t xml:space="preserve"> </w:t>
      </w:r>
      <w:r>
        <w:rPr>
          <w:sz w:val="24"/>
        </w:rPr>
        <w:t>and</w:t>
      </w:r>
      <w:r>
        <w:rPr>
          <w:spacing w:val="-2"/>
          <w:sz w:val="24"/>
        </w:rPr>
        <w:t xml:space="preserve"> </w:t>
      </w:r>
      <w:r>
        <w:rPr>
          <w:sz w:val="24"/>
        </w:rPr>
        <w:t>a</w:t>
      </w:r>
      <w:r>
        <w:rPr>
          <w:spacing w:val="-4"/>
          <w:sz w:val="24"/>
        </w:rPr>
        <w:t xml:space="preserve"> </w:t>
      </w:r>
      <w:r>
        <w:rPr>
          <w:sz w:val="24"/>
        </w:rPr>
        <w:t>working</w:t>
      </w:r>
      <w:r>
        <w:rPr>
          <w:spacing w:val="-2"/>
          <w:sz w:val="24"/>
        </w:rPr>
        <w:t xml:space="preserve"> </w:t>
      </w:r>
      <w:r>
        <w:rPr>
          <w:sz w:val="24"/>
        </w:rPr>
        <w:t>diagnosis</w:t>
      </w:r>
      <w:r>
        <w:rPr>
          <w:spacing w:val="-4"/>
          <w:sz w:val="24"/>
        </w:rPr>
        <w:t xml:space="preserve"> </w:t>
      </w:r>
      <w:r>
        <w:rPr>
          <w:sz w:val="24"/>
        </w:rPr>
        <w:t>of</w:t>
      </w:r>
      <w:r>
        <w:rPr>
          <w:spacing w:val="-3"/>
          <w:sz w:val="24"/>
        </w:rPr>
        <w:t xml:space="preserve"> </w:t>
      </w:r>
      <w:r>
        <w:rPr>
          <w:sz w:val="24"/>
        </w:rPr>
        <w:t>GTN.</w:t>
      </w:r>
      <w:r>
        <w:rPr>
          <w:spacing w:val="-3"/>
          <w:sz w:val="24"/>
        </w:rPr>
        <w:t xml:space="preserve"> </w:t>
      </w:r>
      <w:r>
        <w:rPr>
          <w:sz w:val="24"/>
        </w:rPr>
        <w:t>Multimodality</w:t>
      </w:r>
      <w:r>
        <w:rPr>
          <w:spacing w:val="-3"/>
          <w:sz w:val="24"/>
        </w:rPr>
        <w:t xml:space="preserve"> </w:t>
      </w:r>
      <w:r>
        <w:rPr>
          <w:sz w:val="24"/>
        </w:rPr>
        <w:t>imaging, including ultrasound, magnetic resonance imaging (MRI), and computed tomography (CT), revealed a highly vascular, infiltrative uterine mass. Serum Beta-HCG was elevated. The patient underwent a hysterectomy. Histopathological examination ruled out malignancy, diagnosing products of conception with an exaggerated placental site.</w:t>
      </w:r>
      <w:r w:rsidR="007510E0">
        <w:rPr>
          <w:sz w:val="24"/>
        </w:rPr>
        <w:t xml:space="preserve"> </w:t>
      </w:r>
      <w:r w:rsidR="007510E0" w:rsidRPr="007510E0">
        <w:rPr>
          <w:b/>
          <w:sz w:val="24"/>
        </w:rPr>
        <w:t>Discussion</w:t>
      </w:r>
      <w:r w:rsidR="007510E0">
        <w:rPr>
          <w:b/>
          <w:sz w:val="24"/>
        </w:rPr>
        <w:t xml:space="preserve"> and </w:t>
      </w:r>
      <w:r w:rsidR="007510E0" w:rsidRPr="007510E0">
        <w:rPr>
          <w:b/>
          <w:sz w:val="24"/>
        </w:rPr>
        <w:t>Conclusion</w:t>
      </w:r>
      <w:r>
        <w:rPr>
          <w:b/>
          <w:sz w:val="24"/>
        </w:rPr>
        <w:t xml:space="preserve">: </w:t>
      </w:r>
      <w:r w:rsidRPr="00B7064F">
        <w:rPr>
          <w:sz w:val="24"/>
        </w:rPr>
        <w:t>Exaggerated Placental Site (EPS)—</w:t>
      </w:r>
      <w:r>
        <w:rPr>
          <w:sz w:val="24"/>
        </w:rPr>
        <w:t xml:space="preserve">a benign, self-limiting physiological reaction—can </w:t>
      </w:r>
      <w:r w:rsidRPr="00B7064F">
        <w:rPr>
          <w:sz w:val="24"/>
        </w:rPr>
        <w:t>perfectly mimic malignant Gestational Trophoblastic Neoplasia (GTN) both</w:t>
      </w:r>
      <w:r>
        <w:rPr>
          <w:sz w:val="24"/>
        </w:rPr>
        <w:t xml:space="preserve"> clinically and on advanced radiological imaging. By detailing a case where MRI</w:t>
      </w:r>
      <w:r>
        <w:rPr>
          <w:spacing w:val="-3"/>
          <w:sz w:val="24"/>
        </w:rPr>
        <w:t xml:space="preserve"> </w:t>
      </w:r>
      <w:r>
        <w:rPr>
          <w:sz w:val="24"/>
        </w:rPr>
        <w:t xml:space="preserve">and CT scans falsely flagged a uterine mass as an aggressive malignancy due to its deep myometrial infiltration and robust vascularity, the authors underscore the </w:t>
      </w:r>
      <w:r w:rsidRPr="00B7064F">
        <w:rPr>
          <w:sz w:val="24"/>
        </w:rPr>
        <w:t>limitations of relying solely on radiological evaluations. Ultimately, this report reinforces that histopathological examination is strictly required to definitively differentiate EPS from true neoplasms, which is a critical step to prevent misdiagnosis and protect patients from receiving unnecessary oncological treatments like systemic chemotherapy</w:t>
      </w:r>
      <w:r w:rsidR="00761A68">
        <w:rPr>
          <w:sz w:val="24"/>
        </w:rPr>
        <w:t>.</w:t>
      </w:r>
    </w:p>
    <w:p w:rsidR="00642251" w:rsidRPr="00B7064F" w:rsidRDefault="00642251" w:rsidP="001D4D87">
      <w:pPr>
        <w:spacing w:before="279"/>
        <w:ind w:left="23" w:right="69"/>
        <w:jc w:val="both"/>
        <w:rPr>
          <w:sz w:val="24"/>
        </w:rPr>
      </w:pPr>
      <w:r>
        <w:rPr>
          <w:b/>
          <w:sz w:val="24"/>
        </w:rPr>
        <w:t>Keywords:</w:t>
      </w:r>
      <w:r>
        <w:rPr>
          <w:sz w:val="24"/>
        </w:rPr>
        <w:t xml:space="preserve"> </w:t>
      </w:r>
      <w:r w:rsidR="005D65F3" w:rsidRPr="005D65F3">
        <w:rPr>
          <w:sz w:val="24"/>
        </w:rPr>
        <w:t>Exaggerated placental site</w:t>
      </w:r>
      <w:r w:rsidR="005D65F3">
        <w:rPr>
          <w:sz w:val="24"/>
        </w:rPr>
        <w:t xml:space="preserve">, </w:t>
      </w:r>
      <w:r w:rsidR="005D65F3" w:rsidRPr="005D65F3">
        <w:rPr>
          <w:sz w:val="24"/>
        </w:rPr>
        <w:t>Gestational Trophoblastic Neoplasia</w:t>
      </w:r>
      <w:r w:rsidR="005D65F3">
        <w:rPr>
          <w:sz w:val="24"/>
        </w:rPr>
        <w:t xml:space="preserve">, </w:t>
      </w:r>
      <w:r w:rsidR="00DB53A5" w:rsidRPr="00DB53A5">
        <w:rPr>
          <w:sz w:val="24"/>
        </w:rPr>
        <w:t>Histopatholog</w:t>
      </w:r>
      <w:r w:rsidR="00DB53A5">
        <w:rPr>
          <w:sz w:val="24"/>
        </w:rPr>
        <w:t xml:space="preserve">y, </w:t>
      </w:r>
      <w:r w:rsidR="00DB53A5" w:rsidRPr="00DB53A5">
        <w:rPr>
          <w:sz w:val="24"/>
        </w:rPr>
        <w:t>uterine mass</w:t>
      </w:r>
      <w:bookmarkStart w:id="0" w:name="_GoBack"/>
      <w:bookmarkEnd w:id="0"/>
    </w:p>
    <w:p w:rsidR="007C2A52" w:rsidRPr="00B7064F" w:rsidRDefault="00416985">
      <w:pPr>
        <w:pStyle w:val="BodyText"/>
        <w:spacing w:before="3"/>
        <w:rPr>
          <w:sz w:val="17"/>
        </w:rPr>
      </w:pPr>
      <w:r w:rsidRPr="00B7064F">
        <w:rPr>
          <w:noProof/>
          <w:sz w:val="17"/>
        </w:rPr>
        <mc:AlternateContent>
          <mc:Choice Requires="wps">
            <w:drawing>
              <wp:anchor distT="0" distB="0" distL="0" distR="0" simplePos="0" relativeHeight="487587840" behindDoc="1" locked="0" layoutInCell="1" allowOverlap="1">
                <wp:simplePos x="0" y="0"/>
                <wp:positionH relativeFrom="page">
                  <wp:posOffset>914704</wp:posOffset>
                </wp:positionH>
                <wp:positionV relativeFrom="paragraph">
                  <wp:posOffset>141830</wp:posOffset>
                </wp:positionV>
                <wp:extent cx="5732780" cy="635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2780" cy="6350"/>
                        </a:xfrm>
                        <a:custGeom>
                          <a:avLst/>
                          <a:gdLst/>
                          <a:ahLst/>
                          <a:cxnLst/>
                          <a:rect l="l" t="t" r="r" b="b"/>
                          <a:pathLst>
                            <a:path w="5732780" h="6350">
                              <a:moveTo>
                                <a:pt x="5729605" y="3048"/>
                              </a:moveTo>
                              <a:lnTo>
                                <a:pt x="3048" y="3048"/>
                              </a:lnTo>
                              <a:lnTo>
                                <a:pt x="0" y="3048"/>
                              </a:lnTo>
                              <a:lnTo>
                                <a:pt x="0" y="6083"/>
                              </a:lnTo>
                              <a:lnTo>
                                <a:pt x="3048" y="6083"/>
                              </a:lnTo>
                              <a:lnTo>
                                <a:pt x="5729605" y="6083"/>
                              </a:lnTo>
                              <a:lnTo>
                                <a:pt x="5729605" y="3048"/>
                              </a:lnTo>
                              <a:close/>
                            </a:path>
                            <a:path w="5732780" h="6350">
                              <a:moveTo>
                                <a:pt x="5729605" y="0"/>
                              </a:moveTo>
                              <a:lnTo>
                                <a:pt x="3048" y="0"/>
                              </a:lnTo>
                              <a:lnTo>
                                <a:pt x="0" y="0"/>
                              </a:lnTo>
                              <a:lnTo>
                                <a:pt x="0" y="3035"/>
                              </a:lnTo>
                              <a:lnTo>
                                <a:pt x="3048" y="3035"/>
                              </a:lnTo>
                              <a:lnTo>
                                <a:pt x="5729605" y="3035"/>
                              </a:lnTo>
                              <a:lnTo>
                                <a:pt x="5729605" y="0"/>
                              </a:lnTo>
                              <a:close/>
                            </a:path>
                            <a:path w="5732780" h="6350">
                              <a:moveTo>
                                <a:pt x="5732716" y="3048"/>
                              </a:moveTo>
                              <a:lnTo>
                                <a:pt x="5729668" y="3048"/>
                              </a:lnTo>
                              <a:lnTo>
                                <a:pt x="5729668" y="6083"/>
                              </a:lnTo>
                              <a:lnTo>
                                <a:pt x="5732716" y="6083"/>
                              </a:lnTo>
                              <a:lnTo>
                                <a:pt x="5732716" y="3048"/>
                              </a:lnTo>
                              <a:close/>
                            </a:path>
                            <a:path w="5732780" h="6350">
                              <a:moveTo>
                                <a:pt x="5732716" y="0"/>
                              </a:moveTo>
                              <a:lnTo>
                                <a:pt x="5729668" y="0"/>
                              </a:lnTo>
                              <a:lnTo>
                                <a:pt x="5729668" y="3035"/>
                              </a:lnTo>
                              <a:lnTo>
                                <a:pt x="5732716" y="3035"/>
                              </a:lnTo>
                              <a:lnTo>
                                <a:pt x="5732716"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52F4C33E" id="Graphic 1" o:spid="_x0000_s1026" style="position:absolute;margin-left:1in;margin-top:11.15pt;width:451.4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57327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" path="m5729605,3048l3048,3048,,3048,,6083r3048,l5729605,6083r,-3035xem5729605,l3048,,,,,3035r3048,l5729605,3035r,-3035xem5732716,3048r-3048,l5729668,6083r3048,l5732716,3048xem5732716,r-3048,l5729668,3035r3048,l5732716,xe" fillcolor="#9f9f9f" stroked="f">
                <v:path arrowok="t"/>
                <w10:wrap type="topAndBottom" anchorx="page"/>
              </v:shape>
            </w:pict>
          </mc:Fallback>
        </mc:AlternateContent>
      </w:r>
    </w:p>
    <w:p w:rsidR="007C2A52" w:rsidRDefault="007C2A52">
      <w:pPr>
        <w:pStyle w:val="BodyText"/>
        <w:spacing w:before="13"/>
        <w:rPr>
          <w:b/>
          <w:sz w:val="27"/>
        </w:rPr>
      </w:pPr>
    </w:p>
    <w:p w:rsidR="007C2A52" w:rsidRDefault="00416985">
      <w:pPr>
        <w:pStyle w:val="Heading1"/>
      </w:pPr>
      <w:r>
        <w:rPr>
          <w:spacing w:val="-2"/>
        </w:rPr>
        <w:t>Introduction</w:t>
      </w:r>
    </w:p>
    <w:p w:rsidR="006A0433" w:rsidRDefault="006A0433" w:rsidP="006A0433">
      <w:pPr>
        <w:pStyle w:val="BodyText"/>
        <w:spacing w:before="279"/>
        <w:ind w:left="23" w:right="69"/>
        <w:jc w:val="both"/>
      </w:pPr>
      <w:r>
        <w:t xml:space="preserve">Gestational trophoblastic disease (GTD) encompasses a heterogeneous group of pregnancy-related disorders, spanning a continuum from benign entities to malignant forms collectively termed gestational trophoblastic neoplasia (GTN), including choriocarcinoma and placental site trophoblastic </w:t>
      </w:r>
      <w:proofErr w:type="spellStart"/>
      <w:r>
        <w:t>tumour</w:t>
      </w:r>
      <w:proofErr w:type="spellEnd"/>
      <w:r>
        <w:t xml:space="preserve">. Within this spectrum, an exaggerated placental site (EPS) represents a benign, non-neoplastic lesion </w:t>
      </w:r>
      <w:proofErr w:type="spellStart"/>
      <w:r>
        <w:t>characterised</w:t>
      </w:r>
      <w:proofErr w:type="spellEnd"/>
      <w:r>
        <w:t xml:space="preserve"> by an increased and diffuse infiltration of intermediate trophoblastic cells into the myometrium.</w:t>
      </w:r>
    </w:p>
    <w:p w:rsidR="006A0433" w:rsidRDefault="006A0433" w:rsidP="006A0433">
      <w:pPr>
        <w:pStyle w:val="BodyText"/>
        <w:spacing w:before="279"/>
        <w:ind w:left="23" w:right="69"/>
        <w:jc w:val="both"/>
      </w:pPr>
      <w:r>
        <w:t>Despite its benign nature, EPS may present a significant diagnostic challenge. Its infiltrative growth pattern, coupled with prominent vascularity, can closely resemble malignant trophoblastic processes on radiological imaging modalities such as magnetic resonance imaging (MRI) and computed tomography (CT). This overlap in imaging features often leads to a presumptive diagnosis of GTN.</w:t>
      </w:r>
    </w:p>
    <w:p w:rsidR="006A0433" w:rsidRDefault="006A0433" w:rsidP="006A0433">
      <w:pPr>
        <w:pStyle w:val="BodyText"/>
        <w:spacing w:before="279"/>
        <w:ind w:left="23" w:right="69"/>
        <w:jc w:val="both"/>
      </w:pPr>
      <w:r>
        <w:t xml:space="preserve">In this report, we describe a case of EPS that closely simulated GTN on both MRI and CT imaging. The case underscores the importance of careful histopathological evaluation and </w:t>
      </w:r>
      <w:proofErr w:type="spellStart"/>
      <w:r>
        <w:t>clinicoradiological</w:t>
      </w:r>
      <w:proofErr w:type="spellEnd"/>
      <w:r>
        <w:t xml:space="preserve"> correlation to establish an accurate diagnosis and to avoid unnecessary aggressive therapeutic interventions.</w:t>
      </w:r>
    </w:p>
    <w:p w:rsidR="007C2A52" w:rsidRDefault="007C2A52">
      <w:pPr>
        <w:pStyle w:val="BodyText"/>
        <w:rPr>
          <w:sz w:val="20"/>
        </w:rPr>
      </w:pPr>
    </w:p>
    <w:p w:rsidR="007C2A52" w:rsidRDefault="00416985">
      <w:pPr>
        <w:pStyle w:val="BodyText"/>
        <w:spacing w:before="19"/>
        <w:rPr>
          <w:sz w:val="20"/>
        </w:rPr>
      </w:pPr>
      <w:r>
        <w:rPr>
          <w:noProof/>
          <w:sz w:val="20"/>
        </w:rPr>
        <mc:AlternateContent>
          <mc:Choice Requires="wps">
            <w:drawing>
              <wp:anchor distT="0" distB="0" distL="0" distR="0" simplePos="0" relativeHeight="487588352" behindDoc="1" locked="0" layoutInCell="1" allowOverlap="1">
                <wp:simplePos x="0" y="0"/>
                <wp:positionH relativeFrom="page">
                  <wp:posOffset>914704</wp:posOffset>
                </wp:positionH>
                <wp:positionV relativeFrom="paragraph">
                  <wp:posOffset>173913</wp:posOffset>
                </wp:positionV>
                <wp:extent cx="5732780" cy="63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2780" cy="6350"/>
                        </a:xfrm>
                        <a:custGeom>
                          <a:avLst/>
                          <a:gdLst/>
                          <a:ahLst/>
                          <a:cxnLst/>
                          <a:rect l="l" t="t" r="r" b="b"/>
                          <a:pathLst>
                            <a:path w="5732780" h="6350">
                              <a:moveTo>
                                <a:pt x="5729605" y="3048"/>
                              </a:moveTo>
                              <a:lnTo>
                                <a:pt x="3048" y="3048"/>
                              </a:lnTo>
                              <a:lnTo>
                                <a:pt x="0" y="3048"/>
                              </a:lnTo>
                              <a:lnTo>
                                <a:pt x="0" y="6083"/>
                              </a:lnTo>
                              <a:lnTo>
                                <a:pt x="3048" y="6083"/>
                              </a:lnTo>
                              <a:lnTo>
                                <a:pt x="5729605" y="6083"/>
                              </a:lnTo>
                              <a:lnTo>
                                <a:pt x="5729605" y="3048"/>
                              </a:lnTo>
                              <a:close/>
                            </a:path>
                            <a:path w="5732780" h="6350">
                              <a:moveTo>
                                <a:pt x="5729605" y="0"/>
                              </a:moveTo>
                              <a:lnTo>
                                <a:pt x="3048" y="0"/>
                              </a:lnTo>
                              <a:lnTo>
                                <a:pt x="0" y="0"/>
                              </a:lnTo>
                              <a:lnTo>
                                <a:pt x="0" y="3035"/>
                              </a:lnTo>
                              <a:lnTo>
                                <a:pt x="3048" y="3035"/>
                              </a:lnTo>
                              <a:lnTo>
                                <a:pt x="5729605" y="3035"/>
                              </a:lnTo>
                              <a:lnTo>
                                <a:pt x="5729605" y="0"/>
                              </a:lnTo>
                              <a:close/>
                            </a:path>
                            <a:path w="5732780" h="6350">
                              <a:moveTo>
                                <a:pt x="5732716" y="3048"/>
                              </a:moveTo>
                              <a:lnTo>
                                <a:pt x="5729668" y="3048"/>
                              </a:lnTo>
                              <a:lnTo>
                                <a:pt x="5729668" y="6083"/>
                              </a:lnTo>
                              <a:lnTo>
                                <a:pt x="5732716" y="6083"/>
                              </a:lnTo>
                              <a:lnTo>
                                <a:pt x="5732716" y="3048"/>
                              </a:lnTo>
                              <a:close/>
                            </a:path>
                            <a:path w="5732780" h="6350">
                              <a:moveTo>
                                <a:pt x="5732716" y="0"/>
                              </a:moveTo>
                              <a:lnTo>
                                <a:pt x="5729668" y="0"/>
                              </a:lnTo>
                              <a:lnTo>
                                <a:pt x="5729668" y="3035"/>
                              </a:lnTo>
                              <a:lnTo>
                                <a:pt x="5732716" y="3035"/>
                              </a:lnTo>
                              <a:lnTo>
                                <a:pt x="5732716"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39AF9266" id="Graphic 2" o:spid="_x0000_s1026" style="position:absolute;margin-left:1in;margin-top:13.7pt;width:451.4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57327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" path="m5729605,3048l3048,3048,,3048,,6083r3048,l5729605,6083r,-3035xem5729605,l3048,,,,,3035r3048,l5729605,3035r,-3035xem5732716,3048r-3048,l5729668,6083r3048,l5732716,3048xem5732716,r-3048,l5729668,3035r3048,l5732716,xe" fillcolor="#9f9f9f" stroked="f">
                <v:path arrowok="t"/>
                <w10:wrap type="topAndBottom" anchorx="page"/>
              </v:shape>
            </w:pict>
          </mc:Fallback>
        </mc:AlternateContent>
      </w:r>
    </w:p>
    <w:p w:rsidR="007C2A52" w:rsidRDefault="007C2A52">
      <w:pPr>
        <w:pStyle w:val="BodyText"/>
        <w:spacing w:before="15"/>
        <w:rPr>
          <w:sz w:val="27"/>
        </w:rPr>
      </w:pPr>
    </w:p>
    <w:p w:rsidR="007C2A52" w:rsidRDefault="00416985">
      <w:pPr>
        <w:pStyle w:val="Heading1"/>
        <w:spacing w:before="1"/>
      </w:pPr>
      <w:r>
        <w:t>Case</w:t>
      </w:r>
      <w:r>
        <w:rPr>
          <w:spacing w:val="-5"/>
        </w:rPr>
        <w:t xml:space="preserve"> </w:t>
      </w:r>
      <w:r>
        <w:rPr>
          <w:spacing w:val="-2"/>
        </w:rPr>
        <w:t>Presentation</w:t>
      </w:r>
    </w:p>
    <w:p w:rsidR="00A11169" w:rsidRDefault="00416985">
      <w:pPr>
        <w:pStyle w:val="BodyText"/>
        <w:spacing w:before="279"/>
        <w:ind w:left="23"/>
        <w:rPr>
          <w:b/>
        </w:rPr>
      </w:pPr>
      <w:r>
        <w:rPr>
          <w:b/>
        </w:rPr>
        <w:t xml:space="preserve">Patient Information and Clinical Findings </w:t>
      </w:r>
    </w:p>
    <w:p w:rsidR="007C2A52" w:rsidRDefault="00416985">
      <w:pPr>
        <w:pStyle w:val="BodyText"/>
        <w:spacing w:before="279"/>
        <w:ind w:left="23"/>
      </w:pPr>
      <w:r>
        <w:t>A 38-year-old female patient presented for clinical</w:t>
      </w:r>
      <w:r>
        <w:rPr>
          <w:spacing w:val="-3"/>
        </w:rPr>
        <w:t xml:space="preserve"> </w:t>
      </w:r>
      <w:r>
        <w:t>evaluation</w:t>
      </w:r>
      <w:r>
        <w:rPr>
          <w:spacing w:val="-3"/>
        </w:rPr>
        <w:t xml:space="preserve"> </w:t>
      </w:r>
      <w:r>
        <w:t>under</w:t>
      </w:r>
      <w:r>
        <w:rPr>
          <w:spacing w:val="-2"/>
        </w:rPr>
        <w:t xml:space="preserve"> </w:t>
      </w:r>
      <w:r>
        <w:t>the</w:t>
      </w:r>
      <w:r>
        <w:rPr>
          <w:spacing w:val="-3"/>
        </w:rPr>
        <w:t xml:space="preserve"> </w:t>
      </w:r>
      <w:r>
        <w:t>care</w:t>
      </w:r>
      <w:r>
        <w:rPr>
          <w:spacing w:val="-4"/>
        </w:rPr>
        <w:t xml:space="preserve"> </w:t>
      </w:r>
      <w:r>
        <w:t>of</w:t>
      </w:r>
      <w:r>
        <w:rPr>
          <w:spacing w:val="-3"/>
        </w:rPr>
        <w:t xml:space="preserve"> </w:t>
      </w:r>
      <w:r>
        <w:t>her</w:t>
      </w:r>
      <w:r>
        <w:rPr>
          <w:spacing w:val="-3"/>
        </w:rPr>
        <w:t xml:space="preserve"> </w:t>
      </w:r>
      <w:r>
        <w:t>referring</w:t>
      </w:r>
      <w:r>
        <w:rPr>
          <w:spacing w:val="-3"/>
        </w:rPr>
        <w:t xml:space="preserve"> </w:t>
      </w:r>
      <w:r>
        <w:lastRenderedPageBreak/>
        <w:t>physician</w:t>
      </w:r>
      <w:r>
        <w:rPr>
          <w:spacing w:val="-3"/>
        </w:rPr>
        <w:t xml:space="preserve"> </w:t>
      </w:r>
      <w:r>
        <w:t>for</w:t>
      </w:r>
      <w:r>
        <w:rPr>
          <w:spacing w:val="-5"/>
        </w:rPr>
        <w:t xml:space="preserve"> </w:t>
      </w:r>
      <w:r>
        <w:t>suspected</w:t>
      </w:r>
      <w:r>
        <w:rPr>
          <w:spacing w:val="-3"/>
        </w:rPr>
        <w:t xml:space="preserve"> </w:t>
      </w:r>
      <w:r>
        <w:t>abnormal</w:t>
      </w:r>
      <w:r>
        <w:rPr>
          <w:spacing w:val="-3"/>
        </w:rPr>
        <w:t xml:space="preserve"> </w:t>
      </w:r>
      <w:r>
        <w:t>uterine bleeding (AUB), with a clinical question of Gestational Trophoblastic Neoplasia (GTN).</w:t>
      </w:r>
    </w:p>
    <w:p w:rsidR="007C2A52" w:rsidRDefault="00416985">
      <w:pPr>
        <w:pStyle w:val="BodyText"/>
        <w:ind w:left="23"/>
      </w:pPr>
      <w:r>
        <w:t>Laboratory</w:t>
      </w:r>
      <w:r>
        <w:rPr>
          <w:spacing w:val="-2"/>
        </w:rPr>
        <w:t xml:space="preserve"> </w:t>
      </w:r>
      <w:r>
        <w:t>analysis</w:t>
      </w:r>
      <w:r>
        <w:rPr>
          <w:spacing w:val="-4"/>
        </w:rPr>
        <w:t xml:space="preserve"> </w:t>
      </w:r>
      <w:r>
        <w:t>revealed</w:t>
      </w:r>
      <w:r>
        <w:rPr>
          <w:spacing w:val="-3"/>
        </w:rPr>
        <w:t xml:space="preserve"> </w:t>
      </w:r>
      <w:r>
        <w:t>a</w:t>
      </w:r>
      <w:r>
        <w:rPr>
          <w:spacing w:val="-5"/>
        </w:rPr>
        <w:t xml:space="preserve"> </w:t>
      </w:r>
      <w:r>
        <w:t>serum</w:t>
      </w:r>
      <w:r>
        <w:rPr>
          <w:spacing w:val="-3"/>
        </w:rPr>
        <w:t xml:space="preserve"> </w:t>
      </w:r>
      <w:r>
        <w:t>Beta-HCG</w:t>
      </w:r>
      <w:r>
        <w:rPr>
          <w:spacing w:val="-4"/>
        </w:rPr>
        <w:t xml:space="preserve"> </w:t>
      </w:r>
      <w:r>
        <w:t>level</w:t>
      </w:r>
      <w:r>
        <w:rPr>
          <w:spacing w:val="-3"/>
        </w:rPr>
        <w:t xml:space="preserve"> </w:t>
      </w:r>
      <w:r>
        <w:t>of</w:t>
      </w:r>
      <w:r>
        <w:rPr>
          <w:spacing w:val="-3"/>
        </w:rPr>
        <w:t xml:space="preserve"> </w:t>
      </w:r>
      <w:r>
        <w:t>1870.00</w:t>
      </w:r>
      <w:r>
        <w:rPr>
          <w:spacing w:val="-3"/>
        </w:rPr>
        <w:t xml:space="preserve"> </w:t>
      </w:r>
      <w:proofErr w:type="spellStart"/>
      <w:r>
        <w:t>mIU</w:t>
      </w:r>
      <w:proofErr w:type="spellEnd"/>
      <w:r>
        <w:t>/ml corresponds</w:t>
      </w:r>
      <w:r>
        <w:rPr>
          <w:spacing w:val="-4"/>
        </w:rPr>
        <w:t xml:space="preserve"> </w:t>
      </w:r>
      <w:r>
        <w:t>to</w:t>
      </w:r>
      <w:r>
        <w:rPr>
          <w:spacing w:val="-3"/>
        </w:rPr>
        <w:t xml:space="preserve"> </w:t>
      </w:r>
      <w:r>
        <w:t>6 weeks of gestation.</w:t>
      </w:r>
    </w:p>
    <w:p w:rsidR="007C2A52" w:rsidRDefault="007C2A52">
      <w:pPr>
        <w:pStyle w:val="BodyText"/>
        <w:sectPr w:rsidR="007C2A52">
          <w:type w:val="continuous"/>
          <w:pgSz w:w="11910" w:h="16840"/>
          <w:pgMar w:top="1360" w:right="1417" w:bottom="280" w:left="1417" w:header="720" w:footer="720" w:gutter="0"/>
          <w:cols w:space="720"/>
        </w:sectPr>
      </w:pPr>
    </w:p>
    <w:p w:rsidR="007C2A52" w:rsidRDefault="00416985">
      <w:pPr>
        <w:spacing w:before="60"/>
        <w:ind w:left="23"/>
        <w:rPr>
          <w:sz w:val="24"/>
        </w:rPr>
      </w:pPr>
      <w:r>
        <w:rPr>
          <w:b/>
          <w:sz w:val="24"/>
        </w:rPr>
        <w:lastRenderedPageBreak/>
        <w:t>Radiological</w:t>
      </w:r>
      <w:r>
        <w:rPr>
          <w:b/>
          <w:spacing w:val="-2"/>
          <w:sz w:val="24"/>
        </w:rPr>
        <w:t xml:space="preserve"> </w:t>
      </w:r>
      <w:r>
        <w:rPr>
          <w:b/>
          <w:sz w:val="24"/>
        </w:rPr>
        <w:t xml:space="preserve">Evaluation </w:t>
      </w:r>
      <w:r>
        <w:rPr>
          <w:sz w:val="24"/>
        </w:rPr>
        <w:t>The</w:t>
      </w:r>
      <w:r>
        <w:rPr>
          <w:spacing w:val="-3"/>
          <w:sz w:val="24"/>
        </w:rPr>
        <w:t xml:space="preserve"> </w:t>
      </w:r>
      <w:r>
        <w:rPr>
          <w:sz w:val="24"/>
        </w:rPr>
        <w:t>patient</w:t>
      </w:r>
      <w:r>
        <w:rPr>
          <w:spacing w:val="-1"/>
          <w:sz w:val="24"/>
        </w:rPr>
        <w:t xml:space="preserve"> </w:t>
      </w:r>
      <w:r>
        <w:rPr>
          <w:sz w:val="24"/>
        </w:rPr>
        <w:t>underwent</w:t>
      </w:r>
      <w:r>
        <w:rPr>
          <w:spacing w:val="-2"/>
          <w:sz w:val="24"/>
        </w:rPr>
        <w:t xml:space="preserve"> </w:t>
      </w:r>
      <w:r>
        <w:rPr>
          <w:sz w:val="24"/>
        </w:rPr>
        <w:t>a</w:t>
      </w:r>
      <w:r>
        <w:rPr>
          <w:spacing w:val="-1"/>
          <w:sz w:val="24"/>
        </w:rPr>
        <w:t xml:space="preserve"> </w:t>
      </w:r>
      <w:r>
        <w:rPr>
          <w:sz w:val="24"/>
        </w:rPr>
        <w:t>comprehensive</w:t>
      </w:r>
      <w:r>
        <w:rPr>
          <w:spacing w:val="-2"/>
          <w:sz w:val="24"/>
        </w:rPr>
        <w:t xml:space="preserve"> </w:t>
      </w:r>
      <w:r>
        <w:rPr>
          <w:sz w:val="24"/>
        </w:rPr>
        <w:t>imaging</w:t>
      </w:r>
      <w:r>
        <w:rPr>
          <w:spacing w:val="-1"/>
          <w:sz w:val="24"/>
        </w:rPr>
        <w:t xml:space="preserve"> </w:t>
      </w:r>
      <w:r>
        <w:rPr>
          <w:spacing w:val="-2"/>
          <w:sz w:val="24"/>
        </w:rPr>
        <w:t>workup:</w:t>
      </w:r>
    </w:p>
    <w:p w:rsidR="007C2A52" w:rsidRDefault="007C2A52">
      <w:pPr>
        <w:pStyle w:val="BodyText"/>
      </w:pPr>
    </w:p>
    <w:p w:rsidR="007C2A52" w:rsidRDefault="007C2A52">
      <w:pPr>
        <w:pStyle w:val="BodyText"/>
      </w:pPr>
    </w:p>
    <w:p w:rsidR="007C2A52" w:rsidRDefault="007C2A52">
      <w:pPr>
        <w:pStyle w:val="BodyText"/>
        <w:spacing w:before="8"/>
      </w:pPr>
    </w:p>
    <w:p w:rsidR="007C2A52" w:rsidRDefault="00416985">
      <w:pPr>
        <w:pStyle w:val="ListParagraph"/>
        <w:numPr>
          <w:ilvl w:val="0"/>
          <w:numId w:val="2"/>
        </w:numPr>
        <w:tabs>
          <w:tab w:val="left" w:pos="743"/>
        </w:tabs>
        <w:rPr>
          <w:b/>
          <w:sz w:val="24"/>
        </w:rPr>
      </w:pPr>
      <w:r>
        <w:rPr>
          <w:b/>
          <w:sz w:val="24"/>
        </w:rPr>
        <w:t>Ultrasonography</w:t>
      </w:r>
      <w:r>
        <w:rPr>
          <w:b/>
          <w:spacing w:val="-7"/>
          <w:sz w:val="24"/>
        </w:rPr>
        <w:t xml:space="preserve"> </w:t>
      </w:r>
      <w:r>
        <w:rPr>
          <w:b/>
          <w:spacing w:val="-2"/>
          <w:sz w:val="24"/>
        </w:rPr>
        <w:t>(USG):</w:t>
      </w:r>
    </w:p>
    <w:p w:rsidR="007C2A52" w:rsidRDefault="00630CAA">
      <w:pPr>
        <w:pStyle w:val="BodyText"/>
        <w:spacing w:before="177"/>
        <w:rPr>
          <w:b/>
          <w:sz w:val="20"/>
        </w:rPr>
      </w:pPr>
      <w:r>
        <w:rPr>
          <w:b/>
          <w:noProof/>
          <w:sz w:val="20"/>
        </w:rPr>
        <w:drawing>
          <wp:anchor distT="0" distB="0" distL="0" distR="0" simplePos="0" relativeHeight="487588864" behindDoc="1" locked="0" layoutInCell="1" allowOverlap="1">
            <wp:simplePos x="0" y="0"/>
            <wp:positionH relativeFrom="page">
              <wp:posOffset>1056640</wp:posOffset>
            </wp:positionH>
            <wp:positionV relativeFrom="paragraph">
              <wp:posOffset>271145</wp:posOffset>
            </wp:positionV>
            <wp:extent cx="5605145" cy="2469515"/>
            <wp:effectExtent l="0" t="0" r="0" b="6985"/>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rotWithShape="1">
                    <a:blip r:embed="rId5" cstate="print"/>
                    <a:srcRect b="17448"/>
                    <a:stretch/>
                  </pic:blipFill>
                  <pic:spPr bwMode="auto">
                    <a:xfrm>
                      <a:off x="0" y="0"/>
                      <a:ext cx="5605145" cy="24695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A82E1E" w:rsidRDefault="00A82E1E" w:rsidP="00630CAA">
      <w:pPr>
        <w:widowControl/>
        <w:adjustRightInd w:val="0"/>
        <w:rPr>
          <w:rFonts w:eastAsiaTheme="minorHAnsi"/>
          <w:color w:val="000000"/>
          <w:sz w:val="16"/>
          <w:szCs w:val="16"/>
        </w:rPr>
      </w:pPr>
    </w:p>
    <w:p w:rsidR="00630CAA" w:rsidRDefault="00630CAA" w:rsidP="00630CAA">
      <w:pPr>
        <w:widowControl/>
        <w:adjustRightInd w:val="0"/>
        <w:rPr>
          <w:rFonts w:eastAsiaTheme="minorHAnsi"/>
          <w:color w:val="000000"/>
          <w:sz w:val="16"/>
          <w:szCs w:val="16"/>
        </w:rPr>
      </w:pPr>
      <w:r>
        <w:rPr>
          <w:rFonts w:eastAsiaTheme="minorHAnsi"/>
          <w:color w:val="000000"/>
          <w:sz w:val="16"/>
          <w:szCs w:val="16"/>
        </w:rPr>
        <w:t xml:space="preserve"> FIG 1: A transvaginal fetal viability scan revealed a single intrauterine gestational sac containing an embryo with a</w:t>
      </w:r>
    </w:p>
    <w:p w:rsidR="00630CAA" w:rsidRDefault="00630CAA" w:rsidP="00630CAA">
      <w:pPr>
        <w:widowControl/>
        <w:adjustRightInd w:val="0"/>
        <w:rPr>
          <w:rFonts w:eastAsiaTheme="minorHAnsi"/>
          <w:color w:val="000000"/>
          <w:sz w:val="16"/>
          <w:szCs w:val="16"/>
        </w:rPr>
      </w:pPr>
      <w:r>
        <w:rPr>
          <w:rFonts w:eastAsiaTheme="minorHAnsi"/>
          <w:color w:val="000000"/>
          <w:sz w:val="16"/>
          <w:szCs w:val="16"/>
        </w:rPr>
        <w:t>crown-rump length (CRL) of 0.97 cm, corresponding to a gestational age of 7 weeks and 1 day. No fetal cardiac</w:t>
      </w:r>
    </w:p>
    <w:p w:rsidR="00630CAA" w:rsidRDefault="00630CAA" w:rsidP="00630CAA">
      <w:pPr>
        <w:widowControl/>
        <w:adjustRightInd w:val="0"/>
        <w:rPr>
          <w:rFonts w:eastAsiaTheme="minorHAnsi"/>
          <w:color w:val="000000"/>
          <w:sz w:val="16"/>
          <w:szCs w:val="16"/>
        </w:rPr>
      </w:pPr>
      <w:r>
        <w:rPr>
          <w:rFonts w:eastAsiaTheme="minorHAnsi"/>
          <w:color w:val="000000"/>
          <w:sz w:val="16"/>
          <w:szCs w:val="16"/>
        </w:rPr>
        <w:t>activity was detected, leading to a diagnosis of a missed abortion. Additionally, a large fundal fibroid measuring</w:t>
      </w:r>
    </w:p>
    <w:p w:rsidR="007C2A52" w:rsidRDefault="00630CAA" w:rsidP="00630CAA">
      <w:pPr>
        <w:pStyle w:val="BodyText"/>
        <w:rPr>
          <w:b/>
        </w:rPr>
      </w:pPr>
      <w:r>
        <w:rPr>
          <w:rFonts w:eastAsiaTheme="minorHAnsi"/>
          <w:color w:val="000000"/>
          <w:sz w:val="16"/>
          <w:szCs w:val="16"/>
        </w:rPr>
        <w:t>7.8 x 7.6 x 5.7 cm was noted.</w:t>
      </w:r>
    </w:p>
    <w:p w:rsidR="007C2A52" w:rsidRDefault="007C2A52">
      <w:pPr>
        <w:pStyle w:val="BodyText"/>
        <w:spacing w:before="196"/>
        <w:rPr>
          <w:b/>
        </w:rPr>
      </w:pPr>
    </w:p>
    <w:p w:rsidR="007C2A52" w:rsidRDefault="00416985">
      <w:pPr>
        <w:pStyle w:val="ListParagraph"/>
        <w:numPr>
          <w:ilvl w:val="0"/>
          <w:numId w:val="2"/>
        </w:numPr>
        <w:tabs>
          <w:tab w:val="left" w:pos="743"/>
        </w:tabs>
        <w:spacing w:before="1"/>
        <w:rPr>
          <w:sz w:val="24"/>
        </w:rPr>
      </w:pPr>
      <w:r>
        <w:rPr>
          <w:b/>
          <w:sz w:val="24"/>
        </w:rPr>
        <w:t>Magnetic</w:t>
      </w:r>
      <w:r>
        <w:rPr>
          <w:b/>
          <w:spacing w:val="-5"/>
          <w:sz w:val="24"/>
        </w:rPr>
        <w:t xml:space="preserve"> </w:t>
      </w:r>
      <w:r>
        <w:rPr>
          <w:b/>
          <w:sz w:val="24"/>
        </w:rPr>
        <w:t>Resonance</w:t>
      </w:r>
      <w:r>
        <w:rPr>
          <w:b/>
          <w:spacing w:val="-4"/>
          <w:sz w:val="24"/>
        </w:rPr>
        <w:t xml:space="preserve"> </w:t>
      </w:r>
      <w:r>
        <w:rPr>
          <w:b/>
          <w:sz w:val="24"/>
        </w:rPr>
        <w:t>Imaging</w:t>
      </w:r>
      <w:r>
        <w:rPr>
          <w:b/>
          <w:spacing w:val="-3"/>
          <w:sz w:val="24"/>
        </w:rPr>
        <w:t xml:space="preserve"> </w:t>
      </w:r>
      <w:r>
        <w:rPr>
          <w:b/>
          <w:sz w:val="24"/>
        </w:rPr>
        <w:t>(MRI)</w:t>
      </w:r>
      <w:proofErr w:type="gramStart"/>
      <w:r>
        <w:rPr>
          <w:b/>
          <w:sz w:val="24"/>
        </w:rPr>
        <w:t>:</w:t>
      </w:r>
      <w:r>
        <w:rPr>
          <w:b/>
          <w:spacing w:val="-2"/>
          <w:sz w:val="24"/>
        </w:rPr>
        <w:t xml:space="preserve"> </w:t>
      </w:r>
      <w:r>
        <w:rPr>
          <w:spacing w:val="-10"/>
          <w:sz w:val="24"/>
        </w:rPr>
        <w:t>.</w:t>
      </w:r>
      <w:proofErr w:type="gramEnd"/>
    </w:p>
    <w:p w:rsidR="007C2A52" w:rsidRDefault="007C2A52">
      <w:pPr>
        <w:pStyle w:val="BodyText"/>
        <w:spacing w:before="125"/>
        <w:rPr>
          <w:sz w:val="20"/>
        </w:rPr>
      </w:pPr>
    </w:p>
    <w:p w:rsidR="007C2A52" w:rsidRDefault="00416985">
      <w:pPr>
        <w:pStyle w:val="BodyText"/>
        <w:ind w:left="23" w:right="-87"/>
        <w:rPr>
          <w:sz w:val="20"/>
        </w:rPr>
      </w:pPr>
      <w:r>
        <w:rPr>
          <w:noProof/>
          <w:sz w:val="20"/>
        </w:rPr>
        <w:drawing>
          <wp:inline distT="0" distB="0" distL="0" distR="0">
            <wp:extent cx="5770222" cy="1947553"/>
            <wp:effectExtent l="0" t="0" r="254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rotWithShape="1">
                    <a:blip r:embed="rId6" cstate="print"/>
                    <a:srcRect b="30041"/>
                    <a:stretch/>
                  </pic:blipFill>
                  <pic:spPr bwMode="auto">
                    <a:xfrm>
                      <a:off x="0" y="0"/>
                      <a:ext cx="5771275" cy="1947908"/>
                    </a:xfrm>
                    <a:prstGeom prst="rect">
                      <a:avLst/>
                    </a:prstGeom>
                    <a:ln>
                      <a:noFill/>
                    </a:ln>
                    <a:extLst>
                      <a:ext uri="{53640926-AAD7-44D8-BBD7-CCE9431645EC}">
                        <a14:shadowObscured xmlns:a14="http://schemas.microsoft.com/office/drawing/2010/main"/>
                      </a:ext>
                    </a:extLst>
                  </pic:spPr>
                </pic:pic>
              </a:graphicData>
            </a:graphic>
          </wp:inline>
        </w:drawing>
      </w:r>
    </w:p>
    <w:p w:rsidR="0012031C" w:rsidRDefault="0012031C">
      <w:pPr>
        <w:pStyle w:val="BodyText"/>
        <w:ind w:left="23" w:right="-87"/>
        <w:rPr>
          <w:sz w:val="20"/>
        </w:rPr>
      </w:pPr>
    </w:p>
    <w:p w:rsidR="009E47A9" w:rsidRDefault="009E47A9" w:rsidP="009E47A9">
      <w:pPr>
        <w:widowControl/>
        <w:adjustRightInd w:val="0"/>
        <w:rPr>
          <w:rFonts w:eastAsiaTheme="minorHAnsi"/>
          <w:color w:val="000000"/>
          <w:sz w:val="16"/>
          <w:szCs w:val="16"/>
        </w:rPr>
      </w:pPr>
      <w:r>
        <w:rPr>
          <w:rFonts w:eastAsiaTheme="minorHAnsi"/>
          <w:color w:val="000000"/>
          <w:sz w:val="16"/>
          <w:szCs w:val="16"/>
        </w:rPr>
        <w:t>FIG 2: Contrast-enhanced MRI of the pelvis demonstrated a bulky uterus measuring 13 cm. A large, ill-</w:t>
      </w:r>
      <w:proofErr w:type="spellStart"/>
      <w:r>
        <w:rPr>
          <w:rFonts w:eastAsiaTheme="minorHAnsi"/>
          <w:color w:val="000000"/>
          <w:sz w:val="16"/>
          <w:szCs w:val="16"/>
        </w:rPr>
        <w:t>marginated</w:t>
      </w:r>
      <w:proofErr w:type="spellEnd"/>
      <w:r>
        <w:rPr>
          <w:rFonts w:eastAsiaTheme="minorHAnsi"/>
          <w:color w:val="000000"/>
          <w:sz w:val="16"/>
          <w:szCs w:val="16"/>
        </w:rPr>
        <w:t xml:space="preserve"> lesion measuring</w:t>
      </w:r>
    </w:p>
    <w:p w:rsidR="009E47A9" w:rsidRDefault="009E47A9" w:rsidP="009E47A9">
      <w:pPr>
        <w:widowControl/>
        <w:adjustRightInd w:val="0"/>
        <w:rPr>
          <w:rFonts w:eastAsiaTheme="minorHAnsi"/>
          <w:color w:val="000000"/>
          <w:sz w:val="16"/>
          <w:szCs w:val="16"/>
        </w:rPr>
      </w:pPr>
      <w:r>
        <w:rPr>
          <w:rFonts w:eastAsiaTheme="minorHAnsi"/>
          <w:color w:val="000000"/>
          <w:sz w:val="16"/>
          <w:szCs w:val="16"/>
        </w:rPr>
        <w:t>64 x 75 x 67 mm was identified in the anterior junctional zone and myometrium, extending to the serosal surface and</w:t>
      </w:r>
    </w:p>
    <w:p w:rsidR="009E47A9" w:rsidRDefault="009E47A9" w:rsidP="009E47A9">
      <w:pPr>
        <w:widowControl/>
        <w:adjustRightInd w:val="0"/>
        <w:rPr>
          <w:rFonts w:eastAsiaTheme="minorHAnsi"/>
          <w:sz w:val="24"/>
          <w:szCs w:val="24"/>
        </w:rPr>
      </w:pPr>
      <w:r>
        <w:rPr>
          <w:rFonts w:eastAsiaTheme="minorHAnsi"/>
          <w:color w:val="000000"/>
          <w:sz w:val="16"/>
          <w:szCs w:val="16"/>
        </w:rPr>
        <w:t xml:space="preserve">underlying endometrium. The lesion was </w:t>
      </w:r>
      <w:r>
        <w:rPr>
          <w:rFonts w:eastAsiaTheme="minorHAnsi"/>
          <w:b/>
          <w:bCs/>
          <w:i/>
          <w:iCs/>
          <w:color w:val="000000"/>
          <w:sz w:val="16"/>
          <w:szCs w:val="16"/>
        </w:rPr>
        <w:t>T1-hypointense and T2-heterogeneously hyperintense</w:t>
      </w:r>
      <w:r>
        <w:rPr>
          <w:rFonts w:eastAsiaTheme="minorHAnsi"/>
          <w:color w:val="000000"/>
          <w:sz w:val="16"/>
          <w:szCs w:val="16"/>
        </w:rPr>
        <w:t xml:space="preserve">. Key findings suspicious for </w:t>
      </w:r>
    </w:p>
    <w:p w:rsidR="009E47A9" w:rsidRDefault="009E47A9" w:rsidP="009E47A9">
      <w:pPr>
        <w:widowControl/>
        <w:adjustRightInd w:val="0"/>
        <w:rPr>
          <w:rFonts w:eastAsiaTheme="minorHAnsi"/>
          <w:color w:val="000000"/>
          <w:sz w:val="16"/>
          <w:szCs w:val="16"/>
        </w:rPr>
      </w:pPr>
      <w:r>
        <w:rPr>
          <w:rFonts w:eastAsiaTheme="minorHAnsi"/>
          <w:color w:val="000000"/>
          <w:sz w:val="16"/>
          <w:szCs w:val="16"/>
        </w:rPr>
        <w:t>malignancy included multiple T1-hyperintense areas indicative of intralesional hemorrhage, multiple peripheral flow voids</w:t>
      </w:r>
    </w:p>
    <w:p w:rsidR="009E47A9" w:rsidRDefault="009E47A9" w:rsidP="009E47A9">
      <w:pPr>
        <w:widowControl/>
        <w:adjustRightInd w:val="0"/>
        <w:rPr>
          <w:rFonts w:eastAsiaTheme="minorHAnsi"/>
          <w:color w:val="000000"/>
          <w:sz w:val="16"/>
          <w:szCs w:val="16"/>
        </w:rPr>
      </w:pPr>
      <w:r>
        <w:rPr>
          <w:rFonts w:eastAsiaTheme="minorHAnsi"/>
          <w:color w:val="000000"/>
          <w:sz w:val="16"/>
          <w:szCs w:val="16"/>
        </w:rPr>
        <w:t>signifying a highly vascular lesion, and intense heterogeneous post-contrast enhancement. The radiological impression was</w:t>
      </w:r>
    </w:p>
    <w:p w:rsidR="007C2A52" w:rsidRDefault="009E47A9" w:rsidP="009E47A9">
      <w:pPr>
        <w:pStyle w:val="BodyText"/>
      </w:pPr>
      <w:r>
        <w:rPr>
          <w:rFonts w:eastAsiaTheme="minorHAnsi"/>
          <w:color w:val="000000"/>
          <w:sz w:val="16"/>
          <w:szCs w:val="16"/>
        </w:rPr>
        <w:t>strongly suggestive of gestational trophoblastic neoplasia</w:t>
      </w:r>
    </w:p>
    <w:p w:rsidR="007C2A52" w:rsidRDefault="007C2A52">
      <w:pPr>
        <w:pStyle w:val="BodyText"/>
      </w:pPr>
    </w:p>
    <w:p w:rsidR="007C2A52" w:rsidRDefault="007C2A52">
      <w:pPr>
        <w:pStyle w:val="BodyText"/>
        <w:spacing w:before="72"/>
      </w:pPr>
    </w:p>
    <w:p w:rsidR="007C2A52" w:rsidRDefault="00416985">
      <w:pPr>
        <w:pStyle w:val="ListParagraph"/>
        <w:numPr>
          <w:ilvl w:val="0"/>
          <w:numId w:val="2"/>
        </w:numPr>
        <w:tabs>
          <w:tab w:val="left" w:pos="743"/>
        </w:tabs>
        <w:rPr>
          <w:b/>
          <w:sz w:val="24"/>
        </w:rPr>
      </w:pPr>
      <w:r>
        <w:rPr>
          <w:b/>
          <w:sz w:val="24"/>
        </w:rPr>
        <w:t>Computed</w:t>
      </w:r>
      <w:r>
        <w:rPr>
          <w:b/>
          <w:spacing w:val="-4"/>
          <w:sz w:val="24"/>
        </w:rPr>
        <w:t xml:space="preserve"> </w:t>
      </w:r>
      <w:r>
        <w:rPr>
          <w:b/>
          <w:sz w:val="24"/>
        </w:rPr>
        <w:t>Tomography</w:t>
      </w:r>
      <w:r>
        <w:rPr>
          <w:b/>
          <w:spacing w:val="-4"/>
          <w:sz w:val="24"/>
        </w:rPr>
        <w:t xml:space="preserve"> </w:t>
      </w:r>
      <w:r>
        <w:rPr>
          <w:b/>
          <w:spacing w:val="-2"/>
          <w:sz w:val="24"/>
        </w:rPr>
        <w:t>(CT):</w:t>
      </w:r>
    </w:p>
    <w:p w:rsidR="007C2A52" w:rsidRDefault="007C2A52">
      <w:pPr>
        <w:pStyle w:val="ListParagraph"/>
        <w:rPr>
          <w:b/>
          <w:sz w:val="24"/>
        </w:rPr>
        <w:sectPr w:rsidR="007C2A52">
          <w:pgSz w:w="11910" w:h="16840"/>
          <w:pgMar w:top="1360" w:right="1417" w:bottom="280" w:left="1417" w:header="720" w:footer="720" w:gutter="0"/>
          <w:cols w:space="720"/>
        </w:sectPr>
      </w:pPr>
    </w:p>
    <w:p w:rsidR="0038089B" w:rsidRDefault="0038089B">
      <w:pPr>
        <w:pStyle w:val="BodyText"/>
        <w:ind w:left="173"/>
        <w:rPr>
          <w:noProof/>
          <w:sz w:val="20"/>
        </w:rPr>
      </w:pPr>
    </w:p>
    <w:p w:rsidR="007C2A52" w:rsidRDefault="00416985">
      <w:pPr>
        <w:pStyle w:val="BodyText"/>
        <w:ind w:left="173"/>
        <w:rPr>
          <w:sz w:val="20"/>
        </w:rPr>
      </w:pPr>
      <w:r>
        <w:rPr>
          <w:noProof/>
          <w:sz w:val="20"/>
        </w:rPr>
        <w:drawing>
          <wp:anchor distT="0" distB="0" distL="114300" distR="114300" simplePos="0" relativeHeight="487591424" behindDoc="1" locked="0" layoutInCell="1" allowOverlap="1">
            <wp:simplePos x="0" y="0"/>
            <wp:positionH relativeFrom="column">
              <wp:posOffset>109220</wp:posOffset>
            </wp:positionH>
            <wp:positionV relativeFrom="paragraph">
              <wp:posOffset>-2540</wp:posOffset>
            </wp:positionV>
            <wp:extent cx="5583555" cy="1994535"/>
            <wp:effectExtent l="0" t="0" r="0" b="5715"/>
            <wp:wrapThrough wrapText="bothSides">
              <wp:wrapPolygon edited="0">
                <wp:start x="0" y="0"/>
                <wp:lineTo x="0" y="21456"/>
                <wp:lineTo x="21519" y="21456"/>
                <wp:lineTo x="21519" y="0"/>
                <wp:lineTo x="0" y="0"/>
              </wp:wrapPolygon>
            </wp:wrapThrough>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rotWithShape="1">
                    <a:blip r:embed="rId7" cstate="print">
                      <a:extLst>
                        <a:ext uri="{28A0092B-C50C-407E-A947-70E740481C1C}">
                          <a14:useLocalDpi xmlns:a14="http://schemas.microsoft.com/office/drawing/2010/main" val="0"/>
                        </a:ext>
                      </a:extLst>
                    </a:blip>
                    <a:srcRect b="21572"/>
                    <a:stretch/>
                  </pic:blipFill>
                  <pic:spPr bwMode="auto">
                    <a:xfrm>
                      <a:off x="0" y="0"/>
                      <a:ext cx="5583555" cy="199453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rsidR="007C2A52" w:rsidRDefault="007C2A52">
      <w:pPr>
        <w:pStyle w:val="BodyText"/>
        <w:rPr>
          <w:b/>
        </w:rPr>
      </w:pPr>
    </w:p>
    <w:p w:rsidR="007C1241" w:rsidRDefault="007C1241" w:rsidP="007C1241">
      <w:pPr>
        <w:widowControl/>
        <w:adjustRightInd w:val="0"/>
        <w:rPr>
          <w:rFonts w:eastAsiaTheme="minorHAnsi"/>
          <w:color w:val="000000"/>
          <w:sz w:val="16"/>
          <w:szCs w:val="16"/>
        </w:rPr>
      </w:pPr>
      <w:r>
        <w:rPr>
          <w:rFonts w:eastAsiaTheme="minorHAnsi"/>
          <w:color w:val="000000"/>
          <w:sz w:val="16"/>
          <w:szCs w:val="16"/>
        </w:rPr>
        <w:t>FIG 3: Contrast-enhanced CT of the abdomen and pelvis confirmed a bulky uterus with diffuse increased myometrial vascularity and</w:t>
      </w:r>
    </w:p>
    <w:p w:rsidR="007C1241" w:rsidRDefault="007C1241" w:rsidP="007C1241">
      <w:pPr>
        <w:widowControl/>
        <w:adjustRightInd w:val="0"/>
        <w:rPr>
          <w:rFonts w:eastAsiaTheme="minorHAnsi"/>
          <w:color w:val="000000"/>
          <w:sz w:val="16"/>
          <w:szCs w:val="16"/>
        </w:rPr>
      </w:pPr>
      <w:r>
        <w:rPr>
          <w:rFonts w:eastAsiaTheme="minorHAnsi"/>
          <w:color w:val="000000"/>
          <w:sz w:val="16"/>
          <w:szCs w:val="16"/>
        </w:rPr>
        <w:t>a widened endometrial canal. An ill-defined, heterogeneous, hypodense focus showing avid, predominantly peripheral</w:t>
      </w:r>
    </w:p>
    <w:p w:rsidR="007C1241" w:rsidRDefault="007C1241" w:rsidP="007C1241">
      <w:pPr>
        <w:widowControl/>
        <w:adjustRightInd w:val="0"/>
        <w:rPr>
          <w:rFonts w:eastAsiaTheme="minorHAnsi"/>
          <w:color w:val="000000"/>
          <w:sz w:val="16"/>
          <w:szCs w:val="16"/>
        </w:rPr>
      </w:pPr>
      <w:r>
        <w:rPr>
          <w:rFonts w:eastAsiaTheme="minorHAnsi"/>
          <w:color w:val="000000"/>
          <w:sz w:val="16"/>
          <w:szCs w:val="16"/>
        </w:rPr>
        <w:t>enhancement was seen involving the entire thickness of the anterior myometrium and extending into the posterior</w:t>
      </w:r>
    </w:p>
    <w:p w:rsidR="007C2A52" w:rsidRDefault="007C1241" w:rsidP="007C1241">
      <w:pPr>
        <w:pStyle w:val="BodyText"/>
        <w:rPr>
          <w:b/>
        </w:rPr>
      </w:pPr>
      <w:r>
        <w:rPr>
          <w:rFonts w:eastAsiaTheme="minorHAnsi"/>
          <w:color w:val="000000"/>
          <w:sz w:val="16"/>
          <w:szCs w:val="16"/>
        </w:rPr>
        <w:t>myometrium.</w:t>
      </w:r>
    </w:p>
    <w:p w:rsidR="007C2A52" w:rsidRDefault="007C2A52">
      <w:pPr>
        <w:pStyle w:val="BodyText"/>
        <w:rPr>
          <w:b/>
        </w:rPr>
      </w:pPr>
    </w:p>
    <w:p w:rsidR="007C2A52" w:rsidRDefault="007C2A52">
      <w:pPr>
        <w:pStyle w:val="BodyText"/>
        <w:spacing w:before="170"/>
        <w:rPr>
          <w:b/>
        </w:rPr>
      </w:pPr>
    </w:p>
    <w:p w:rsidR="007C2A52" w:rsidRDefault="00416985">
      <w:pPr>
        <w:ind w:left="23"/>
        <w:rPr>
          <w:sz w:val="24"/>
        </w:rPr>
      </w:pPr>
      <w:r>
        <w:rPr>
          <w:b/>
          <w:sz w:val="24"/>
        </w:rPr>
        <w:t>Surgical</w:t>
      </w:r>
      <w:r>
        <w:rPr>
          <w:b/>
          <w:spacing w:val="-4"/>
          <w:sz w:val="24"/>
        </w:rPr>
        <w:t xml:space="preserve"> </w:t>
      </w:r>
      <w:r>
        <w:rPr>
          <w:b/>
          <w:sz w:val="24"/>
        </w:rPr>
        <w:t>and</w:t>
      </w:r>
      <w:r>
        <w:rPr>
          <w:b/>
          <w:spacing w:val="-4"/>
          <w:sz w:val="24"/>
        </w:rPr>
        <w:t xml:space="preserve"> </w:t>
      </w:r>
      <w:r>
        <w:rPr>
          <w:b/>
          <w:sz w:val="24"/>
        </w:rPr>
        <w:t>Pathological</w:t>
      </w:r>
      <w:r>
        <w:rPr>
          <w:b/>
          <w:spacing w:val="-4"/>
          <w:sz w:val="24"/>
        </w:rPr>
        <w:t xml:space="preserve"> </w:t>
      </w:r>
      <w:r>
        <w:rPr>
          <w:b/>
          <w:sz w:val="24"/>
        </w:rPr>
        <w:t>Findings</w:t>
      </w:r>
      <w:r>
        <w:rPr>
          <w:b/>
          <w:spacing w:val="-2"/>
          <w:sz w:val="24"/>
        </w:rPr>
        <w:t xml:space="preserve"> </w:t>
      </w:r>
      <w:r>
        <w:rPr>
          <w:sz w:val="24"/>
        </w:rPr>
        <w:t>Given</w:t>
      </w:r>
      <w:r>
        <w:rPr>
          <w:spacing w:val="-4"/>
          <w:sz w:val="24"/>
        </w:rPr>
        <w:t xml:space="preserve"> </w:t>
      </w:r>
      <w:r>
        <w:rPr>
          <w:sz w:val="24"/>
        </w:rPr>
        <w:t>the</w:t>
      </w:r>
      <w:r>
        <w:rPr>
          <w:spacing w:val="-4"/>
          <w:sz w:val="24"/>
        </w:rPr>
        <w:t xml:space="preserve"> </w:t>
      </w:r>
      <w:r>
        <w:rPr>
          <w:sz w:val="24"/>
        </w:rPr>
        <w:t>highly</w:t>
      </w:r>
      <w:r>
        <w:rPr>
          <w:spacing w:val="-4"/>
          <w:sz w:val="24"/>
        </w:rPr>
        <w:t xml:space="preserve"> </w:t>
      </w:r>
      <w:r>
        <w:rPr>
          <w:sz w:val="24"/>
        </w:rPr>
        <w:t>suspicious</w:t>
      </w:r>
      <w:r>
        <w:rPr>
          <w:spacing w:val="-5"/>
          <w:sz w:val="24"/>
        </w:rPr>
        <w:t xml:space="preserve"> </w:t>
      </w:r>
      <w:r>
        <w:rPr>
          <w:sz w:val="24"/>
        </w:rPr>
        <w:t>clinical</w:t>
      </w:r>
      <w:r>
        <w:rPr>
          <w:spacing w:val="-4"/>
          <w:sz w:val="24"/>
        </w:rPr>
        <w:t xml:space="preserve"> </w:t>
      </w:r>
      <w:r>
        <w:rPr>
          <w:sz w:val="24"/>
        </w:rPr>
        <w:t>and</w:t>
      </w:r>
      <w:r>
        <w:rPr>
          <w:spacing w:val="-4"/>
          <w:sz w:val="24"/>
        </w:rPr>
        <w:t xml:space="preserve"> </w:t>
      </w:r>
      <w:r>
        <w:rPr>
          <w:sz w:val="24"/>
        </w:rPr>
        <w:t>radiological profile, a hysterectomy was performed.</w:t>
      </w:r>
    </w:p>
    <w:p w:rsidR="007C2A52" w:rsidRDefault="007C2A52">
      <w:pPr>
        <w:pStyle w:val="BodyText"/>
        <w:spacing w:before="4"/>
      </w:pPr>
    </w:p>
    <w:p w:rsidR="007C2A52" w:rsidRDefault="00416985">
      <w:pPr>
        <w:pStyle w:val="ListParagraph"/>
        <w:numPr>
          <w:ilvl w:val="0"/>
          <w:numId w:val="2"/>
        </w:numPr>
        <w:tabs>
          <w:tab w:val="left" w:pos="743"/>
        </w:tabs>
        <w:spacing w:before="1"/>
        <w:ind w:right="177"/>
        <w:rPr>
          <w:sz w:val="24"/>
        </w:rPr>
      </w:pPr>
      <w:r>
        <w:rPr>
          <w:b/>
          <w:sz w:val="24"/>
        </w:rPr>
        <w:t xml:space="preserve">Macroscopic Examination: </w:t>
      </w:r>
      <w:r>
        <w:rPr>
          <w:sz w:val="24"/>
        </w:rPr>
        <w:t>The surgical specimen consisted of the uterus, cervix, and bilateral fallopian tubes. The endometrial cavity contained a tan-brown, clotted, fungating</w:t>
      </w:r>
      <w:r>
        <w:rPr>
          <w:spacing w:val="-3"/>
          <w:sz w:val="24"/>
        </w:rPr>
        <w:t xml:space="preserve"> </w:t>
      </w:r>
      <w:r>
        <w:rPr>
          <w:sz w:val="24"/>
        </w:rPr>
        <w:t>mass</w:t>
      </w:r>
      <w:r>
        <w:rPr>
          <w:spacing w:val="-4"/>
          <w:sz w:val="24"/>
        </w:rPr>
        <w:t xml:space="preserve"> </w:t>
      </w:r>
      <w:r>
        <w:rPr>
          <w:sz w:val="24"/>
        </w:rPr>
        <w:t>measuring</w:t>
      </w:r>
      <w:r>
        <w:rPr>
          <w:spacing w:val="-3"/>
          <w:sz w:val="24"/>
        </w:rPr>
        <w:t xml:space="preserve"> </w:t>
      </w:r>
      <w:r>
        <w:rPr>
          <w:sz w:val="24"/>
        </w:rPr>
        <w:t>12.0</w:t>
      </w:r>
      <w:r>
        <w:rPr>
          <w:spacing w:val="-3"/>
          <w:sz w:val="24"/>
        </w:rPr>
        <w:t xml:space="preserve"> </w:t>
      </w:r>
      <w:r>
        <w:rPr>
          <w:sz w:val="24"/>
        </w:rPr>
        <w:t>x</w:t>
      </w:r>
      <w:r>
        <w:rPr>
          <w:spacing w:val="-3"/>
          <w:sz w:val="24"/>
        </w:rPr>
        <w:t xml:space="preserve"> </w:t>
      </w:r>
      <w:r>
        <w:rPr>
          <w:sz w:val="24"/>
        </w:rPr>
        <w:t>7.0</w:t>
      </w:r>
      <w:r>
        <w:rPr>
          <w:spacing w:val="-3"/>
          <w:sz w:val="24"/>
        </w:rPr>
        <w:t xml:space="preserve"> </w:t>
      </w:r>
      <w:r>
        <w:rPr>
          <w:sz w:val="24"/>
        </w:rPr>
        <w:t>x</w:t>
      </w:r>
      <w:r>
        <w:rPr>
          <w:spacing w:val="-3"/>
          <w:sz w:val="24"/>
        </w:rPr>
        <w:t xml:space="preserve"> </w:t>
      </w:r>
      <w:r>
        <w:rPr>
          <w:sz w:val="24"/>
        </w:rPr>
        <w:t>4.0</w:t>
      </w:r>
      <w:r>
        <w:rPr>
          <w:spacing w:val="-3"/>
          <w:sz w:val="24"/>
        </w:rPr>
        <w:t xml:space="preserve"> </w:t>
      </w:r>
      <w:r>
        <w:rPr>
          <w:sz w:val="24"/>
        </w:rPr>
        <w:t>cm.</w:t>
      </w:r>
      <w:r>
        <w:rPr>
          <w:spacing w:val="-3"/>
          <w:sz w:val="24"/>
        </w:rPr>
        <w:t xml:space="preserve"> </w:t>
      </w:r>
      <w:r>
        <w:rPr>
          <w:sz w:val="24"/>
        </w:rPr>
        <w:t>This</w:t>
      </w:r>
      <w:r>
        <w:rPr>
          <w:spacing w:val="-4"/>
          <w:sz w:val="24"/>
        </w:rPr>
        <w:t xml:space="preserve"> </w:t>
      </w:r>
      <w:r>
        <w:rPr>
          <w:sz w:val="24"/>
        </w:rPr>
        <w:t>infarcted</w:t>
      </w:r>
      <w:r>
        <w:rPr>
          <w:spacing w:val="-3"/>
          <w:sz w:val="24"/>
        </w:rPr>
        <w:t xml:space="preserve"> </w:t>
      </w:r>
      <w:r>
        <w:rPr>
          <w:sz w:val="24"/>
        </w:rPr>
        <w:t>mass</w:t>
      </w:r>
      <w:r>
        <w:rPr>
          <w:spacing w:val="-4"/>
          <w:sz w:val="24"/>
        </w:rPr>
        <w:t xml:space="preserve"> </w:t>
      </w:r>
      <w:r>
        <w:rPr>
          <w:sz w:val="24"/>
        </w:rPr>
        <w:t>visibly</w:t>
      </w:r>
      <w:r>
        <w:rPr>
          <w:spacing w:val="-3"/>
          <w:sz w:val="24"/>
        </w:rPr>
        <w:t xml:space="preserve"> </w:t>
      </w:r>
      <w:r>
        <w:rPr>
          <w:sz w:val="24"/>
        </w:rPr>
        <w:t>infiltrated both the endometrium and myometrium, but did not invade the serosa.</w:t>
      </w:r>
    </w:p>
    <w:p w:rsidR="007C2A52" w:rsidRDefault="00416985">
      <w:pPr>
        <w:pStyle w:val="ListParagraph"/>
        <w:numPr>
          <w:ilvl w:val="0"/>
          <w:numId w:val="2"/>
        </w:numPr>
        <w:tabs>
          <w:tab w:val="left" w:pos="743"/>
        </w:tabs>
        <w:ind w:right="77"/>
        <w:rPr>
          <w:sz w:val="24"/>
        </w:rPr>
      </w:pPr>
      <w:r>
        <w:rPr>
          <w:b/>
          <w:sz w:val="24"/>
        </w:rPr>
        <w:t xml:space="preserve">Microscopic Examination: </w:t>
      </w:r>
      <w:r>
        <w:rPr>
          <w:sz w:val="24"/>
        </w:rPr>
        <w:t>Sections from the uterine wall and mass revealed a hemorrhagic infarct, fibrin, and enmeshed, degenerated chorionic villi. Crucially, there</w:t>
      </w:r>
      <w:r>
        <w:rPr>
          <w:spacing w:val="-5"/>
          <w:sz w:val="24"/>
        </w:rPr>
        <w:t xml:space="preserve"> </w:t>
      </w:r>
      <w:r>
        <w:rPr>
          <w:sz w:val="24"/>
        </w:rPr>
        <w:t>was</w:t>
      </w:r>
      <w:r>
        <w:rPr>
          <w:spacing w:val="-2"/>
          <w:sz w:val="24"/>
        </w:rPr>
        <w:t xml:space="preserve"> </w:t>
      </w:r>
      <w:r>
        <w:rPr>
          <w:sz w:val="24"/>
        </w:rPr>
        <w:t>extensive</w:t>
      </w:r>
      <w:r>
        <w:rPr>
          <w:spacing w:val="-5"/>
          <w:sz w:val="24"/>
        </w:rPr>
        <w:t xml:space="preserve"> </w:t>
      </w:r>
      <w:r>
        <w:rPr>
          <w:sz w:val="24"/>
        </w:rPr>
        <w:t>infiltration</w:t>
      </w:r>
      <w:r>
        <w:rPr>
          <w:spacing w:val="-4"/>
          <w:sz w:val="24"/>
        </w:rPr>
        <w:t xml:space="preserve"> </w:t>
      </w:r>
      <w:r>
        <w:rPr>
          <w:sz w:val="24"/>
        </w:rPr>
        <w:t>of</w:t>
      </w:r>
      <w:r>
        <w:rPr>
          <w:spacing w:val="-5"/>
          <w:sz w:val="24"/>
        </w:rPr>
        <w:t xml:space="preserve"> </w:t>
      </w:r>
      <w:r>
        <w:rPr>
          <w:sz w:val="24"/>
        </w:rPr>
        <w:t>intermediate</w:t>
      </w:r>
      <w:r>
        <w:rPr>
          <w:spacing w:val="-5"/>
          <w:sz w:val="24"/>
        </w:rPr>
        <w:t xml:space="preserve"> </w:t>
      </w:r>
      <w:r>
        <w:rPr>
          <w:sz w:val="24"/>
        </w:rPr>
        <w:t>trophoblasts</w:t>
      </w:r>
      <w:r>
        <w:rPr>
          <w:spacing w:val="-5"/>
          <w:sz w:val="24"/>
        </w:rPr>
        <w:t xml:space="preserve"> </w:t>
      </w:r>
      <w:r>
        <w:rPr>
          <w:sz w:val="24"/>
        </w:rPr>
        <w:t>into</w:t>
      </w:r>
      <w:r>
        <w:rPr>
          <w:spacing w:val="-4"/>
          <w:sz w:val="24"/>
        </w:rPr>
        <w:t xml:space="preserve"> </w:t>
      </w:r>
      <w:r>
        <w:rPr>
          <w:sz w:val="24"/>
        </w:rPr>
        <w:t>the</w:t>
      </w:r>
      <w:r>
        <w:rPr>
          <w:spacing w:val="-5"/>
          <w:sz w:val="24"/>
        </w:rPr>
        <w:t xml:space="preserve"> </w:t>
      </w:r>
      <w:r>
        <w:rPr>
          <w:sz w:val="24"/>
        </w:rPr>
        <w:t>endometrium</w:t>
      </w:r>
      <w:r>
        <w:rPr>
          <w:spacing w:val="-4"/>
          <w:sz w:val="24"/>
        </w:rPr>
        <w:t xml:space="preserve"> </w:t>
      </w:r>
      <w:r>
        <w:rPr>
          <w:sz w:val="24"/>
        </w:rPr>
        <w:t xml:space="preserve">and myometrium, accompanied by </w:t>
      </w:r>
      <w:proofErr w:type="spellStart"/>
      <w:r>
        <w:rPr>
          <w:sz w:val="24"/>
        </w:rPr>
        <w:t>decidualisation</w:t>
      </w:r>
      <w:proofErr w:type="spellEnd"/>
      <w:r>
        <w:rPr>
          <w:sz w:val="24"/>
        </w:rPr>
        <w:t xml:space="preserve"> and the presence of </w:t>
      </w:r>
      <w:proofErr w:type="spellStart"/>
      <w:r>
        <w:rPr>
          <w:sz w:val="24"/>
        </w:rPr>
        <w:t>syncytiotrophoblasts</w:t>
      </w:r>
      <w:proofErr w:type="spellEnd"/>
      <w:r>
        <w:rPr>
          <w:sz w:val="24"/>
        </w:rPr>
        <w:t>.</w:t>
      </w:r>
      <w:r>
        <w:rPr>
          <w:spacing w:val="-2"/>
          <w:sz w:val="24"/>
        </w:rPr>
        <w:t xml:space="preserve"> </w:t>
      </w:r>
      <w:r>
        <w:rPr>
          <w:sz w:val="24"/>
        </w:rPr>
        <w:t>No</w:t>
      </w:r>
      <w:r>
        <w:rPr>
          <w:spacing w:val="-2"/>
          <w:sz w:val="24"/>
        </w:rPr>
        <w:t xml:space="preserve"> </w:t>
      </w:r>
      <w:r>
        <w:rPr>
          <w:sz w:val="24"/>
        </w:rPr>
        <w:t>hydropic</w:t>
      </w:r>
      <w:r>
        <w:rPr>
          <w:spacing w:val="-2"/>
          <w:sz w:val="24"/>
        </w:rPr>
        <w:t xml:space="preserve"> </w:t>
      </w:r>
      <w:r>
        <w:rPr>
          <w:sz w:val="24"/>
        </w:rPr>
        <w:t>villi</w:t>
      </w:r>
      <w:r>
        <w:rPr>
          <w:spacing w:val="-2"/>
          <w:sz w:val="24"/>
        </w:rPr>
        <w:t xml:space="preserve"> </w:t>
      </w:r>
      <w:r>
        <w:rPr>
          <w:sz w:val="24"/>
        </w:rPr>
        <w:t>were</w:t>
      </w:r>
      <w:r>
        <w:rPr>
          <w:spacing w:val="-4"/>
          <w:sz w:val="24"/>
        </w:rPr>
        <w:t xml:space="preserve"> </w:t>
      </w:r>
      <w:r>
        <w:rPr>
          <w:sz w:val="24"/>
        </w:rPr>
        <w:t>identified,</w:t>
      </w:r>
      <w:r>
        <w:rPr>
          <w:spacing w:val="-2"/>
          <w:sz w:val="24"/>
        </w:rPr>
        <w:t xml:space="preserve"> </w:t>
      </w:r>
      <w:r>
        <w:rPr>
          <w:sz w:val="24"/>
        </w:rPr>
        <w:t>ruling</w:t>
      </w:r>
      <w:r>
        <w:rPr>
          <w:spacing w:val="-2"/>
          <w:sz w:val="24"/>
        </w:rPr>
        <w:t xml:space="preserve"> </w:t>
      </w:r>
      <w:r>
        <w:rPr>
          <w:sz w:val="24"/>
        </w:rPr>
        <w:t>out</w:t>
      </w:r>
      <w:r>
        <w:rPr>
          <w:spacing w:val="-2"/>
          <w:sz w:val="24"/>
        </w:rPr>
        <w:t xml:space="preserve"> </w:t>
      </w:r>
      <w:r>
        <w:rPr>
          <w:sz w:val="24"/>
        </w:rPr>
        <w:t>a</w:t>
      </w:r>
      <w:r>
        <w:rPr>
          <w:spacing w:val="-3"/>
          <w:sz w:val="24"/>
        </w:rPr>
        <w:t xml:space="preserve"> </w:t>
      </w:r>
      <w:r>
        <w:rPr>
          <w:sz w:val="24"/>
        </w:rPr>
        <w:t>molar</w:t>
      </w:r>
      <w:r>
        <w:rPr>
          <w:spacing w:val="-1"/>
          <w:sz w:val="24"/>
        </w:rPr>
        <w:t xml:space="preserve"> </w:t>
      </w:r>
      <w:r>
        <w:rPr>
          <w:sz w:val="24"/>
        </w:rPr>
        <w:t xml:space="preserve">pregnancy. The cervix was free of trophoblastic reaction. An incidental </w:t>
      </w:r>
      <w:proofErr w:type="spellStart"/>
      <w:r>
        <w:rPr>
          <w:sz w:val="24"/>
        </w:rPr>
        <w:t>paratubal</w:t>
      </w:r>
      <w:proofErr w:type="spellEnd"/>
      <w:r>
        <w:rPr>
          <w:sz w:val="24"/>
        </w:rPr>
        <w:t xml:space="preserve"> cyst was found in one fallopian tube.</w:t>
      </w:r>
    </w:p>
    <w:p w:rsidR="007C2A52" w:rsidRDefault="00416985">
      <w:pPr>
        <w:pStyle w:val="ListParagraph"/>
        <w:numPr>
          <w:ilvl w:val="0"/>
          <w:numId w:val="2"/>
        </w:numPr>
        <w:tabs>
          <w:tab w:val="left" w:pos="743"/>
        </w:tabs>
        <w:ind w:right="144"/>
        <w:rPr>
          <w:sz w:val="24"/>
        </w:rPr>
      </w:pPr>
      <w:r>
        <w:rPr>
          <w:b/>
          <w:sz w:val="24"/>
        </w:rPr>
        <w:t>Final</w:t>
      </w:r>
      <w:r>
        <w:rPr>
          <w:b/>
          <w:spacing w:val="-4"/>
          <w:sz w:val="24"/>
        </w:rPr>
        <w:t xml:space="preserve"> </w:t>
      </w:r>
      <w:r>
        <w:rPr>
          <w:b/>
          <w:sz w:val="24"/>
        </w:rPr>
        <w:t>Diagnosis:</w:t>
      </w:r>
      <w:r>
        <w:rPr>
          <w:b/>
          <w:spacing w:val="-4"/>
          <w:sz w:val="24"/>
        </w:rPr>
        <w:t xml:space="preserve"> </w:t>
      </w:r>
      <w:r>
        <w:rPr>
          <w:sz w:val="24"/>
        </w:rPr>
        <w:t>The</w:t>
      </w:r>
      <w:r>
        <w:rPr>
          <w:spacing w:val="-6"/>
          <w:sz w:val="24"/>
        </w:rPr>
        <w:t xml:space="preserve"> </w:t>
      </w:r>
      <w:r>
        <w:rPr>
          <w:sz w:val="24"/>
        </w:rPr>
        <w:t>histopathology</w:t>
      </w:r>
      <w:r>
        <w:rPr>
          <w:spacing w:val="-4"/>
          <w:sz w:val="24"/>
        </w:rPr>
        <w:t xml:space="preserve"> </w:t>
      </w:r>
      <w:r>
        <w:rPr>
          <w:sz w:val="24"/>
        </w:rPr>
        <w:t>definitively</w:t>
      </w:r>
      <w:r>
        <w:rPr>
          <w:spacing w:val="-4"/>
          <w:sz w:val="24"/>
        </w:rPr>
        <w:t xml:space="preserve"> </w:t>
      </w:r>
      <w:r>
        <w:rPr>
          <w:sz w:val="24"/>
        </w:rPr>
        <w:t>concluded</w:t>
      </w:r>
      <w:r>
        <w:rPr>
          <w:spacing w:val="-4"/>
          <w:sz w:val="24"/>
        </w:rPr>
        <w:t xml:space="preserve"> </w:t>
      </w:r>
      <w:r>
        <w:rPr>
          <w:sz w:val="24"/>
        </w:rPr>
        <w:t>the</w:t>
      </w:r>
      <w:r>
        <w:rPr>
          <w:spacing w:val="-5"/>
          <w:sz w:val="24"/>
        </w:rPr>
        <w:t xml:space="preserve"> </w:t>
      </w:r>
      <w:r>
        <w:rPr>
          <w:sz w:val="24"/>
        </w:rPr>
        <w:t>lesion</w:t>
      </w:r>
      <w:r>
        <w:rPr>
          <w:spacing w:val="-4"/>
          <w:sz w:val="24"/>
        </w:rPr>
        <w:t xml:space="preserve"> </w:t>
      </w:r>
      <w:r>
        <w:rPr>
          <w:sz w:val="24"/>
        </w:rPr>
        <w:t xml:space="preserve">was </w:t>
      </w:r>
      <w:r>
        <w:rPr>
          <w:b/>
          <w:sz w:val="24"/>
        </w:rPr>
        <w:t>products of conception with an exaggerated placental site</w:t>
      </w:r>
      <w:r>
        <w:rPr>
          <w:sz w:val="24"/>
        </w:rPr>
        <w:t>.</w:t>
      </w:r>
    </w:p>
    <w:p w:rsidR="007C2A52" w:rsidRDefault="007C2A52">
      <w:pPr>
        <w:pStyle w:val="BodyText"/>
        <w:rPr>
          <w:sz w:val="20"/>
        </w:rPr>
      </w:pPr>
    </w:p>
    <w:p w:rsidR="007C2A52" w:rsidRDefault="00416985">
      <w:pPr>
        <w:pStyle w:val="BodyText"/>
        <w:spacing w:before="19"/>
        <w:rPr>
          <w:sz w:val="20"/>
        </w:rPr>
      </w:pPr>
      <w:r>
        <w:rPr>
          <w:noProof/>
          <w:sz w:val="20"/>
        </w:rPr>
        <mc:AlternateContent>
          <mc:Choice Requires="wps">
            <w:drawing>
              <wp:anchor distT="0" distB="0" distL="0" distR="0" simplePos="0" relativeHeight="487589376" behindDoc="1" locked="0" layoutInCell="1" allowOverlap="1">
                <wp:simplePos x="0" y="0"/>
                <wp:positionH relativeFrom="page">
                  <wp:posOffset>914704</wp:posOffset>
                </wp:positionH>
                <wp:positionV relativeFrom="paragraph">
                  <wp:posOffset>173410</wp:posOffset>
                </wp:positionV>
                <wp:extent cx="5732780"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2780" cy="6350"/>
                        </a:xfrm>
                        <a:custGeom>
                          <a:avLst/>
                          <a:gdLst/>
                          <a:ahLst/>
                          <a:cxnLst/>
                          <a:rect l="l" t="t" r="r" b="b"/>
                          <a:pathLst>
                            <a:path w="5732780" h="6350">
                              <a:moveTo>
                                <a:pt x="5729605" y="3060"/>
                              </a:moveTo>
                              <a:lnTo>
                                <a:pt x="3048" y="3060"/>
                              </a:lnTo>
                              <a:lnTo>
                                <a:pt x="0" y="3060"/>
                              </a:lnTo>
                              <a:lnTo>
                                <a:pt x="0" y="6096"/>
                              </a:lnTo>
                              <a:lnTo>
                                <a:pt x="3048" y="6096"/>
                              </a:lnTo>
                              <a:lnTo>
                                <a:pt x="5729605" y="6096"/>
                              </a:lnTo>
                              <a:lnTo>
                                <a:pt x="5729605" y="3060"/>
                              </a:lnTo>
                              <a:close/>
                            </a:path>
                            <a:path w="5732780" h="6350">
                              <a:moveTo>
                                <a:pt x="5729605" y="0"/>
                              </a:moveTo>
                              <a:lnTo>
                                <a:pt x="3048" y="0"/>
                              </a:lnTo>
                              <a:lnTo>
                                <a:pt x="0" y="0"/>
                              </a:lnTo>
                              <a:lnTo>
                                <a:pt x="0" y="3048"/>
                              </a:lnTo>
                              <a:lnTo>
                                <a:pt x="3048" y="3048"/>
                              </a:lnTo>
                              <a:lnTo>
                                <a:pt x="5729605" y="3048"/>
                              </a:lnTo>
                              <a:lnTo>
                                <a:pt x="5729605" y="0"/>
                              </a:lnTo>
                              <a:close/>
                            </a:path>
                            <a:path w="5732780" h="6350">
                              <a:moveTo>
                                <a:pt x="5732716" y="3060"/>
                              </a:moveTo>
                              <a:lnTo>
                                <a:pt x="5729668" y="3060"/>
                              </a:lnTo>
                              <a:lnTo>
                                <a:pt x="5729668" y="6096"/>
                              </a:lnTo>
                              <a:lnTo>
                                <a:pt x="5732716" y="6096"/>
                              </a:lnTo>
                              <a:lnTo>
                                <a:pt x="5732716" y="3060"/>
                              </a:lnTo>
                              <a:close/>
                            </a:path>
                            <a:path w="5732780" h="6350">
                              <a:moveTo>
                                <a:pt x="5732716" y="0"/>
                              </a:moveTo>
                              <a:lnTo>
                                <a:pt x="5729668" y="0"/>
                              </a:lnTo>
                              <a:lnTo>
                                <a:pt x="5729668" y="3048"/>
                              </a:lnTo>
                              <a:lnTo>
                                <a:pt x="5732716" y="3048"/>
                              </a:lnTo>
                              <a:lnTo>
                                <a:pt x="5732716"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124A5C7F" id="Graphic 6" o:spid="_x0000_s1026" style="position:absolute;margin-left:1in;margin-top:13.65pt;width:451.4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57327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" path="m5729605,3060l3048,3060,,3060,,6096r3048,l5729605,6096r,-3036xem5729605,l3048,,,,,3048r3048,l5729605,3048r,-3048xem5732716,3060r-3048,l5729668,6096r3048,l5732716,3060xem5732716,r-3048,l5729668,3048r3048,l5732716,xe" fillcolor="#9f9f9f" stroked="f">
                <v:path arrowok="t"/>
                <w10:wrap type="topAndBottom" anchorx="page"/>
              </v:shape>
            </w:pict>
          </mc:Fallback>
        </mc:AlternateContent>
      </w:r>
    </w:p>
    <w:p w:rsidR="007C2A52" w:rsidRDefault="007C2A52">
      <w:pPr>
        <w:pStyle w:val="BodyText"/>
        <w:spacing w:before="15"/>
        <w:rPr>
          <w:sz w:val="27"/>
        </w:rPr>
      </w:pPr>
    </w:p>
    <w:p w:rsidR="007C2A52" w:rsidRDefault="00416985">
      <w:pPr>
        <w:pStyle w:val="Heading1"/>
        <w:spacing w:before="1"/>
      </w:pPr>
      <w:r>
        <w:rPr>
          <w:spacing w:val="-2"/>
        </w:rPr>
        <w:t>Discussion</w:t>
      </w:r>
    </w:p>
    <w:p w:rsidR="007C2A52" w:rsidRDefault="00416985">
      <w:pPr>
        <w:pStyle w:val="BodyText"/>
        <w:spacing w:before="277"/>
        <w:ind w:left="23"/>
      </w:pPr>
      <w:r>
        <w:t>This case illustrates the profound diagnostic dilemma presented by an exaggerated placental site. Radiologically, the lesion exhibited hallmark signs of an aggressive, malignant process: deep myometrial infiltration extending to the serosa, significant intralesional hemorrhage, prominent</w:t>
      </w:r>
      <w:r>
        <w:rPr>
          <w:spacing w:val="-4"/>
        </w:rPr>
        <w:t xml:space="preserve"> </w:t>
      </w:r>
      <w:r>
        <w:t>flow</w:t>
      </w:r>
      <w:r>
        <w:rPr>
          <w:spacing w:val="-5"/>
        </w:rPr>
        <w:t xml:space="preserve"> </w:t>
      </w:r>
      <w:r>
        <w:t>voids,</w:t>
      </w:r>
      <w:r>
        <w:rPr>
          <w:spacing w:val="-4"/>
        </w:rPr>
        <w:t xml:space="preserve"> </w:t>
      </w:r>
      <w:r>
        <w:t>and</w:t>
      </w:r>
      <w:r>
        <w:rPr>
          <w:spacing w:val="-4"/>
        </w:rPr>
        <w:t xml:space="preserve"> </w:t>
      </w:r>
      <w:r>
        <w:t>intense,</w:t>
      </w:r>
      <w:r>
        <w:rPr>
          <w:spacing w:val="-4"/>
        </w:rPr>
        <w:t xml:space="preserve"> </w:t>
      </w:r>
      <w:r>
        <w:t>heterogeneous</w:t>
      </w:r>
      <w:r>
        <w:rPr>
          <w:spacing w:val="-2"/>
        </w:rPr>
        <w:t xml:space="preserve"> </w:t>
      </w:r>
      <w:r>
        <w:t>enhancement.</w:t>
      </w:r>
      <w:r>
        <w:rPr>
          <w:spacing w:val="-4"/>
        </w:rPr>
        <w:t xml:space="preserve"> </w:t>
      </w:r>
      <w:r>
        <w:t>Consequently,</w:t>
      </w:r>
      <w:r>
        <w:rPr>
          <w:spacing w:val="-4"/>
        </w:rPr>
        <w:t xml:space="preserve"> </w:t>
      </w:r>
      <w:r>
        <w:t>both</w:t>
      </w:r>
      <w:r>
        <w:rPr>
          <w:spacing w:val="-4"/>
        </w:rPr>
        <w:t xml:space="preserve"> </w:t>
      </w:r>
      <w:r>
        <w:t>the</w:t>
      </w:r>
      <w:r>
        <w:rPr>
          <w:spacing w:val="-5"/>
        </w:rPr>
        <w:t xml:space="preserve"> </w:t>
      </w:r>
      <w:r>
        <w:t>MRI and CT scans flagged the mass as highly suspicious for GTN.</w:t>
      </w:r>
    </w:p>
    <w:p w:rsidR="007C2A52" w:rsidRDefault="007C2A52">
      <w:pPr>
        <w:pStyle w:val="BodyText"/>
        <w:spacing w:before="5"/>
      </w:pPr>
    </w:p>
    <w:p w:rsidR="007C2A52" w:rsidRDefault="00416985">
      <w:pPr>
        <w:pStyle w:val="BodyText"/>
        <w:ind w:left="23"/>
      </w:pPr>
      <w:r>
        <w:t xml:space="preserve">However, imaging alone cannot reliably distinguish the physiologic trophoblastic invasion of an EPS from the destructive, neoplastic invasion of </w:t>
      </w:r>
      <w:proofErr w:type="gramStart"/>
      <w:r>
        <w:t>GTN .</w:t>
      </w:r>
      <w:proofErr w:type="gramEnd"/>
      <w:r>
        <w:t xml:space="preserve"> The definitive diagnosis relies entirely</w:t>
      </w:r>
      <w:r>
        <w:rPr>
          <w:spacing w:val="-4"/>
        </w:rPr>
        <w:t xml:space="preserve"> </w:t>
      </w:r>
      <w:r>
        <w:t>on</w:t>
      </w:r>
      <w:r>
        <w:rPr>
          <w:spacing w:val="-4"/>
        </w:rPr>
        <w:t xml:space="preserve"> </w:t>
      </w:r>
      <w:r>
        <w:t>microscopic</w:t>
      </w:r>
      <w:r>
        <w:rPr>
          <w:spacing w:val="-3"/>
        </w:rPr>
        <w:t xml:space="preserve"> </w:t>
      </w:r>
      <w:r>
        <w:t>examination.</w:t>
      </w:r>
      <w:r>
        <w:rPr>
          <w:spacing w:val="-4"/>
        </w:rPr>
        <w:t xml:space="preserve"> </w:t>
      </w:r>
      <w:r>
        <w:t>Pathologically,</w:t>
      </w:r>
      <w:r>
        <w:rPr>
          <w:spacing w:val="-4"/>
        </w:rPr>
        <w:t xml:space="preserve"> </w:t>
      </w:r>
      <w:r>
        <w:t>the</w:t>
      </w:r>
      <w:r>
        <w:rPr>
          <w:spacing w:val="-4"/>
        </w:rPr>
        <w:t xml:space="preserve"> </w:t>
      </w:r>
      <w:r>
        <w:t>presence</w:t>
      </w:r>
      <w:r>
        <w:rPr>
          <w:spacing w:val="-5"/>
        </w:rPr>
        <w:t xml:space="preserve"> </w:t>
      </w:r>
      <w:r>
        <w:t>of</w:t>
      </w:r>
      <w:r>
        <w:rPr>
          <w:spacing w:val="-4"/>
        </w:rPr>
        <w:t xml:space="preserve"> </w:t>
      </w:r>
      <w:r>
        <w:t>enmeshed</w:t>
      </w:r>
      <w:r>
        <w:rPr>
          <w:spacing w:val="-4"/>
        </w:rPr>
        <w:t xml:space="preserve"> </w:t>
      </w:r>
      <w:r>
        <w:t>chorionic</w:t>
      </w:r>
      <w:r>
        <w:rPr>
          <w:spacing w:val="-4"/>
        </w:rPr>
        <w:t xml:space="preserve"> </w:t>
      </w:r>
      <w:r>
        <w:t>villi</w:t>
      </w:r>
    </w:p>
    <w:p w:rsidR="007C2A52" w:rsidRDefault="007C2A52">
      <w:pPr>
        <w:pStyle w:val="BodyText"/>
        <w:sectPr w:rsidR="007C2A52">
          <w:pgSz w:w="11910" w:h="16840"/>
          <w:pgMar w:top="1500" w:right="1417" w:bottom="280" w:left="1417" w:header="720" w:footer="720" w:gutter="0"/>
          <w:cols w:space="720"/>
        </w:sectPr>
      </w:pPr>
    </w:p>
    <w:p w:rsidR="007C2A52" w:rsidRDefault="00416985">
      <w:pPr>
        <w:pStyle w:val="BodyText"/>
        <w:spacing w:before="60"/>
        <w:ind w:left="23" w:right="131"/>
        <w:rPr>
          <w:i/>
        </w:rPr>
      </w:pPr>
      <w:r>
        <w:lastRenderedPageBreak/>
        <w:t>mixed with the infiltrating trophoblasts—without the confluent, destructive sheets of cells seen</w:t>
      </w:r>
      <w:r>
        <w:rPr>
          <w:spacing w:val="-4"/>
        </w:rPr>
        <w:t xml:space="preserve"> </w:t>
      </w:r>
      <w:r>
        <w:t>in</w:t>
      </w:r>
      <w:r>
        <w:rPr>
          <w:spacing w:val="-4"/>
        </w:rPr>
        <w:t xml:space="preserve"> </w:t>
      </w:r>
      <w:r>
        <w:t>choriocarcinoma</w:t>
      </w:r>
      <w:r>
        <w:rPr>
          <w:spacing w:val="-3"/>
        </w:rPr>
        <w:t xml:space="preserve"> </w:t>
      </w:r>
      <w:r>
        <w:t>or</w:t>
      </w:r>
      <w:r>
        <w:rPr>
          <w:spacing w:val="-4"/>
        </w:rPr>
        <w:t xml:space="preserve"> </w:t>
      </w:r>
      <w:r>
        <w:t>placental</w:t>
      </w:r>
      <w:r>
        <w:rPr>
          <w:spacing w:val="-4"/>
        </w:rPr>
        <w:t xml:space="preserve"> </w:t>
      </w:r>
      <w:r>
        <w:t>site</w:t>
      </w:r>
      <w:r>
        <w:rPr>
          <w:spacing w:val="-4"/>
        </w:rPr>
        <w:t xml:space="preserve"> </w:t>
      </w:r>
      <w:r>
        <w:t>trophoblastic</w:t>
      </w:r>
      <w:r>
        <w:rPr>
          <w:spacing w:val="-5"/>
        </w:rPr>
        <w:t xml:space="preserve"> </w:t>
      </w:r>
      <w:r>
        <w:t>tumors—confirmed</w:t>
      </w:r>
      <w:r>
        <w:rPr>
          <w:spacing w:val="-3"/>
        </w:rPr>
        <w:t xml:space="preserve"> </w:t>
      </w:r>
      <w:r>
        <w:t>the</w:t>
      </w:r>
      <w:r>
        <w:rPr>
          <w:spacing w:val="-4"/>
        </w:rPr>
        <w:t xml:space="preserve"> </w:t>
      </w:r>
      <w:r>
        <w:t>benign</w:t>
      </w:r>
      <w:r>
        <w:rPr>
          <w:spacing w:val="-4"/>
        </w:rPr>
        <w:t xml:space="preserve"> </w:t>
      </w:r>
      <w:r>
        <w:t xml:space="preserve">nature of the </w:t>
      </w:r>
      <w:proofErr w:type="gramStart"/>
      <w:r>
        <w:t xml:space="preserve">lesion </w:t>
      </w:r>
      <w:r>
        <w:rPr>
          <w:i/>
        </w:rPr>
        <w:t>.</w:t>
      </w:r>
      <w:proofErr w:type="gramEnd"/>
    </w:p>
    <w:p w:rsidR="007C2A52" w:rsidRDefault="007C2A52">
      <w:pPr>
        <w:pStyle w:val="BodyText"/>
        <w:spacing w:before="6"/>
        <w:rPr>
          <w:i/>
        </w:rPr>
      </w:pPr>
    </w:p>
    <w:p w:rsidR="007C2A52" w:rsidRDefault="00416985">
      <w:pPr>
        <w:pStyle w:val="Heading1"/>
        <w:numPr>
          <w:ilvl w:val="0"/>
          <w:numId w:val="1"/>
        </w:numPr>
        <w:tabs>
          <w:tab w:val="left" w:pos="292"/>
        </w:tabs>
        <w:spacing w:before="1"/>
        <w:ind w:left="292" w:hanging="269"/>
      </w:pPr>
      <w:r>
        <w:t>Overview</w:t>
      </w:r>
      <w:r>
        <w:rPr>
          <w:spacing w:val="-11"/>
        </w:rPr>
        <w:t xml:space="preserve"> </w:t>
      </w:r>
      <w:r>
        <w:t>of</w:t>
      </w:r>
      <w:r>
        <w:rPr>
          <w:spacing w:val="-7"/>
        </w:rPr>
        <w:t xml:space="preserve"> </w:t>
      </w:r>
      <w:r>
        <w:t>Exaggerated</w:t>
      </w:r>
      <w:r>
        <w:rPr>
          <w:spacing w:val="-8"/>
        </w:rPr>
        <w:t xml:space="preserve"> </w:t>
      </w:r>
      <w:r>
        <w:t>Placental</w:t>
      </w:r>
      <w:r>
        <w:rPr>
          <w:spacing w:val="-8"/>
        </w:rPr>
        <w:t xml:space="preserve"> </w:t>
      </w:r>
      <w:r>
        <w:t>Site</w:t>
      </w:r>
      <w:r>
        <w:rPr>
          <w:spacing w:val="-8"/>
        </w:rPr>
        <w:t xml:space="preserve"> </w:t>
      </w:r>
      <w:r>
        <w:rPr>
          <w:spacing w:val="-2"/>
        </w:rPr>
        <w:t>(EPS)</w:t>
      </w:r>
    </w:p>
    <w:p w:rsidR="007C2A52" w:rsidRDefault="00416985">
      <w:pPr>
        <w:pStyle w:val="BodyText"/>
        <w:spacing w:before="279"/>
        <w:ind w:left="23"/>
      </w:pPr>
      <w:r>
        <w:t xml:space="preserve">An Exaggerated Placental Site (EPS) is a rare, benign, and non-neoplastic condition characterized by an exuberant physiological reaction where </w:t>
      </w:r>
      <w:proofErr w:type="spellStart"/>
      <w:r>
        <w:t>extravillous</w:t>
      </w:r>
      <w:proofErr w:type="spellEnd"/>
      <w:r>
        <w:t xml:space="preserve"> intermediate trophoblasts</w:t>
      </w:r>
      <w:r>
        <w:rPr>
          <w:spacing w:val="-4"/>
        </w:rPr>
        <w:t xml:space="preserve"> </w:t>
      </w:r>
      <w:r>
        <w:t>excessively</w:t>
      </w:r>
      <w:r>
        <w:rPr>
          <w:spacing w:val="-1"/>
        </w:rPr>
        <w:t xml:space="preserve"> </w:t>
      </w:r>
      <w:r>
        <w:t>infiltrate</w:t>
      </w:r>
      <w:r>
        <w:rPr>
          <w:spacing w:val="-3"/>
        </w:rPr>
        <w:t xml:space="preserve"> </w:t>
      </w:r>
      <w:r>
        <w:t>the</w:t>
      </w:r>
      <w:r>
        <w:rPr>
          <w:spacing w:val="-4"/>
        </w:rPr>
        <w:t xml:space="preserve"> </w:t>
      </w:r>
      <w:r>
        <w:t>underlying</w:t>
      </w:r>
      <w:r>
        <w:rPr>
          <w:spacing w:val="-3"/>
        </w:rPr>
        <w:t xml:space="preserve"> </w:t>
      </w:r>
      <w:r>
        <w:t>endometrium</w:t>
      </w:r>
      <w:r>
        <w:rPr>
          <w:spacing w:val="-3"/>
        </w:rPr>
        <w:t xml:space="preserve"> </w:t>
      </w:r>
      <w:r>
        <w:t>and</w:t>
      </w:r>
      <w:r>
        <w:rPr>
          <w:spacing w:val="-3"/>
        </w:rPr>
        <w:t xml:space="preserve"> </w:t>
      </w:r>
      <w:r>
        <w:t>myometrium</w:t>
      </w:r>
      <w:r>
        <w:rPr>
          <w:spacing w:val="-3"/>
        </w:rPr>
        <w:t xml:space="preserve"> </w:t>
      </w:r>
      <w:r>
        <w:t>at</w:t>
      </w:r>
      <w:r>
        <w:rPr>
          <w:spacing w:val="-3"/>
        </w:rPr>
        <w:t xml:space="preserve"> </w:t>
      </w:r>
      <w:r>
        <w:t>the</w:t>
      </w:r>
      <w:r>
        <w:rPr>
          <w:spacing w:val="-4"/>
        </w:rPr>
        <w:t xml:space="preserve"> </w:t>
      </w:r>
      <w:r>
        <w:t>site</w:t>
      </w:r>
      <w:r>
        <w:rPr>
          <w:spacing w:val="-3"/>
        </w:rPr>
        <w:t xml:space="preserve"> </w:t>
      </w:r>
      <w:r>
        <w:t>of implantation. It can occur following a normal pregnancy, spontaneous miscarriage, ectopic pregnancy, or molar pregnancy. Unlike true neoplasms, EPS is generally self-limiting and does not possess malignant features such as local organ destruction or distant metastasis.</w:t>
      </w:r>
    </w:p>
    <w:p w:rsidR="007C2A52" w:rsidRDefault="007C2A52">
      <w:pPr>
        <w:pStyle w:val="BodyText"/>
        <w:spacing w:before="3"/>
      </w:pPr>
    </w:p>
    <w:p w:rsidR="007C2A52" w:rsidRDefault="00416985">
      <w:pPr>
        <w:pStyle w:val="Heading1"/>
        <w:numPr>
          <w:ilvl w:val="0"/>
          <w:numId w:val="1"/>
        </w:numPr>
        <w:tabs>
          <w:tab w:val="left" w:pos="292"/>
        </w:tabs>
        <w:spacing w:before="1"/>
        <w:ind w:left="292" w:hanging="269"/>
      </w:pPr>
      <w:r>
        <w:t>How</w:t>
      </w:r>
      <w:r>
        <w:rPr>
          <w:spacing w:val="-7"/>
        </w:rPr>
        <w:t xml:space="preserve"> </w:t>
      </w:r>
      <w:r>
        <w:t>EPS</w:t>
      </w:r>
      <w:r>
        <w:rPr>
          <w:spacing w:val="-8"/>
        </w:rPr>
        <w:t xml:space="preserve"> </w:t>
      </w:r>
      <w:r>
        <w:t>Mimics</w:t>
      </w:r>
      <w:r>
        <w:rPr>
          <w:spacing w:val="-9"/>
        </w:rPr>
        <w:t xml:space="preserve"> </w:t>
      </w:r>
      <w:r>
        <w:t>GTN:</w:t>
      </w:r>
      <w:r>
        <w:rPr>
          <w:spacing w:val="-5"/>
        </w:rPr>
        <w:t xml:space="preserve"> </w:t>
      </w:r>
      <w:r>
        <w:t>Clinical</w:t>
      </w:r>
      <w:r>
        <w:rPr>
          <w:spacing w:val="-7"/>
        </w:rPr>
        <w:t xml:space="preserve"> </w:t>
      </w:r>
      <w:r>
        <w:t>and</w:t>
      </w:r>
      <w:r>
        <w:rPr>
          <w:spacing w:val="-8"/>
        </w:rPr>
        <w:t xml:space="preserve"> </w:t>
      </w:r>
      <w:r>
        <w:t>Radiological</w:t>
      </w:r>
      <w:r>
        <w:rPr>
          <w:spacing w:val="-8"/>
        </w:rPr>
        <w:t xml:space="preserve"> </w:t>
      </w:r>
      <w:r>
        <w:rPr>
          <w:spacing w:val="-2"/>
        </w:rPr>
        <w:t>Aspects</w:t>
      </w:r>
    </w:p>
    <w:p w:rsidR="007C2A52" w:rsidRDefault="00416985">
      <w:pPr>
        <w:pStyle w:val="BodyText"/>
        <w:spacing w:before="279"/>
        <w:ind w:left="23" w:right="133"/>
      </w:pPr>
      <w:r>
        <w:t>The</w:t>
      </w:r>
      <w:r>
        <w:rPr>
          <w:spacing w:val="-5"/>
        </w:rPr>
        <w:t xml:space="preserve"> </w:t>
      </w:r>
      <w:r>
        <w:t>primary</w:t>
      </w:r>
      <w:r>
        <w:rPr>
          <w:spacing w:val="-3"/>
        </w:rPr>
        <w:t xml:space="preserve"> </w:t>
      </w:r>
      <w:r>
        <w:t>diagnostic</w:t>
      </w:r>
      <w:r>
        <w:rPr>
          <w:spacing w:val="-3"/>
        </w:rPr>
        <w:t xml:space="preserve"> </w:t>
      </w:r>
      <w:r>
        <w:t>dilemma</w:t>
      </w:r>
      <w:r>
        <w:rPr>
          <w:spacing w:val="-4"/>
        </w:rPr>
        <w:t xml:space="preserve"> </w:t>
      </w:r>
      <w:r>
        <w:t>with</w:t>
      </w:r>
      <w:r>
        <w:rPr>
          <w:spacing w:val="-3"/>
        </w:rPr>
        <w:t xml:space="preserve"> </w:t>
      </w:r>
      <w:r>
        <w:t>EPS</w:t>
      </w:r>
      <w:r>
        <w:rPr>
          <w:spacing w:val="-3"/>
        </w:rPr>
        <w:t xml:space="preserve"> </w:t>
      </w:r>
      <w:r>
        <w:t>is</w:t>
      </w:r>
      <w:r>
        <w:rPr>
          <w:spacing w:val="-4"/>
        </w:rPr>
        <w:t xml:space="preserve"> </w:t>
      </w:r>
      <w:r>
        <w:t>its</w:t>
      </w:r>
      <w:r>
        <w:rPr>
          <w:spacing w:val="-4"/>
        </w:rPr>
        <w:t xml:space="preserve"> </w:t>
      </w:r>
      <w:r>
        <w:t>striking</w:t>
      </w:r>
      <w:r>
        <w:rPr>
          <w:spacing w:val="-3"/>
        </w:rPr>
        <w:t xml:space="preserve"> </w:t>
      </w:r>
      <w:r>
        <w:t>clinical</w:t>
      </w:r>
      <w:r>
        <w:rPr>
          <w:spacing w:val="-3"/>
        </w:rPr>
        <w:t xml:space="preserve"> </w:t>
      </w:r>
      <w:r>
        <w:t>and</w:t>
      </w:r>
      <w:r>
        <w:rPr>
          <w:spacing w:val="-3"/>
        </w:rPr>
        <w:t xml:space="preserve"> </w:t>
      </w:r>
      <w:r>
        <w:t>radiological resemblance to malignant gestational trophoblastic neoplasms.</w:t>
      </w:r>
    </w:p>
    <w:p w:rsidR="007C2A52" w:rsidRDefault="007C2A52">
      <w:pPr>
        <w:pStyle w:val="BodyText"/>
        <w:spacing w:before="4"/>
      </w:pPr>
    </w:p>
    <w:p w:rsidR="007C2A52" w:rsidRDefault="00416985">
      <w:pPr>
        <w:pStyle w:val="BodyText"/>
        <w:spacing w:before="1"/>
        <w:ind w:left="23"/>
      </w:pPr>
      <w:r>
        <w:rPr>
          <w:b/>
        </w:rPr>
        <w:t xml:space="preserve">Clinical Mimicry: </w:t>
      </w:r>
      <w:r>
        <w:t>Patients with EPS often present with symptoms highly suspicious for GTN, including persistent abnormal uterine bleeding (AUB), postpartum hemorrhage, and persistently</w:t>
      </w:r>
      <w:r>
        <w:rPr>
          <w:spacing w:val="-4"/>
        </w:rPr>
        <w:t xml:space="preserve"> </w:t>
      </w:r>
      <w:r>
        <w:t>detectable,</w:t>
      </w:r>
      <w:r>
        <w:rPr>
          <w:spacing w:val="-4"/>
        </w:rPr>
        <w:t xml:space="preserve"> </w:t>
      </w:r>
      <w:r>
        <w:t>slowly</w:t>
      </w:r>
      <w:r>
        <w:rPr>
          <w:spacing w:val="-4"/>
        </w:rPr>
        <w:t xml:space="preserve"> </w:t>
      </w:r>
      <w:r>
        <w:t>rising,</w:t>
      </w:r>
      <w:r>
        <w:rPr>
          <w:spacing w:val="-4"/>
        </w:rPr>
        <w:t xml:space="preserve"> </w:t>
      </w:r>
      <w:r>
        <w:t>or</w:t>
      </w:r>
      <w:r>
        <w:rPr>
          <w:spacing w:val="-4"/>
        </w:rPr>
        <w:t xml:space="preserve"> </w:t>
      </w:r>
      <w:r>
        <w:t>plateauing</w:t>
      </w:r>
      <w:r>
        <w:rPr>
          <w:spacing w:val="-4"/>
        </w:rPr>
        <w:t xml:space="preserve"> </w:t>
      </w:r>
      <w:r>
        <w:t>serum</w:t>
      </w:r>
      <w:r>
        <w:rPr>
          <w:spacing w:val="-4"/>
        </w:rPr>
        <w:t xml:space="preserve"> </w:t>
      </w:r>
      <w:r>
        <w:t>beta-</w:t>
      </w:r>
      <w:proofErr w:type="spellStart"/>
      <w:r>
        <w:t>hCG</w:t>
      </w:r>
      <w:proofErr w:type="spellEnd"/>
      <w:r>
        <w:rPr>
          <w:spacing w:val="-4"/>
        </w:rPr>
        <w:t xml:space="preserve"> </w:t>
      </w:r>
      <w:r>
        <w:t>levels.</w:t>
      </w:r>
      <w:r>
        <w:rPr>
          <w:spacing w:val="-4"/>
        </w:rPr>
        <w:t xml:space="preserve"> </w:t>
      </w:r>
      <w:r>
        <w:t>This</w:t>
      </w:r>
      <w:r>
        <w:rPr>
          <w:spacing w:val="-4"/>
        </w:rPr>
        <w:t xml:space="preserve"> </w:t>
      </w:r>
      <w:r>
        <w:t>can</w:t>
      </w:r>
      <w:r>
        <w:rPr>
          <w:spacing w:val="-4"/>
        </w:rPr>
        <w:t xml:space="preserve"> </w:t>
      </w:r>
      <w:r>
        <w:t xml:space="preserve">falsely suggest a </w:t>
      </w:r>
      <w:proofErr w:type="spellStart"/>
      <w:r>
        <w:t>chemoresistant</w:t>
      </w:r>
      <w:proofErr w:type="spellEnd"/>
      <w:r>
        <w:t xml:space="preserve"> trophoblastic tumor, sometimes leading to unnecessary systemic chemotherapy. EPS can even cause severe complications like uterine perforation and hemoperitoneum due to thinning of the uterine wall from deep trophoblastic invasion.</w:t>
      </w:r>
    </w:p>
    <w:p w:rsidR="007C2A52" w:rsidRDefault="007C2A52">
      <w:pPr>
        <w:pStyle w:val="BodyText"/>
        <w:spacing w:before="4"/>
      </w:pPr>
    </w:p>
    <w:p w:rsidR="007C2A52" w:rsidRDefault="00416985">
      <w:pPr>
        <w:pStyle w:val="BodyText"/>
        <w:spacing w:before="1"/>
        <w:ind w:left="23" w:right="69"/>
      </w:pPr>
      <w:r>
        <w:rPr>
          <w:b/>
        </w:rPr>
        <w:t xml:space="preserve">Radiological Mimicry: </w:t>
      </w:r>
      <w:r>
        <w:t>Because EPS involves deep infiltration of tissues and blood vessels to</w:t>
      </w:r>
      <w:r>
        <w:rPr>
          <w:spacing w:val="-4"/>
        </w:rPr>
        <w:t xml:space="preserve"> </w:t>
      </w:r>
      <w:r>
        <w:t>establish</w:t>
      </w:r>
      <w:r>
        <w:rPr>
          <w:spacing w:val="-4"/>
        </w:rPr>
        <w:t xml:space="preserve"> </w:t>
      </w:r>
      <w:proofErr w:type="spellStart"/>
      <w:r>
        <w:t>fetomaternal</w:t>
      </w:r>
      <w:proofErr w:type="spellEnd"/>
      <w:r>
        <w:rPr>
          <w:spacing w:val="-2"/>
        </w:rPr>
        <w:t xml:space="preserve"> </w:t>
      </w:r>
      <w:r>
        <w:t>circulation,</w:t>
      </w:r>
      <w:r>
        <w:rPr>
          <w:spacing w:val="-4"/>
        </w:rPr>
        <w:t xml:space="preserve"> </w:t>
      </w:r>
      <w:r>
        <w:t>imaging</w:t>
      </w:r>
      <w:r>
        <w:rPr>
          <w:spacing w:val="-4"/>
        </w:rPr>
        <w:t xml:space="preserve"> </w:t>
      </w:r>
      <w:r>
        <w:t>studies</w:t>
      </w:r>
      <w:r>
        <w:rPr>
          <w:spacing w:val="-5"/>
        </w:rPr>
        <w:t xml:space="preserve"> </w:t>
      </w:r>
      <w:r>
        <w:t>often</w:t>
      </w:r>
      <w:r>
        <w:rPr>
          <w:spacing w:val="-4"/>
        </w:rPr>
        <w:t xml:space="preserve"> </w:t>
      </w:r>
      <w:r>
        <w:t>flag</w:t>
      </w:r>
      <w:r>
        <w:rPr>
          <w:spacing w:val="-4"/>
        </w:rPr>
        <w:t xml:space="preserve"> </w:t>
      </w:r>
      <w:r>
        <w:t>it</w:t>
      </w:r>
      <w:r>
        <w:rPr>
          <w:spacing w:val="-4"/>
        </w:rPr>
        <w:t xml:space="preserve"> </w:t>
      </w:r>
      <w:r>
        <w:t>as</w:t>
      </w:r>
      <w:r>
        <w:rPr>
          <w:spacing w:val="-5"/>
        </w:rPr>
        <w:t xml:space="preserve"> </w:t>
      </w:r>
      <w:r>
        <w:t>an</w:t>
      </w:r>
      <w:r>
        <w:rPr>
          <w:spacing w:val="-4"/>
        </w:rPr>
        <w:t xml:space="preserve"> </w:t>
      </w:r>
      <w:r>
        <w:t>invasive</w:t>
      </w:r>
      <w:r>
        <w:rPr>
          <w:spacing w:val="-4"/>
        </w:rPr>
        <w:t xml:space="preserve"> </w:t>
      </w:r>
      <w:r>
        <w:t>malignancy.</w:t>
      </w:r>
    </w:p>
    <w:p w:rsidR="007C2A52" w:rsidRDefault="007C2A52">
      <w:pPr>
        <w:pStyle w:val="BodyText"/>
        <w:spacing w:before="2"/>
      </w:pPr>
    </w:p>
    <w:p w:rsidR="007C2A52" w:rsidRDefault="00416985">
      <w:pPr>
        <w:pStyle w:val="ListParagraph"/>
        <w:numPr>
          <w:ilvl w:val="1"/>
          <w:numId w:val="1"/>
        </w:numPr>
        <w:tabs>
          <w:tab w:val="left" w:pos="743"/>
        </w:tabs>
        <w:ind w:right="281"/>
        <w:rPr>
          <w:rFonts w:ascii="Symbol" w:hAnsi="Symbol"/>
          <w:sz w:val="20"/>
        </w:rPr>
      </w:pPr>
      <w:r>
        <w:rPr>
          <w:b/>
          <w:sz w:val="24"/>
        </w:rPr>
        <w:t>Ultrasonography:</w:t>
      </w:r>
      <w:r>
        <w:rPr>
          <w:b/>
          <w:spacing w:val="-3"/>
          <w:sz w:val="24"/>
        </w:rPr>
        <w:t xml:space="preserve"> </w:t>
      </w:r>
      <w:r>
        <w:rPr>
          <w:sz w:val="24"/>
        </w:rPr>
        <w:t>EPS</w:t>
      </w:r>
      <w:r>
        <w:rPr>
          <w:spacing w:val="-3"/>
          <w:sz w:val="24"/>
        </w:rPr>
        <w:t xml:space="preserve"> </w:t>
      </w:r>
      <w:r>
        <w:rPr>
          <w:sz w:val="24"/>
        </w:rPr>
        <w:t>can</w:t>
      </w:r>
      <w:r>
        <w:rPr>
          <w:spacing w:val="-3"/>
          <w:sz w:val="24"/>
        </w:rPr>
        <w:t xml:space="preserve"> </w:t>
      </w:r>
      <w:r>
        <w:rPr>
          <w:sz w:val="24"/>
        </w:rPr>
        <w:t>present</w:t>
      </w:r>
      <w:r>
        <w:rPr>
          <w:spacing w:val="-3"/>
          <w:sz w:val="24"/>
        </w:rPr>
        <w:t xml:space="preserve"> </w:t>
      </w:r>
      <w:r>
        <w:rPr>
          <w:sz w:val="24"/>
        </w:rPr>
        <w:t>as</w:t>
      </w:r>
      <w:r>
        <w:rPr>
          <w:spacing w:val="-4"/>
          <w:sz w:val="24"/>
        </w:rPr>
        <w:t xml:space="preserve"> </w:t>
      </w:r>
      <w:r>
        <w:rPr>
          <w:sz w:val="24"/>
        </w:rPr>
        <w:t>a</w:t>
      </w:r>
      <w:r>
        <w:rPr>
          <w:spacing w:val="-5"/>
          <w:sz w:val="24"/>
        </w:rPr>
        <w:t xml:space="preserve"> </w:t>
      </w:r>
      <w:r>
        <w:rPr>
          <w:sz w:val="24"/>
        </w:rPr>
        <w:t>thickened</w:t>
      </w:r>
      <w:r>
        <w:rPr>
          <w:spacing w:val="-3"/>
          <w:sz w:val="24"/>
        </w:rPr>
        <w:t xml:space="preserve"> </w:t>
      </w:r>
      <w:r>
        <w:rPr>
          <w:sz w:val="24"/>
        </w:rPr>
        <w:t>endometrium</w:t>
      </w:r>
      <w:r>
        <w:rPr>
          <w:spacing w:val="-3"/>
          <w:sz w:val="24"/>
        </w:rPr>
        <w:t xml:space="preserve"> </w:t>
      </w:r>
      <w:r>
        <w:rPr>
          <w:sz w:val="24"/>
        </w:rPr>
        <w:t>with</w:t>
      </w:r>
      <w:r>
        <w:rPr>
          <w:spacing w:val="-3"/>
          <w:sz w:val="24"/>
        </w:rPr>
        <w:t xml:space="preserve"> </w:t>
      </w:r>
      <w:r>
        <w:rPr>
          <w:sz w:val="24"/>
        </w:rPr>
        <w:t>a</w:t>
      </w:r>
      <w:r>
        <w:rPr>
          <w:spacing w:val="-3"/>
          <w:sz w:val="24"/>
        </w:rPr>
        <w:t xml:space="preserve"> </w:t>
      </w:r>
      <w:r>
        <w:rPr>
          <w:sz w:val="24"/>
        </w:rPr>
        <w:t>fleshy</w:t>
      </w:r>
      <w:r>
        <w:rPr>
          <w:spacing w:val="-3"/>
          <w:sz w:val="24"/>
        </w:rPr>
        <w:t xml:space="preserve"> </w:t>
      </w:r>
      <w:r>
        <w:rPr>
          <w:sz w:val="24"/>
        </w:rPr>
        <w:t>mass and localized areas of highly increased vascularity on Doppler imaging.</w:t>
      </w:r>
    </w:p>
    <w:p w:rsidR="007C2A52" w:rsidRDefault="00416985">
      <w:pPr>
        <w:pStyle w:val="ListParagraph"/>
        <w:numPr>
          <w:ilvl w:val="1"/>
          <w:numId w:val="1"/>
        </w:numPr>
        <w:tabs>
          <w:tab w:val="left" w:pos="743"/>
        </w:tabs>
        <w:ind w:right="460"/>
        <w:rPr>
          <w:rFonts w:ascii="Symbol" w:hAnsi="Symbol"/>
          <w:sz w:val="20"/>
        </w:rPr>
      </w:pPr>
      <w:r>
        <w:rPr>
          <w:b/>
          <w:sz w:val="24"/>
        </w:rPr>
        <w:t>MRI</w:t>
      </w:r>
      <w:r>
        <w:rPr>
          <w:b/>
          <w:spacing w:val="-4"/>
          <w:sz w:val="24"/>
        </w:rPr>
        <w:t xml:space="preserve"> </w:t>
      </w:r>
      <w:r>
        <w:rPr>
          <w:b/>
          <w:sz w:val="24"/>
        </w:rPr>
        <w:t>and</w:t>
      </w:r>
      <w:r>
        <w:rPr>
          <w:b/>
          <w:spacing w:val="-2"/>
          <w:sz w:val="24"/>
        </w:rPr>
        <w:t xml:space="preserve"> </w:t>
      </w:r>
      <w:r>
        <w:rPr>
          <w:b/>
          <w:sz w:val="24"/>
        </w:rPr>
        <w:t>CT</w:t>
      </w:r>
      <w:r>
        <w:rPr>
          <w:b/>
          <w:spacing w:val="-3"/>
          <w:sz w:val="24"/>
        </w:rPr>
        <w:t xml:space="preserve"> </w:t>
      </w:r>
      <w:r>
        <w:rPr>
          <w:b/>
          <w:sz w:val="24"/>
        </w:rPr>
        <w:t>Scans:</w:t>
      </w:r>
      <w:r>
        <w:rPr>
          <w:b/>
          <w:spacing w:val="-3"/>
          <w:sz w:val="24"/>
        </w:rPr>
        <w:t xml:space="preserve"> </w:t>
      </w:r>
      <w:r>
        <w:rPr>
          <w:sz w:val="24"/>
        </w:rPr>
        <w:t>On</w:t>
      </w:r>
      <w:r>
        <w:rPr>
          <w:spacing w:val="-3"/>
          <w:sz w:val="24"/>
        </w:rPr>
        <w:t xml:space="preserve"> </w:t>
      </w:r>
      <w:r>
        <w:rPr>
          <w:sz w:val="24"/>
        </w:rPr>
        <w:t>advanced</w:t>
      </w:r>
      <w:r>
        <w:rPr>
          <w:spacing w:val="-3"/>
          <w:sz w:val="24"/>
        </w:rPr>
        <w:t xml:space="preserve"> </w:t>
      </w:r>
      <w:r>
        <w:rPr>
          <w:sz w:val="24"/>
        </w:rPr>
        <w:t>imaging,</w:t>
      </w:r>
      <w:r>
        <w:rPr>
          <w:spacing w:val="-3"/>
          <w:sz w:val="24"/>
        </w:rPr>
        <w:t xml:space="preserve"> </w:t>
      </w:r>
      <w:r>
        <w:rPr>
          <w:sz w:val="24"/>
        </w:rPr>
        <w:t>EPS</w:t>
      </w:r>
      <w:r>
        <w:rPr>
          <w:spacing w:val="-3"/>
          <w:sz w:val="24"/>
        </w:rPr>
        <w:t xml:space="preserve"> </w:t>
      </w:r>
      <w:r>
        <w:rPr>
          <w:sz w:val="24"/>
        </w:rPr>
        <w:t>mimics</w:t>
      </w:r>
      <w:r>
        <w:rPr>
          <w:spacing w:val="-4"/>
          <w:sz w:val="24"/>
        </w:rPr>
        <w:t xml:space="preserve"> </w:t>
      </w:r>
      <w:r>
        <w:rPr>
          <w:sz w:val="24"/>
        </w:rPr>
        <w:t>the</w:t>
      </w:r>
      <w:r>
        <w:rPr>
          <w:spacing w:val="-3"/>
          <w:sz w:val="24"/>
        </w:rPr>
        <w:t xml:space="preserve"> </w:t>
      </w:r>
      <w:r>
        <w:rPr>
          <w:sz w:val="24"/>
        </w:rPr>
        <w:t>destructive</w:t>
      </w:r>
      <w:r>
        <w:rPr>
          <w:spacing w:val="-4"/>
          <w:sz w:val="24"/>
        </w:rPr>
        <w:t xml:space="preserve"> </w:t>
      </w:r>
      <w:r>
        <w:rPr>
          <w:sz w:val="24"/>
        </w:rPr>
        <w:t xml:space="preserve">invasion seen in GTN. It can present as a bulky uterus with a highly vascular, extensively infiltrating lesion that involves the lower uterine segment, cervix, or deep </w:t>
      </w:r>
      <w:r>
        <w:rPr>
          <w:spacing w:val="-2"/>
          <w:sz w:val="24"/>
        </w:rPr>
        <w:t>myometrium.</w:t>
      </w:r>
    </w:p>
    <w:p w:rsidR="007C2A52" w:rsidRDefault="00416985">
      <w:pPr>
        <w:pStyle w:val="ListParagraph"/>
        <w:numPr>
          <w:ilvl w:val="1"/>
          <w:numId w:val="1"/>
        </w:numPr>
        <w:tabs>
          <w:tab w:val="left" w:pos="743"/>
        </w:tabs>
        <w:spacing w:before="1"/>
        <w:ind w:right="72"/>
        <w:rPr>
          <w:rFonts w:ascii="Symbol" w:hAnsi="Symbol"/>
          <w:sz w:val="20"/>
        </w:rPr>
      </w:pPr>
      <w:r>
        <w:rPr>
          <w:i/>
          <w:sz w:val="24"/>
        </w:rPr>
        <w:t xml:space="preserve">Connection to previous case: </w:t>
      </w:r>
      <w:r>
        <w:rPr>
          <w:sz w:val="24"/>
        </w:rPr>
        <w:t>As seen in this case discussed earlier, the deep myometrial involvement, prominent peripheral flow voids (hypervascularity), and intralesional</w:t>
      </w:r>
      <w:r>
        <w:rPr>
          <w:spacing w:val="-3"/>
          <w:sz w:val="24"/>
        </w:rPr>
        <w:t xml:space="preserve"> </w:t>
      </w:r>
      <w:r>
        <w:rPr>
          <w:sz w:val="24"/>
        </w:rPr>
        <w:t>hemorrhage</w:t>
      </w:r>
      <w:r>
        <w:rPr>
          <w:spacing w:val="-2"/>
          <w:sz w:val="24"/>
        </w:rPr>
        <w:t xml:space="preserve"> </w:t>
      </w:r>
      <w:r>
        <w:rPr>
          <w:sz w:val="24"/>
        </w:rPr>
        <w:t>on</w:t>
      </w:r>
      <w:r>
        <w:rPr>
          <w:spacing w:val="-3"/>
          <w:sz w:val="24"/>
        </w:rPr>
        <w:t xml:space="preserve"> </w:t>
      </w:r>
      <w:r>
        <w:rPr>
          <w:sz w:val="24"/>
        </w:rPr>
        <w:t>MRI</w:t>
      </w:r>
      <w:r>
        <w:rPr>
          <w:spacing w:val="-7"/>
          <w:sz w:val="24"/>
        </w:rPr>
        <w:t xml:space="preserve"> </w:t>
      </w:r>
      <w:r>
        <w:rPr>
          <w:sz w:val="24"/>
        </w:rPr>
        <w:t>and</w:t>
      </w:r>
      <w:r>
        <w:rPr>
          <w:spacing w:val="-3"/>
          <w:sz w:val="24"/>
        </w:rPr>
        <w:t xml:space="preserve"> </w:t>
      </w:r>
      <w:r>
        <w:rPr>
          <w:sz w:val="24"/>
        </w:rPr>
        <w:t>CT</w:t>
      </w:r>
      <w:r>
        <w:rPr>
          <w:spacing w:val="-3"/>
          <w:sz w:val="24"/>
        </w:rPr>
        <w:t xml:space="preserve"> </w:t>
      </w:r>
      <w:r>
        <w:rPr>
          <w:sz w:val="24"/>
        </w:rPr>
        <w:t>perfectly</w:t>
      </w:r>
      <w:r>
        <w:rPr>
          <w:spacing w:val="-3"/>
          <w:sz w:val="24"/>
        </w:rPr>
        <w:t xml:space="preserve"> </w:t>
      </w:r>
      <w:r>
        <w:rPr>
          <w:sz w:val="24"/>
        </w:rPr>
        <w:t>mirror</w:t>
      </w:r>
      <w:r>
        <w:rPr>
          <w:spacing w:val="-3"/>
          <w:sz w:val="24"/>
        </w:rPr>
        <w:t xml:space="preserve"> </w:t>
      </w:r>
      <w:r>
        <w:rPr>
          <w:sz w:val="24"/>
        </w:rPr>
        <w:t>the</w:t>
      </w:r>
      <w:r>
        <w:rPr>
          <w:spacing w:val="-5"/>
          <w:sz w:val="24"/>
        </w:rPr>
        <w:t xml:space="preserve"> </w:t>
      </w:r>
      <w:r>
        <w:rPr>
          <w:sz w:val="24"/>
        </w:rPr>
        <w:t>aggressive</w:t>
      </w:r>
      <w:r>
        <w:rPr>
          <w:spacing w:val="-4"/>
          <w:sz w:val="24"/>
        </w:rPr>
        <w:t xml:space="preserve"> </w:t>
      </w:r>
      <w:r>
        <w:rPr>
          <w:sz w:val="24"/>
        </w:rPr>
        <w:t>hallmarks</w:t>
      </w:r>
      <w:r>
        <w:rPr>
          <w:spacing w:val="-4"/>
          <w:sz w:val="24"/>
        </w:rPr>
        <w:t xml:space="preserve"> </w:t>
      </w:r>
      <w:r>
        <w:rPr>
          <w:sz w:val="24"/>
        </w:rPr>
        <w:t>of invasive moles or choriocarcinomas, leading radiologists to strongly suspect GTN.</w:t>
      </w:r>
    </w:p>
    <w:p w:rsidR="007C2A52" w:rsidRDefault="007C2A52">
      <w:pPr>
        <w:pStyle w:val="BodyText"/>
        <w:spacing w:before="6"/>
      </w:pPr>
    </w:p>
    <w:p w:rsidR="007C2A52" w:rsidRDefault="00416985">
      <w:pPr>
        <w:pStyle w:val="Heading1"/>
        <w:numPr>
          <w:ilvl w:val="0"/>
          <w:numId w:val="1"/>
        </w:numPr>
        <w:tabs>
          <w:tab w:val="left" w:pos="292"/>
        </w:tabs>
        <w:ind w:left="292" w:hanging="269"/>
      </w:pPr>
      <w:r>
        <w:t>Histological</w:t>
      </w:r>
      <w:r>
        <w:rPr>
          <w:spacing w:val="-11"/>
        </w:rPr>
        <w:t xml:space="preserve"> </w:t>
      </w:r>
      <w:r>
        <w:t>Aspects:</w:t>
      </w:r>
      <w:r>
        <w:rPr>
          <w:spacing w:val="-6"/>
        </w:rPr>
        <w:t xml:space="preserve"> </w:t>
      </w:r>
      <w:r>
        <w:t>The</w:t>
      </w:r>
      <w:r>
        <w:rPr>
          <w:spacing w:val="-7"/>
        </w:rPr>
        <w:t xml:space="preserve"> </w:t>
      </w:r>
      <w:r>
        <w:t>Definitive</w:t>
      </w:r>
      <w:r>
        <w:rPr>
          <w:spacing w:val="-8"/>
        </w:rPr>
        <w:t xml:space="preserve"> </w:t>
      </w:r>
      <w:r>
        <w:rPr>
          <w:spacing w:val="-2"/>
        </w:rPr>
        <w:t>Differentiator</w:t>
      </w:r>
    </w:p>
    <w:p w:rsidR="007C2A52" w:rsidRDefault="00416985">
      <w:pPr>
        <w:pStyle w:val="BodyText"/>
        <w:spacing w:before="279"/>
        <w:ind w:left="23"/>
      </w:pPr>
      <w:r>
        <w:t>Because</w:t>
      </w:r>
      <w:r>
        <w:rPr>
          <w:spacing w:val="-5"/>
        </w:rPr>
        <w:t xml:space="preserve"> </w:t>
      </w:r>
      <w:r>
        <w:t>imaging</w:t>
      </w:r>
      <w:r>
        <w:rPr>
          <w:spacing w:val="-4"/>
        </w:rPr>
        <w:t xml:space="preserve"> </w:t>
      </w:r>
      <w:r>
        <w:t>cannot</w:t>
      </w:r>
      <w:r>
        <w:rPr>
          <w:spacing w:val="-2"/>
        </w:rPr>
        <w:t xml:space="preserve"> </w:t>
      </w:r>
      <w:r>
        <w:t>reliably</w:t>
      </w:r>
      <w:r>
        <w:rPr>
          <w:spacing w:val="-4"/>
        </w:rPr>
        <w:t xml:space="preserve"> </w:t>
      </w:r>
      <w:r>
        <w:t>differentiate</w:t>
      </w:r>
      <w:r>
        <w:rPr>
          <w:spacing w:val="-4"/>
        </w:rPr>
        <w:t xml:space="preserve"> </w:t>
      </w:r>
      <w:r>
        <w:t>the</w:t>
      </w:r>
      <w:r>
        <w:rPr>
          <w:spacing w:val="-3"/>
        </w:rPr>
        <w:t xml:space="preserve"> </w:t>
      </w:r>
      <w:r>
        <w:t>benign</w:t>
      </w:r>
      <w:r>
        <w:rPr>
          <w:spacing w:val="-4"/>
        </w:rPr>
        <w:t xml:space="preserve"> </w:t>
      </w:r>
      <w:r>
        <w:t>infiltration</w:t>
      </w:r>
      <w:r>
        <w:rPr>
          <w:spacing w:val="-4"/>
        </w:rPr>
        <w:t xml:space="preserve"> </w:t>
      </w:r>
      <w:r>
        <w:t>of</w:t>
      </w:r>
      <w:r>
        <w:rPr>
          <w:spacing w:val="-5"/>
        </w:rPr>
        <w:t xml:space="preserve"> </w:t>
      </w:r>
      <w:r>
        <w:t>EPS</w:t>
      </w:r>
      <w:r>
        <w:rPr>
          <w:spacing w:val="-4"/>
        </w:rPr>
        <w:t xml:space="preserve"> </w:t>
      </w:r>
      <w:r>
        <w:t>from</w:t>
      </w:r>
      <w:r>
        <w:rPr>
          <w:spacing w:val="-4"/>
        </w:rPr>
        <w:t xml:space="preserve"> </w:t>
      </w:r>
      <w:r>
        <w:t>the destructive invasion of GTN, the diagnosis is fundamentally histological.</w:t>
      </w:r>
    </w:p>
    <w:p w:rsidR="007C2A52" w:rsidRDefault="007C2A52">
      <w:pPr>
        <w:pStyle w:val="BodyText"/>
        <w:spacing w:before="2"/>
      </w:pPr>
    </w:p>
    <w:p w:rsidR="007C2A52" w:rsidRDefault="00416985">
      <w:pPr>
        <w:spacing w:before="1"/>
        <w:ind w:left="23"/>
        <w:rPr>
          <w:b/>
          <w:sz w:val="24"/>
        </w:rPr>
      </w:pPr>
      <w:r>
        <w:rPr>
          <w:b/>
          <w:sz w:val="24"/>
        </w:rPr>
        <w:t>Microscopic</w:t>
      </w:r>
      <w:r>
        <w:rPr>
          <w:b/>
          <w:spacing w:val="-4"/>
          <w:sz w:val="24"/>
        </w:rPr>
        <w:t xml:space="preserve"> </w:t>
      </w:r>
      <w:r>
        <w:rPr>
          <w:b/>
          <w:sz w:val="24"/>
        </w:rPr>
        <w:t>Features</w:t>
      </w:r>
      <w:r>
        <w:rPr>
          <w:b/>
          <w:spacing w:val="-3"/>
          <w:sz w:val="24"/>
        </w:rPr>
        <w:t xml:space="preserve"> </w:t>
      </w:r>
      <w:r>
        <w:rPr>
          <w:b/>
          <w:sz w:val="24"/>
        </w:rPr>
        <w:t>of</w:t>
      </w:r>
      <w:r>
        <w:rPr>
          <w:b/>
          <w:spacing w:val="-1"/>
          <w:sz w:val="24"/>
        </w:rPr>
        <w:t xml:space="preserve"> </w:t>
      </w:r>
      <w:r>
        <w:rPr>
          <w:b/>
          <w:spacing w:val="-4"/>
          <w:sz w:val="24"/>
        </w:rPr>
        <w:t>EPS:</w:t>
      </w:r>
    </w:p>
    <w:p w:rsidR="007C2A52" w:rsidRDefault="007C2A52">
      <w:pPr>
        <w:pStyle w:val="BodyText"/>
        <w:spacing w:before="4"/>
        <w:rPr>
          <w:b/>
        </w:rPr>
      </w:pPr>
    </w:p>
    <w:p w:rsidR="007C2A52" w:rsidRDefault="00416985">
      <w:pPr>
        <w:pStyle w:val="ListParagraph"/>
        <w:numPr>
          <w:ilvl w:val="1"/>
          <w:numId w:val="1"/>
        </w:numPr>
        <w:tabs>
          <w:tab w:val="left" w:pos="743"/>
        </w:tabs>
        <w:ind w:right="37"/>
        <w:rPr>
          <w:rFonts w:ascii="Symbol" w:hAnsi="Symbol"/>
          <w:sz w:val="20"/>
        </w:rPr>
      </w:pPr>
      <w:r>
        <w:rPr>
          <w:b/>
          <w:sz w:val="24"/>
        </w:rPr>
        <w:t>Infiltration</w:t>
      </w:r>
      <w:r>
        <w:rPr>
          <w:b/>
          <w:spacing w:val="-5"/>
          <w:sz w:val="24"/>
        </w:rPr>
        <w:t xml:space="preserve"> </w:t>
      </w:r>
      <w:r>
        <w:rPr>
          <w:b/>
          <w:sz w:val="24"/>
        </w:rPr>
        <w:t>without</w:t>
      </w:r>
      <w:r>
        <w:rPr>
          <w:b/>
          <w:spacing w:val="-5"/>
          <w:sz w:val="24"/>
        </w:rPr>
        <w:t xml:space="preserve"> </w:t>
      </w:r>
      <w:r>
        <w:rPr>
          <w:b/>
          <w:sz w:val="24"/>
        </w:rPr>
        <w:t>Destruction:</w:t>
      </w:r>
      <w:r>
        <w:rPr>
          <w:b/>
          <w:spacing w:val="-4"/>
          <w:sz w:val="24"/>
        </w:rPr>
        <w:t xml:space="preserve"> </w:t>
      </w:r>
      <w:r>
        <w:rPr>
          <w:sz w:val="24"/>
        </w:rPr>
        <w:t>EPS</w:t>
      </w:r>
      <w:r>
        <w:rPr>
          <w:spacing w:val="-5"/>
          <w:sz w:val="24"/>
        </w:rPr>
        <w:t xml:space="preserve"> </w:t>
      </w:r>
      <w:r>
        <w:rPr>
          <w:sz w:val="24"/>
        </w:rPr>
        <w:t>features</w:t>
      </w:r>
      <w:r>
        <w:rPr>
          <w:spacing w:val="-6"/>
          <w:sz w:val="24"/>
        </w:rPr>
        <w:t xml:space="preserve"> </w:t>
      </w:r>
      <w:r>
        <w:rPr>
          <w:sz w:val="24"/>
        </w:rPr>
        <w:t>extensive</w:t>
      </w:r>
      <w:r>
        <w:rPr>
          <w:spacing w:val="-6"/>
          <w:sz w:val="24"/>
        </w:rPr>
        <w:t xml:space="preserve"> </w:t>
      </w:r>
      <w:r>
        <w:rPr>
          <w:sz w:val="24"/>
        </w:rPr>
        <w:t>infiltration</w:t>
      </w:r>
      <w:r>
        <w:rPr>
          <w:spacing w:val="-5"/>
          <w:sz w:val="24"/>
        </w:rPr>
        <w:t xml:space="preserve"> </w:t>
      </w:r>
      <w:r>
        <w:rPr>
          <w:sz w:val="24"/>
        </w:rPr>
        <w:t>by</w:t>
      </w:r>
      <w:r>
        <w:rPr>
          <w:spacing w:val="-5"/>
          <w:sz w:val="24"/>
        </w:rPr>
        <w:t xml:space="preserve"> </w:t>
      </w:r>
      <w:r>
        <w:rPr>
          <w:sz w:val="24"/>
        </w:rPr>
        <w:t>mononuclear and multinucleated intermediate trophoblastic cells into the myometrium, separating smooth muscle fibers and engulfing endometrial glands and spiral arteries. Crucially,</w:t>
      </w:r>
    </w:p>
    <w:p w:rsidR="007C2A52" w:rsidRDefault="007C2A52">
      <w:pPr>
        <w:pStyle w:val="ListParagraph"/>
        <w:rPr>
          <w:rFonts w:ascii="Symbol" w:hAnsi="Symbol"/>
          <w:sz w:val="20"/>
        </w:rPr>
        <w:sectPr w:rsidR="007C2A52">
          <w:pgSz w:w="11910" w:h="16840"/>
          <w:pgMar w:top="1360" w:right="1417" w:bottom="280" w:left="1417" w:header="720" w:footer="720" w:gutter="0"/>
          <w:cols w:space="720"/>
        </w:sectPr>
      </w:pPr>
    </w:p>
    <w:p w:rsidR="007C2A52" w:rsidRDefault="00416985">
      <w:pPr>
        <w:spacing w:before="60"/>
        <w:ind w:left="743" w:right="69"/>
        <w:rPr>
          <w:sz w:val="24"/>
        </w:rPr>
      </w:pPr>
      <w:r>
        <w:rPr>
          <w:sz w:val="24"/>
        </w:rPr>
        <w:lastRenderedPageBreak/>
        <w:t>despite</w:t>
      </w:r>
      <w:r>
        <w:rPr>
          <w:spacing w:val="-5"/>
          <w:sz w:val="24"/>
        </w:rPr>
        <w:t xml:space="preserve"> </w:t>
      </w:r>
      <w:r>
        <w:rPr>
          <w:sz w:val="24"/>
        </w:rPr>
        <w:t>this</w:t>
      </w:r>
      <w:r>
        <w:rPr>
          <w:spacing w:val="-5"/>
          <w:sz w:val="24"/>
        </w:rPr>
        <w:t xml:space="preserve"> </w:t>
      </w:r>
      <w:r>
        <w:rPr>
          <w:sz w:val="24"/>
        </w:rPr>
        <w:t>massive</w:t>
      </w:r>
      <w:r>
        <w:rPr>
          <w:spacing w:val="-5"/>
          <w:sz w:val="24"/>
        </w:rPr>
        <w:t xml:space="preserve"> </w:t>
      </w:r>
      <w:r>
        <w:rPr>
          <w:sz w:val="24"/>
        </w:rPr>
        <w:t>infiltration,</w:t>
      </w:r>
      <w:r>
        <w:rPr>
          <w:spacing w:val="-3"/>
          <w:sz w:val="24"/>
        </w:rPr>
        <w:t xml:space="preserve"> </w:t>
      </w:r>
      <w:r>
        <w:rPr>
          <w:b/>
          <w:sz w:val="24"/>
        </w:rPr>
        <w:t>the</w:t>
      </w:r>
      <w:r>
        <w:rPr>
          <w:b/>
          <w:spacing w:val="-5"/>
          <w:sz w:val="24"/>
        </w:rPr>
        <w:t xml:space="preserve"> </w:t>
      </w:r>
      <w:r>
        <w:rPr>
          <w:b/>
          <w:sz w:val="24"/>
        </w:rPr>
        <w:t>overall</w:t>
      </w:r>
      <w:r>
        <w:rPr>
          <w:b/>
          <w:spacing w:val="-4"/>
          <w:sz w:val="24"/>
        </w:rPr>
        <w:t xml:space="preserve"> </w:t>
      </w:r>
      <w:r>
        <w:rPr>
          <w:b/>
          <w:sz w:val="24"/>
        </w:rPr>
        <w:t>architecture</w:t>
      </w:r>
      <w:r>
        <w:rPr>
          <w:b/>
          <w:spacing w:val="-5"/>
          <w:sz w:val="24"/>
        </w:rPr>
        <w:t xml:space="preserve"> </w:t>
      </w:r>
      <w:r>
        <w:rPr>
          <w:b/>
          <w:sz w:val="24"/>
        </w:rPr>
        <w:t>of</w:t>
      </w:r>
      <w:r>
        <w:rPr>
          <w:b/>
          <w:spacing w:val="-4"/>
          <w:sz w:val="24"/>
        </w:rPr>
        <w:t xml:space="preserve"> </w:t>
      </w:r>
      <w:r>
        <w:rPr>
          <w:b/>
          <w:sz w:val="24"/>
        </w:rPr>
        <w:t>the</w:t>
      </w:r>
      <w:r>
        <w:rPr>
          <w:b/>
          <w:spacing w:val="-5"/>
          <w:sz w:val="24"/>
        </w:rPr>
        <w:t xml:space="preserve"> </w:t>
      </w:r>
      <w:r>
        <w:rPr>
          <w:b/>
          <w:sz w:val="24"/>
        </w:rPr>
        <w:t>placental</w:t>
      </w:r>
      <w:r>
        <w:rPr>
          <w:b/>
          <w:spacing w:val="-4"/>
          <w:sz w:val="24"/>
        </w:rPr>
        <w:t xml:space="preserve"> </w:t>
      </w:r>
      <w:r>
        <w:rPr>
          <w:b/>
          <w:sz w:val="24"/>
        </w:rPr>
        <w:t>site remains undisturbed</w:t>
      </w:r>
      <w:r>
        <w:rPr>
          <w:sz w:val="24"/>
        </w:rPr>
        <w:t>.</w:t>
      </w:r>
    </w:p>
    <w:p w:rsidR="007C2A52" w:rsidRDefault="00416985">
      <w:pPr>
        <w:pStyle w:val="ListParagraph"/>
        <w:numPr>
          <w:ilvl w:val="1"/>
          <w:numId w:val="1"/>
        </w:numPr>
        <w:tabs>
          <w:tab w:val="left" w:pos="743"/>
        </w:tabs>
        <w:spacing w:before="1"/>
        <w:ind w:right="303"/>
        <w:rPr>
          <w:rFonts w:ascii="Symbol" w:hAnsi="Symbol"/>
          <w:sz w:val="20"/>
        </w:rPr>
      </w:pPr>
      <w:r>
        <w:rPr>
          <w:b/>
          <w:sz w:val="24"/>
        </w:rPr>
        <w:t>Absence</w:t>
      </w:r>
      <w:r>
        <w:rPr>
          <w:b/>
          <w:spacing w:val="-5"/>
          <w:sz w:val="24"/>
        </w:rPr>
        <w:t xml:space="preserve"> </w:t>
      </w:r>
      <w:r>
        <w:rPr>
          <w:b/>
          <w:sz w:val="24"/>
        </w:rPr>
        <w:t>of</w:t>
      </w:r>
      <w:r>
        <w:rPr>
          <w:b/>
          <w:spacing w:val="-3"/>
          <w:sz w:val="24"/>
        </w:rPr>
        <w:t xml:space="preserve"> </w:t>
      </w:r>
      <w:r>
        <w:rPr>
          <w:b/>
          <w:sz w:val="24"/>
        </w:rPr>
        <w:t>Malignant</w:t>
      </w:r>
      <w:r>
        <w:rPr>
          <w:b/>
          <w:spacing w:val="-3"/>
          <w:sz w:val="24"/>
        </w:rPr>
        <w:t xml:space="preserve"> </w:t>
      </w:r>
      <w:r>
        <w:rPr>
          <w:b/>
          <w:sz w:val="24"/>
        </w:rPr>
        <w:t>Markers:</w:t>
      </w:r>
      <w:r>
        <w:rPr>
          <w:b/>
          <w:spacing w:val="-3"/>
          <w:sz w:val="24"/>
        </w:rPr>
        <w:t xml:space="preserve"> </w:t>
      </w:r>
      <w:r>
        <w:rPr>
          <w:sz w:val="24"/>
        </w:rPr>
        <w:t>The</w:t>
      </w:r>
      <w:r>
        <w:rPr>
          <w:spacing w:val="-4"/>
          <w:sz w:val="24"/>
        </w:rPr>
        <w:t xml:space="preserve"> </w:t>
      </w:r>
      <w:r>
        <w:rPr>
          <w:sz w:val="24"/>
        </w:rPr>
        <w:t>hallmark</w:t>
      </w:r>
      <w:r>
        <w:rPr>
          <w:spacing w:val="-1"/>
          <w:sz w:val="24"/>
        </w:rPr>
        <w:t xml:space="preserve"> </w:t>
      </w:r>
      <w:r>
        <w:rPr>
          <w:sz w:val="24"/>
        </w:rPr>
        <w:t>of</w:t>
      </w:r>
      <w:r>
        <w:rPr>
          <w:spacing w:val="-3"/>
          <w:sz w:val="24"/>
        </w:rPr>
        <w:t xml:space="preserve"> </w:t>
      </w:r>
      <w:r>
        <w:rPr>
          <w:sz w:val="24"/>
        </w:rPr>
        <w:t>EPS</w:t>
      </w:r>
      <w:r>
        <w:rPr>
          <w:spacing w:val="-3"/>
          <w:sz w:val="24"/>
        </w:rPr>
        <w:t xml:space="preserve"> </w:t>
      </w:r>
      <w:r>
        <w:rPr>
          <w:sz w:val="24"/>
        </w:rPr>
        <w:t>is</w:t>
      </w:r>
      <w:r>
        <w:rPr>
          <w:spacing w:val="-4"/>
          <w:sz w:val="24"/>
        </w:rPr>
        <w:t xml:space="preserve"> </w:t>
      </w:r>
      <w:r>
        <w:rPr>
          <w:sz w:val="24"/>
        </w:rPr>
        <w:t>the</w:t>
      </w:r>
      <w:r>
        <w:rPr>
          <w:spacing w:val="-2"/>
          <w:sz w:val="24"/>
        </w:rPr>
        <w:t xml:space="preserve"> </w:t>
      </w:r>
      <w:r>
        <w:rPr>
          <w:b/>
          <w:sz w:val="24"/>
        </w:rPr>
        <w:t>complete</w:t>
      </w:r>
      <w:r>
        <w:rPr>
          <w:b/>
          <w:spacing w:val="-4"/>
          <w:sz w:val="24"/>
        </w:rPr>
        <w:t xml:space="preserve"> </w:t>
      </w:r>
      <w:r>
        <w:rPr>
          <w:b/>
          <w:sz w:val="24"/>
        </w:rPr>
        <w:t>absence</w:t>
      </w:r>
      <w:r>
        <w:rPr>
          <w:b/>
          <w:spacing w:val="-4"/>
          <w:sz w:val="24"/>
        </w:rPr>
        <w:t xml:space="preserve"> </w:t>
      </w:r>
      <w:r>
        <w:rPr>
          <w:b/>
          <w:sz w:val="24"/>
        </w:rPr>
        <w:t>of mitotic activity and tissue necrosis</w:t>
      </w:r>
      <w:r>
        <w:rPr>
          <w:sz w:val="24"/>
        </w:rPr>
        <w:t>.</w:t>
      </w:r>
    </w:p>
    <w:p w:rsidR="007C2A52" w:rsidRDefault="00416985">
      <w:pPr>
        <w:pStyle w:val="ListParagraph"/>
        <w:numPr>
          <w:ilvl w:val="1"/>
          <w:numId w:val="1"/>
        </w:numPr>
        <w:tabs>
          <w:tab w:val="left" w:pos="743"/>
        </w:tabs>
        <w:ind w:right="481"/>
        <w:rPr>
          <w:rFonts w:ascii="Symbol" w:hAnsi="Symbol"/>
          <w:sz w:val="20"/>
        </w:rPr>
      </w:pPr>
      <w:r>
        <w:rPr>
          <w:b/>
          <w:sz w:val="24"/>
        </w:rPr>
        <w:t>Presence</w:t>
      </w:r>
      <w:r>
        <w:rPr>
          <w:b/>
          <w:spacing w:val="-4"/>
          <w:sz w:val="24"/>
        </w:rPr>
        <w:t xml:space="preserve"> </w:t>
      </w:r>
      <w:r>
        <w:rPr>
          <w:b/>
          <w:sz w:val="24"/>
        </w:rPr>
        <w:t>of</w:t>
      </w:r>
      <w:r>
        <w:rPr>
          <w:b/>
          <w:spacing w:val="-3"/>
          <w:sz w:val="24"/>
        </w:rPr>
        <w:t xml:space="preserve"> </w:t>
      </w:r>
      <w:r>
        <w:rPr>
          <w:b/>
          <w:sz w:val="24"/>
        </w:rPr>
        <w:t>Villi:</w:t>
      </w:r>
      <w:r>
        <w:rPr>
          <w:b/>
          <w:spacing w:val="-3"/>
          <w:sz w:val="24"/>
        </w:rPr>
        <w:t xml:space="preserve"> </w:t>
      </w:r>
      <w:r>
        <w:rPr>
          <w:sz w:val="24"/>
        </w:rPr>
        <w:t>Chorionic</w:t>
      </w:r>
      <w:r>
        <w:rPr>
          <w:spacing w:val="-3"/>
          <w:sz w:val="24"/>
        </w:rPr>
        <w:t xml:space="preserve"> </w:t>
      </w:r>
      <w:r>
        <w:rPr>
          <w:sz w:val="24"/>
        </w:rPr>
        <w:t>villi</w:t>
      </w:r>
      <w:r>
        <w:rPr>
          <w:spacing w:val="-3"/>
          <w:sz w:val="24"/>
        </w:rPr>
        <w:t xml:space="preserve"> </w:t>
      </w:r>
      <w:r>
        <w:rPr>
          <w:sz w:val="24"/>
        </w:rPr>
        <w:t>are</w:t>
      </w:r>
      <w:r>
        <w:rPr>
          <w:spacing w:val="-5"/>
          <w:sz w:val="24"/>
        </w:rPr>
        <w:t xml:space="preserve"> </w:t>
      </w:r>
      <w:r>
        <w:rPr>
          <w:sz w:val="24"/>
        </w:rPr>
        <w:t>often</w:t>
      </w:r>
      <w:r>
        <w:rPr>
          <w:spacing w:val="-3"/>
          <w:sz w:val="24"/>
        </w:rPr>
        <w:t xml:space="preserve"> </w:t>
      </w:r>
      <w:r>
        <w:rPr>
          <w:sz w:val="24"/>
        </w:rPr>
        <w:t>present</w:t>
      </w:r>
      <w:r>
        <w:rPr>
          <w:spacing w:val="-3"/>
          <w:sz w:val="24"/>
        </w:rPr>
        <w:t xml:space="preserve"> </w:t>
      </w:r>
      <w:r>
        <w:rPr>
          <w:sz w:val="24"/>
        </w:rPr>
        <w:t>or</w:t>
      </w:r>
      <w:r>
        <w:rPr>
          <w:spacing w:val="-3"/>
          <w:sz w:val="24"/>
        </w:rPr>
        <w:t xml:space="preserve"> </w:t>
      </w:r>
      <w:r>
        <w:rPr>
          <w:sz w:val="24"/>
        </w:rPr>
        <w:t>enmeshed</w:t>
      </w:r>
      <w:r>
        <w:rPr>
          <w:spacing w:val="-3"/>
          <w:sz w:val="24"/>
        </w:rPr>
        <w:t xml:space="preserve"> </w:t>
      </w:r>
      <w:r>
        <w:rPr>
          <w:sz w:val="24"/>
        </w:rPr>
        <w:t>within</w:t>
      </w:r>
      <w:r>
        <w:rPr>
          <w:spacing w:val="-3"/>
          <w:sz w:val="24"/>
        </w:rPr>
        <w:t xml:space="preserve"> </w:t>
      </w:r>
      <w:r>
        <w:rPr>
          <w:sz w:val="24"/>
        </w:rPr>
        <w:t>the</w:t>
      </w:r>
      <w:r>
        <w:rPr>
          <w:spacing w:val="-2"/>
          <w:sz w:val="24"/>
        </w:rPr>
        <w:t xml:space="preserve"> </w:t>
      </w:r>
      <w:r>
        <w:rPr>
          <w:sz w:val="24"/>
        </w:rPr>
        <w:t>tissue, further supporting a benign diagnosis.</w:t>
      </w:r>
    </w:p>
    <w:p w:rsidR="007C2A52" w:rsidRDefault="007C2A52">
      <w:pPr>
        <w:pStyle w:val="BodyText"/>
        <w:spacing w:before="5"/>
      </w:pPr>
    </w:p>
    <w:p w:rsidR="007C2A52" w:rsidRDefault="00416985">
      <w:pPr>
        <w:ind w:left="23"/>
        <w:rPr>
          <w:sz w:val="24"/>
        </w:rPr>
      </w:pPr>
      <w:r>
        <w:rPr>
          <w:b/>
          <w:sz w:val="24"/>
        </w:rPr>
        <w:t xml:space="preserve">Immunohistochemistry: </w:t>
      </w:r>
      <w:r>
        <w:rPr>
          <w:sz w:val="24"/>
        </w:rPr>
        <w:t>Trophoblastic cells in EPS maintain the profile of normal implantation</w:t>
      </w:r>
      <w:r>
        <w:rPr>
          <w:spacing w:val="-4"/>
          <w:sz w:val="24"/>
        </w:rPr>
        <w:t xml:space="preserve"> </w:t>
      </w:r>
      <w:r>
        <w:rPr>
          <w:sz w:val="24"/>
        </w:rPr>
        <w:t>site</w:t>
      </w:r>
      <w:r>
        <w:rPr>
          <w:spacing w:val="-4"/>
          <w:sz w:val="24"/>
        </w:rPr>
        <w:t xml:space="preserve"> </w:t>
      </w:r>
      <w:r>
        <w:rPr>
          <w:sz w:val="24"/>
        </w:rPr>
        <w:t>cells.</w:t>
      </w:r>
      <w:r>
        <w:rPr>
          <w:spacing w:val="-4"/>
          <w:sz w:val="24"/>
        </w:rPr>
        <w:t xml:space="preserve"> </w:t>
      </w:r>
      <w:r>
        <w:rPr>
          <w:sz w:val="24"/>
        </w:rPr>
        <w:t>They</w:t>
      </w:r>
      <w:r>
        <w:rPr>
          <w:spacing w:val="-4"/>
          <w:sz w:val="24"/>
        </w:rPr>
        <w:t xml:space="preserve"> </w:t>
      </w:r>
      <w:r>
        <w:rPr>
          <w:sz w:val="24"/>
        </w:rPr>
        <w:t>are</w:t>
      </w:r>
      <w:r>
        <w:rPr>
          <w:spacing w:val="-5"/>
          <w:sz w:val="24"/>
        </w:rPr>
        <w:t xml:space="preserve"> </w:t>
      </w:r>
      <w:r>
        <w:rPr>
          <w:sz w:val="24"/>
        </w:rPr>
        <w:t>strongly</w:t>
      </w:r>
      <w:r>
        <w:rPr>
          <w:spacing w:val="-4"/>
          <w:sz w:val="24"/>
        </w:rPr>
        <w:t xml:space="preserve"> </w:t>
      </w:r>
      <w:r>
        <w:rPr>
          <w:sz w:val="24"/>
        </w:rPr>
        <w:t>positive</w:t>
      </w:r>
      <w:r>
        <w:rPr>
          <w:spacing w:val="-3"/>
          <w:sz w:val="24"/>
        </w:rPr>
        <w:t xml:space="preserve"> </w:t>
      </w:r>
      <w:r>
        <w:rPr>
          <w:sz w:val="24"/>
        </w:rPr>
        <w:t>for</w:t>
      </w:r>
      <w:r>
        <w:rPr>
          <w:spacing w:val="-5"/>
          <w:sz w:val="24"/>
        </w:rPr>
        <w:t xml:space="preserve"> </w:t>
      </w:r>
      <w:r>
        <w:rPr>
          <w:sz w:val="24"/>
        </w:rPr>
        <w:t>Mel-Cam,</w:t>
      </w:r>
      <w:r>
        <w:rPr>
          <w:spacing w:val="-4"/>
          <w:sz w:val="24"/>
        </w:rPr>
        <w:t xml:space="preserve"> </w:t>
      </w:r>
      <w:r>
        <w:rPr>
          <w:sz w:val="24"/>
        </w:rPr>
        <w:t>human</w:t>
      </w:r>
      <w:r>
        <w:rPr>
          <w:spacing w:val="-4"/>
          <w:sz w:val="24"/>
        </w:rPr>
        <w:t xml:space="preserve"> </w:t>
      </w:r>
      <w:r>
        <w:rPr>
          <w:sz w:val="24"/>
        </w:rPr>
        <w:t>placental</w:t>
      </w:r>
      <w:r>
        <w:rPr>
          <w:spacing w:val="-4"/>
          <w:sz w:val="24"/>
        </w:rPr>
        <w:t xml:space="preserve"> </w:t>
      </w:r>
      <w:r>
        <w:rPr>
          <w:sz w:val="24"/>
        </w:rPr>
        <w:t xml:space="preserve">lactogen (HPL), and propyl 4-hydroxylase. The most critical marker for differentiating EPS from malignancy is the </w:t>
      </w:r>
      <w:r>
        <w:rPr>
          <w:b/>
          <w:sz w:val="24"/>
        </w:rPr>
        <w:t>Ki-67 labeling index, which is near zero in EPS</w:t>
      </w:r>
      <w:r>
        <w:rPr>
          <w:sz w:val="24"/>
        </w:rPr>
        <w:t>.</w:t>
      </w:r>
    </w:p>
    <w:p w:rsidR="007C2A52" w:rsidRDefault="007C2A52">
      <w:pPr>
        <w:pStyle w:val="BodyText"/>
        <w:spacing w:before="3"/>
      </w:pPr>
    </w:p>
    <w:p w:rsidR="007C2A52" w:rsidRDefault="00416985">
      <w:pPr>
        <w:pStyle w:val="Heading1"/>
        <w:numPr>
          <w:ilvl w:val="0"/>
          <w:numId w:val="1"/>
        </w:numPr>
        <w:tabs>
          <w:tab w:val="left" w:pos="292"/>
        </w:tabs>
        <w:ind w:left="292" w:hanging="269"/>
      </w:pPr>
      <w:r>
        <w:t>Other</w:t>
      </w:r>
      <w:r>
        <w:rPr>
          <w:spacing w:val="-8"/>
        </w:rPr>
        <w:t xml:space="preserve"> </w:t>
      </w:r>
      <w:r>
        <w:t>differential</w:t>
      </w:r>
      <w:r>
        <w:rPr>
          <w:spacing w:val="-8"/>
        </w:rPr>
        <w:t xml:space="preserve"> </w:t>
      </w:r>
      <w:r>
        <w:rPr>
          <w:spacing w:val="-2"/>
        </w:rPr>
        <w:t>Diagnoses</w:t>
      </w:r>
    </w:p>
    <w:p w:rsidR="007C2A52" w:rsidRDefault="00416985">
      <w:pPr>
        <w:pStyle w:val="BodyText"/>
        <w:spacing w:before="280"/>
        <w:ind w:left="23"/>
      </w:pPr>
      <w:r>
        <w:rPr>
          <w:b/>
        </w:rPr>
        <w:t>Placental</w:t>
      </w:r>
      <w:r>
        <w:rPr>
          <w:b/>
          <w:spacing w:val="-4"/>
        </w:rPr>
        <w:t xml:space="preserve"> </w:t>
      </w:r>
      <w:r>
        <w:rPr>
          <w:b/>
        </w:rPr>
        <w:t>Site</w:t>
      </w:r>
      <w:r>
        <w:rPr>
          <w:b/>
          <w:spacing w:val="-5"/>
        </w:rPr>
        <w:t xml:space="preserve"> </w:t>
      </w:r>
      <w:r>
        <w:rPr>
          <w:b/>
        </w:rPr>
        <w:t>Trophoblastic</w:t>
      </w:r>
      <w:r>
        <w:rPr>
          <w:b/>
          <w:spacing w:val="-4"/>
        </w:rPr>
        <w:t xml:space="preserve"> </w:t>
      </w:r>
      <w:r>
        <w:rPr>
          <w:b/>
        </w:rPr>
        <w:t>Tumor</w:t>
      </w:r>
      <w:r>
        <w:rPr>
          <w:b/>
          <w:spacing w:val="-4"/>
        </w:rPr>
        <w:t xml:space="preserve"> </w:t>
      </w:r>
      <w:r>
        <w:rPr>
          <w:b/>
        </w:rPr>
        <w:t>(PSTT):</w:t>
      </w:r>
      <w:r>
        <w:rPr>
          <w:b/>
          <w:spacing w:val="-3"/>
        </w:rPr>
        <w:t xml:space="preserve"> </w:t>
      </w:r>
      <w:r>
        <w:t>PSTT</w:t>
      </w:r>
      <w:r>
        <w:rPr>
          <w:spacing w:val="-4"/>
        </w:rPr>
        <w:t xml:space="preserve"> </w:t>
      </w:r>
      <w:r>
        <w:t>is</w:t>
      </w:r>
      <w:r>
        <w:rPr>
          <w:spacing w:val="-4"/>
        </w:rPr>
        <w:t xml:space="preserve"> </w:t>
      </w:r>
      <w:r>
        <w:t>the</w:t>
      </w:r>
      <w:r>
        <w:rPr>
          <w:spacing w:val="-4"/>
        </w:rPr>
        <w:t xml:space="preserve"> </w:t>
      </w:r>
      <w:r>
        <w:t>most</w:t>
      </w:r>
      <w:r>
        <w:rPr>
          <w:spacing w:val="-3"/>
        </w:rPr>
        <w:t xml:space="preserve"> </w:t>
      </w:r>
      <w:r>
        <w:t>important</w:t>
      </w:r>
      <w:r>
        <w:rPr>
          <w:spacing w:val="-4"/>
        </w:rPr>
        <w:t xml:space="preserve"> </w:t>
      </w:r>
      <w:r>
        <w:t>and</w:t>
      </w:r>
      <w:r>
        <w:rPr>
          <w:spacing w:val="-4"/>
        </w:rPr>
        <w:t xml:space="preserve"> </w:t>
      </w:r>
      <w:r>
        <w:t>challenging differential diagnosis because, like EPS, it arises from intermediate trophoblasts at the implantation site. However, PSTT is a true neoplasm with metastatic potential.</w:t>
      </w:r>
    </w:p>
    <w:p w:rsidR="007C2A52" w:rsidRDefault="007C2A52">
      <w:pPr>
        <w:pStyle w:val="BodyText"/>
        <w:spacing w:before="5"/>
      </w:pPr>
    </w:p>
    <w:p w:rsidR="007C2A52" w:rsidRDefault="00416985">
      <w:pPr>
        <w:pStyle w:val="ListParagraph"/>
        <w:numPr>
          <w:ilvl w:val="1"/>
          <w:numId w:val="1"/>
        </w:numPr>
        <w:tabs>
          <w:tab w:val="left" w:pos="743"/>
        </w:tabs>
        <w:ind w:right="336"/>
        <w:rPr>
          <w:rFonts w:ascii="Symbol" w:hAnsi="Symbol"/>
          <w:sz w:val="20"/>
        </w:rPr>
      </w:pPr>
      <w:r>
        <w:rPr>
          <w:b/>
          <w:sz w:val="24"/>
        </w:rPr>
        <w:t xml:space="preserve">Differentiating Factors: </w:t>
      </w:r>
      <w:r>
        <w:rPr>
          <w:sz w:val="24"/>
        </w:rPr>
        <w:t>While EPS lacks necrosis and mitosis, PSTT exhibits significant</w:t>
      </w:r>
      <w:r>
        <w:rPr>
          <w:spacing w:val="-4"/>
          <w:sz w:val="24"/>
        </w:rPr>
        <w:t xml:space="preserve"> </w:t>
      </w:r>
      <w:r>
        <w:rPr>
          <w:sz w:val="24"/>
        </w:rPr>
        <w:t>mitotic</w:t>
      </w:r>
      <w:r>
        <w:rPr>
          <w:spacing w:val="-5"/>
          <w:sz w:val="24"/>
        </w:rPr>
        <w:t xml:space="preserve"> </w:t>
      </w:r>
      <w:r>
        <w:rPr>
          <w:sz w:val="24"/>
        </w:rPr>
        <w:t>activity,</w:t>
      </w:r>
      <w:r>
        <w:rPr>
          <w:spacing w:val="-4"/>
          <w:sz w:val="24"/>
        </w:rPr>
        <w:t xml:space="preserve"> </w:t>
      </w:r>
      <w:r>
        <w:rPr>
          <w:sz w:val="24"/>
        </w:rPr>
        <w:t>tissue</w:t>
      </w:r>
      <w:r>
        <w:rPr>
          <w:spacing w:val="-4"/>
          <w:sz w:val="24"/>
        </w:rPr>
        <w:t xml:space="preserve"> </w:t>
      </w:r>
      <w:r>
        <w:rPr>
          <w:sz w:val="24"/>
        </w:rPr>
        <w:t>necrosis,</w:t>
      </w:r>
      <w:r>
        <w:rPr>
          <w:spacing w:val="-4"/>
          <w:sz w:val="24"/>
        </w:rPr>
        <w:t xml:space="preserve"> </w:t>
      </w:r>
      <w:r>
        <w:rPr>
          <w:sz w:val="24"/>
        </w:rPr>
        <w:t>and</w:t>
      </w:r>
      <w:r>
        <w:rPr>
          <w:spacing w:val="-4"/>
          <w:sz w:val="24"/>
        </w:rPr>
        <w:t xml:space="preserve"> </w:t>
      </w:r>
      <w:r>
        <w:rPr>
          <w:sz w:val="24"/>
        </w:rPr>
        <w:t>a</w:t>
      </w:r>
      <w:r>
        <w:rPr>
          <w:spacing w:val="-3"/>
          <w:sz w:val="24"/>
        </w:rPr>
        <w:t xml:space="preserve"> </w:t>
      </w:r>
      <w:r>
        <w:rPr>
          <w:sz w:val="24"/>
        </w:rPr>
        <w:t>much</w:t>
      </w:r>
      <w:r>
        <w:rPr>
          <w:spacing w:val="-4"/>
          <w:sz w:val="24"/>
        </w:rPr>
        <w:t xml:space="preserve"> </w:t>
      </w:r>
      <w:r>
        <w:rPr>
          <w:sz w:val="24"/>
        </w:rPr>
        <w:t>higher</w:t>
      </w:r>
      <w:r>
        <w:rPr>
          <w:spacing w:val="-4"/>
          <w:sz w:val="24"/>
        </w:rPr>
        <w:t xml:space="preserve"> </w:t>
      </w:r>
      <w:r>
        <w:rPr>
          <w:sz w:val="24"/>
        </w:rPr>
        <w:t>Ki-67</w:t>
      </w:r>
      <w:r>
        <w:rPr>
          <w:spacing w:val="-4"/>
          <w:sz w:val="24"/>
        </w:rPr>
        <w:t xml:space="preserve"> </w:t>
      </w:r>
      <w:r>
        <w:rPr>
          <w:sz w:val="24"/>
        </w:rPr>
        <w:t>labeling</w:t>
      </w:r>
      <w:r>
        <w:rPr>
          <w:spacing w:val="-4"/>
          <w:sz w:val="24"/>
        </w:rPr>
        <w:t xml:space="preserve"> </w:t>
      </w:r>
      <w:r>
        <w:rPr>
          <w:sz w:val="24"/>
        </w:rPr>
        <w:t>index (approximately 14%).</w:t>
      </w:r>
    </w:p>
    <w:p w:rsidR="007C2A52" w:rsidRDefault="007C2A52">
      <w:pPr>
        <w:pStyle w:val="BodyText"/>
        <w:spacing w:before="4"/>
      </w:pPr>
    </w:p>
    <w:p w:rsidR="007C2A52" w:rsidRDefault="00416985">
      <w:pPr>
        <w:pStyle w:val="BodyText"/>
        <w:spacing w:before="1"/>
        <w:ind w:left="23" w:right="133"/>
      </w:pPr>
      <w:r>
        <w:rPr>
          <w:b/>
        </w:rPr>
        <w:t xml:space="preserve">Invasive Mole: </w:t>
      </w:r>
      <w:r>
        <w:t>An invasive mole presents as a complex vascular mass but is characterized by</w:t>
      </w:r>
      <w:r>
        <w:rPr>
          <w:spacing w:val="-3"/>
        </w:rPr>
        <w:t xml:space="preserve"> </w:t>
      </w:r>
      <w:r>
        <w:t>the</w:t>
      </w:r>
      <w:r>
        <w:rPr>
          <w:spacing w:val="-4"/>
        </w:rPr>
        <w:t xml:space="preserve"> </w:t>
      </w:r>
      <w:r>
        <w:rPr>
          <w:b/>
        </w:rPr>
        <w:t>loss</w:t>
      </w:r>
      <w:r>
        <w:rPr>
          <w:b/>
          <w:spacing w:val="-3"/>
        </w:rPr>
        <w:t xml:space="preserve"> </w:t>
      </w:r>
      <w:r>
        <w:rPr>
          <w:b/>
        </w:rPr>
        <w:t>of</w:t>
      </w:r>
      <w:r>
        <w:rPr>
          <w:b/>
          <w:spacing w:val="-3"/>
        </w:rPr>
        <w:t xml:space="preserve"> </w:t>
      </w:r>
      <w:r>
        <w:rPr>
          <w:b/>
        </w:rPr>
        <w:t>the</w:t>
      </w:r>
      <w:r>
        <w:rPr>
          <w:b/>
          <w:spacing w:val="-4"/>
        </w:rPr>
        <w:t xml:space="preserve"> </w:t>
      </w:r>
      <w:r>
        <w:rPr>
          <w:b/>
        </w:rPr>
        <w:t>endometrial-myometrial</w:t>
      </w:r>
      <w:r>
        <w:rPr>
          <w:b/>
          <w:spacing w:val="-3"/>
        </w:rPr>
        <w:t xml:space="preserve"> </w:t>
      </w:r>
      <w:r>
        <w:rPr>
          <w:b/>
        </w:rPr>
        <w:t>interface</w:t>
      </w:r>
      <w:r>
        <w:rPr>
          <w:b/>
          <w:spacing w:val="-3"/>
        </w:rPr>
        <w:t xml:space="preserve"> </w:t>
      </w:r>
      <w:r>
        <w:t>due</w:t>
      </w:r>
      <w:r>
        <w:rPr>
          <w:spacing w:val="-4"/>
        </w:rPr>
        <w:t xml:space="preserve"> </w:t>
      </w:r>
      <w:r>
        <w:t>to</w:t>
      </w:r>
      <w:r>
        <w:rPr>
          <w:spacing w:val="-3"/>
        </w:rPr>
        <w:t xml:space="preserve"> </w:t>
      </w:r>
      <w:r>
        <w:t>destructive</w:t>
      </w:r>
      <w:r>
        <w:rPr>
          <w:spacing w:val="-4"/>
        </w:rPr>
        <w:t xml:space="preserve"> </w:t>
      </w:r>
      <w:r>
        <w:t>tumor</w:t>
      </w:r>
      <w:r>
        <w:rPr>
          <w:spacing w:val="-3"/>
        </w:rPr>
        <w:t xml:space="preserve"> </w:t>
      </w:r>
      <w:r>
        <w:t>invasion</w:t>
      </w:r>
      <w:r>
        <w:rPr>
          <w:spacing w:val="-3"/>
        </w:rPr>
        <w:t xml:space="preserve"> </w:t>
      </w:r>
      <w:r>
        <w:t>into the myometrium. Unlike EPS, it typically involves hydropic (swollen) villi and is a direct progression from a molar pregnancy.</w:t>
      </w:r>
    </w:p>
    <w:p w:rsidR="007C2A52" w:rsidRDefault="007C2A52">
      <w:pPr>
        <w:pStyle w:val="BodyText"/>
        <w:spacing w:before="2"/>
      </w:pPr>
    </w:p>
    <w:p w:rsidR="007C2A52" w:rsidRDefault="00416985">
      <w:pPr>
        <w:pStyle w:val="BodyText"/>
        <w:spacing w:before="1"/>
        <w:ind w:left="23"/>
      </w:pPr>
      <w:r>
        <w:rPr>
          <w:b/>
        </w:rPr>
        <w:t xml:space="preserve">Choriocarcinoma: </w:t>
      </w:r>
      <w:r>
        <w:t xml:space="preserve">This is a highly malignant, solid, </w:t>
      </w:r>
      <w:proofErr w:type="spellStart"/>
      <w:r>
        <w:t>hypervascular</w:t>
      </w:r>
      <w:proofErr w:type="spellEnd"/>
      <w:r>
        <w:t xml:space="preserve"> tumor that can present with</w:t>
      </w:r>
      <w:r>
        <w:rPr>
          <w:spacing w:val="-4"/>
        </w:rPr>
        <w:t xml:space="preserve"> </w:t>
      </w:r>
      <w:r>
        <w:t>distant</w:t>
      </w:r>
      <w:r>
        <w:rPr>
          <w:spacing w:val="-4"/>
        </w:rPr>
        <w:t xml:space="preserve"> </w:t>
      </w:r>
      <w:r>
        <w:t>metastasis</w:t>
      </w:r>
      <w:r>
        <w:rPr>
          <w:spacing w:val="-4"/>
        </w:rPr>
        <w:t xml:space="preserve"> </w:t>
      </w:r>
      <w:r>
        <w:t>and</w:t>
      </w:r>
      <w:r>
        <w:rPr>
          <w:spacing w:val="-4"/>
        </w:rPr>
        <w:t xml:space="preserve"> </w:t>
      </w:r>
      <w:r>
        <w:t>very</w:t>
      </w:r>
      <w:r>
        <w:rPr>
          <w:spacing w:val="-4"/>
        </w:rPr>
        <w:t xml:space="preserve"> </w:t>
      </w:r>
      <w:r>
        <w:t>high</w:t>
      </w:r>
      <w:r>
        <w:rPr>
          <w:spacing w:val="-4"/>
        </w:rPr>
        <w:t xml:space="preserve"> </w:t>
      </w:r>
      <w:r>
        <w:t>beta-</w:t>
      </w:r>
      <w:proofErr w:type="spellStart"/>
      <w:r>
        <w:t>hCG</w:t>
      </w:r>
      <w:proofErr w:type="spellEnd"/>
      <w:r>
        <w:rPr>
          <w:spacing w:val="-5"/>
        </w:rPr>
        <w:t xml:space="preserve"> </w:t>
      </w:r>
      <w:r>
        <w:t>levels.</w:t>
      </w:r>
      <w:r>
        <w:rPr>
          <w:spacing w:val="-4"/>
        </w:rPr>
        <w:t xml:space="preserve"> </w:t>
      </w:r>
      <w:r>
        <w:t>Choriocarcinoma</w:t>
      </w:r>
      <w:r>
        <w:rPr>
          <w:spacing w:val="-5"/>
        </w:rPr>
        <w:t xml:space="preserve"> </w:t>
      </w:r>
      <w:r>
        <w:t>displays</w:t>
      </w:r>
      <w:r>
        <w:rPr>
          <w:spacing w:val="-5"/>
        </w:rPr>
        <w:t xml:space="preserve"> </w:t>
      </w:r>
      <w:r>
        <w:t>confluent, destructive growth patterns with extensive necrosis and hemorrhage, easily distinguishable from the architecturally preserved cellular infiltration of EPS.</w:t>
      </w:r>
    </w:p>
    <w:p w:rsidR="007C2A52" w:rsidRDefault="007C2A52">
      <w:pPr>
        <w:pStyle w:val="BodyText"/>
        <w:spacing w:before="4"/>
      </w:pPr>
    </w:p>
    <w:p w:rsidR="007C2A52" w:rsidRDefault="00416985">
      <w:pPr>
        <w:ind w:left="23"/>
        <w:rPr>
          <w:i/>
          <w:sz w:val="24"/>
        </w:rPr>
      </w:pPr>
      <w:r>
        <w:rPr>
          <w:b/>
          <w:sz w:val="24"/>
        </w:rPr>
        <w:t>Placental</w:t>
      </w:r>
      <w:r>
        <w:rPr>
          <w:b/>
          <w:spacing w:val="-4"/>
          <w:sz w:val="24"/>
        </w:rPr>
        <w:t xml:space="preserve"> </w:t>
      </w:r>
      <w:r>
        <w:rPr>
          <w:b/>
          <w:sz w:val="24"/>
        </w:rPr>
        <w:t>Site</w:t>
      </w:r>
      <w:r>
        <w:rPr>
          <w:b/>
          <w:spacing w:val="-5"/>
          <w:sz w:val="24"/>
        </w:rPr>
        <w:t xml:space="preserve"> </w:t>
      </w:r>
      <w:r>
        <w:rPr>
          <w:b/>
          <w:sz w:val="24"/>
        </w:rPr>
        <w:t>Nodule</w:t>
      </w:r>
      <w:r>
        <w:rPr>
          <w:b/>
          <w:spacing w:val="-4"/>
          <w:sz w:val="24"/>
        </w:rPr>
        <w:t xml:space="preserve"> </w:t>
      </w:r>
      <w:r>
        <w:rPr>
          <w:b/>
          <w:sz w:val="24"/>
        </w:rPr>
        <w:t>(PSN)</w:t>
      </w:r>
      <w:r>
        <w:rPr>
          <w:b/>
          <w:spacing w:val="-5"/>
          <w:sz w:val="24"/>
        </w:rPr>
        <w:t xml:space="preserve"> </w:t>
      </w:r>
      <w:r>
        <w:rPr>
          <w:b/>
          <w:sz w:val="24"/>
        </w:rPr>
        <w:t>&amp;</w:t>
      </w:r>
      <w:r>
        <w:rPr>
          <w:b/>
          <w:spacing w:val="-5"/>
          <w:sz w:val="24"/>
        </w:rPr>
        <w:t xml:space="preserve"> </w:t>
      </w:r>
      <w:r>
        <w:rPr>
          <w:b/>
          <w:sz w:val="24"/>
        </w:rPr>
        <w:t>Epithelioid</w:t>
      </w:r>
      <w:r>
        <w:rPr>
          <w:b/>
          <w:spacing w:val="-3"/>
          <w:sz w:val="24"/>
        </w:rPr>
        <w:t xml:space="preserve"> </w:t>
      </w:r>
      <w:r>
        <w:rPr>
          <w:b/>
          <w:sz w:val="24"/>
        </w:rPr>
        <w:t>Trophoblastic</w:t>
      </w:r>
      <w:r>
        <w:rPr>
          <w:b/>
          <w:spacing w:val="-4"/>
          <w:sz w:val="24"/>
        </w:rPr>
        <w:t xml:space="preserve"> </w:t>
      </w:r>
      <w:r>
        <w:rPr>
          <w:b/>
          <w:sz w:val="24"/>
        </w:rPr>
        <w:t>Tumor</w:t>
      </w:r>
      <w:r>
        <w:rPr>
          <w:b/>
          <w:spacing w:val="-5"/>
          <w:sz w:val="24"/>
        </w:rPr>
        <w:t xml:space="preserve"> </w:t>
      </w:r>
      <w:r>
        <w:rPr>
          <w:b/>
          <w:sz w:val="24"/>
        </w:rPr>
        <w:t>(ETT):</w:t>
      </w:r>
      <w:r>
        <w:rPr>
          <w:b/>
          <w:spacing w:val="-1"/>
          <w:sz w:val="24"/>
        </w:rPr>
        <w:t xml:space="preserve"> </w:t>
      </w:r>
      <w:r>
        <w:rPr>
          <w:sz w:val="24"/>
        </w:rPr>
        <w:t>While</w:t>
      </w:r>
      <w:r>
        <w:rPr>
          <w:spacing w:val="-5"/>
          <w:sz w:val="24"/>
        </w:rPr>
        <w:t xml:space="preserve"> </w:t>
      </w:r>
      <w:r>
        <w:rPr>
          <w:sz w:val="24"/>
        </w:rPr>
        <w:t>these</w:t>
      </w:r>
      <w:r>
        <w:rPr>
          <w:spacing w:val="-3"/>
          <w:sz w:val="24"/>
        </w:rPr>
        <w:t xml:space="preserve"> </w:t>
      </w:r>
      <w:r>
        <w:rPr>
          <w:sz w:val="24"/>
        </w:rPr>
        <w:t xml:space="preserve">also arise from intermediate trophoblasts, they differentiate from the cells of the </w:t>
      </w:r>
      <w:r>
        <w:rPr>
          <w:i/>
          <w:sz w:val="24"/>
        </w:rPr>
        <w:t>chorionic</w:t>
      </w:r>
    </w:p>
    <w:p w:rsidR="007C2A52" w:rsidRDefault="00416985">
      <w:pPr>
        <w:pStyle w:val="BodyText"/>
        <w:spacing w:before="1"/>
        <w:ind w:left="23"/>
      </w:pPr>
      <w:r>
        <w:rPr>
          <w:i/>
        </w:rPr>
        <w:t>leave</w:t>
      </w:r>
      <w:r>
        <w:rPr>
          <w:i/>
          <w:spacing w:val="-4"/>
        </w:rPr>
        <w:t xml:space="preserve"> </w:t>
      </w:r>
      <w:r>
        <w:t>(the</w:t>
      </w:r>
      <w:r>
        <w:rPr>
          <w:spacing w:val="-4"/>
        </w:rPr>
        <w:t xml:space="preserve"> </w:t>
      </w:r>
      <w:r>
        <w:t>outer</w:t>
      </w:r>
      <w:r>
        <w:rPr>
          <w:spacing w:val="-2"/>
        </w:rPr>
        <w:t xml:space="preserve"> </w:t>
      </w:r>
      <w:r>
        <w:t>membrane),</w:t>
      </w:r>
      <w:r>
        <w:rPr>
          <w:spacing w:val="-2"/>
        </w:rPr>
        <w:t xml:space="preserve"> </w:t>
      </w:r>
      <w:r>
        <w:t>whereas</w:t>
      </w:r>
      <w:r>
        <w:rPr>
          <w:spacing w:val="-3"/>
        </w:rPr>
        <w:t xml:space="preserve"> </w:t>
      </w:r>
      <w:r>
        <w:t>EPS</w:t>
      </w:r>
      <w:r>
        <w:rPr>
          <w:spacing w:val="-2"/>
        </w:rPr>
        <w:t xml:space="preserve"> </w:t>
      </w:r>
      <w:r>
        <w:t>and</w:t>
      </w:r>
      <w:r>
        <w:rPr>
          <w:spacing w:val="-2"/>
        </w:rPr>
        <w:t xml:space="preserve"> </w:t>
      </w:r>
      <w:r>
        <w:t>PSTT</w:t>
      </w:r>
      <w:r>
        <w:rPr>
          <w:spacing w:val="-2"/>
        </w:rPr>
        <w:t xml:space="preserve"> </w:t>
      </w:r>
      <w:r>
        <w:t>arise</w:t>
      </w:r>
      <w:r>
        <w:rPr>
          <w:spacing w:val="-3"/>
        </w:rPr>
        <w:t xml:space="preserve"> </w:t>
      </w:r>
      <w:r>
        <w:t>from</w:t>
      </w:r>
      <w:r>
        <w:rPr>
          <w:spacing w:val="-2"/>
        </w:rPr>
        <w:t xml:space="preserve"> </w:t>
      </w:r>
      <w:r>
        <w:t xml:space="preserve">the </w:t>
      </w:r>
      <w:r>
        <w:rPr>
          <w:i/>
        </w:rPr>
        <w:t>implantation</w:t>
      </w:r>
      <w:r>
        <w:rPr>
          <w:i/>
          <w:spacing w:val="-2"/>
        </w:rPr>
        <w:t xml:space="preserve"> </w:t>
      </w:r>
      <w:r>
        <w:rPr>
          <w:i/>
        </w:rPr>
        <w:t>site</w:t>
      </w:r>
      <w:r>
        <w:t>.</w:t>
      </w:r>
      <w:r>
        <w:rPr>
          <w:spacing w:val="-2"/>
        </w:rPr>
        <w:t xml:space="preserve"> </w:t>
      </w:r>
      <w:r>
        <w:t>PSN</w:t>
      </w:r>
      <w:r>
        <w:rPr>
          <w:spacing w:val="-3"/>
        </w:rPr>
        <w:t xml:space="preserve"> </w:t>
      </w:r>
      <w:r>
        <w:t>is benign, but 10-15% of cases can coexist with or develop into PSTT or ETT, which have malignant potential.</w:t>
      </w:r>
    </w:p>
    <w:p w:rsidR="007C2A52" w:rsidRDefault="007C2A52">
      <w:pPr>
        <w:pStyle w:val="BodyText"/>
        <w:rPr>
          <w:sz w:val="20"/>
        </w:rPr>
      </w:pPr>
    </w:p>
    <w:p w:rsidR="007C2A52" w:rsidRDefault="00416985">
      <w:pPr>
        <w:pStyle w:val="BodyText"/>
        <w:spacing w:before="15"/>
        <w:rPr>
          <w:sz w:val="20"/>
        </w:rPr>
      </w:pPr>
      <w:r>
        <w:rPr>
          <w:noProof/>
          <w:sz w:val="20"/>
        </w:rPr>
        <mc:AlternateContent>
          <mc:Choice Requires="wps">
            <w:drawing>
              <wp:anchor distT="0" distB="0" distL="0" distR="0" simplePos="0" relativeHeight="487589888" behindDoc="1" locked="0" layoutInCell="1" allowOverlap="1">
                <wp:simplePos x="0" y="0"/>
                <wp:positionH relativeFrom="page">
                  <wp:posOffset>914704</wp:posOffset>
                </wp:positionH>
                <wp:positionV relativeFrom="paragraph">
                  <wp:posOffset>171441</wp:posOffset>
                </wp:positionV>
                <wp:extent cx="5732780" cy="63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2780" cy="6350"/>
                        </a:xfrm>
                        <a:custGeom>
                          <a:avLst/>
                          <a:gdLst/>
                          <a:ahLst/>
                          <a:cxnLst/>
                          <a:rect l="l" t="t" r="r" b="b"/>
                          <a:pathLst>
                            <a:path w="5732780" h="6350">
                              <a:moveTo>
                                <a:pt x="5729605" y="3048"/>
                              </a:moveTo>
                              <a:lnTo>
                                <a:pt x="3048" y="3048"/>
                              </a:lnTo>
                              <a:lnTo>
                                <a:pt x="0" y="3048"/>
                              </a:lnTo>
                              <a:lnTo>
                                <a:pt x="0" y="6083"/>
                              </a:lnTo>
                              <a:lnTo>
                                <a:pt x="3048" y="6083"/>
                              </a:lnTo>
                              <a:lnTo>
                                <a:pt x="5729605" y="6083"/>
                              </a:lnTo>
                              <a:lnTo>
                                <a:pt x="5729605" y="3048"/>
                              </a:lnTo>
                              <a:close/>
                            </a:path>
                            <a:path w="5732780" h="6350">
                              <a:moveTo>
                                <a:pt x="5729605" y="0"/>
                              </a:moveTo>
                              <a:lnTo>
                                <a:pt x="3048" y="0"/>
                              </a:lnTo>
                              <a:lnTo>
                                <a:pt x="0" y="0"/>
                              </a:lnTo>
                              <a:lnTo>
                                <a:pt x="0" y="3035"/>
                              </a:lnTo>
                              <a:lnTo>
                                <a:pt x="3048" y="3035"/>
                              </a:lnTo>
                              <a:lnTo>
                                <a:pt x="5729605" y="3035"/>
                              </a:lnTo>
                              <a:lnTo>
                                <a:pt x="5729605" y="0"/>
                              </a:lnTo>
                              <a:close/>
                            </a:path>
                            <a:path w="5732780" h="6350">
                              <a:moveTo>
                                <a:pt x="5732716" y="3048"/>
                              </a:moveTo>
                              <a:lnTo>
                                <a:pt x="5729668" y="3048"/>
                              </a:lnTo>
                              <a:lnTo>
                                <a:pt x="5729668" y="6083"/>
                              </a:lnTo>
                              <a:lnTo>
                                <a:pt x="5732716" y="6083"/>
                              </a:lnTo>
                              <a:lnTo>
                                <a:pt x="5732716" y="3048"/>
                              </a:lnTo>
                              <a:close/>
                            </a:path>
                            <a:path w="5732780" h="6350">
                              <a:moveTo>
                                <a:pt x="5732716" y="0"/>
                              </a:moveTo>
                              <a:lnTo>
                                <a:pt x="5729668" y="0"/>
                              </a:lnTo>
                              <a:lnTo>
                                <a:pt x="5729668" y="3035"/>
                              </a:lnTo>
                              <a:lnTo>
                                <a:pt x="5732716" y="3035"/>
                              </a:lnTo>
                              <a:lnTo>
                                <a:pt x="5732716"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4B548EE3" id="Graphic 7" o:spid="_x0000_s1026" style="position:absolute;margin-left:1in;margin-top:13.5pt;width:451.4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57327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" path="m5729605,3048l3048,3048,,3048,,6083r3048,l5729605,6083r,-3035xem5729605,l3048,,,,,3035r3048,l5729605,3035r,-3035xem5732716,3048r-3048,l5729668,6083r3048,l5732716,3048xem5732716,r-3048,l5729668,3035r3048,l5732716,xe" fillcolor="#9f9f9f" stroked="f">
                <v:path arrowok="t"/>
                <w10:wrap type="topAndBottom" anchorx="page"/>
              </v:shape>
            </w:pict>
          </mc:Fallback>
        </mc:AlternateContent>
      </w:r>
    </w:p>
    <w:p w:rsidR="007C2A52" w:rsidRDefault="007C2A52">
      <w:pPr>
        <w:pStyle w:val="BodyText"/>
        <w:spacing w:before="16"/>
        <w:rPr>
          <w:sz w:val="27"/>
        </w:rPr>
      </w:pPr>
    </w:p>
    <w:p w:rsidR="007C2A52" w:rsidRDefault="00416985">
      <w:pPr>
        <w:pStyle w:val="Heading1"/>
      </w:pPr>
      <w:r>
        <w:rPr>
          <w:spacing w:val="-2"/>
        </w:rPr>
        <w:t>Conclusion</w:t>
      </w:r>
    </w:p>
    <w:p w:rsidR="007C2A52" w:rsidRDefault="00416985">
      <w:pPr>
        <w:pStyle w:val="BodyText"/>
        <w:spacing w:before="279"/>
        <w:ind w:left="23" w:right="133"/>
      </w:pPr>
      <w:r>
        <w:t>Exaggerated placental site is a benign entity that can perfectly mimic gestational trophoblastic neoplasia both clinically and radiologically. While imaging techniques like MRI and CT are invaluable for assessing the vascularity and extent of myometrial involvement,</w:t>
      </w:r>
      <w:r>
        <w:rPr>
          <w:spacing w:val="-5"/>
        </w:rPr>
        <w:t xml:space="preserve"> </w:t>
      </w:r>
      <w:r>
        <w:t>histopathological</w:t>
      </w:r>
      <w:r>
        <w:rPr>
          <w:spacing w:val="-5"/>
        </w:rPr>
        <w:t xml:space="preserve"> </w:t>
      </w:r>
      <w:r>
        <w:t>examination</w:t>
      </w:r>
      <w:r>
        <w:rPr>
          <w:spacing w:val="-5"/>
        </w:rPr>
        <w:t xml:space="preserve"> </w:t>
      </w:r>
      <w:r>
        <w:t>is</w:t>
      </w:r>
      <w:r>
        <w:rPr>
          <w:spacing w:val="-5"/>
        </w:rPr>
        <w:t xml:space="preserve"> </w:t>
      </w:r>
      <w:r>
        <w:t>strictly</w:t>
      </w:r>
      <w:r>
        <w:rPr>
          <w:spacing w:val="-5"/>
        </w:rPr>
        <w:t xml:space="preserve"> </w:t>
      </w:r>
      <w:r>
        <w:t>required</w:t>
      </w:r>
      <w:r>
        <w:rPr>
          <w:spacing w:val="-5"/>
        </w:rPr>
        <w:t xml:space="preserve"> </w:t>
      </w:r>
      <w:r>
        <w:t>to</w:t>
      </w:r>
      <w:r>
        <w:rPr>
          <w:spacing w:val="-5"/>
        </w:rPr>
        <w:t xml:space="preserve"> </w:t>
      </w:r>
      <w:r>
        <w:t>prevent</w:t>
      </w:r>
      <w:r>
        <w:rPr>
          <w:spacing w:val="-3"/>
        </w:rPr>
        <w:t xml:space="preserve"> </w:t>
      </w:r>
      <w:r>
        <w:t>misdiagnosis</w:t>
      </w:r>
      <w:r>
        <w:rPr>
          <w:spacing w:val="-5"/>
        </w:rPr>
        <w:t xml:space="preserve"> </w:t>
      </w:r>
      <w:r>
        <w:t>and avoid unnecessary oncological treatments for a benign, self-limiting condition</w:t>
      </w:r>
    </w:p>
    <w:p w:rsidR="007C2A52" w:rsidRDefault="007C2A52">
      <w:pPr>
        <w:pStyle w:val="BodyText"/>
        <w:sectPr w:rsidR="007C2A52">
          <w:pgSz w:w="11910" w:h="16840"/>
          <w:pgMar w:top="1360" w:right="1417" w:bottom="280" w:left="1417" w:header="720" w:footer="720" w:gutter="0"/>
          <w:cols w:space="720"/>
        </w:sectPr>
      </w:pPr>
    </w:p>
    <w:p w:rsidR="0003647F" w:rsidRDefault="00416985" w:rsidP="0003647F">
      <w:pPr>
        <w:tabs>
          <w:tab w:val="left" w:pos="743"/>
        </w:tabs>
        <w:spacing w:before="1"/>
        <w:ind w:right="29"/>
        <w:rPr>
          <w:b/>
          <w:sz w:val="24"/>
        </w:rPr>
      </w:pPr>
      <w:r w:rsidRPr="0003647F">
        <w:rPr>
          <w:b/>
          <w:sz w:val="24"/>
        </w:rPr>
        <w:lastRenderedPageBreak/>
        <w:t>Consent</w:t>
      </w:r>
    </w:p>
    <w:p w:rsidR="007C2A52" w:rsidRDefault="00416985" w:rsidP="0003647F">
      <w:pPr>
        <w:tabs>
          <w:tab w:val="left" w:pos="743"/>
        </w:tabs>
        <w:spacing w:before="1"/>
        <w:ind w:right="29"/>
        <w:rPr>
          <w:sz w:val="24"/>
        </w:rPr>
      </w:pPr>
      <w:r w:rsidRPr="0003647F">
        <w:rPr>
          <w:sz w:val="24"/>
        </w:rPr>
        <w:t>Written</w:t>
      </w:r>
      <w:r w:rsidRPr="0003647F">
        <w:rPr>
          <w:spacing w:val="-4"/>
          <w:sz w:val="24"/>
        </w:rPr>
        <w:t xml:space="preserve"> </w:t>
      </w:r>
      <w:r w:rsidRPr="0003647F">
        <w:rPr>
          <w:sz w:val="24"/>
        </w:rPr>
        <w:t>informed</w:t>
      </w:r>
      <w:r w:rsidRPr="0003647F">
        <w:rPr>
          <w:spacing w:val="-3"/>
          <w:sz w:val="24"/>
        </w:rPr>
        <w:t xml:space="preserve"> </w:t>
      </w:r>
      <w:r w:rsidRPr="0003647F">
        <w:rPr>
          <w:sz w:val="24"/>
        </w:rPr>
        <w:t>consent</w:t>
      </w:r>
      <w:r w:rsidRPr="0003647F">
        <w:rPr>
          <w:spacing w:val="-4"/>
          <w:sz w:val="24"/>
        </w:rPr>
        <w:t xml:space="preserve"> </w:t>
      </w:r>
      <w:r w:rsidRPr="0003647F">
        <w:rPr>
          <w:sz w:val="24"/>
        </w:rPr>
        <w:t>was</w:t>
      </w:r>
      <w:r w:rsidRPr="0003647F">
        <w:rPr>
          <w:spacing w:val="-5"/>
          <w:sz w:val="24"/>
        </w:rPr>
        <w:t xml:space="preserve"> </w:t>
      </w:r>
      <w:r w:rsidRPr="0003647F">
        <w:rPr>
          <w:sz w:val="24"/>
        </w:rPr>
        <w:t>obtained</w:t>
      </w:r>
      <w:r w:rsidRPr="0003647F">
        <w:rPr>
          <w:spacing w:val="-4"/>
          <w:sz w:val="24"/>
        </w:rPr>
        <w:t xml:space="preserve"> </w:t>
      </w:r>
      <w:r w:rsidRPr="0003647F">
        <w:rPr>
          <w:sz w:val="24"/>
        </w:rPr>
        <w:t>from</w:t>
      </w:r>
      <w:r w:rsidRPr="0003647F">
        <w:rPr>
          <w:spacing w:val="-4"/>
          <w:sz w:val="24"/>
        </w:rPr>
        <w:t xml:space="preserve"> </w:t>
      </w:r>
      <w:r w:rsidRPr="0003647F">
        <w:rPr>
          <w:sz w:val="24"/>
        </w:rPr>
        <w:t>the</w:t>
      </w:r>
      <w:r w:rsidRPr="0003647F">
        <w:rPr>
          <w:spacing w:val="-3"/>
          <w:sz w:val="24"/>
        </w:rPr>
        <w:t xml:space="preserve"> </w:t>
      </w:r>
      <w:r w:rsidRPr="0003647F">
        <w:rPr>
          <w:sz w:val="24"/>
        </w:rPr>
        <w:t>patient</w:t>
      </w:r>
      <w:r w:rsidRPr="0003647F">
        <w:rPr>
          <w:spacing w:val="-4"/>
          <w:sz w:val="24"/>
        </w:rPr>
        <w:t xml:space="preserve"> </w:t>
      </w:r>
      <w:r w:rsidRPr="0003647F">
        <w:rPr>
          <w:sz w:val="24"/>
        </w:rPr>
        <w:t>for the publication of this case report and any accompanying images.</w:t>
      </w:r>
    </w:p>
    <w:p w:rsidR="00EC39EC" w:rsidRPr="0003647F" w:rsidRDefault="00EC39EC" w:rsidP="0003647F">
      <w:pPr>
        <w:tabs>
          <w:tab w:val="left" w:pos="743"/>
        </w:tabs>
        <w:spacing w:before="1"/>
        <w:ind w:right="29"/>
        <w:rPr>
          <w:rFonts w:ascii="Symbol" w:hAnsi="Symbol"/>
          <w:sz w:val="20"/>
        </w:rPr>
      </w:pPr>
    </w:p>
    <w:p w:rsidR="0003647F" w:rsidRDefault="00416985" w:rsidP="0003647F">
      <w:pPr>
        <w:tabs>
          <w:tab w:val="left" w:pos="743"/>
        </w:tabs>
        <w:ind w:right="499"/>
        <w:rPr>
          <w:b/>
          <w:sz w:val="24"/>
        </w:rPr>
      </w:pPr>
      <w:r w:rsidRPr="0003647F">
        <w:rPr>
          <w:b/>
          <w:sz w:val="24"/>
        </w:rPr>
        <w:t>Ethic</w:t>
      </w:r>
      <w:r w:rsidR="0003647F">
        <w:rPr>
          <w:b/>
          <w:sz w:val="24"/>
        </w:rPr>
        <w:t xml:space="preserve">al approval </w:t>
      </w:r>
    </w:p>
    <w:p w:rsidR="007C2A52" w:rsidRDefault="00416985" w:rsidP="0003647F">
      <w:pPr>
        <w:tabs>
          <w:tab w:val="left" w:pos="743"/>
        </w:tabs>
        <w:ind w:right="499"/>
        <w:rPr>
          <w:sz w:val="24"/>
        </w:rPr>
      </w:pPr>
      <w:r w:rsidRPr="0003647F">
        <w:rPr>
          <w:b/>
          <w:sz w:val="24"/>
        </w:rPr>
        <w:t xml:space="preserve"> </w:t>
      </w:r>
      <w:r w:rsidRPr="0003647F">
        <w:rPr>
          <w:sz w:val="24"/>
        </w:rPr>
        <w:t>The publication of this case report</w:t>
      </w:r>
      <w:r w:rsidRPr="0003647F">
        <w:rPr>
          <w:spacing w:val="-4"/>
          <w:sz w:val="24"/>
        </w:rPr>
        <w:t xml:space="preserve"> </w:t>
      </w:r>
      <w:r w:rsidRPr="0003647F">
        <w:rPr>
          <w:sz w:val="24"/>
        </w:rPr>
        <w:t>was</w:t>
      </w:r>
      <w:r w:rsidRPr="0003647F">
        <w:rPr>
          <w:spacing w:val="-2"/>
          <w:sz w:val="24"/>
        </w:rPr>
        <w:t xml:space="preserve"> </w:t>
      </w:r>
      <w:r w:rsidRPr="0003647F">
        <w:rPr>
          <w:sz w:val="24"/>
        </w:rPr>
        <w:t>reviewed</w:t>
      </w:r>
      <w:r w:rsidRPr="0003647F">
        <w:rPr>
          <w:spacing w:val="-4"/>
          <w:sz w:val="24"/>
        </w:rPr>
        <w:t xml:space="preserve"> </w:t>
      </w:r>
      <w:r w:rsidRPr="0003647F">
        <w:rPr>
          <w:sz w:val="24"/>
        </w:rPr>
        <w:t>and</w:t>
      </w:r>
      <w:r w:rsidRPr="0003647F">
        <w:rPr>
          <w:spacing w:val="-2"/>
          <w:sz w:val="24"/>
        </w:rPr>
        <w:t xml:space="preserve"> </w:t>
      </w:r>
      <w:r w:rsidRPr="0003647F">
        <w:rPr>
          <w:sz w:val="24"/>
        </w:rPr>
        <w:t>approved</w:t>
      </w:r>
      <w:r w:rsidRPr="0003647F">
        <w:rPr>
          <w:spacing w:val="-4"/>
          <w:sz w:val="24"/>
        </w:rPr>
        <w:t xml:space="preserve"> </w:t>
      </w:r>
      <w:r w:rsidRPr="0003647F">
        <w:rPr>
          <w:sz w:val="24"/>
        </w:rPr>
        <w:t>by</w:t>
      </w:r>
      <w:r w:rsidRPr="0003647F">
        <w:rPr>
          <w:spacing w:val="-4"/>
          <w:sz w:val="24"/>
        </w:rPr>
        <w:t xml:space="preserve"> </w:t>
      </w:r>
      <w:r w:rsidRPr="0003647F">
        <w:rPr>
          <w:sz w:val="24"/>
        </w:rPr>
        <w:t>the</w:t>
      </w:r>
      <w:r w:rsidRPr="0003647F">
        <w:rPr>
          <w:spacing w:val="-3"/>
          <w:sz w:val="24"/>
        </w:rPr>
        <w:t xml:space="preserve"> </w:t>
      </w:r>
      <w:r w:rsidRPr="0003647F">
        <w:rPr>
          <w:sz w:val="24"/>
        </w:rPr>
        <w:t>Institutional</w:t>
      </w:r>
      <w:r w:rsidRPr="0003647F">
        <w:rPr>
          <w:spacing w:val="-4"/>
          <w:sz w:val="24"/>
        </w:rPr>
        <w:t xml:space="preserve"> </w:t>
      </w:r>
      <w:r w:rsidRPr="0003647F">
        <w:rPr>
          <w:sz w:val="24"/>
        </w:rPr>
        <w:t>Ethics</w:t>
      </w:r>
      <w:r w:rsidRPr="0003647F">
        <w:rPr>
          <w:spacing w:val="-5"/>
          <w:sz w:val="24"/>
        </w:rPr>
        <w:t xml:space="preserve"> </w:t>
      </w:r>
      <w:r w:rsidRPr="0003647F">
        <w:rPr>
          <w:sz w:val="24"/>
        </w:rPr>
        <w:t>Committee</w:t>
      </w:r>
      <w:r w:rsidRPr="0003647F">
        <w:rPr>
          <w:spacing w:val="-5"/>
          <w:sz w:val="24"/>
        </w:rPr>
        <w:t xml:space="preserve"> </w:t>
      </w:r>
      <w:r w:rsidRPr="0003647F">
        <w:rPr>
          <w:sz w:val="24"/>
        </w:rPr>
        <w:t>(IEC)</w:t>
      </w:r>
      <w:r w:rsidRPr="0003647F">
        <w:rPr>
          <w:spacing w:val="-4"/>
          <w:sz w:val="24"/>
        </w:rPr>
        <w:t xml:space="preserve"> </w:t>
      </w:r>
      <w:r w:rsidRPr="0003647F">
        <w:rPr>
          <w:sz w:val="24"/>
        </w:rPr>
        <w:t>of Manipal Hospital, Bhubaneswar.</w:t>
      </w:r>
    </w:p>
    <w:p w:rsidR="00433DE9" w:rsidRDefault="00433DE9" w:rsidP="0003647F">
      <w:pPr>
        <w:tabs>
          <w:tab w:val="left" w:pos="743"/>
        </w:tabs>
        <w:ind w:right="499"/>
        <w:rPr>
          <w:rFonts w:ascii="Symbol" w:hAnsi="Symbol"/>
          <w:sz w:val="20"/>
        </w:rPr>
      </w:pPr>
    </w:p>
    <w:p w:rsidR="00433DE9" w:rsidRPr="00433DE9" w:rsidRDefault="00433DE9" w:rsidP="00433DE9">
      <w:pPr>
        <w:widowControl/>
        <w:autoSpaceDE/>
        <w:autoSpaceDN/>
        <w:spacing w:after="200" w:line="276" w:lineRule="auto"/>
        <w:rPr>
          <w:rFonts w:ascii="Calibri" w:eastAsia="Calibri" w:hAnsi="Calibri"/>
          <w:b/>
          <w:kern w:val="2"/>
          <w14:ligatures w14:val="standardContextual"/>
        </w:rPr>
      </w:pPr>
      <w:r w:rsidRPr="00433DE9">
        <w:rPr>
          <w:rFonts w:ascii="Calibri" w:eastAsia="Calibri" w:hAnsi="Calibri"/>
          <w:b/>
          <w:kern w:val="2"/>
          <w14:ligatures w14:val="standardContextual"/>
        </w:rPr>
        <w:t>Disclaimer (Artificial intelligence)</w:t>
      </w:r>
    </w:p>
    <w:p w:rsidR="00433DE9" w:rsidRPr="00433DE9" w:rsidRDefault="00433DE9" w:rsidP="00433DE9">
      <w:pPr>
        <w:widowControl/>
        <w:autoSpaceDE/>
        <w:autoSpaceDN/>
        <w:spacing w:after="200" w:line="276" w:lineRule="auto"/>
        <w:rPr>
          <w:rFonts w:ascii="Calibri" w:eastAsia="Calibri" w:hAnsi="Calibri"/>
          <w:kern w:val="2"/>
          <w14:ligatures w14:val="standardContextual"/>
        </w:rPr>
      </w:pPr>
      <w:r w:rsidRPr="00433DE9">
        <w:rPr>
          <w:rFonts w:ascii="Calibri" w:eastAsia="Calibri" w:hAnsi="Calibri"/>
          <w:kern w:val="2"/>
          <w14:ligatures w14:val="standardContextual"/>
        </w:rPr>
        <w:t>Author(s) hereby declare that NO generative AI technologies such as Large Language Models (</w:t>
      </w:r>
      <w:proofErr w:type="spellStart"/>
      <w:r w:rsidRPr="00433DE9">
        <w:rPr>
          <w:rFonts w:ascii="Calibri" w:eastAsia="Calibri" w:hAnsi="Calibri"/>
          <w:kern w:val="2"/>
          <w14:ligatures w14:val="standardContextual"/>
        </w:rPr>
        <w:t>ChatGPT</w:t>
      </w:r>
      <w:proofErr w:type="spellEnd"/>
      <w:r w:rsidRPr="00433DE9">
        <w:rPr>
          <w:rFonts w:ascii="Calibri" w:eastAsia="Calibri" w:hAnsi="Calibri"/>
          <w:kern w:val="2"/>
          <w14:ligatures w14:val="standardContextual"/>
        </w:rPr>
        <w:t xml:space="preserve">, COPILOT, etc.) and text-to-image generators have been used during the writing or editing of this manuscript. </w:t>
      </w:r>
    </w:p>
    <w:p w:rsidR="00433DE9" w:rsidRPr="0003647F" w:rsidRDefault="00433DE9" w:rsidP="0003647F">
      <w:pPr>
        <w:tabs>
          <w:tab w:val="left" w:pos="743"/>
        </w:tabs>
        <w:ind w:right="499"/>
        <w:rPr>
          <w:rFonts w:ascii="Symbol" w:hAnsi="Symbol"/>
          <w:sz w:val="20"/>
        </w:rPr>
      </w:pPr>
    </w:p>
    <w:p w:rsidR="007C2A52" w:rsidRDefault="007C2A52">
      <w:pPr>
        <w:pStyle w:val="BodyText"/>
        <w:rPr>
          <w:b/>
          <w:sz w:val="20"/>
        </w:rPr>
      </w:pPr>
    </w:p>
    <w:p w:rsidR="007C2A52" w:rsidRDefault="00416985">
      <w:pPr>
        <w:pStyle w:val="BodyText"/>
        <w:spacing w:before="16"/>
        <w:rPr>
          <w:b/>
          <w:sz w:val="20"/>
        </w:rPr>
      </w:pPr>
      <w:r>
        <w:rPr>
          <w:b/>
          <w:noProof/>
          <w:sz w:val="20"/>
        </w:rPr>
        <mc:AlternateContent>
          <mc:Choice Requires="wps">
            <w:drawing>
              <wp:anchor distT="0" distB="0" distL="0" distR="0" simplePos="0" relativeHeight="487590400" behindDoc="1" locked="0" layoutInCell="1" allowOverlap="1">
                <wp:simplePos x="0" y="0"/>
                <wp:positionH relativeFrom="page">
                  <wp:posOffset>914704</wp:posOffset>
                </wp:positionH>
                <wp:positionV relativeFrom="paragraph">
                  <wp:posOffset>171593</wp:posOffset>
                </wp:positionV>
                <wp:extent cx="5732780" cy="63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2780" cy="6350"/>
                        </a:xfrm>
                        <a:custGeom>
                          <a:avLst/>
                          <a:gdLst/>
                          <a:ahLst/>
                          <a:cxnLst/>
                          <a:rect l="l" t="t" r="r" b="b"/>
                          <a:pathLst>
                            <a:path w="5732780" h="6350">
                              <a:moveTo>
                                <a:pt x="5729605" y="0"/>
                              </a:moveTo>
                              <a:lnTo>
                                <a:pt x="3048" y="0"/>
                              </a:lnTo>
                              <a:lnTo>
                                <a:pt x="0" y="0"/>
                              </a:lnTo>
                              <a:lnTo>
                                <a:pt x="0" y="3035"/>
                              </a:lnTo>
                              <a:lnTo>
                                <a:pt x="0" y="6083"/>
                              </a:lnTo>
                              <a:lnTo>
                                <a:pt x="3048" y="6083"/>
                              </a:lnTo>
                              <a:lnTo>
                                <a:pt x="5729605" y="6083"/>
                              </a:lnTo>
                              <a:lnTo>
                                <a:pt x="5729605" y="3035"/>
                              </a:lnTo>
                              <a:lnTo>
                                <a:pt x="5729605" y="0"/>
                              </a:lnTo>
                              <a:close/>
                            </a:path>
                            <a:path w="5732780" h="6350">
                              <a:moveTo>
                                <a:pt x="5732716" y="0"/>
                              </a:moveTo>
                              <a:lnTo>
                                <a:pt x="5729668" y="0"/>
                              </a:lnTo>
                              <a:lnTo>
                                <a:pt x="5729668" y="3035"/>
                              </a:lnTo>
                              <a:lnTo>
                                <a:pt x="5729668" y="6083"/>
                              </a:lnTo>
                              <a:lnTo>
                                <a:pt x="5732716" y="6083"/>
                              </a:lnTo>
                              <a:lnTo>
                                <a:pt x="5732716" y="3035"/>
                              </a:lnTo>
                              <a:lnTo>
                                <a:pt x="5732716"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5EC6EC45" id="Graphic 8" o:spid="_x0000_s1026" style="position:absolute;margin-left:1in;margin-top:13.5pt;width:451.4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57327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" path="m5729605,l3048,,,,,3035,,6083r3048,l5729605,6083r,-3048l5729605,xem5732716,r-3048,l5729668,3035r,3048l5732716,6083r,-3048l5732716,xe" fillcolor="#9f9f9f" stroked="f">
                <v:path arrowok="t"/>
                <w10:wrap type="topAndBottom" anchorx="page"/>
              </v:shape>
            </w:pict>
          </mc:Fallback>
        </mc:AlternateContent>
      </w:r>
    </w:p>
    <w:p w:rsidR="007C2A52" w:rsidRDefault="007C2A52">
      <w:pPr>
        <w:pStyle w:val="BodyText"/>
        <w:spacing w:before="47"/>
        <w:rPr>
          <w:b/>
          <w:sz w:val="27"/>
        </w:rPr>
      </w:pPr>
    </w:p>
    <w:p w:rsidR="007C2A52" w:rsidRDefault="00416985">
      <w:pPr>
        <w:pStyle w:val="Heading1"/>
        <w:spacing w:line="309" w:lineRule="exact"/>
      </w:pPr>
      <w:r>
        <w:rPr>
          <w:spacing w:val="-2"/>
        </w:rPr>
        <w:t>References</w:t>
      </w:r>
    </w:p>
    <w:p w:rsidR="007C2A52" w:rsidRDefault="00416985">
      <w:pPr>
        <w:pStyle w:val="ListParagraph"/>
        <w:numPr>
          <w:ilvl w:val="1"/>
          <w:numId w:val="1"/>
        </w:numPr>
        <w:tabs>
          <w:tab w:val="left" w:pos="743"/>
        </w:tabs>
        <w:ind w:right="631"/>
        <w:rPr>
          <w:rFonts w:ascii="Symbol" w:hAnsi="Symbol"/>
          <w:sz w:val="24"/>
        </w:rPr>
      </w:pPr>
      <w:proofErr w:type="spellStart"/>
      <w:r>
        <w:rPr>
          <w:b/>
          <w:sz w:val="24"/>
        </w:rPr>
        <w:t>Wijesinghe</w:t>
      </w:r>
      <w:proofErr w:type="spellEnd"/>
      <w:r>
        <w:rPr>
          <w:b/>
          <w:sz w:val="24"/>
        </w:rPr>
        <w:t>,</w:t>
      </w:r>
      <w:r>
        <w:rPr>
          <w:b/>
          <w:spacing w:val="-3"/>
          <w:sz w:val="24"/>
        </w:rPr>
        <w:t xml:space="preserve"> </w:t>
      </w:r>
      <w:r>
        <w:rPr>
          <w:b/>
          <w:sz w:val="24"/>
        </w:rPr>
        <w:t>R.</w:t>
      </w:r>
      <w:r>
        <w:rPr>
          <w:b/>
          <w:spacing w:val="-3"/>
          <w:sz w:val="24"/>
        </w:rPr>
        <w:t xml:space="preserve"> </w:t>
      </w:r>
      <w:r>
        <w:rPr>
          <w:b/>
          <w:sz w:val="24"/>
        </w:rPr>
        <w:t>D.</w:t>
      </w:r>
      <w:r>
        <w:rPr>
          <w:b/>
          <w:spacing w:val="-3"/>
          <w:sz w:val="24"/>
        </w:rPr>
        <w:t xml:space="preserve"> </w:t>
      </w:r>
      <w:r>
        <w:rPr>
          <w:b/>
          <w:sz w:val="24"/>
        </w:rPr>
        <w:t>(2025).</w:t>
      </w:r>
      <w:r>
        <w:rPr>
          <w:b/>
          <w:spacing w:val="-3"/>
          <w:sz w:val="24"/>
        </w:rPr>
        <w:t xml:space="preserve"> </w:t>
      </w:r>
      <w:r>
        <w:rPr>
          <w:sz w:val="24"/>
        </w:rPr>
        <w:t>A</w:t>
      </w:r>
      <w:r>
        <w:rPr>
          <w:spacing w:val="-4"/>
          <w:sz w:val="24"/>
        </w:rPr>
        <w:t xml:space="preserve"> </w:t>
      </w:r>
      <w:r>
        <w:rPr>
          <w:sz w:val="24"/>
        </w:rPr>
        <w:t>Rare</w:t>
      </w:r>
      <w:r>
        <w:rPr>
          <w:spacing w:val="-5"/>
          <w:sz w:val="24"/>
        </w:rPr>
        <w:t xml:space="preserve"> </w:t>
      </w:r>
      <w:r>
        <w:rPr>
          <w:sz w:val="24"/>
        </w:rPr>
        <w:t>Case</w:t>
      </w:r>
      <w:r>
        <w:rPr>
          <w:spacing w:val="-4"/>
          <w:sz w:val="24"/>
        </w:rPr>
        <w:t xml:space="preserve"> </w:t>
      </w:r>
      <w:r>
        <w:rPr>
          <w:sz w:val="24"/>
        </w:rPr>
        <w:t>of</w:t>
      </w:r>
      <w:r>
        <w:rPr>
          <w:spacing w:val="-3"/>
          <w:sz w:val="24"/>
        </w:rPr>
        <w:t xml:space="preserve"> </w:t>
      </w:r>
      <w:r>
        <w:rPr>
          <w:sz w:val="24"/>
        </w:rPr>
        <w:t>Exaggerated</w:t>
      </w:r>
      <w:r>
        <w:rPr>
          <w:spacing w:val="-3"/>
          <w:sz w:val="24"/>
        </w:rPr>
        <w:t xml:space="preserve"> </w:t>
      </w:r>
      <w:r>
        <w:rPr>
          <w:sz w:val="24"/>
        </w:rPr>
        <w:t>Placental</w:t>
      </w:r>
      <w:r>
        <w:rPr>
          <w:spacing w:val="-3"/>
          <w:sz w:val="24"/>
        </w:rPr>
        <w:t xml:space="preserve"> </w:t>
      </w:r>
      <w:r>
        <w:rPr>
          <w:sz w:val="24"/>
        </w:rPr>
        <w:t>Site</w:t>
      </w:r>
      <w:r>
        <w:rPr>
          <w:spacing w:val="-4"/>
          <w:sz w:val="24"/>
        </w:rPr>
        <w:t xml:space="preserve"> </w:t>
      </w:r>
      <w:r>
        <w:rPr>
          <w:sz w:val="24"/>
        </w:rPr>
        <w:t xml:space="preserve">Reaction. </w:t>
      </w:r>
      <w:proofErr w:type="spellStart"/>
      <w:r>
        <w:rPr>
          <w:sz w:val="24"/>
        </w:rPr>
        <w:t>Cureus</w:t>
      </w:r>
      <w:proofErr w:type="spellEnd"/>
      <w:r>
        <w:rPr>
          <w:sz w:val="24"/>
        </w:rPr>
        <w:t>, 17(8): e90139.</w:t>
      </w:r>
    </w:p>
    <w:p w:rsidR="007C2A52" w:rsidRDefault="00416985">
      <w:pPr>
        <w:pStyle w:val="ListParagraph"/>
        <w:numPr>
          <w:ilvl w:val="1"/>
          <w:numId w:val="1"/>
        </w:numPr>
        <w:tabs>
          <w:tab w:val="left" w:pos="743"/>
        </w:tabs>
        <w:ind w:right="403"/>
        <w:jc w:val="both"/>
        <w:rPr>
          <w:rFonts w:ascii="Symbol" w:hAnsi="Symbol"/>
          <w:sz w:val="24"/>
        </w:rPr>
      </w:pPr>
      <w:proofErr w:type="spellStart"/>
      <w:r>
        <w:rPr>
          <w:b/>
          <w:sz w:val="24"/>
        </w:rPr>
        <w:t>Kadian</w:t>
      </w:r>
      <w:proofErr w:type="spellEnd"/>
      <w:r>
        <w:rPr>
          <w:b/>
          <w:sz w:val="24"/>
        </w:rPr>
        <w:t xml:space="preserve">, N. D., et al. (2015). Exaggerated </w:t>
      </w:r>
      <w:r>
        <w:rPr>
          <w:sz w:val="24"/>
        </w:rPr>
        <w:t>Placental Site: A Cause of Postpartum Collapse?</w:t>
      </w:r>
      <w:r>
        <w:rPr>
          <w:spacing w:val="-5"/>
          <w:sz w:val="24"/>
        </w:rPr>
        <w:t xml:space="preserve"> </w:t>
      </w:r>
      <w:r>
        <w:rPr>
          <w:sz w:val="24"/>
        </w:rPr>
        <w:t>Journal</w:t>
      </w:r>
      <w:r>
        <w:rPr>
          <w:spacing w:val="-4"/>
          <w:sz w:val="24"/>
        </w:rPr>
        <w:t xml:space="preserve"> </w:t>
      </w:r>
      <w:r>
        <w:rPr>
          <w:sz w:val="24"/>
        </w:rPr>
        <w:t>of</w:t>
      </w:r>
      <w:r>
        <w:rPr>
          <w:spacing w:val="-4"/>
          <w:sz w:val="24"/>
        </w:rPr>
        <w:t xml:space="preserve"> </w:t>
      </w:r>
      <w:r>
        <w:rPr>
          <w:sz w:val="24"/>
        </w:rPr>
        <w:t>South</w:t>
      </w:r>
      <w:r>
        <w:rPr>
          <w:spacing w:val="-4"/>
          <w:sz w:val="24"/>
        </w:rPr>
        <w:t xml:space="preserve"> </w:t>
      </w:r>
      <w:r>
        <w:rPr>
          <w:sz w:val="24"/>
        </w:rPr>
        <w:t>Asian</w:t>
      </w:r>
      <w:r>
        <w:rPr>
          <w:spacing w:val="-4"/>
          <w:sz w:val="24"/>
        </w:rPr>
        <w:t xml:space="preserve"> </w:t>
      </w:r>
      <w:r>
        <w:rPr>
          <w:sz w:val="24"/>
        </w:rPr>
        <w:t>Federation</w:t>
      </w:r>
      <w:r>
        <w:rPr>
          <w:spacing w:val="-4"/>
          <w:sz w:val="24"/>
        </w:rPr>
        <w:t xml:space="preserve"> </w:t>
      </w:r>
      <w:r>
        <w:rPr>
          <w:sz w:val="24"/>
        </w:rPr>
        <w:t>of</w:t>
      </w:r>
      <w:r>
        <w:rPr>
          <w:spacing w:val="-5"/>
          <w:sz w:val="24"/>
        </w:rPr>
        <w:t xml:space="preserve"> </w:t>
      </w:r>
      <w:r>
        <w:rPr>
          <w:sz w:val="24"/>
        </w:rPr>
        <w:t>Obstetrics</w:t>
      </w:r>
      <w:r>
        <w:rPr>
          <w:spacing w:val="-5"/>
          <w:sz w:val="24"/>
        </w:rPr>
        <w:t xml:space="preserve"> </w:t>
      </w:r>
      <w:r>
        <w:rPr>
          <w:sz w:val="24"/>
        </w:rPr>
        <w:t>and</w:t>
      </w:r>
      <w:r>
        <w:rPr>
          <w:spacing w:val="-4"/>
          <w:sz w:val="24"/>
        </w:rPr>
        <w:t xml:space="preserve"> </w:t>
      </w:r>
      <w:proofErr w:type="spellStart"/>
      <w:r>
        <w:rPr>
          <w:sz w:val="24"/>
        </w:rPr>
        <w:t>Gynaecology</w:t>
      </w:r>
      <w:proofErr w:type="spellEnd"/>
      <w:r>
        <w:rPr>
          <w:sz w:val="24"/>
        </w:rPr>
        <w:t>,</w:t>
      </w:r>
      <w:r>
        <w:rPr>
          <w:spacing w:val="-4"/>
          <w:sz w:val="24"/>
        </w:rPr>
        <w:t xml:space="preserve"> </w:t>
      </w:r>
      <w:r>
        <w:rPr>
          <w:sz w:val="24"/>
        </w:rPr>
        <w:t xml:space="preserve">7(3): </w:t>
      </w:r>
      <w:r>
        <w:rPr>
          <w:spacing w:val="-2"/>
          <w:sz w:val="24"/>
        </w:rPr>
        <w:t>148-151.</w:t>
      </w:r>
    </w:p>
    <w:p w:rsidR="007C2A52" w:rsidRDefault="00416985">
      <w:pPr>
        <w:pStyle w:val="ListParagraph"/>
        <w:numPr>
          <w:ilvl w:val="1"/>
          <w:numId w:val="1"/>
        </w:numPr>
        <w:tabs>
          <w:tab w:val="left" w:pos="743"/>
        </w:tabs>
        <w:ind w:right="322"/>
        <w:rPr>
          <w:rFonts w:ascii="Symbol" w:hAnsi="Symbol"/>
          <w:sz w:val="24"/>
        </w:rPr>
      </w:pPr>
      <w:proofErr w:type="spellStart"/>
      <w:r>
        <w:rPr>
          <w:b/>
          <w:sz w:val="24"/>
        </w:rPr>
        <w:t>Jayakrishnan</w:t>
      </w:r>
      <w:proofErr w:type="spellEnd"/>
      <w:r>
        <w:rPr>
          <w:b/>
          <w:sz w:val="24"/>
        </w:rPr>
        <w:t>,</w:t>
      </w:r>
      <w:r>
        <w:rPr>
          <w:b/>
          <w:spacing w:val="-4"/>
          <w:sz w:val="24"/>
        </w:rPr>
        <w:t xml:space="preserve"> </w:t>
      </w:r>
      <w:r>
        <w:rPr>
          <w:b/>
          <w:sz w:val="24"/>
        </w:rPr>
        <w:t>N.,</w:t>
      </w:r>
      <w:r>
        <w:rPr>
          <w:b/>
          <w:spacing w:val="-4"/>
          <w:sz w:val="24"/>
        </w:rPr>
        <w:t xml:space="preserve"> </w:t>
      </w:r>
      <w:r>
        <w:rPr>
          <w:b/>
          <w:sz w:val="24"/>
        </w:rPr>
        <w:t>&amp;</w:t>
      </w:r>
      <w:r>
        <w:rPr>
          <w:b/>
          <w:spacing w:val="-6"/>
          <w:sz w:val="24"/>
        </w:rPr>
        <w:t xml:space="preserve"> </w:t>
      </w:r>
      <w:proofErr w:type="spellStart"/>
      <w:r>
        <w:rPr>
          <w:b/>
          <w:sz w:val="24"/>
        </w:rPr>
        <w:t>Jayakrishnan</w:t>
      </w:r>
      <w:proofErr w:type="spellEnd"/>
      <w:r>
        <w:rPr>
          <w:b/>
          <w:sz w:val="24"/>
        </w:rPr>
        <w:t>,</w:t>
      </w:r>
      <w:r>
        <w:rPr>
          <w:b/>
          <w:spacing w:val="-7"/>
          <w:sz w:val="24"/>
        </w:rPr>
        <w:t xml:space="preserve"> </w:t>
      </w:r>
      <w:r>
        <w:rPr>
          <w:b/>
          <w:sz w:val="24"/>
        </w:rPr>
        <w:t>K.</w:t>
      </w:r>
      <w:r>
        <w:rPr>
          <w:b/>
          <w:spacing w:val="-4"/>
          <w:sz w:val="24"/>
        </w:rPr>
        <w:t xml:space="preserve"> </w:t>
      </w:r>
      <w:r>
        <w:rPr>
          <w:b/>
          <w:sz w:val="24"/>
        </w:rPr>
        <w:t>(2016).</w:t>
      </w:r>
      <w:r>
        <w:rPr>
          <w:b/>
          <w:spacing w:val="-1"/>
          <w:sz w:val="24"/>
        </w:rPr>
        <w:t xml:space="preserve"> </w:t>
      </w:r>
      <w:r>
        <w:rPr>
          <w:sz w:val="24"/>
        </w:rPr>
        <w:t>A</w:t>
      </w:r>
      <w:r>
        <w:rPr>
          <w:spacing w:val="-5"/>
          <w:sz w:val="24"/>
        </w:rPr>
        <w:t xml:space="preserve"> </w:t>
      </w:r>
      <w:r>
        <w:rPr>
          <w:sz w:val="24"/>
        </w:rPr>
        <w:t>placental</w:t>
      </w:r>
      <w:r>
        <w:rPr>
          <w:spacing w:val="-4"/>
          <w:sz w:val="24"/>
        </w:rPr>
        <w:t xml:space="preserve"> </w:t>
      </w:r>
      <w:r>
        <w:rPr>
          <w:sz w:val="24"/>
        </w:rPr>
        <w:t>dilemma:</w:t>
      </w:r>
      <w:r>
        <w:rPr>
          <w:spacing w:val="-4"/>
          <w:sz w:val="24"/>
        </w:rPr>
        <w:t xml:space="preserve"> </w:t>
      </w:r>
      <w:r>
        <w:rPr>
          <w:sz w:val="24"/>
        </w:rPr>
        <w:t xml:space="preserve">exaggerated placental site </w:t>
      </w:r>
      <w:proofErr w:type="spellStart"/>
      <w:r>
        <w:rPr>
          <w:sz w:val="24"/>
        </w:rPr>
        <w:t>tumour</w:t>
      </w:r>
      <w:proofErr w:type="spellEnd"/>
      <w:r>
        <w:rPr>
          <w:sz w:val="24"/>
        </w:rPr>
        <w:t>. International Journal of Reproduction, Contraception, Obstetrics and Gynecology, 5(7): 2425-2427.</w:t>
      </w:r>
    </w:p>
    <w:p w:rsidR="007C2A52" w:rsidRDefault="00416985">
      <w:pPr>
        <w:pStyle w:val="ListParagraph"/>
        <w:numPr>
          <w:ilvl w:val="1"/>
          <w:numId w:val="1"/>
        </w:numPr>
        <w:tabs>
          <w:tab w:val="left" w:pos="743"/>
        </w:tabs>
        <w:ind w:right="317"/>
        <w:rPr>
          <w:rFonts w:ascii="Symbol" w:hAnsi="Symbol"/>
          <w:sz w:val="24"/>
        </w:rPr>
      </w:pPr>
      <w:r>
        <w:rPr>
          <w:b/>
          <w:sz w:val="24"/>
        </w:rPr>
        <w:t>Nigam</w:t>
      </w:r>
      <w:r>
        <w:rPr>
          <w:b/>
          <w:spacing w:val="-3"/>
          <w:sz w:val="24"/>
        </w:rPr>
        <w:t xml:space="preserve"> </w:t>
      </w:r>
      <w:r>
        <w:rPr>
          <w:b/>
          <w:sz w:val="24"/>
        </w:rPr>
        <w:t>S,</w:t>
      </w:r>
      <w:r>
        <w:rPr>
          <w:b/>
          <w:spacing w:val="-4"/>
          <w:sz w:val="24"/>
        </w:rPr>
        <w:t xml:space="preserve"> </w:t>
      </w:r>
      <w:proofErr w:type="spellStart"/>
      <w:r>
        <w:rPr>
          <w:b/>
          <w:sz w:val="24"/>
        </w:rPr>
        <w:t>Dass</w:t>
      </w:r>
      <w:proofErr w:type="spellEnd"/>
      <w:r>
        <w:rPr>
          <w:b/>
          <w:spacing w:val="-5"/>
          <w:sz w:val="24"/>
        </w:rPr>
        <w:t xml:space="preserve"> </w:t>
      </w:r>
      <w:r>
        <w:rPr>
          <w:b/>
          <w:sz w:val="24"/>
        </w:rPr>
        <w:t>R.</w:t>
      </w:r>
      <w:r>
        <w:rPr>
          <w:b/>
          <w:spacing w:val="-4"/>
          <w:sz w:val="24"/>
        </w:rPr>
        <w:t xml:space="preserve"> </w:t>
      </w:r>
      <w:r>
        <w:rPr>
          <w:sz w:val="24"/>
        </w:rPr>
        <w:t>Exaggerated</w:t>
      </w:r>
      <w:r>
        <w:rPr>
          <w:spacing w:val="-4"/>
          <w:sz w:val="24"/>
        </w:rPr>
        <w:t xml:space="preserve"> </w:t>
      </w:r>
      <w:r>
        <w:rPr>
          <w:sz w:val="24"/>
        </w:rPr>
        <w:t>placental</w:t>
      </w:r>
      <w:r>
        <w:rPr>
          <w:spacing w:val="-4"/>
          <w:sz w:val="24"/>
        </w:rPr>
        <w:t xml:space="preserve"> </w:t>
      </w:r>
      <w:r>
        <w:rPr>
          <w:sz w:val="24"/>
        </w:rPr>
        <w:t>site</w:t>
      </w:r>
      <w:r>
        <w:rPr>
          <w:spacing w:val="-4"/>
          <w:sz w:val="24"/>
        </w:rPr>
        <w:t xml:space="preserve"> </w:t>
      </w:r>
      <w:r>
        <w:rPr>
          <w:sz w:val="24"/>
        </w:rPr>
        <w:t>reaction</w:t>
      </w:r>
      <w:r>
        <w:rPr>
          <w:spacing w:val="-4"/>
          <w:sz w:val="24"/>
        </w:rPr>
        <w:t xml:space="preserve"> </w:t>
      </w:r>
      <w:r>
        <w:rPr>
          <w:sz w:val="24"/>
        </w:rPr>
        <w:t>mimicking</w:t>
      </w:r>
      <w:r>
        <w:rPr>
          <w:spacing w:val="-4"/>
          <w:sz w:val="24"/>
        </w:rPr>
        <w:t xml:space="preserve"> </w:t>
      </w:r>
      <w:r>
        <w:rPr>
          <w:sz w:val="24"/>
        </w:rPr>
        <w:t xml:space="preserve">choriocarcinoma. Acta </w:t>
      </w:r>
      <w:proofErr w:type="spellStart"/>
      <w:r>
        <w:rPr>
          <w:sz w:val="24"/>
        </w:rPr>
        <w:t>Obstet</w:t>
      </w:r>
      <w:proofErr w:type="spellEnd"/>
      <w:r>
        <w:rPr>
          <w:sz w:val="24"/>
        </w:rPr>
        <w:t xml:space="preserve"> </w:t>
      </w:r>
      <w:proofErr w:type="spellStart"/>
      <w:r>
        <w:rPr>
          <w:sz w:val="24"/>
        </w:rPr>
        <w:t>Gynecol</w:t>
      </w:r>
      <w:proofErr w:type="spellEnd"/>
      <w:r>
        <w:rPr>
          <w:sz w:val="24"/>
        </w:rPr>
        <w:t xml:space="preserve"> Scand. 2003; 82:587-8.</w:t>
      </w:r>
    </w:p>
    <w:p w:rsidR="007C2A52" w:rsidRDefault="00416985">
      <w:pPr>
        <w:pStyle w:val="ListParagraph"/>
        <w:numPr>
          <w:ilvl w:val="1"/>
          <w:numId w:val="1"/>
        </w:numPr>
        <w:tabs>
          <w:tab w:val="left" w:pos="743"/>
        </w:tabs>
        <w:ind w:right="240"/>
        <w:rPr>
          <w:rFonts w:ascii="Symbol" w:hAnsi="Symbol"/>
          <w:sz w:val="24"/>
        </w:rPr>
      </w:pPr>
      <w:proofErr w:type="spellStart"/>
      <w:r>
        <w:rPr>
          <w:b/>
          <w:sz w:val="24"/>
        </w:rPr>
        <w:t>Menczer</w:t>
      </w:r>
      <w:proofErr w:type="spellEnd"/>
      <w:r>
        <w:rPr>
          <w:b/>
          <w:spacing w:val="-4"/>
          <w:sz w:val="24"/>
        </w:rPr>
        <w:t xml:space="preserve"> </w:t>
      </w:r>
      <w:r>
        <w:rPr>
          <w:b/>
          <w:sz w:val="24"/>
        </w:rPr>
        <w:t>J,</w:t>
      </w:r>
      <w:r>
        <w:rPr>
          <w:b/>
          <w:spacing w:val="-3"/>
          <w:sz w:val="24"/>
        </w:rPr>
        <w:t xml:space="preserve"> </w:t>
      </w:r>
      <w:proofErr w:type="spellStart"/>
      <w:r>
        <w:rPr>
          <w:b/>
          <w:sz w:val="24"/>
        </w:rPr>
        <w:t>Livoff</w:t>
      </w:r>
      <w:proofErr w:type="spellEnd"/>
      <w:r>
        <w:rPr>
          <w:b/>
          <w:spacing w:val="-4"/>
          <w:sz w:val="24"/>
        </w:rPr>
        <w:t xml:space="preserve"> </w:t>
      </w:r>
      <w:r>
        <w:rPr>
          <w:b/>
          <w:sz w:val="24"/>
        </w:rPr>
        <w:t>A,</w:t>
      </w:r>
      <w:r>
        <w:rPr>
          <w:b/>
          <w:spacing w:val="-2"/>
          <w:sz w:val="24"/>
        </w:rPr>
        <w:t xml:space="preserve"> </w:t>
      </w:r>
      <w:r>
        <w:rPr>
          <w:b/>
          <w:sz w:val="24"/>
        </w:rPr>
        <w:t>Malinger</w:t>
      </w:r>
      <w:r>
        <w:rPr>
          <w:b/>
          <w:spacing w:val="-4"/>
          <w:sz w:val="24"/>
        </w:rPr>
        <w:t xml:space="preserve"> </w:t>
      </w:r>
      <w:r>
        <w:rPr>
          <w:b/>
          <w:sz w:val="24"/>
        </w:rPr>
        <w:t>G,</w:t>
      </w:r>
      <w:r>
        <w:rPr>
          <w:b/>
          <w:spacing w:val="-3"/>
          <w:sz w:val="24"/>
        </w:rPr>
        <w:t xml:space="preserve"> </w:t>
      </w:r>
      <w:proofErr w:type="spellStart"/>
      <w:r>
        <w:rPr>
          <w:b/>
          <w:sz w:val="24"/>
        </w:rPr>
        <w:t>Girtler</w:t>
      </w:r>
      <w:proofErr w:type="spellEnd"/>
      <w:r>
        <w:rPr>
          <w:b/>
          <w:spacing w:val="-5"/>
          <w:sz w:val="24"/>
        </w:rPr>
        <w:t xml:space="preserve"> </w:t>
      </w:r>
      <w:r>
        <w:rPr>
          <w:b/>
          <w:sz w:val="24"/>
        </w:rPr>
        <w:t>O,</w:t>
      </w:r>
      <w:r>
        <w:rPr>
          <w:b/>
          <w:spacing w:val="-3"/>
          <w:sz w:val="24"/>
        </w:rPr>
        <w:t xml:space="preserve"> </w:t>
      </w:r>
      <w:proofErr w:type="spellStart"/>
      <w:r>
        <w:rPr>
          <w:b/>
          <w:sz w:val="24"/>
        </w:rPr>
        <w:t>Zakut</w:t>
      </w:r>
      <w:proofErr w:type="spellEnd"/>
      <w:r>
        <w:rPr>
          <w:b/>
          <w:spacing w:val="-3"/>
          <w:sz w:val="24"/>
        </w:rPr>
        <w:t xml:space="preserve"> </w:t>
      </w:r>
      <w:r>
        <w:rPr>
          <w:b/>
          <w:sz w:val="24"/>
        </w:rPr>
        <w:t xml:space="preserve">H. </w:t>
      </w:r>
      <w:r>
        <w:rPr>
          <w:sz w:val="24"/>
        </w:rPr>
        <w:t>Exaggerated</w:t>
      </w:r>
      <w:r>
        <w:rPr>
          <w:spacing w:val="-3"/>
          <w:sz w:val="24"/>
        </w:rPr>
        <w:t xml:space="preserve"> </w:t>
      </w:r>
      <w:r>
        <w:rPr>
          <w:sz w:val="24"/>
        </w:rPr>
        <w:t>placental</w:t>
      </w:r>
      <w:r>
        <w:rPr>
          <w:spacing w:val="-3"/>
          <w:sz w:val="24"/>
        </w:rPr>
        <w:t xml:space="preserve"> </w:t>
      </w:r>
      <w:r>
        <w:rPr>
          <w:sz w:val="24"/>
        </w:rPr>
        <w:t xml:space="preserve">site erroneously diagnosed as non-metastatic trophoblastic disease: a case report. Eur J </w:t>
      </w:r>
      <w:proofErr w:type="spellStart"/>
      <w:r>
        <w:rPr>
          <w:sz w:val="24"/>
        </w:rPr>
        <w:t>Gynecol</w:t>
      </w:r>
      <w:proofErr w:type="spellEnd"/>
      <w:r>
        <w:rPr>
          <w:sz w:val="24"/>
        </w:rPr>
        <w:t xml:space="preserve"> Oncol. 1999; 20(2):115-116.</w:t>
      </w:r>
    </w:p>
    <w:p w:rsidR="007C2A52" w:rsidRDefault="00416985">
      <w:pPr>
        <w:pStyle w:val="ListParagraph"/>
        <w:numPr>
          <w:ilvl w:val="1"/>
          <w:numId w:val="1"/>
        </w:numPr>
        <w:tabs>
          <w:tab w:val="left" w:pos="743"/>
        </w:tabs>
        <w:ind w:right="328"/>
        <w:rPr>
          <w:rFonts w:ascii="Symbol" w:hAnsi="Symbol"/>
          <w:sz w:val="24"/>
        </w:rPr>
      </w:pPr>
      <w:r>
        <w:rPr>
          <w:b/>
          <w:sz w:val="24"/>
        </w:rPr>
        <w:t>Collins</w:t>
      </w:r>
      <w:r>
        <w:rPr>
          <w:b/>
          <w:spacing w:val="-4"/>
          <w:sz w:val="24"/>
        </w:rPr>
        <w:t xml:space="preserve"> </w:t>
      </w:r>
      <w:r>
        <w:rPr>
          <w:b/>
          <w:sz w:val="24"/>
        </w:rPr>
        <w:t>RJ,</w:t>
      </w:r>
      <w:r>
        <w:rPr>
          <w:b/>
          <w:spacing w:val="-3"/>
          <w:sz w:val="24"/>
        </w:rPr>
        <w:t xml:space="preserve"> </w:t>
      </w:r>
      <w:r>
        <w:rPr>
          <w:b/>
          <w:sz w:val="24"/>
        </w:rPr>
        <w:t>Ngan</w:t>
      </w:r>
      <w:r>
        <w:rPr>
          <w:b/>
          <w:spacing w:val="-3"/>
          <w:sz w:val="24"/>
        </w:rPr>
        <w:t xml:space="preserve"> </w:t>
      </w:r>
      <w:r>
        <w:rPr>
          <w:b/>
          <w:sz w:val="24"/>
        </w:rPr>
        <w:t>HY,</w:t>
      </w:r>
      <w:r>
        <w:rPr>
          <w:b/>
          <w:spacing w:val="-6"/>
          <w:sz w:val="24"/>
        </w:rPr>
        <w:t xml:space="preserve"> </w:t>
      </w:r>
      <w:r>
        <w:rPr>
          <w:b/>
          <w:sz w:val="24"/>
        </w:rPr>
        <w:t>Wong</w:t>
      </w:r>
      <w:r>
        <w:rPr>
          <w:b/>
          <w:spacing w:val="-3"/>
          <w:sz w:val="24"/>
        </w:rPr>
        <w:t xml:space="preserve"> </w:t>
      </w:r>
      <w:r>
        <w:rPr>
          <w:b/>
          <w:sz w:val="24"/>
        </w:rPr>
        <w:t>LC.</w:t>
      </w:r>
      <w:r>
        <w:rPr>
          <w:b/>
          <w:spacing w:val="-2"/>
          <w:sz w:val="24"/>
        </w:rPr>
        <w:t xml:space="preserve"> </w:t>
      </w:r>
      <w:r>
        <w:rPr>
          <w:sz w:val="24"/>
        </w:rPr>
        <w:t>Placental</w:t>
      </w:r>
      <w:r>
        <w:rPr>
          <w:spacing w:val="-3"/>
          <w:sz w:val="24"/>
        </w:rPr>
        <w:t xml:space="preserve"> </w:t>
      </w:r>
      <w:r>
        <w:rPr>
          <w:sz w:val="24"/>
        </w:rPr>
        <w:t>site</w:t>
      </w:r>
      <w:r>
        <w:rPr>
          <w:spacing w:val="-3"/>
          <w:sz w:val="24"/>
        </w:rPr>
        <w:t xml:space="preserve"> </w:t>
      </w:r>
      <w:r>
        <w:rPr>
          <w:sz w:val="24"/>
        </w:rPr>
        <w:t>trophoblastic</w:t>
      </w:r>
      <w:r>
        <w:rPr>
          <w:spacing w:val="-4"/>
          <w:sz w:val="24"/>
        </w:rPr>
        <w:t xml:space="preserve"> </w:t>
      </w:r>
      <w:r>
        <w:rPr>
          <w:sz w:val="24"/>
        </w:rPr>
        <w:t>tumor:</w:t>
      </w:r>
      <w:r>
        <w:rPr>
          <w:spacing w:val="-3"/>
          <w:sz w:val="24"/>
        </w:rPr>
        <w:t xml:space="preserve"> </w:t>
      </w:r>
      <w:r>
        <w:rPr>
          <w:sz w:val="24"/>
        </w:rPr>
        <w:t>with</w:t>
      </w:r>
      <w:r>
        <w:rPr>
          <w:spacing w:val="-3"/>
          <w:sz w:val="24"/>
        </w:rPr>
        <w:t xml:space="preserve"> </w:t>
      </w:r>
      <w:r>
        <w:rPr>
          <w:sz w:val="24"/>
        </w:rPr>
        <w:t xml:space="preserve">features between an exaggerated placental site reaction and a placental site trophoblastic tumor. Int J </w:t>
      </w:r>
      <w:proofErr w:type="spellStart"/>
      <w:r>
        <w:rPr>
          <w:sz w:val="24"/>
        </w:rPr>
        <w:t>Gynecol</w:t>
      </w:r>
      <w:proofErr w:type="spellEnd"/>
      <w:r>
        <w:rPr>
          <w:sz w:val="24"/>
        </w:rPr>
        <w:t xml:space="preserve"> </w:t>
      </w:r>
      <w:proofErr w:type="spellStart"/>
      <w:r>
        <w:rPr>
          <w:sz w:val="24"/>
        </w:rPr>
        <w:t>Pathol</w:t>
      </w:r>
      <w:proofErr w:type="spellEnd"/>
      <w:r>
        <w:rPr>
          <w:sz w:val="24"/>
        </w:rPr>
        <w:t>. 1990; 9(2):170-177.</w:t>
      </w:r>
    </w:p>
    <w:p w:rsidR="007C2A52" w:rsidRDefault="00416985">
      <w:pPr>
        <w:pStyle w:val="ListParagraph"/>
        <w:numPr>
          <w:ilvl w:val="1"/>
          <w:numId w:val="1"/>
        </w:numPr>
        <w:tabs>
          <w:tab w:val="left" w:pos="743"/>
        </w:tabs>
        <w:ind w:right="356"/>
        <w:rPr>
          <w:rFonts w:ascii="Symbol" w:hAnsi="Symbol"/>
          <w:sz w:val="24"/>
        </w:rPr>
      </w:pPr>
      <w:r>
        <w:rPr>
          <w:b/>
          <w:sz w:val="24"/>
        </w:rPr>
        <w:t>Chen,</w:t>
      </w:r>
      <w:r>
        <w:rPr>
          <w:b/>
          <w:spacing w:val="-3"/>
          <w:sz w:val="24"/>
        </w:rPr>
        <w:t xml:space="preserve"> </w:t>
      </w:r>
      <w:r>
        <w:rPr>
          <w:b/>
          <w:sz w:val="24"/>
        </w:rPr>
        <w:t>Z.,</w:t>
      </w:r>
      <w:r>
        <w:rPr>
          <w:b/>
          <w:spacing w:val="-3"/>
          <w:sz w:val="24"/>
        </w:rPr>
        <w:t xml:space="preserve"> </w:t>
      </w:r>
      <w:r>
        <w:rPr>
          <w:b/>
          <w:sz w:val="24"/>
        </w:rPr>
        <w:t>&amp;</w:t>
      </w:r>
      <w:r>
        <w:rPr>
          <w:b/>
          <w:spacing w:val="-4"/>
          <w:sz w:val="24"/>
        </w:rPr>
        <w:t xml:space="preserve"> </w:t>
      </w:r>
      <w:r>
        <w:rPr>
          <w:b/>
          <w:sz w:val="24"/>
        </w:rPr>
        <w:t>Shuai,</w:t>
      </w:r>
      <w:r>
        <w:rPr>
          <w:b/>
          <w:spacing w:val="-5"/>
          <w:sz w:val="24"/>
        </w:rPr>
        <w:t xml:space="preserve"> </w:t>
      </w:r>
      <w:r>
        <w:rPr>
          <w:b/>
          <w:sz w:val="24"/>
        </w:rPr>
        <w:t>H.</w:t>
      </w:r>
      <w:r>
        <w:rPr>
          <w:b/>
          <w:spacing w:val="-3"/>
          <w:sz w:val="24"/>
        </w:rPr>
        <w:t xml:space="preserve"> </w:t>
      </w:r>
      <w:r>
        <w:rPr>
          <w:b/>
          <w:sz w:val="24"/>
        </w:rPr>
        <w:t>(2024).</w:t>
      </w:r>
      <w:r>
        <w:rPr>
          <w:b/>
          <w:spacing w:val="-2"/>
          <w:sz w:val="24"/>
        </w:rPr>
        <w:t xml:space="preserve"> </w:t>
      </w:r>
      <w:r>
        <w:rPr>
          <w:sz w:val="24"/>
        </w:rPr>
        <w:t>A</w:t>
      </w:r>
      <w:r>
        <w:rPr>
          <w:spacing w:val="-4"/>
          <w:sz w:val="24"/>
        </w:rPr>
        <w:t xml:space="preserve"> </w:t>
      </w:r>
      <w:r>
        <w:rPr>
          <w:sz w:val="24"/>
        </w:rPr>
        <w:t>Case</w:t>
      </w:r>
      <w:r>
        <w:rPr>
          <w:spacing w:val="-4"/>
          <w:sz w:val="24"/>
        </w:rPr>
        <w:t xml:space="preserve"> </w:t>
      </w:r>
      <w:r>
        <w:rPr>
          <w:sz w:val="24"/>
        </w:rPr>
        <w:t>of</w:t>
      </w:r>
      <w:r>
        <w:rPr>
          <w:spacing w:val="-3"/>
          <w:sz w:val="24"/>
        </w:rPr>
        <w:t xml:space="preserve"> </w:t>
      </w:r>
      <w:r>
        <w:rPr>
          <w:sz w:val="24"/>
        </w:rPr>
        <w:t>Placental</w:t>
      </w:r>
      <w:r>
        <w:rPr>
          <w:spacing w:val="-3"/>
          <w:sz w:val="24"/>
        </w:rPr>
        <w:t xml:space="preserve"> </w:t>
      </w:r>
      <w:r>
        <w:rPr>
          <w:sz w:val="24"/>
        </w:rPr>
        <w:t>Implantation</w:t>
      </w:r>
      <w:r>
        <w:rPr>
          <w:spacing w:val="-3"/>
          <w:sz w:val="24"/>
        </w:rPr>
        <w:t xml:space="preserve"> </w:t>
      </w:r>
      <w:r>
        <w:rPr>
          <w:sz w:val="24"/>
        </w:rPr>
        <w:t>with</w:t>
      </w:r>
      <w:r>
        <w:rPr>
          <w:spacing w:val="-3"/>
          <w:sz w:val="24"/>
        </w:rPr>
        <w:t xml:space="preserve"> </w:t>
      </w:r>
      <w:r>
        <w:rPr>
          <w:sz w:val="24"/>
        </w:rPr>
        <w:t xml:space="preserve">Exaggerated Placental Site. </w:t>
      </w:r>
      <w:r>
        <w:rPr>
          <w:i/>
          <w:sz w:val="24"/>
        </w:rPr>
        <w:t>Journal of Gynecology and Obstetrics</w:t>
      </w:r>
      <w:r>
        <w:rPr>
          <w:sz w:val="24"/>
        </w:rPr>
        <w:t>, 12(2), 31-34.</w:t>
      </w:r>
    </w:p>
    <w:p w:rsidR="007C2A52" w:rsidRDefault="00416985">
      <w:pPr>
        <w:pStyle w:val="ListParagraph"/>
        <w:numPr>
          <w:ilvl w:val="1"/>
          <w:numId w:val="1"/>
        </w:numPr>
        <w:tabs>
          <w:tab w:val="left" w:pos="743"/>
        </w:tabs>
        <w:spacing w:line="292" w:lineRule="exact"/>
        <w:rPr>
          <w:rFonts w:ascii="Symbol" w:hAnsi="Symbol"/>
          <w:sz w:val="24"/>
        </w:rPr>
      </w:pPr>
      <w:proofErr w:type="spellStart"/>
      <w:r>
        <w:rPr>
          <w:b/>
          <w:sz w:val="24"/>
        </w:rPr>
        <w:t>Lukinovic</w:t>
      </w:r>
      <w:proofErr w:type="spellEnd"/>
      <w:r>
        <w:rPr>
          <w:b/>
          <w:sz w:val="24"/>
        </w:rPr>
        <w:t>,</w:t>
      </w:r>
      <w:r>
        <w:rPr>
          <w:b/>
          <w:spacing w:val="-2"/>
          <w:sz w:val="24"/>
        </w:rPr>
        <w:t xml:space="preserve"> </w:t>
      </w:r>
      <w:r>
        <w:rPr>
          <w:b/>
          <w:sz w:val="24"/>
        </w:rPr>
        <w:t>N.,</w:t>
      </w:r>
      <w:r>
        <w:rPr>
          <w:b/>
          <w:spacing w:val="-1"/>
          <w:sz w:val="24"/>
        </w:rPr>
        <w:t xml:space="preserve"> </w:t>
      </w:r>
      <w:proofErr w:type="spellStart"/>
      <w:r>
        <w:rPr>
          <w:b/>
          <w:sz w:val="24"/>
        </w:rPr>
        <w:t>Malovrh</w:t>
      </w:r>
      <w:proofErr w:type="spellEnd"/>
      <w:r>
        <w:rPr>
          <w:b/>
          <w:sz w:val="24"/>
        </w:rPr>
        <w:t>,</w:t>
      </w:r>
      <w:r>
        <w:rPr>
          <w:b/>
          <w:spacing w:val="-2"/>
          <w:sz w:val="24"/>
        </w:rPr>
        <w:t xml:space="preserve"> </w:t>
      </w:r>
      <w:r>
        <w:rPr>
          <w:b/>
          <w:sz w:val="24"/>
        </w:rPr>
        <w:t>E.</w:t>
      </w:r>
      <w:r>
        <w:rPr>
          <w:b/>
          <w:spacing w:val="-1"/>
          <w:sz w:val="24"/>
        </w:rPr>
        <w:t xml:space="preserve"> </w:t>
      </w:r>
      <w:r>
        <w:rPr>
          <w:b/>
          <w:sz w:val="24"/>
        </w:rPr>
        <w:t>P.,</w:t>
      </w:r>
      <w:r>
        <w:rPr>
          <w:b/>
          <w:spacing w:val="-1"/>
          <w:sz w:val="24"/>
        </w:rPr>
        <w:t xml:space="preserve"> </w:t>
      </w:r>
      <w:proofErr w:type="spellStart"/>
      <w:r>
        <w:rPr>
          <w:b/>
          <w:sz w:val="24"/>
        </w:rPr>
        <w:t>Takac</w:t>
      </w:r>
      <w:proofErr w:type="spellEnd"/>
      <w:r>
        <w:rPr>
          <w:b/>
          <w:sz w:val="24"/>
        </w:rPr>
        <w:t>,</w:t>
      </w:r>
      <w:r>
        <w:rPr>
          <w:b/>
          <w:spacing w:val="-2"/>
          <w:sz w:val="24"/>
        </w:rPr>
        <w:t xml:space="preserve"> </w:t>
      </w:r>
      <w:r>
        <w:rPr>
          <w:b/>
          <w:sz w:val="24"/>
        </w:rPr>
        <w:t>I.,</w:t>
      </w:r>
      <w:r>
        <w:rPr>
          <w:b/>
          <w:spacing w:val="-1"/>
          <w:sz w:val="24"/>
        </w:rPr>
        <w:t xml:space="preserve"> </w:t>
      </w:r>
      <w:proofErr w:type="spellStart"/>
      <w:r>
        <w:rPr>
          <w:b/>
          <w:sz w:val="24"/>
        </w:rPr>
        <w:t>Sobocan</w:t>
      </w:r>
      <w:proofErr w:type="spellEnd"/>
      <w:r>
        <w:rPr>
          <w:b/>
          <w:sz w:val="24"/>
        </w:rPr>
        <w:t>,</w:t>
      </w:r>
      <w:r>
        <w:rPr>
          <w:b/>
          <w:spacing w:val="-1"/>
          <w:sz w:val="24"/>
        </w:rPr>
        <w:t xml:space="preserve"> </w:t>
      </w:r>
      <w:r>
        <w:rPr>
          <w:b/>
          <w:sz w:val="24"/>
        </w:rPr>
        <w:t>M.,</w:t>
      </w:r>
      <w:r>
        <w:rPr>
          <w:b/>
          <w:spacing w:val="-2"/>
          <w:sz w:val="24"/>
        </w:rPr>
        <w:t xml:space="preserve"> </w:t>
      </w:r>
      <w:r>
        <w:rPr>
          <w:b/>
          <w:sz w:val="24"/>
        </w:rPr>
        <w:t>&amp;</w:t>
      </w:r>
      <w:r>
        <w:rPr>
          <w:b/>
          <w:spacing w:val="-2"/>
          <w:sz w:val="24"/>
        </w:rPr>
        <w:t xml:space="preserve"> </w:t>
      </w:r>
      <w:proofErr w:type="spellStart"/>
      <w:r>
        <w:rPr>
          <w:b/>
          <w:sz w:val="24"/>
        </w:rPr>
        <w:t>Knez</w:t>
      </w:r>
      <w:proofErr w:type="spellEnd"/>
      <w:r>
        <w:rPr>
          <w:b/>
          <w:sz w:val="24"/>
        </w:rPr>
        <w:t>,</w:t>
      </w:r>
      <w:r>
        <w:rPr>
          <w:b/>
          <w:spacing w:val="-1"/>
          <w:sz w:val="24"/>
        </w:rPr>
        <w:t xml:space="preserve"> </w:t>
      </w:r>
      <w:r>
        <w:rPr>
          <w:b/>
          <w:spacing w:val="-5"/>
          <w:sz w:val="24"/>
        </w:rPr>
        <w:t>J.</w:t>
      </w:r>
    </w:p>
    <w:p w:rsidR="007C2A52" w:rsidRDefault="00416985">
      <w:pPr>
        <w:ind w:left="743" w:right="179"/>
        <w:rPr>
          <w:sz w:val="24"/>
        </w:rPr>
      </w:pPr>
      <w:r>
        <w:rPr>
          <w:b/>
          <w:sz w:val="24"/>
        </w:rPr>
        <w:t>(2022).</w:t>
      </w:r>
      <w:r>
        <w:rPr>
          <w:b/>
          <w:spacing w:val="-5"/>
          <w:sz w:val="24"/>
        </w:rPr>
        <w:t xml:space="preserve"> </w:t>
      </w:r>
      <w:r>
        <w:rPr>
          <w:sz w:val="24"/>
        </w:rPr>
        <w:t>Advances</w:t>
      </w:r>
      <w:r>
        <w:rPr>
          <w:spacing w:val="-5"/>
          <w:sz w:val="24"/>
        </w:rPr>
        <w:t xml:space="preserve"> </w:t>
      </w:r>
      <w:r>
        <w:rPr>
          <w:sz w:val="24"/>
        </w:rPr>
        <w:t>in</w:t>
      </w:r>
      <w:r>
        <w:rPr>
          <w:spacing w:val="-5"/>
          <w:sz w:val="24"/>
        </w:rPr>
        <w:t xml:space="preserve"> </w:t>
      </w:r>
      <w:r>
        <w:rPr>
          <w:sz w:val="24"/>
        </w:rPr>
        <w:t>diagnostics</w:t>
      </w:r>
      <w:r>
        <w:rPr>
          <w:spacing w:val="-5"/>
          <w:sz w:val="24"/>
        </w:rPr>
        <w:t xml:space="preserve"> </w:t>
      </w:r>
      <w:r>
        <w:rPr>
          <w:sz w:val="24"/>
        </w:rPr>
        <w:t>and</w:t>
      </w:r>
      <w:r>
        <w:rPr>
          <w:spacing w:val="-5"/>
          <w:sz w:val="24"/>
        </w:rPr>
        <w:t xml:space="preserve"> </w:t>
      </w:r>
      <w:r>
        <w:rPr>
          <w:sz w:val="24"/>
        </w:rPr>
        <w:t>management</w:t>
      </w:r>
      <w:r>
        <w:rPr>
          <w:spacing w:val="-3"/>
          <w:sz w:val="24"/>
        </w:rPr>
        <w:t xml:space="preserve"> </w:t>
      </w:r>
      <w:r>
        <w:rPr>
          <w:sz w:val="24"/>
        </w:rPr>
        <w:t>of</w:t>
      </w:r>
      <w:r>
        <w:rPr>
          <w:spacing w:val="-5"/>
          <w:sz w:val="24"/>
        </w:rPr>
        <w:t xml:space="preserve"> </w:t>
      </w:r>
      <w:r>
        <w:rPr>
          <w:sz w:val="24"/>
        </w:rPr>
        <w:t>gestational</w:t>
      </w:r>
      <w:r>
        <w:rPr>
          <w:spacing w:val="-5"/>
          <w:sz w:val="24"/>
        </w:rPr>
        <w:t xml:space="preserve"> </w:t>
      </w:r>
      <w:r>
        <w:rPr>
          <w:sz w:val="24"/>
        </w:rPr>
        <w:t xml:space="preserve">trophoblastic disease. </w:t>
      </w:r>
      <w:r>
        <w:rPr>
          <w:i/>
          <w:sz w:val="24"/>
        </w:rPr>
        <w:t>Radiology and Oncology</w:t>
      </w:r>
      <w:r>
        <w:rPr>
          <w:sz w:val="24"/>
        </w:rPr>
        <w:t>, 56, 430-439.</w:t>
      </w:r>
    </w:p>
    <w:p w:rsidR="007C2A52" w:rsidRDefault="00416985">
      <w:pPr>
        <w:pStyle w:val="ListParagraph"/>
        <w:numPr>
          <w:ilvl w:val="1"/>
          <w:numId w:val="1"/>
        </w:numPr>
        <w:tabs>
          <w:tab w:val="left" w:pos="743"/>
        </w:tabs>
        <w:ind w:right="501"/>
        <w:rPr>
          <w:rFonts w:ascii="Symbol" w:hAnsi="Symbol"/>
          <w:sz w:val="24"/>
        </w:rPr>
      </w:pPr>
      <w:r>
        <w:rPr>
          <w:b/>
          <w:sz w:val="24"/>
        </w:rPr>
        <w:t xml:space="preserve">Hancock, B. W., &amp; Tidy, J. (2021). </w:t>
      </w:r>
      <w:r>
        <w:rPr>
          <w:sz w:val="24"/>
        </w:rPr>
        <w:t xml:space="preserve">Placental site trophoblastic </w:t>
      </w:r>
      <w:proofErr w:type="spellStart"/>
      <w:r>
        <w:rPr>
          <w:sz w:val="24"/>
        </w:rPr>
        <w:t>tumour</w:t>
      </w:r>
      <w:proofErr w:type="spellEnd"/>
      <w:r>
        <w:rPr>
          <w:sz w:val="24"/>
        </w:rPr>
        <w:t xml:space="preserve"> and epithelioid</w:t>
      </w:r>
      <w:r>
        <w:rPr>
          <w:spacing w:val="-4"/>
          <w:sz w:val="24"/>
        </w:rPr>
        <w:t xml:space="preserve"> </w:t>
      </w:r>
      <w:r>
        <w:rPr>
          <w:sz w:val="24"/>
        </w:rPr>
        <w:t>trophoblastic</w:t>
      </w:r>
      <w:r>
        <w:rPr>
          <w:spacing w:val="-4"/>
          <w:sz w:val="24"/>
        </w:rPr>
        <w:t xml:space="preserve"> </w:t>
      </w:r>
      <w:proofErr w:type="spellStart"/>
      <w:r>
        <w:rPr>
          <w:sz w:val="24"/>
        </w:rPr>
        <w:t>tumour</w:t>
      </w:r>
      <w:proofErr w:type="spellEnd"/>
      <w:r>
        <w:rPr>
          <w:sz w:val="24"/>
        </w:rPr>
        <w:t>.</w:t>
      </w:r>
      <w:r>
        <w:rPr>
          <w:spacing w:val="-4"/>
          <w:sz w:val="24"/>
        </w:rPr>
        <w:t xml:space="preserve"> </w:t>
      </w:r>
      <w:r>
        <w:rPr>
          <w:i/>
          <w:sz w:val="24"/>
        </w:rPr>
        <w:t>Best</w:t>
      </w:r>
      <w:r>
        <w:rPr>
          <w:i/>
          <w:spacing w:val="-4"/>
          <w:sz w:val="24"/>
        </w:rPr>
        <w:t xml:space="preserve"> </w:t>
      </w:r>
      <w:r>
        <w:rPr>
          <w:i/>
          <w:sz w:val="24"/>
        </w:rPr>
        <w:t>Practice</w:t>
      </w:r>
      <w:r>
        <w:rPr>
          <w:i/>
          <w:spacing w:val="-5"/>
          <w:sz w:val="24"/>
        </w:rPr>
        <w:t xml:space="preserve"> </w:t>
      </w:r>
      <w:r>
        <w:rPr>
          <w:i/>
          <w:sz w:val="24"/>
        </w:rPr>
        <w:t>&amp;</w:t>
      </w:r>
      <w:r>
        <w:rPr>
          <w:i/>
          <w:spacing w:val="-2"/>
          <w:sz w:val="24"/>
        </w:rPr>
        <w:t xml:space="preserve"> </w:t>
      </w:r>
      <w:r>
        <w:rPr>
          <w:i/>
          <w:sz w:val="24"/>
        </w:rPr>
        <w:t>Research</w:t>
      </w:r>
      <w:r>
        <w:rPr>
          <w:i/>
          <w:spacing w:val="-4"/>
          <w:sz w:val="24"/>
        </w:rPr>
        <w:t xml:space="preserve"> </w:t>
      </w:r>
      <w:r>
        <w:rPr>
          <w:i/>
          <w:sz w:val="24"/>
        </w:rPr>
        <w:t>Clinical</w:t>
      </w:r>
      <w:r>
        <w:rPr>
          <w:i/>
          <w:spacing w:val="-4"/>
          <w:sz w:val="24"/>
        </w:rPr>
        <w:t xml:space="preserve"> </w:t>
      </w:r>
      <w:r>
        <w:rPr>
          <w:i/>
          <w:sz w:val="24"/>
        </w:rPr>
        <w:t>Obstetrics</w:t>
      </w:r>
      <w:r>
        <w:rPr>
          <w:i/>
          <w:spacing w:val="-5"/>
          <w:sz w:val="24"/>
        </w:rPr>
        <w:t xml:space="preserve"> </w:t>
      </w:r>
      <w:r>
        <w:rPr>
          <w:i/>
          <w:sz w:val="24"/>
        </w:rPr>
        <w:t xml:space="preserve">&amp; </w:t>
      </w:r>
      <w:proofErr w:type="spellStart"/>
      <w:r>
        <w:rPr>
          <w:i/>
          <w:sz w:val="24"/>
        </w:rPr>
        <w:t>Gynaecology</w:t>
      </w:r>
      <w:proofErr w:type="spellEnd"/>
      <w:r>
        <w:rPr>
          <w:sz w:val="24"/>
        </w:rPr>
        <w:t>, 74, 131-148.</w:t>
      </w:r>
    </w:p>
    <w:p w:rsidR="007C2A52" w:rsidRDefault="00416985">
      <w:pPr>
        <w:pStyle w:val="ListParagraph"/>
        <w:numPr>
          <w:ilvl w:val="1"/>
          <w:numId w:val="1"/>
        </w:numPr>
        <w:tabs>
          <w:tab w:val="left" w:pos="743"/>
        </w:tabs>
        <w:ind w:right="99"/>
        <w:rPr>
          <w:rFonts w:ascii="Symbol" w:hAnsi="Symbol"/>
          <w:sz w:val="24"/>
        </w:rPr>
      </w:pPr>
      <w:r>
        <w:rPr>
          <w:b/>
          <w:sz w:val="24"/>
        </w:rPr>
        <w:t>Kaur,</w:t>
      </w:r>
      <w:r>
        <w:rPr>
          <w:b/>
          <w:spacing w:val="-4"/>
          <w:sz w:val="24"/>
        </w:rPr>
        <w:t xml:space="preserve"> </w:t>
      </w:r>
      <w:r>
        <w:rPr>
          <w:b/>
          <w:sz w:val="24"/>
        </w:rPr>
        <w:t>B.</w:t>
      </w:r>
      <w:r>
        <w:rPr>
          <w:b/>
          <w:spacing w:val="-4"/>
          <w:sz w:val="24"/>
        </w:rPr>
        <w:t xml:space="preserve"> </w:t>
      </w:r>
      <w:r>
        <w:rPr>
          <w:b/>
          <w:sz w:val="24"/>
        </w:rPr>
        <w:t>(2021).</w:t>
      </w:r>
      <w:r>
        <w:rPr>
          <w:b/>
          <w:spacing w:val="-4"/>
          <w:sz w:val="24"/>
        </w:rPr>
        <w:t xml:space="preserve"> </w:t>
      </w:r>
      <w:r>
        <w:rPr>
          <w:sz w:val="24"/>
        </w:rPr>
        <w:t>Pathology</w:t>
      </w:r>
      <w:r>
        <w:rPr>
          <w:spacing w:val="-4"/>
          <w:sz w:val="24"/>
        </w:rPr>
        <w:t xml:space="preserve"> </w:t>
      </w:r>
      <w:r>
        <w:rPr>
          <w:sz w:val="24"/>
        </w:rPr>
        <w:t>of</w:t>
      </w:r>
      <w:r>
        <w:rPr>
          <w:spacing w:val="-4"/>
          <w:sz w:val="24"/>
        </w:rPr>
        <w:t xml:space="preserve"> </w:t>
      </w:r>
      <w:r>
        <w:rPr>
          <w:sz w:val="24"/>
        </w:rPr>
        <w:t>gestational</w:t>
      </w:r>
      <w:r>
        <w:rPr>
          <w:spacing w:val="-4"/>
          <w:sz w:val="24"/>
        </w:rPr>
        <w:t xml:space="preserve"> </w:t>
      </w:r>
      <w:r>
        <w:rPr>
          <w:sz w:val="24"/>
        </w:rPr>
        <w:t>trophoblastic</w:t>
      </w:r>
      <w:r>
        <w:rPr>
          <w:spacing w:val="-4"/>
          <w:sz w:val="24"/>
        </w:rPr>
        <w:t xml:space="preserve"> </w:t>
      </w:r>
      <w:r>
        <w:rPr>
          <w:sz w:val="24"/>
        </w:rPr>
        <w:t>disease</w:t>
      </w:r>
      <w:r>
        <w:rPr>
          <w:spacing w:val="-4"/>
          <w:sz w:val="24"/>
        </w:rPr>
        <w:t xml:space="preserve"> </w:t>
      </w:r>
      <w:r>
        <w:rPr>
          <w:sz w:val="24"/>
        </w:rPr>
        <w:t>(GTD).</w:t>
      </w:r>
      <w:r>
        <w:rPr>
          <w:spacing w:val="-3"/>
          <w:sz w:val="24"/>
        </w:rPr>
        <w:t xml:space="preserve"> </w:t>
      </w:r>
      <w:r>
        <w:rPr>
          <w:i/>
          <w:sz w:val="24"/>
        </w:rPr>
        <w:t>Best</w:t>
      </w:r>
      <w:r>
        <w:rPr>
          <w:i/>
          <w:spacing w:val="-4"/>
          <w:sz w:val="24"/>
        </w:rPr>
        <w:t xml:space="preserve"> </w:t>
      </w:r>
      <w:r>
        <w:rPr>
          <w:i/>
          <w:sz w:val="24"/>
        </w:rPr>
        <w:t xml:space="preserve">Practice &amp; Research Clinical Obstetrics &amp; </w:t>
      </w:r>
      <w:proofErr w:type="spellStart"/>
      <w:r>
        <w:rPr>
          <w:i/>
          <w:sz w:val="24"/>
        </w:rPr>
        <w:t>Gynaecology</w:t>
      </w:r>
      <w:proofErr w:type="spellEnd"/>
      <w:r>
        <w:rPr>
          <w:sz w:val="24"/>
        </w:rPr>
        <w:t>, 74, 3-28.</w:t>
      </w:r>
    </w:p>
    <w:p w:rsidR="007C2A52" w:rsidRDefault="00416985">
      <w:pPr>
        <w:pStyle w:val="ListParagraph"/>
        <w:numPr>
          <w:ilvl w:val="1"/>
          <w:numId w:val="1"/>
        </w:numPr>
        <w:tabs>
          <w:tab w:val="left" w:pos="743"/>
        </w:tabs>
        <w:ind w:right="173"/>
        <w:rPr>
          <w:rFonts w:ascii="Symbol" w:hAnsi="Symbol"/>
          <w:sz w:val="24"/>
        </w:rPr>
      </w:pPr>
      <w:r>
        <w:rPr>
          <w:b/>
          <w:sz w:val="24"/>
        </w:rPr>
        <w:t xml:space="preserve">Ngan, H. Y., </w:t>
      </w:r>
      <w:proofErr w:type="spellStart"/>
      <w:r>
        <w:rPr>
          <w:b/>
          <w:sz w:val="24"/>
        </w:rPr>
        <w:t>Seckl</w:t>
      </w:r>
      <w:proofErr w:type="spellEnd"/>
      <w:r>
        <w:rPr>
          <w:b/>
          <w:sz w:val="24"/>
        </w:rPr>
        <w:t xml:space="preserve">, M. J., Berkowitz, R. S., et al. (2021). </w:t>
      </w:r>
      <w:r>
        <w:rPr>
          <w:sz w:val="24"/>
        </w:rPr>
        <w:t>Diagnosis and management</w:t>
      </w:r>
      <w:r>
        <w:rPr>
          <w:spacing w:val="-5"/>
          <w:sz w:val="24"/>
        </w:rPr>
        <w:t xml:space="preserve"> </w:t>
      </w:r>
      <w:r>
        <w:rPr>
          <w:sz w:val="24"/>
        </w:rPr>
        <w:t>of</w:t>
      </w:r>
      <w:r>
        <w:rPr>
          <w:spacing w:val="-5"/>
          <w:sz w:val="24"/>
        </w:rPr>
        <w:t xml:space="preserve"> </w:t>
      </w:r>
      <w:r>
        <w:rPr>
          <w:sz w:val="24"/>
        </w:rPr>
        <w:t>gestational</w:t>
      </w:r>
      <w:r>
        <w:rPr>
          <w:spacing w:val="-5"/>
          <w:sz w:val="24"/>
        </w:rPr>
        <w:t xml:space="preserve"> </w:t>
      </w:r>
      <w:r>
        <w:rPr>
          <w:sz w:val="24"/>
        </w:rPr>
        <w:t>trophoblastic</w:t>
      </w:r>
      <w:r>
        <w:rPr>
          <w:spacing w:val="-5"/>
          <w:sz w:val="24"/>
        </w:rPr>
        <w:t xml:space="preserve"> </w:t>
      </w:r>
      <w:r>
        <w:rPr>
          <w:sz w:val="24"/>
        </w:rPr>
        <w:t>disease:</w:t>
      </w:r>
      <w:r>
        <w:rPr>
          <w:spacing w:val="-3"/>
          <w:sz w:val="24"/>
        </w:rPr>
        <w:t xml:space="preserve"> </w:t>
      </w:r>
      <w:r>
        <w:rPr>
          <w:sz w:val="24"/>
        </w:rPr>
        <w:t>2021</w:t>
      </w:r>
      <w:r>
        <w:rPr>
          <w:spacing w:val="-5"/>
          <w:sz w:val="24"/>
        </w:rPr>
        <w:t xml:space="preserve"> </w:t>
      </w:r>
      <w:r>
        <w:rPr>
          <w:sz w:val="24"/>
        </w:rPr>
        <w:t>update.</w:t>
      </w:r>
      <w:r>
        <w:rPr>
          <w:spacing w:val="-5"/>
          <w:sz w:val="24"/>
        </w:rPr>
        <w:t xml:space="preserve"> </w:t>
      </w:r>
      <w:r>
        <w:rPr>
          <w:i/>
          <w:sz w:val="24"/>
        </w:rPr>
        <w:t>International</w:t>
      </w:r>
      <w:r>
        <w:rPr>
          <w:i/>
          <w:spacing w:val="-5"/>
          <w:sz w:val="24"/>
        </w:rPr>
        <w:t xml:space="preserve"> </w:t>
      </w:r>
      <w:r>
        <w:rPr>
          <w:i/>
          <w:sz w:val="24"/>
        </w:rPr>
        <w:t>Journal of Gynecology &amp; Obstetrics</w:t>
      </w:r>
      <w:r>
        <w:rPr>
          <w:sz w:val="24"/>
        </w:rPr>
        <w:t>, 155, 86-93.</w:t>
      </w:r>
    </w:p>
    <w:p w:rsidR="007C2A52" w:rsidRDefault="00416985">
      <w:pPr>
        <w:pStyle w:val="ListParagraph"/>
        <w:numPr>
          <w:ilvl w:val="1"/>
          <w:numId w:val="1"/>
        </w:numPr>
        <w:tabs>
          <w:tab w:val="left" w:pos="743"/>
        </w:tabs>
        <w:ind w:right="136"/>
        <w:rPr>
          <w:rFonts w:ascii="Symbol" w:hAnsi="Symbol"/>
          <w:sz w:val="24"/>
        </w:rPr>
      </w:pPr>
      <w:r>
        <w:rPr>
          <w:b/>
          <w:sz w:val="24"/>
        </w:rPr>
        <w:t xml:space="preserve">Tidy, J., </w:t>
      </w:r>
      <w:proofErr w:type="spellStart"/>
      <w:r>
        <w:rPr>
          <w:b/>
          <w:sz w:val="24"/>
        </w:rPr>
        <w:t>Seckl</w:t>
      </w:r>
      <w:proofErr w:type="spellEnd"/>
      <w:r>
        <w:rPr>
          <w:b/>
          <w:sz w:val="24"/>
        </w:rPr>
        <w:t xml:space="preserve">, M., &amp; Hancock, B. W. (2021). </w:t>
      </w:r>
      <w:r>
        <w:rPr>
          <w:sz w:val="24"/>
        </w:rPr>
        <w:t>Management of gestational trophoblastic</w:t>
      </w:r>
      <w:r>
        <w:rPr>
          <w:spacing w:val="-4"/>
          <w:sz w:val="24"/>
        </w:rPr>
        <w:t xml:space="preserve"> </w:t>
      </w:r>
      <w:r>
        <w:rPr>
          <w:sz w:val="24"/>
        </w:rPr>
        <w:t>disease.</w:t>
      </w:r>
      <w:r>
        <w:rPr>
          <w:spacing w:val="-4"/>
          <w:sz w:val="24"/>
        </w:rPr>
        <w:t xml:space="preserve"> </w:t>
      </w:r>
      <w:r>
        <w:rPr>
          <w:i/>
          <w:sz w:val="24"/>
        </w:rPr>
        <w:t>BJOG:</w:t>
      </w:r>
      <w:r>
        <w:rPr>
          <w:i/>
          <w:spacing w:val="-4"/>
          <w:sz w:val="24"/>
        </w:rPr>
        <w:t xml:space="preserve"> </w:t>
      </w:r>
      <w:r>
        <w:rPr>
          <w:i/>
          <w:sz w:val="24"/>
        </w:rPr>
        <w:t>An</w:t>
      </w:r>
      <w:r>
        <w:rPr>
          <w:i/>
          <w:spacing w:val="-4"/>
          <w:sz w:val="24"/>
        </w:rPr>
        <w:t xml:space="preserve"> </w:t>
      </w:r>
      <w:r>
        <w:rPr>
          <w:i/>
          <w:sz w:val="24"/>
        </w:rPr>
        <w:t>International</w:t>
      </w:r>
      <w:r>
        <w:rPr>
          <w:i/>
          <w:spacing w:val="-4"/>
          <w:sz w:val="24"/>
        </w:rPr>
        <w:t xml:space="preserve"> </w:t>
      </w:r>
      <w:r>
        <w:rPr>
          <w:i/>
          <w:sz w:val="24"/>
        </w:rPr>
        <w:t>Journal</w:t>
      </w:r>
      <w:r>
        <w:rPr>
          <w:i/>
          <w:spacing w:val="-4"/>
          <w:sz w:val="24"/>
        </w:rPr>
        <w:t xml:space="preserve"> </w:t>
      </w:r>
      <w:r>
        <w:rPr>
          <w:i/>
          <w:sz w:val="24"/>
        </w:rPr>
        <w:t>of</w:t>
      </w:r>
      <w:r>
        <w:rPr>
          <w:i/>
          <w:spacing w:val="-4"/>
          <w:sz w:val="24"/>
        </w:rPr>
        <w:t xml:space="preserve"> </w:t>
      </w:r>
      <w:r>
        <w:rPr>
          <w:i/>
          <w:sz w:val="24"/>
        </w:rPr>
        <w:t>Obstetrics</w:t>
      </w:r>
      <w:r>
        <w:rPr>
          <w:i/>
          <w:spacing w:val="-5"/>
          <w:sz w:val="24"/>
        </w:rPr>
        <w:t xml:space="preserve"> </w:t>
      </w:r>
      <w:r>
        <w:rPr>
          <w:i/>
          <w:sz w:val="24"/>
        </w:rPr>
        <w:t>&amp;</w:t>
      </w:r>
      <w:r>
        <w:rPr>
          <w:i/>
          <w:spacing w:val="-4"/>
          <w:sz w:val="24"/>
        </w:rPr>
        <w:t xml:space="preserve"> </w:t>
      </w:r>
      <w:proofErr w:type="spellStart"/>
      <w:r>
        <w:rPr>
          <w:i/>
          <w:sz w:val="24"/>
        </w:rPr>
        <w:t>Gynaecology</w:t>
      </w:r>
      <w:proofErr w:type="spellEnd"/>
      <w:r>
        <w:rPr>
          <w:sz w:val="24"/>
        </w:rPr>
        <w:t>, 128, e1-27.</w:t>
      </w:r>
    </w:p>
    <w:p w:rsidR="007C2A52" w:rsidRDefault="00416985">
      <w:pPr>
        <w:pStyle w:val="ListParagraph"/>
        <w:numPr>
          <w:ilvl w:val="1"/>
          <w:numId w:val="1"/>
        </w:numPr>
        <w:tabs>
          <w:tab w:val="left" w:pos="743"/>
        </w:tabs>
        <w:ind w:right="254"/>
        <w:rPr>
          <w:rFonts w:ascii="Symbol" w:hAnsi="Symbol"/>
          <w:sz w:val="24"/>
        </w:rPr>
      </w:pPr>
      <w:proofErr w:type="spellStart"/>
      <w:r>
        <w:rPr>
          <w:b/>
          <w:sz w:val="24"/>
        </w:rPr>
        <w:t>Höhn</w:t>
      </w:r>
      <w:proofErr w:type="spellEnd"/>
      <w:r>
        <w:rPr>
          <w:b/>
          <w:sz w:val="24"/>
        </w:rPr>
        <w:t>,</w:t>
      </w:r>
      <w:r>
        <w:rPr>
          <w:b/>
          <w:spacing w:val="-3"/>
          <w:sz w:val="24"/>
        </w:rPr>
        <w:t xml:space="preserve"> </w:t>
      </w:r>
      <w:r>
        <w:rPr>
          <w:b/>
          <w:sz w:val="24"/>
        </w:rPr>
        <w:t>A.</w:t>
      </w:r>
      <w:r>
        <w:rPr>
          <w:b/>
          <w:spacing w:val="-3"/>
          <w:sz w:val="24"/>
        </w:rPr>
        <w:t xml:space="preserve"> </w:t>
      </w:r>
      <w:r>
        <w:rPr>
          <w:b/>
          <w:sz w:val="24"/>
        </w:rPr>
        <w:t>K.,</w:t>
      </w:r>
      <w:r>
        <w:rPr>
          <w:b/>
          <w:spacing w:val="-3"/>
          <w:sz w:val="24"/>
        </w:rPr>
        <w:t xml:space="preserve"> </w:t>
      </w:r>
      <w:proofErr w:type="spellStart"/>
      <w:r>
        <w:rPr>
          <w:b/>
          <w:sz w:val="24"/>
        </w:rPr>
        <w:t>Brambs</w:t>
      </w:r>
      <w:proofErr w:type="spellEnd"/>
      <w:r>
        <w:rPr>
          <w:b/>
          <w:sz w:val="24"/>
        </w:rPr>
        <w:t>,</w:t>
      </w:r>
      <w:r>
        <w:rPr>
          <w:b/>
          <w:spacing w:val="-6"/>
          <w:sz w:val="24"/>
        </w:rPr>
        <w:t xml:space="preserve"> </w:t>
      </w:r>
      <w:r>
        <w:rPr>
          <w:b/>
          <w:sz w:val="24"/>
        </w:rPr>
        <w:t>C.</w:t>
      </w:r>
      <w:r>
        <w:rPr>
          <w:b/>
          <w:spacing w:val="-3"/>
          <w:sz w:val="24"/>
        </w:rPr>
        <w:t xml:space="preserve"> </w:t>
      </w:r>
      <w:r>
        <w:rPr>
          <w:b/>
          <w:sz w:val="24"/>
        </w:rPr>
        <w:t>E.,</w:t>
      </w:r>
      <w:r>
        <w:rPr>
          <w:b/>
          <w:spacing w:val="-3"/>
          <w:sz w:val="24"/>
        </w:rPr>
        <w:t xml:space="preserve"> </w:t>
      </w:r>
      <w:r>
        <w:rPr>
          <w:b/>
          <w:sz w:val="24"/>
        </w:rPr>
        <w:t>Hiller,</w:t>
      </w:r>
      <w:r>
        <w:rPr>
          <w:b/>
          <w:spacing w:val="-3"/>
          <w:sz w:val="24"/>
        </w:rPr>
        <w:t xml:space="preserve"> </w:t>
      </w:r>
      <w:r>
        <w:rPr>
          <w:b/>
          <w:sz w:val="24"/>
        </w:rPr>
        <w:t>G.,</w:t>
      </w:r>
      <w:r>
        <w:rPr>
          <w:b/>
          <w:spacing w:val="-3"/>
          <w:sz w:val="24"/>
        </w:rPr>
        <w:t xml:space="preserve"> </w:t>
      </w:r>
      <w:r>
        <w:rPr>
          <w:b/>
          <w:sz w:val="24"/>
        </w:rPr>
        <w:t>et</w:t>
      </w:r>
      <w:r>
        <w:rPr>
          <w:b/>
          <w:spacing w:val="-5"/>
          <w:sz w:val="24"/>
        </w:rPr>
        <w:t xml:space="preserve"> </w:t>
      </w:r>
      <w:r>
        <w:rPr>
          <w:b/>
          <w:sz w:val="24"/>
        </w:rPr>
        <w:t>al.</w:t>
      </w:r>
      <w:r>
        <w:rPr>
          <w:b/>
          <w:spacing w:val="-3"/>
          <w:sz w:val="24"/>
        </w:rPr>
        <w:t xml:space="preserve"> </w:t>
      </w:r>
      <w:r>
        <w:rPr>
          <w:b/>
          <w:sz w:val="24"/>
        </w:rPr>
        <w:t>(2021).</w:t>
      </w:r>
      <w:r>
        <w:rPr>
          <w:b/>
          <w:spacing w:val="-1"/>
          <w:sz w:val="24"/>
        </w:rPr>
        <w:t xml:space="preserve"> </w:t>
      </w:r>
      <w:r>
        <w:rPr>
          <w:sz w:val="24"/>
        </w:rPr>
        <w:t>2020</w:t>
      </w:r>
      <w:r>
        <w:rPr>
          <w:spacing w:val="-3"/>
          <w:sz w:val="24"/>
        </w:rPr>
        <w:t xml:space="preserve"> </w:t>
      </w:r>
      <w:r>
        <w:rPr>
          <w:sz w:val="24"/>
        </w:rPr>
        <w:t>WHO</w:t>
      </w:r>
      <w:r>
        <w:rPr>
          <w:spacing w:val="-4"/>
          <w:sz w:val="24"/>
        </w:rPr>
        <w:t xml:space="preserve"> </w:t>
      </w:r>
      <w:r>
        <w:rPr>
          <w:sz w:val="24"/>
        </w:rPr>
        <w:t>Classification</w:t>
      </w:r>
      <w:r>
        <w:rPr>
          <w:spacing w:val="-3"/>
          <w:sz w:val="24"/>
        </w:rPr>
        <w:t xml:space="preserve"> </w:t>
      </w:r>
      <w:r>
        <w:rPr>
          <w:sz w:val="24"/>
        </w:rPr>
        <w:t xml:space="preserve">of Female Genital Tumors. </w:t>
      </w:r>
      <w:proofErr w:type="spellStart"/>
      <w:r>
        <w:rPr>
          <w:i/>
          <w:sz w:val="24"/>
        </w:rPr>
        <w:t>Geburtshilfe</w:t>
      </w:r>
      <w:proofErr w:type="spellEnd"/>
      <w:r>
        <w:rPr>
          <w:i/>
          <w:sz w:val="24"/>
        </w:rPr>
        <w:t xml:space="preserve"> und </w:t>
      </w:r>
      <w:proofErr w:type="spellStart"/>
      <w:r>
        <w:rPr>
          <w:i/>
          <w:sz w:val="24"/>
        </w:rPr>
        <w:t>Frauenheilkunde</w:t>
      </w:r>
      <w:proofErr w:type="spellEnd"/>
      <w:r>
        <w:rPr>
          <w:sz w:val="24"/>
        </w:rPr>
        <w:t>, 81(10), 1145-1153.</w:t>
      </w:r>
    </w:p>
    <w:p w:rsidR="007C2A52" w:rsidRDefault="00416985">
      <w:pPr>
        <w:pStyle w:val="ListParagraph"/>
        <w:numPr>
          <w:ilvl w:val="1"/>
          <w:numId w:val="1"/>
        </w:numPr>
        <w:tabs>
          <w:tab w:val="left" w:pos="743"/>
        </w:tabs>
        <w:ind w:right="573"/>
        <w:rPr>
          <w:rFonts w:ascii="Symbol" w:hAnsi="Symbol"/>
          <w:sz w:val="24"/>
        </w:rPr>
      </w:pPr>
      <w:r>
        <w:rPr>
          <w:b/>
          <w:sz w:val="24"/>
        </w:rPr>
        <w:t xml:space="preserve">National Comprehensive Cancer Network (NCCN). (2021). </w:t>
      </w:r>
      <w:r>
        <w:rPr>
          <w:i/>
          <w:sz w:val="24"/>
        </w:rPr>
        <w:t xml:space="preserve">NCCN Clinical </w:t>
      </w:r>
      <w:r>
        <w:rPr>
          <w:i/>
          <w:sz w:val="24"/>
        </w:rPr>
        <w:lastRenderedPageBreak/>
        <w:t>Practice</w:t>
      </w:r>
      <w:r>
        <w:rPr>
          <w:i/>
          <w:spacing w:val="-6"/>
          <w:sz w:val="24"/>
        </w:rPr>
        <w:t xml:space="preserve"> </w:t>
      </w:r>
      <w:r>
        <w:rPr>
          <w:i/>
          <w:sz w:val="24"/>
        </w:rPr>
        <w:t>Guidelines</w:t>
      </w:r>
      <w:r>
        <w:rPr>
          <w:i/>
          <w:spacing w:val="-6"/>
          <w:sz w:val="24"/>
        </w:rPr>
        <w:t xml:space="preserve"> </w:t>
      </w:r>
      <w:r>
        <w:rPr>
          <w:i/>
          <w:sz w:val="24"/>
        </w:rPr>
        <w:t>in</w:t>
      </w:r>
      <w:r>
        <w:rPr>
          <w:i/>
          <w:spacing w:val="-5"/>
          <w:sz w:val="24"/>
        </w:rPr>
        <w:t xml:space="preserve"> </w:t>
      </w:r>
      <w:r>
        <w:rPr>
          <w:i/>
          <w:sz w:val="24"/>
        </w:rPr>
        <w:t>Oncology:</w:t>
      </w:r>
      <w:r>
        <w:rPr>
          <w:i/>
          <w:spacing w:val="-7"/>
          <w:sz w:val="24"/>
        </w:rPr>
        <w:t xml:space="preserve"> </w:t>
      </w:r>
      <w:r>
        <w:rPr>
          <w:i/>
          <w:sz w:val="24"/>
        </w:rPr>
        <w:t>Gestational</w:t>
      </w:r>
      <w:r>
        <w:rPr>
          <w:i/>
          <w:spacing w:val="-5"/>
          <w:sz w:val="24"/>
        </w:rPr>
        <w:t xml:space="preserve"> </w:t>
      </w:r>
      <w:r>
        <w:rPr>
          <w:i/>
          <w:sz w:val="24"/>
        </w:rPr>
        <w:t>Trophoblastic</w:t>
      </w:r>
      <w:r>
        <w:rPr>
          <w:i/>
          <w:spacing w:val="-6"/>
          <w:sz w:val="24"/>
        </w:rPr>
        <w:t xml:space="preserve"> </w:t>
      </w:r>
      <w:r>
        <w:rPr>
          <w:i/>
          <w:sz w:val="24"/>
        </w:rPr>
        <w:t>Neoplasia</w:t>
      </w:r>
      <w:r>
        <w:rPr>
          <w:i/>
          <w:spacing w:val="-2"/>
          <w:sz w:val="24"/>
        </w:rPr>
        <w:t xml:space="preserve"> </w:t>
      </w:r>
      <w:r>
        <w:rPr>
          <w:sz w:val="24"/>
        </w:rPr>
        <w:t xml:space="preserve">(Version </w:t>
      </w:r>
      <w:r>
        <w:rPr>
          <w:spacing w:val="-2"/>
          <w:sz w:val="24"/>
        </w:rPr>
        <w:t>1.2022).</w:t>
      </w:r>
    </w:p>
    <w:p w:rsidR="007C2A52" w:rsidRDefault="007C2A52">
      <w:pPr>
        <w:pStyle w:val="ListParagraph"/>
        <w:rPr>
          <w:rFonts w:ascii="Symbol" w:hAnsi="Symbol"/>
          <w:sz w:val="24"/>
        </w:rPr>
        <w:sectPr w:rsidR="007C2A52">
          <w:pgSz w:w="11910" w:h="16840"/>
          <w:pgMar w:top="1360" w:right="1417" w:bottom="280" w:left="1417" w:header="720" w:footer="720" w:gutter="0"/>
          <w:cols w:space="720"/>
        </w:sectPr>
      </w:pPr>
    </w:p>
    <w:p w:rsidR="007C2A52" w:rsidRDefault="00416985">
      <w:pPr>
        <w:pStyle w:val="ListParagraph"/>
        <w:numPr>
          <w:ilvl w:val="1"/>
          <w:numId w:val="1"/>
        </w:numPr>
        <w:tabs>
          <w:tab w:val="left" w:pos="743"/>
        </w:tabs>
        <w:spacing w:before="80"/>
        <w:ind w:right="389"/>
        <w:rPr>
          <w:rFonts w:ascii="Symbol" w:hAnsi="Symbol"/>
          <w:sz w:val="24"/>
        </w:rPr>
      </w:pPr>
      <w:r>
        <w:rPr>
          <w:b/>
          <w:sz w:val="24"/>
        </w:rPr>
        <w:lastRenderedPageBreak/>
        <w:t xml:space="preserve">Sen, R., Sharma, B., </w:t>
      </w:r>
      <w:proofErr w:type="spellStart"/>
      <w:r>
        <w:rPr>
          <w:b/>
          <w:sz w:val="24"/>
        </w:rPr>
        <w:t>Sheorain</w:t>
      </w:r>
      <w:proofErr w:type="spellEnd"/>
      <w:r>
        <w:rPr>
          <w:b/>
          <w:sz w:val="24"/>
        </w:rPr>
        <w:t xml:space="preserve">, R. K., Prasad, N., Bisht, P., &amp; </w:t>
      </w:r>
      <w:proofErr w:type="spellStart"/>
      <w:r>
        <w:rPr>
          <w:b/>
          <w:sz w:val="24"/>
        </w:rPr>
        <w:t>Dalakoti</w:t>
      </w:r>
      <w:proofErr w:type="spellEnd"/>
      <w:r>
        <w:rPr>
          <w:b/>
          <w:sz w:val="24"/>
        </w:rPr>
        <w:t>, S. (2020).</w:t>
      </w:r>
      <w:r>
        <w:rPr>
          <w:b/>
          <w:spacing w:val="-5"/>
          <w:sz w:val="24"/>
        </w:rPr>
        <w:t xml:space="preserve"> </w:t>
      </w:r>
      <w:r>
        <w:rPr>
          <w:sz w:val="24"/>
        </w:rPr>
        <w:t>Exaggerated</w:t>
      </w:r>
      <w:r>
        <w:rPr>
          <w:spacing w:val="-4"/>
          <w:sz w:val="24"/>
        </w:rPr>
        <w:t xml:space="preserve"> </w:t>
      </w:r>
      <w:r>
        <w:rPr>
          <w:sz w:val="24"/>
        </w:rPr>
        <w:t>Placental</w:t>
      </w:r>
      <w:r>
        <w:rPr>
          <w:spacing w:val="-4"/>
          <w:sz w:val="24"/>
        </w:rPr>
        <w:t xml:space="preserve"> </w:t>
      </w:r>
      <w:r>
        <w:rPr>
          <w:sz w:val="24"/>
        </w:rPr>
        <w:t>Site</w:t>
      </w:r>
      <w:r>
        <w:rPr>
          <w:spacing w:val="-5"/>
          <w:sz w:val="24"/>
        </w:rPr>
        <w:t xml:space="preserve"> </w:t>
      </w:r>
      <w:r>
        <w:rPr>
          <w:sz w:val="24"/>
        </w:rPr>
        <w:t>Reaction</w:t>
      </w:r>
      <w:r>
        <w:rPr>
          <w:spacing w:val="-4"/>
          <w:sz w:val="24"/>
        </w:rPr>
        <w:t xml:space="preserve"> </w:t>
      </w:r>
      <w:r>
        <w:rPr>
          <w:sz w:val="24"/>
        </w:rPr>
        <w:t>Following</w:t>
      </w:r>
      <w:r>
        <w:rPr>
          <w:spacing w:val="-4"/>
          <w:sz w:val="24"/>
        </w:rPr>
        <w:t xml:space="preserve"> </w:t>
      </w:r>
      <w:r>
        <w:rPr>
          <w:sz w:val="24"/>
        </w:rPr>
        <w:t>a</w:t>
      </w:r>
      <w:r>
        <w:rPr>
          <w:spacing w:val="-5"/>
          <w:sz w:val="24"/>
        </w:rPr>
        <w:t xml:space="preserve"> </w:t>
      </w:r>
      <w:r>
        <w:rPr>
          <w:sz w:val="24"/>
        </w:rPr>
        <w:t>Term</w:t>
      </w:r>
      <w:r>
        <w:rPr>
          <w:spacing w:val="-4"/>
          <w:sz w:val="24"/>
        </w:rPr>
        <w:t xml:space="preserve"> </w:t>
      </w:r>
      <w:r>
        <w:rPr>
          <w:sz w:val="24"/>
        </w:rPr>
        <w:t>Pregnancy:</w:t>
      </w:r>
      <w:r>
        <w:rPr>
          <w:spacing w:val="-2"/>
          <w:sz w:val="24"/>
        </w:rPr>
        <w:t xml:space="preserve"> </w:t>
      </w:r>
      <w:r>
        <w:rPr>
          <w:sz w:val="24"/>
        </w:rPr>
        <w:t>A</w:t>
      </w:r>
      <w:r>
        <w:rPr>
          <w:spacing w:val="-5"/>
          <w:sz w:val="24"/>
        </w:rPr>
        <w:t xml:space="preserve"> </w:t>
      </w:r>
      <w:r>
        <w:rPr>
          <w:sz w:val="24"/>
        </w:rPr>
        <w:t xml:space="preserve">Case Report. </w:t>
      </w:r>
      <w:r>
        <w:rPr>
          <w:i/>
          <w:sz w:val="24"/>
        </w:rPr>
        <w:t>Saudi Journal of Pathology and Microbiology</w:t>
      </w:r>
      <w:r>
        <w:rPr>
          <w:sz w:val="24"/>
        </w:rPr>
        <w:t>, 5(8), 385-387.</w:t>
      </w:r>
    </w:p>
    <w:p w:rsidR="007C2A52" w:rsidRDefault="00416985">
      <w:pPr>
        <w:pStyle w:val="ListParagraph"/>
        <w:numPr>
          <w:ilvl w:val="1"/>
          <w:numId w:val="1"/>
        </w:numPr>
        <w:tabs>
          <w:tab w:val="left" w:pos="743"/>
        </w:tabs>
        <w:spacing w:line="292" w:lineRule="exact"/>
        <w:rPr>
          <w:rFonts w:ascii="Symbol" w:hAnsi="Symbol"/>
          <w:sz w:val="24"/>
        </w:rPr>
      </w:pPr>
      <w:r>
        <w:rPr>
          <w:b/>
          <w:sz w:val="24"/>
        </w:rPr>
        <w:t>Yordanov,</w:t>
      </w:r>
      <w:r>
        <w:rPr>
          <w:b/>
          <w:spacing w:val="-2"/>
          <w:sz w:val="24"/>
        </w:rPr>
        <w:t xml:space="preserve"> </w:t>
      </w:r>
      <w:r>
        <w:rPr>
          <w:b/>
          <w:sz w:val="24"/>
        </w:rPr>
        <w:t>A.,</w:t>
      </w:r>
      <w:r>
        <w:rPr>
          <w:b/>
          <w:spacing w:val="-1"/>
          <w:sz w:val="24"/>
        </w:rPr>
        <w:t xml:space="preserve"> </w:t>
      </w:r>
      <w:proofErr w:type="spellStart"/>
      <w:r>
        <w:rPr>
          <w:b/>
          <w:sz w:val="24"/>
        </w:rPr>
        <w:t>Nikolova</w:t>
      </w:r>
      <w:proofErr w:type="spellEnd"/>
      <w:r>
        <w:rPr>
          <w:b/>
          <w:sz w:val="24"/>
        </w:rPr>
        <w:t>,</w:t>
      </w:r>
      <w:r>
        <w:rPr>
          <w:b/>
          <w:spacing w:val="-1"/>
          <w:sz w:val="24"/>
        </w:rPr>
        <w:t xml:space="preserve"> </w:t>
      </w:r>
      <w:r>
        <w:rPr>
          <w:b/>
          <w:sz w:val="24"/>
        </w:rPr>
        <w:t>M.,</w:t>
      </w:r>
      <w:r>
        <w:rPr>
          <w:b/>
          <w:spacing w:val="-1"/>
          <w:sz w:val="24"/>
        </w:rPr>
        <w:t xml:space="preserve"> </w:t>
      </w:r>
      <w:proofErr w:type="spellStart"/>
      <w:r>
        <w:rPr>
          <w:b/>
          <w:sz w:val="24"/>
        </w:rPr>
        <w:t>Slavchev</w:t>
      </w:r>
      <w:proofErr w:type="spellEnd"/>
      <w:r>
        <w:rPr>
          <w:b/>
          <w:sz w:val="24"/>
        </w:rPr>
        <w:t>,</w:t>
      </w:r>
      <w:r>
        <w:rPr>
          <w:b/>
          <w:spacing w:val="-1"/>
          <w:sz w:val="24"/>
        </w:rPr>
        <w:t xml:space="preserve"> </w:t>
      </w:r>
      <w:r>
        <w:rPr>
          <w:b/>
          <w:sz w:val="24"/>
        </w:rPr>
        <w:t>S.,</w:t>
      </w:r>
      <w:r>
        <w:rPr>
          <w:b/>
          <w:spacing w:val="-2"/>
          <w:sz w:val="24"/>
        </w:rPr>
        <w:t xml:space="preserve"> </w:t>
      </w:r>
      <w:proofErr w:type="spellStart"/>
      <w:r>
        <w:rPr>
          <w:b/>
          <w:sz w:val="24"/>
        </w:rPr>
        <w:t>Kostov</w:t>
      </w:r>
      <w:proofErr w:type="spellEnd"/>
      <w:r>
        <w:rPr>
          <w:b/>
          <w:sz w:val="24"/>
        </w:rPr>
        <w:t>,</w:t>
      </w:r>
      <w:r>
        <w:rPr>
          <w:b/>
          <w:spacing w:val="-1"/>
          <w:sz w:val="24"/>
        </w:rPr>
        <w:t xml:space="preserve"> </w:t>
      </w:r>
      <w:r>
        <w:rPr>
          <w:b/>
          <w:sz w:val="24"/>
        </w:rPr>
        <w:t>S.,</w:t>
      </w:r>
      <w:r>
        <w:rPr>
          <w:b/>
          <w:spacing w:val="-1"/>
          <w:sz w:val="24"/>
        </w:rPr>
        <w:t xml:space="preserve"> </w:t>
      </w:r>
      <w:r>
        <w:rPr>
          <w:b/>
          <w:sz w:val="24"/>
        </w:rPr>
        <w:t>&amp;</w:t>
      </w:r>
      <w:r>
        <w:rPr>
          <w:b/>
          <w:spacing w:val="-1"/>
          <w:sz w:val="24"/>
        </w:rPr>
        <w:t xml:space="preserve"> </w:t>
      </w:r>
      <w:proofErr w:type="spellStart"/>
      <w:r>
        <w:rPr>
          <w:b/>
          <w:sz w:val="24"/>
        </w:rPr>
        <w:t>Strashilov</w:t>
      </w:r>
      <w:proofErr w:type="spellEnd"/>
      <w:r>
        <w:rPr>
          <w:b/>
          <w:sz w:val="24"/>
        </w:rPr>
        <w:t>,</w:t>
      </w:r>
      <w:r>
        <w:rPr>
          <w:b/>
          <w:spacing w:val="-1"/>
          <w:sz w:val="24"/>
        </w:rPr>
        <w:t xml:space="preserve"> </w:t>
      </w:r>
      <w:r>
        <w:rPr>
          <w:b/>
          <w:spacing w:val="-5"/>
          <w:sz w:val="24"/>
        </w:rPr>
        <w:t>S.</w:t>
      </w:r>
    </w:p>
    <w:p w:rsidR="007C2A52" w:rsidRDefault="00416985">
      <w:pPr>
        <w:ind w:left="743"/>
        <w:rPr>
          <w:sz w:val="24"/>
        </w:rPr>
      </w:pPr>
      <w:r>
        <w:rPr>
          <w:b/>
          <w:sz w:val="24"/>
        </w:rPr>
        <w:t>(2020).</w:t>
      </w:r>
      <w:r>
        <w:rPr>
          <w:b/>
          <w:spacing w:val="-5"/>
          <w:sz w:val="24"/>
        </w:rPr>
        <w:t xml:space="preserve"> </w:t>
      </w:r>
      <w:r>
        <w:rPr>
          <w:sz w:val="24"/>
        </w:rPr>
        <w:t>Exaggerated</w:t>
      </w:r>
      <w:r>
        <w:rPr>
          <w:spacing w:val="-4"/>
          <w:sz w:val="24"/>
        </w:rPr>
        <w:t xml:space="preserve"> </w:t>
      </w:r>
      <w:r>
        <w:rPr>
          <w:sz w:val="24"/>
        </w:rPr>
        <w:t>placental</w:t>
      </w:r>
      <w:r>
        <w:rPr>
          <w:spacing w:val="-4"/>
          <w:sz w:val="24"/>
        </w:rPr>
        <w:t xml:space="preserve"> </w:t>
      </w:r>
      <w:r>
        <w:rPr>
          <w:sz w:val="24"/>
        </w:rPr>
        <w:t>site</w:t>
      </w:r>
      <w:r>
        <w:rPr>
          <w:spacing w:val="-4"/>
          <w:sz w:val="24"/>
        </w:rPr>
        <w:t xml:space="preserve"> </w:t>
      </w:r>
      <w:r>
        <w:rPr>
          <w:sz w:val="24"/>
        </w:rPr>
        <w:t>reaction</w:t>
      </w:r>
      <w:r>
        <w:rPr>
          <w:spacing w:val="-4"/>
          <w:sz w:val="24"/>
        </w:rPr>
        <w:t xml:space="preserve"> </w:t>
      </w:r>
      <w:r>
        <w:rPr>
          <w:sz w:val="24"/>
        </w:rPr>
        <w:t>mimicking</w:t>
      </w:r>
      <w:r>
        <w:rPr>
          <w:spacing w:val="-4"/>
          <w:sz w:val="24"/>
        </w:rPr>
        <w:t xml:space="preserve"> </w:t>
      </w:r>
      <w:r>
        <w:rPr>
          <w:sz w:val="24"/>
        </w:rPr>
        <w:t>a</w:t>
      </w:r>
      <w:r>
        <w:rPr>
          <w:spacing w:val="-4"/>
          <w:sz w:val="24"/>
        </w:rPr>
        <w:t xml:space="preserve"> </w:t>
      </w:r>
      <w:r>
        <w:rPr>
          <w:sz w:val="24"/>
        </w:rPr>
        <w:t>trophoblastic</w:t>
      </w:r>
      <w:r>
        <w:rPr>
          <w:spacing w:val="-5"/>
          <w:sz w:val="24"/>
        </w:rPr>
        <w:t xml:space="preserve"> </w:t>
      </w:r>
      <w:r>
        <w:rPr>
          <w:sz w:val="24"/>
        </w:rPr>
        <w:t>tumor:</w:t>
      </w:r>
      <w:r>
        <w:rPr>
          <w:spacing w:val="-4"/>
          <w:sz w:val="24"/>
        </w:rPr>
        <w:t xml:space="preserve"> </w:t>
      </w:r>
      <w:r>
        <w:rPr>
          <w:sz w:val="24"/>
        </w:rPr>
        <w:t>a</w:t>
      </w:r>
      <w:r>
        <w:rPr>
          <w:spacing w:val="-5"/>
          <w:sz w:val="24"/>
        </w:rPr>
        <w:t xml:space="preserve"> </w:t>
      </w:r>
      <w:r>
        <w:rPr>
          <w:sz w:val="24"/>
        </w:rPr>
        <w:t xml:space="preserve">case report. </w:t>
      </w:r>
      <w:r>
        <w:rPr>
          <w:i/>
          <w:sz w:val="24"/>
        </w:rPr>
        <w:t>Archives of the Balkan Medical Union</w:t>
      </w:r>
      <w:r>
        <w:rPr>
          <w:sz w:val="24"/>
        </w:rPr>
        <w:t>, 55(1), 163-167.</w:t>
      </w:r>
    </w:p>
    <w:sectPr w:rsidR="007C2A52">
      <w:pgSz w:w="11910" w:h="16840"/>
      <w:pgMar w:top="1340" w:right="1417"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F026D6"/>
    <w:multiLevelType w:val="hybridMultilevel"/>
    <w:tmpl w:val="11D8CDD4"/>
    <w:lvl w:ilvl="0" w:tplc="C3AAF8E8">
      <w:start w:val="1"/>
      <w:numFmt w:val="decimal"/>
      <w:lvlText w:val="%1."/>
      <w:lvlJc w:val="left"/>
      <w:pPr>
        <w:ind w:left="294" w:hanging="271"/>
      </w:pPr>
      <w:rPr>
        <w:rFonts w:ascii="Times New Roman" w:eastAsia="Times New Roman" w:hAnsi="Times New Roman" w:cs="Times New Roman" w:hint="default"/>
        <w:b/>
        <w:bCs/>
        <w:i w:val="0"/>
        <w:iCs w:val="0"/>
        <w:spacing w:val="0"/>
        <w:w w:val="100"/>
        <w:sz w:val="27"/>
        <w:szCs w:val="27"/>
        <w:lang w:val="en-US" w:eastAsia="en-US" w:bidi="ar-SA"/>
      </w:rPr>
    </w:lvl>
    <w:lvl w:ilvl="1" w:tplc="790648D8">
      <w:numFmt w:val="bullet"/>
      <w:lvlText w:val=""/>
      <w:lvlJc w:val="left"/>
      <w:pPr>
        <w:ind w:left="743" w:hanging="360"/>
      </w:pPr>
      <w:rPr>
        <w:rFonts w:ascii="Symbol" w:eastAsia="Symbol" w:hAnsi="Symbol" w:cs="Symbol" w:hint="default"/>
        <w:spacing w:val="0"/>
        <w:w w:val="99"/>
        <w:lang w:val="en-US" w:eastAsia="en-US" w:bidi="ar-SA"/>
      </w:rPr>
    </w:lvl>
    <w:lvl w:ilvl="2" w:tplc="D856147E">
      <w:numFmt w:val="bullet"/>
      <w:lvlText w:val="•"/>
      <w:lvlJc w:val="left"/>
      <w:pPr>
        <w:ind w:left="1665" w:hanging="360"/>
      </w:pPr>
      <w:rPr>
        <w:rFonts w:hint="default"/>
        <w:lang w:val="en-US" w:eastAsia="en-US" w:bidi="ar-SA"/>
      </w:rPr>
    </w:lvl>
    <w:lvl w:ilvl="3" w:tplc="639006FA">
      <w:numFmt w:val="bullet"/>
      <w:lvlText w:val="•"/>
      <w:lvlJc w:val="left"/>
      <w:pPr>
        <w:ind w:left="2591" w:hanging="360"/>
      </w:pPr>
      <w:rPr>
        <w:rFonts w:hint="default"/>
        <w:lang w:val="en-US" w:eastAsia="en-US" w:bidi="ar-SA"/>
      </w:rPr>
    </w:lvl>
    <w:lvl w:ilvl="4" w:tplc="2164608C">
      <w:numFmt w:val="bullet"/>
      <w:lvlText w:val="•"/>
      <w:lvlJc w:val="left"/>
      <w:pPr>
        <w:ind w:left="3517" w:hanging="360"/>
      </w:pPr>
      <w:rPr>
        <w:rFonts w:hint="default"/>
        <w:lang w:val="en-US" w:eastAsia="en-US" w:bidi="ar-SA"/>
      </w:rPr>
    </w:lvl>
    <w:lvl w:ilvl="5" w:tplc="5FFCD326">
      <w:numFmt w:val="bullet"/>
      <w:lvlText w:val="•"/>
      <w:lvlJc w:val="left"/>
      <w:pPr>
        <w:ind w:left="4443" w:hanging="360"/>
      </w:pPr>
      <w:rPr>
        <w:rFonts w:hint="default"/>
        <w:lang w:val="en-US" w:eastAsia="en-US" w:bidi="ar-SA"/>
      </w:rPr>
    </w:lvl>
    <w:lvl w:ilvl="6" w:tplc="D9A63EBE">
      <w:numFmt w:val="bullet"/>
      <w:lvlText w:val="•"/>
      <w:lvlJc w:val="left"/>
      <w:pPr>
        <w:ind w:left="5369" w:hanging="360"/>
      </w:pPr>
      <w:rPr>
        <w:rFonts w:hint="default"/>
        <w:lang w:val="en-US" w:eastAsia="en-US" w:bidi="ar-SA"/>
      </w:rPr>
    </w:lvl>
    <w:lvl w:ilvl="7" w:tplc="664CC97A">
      <w:numFmt w:val="bullet"/>
      <w:lvlText w:val="•"/>
      <w:lvlJc w:val="left"/>
      <w:pPr>
        <w:ind w:left="6294" w:hanging="360"/>
      </w:pPr>
      <w:rPr>
        <w:rFonts w:hint="default"/>
        <w:lang w:val="en-US" w:eastAsia="en-US" w:bidi="ar-SA"/>
      </w:rPr>
    </w:lvl>
    <w:lvl w:ilvl="8" w:tplc="F1CA5574">
      <w:numFmt w:val="bullet"/>
      <w:lvlText w:val="•"/>
      <w:lvlJc w:val="left"/>
      <w:pPr>
        <w:ind w:left="7220" w:hanging="360"/>
      </w:pPr>
      <w:rPr>
        <w:rFonts w:hint="default"/>
        <w:lang w:val="en-US" w:eastAsia="en-US" w:bidi="ar-SA"/>
      </w:rPr>
    </w:lvl>
  </w:abstractNum>
  <w:abstractNum w:abstractNumId="1" w15:restartNumberingAfterBreak="0">
    <w:nsid w:val="4FA10695"/>
    <w:multiLevelType w:val="hybridMultilevel"/>
    <w:tmpl w:val="5448B664"/>
    <w:lvl w:ilvl="0" w:tplc="94227290">
      <w:numFmt w:val="bullet"/>
      <w:lvlText w:val=""/>
      <w:lvlJc w:val="left"/>
      <w:pPr>
        <w:ind w:left="743" w:hanging="360"/>
      </w:pPr>
      <w:rPr>
        <w:rFonts w:ascii="Symbol" w:eastAsia="Symbol" w:hAnsi="Symbol" w:cs="Symbol" w:hint="default"/>
        <w:b w:val="0"/>
        <w:bCs w:val="0"/>
        <w:i w:val="0"/>
        <w:iCs w:val="0"/>
        <w:spacing w:val="0"/>
        <w:w w:val="99"/>
        <w:sz w:val="20"/>
        <w:szCs w:val="20"/>
        <w:lang w:val="en-US" w:eastAsia="en-US" w:bidi="ar-SA"/>
      </w:rPr>
    </w:lvl>
    <w:lvl w:ilvl="1" w:tplc="7F3CBF40">
      <w:numFmt w:val="bullet"/>
      <w:lvlText w:val="•"/>
      <w:lvlJc w:val="left"/>
      <w:pPr>
        <w:ind w:left="1573" w:hanging="360"/>
      </w:pPr>
      <w:rPr>
        <w:rFonts w:hint="default"/>
        <w:lang w:val="en-US" w:eastAsia="en-US" w:bidi="ar-SA"/>
      </w:rPr>
    </w:lvl>
    <w:lvl w:ilvl="2" w:tplc="893408B4">
      <w:numFmt w:val="bullet"/>
      <w:lvlText w:val="•"/>
      <w:lvlJc w:val="left"/>
      <w:pPr>
        <w:ind w:left="2406" w:hanging="360"/>
      </w:pPr>
      <w:rPr>
        <w:rFonts w:hint="default"/>
        <w:lang w:val="en-US" w:eastAsia="en-US" w:bidi="ar-SA"/>
      </w:rPr>
    </w:lvl>
    <w:lvl w:ilvl="3" w:tplc="5A086530">
      <w:numFmt w:val="bullet"/>
      <w:lvlText w:val="•"/>
      <w:lvlJc w:val="left"/>
      <w:pPr>
        <w:ind w:left="3239" w:hanging="360"/>
      </w:pPr>
      <w:rPr>
        <w:rFonts w:hint="default"/>
        <w:lang w:val="en-US" w:eastAsia="en-US" w:bidi="ar-SA"/>
      </w:rPr>
    </w:lvl>
    <w:lvl w:ilvl="4" w:tplc="5CF8FBFA">
      <w:numFmt w:val="bullet"/>
      <w:lvlText w:val="•"/>
      <w:lvlJc w:val="left"/>
      <w:pPr>
        <w:ind w:left="4072" w:hanging="360"/>
      </w:pPr>
      <w:rPr>
        <w:rFonts w:hint="default"/>
        <w:lang w:val="en-US" w:eastAsia="en-US" w:bidi="ar-SA"/>
      </w:rPr>
    </w:lvl>
    <w:lvl w:ilvl="5" w:tplc="527232FE">
      <w:numFmt w:val="bullet"/>
      <w:lvlText w:val="•"/>
      <w:lvlJc w:val="left"/>
      <w:pPr>
        <w:ind w:left="4906" w:hanging="360"/>
      </w:pPr>
      <w:rPr>
        <w:rFonts w:hint="default"/>
        <w:lang w:val="en-US" w:eastAsia="en-US" w:bidi="ar-SA"/>
      </w:rPr>
    </w:lvl>
    <w:lvl w:ilvl="6" w:tplc="A0521AF0">
      <w:numFmt w:val="bullet"/>
      <w:lvlText w:val="•"/>
      <w:lvlJc w:val="left"/>
      <w:pPr>
        <w:ind w:left="5739" w:hanging="360"/>
      </w:pPr>
      <w:rPr>
        <w:rFonts w:hint="default"/>
        <w:lang w:val="en-US" w:eastAsia="en-US" w:bidi="ar-SA"/>
      </w:rPr>
    </w:lvl>
    <w:lvl w:ilvl="7" w:tplc="B544A99E">
      <w:numFmt w:val="bullet"/>
      <w:lvlText w:val="•"/>
      <w:lvlJc w:val="left"/>
      <w:pPr>
        <w:ind w:left="6572" w:hanging="360"/>
      </w:pPr>
      <w:rPr>
        <w:rFonts w:hint="default"/>
        <w:lang w:val="en-US" w:eastAsia="en-US" w:bidi="ar-SA"/>
      </w:rPr>
    </w:lvl>
    <w:lvl w:ilvl="8" w:tplc="9C54DF52">
      <w:numFmt w:val="bullet"/>
      <w:lvlText w:val="•"/>
      <w:lvlJc w:val="left"/>
      <w:pPr>
        <w:ind w:left="7405" w:hanging="360"/>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xMjQxMDI0NzMzM7I0NzRR0lEKTi0uzszPAykwrAUAwZ6C5SwAAAA="/>
  </w:docVars>
  <w:rsids>
    <w:rsidRoot w:val="007C2A52"/>
    <w:rsid w:val="0003647F"/>
    <w:rsid w:val="0012031C"/>
    <w:rsid w:val="001D4D87"/>
    <w:rsid w:val="00265D98"/>
    <w:rsid w:val="00336516"/>
    <w:rsid w:val="0038089B"/>
    <w:rsid w:val="003D22F6"/>
    <w:rsid w:val="00416985"/>
    <w:rsid w:val="00433DE9"/>
    <w:rsid w:val="005D65F3"/>
    <w:rsid w:val="00630CAA"/>
    <w:rsid w:val="00642251"/>
    <w:rsid w:val="006A0433"/>
    <w:rsid w:val="006A0A16"/>
    <w:rsid w:val="006A1592"/>
    <w:rsid w:val="006D0C98"/>
    <w:rsid w:val="007510E0"/>
    <w:rsid w:val="00761A68"/>
    <w:rsid w:val="00790D10"/>
    <w:rsid w:val="007C1241"/>
    <w:rsid w:val="007C2A52"/>
    <w:rsid w:val="00926D3F"/>
    <w:rsid w:val="009E47A9"/>
    <w:rsid w:val="00A11169"/>
    <w:rsid w:val="00A13C33"/>
    <w:rsid w:val="00A22B41"/>
    <w:rsid w:val="00A364CD"/>
    <w:rsid w:val="00A4322E"/>
    <w:rsid w:val="00A82E1E"/>
    <w:rsid w:val="00B343A3"/>
    <w:rsid w:val="00B7064F"/>
    <w:rsid w:val="00C235F0"/>
    <w:rsid w:val="00C801A6"/>
    <w:rsid w:val="00CD11CF"/>
    <w:rsid w:val="00DB53A5"/>
    <w:rsid w:val="00E02910"/>
    <w:rsid w:val="00EC39EC"/>
    <w:rsid w:val="00F4390C"/>
    <w:rsid w:val="00F86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6D9C9"/>
  <w15:docId w15:val="{54160637-B235-471A-A2DA-03E3C6658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3"/>
      <w:outlineLvl w:val="0"/>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43"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5455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9</Pages>
  <Words>2322</Words>
  <Characters>13240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Jeet Banerjee</dc:creator>
  <cp:lastModifiedBy>SDI 1020</cp:lastModifiedBy>
  <cp:revision>43</cp:revision>
  <dcterms:created xsi:type="dcterms:W3CDTF">2026-04-22T08:29:00Z</dcterms:created>
  <dcterms:modified xsi:type="dcterms:W3CDTF">2026-04-23T07:30:00Z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2026-04-22T00:00:00Z</vt:filetime>
  </property>
  <property fmtid="{D5CDD505-2E9C-101B-9397-08002B2CF9AE}" pid="3" name="Creator">
    <vt:lpwstr>Microsoft® Word 2019</vt:lpwstr>
  </property>
  <property fmtid="{D5CDD505-2E9C-101B-9397-08002B2CF9AE}" pid="4" name="LastSaved">
    <vt:filetime>2026-04-22T00:00:00Z</vt:filetime>
  </property>
  <property fmtid="{D5CDD505-2E9C-101B-9397-08002B2CF9AE}" pid="5" name="Producer">
    <vt:lpwstr>Microsoft® Word 2019</vt:lpwstr>
  </property>
</Properties>
</file>