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3CB" w:rsidRDefault="00C33AC1">
      <w:pPr>
        <w:tabs>
          <w:tab w:val="left" w:pos="630"/>
          <w:tab w:val="left" w:pos="81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ASSESSMENT OF AIRBORNE BACTERIA IN SELECTED EATERIES IN PORT HARCOURT </w:t>
      </w:r>
      <w:r w:rsidRPr="00B25DA4">
        <w:rPr>
          <w:rFonts w:ascii="Times New Roman" w:hAnsi="Times New Roman" w:cs="Times New Roman"/>
          <w:b/>
          <w:sz w:val="24"/>
          <w:szCs w:val="24"/>
          <w:highlight w:val="yellow"/>
        </w:rPr>
        <w:t>METROPOLIS</w:t>
      </w:r>
      <w:r w:rsidR="00B25DA4" w:rsidRPr="00B25DA4">
        <w:rPr>
          <w:rFonts w:ascii="Times New Roman" w:hAnsi="Times New Roman" w:cs="Times New Roman"/>
          <w:b/>
          <w:sz w:val="24"/>
          <w:szCs w:val="24"/>
          <w:highlight w:val="yellow"/>
        </w:rPr>
        <w:t>, NIGERIA</w:t>
      </w:r>
      <w:r>
        <w:rPr>
          <w:rFonts w:ascii="Times New Roman" w:hAnsi="Times New Roman" w:cs="Times New Roman"/>
          <w:b/>
          <w:sz w:val="24"/>
          <w:szCs w:val="24"/>
          <w:lang w:val="en-US"/>
        </w:rPr>
        <w:t xml:space="preserve"> </w:t>
      </w:r>
      <w:bookmarkStart w:id="0" w:name="_GoBack"/>
      <w:bookmarkEnd w:id="0"/>
    </w:p>
    <w:p w:rsidR="004203CB" w:rsidRDefault="004203CB">
      <w:pPr>
        <w:spacing w:line="480" w:lineRule="auto"/>
        <w:jc w:val="center"/>
        <w:rPr>
          <w:rFonts w:ascii="Times New Roman" w:eastAsia="SimSun" w:hAnsi="Times New Roman" w:cs="Times New Roman"/>
          <w:b/>
          <w:bCs/>
          <w:sz w:val="24"/>
          <w:szCs w:val="24"/>
          <w:lang w:eastAsia="zh-CN"/>
        </w:rPr>
      </w:pPr>
    </w:p>
    <w:p w:rsidR="004203CB" w:rsidRDefault="00C33AC1">
      <w:pPr>
        <w:tabs>
          <w:tab w:val="left" w:pos="3520"/>
        </w:tabs>
        <w:spacing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ABSTRACT</w:t>
      </w:r>
    </w:p>
    <w:p w:rsidR="004203CB" w:rsidRDefault="00C33AC1">
      <w:pPr>
        <w:spacing w:after="200" w:line="240" w:lineRule="auto"/>
        <w:jc w:val="both"/>
        <w:rPr>
          <w:rFonts w:ascii="Times New Roman" w:hAnsi="Times New Roman" w:cs="Times New Roman"/>
          <w:sz w:val="20"/>
          <w:szCs w:val="20"/>
        </w:rPr>
      </w:pPr>
      <w:r>
        <w:rPr>
          <w:rFonts w:ascii="Times New Roman" w:eastAsia="SimSun" w:hAnsi="Times New Roman" w:cs="Times New Roman"/>
          <w:sz w:val="20"/>
          <w:szCs w:val="20"/>
          <w:lang w:eastAsia="zh-CN"/>
        </w:rPr>
        <w:t>Major health hazards are caused by microorganism</w:t>
      </w:r>
      <w:r w:rsidR="00656036">
        <w:rPr>
          <w:rFonts w:ascii="Times New Roman" w:eastAsia="SimSun" w:hAnsi="Times New Roman" w:cs="Times New Roman"/>
          <w:sz w:val="20"/>
          <w:szCs w:val="20"/>
          <w:lang w:eastAsia="zh-CN"/>
        </w:rPr>
        <w:t>s,</w:t>
      </w:r>
      <w:r>
        <w:rPr>
          <w:rFonts w:ascii="Times New Roman" w:eastAsia="SimSun" w:hAnsi="Times New Roman" w:cs="Times New Roman"/>
          <w:sz w:val="20"/>
          <w:szCs w:val="20"/>
          <w:lang w:eastAsia="zh-CN"/>
        </w:rPr>
        <w:t xml:space="preserve"> and this is because of their presence everywhere. </w:t>
      </w:r>
      <w:r>
        <w:rPr>
          <w:rFonts w:ascii="Times New Roman" w:hAnsi="Times New Roman" w:cs="Times New Roman"/>
          <w:sz w:val="20"/>
          <w:szCs w:val="20"/>
        </w:rPr>
        <w:t>The eatery environment is of great concern</w:t>
      </w:r>
      <w:r w:rsidR="00656036">
        <w:rPr>
          <w:rFonts w:ascii="Times New Roman" w:hAnsi="Times New Roman" w:cs="Times New Roman"/>
          <w:sz w:val="20"/>
          <w:szCs w:val="20"/>
        </w:rPr>
        <w:t>,</w:t>
      </w:r>
      <w:r>
        <w:rPr>
          <w:rFonts w:ascii="Times New Roman" w:hAnsi="Times New Roman" w:cs="Times New Roman"/>
          <w:sz w:val="20"/>
          <w:szCs w:val="20"/>
        </w:rPr>
        <w:t xml:space="preserve"> considering the </w:t>
      </w:r>
      <w:r>
        <w:rPr>
          <w:rFonts w:ascii="Times New Roman" w:hAnsi="Times New Roman" w:cs="Times New Roman"/>
          <w:sz w:val="20"/>
          <w:szCs w:val="20"/>
        </w:rPr>
        <w:t>exposure of food surfaces and food products to the unhygienic practices of the staff and the consumers.</w:t>
      </w:r>
      <w:r>
        <w:rPr>
          <w:rFonts w:ascii="Times New Roman" w:eastAsia="SimSun" w:hAnsi="Times New Roman" w:cs="Times New Roman"/>
          <w:sz w:val="20"/>
          <w:szCs w:val="20"/>
          <w:lang w:eastAsia="zh-CN"/>
        </w:rPr>
        <w:t xml:space="preserve"> The essence of this work </w:t>
      </w:r>
      <w:r w:rsidR="00641B80" w:rsidRPr="00CB4311">
        <w:rPr>
          <w:rFonts w:ascii="Times New Roman" w:eastAsia="SimSun" w:hAnsi="Times New Roman" w:cs="Times New Roman"/>
          <w:sz w:val="20"/>
          <w:szCs w:val="20"/>
          <w:highlight w:val="yellow"/>
          <w:lang w:eastAsia="zh-CN"/>
        </w:rPr>
        <w:t>was</w:t>
      </w:r>
      <w:r w:rsidR="00641B80">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to assess microbial air quality in 15 randomly selected eateries within Port Harcourt metropolis in Rivers </w:t>
      </w:r>
      <w:r>
        <w:rPr>
          <w:rFonts w:ascii="Times New Roman" w:eastAsia="SimSun" w:hAnsi="Times New Roman" w:cs="Times New Roman"/>
          <w:sz w:val="20"/>
          <w:szCs w:val="20"/>
          <w:lang w:val="en-US" w:eastAsia="zh-CN"/>
        </w:rPr>
        <w:t>St</w:t>
      </w:r>
      <w:r>
        <w:rPr>
          <w:rFonts w:ascii="Times New Roman" w:eastAsia="SimSun" w:hAnsi="Times New Roman" w:cs="Times New Roman"/>
          <w:sz w:val="20"/>
          <w:szCs w:val="20"/>
          <w:lang w:eastAsia="zh-CN"/>
        </w:rPr>
        <w:t>ate, Nigeria. S</w:t>
      </w:r>
      <w:r>
        <w:rPr>
          <w:rFonts w:ascii="Times New Roman" w:eastAsia="SimSun" w:hAnsi="Times New Roman" w:cs="Times New Roman"/>
          <w:sz w:val="20"/>
          <w:szCs w:val="20"/>
          <w:lang w:eastAsia="zh-CN"/>
        </w:rPr>
        <w:t>edimentation technique was used for microbia</w:t>
      </w:r>
      <w:r>
        <w:rPr>
          <w:rFonts w:ascii="Times New Roman" w:eastAsia="SimSun" w:hAnsi="Times New Roman" w:cs="Times New Roman"/>
          <w:sz w:val="20"/>
          <w:szCs w:val="20"/>
          <w:lang w:val="en-US" w:eastAsia="zh-CN"/>
        </w:rPr>
        <w:t xml:space="preserve">l </w:t>
      </w:r>
      <w:r>
        <w:rPr>
          <w:rFonts w:ascii="Times New Roman" w:eastAsia="SimSun" w:hAnsi="Times New Roman" w:cs="Times New Roman"/>
          <w:sz w:val="20"/>
          <w:szCs w:val="20"/>
          <w:lang w:eastAsia="zh-CN"/>
        </w:rPr>
        <w:t>air quality sampling, using freshly prepared MacConkey agar, Chocolate agar, and Blood agar</w:t>
      </w:r>
      <w:r w:rsidR="00656036">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which were placed one meter above the eatery floor for an hour, exposed to open air. The agar plates were closed and t</w:t>
      </w:r>
      <w:r>
        <w:rPr>
          <w:rFonts w:ascii="Times New Roman" w:eastAsia="SimSun" w:hAnsi="Times New Roman" w:cs="Times New Roman"/>
          <w:sz w:val="20"/>
          <w:szCs w:val="20"/>
          <w:lang w:eastAsia="zh-CN"/>
        </w:rPr>
        <w:t xml:space="preserve">aken to </w:t>
      </w:r>
      <w:r w:rsidRPr="00CB4311">
        <w:rPr>
          <w:rFonts w:ascii="Times New Roman" w:eastAsia="SimSun" w:hAnsi="Times New Roman" w:cs="Times New Roman"/>
          <w:sz w:val="20"/>
          <w:szCs w:val="20"/>
          <w:highlight w:val="yellow"/>
          <w:lang w:eastAsia="zh-CN"/>
        </w:rPr>
        <w:t>the laboratory</w:t>
      </w:r>
      <w:r w:rsidR="00656036" w:rsidRPr="00CB4311">
        <w:rPr>
          <w:rFonts w:ascii="Times New Roman" w:eastAsia="SimSun" w:hAnsi="Times New Roman" w:cs="Times New Roman"/>
          <w:sz w:val="20"/>
          <w:szCs w:val="20"/>
          <w:highlight w:val="yellow"/>
          <w:lang w:eastAsia="zh-CN"/>
        </w:rPr>
        <w:t>,</w:t>
      </w:r>
      <w:r w:rsidRPr="00CB4311">
        <w:rPr>
          <w:rFonts w:ascii="Times New Roman" w:eastAsia="SimSun" w:hAnsi="Times New Roman" w:cs="Times New Roman"/>
          <w:sz w:val="20"/>
          <w:szCs w:val="20"/>
          <w:highlight w:val="yellow"/>
          <w:lang w:eastAsia="zh-CN"/>
        </w:rPr>
        <w:t xml:space="preserve"> where </w:t>
      </w:r>
      <w:r>
        <w:rPr>
          <w:rFonts w:ascii="Times New Roman" w:eastAsia="SimSun" w:hAnsi="Times New Roman" w:cs="Times New Roman"/>
          <w:sz w:val="20"/>
          <w:szCs w:val="20"/>
          <w:lang w:eastAsia="zh-CN"/>
        </w:rPr>
        <w:t xml:space="preserve">they were incubated for 24 hours at 37℃ for the growth of bacteria. The isolates were </w:t>
      </w:r>
      <w:r w:rsidR="00656036" w:rsidRPr="00CB4311">
        <w:rPr>
          <w:rFonts w:ascii="Times New Roman" w:eastAsia="SimSun" w:hAnsi="Times New Roman" w:cs="Times New Roman"/>
          <w:sz w:val="20"/>
          <w:szCs w:val="20"/>
          <w:highlight w:val="yellow"/>
          <w:lang w:eastAsia="zh-CN"/>
        </w:rPr>
        <w:t>characteri</w:t>
      </w:r>
      <w:r w:rsidR="00656036" w:rsidRPr="00CB4311">
        <w:rPr>
          <w:rFonts w:ascii="Times New Roman" w:eastAsia="SimSun" w:hAnsi="Times New Roman" w:cs="Times New Roman"/>
          <w:sz w:val="20"/>
          <w:szCs w:val="20"/>
          <w:highlight w:val="yellow"/>
          <w:lang w:eastAsia="zh-CN"/>
        </w:rPr>
        <w:t>s</w:t>
      </w:r>
      <w:r w:rsidR="00656036" w:rsidRPr="00CB4311">
        <w:rPr>
          <w:rFonts w:ascii="Times New Roman" w:eastAsia="SimSun" w:hAnsi="Times New Roman" w:cs="Times New Roman"/>
          <w:sz w:val="20"/>
          <w:szCs w:val="20"/>
          <w:highlight w:val="yellow"/>
          <w:lang w:eastAsia="zh-CN"/>
        </w:rPr>
        <w:t xml:space="preserve">ed </w:t>
      </w:r>
      <w:r w:rsidRPr="00CB4311">
        <w:rPr>
          <w:rFonts w:ascii="Times New Roman" w:eastAsia="SimSun" w:hAnsi="Times New Roman" w:cs="Times New Roman"/>
          <w:sz w:val="20"/>
          <w:szCs w:val="20"/>
          <w:highlight w:val="yellow"/>
          <w:lang w:eastAsia="zh-CN"/>
        </w:rPr>
        <w:t xml:space="preserve">and </w:t>
      </w:r>
      <w:r>
        <w:rPr>
          <w:rFonts w:ascii="Times New Roman" w:eastAsia="SimSun" w:hAnsi="Times New Roman" w:cs="Times New Roman"/>
          <w:sz w:val="20"/>
          <w:szCs w:val="20"/>
          <w:lang w:eastAsia="zh-CN"/>
        </w:rPr>
        <w:t xml:space="preserve">identified using standard microbiological techniques such as Gram staining, catalase test, coagulase test, indole test, </w:t>
      </w:r>
      <w:r>
        <w:rPr>
          <w:rFonts w:ascii="Times New Roman" w:hAnsi="Times New Roman" w:cs="Times New Roman"/>
          <w:sz w:val="20"/>
          <w:szCs w:val="20"/>
        </w:rPr>
        <w:t>ure</w:t>
      </w:r>
      <w:r>
        <w:rPr>
          <w:rFonts w:ascii="Times New Roman" w:hAnsi="Times New Roman" w:cs="Times New Roman"/>
          <w:sz w:val="20"/>
          <w:szCs w:val="20"/>
        </w:rPr>
        <w:t>ase test, and motility test.</w:t>
      </w:r>
      <w:r>
        <w:rPr>
          <w:rFonts w:ascii="Times New Roman" w:hAnsi="Times New Roman" w:cs="Times New Roman"/>
          <w:sz w:val="24"/>
          <w:szCs w:val="24"/>
        </w:rPr>
        <w:t xml:space="preserve"> </w:t>
      </w:r>
      <w:r>
        <w:rPr>
          <w:rFonts w:ascii="Times New Roman" w:hAnsi="Times New Roman" w:cs="Times New Roman"/>
          <w:sz w:val="20"/>
          <w:szCs w:val="20"/>
        </w:rPr>
        <w:t>From the result</w:t>
      </w:r>
      <w:r>
        <w:rPr>
          <w:rFonts w:ascii="Times New Roman" w:hAnsi="Times New Roman" w:cs="Times New Roman"/>
          <w:sz w:val="20"/>
          <w:szCs w:val="20"/>
          <w:lang w:val="en-US"/>
        </w:rPr>
        <w:t>s</w:t>
      </w:r>
      <w:r>
        <w:rPr>
          <w:rFonts w:ascii="Times New Roman" w:hAnsi="Times New Roman" w:cs="Times New Roman"/>
          <w:sz w:val="20"/>
          <w:szCs w:val="20"/>
        </w:rPr>
        <w:t>, the total heterotrophic bacteria count from the 15 randomly selected eateries located in Mile 1, Mile 3, and Mile 4 axis of Port Harcourt are 235, 360, and 263</w:t>
      </w:r>
      <w:r w:rsidR="00656036">
        <w:rPr>
          <w:rFonts w:ascii="Times New Roman" w:hAnsi="Times New Roman" w:cs="Times New Roman"/>
          <w:sz w:val="20"/>
          <w:szCs w:val="20"/>
        </w:rPr>
        <w:t>,</w:t>
      </w:r>
      <w:r>
        <w:rPr>
          <w:rFonts w:ascii="Times New Roman" w:hAnsi="Times New Roman" w:cs="Times New Roman"/>
          <w:sz w:val="20"/>
          <w:szCs w:val="20"/>
        </w:rPr>
        <w:t xml:space="preserve"> respectively. The P-value 0.199 shows there is no</w:t>
      </w:r>
      <w:r>
        <w:rPr>
          <w:rFonts w:ascii="Times New Roman" w:hAnsi="Times New Roman" w:cs="Times New Roman"/>
          <w:sz w:val="20"/>
          <w:szCs w:val="20"/>
        </w:rPr>
        <w:t xml:space="preserve"> significan</w:t>
      </w:r>
      <w:r>
        <w:rPr>
          <w:rFonts w:ascii="Times New Roman" w:hAnsi="Times New Roman" w:cs="Times New Roman"/>
          <w:sz w:val="20"/>
          <w:szCs w:val="20"/>
          <w:lang w:val="en-US"/>
        </w:rPr>
        <w:t xml:space="preserve">t </w:t>
      </w:r>
      <w:r>
        <w:rPr>
          <w:rFonts w:ascii="Times New Roman" w:hAnsi="Times New Roman" w:cs="Times New Roman"/>
          <w:sz w:val="20"/>
          <w:szCs w:val="20"/>
        </w:rPr>
        <w:t>difference between location and airborne bacteria presence. The bacteria</w:t>
      </w:r>
      <w:r>
        <w:rPr>
          <w:rFonts w:ascii="Times New Roman" w:hAnsi="Times New Roman" w:cs="Times New Roman"/>
          <w:sz w:val="20"/>
          <w:szCs w:val="20"/>
          <w:lang w:val="en-US"/>
        </w:rPr>
        <w:t>l</w:t>
      </w:r>
      <w:r>
        <w:rPr>
          <w:rFonts w:ascii="Times New Roman" w:hAnsi="Times New Roman" w:cs="Times New Roman"/>
          <w:sz w:val="20"/>
          <w:szCs w:val="20"/>
        </w:rPr>
        <w:t xml:space="preserve"> isolates with their percentage prevalence from the 15 eateries were </w:t>
      </w:r>
      <w:r>
        <w:rPr>
          <w:rFonts w:ascii="Times New Roman" w:hAnsi="Times New Roman" w:cs="Times New Roman"/>
          <w:i/>
          <w:iCs/>
          <w:sz w:val="20"/>
          <w:szCs w:val="20"/>
        </w:rPr>
        <w:t xml:space="preserve">Staphylococcus aureus </w:t>
      </w:r>
      <w:r>
        <w:rPr>
          <w:rFonts w:ascii="Times New Roman" w:hAnsi="Times New Roman" w:cs="Times New Roman"/>
          <w:sz w:val="20"/>
          <w:szCs w:val="20"/>
        </w:rPr>
        <w:t xml:space="preserve">5(100), </w:t>
      </w:r>
      <w:r>
        <w:rPr>
          <w:rFonts w:ascii="Times New Roman" w:hAnsi="Times New Roman" w:cs="Times New Roman"/>
          <w:i/>
          <w:iCs/>
          <w:sz w:val="20"/>
          <w:szCs w:val="20"/>
        </w:rPr>
        <w:t>Micrococcus</w:t>
      </w:r>
      <w:r>
        <w:rPr>
          <w:rFonts w:ascii="Times New Roman" w:hAnsi="Times New Roman" w:cs="Times New Roman"/>
          <w:sz w:val="20"/>
          <w:szCs w:val="20"/>
        </w:rPr>
        <w:t xml:space="preserve"> species 8(100), </w:t>
      </w:r>
      <w:r>
        <w:rPr>
          <w:rFonts w:ascii="Times New Roman" w:hAnsi="Times New Roman" w:cs="Times New Roman"/>
          <w:i/>
          <w:iCs/>
          <w:sz w:val="20"/>
          <w:szCs w:val="20"/>
        </w:rPr>
        <w:t xml:space="preserve">Staphylococcus </w:t>
      </w:r>
      <w:r>
        <w:rPr>
          <w:rFonts w:ascii="Times New Roman" w:hAnsi="Times New Roman" w:cs="Times New Roman"/>
          <w:sz w:val="20"/>
          <w:szCs w:val="20"/>
        </w:rPr>
        <w:t xml:space="preserve">species 12(100), </w:t>
      </w:r>
      <w:r>
        <w:rPr>
          <w:rFonts w:ascii="Times New Roman" w:hAnsi="Times New Roman" w:cs="Times New Roman"/>
          <w:i/>
          <w:iCs/>
          <w:sz w:val="20"/>
          <w:szCs w:val="20"/>
        </w:rPr>
        <w:t>Escherichia</w:t>
      </w:r>
      <w:r>
        <w:rPr>
          <w:rFonts w:ascii="Times New Roman" w:hAnsi="Times New Roman" w:cs="Times New Roman"/>
          <w:i/>
          <w:iCs/>
          <w:sz w:val="20"/>
          <w:szCs w:val="20"/>
        </w:rPr>
        <w:t xml:space="preserve"> coli</w:t>
      </w:r>
      <w:r>
        <w:rPr>
          <w:rFonts w:ascii="Times New Roman" w:hAnsi="Times New Roman" w:cs="Times New Roman"/>
          <w:sz w:val="20"/>
          <w:szCs w:val="20"/>
        </w:rPr>
        <w:t xml:space="preserve"> 2(100), and </w:t>
      </w:r>
      <w:r>
        <w:rPr>
          <w:rFonts w:ascii="Times New Roman" w:hAnsi="Times New Roman" w:cs="Times New Roman"/>
          <w:i/>
          <w:iCs/>
          <w:sz w:val="20"/>
          <w:szCs w:val="20"/>
        </w:rPr>
        <w:t>Bacillus species</w:t>
      </w:r>
      <w:r>
        <w:rPr>
          <w:rFonts w:ascii="Times New Roman" w:hAnsi="Times New Roman" w:cs="Times New Roman"/>
          <w:sz w:val="20"/>
          <w:szCs w:val="20"/>
        </w:rPr>
        <w:t xml:space="preserve"> 8(100)</w:t>
      </w:r>
      <w:r>
        <w:rPr>
          <w:rFonts w:ascii="Times New Roman" w:hAnsi="Times New Roman" w:cs="Times New Roman"/>
          <w:sz w:val="20"/>
          <w:szCs w:val="20"/>
          <w:lang w:val="en-US"/>
        </w:rPr>
        <w:t>,</w:t>
      </w:r>
      <w:r>
        <w:rPr>
          <w:rFonts w:ascii="Times New Roman" w:hAnsi="Times New Roman" w:cs="Times New Roman"/>
          <w:sz w:val="20"/>
          <w:szCs w:val="20"/>
        </w:rPr>
        <w:t xml:space="preserve"> with P-values of 0.002, 0.223, 0.199, 0.0015, and 0.223 respectively, all of which are not statistically significant except </w:t>
      </w:r>
      <w:r>
        <w:rPr>
          <w:rFonts w:ascii="Times New Roman" w:hAnsi="Times New Roman" w:cs="Times New Roman"/>
          <w:i/>
          <w:iCs/>
          <w:sz w:val="20"/>
          <w:szCs w:val="20"/>
        </w:rPr>
        <w:t>Staphylococcus aureus</w:t>
      </w:r>
      <w:r>
        <w:rPr>
          <w:rFonts w:ascii="Times New Roman" w:hAnsi="Times New Roman" w:cs="Times New Roman"/>
          <w:sz w:val="20"/>
          <w:szCs w:val="20"/>
        </w:rPr>
        <w:t xml:space="preserve"> with P-value of 0.002, and </w:t>
      </w:r>
      <w:r>
        <w:rPr>
          <w:rFonts w:ascii="Times New Roman" w:hAnsi="Times New Roman" w:cs="Times New Roman"/>
          <w:i/>
          <w:iCs/>
          <w:sz w:val="20"/>
          <w:szCs w:val="20"/>
        </w:rPr>
        <w:t>Escherichia coli</w:t>
      </w:r>
      <w:r>
        <w:rPr>
          <w:rFonts w:ascii="Times New Roman" w:hAnsi="Times New Roman" w:cs="Times New Roman"/>
          <w:sz w:val="20"/>
          <w:szCs w:val="20"/>
        </w:rPr>
        <w:t xml:space="preserve"> with P-value of 0.0015 which their percentage prevalence are statistically significant. In conclusion, this study depicts that pathogenic bacteria were released into the air due to different human </w:t>
      </w:r>
      <w:r w:rsidRPr="00CB4311">
        <w:rPr>
          <w:rFonts w:ascii="Times New Roman" w:hAnsi="Times New Roman" w:cs="Times New Roman"/>
          <w:sz w:val="20"/>
          <w:szCs w:val="20"/>
          <w:highlight w:val="yellow"/>
        </w:rPr>
        <w:t>activities</w:t>
      </w:r>
      <w:r w:rsidR="00656036" w:rsidRPr="00CB4311">
        <w:rPr>
          <w:rFonts w:ascii="Times New Roman" w:hAnsi="Times New Roman" w:cs="Times New Roman"/>
          <w:sz w:val="20"/>
          <w:szCs w:val="20"/>
          <w:highlight w:val="yellow"/>
        </w:rPr>
        <w:t>,</w:t>
      </w:r>
      <w:r w:rsidRPr="00CB4311">
        <w:rPr>
          <w:rFonts w:ascii="Times New Roman" w:hAnsi="Times New Roman" w:cs="Times New Roman"/>
          <w:sz w:val="20"/>
          <w:szCs w:val="20"/>
          <w:highlight w:val="yellow"/>
        </w:rPr>
        <w:t xml:space="preserve"> such as sn</w:t>
      </w:r>
      <w:r>
        <w:rPr>
          <w:rFonts w:ascii="Times New Roman" w:hAnsi="Times New Roman" w:cs="Times New Roman"/>
          <w:sz w:val="20"/>
          <w:szCs w:val="20"/>
        </w:rPr>
        <w:t>eezing or coughing and through the us</w:t>
      </w:r>
      <w:r>
        <w:rPr>
          <w:rFonts w:ascii="Times New Roman" w:hAnsi="Times New Roman" w:cs="Times New Roman"/>
          <w:sz w:val="20"/>
          <w:szCs w:val="20"/>
        </w:rPr>
        <w:t xml:space="preserve">e of poorly maintained mechanical devices in the eatery environment. These organisms have the ability </w:t>
      </w:r>
      <w:r>
        <w:rPr>
          <w:rFonts w:ascii="Times New Roman" w:hAnsi="Times New Roman" w:cs="Times New Roman"/>
          <w:sz w:val="20"/>
          <w:szCs w:val="20"/>
          <w:lang w:val="en-US"/>
        </w:rPr>
        <w:t>to</w:t>
      </w:r>
      <w:r>
        <w:rPr>
          <w:rFonts w:ascii="Times New Roman" w:hAnsi="Times New Roman" w:cs="Times New Roman"/>
          <w:sz w:val="20"/>
          <w:szCs w:val="20"/>
        </w:rPr>
        <w:t xml:space="preserve"> caus</w:t>
      </w:r>
      <w:r>
        <w:rPr>
          <w:rFonts w:ascii="Times New Roman" w:hAnsi="Times New Roman" w:cs="Times New Roman"/>
          <w:sz w:val="20"/>
          <w:szCs w:val="20"/>
          <w:lang w:val="en-US"/>
        </w:rPr>
        <w:t>e</w:t>
      </w:r>
      <w:r>
        <w:rPr>
          <w:rFonts w:ascii="Times New Roman" w:hAnsi="Times New Roman" w:cs="Times New Roman"/>
          <w:sz w:val="20"/>
          <w:szCs w:val="20"/>
        </w:rPr>
        <w:t xml:space="preserve"> both minor and major infectious </w:t>
      </w:r>
      <w:r w:rsidRPr="00CB4311">
        <w:rPr>
          <w:rFonts w:ascii="Times New Roman" w:hAnsi="Times New Roman" w:cs="Times New Roman"/>
          <w:sz w:val="20"/>
          <w:szCs w:val="20"/>
          <w:highlight w:val="yellow"/>
        </w:rPr>
        <w:t>diseases</w:t>
      </w:r>
      <w:r w:rsidR="00656036" w:rsidRPr="00CB4311">
        <w:rPr>
          <w:rFonts w:ascii="Times New Roman" w:hAnsi="Times New Roman" w:cs="Times New Roman"/>
          <w:sz w:val="20"/>
          <w:szCs w:val="20"/>
          <w:highlight w:val="yellow"/>
        </w:rPr>
        <w:t>,</w:t>
      </w:r>
      <w:r w:rsidRPr="00CB4311">
        <w:rPr>
          <w:rFonts w:ascii="Times New Roman" w:hAnsi="Times New Roman" w:cs="Times New Roman"/>
          <w:sz w:val="20"/>
          <w:szCs w:val="20"/>
          <w:highlight w:val="yellow"/>
        </w:rPr>
        <w:t xml:space="preserve"> especi</w:t>
      </w:r>
      <w:r>
        <w:rPr>
          <w:rFonts w:ascii="Times New Roman" w:hAnsi="Times New Roman" w:cs="Times New Roman"/>
          <w:sz w:val="20"/>
          <w:szCs w:val="20"/>
        </w:rPr>
        <w:t xml:space="preserve">ally in the elderly and immunocompromised </w:t>
      </w:r>
      <w:r w:rsidRPr="00CB4311">
        <w:rPr>
          <w:rFonts w:ascii="Times New Roman" w:hAnsi="Times New Roman" w:cs="Times New Roman"/>
          <w:sz w:val="20"/>
          <w:szCs w:val="20"/>
          <w:highlight w:val="yellow"/>
        </w:rPr>
        <w:t>individual</w:t>
      </w:r>
      <w:r w:rsidR="00656036" w:rsidRPr="00CB4311">
        <w:rPr>
          <w:rFonts w:ascii="Times New Roman" w:hAnsi="Times New Roman" w:cs="Times New Roman"/>
          <w:sz w:val="20"/>
          <w:szCs w:val="20"/>
          <w:highlight w:val="yellow"/>
        </w:rPr>
        <w:t>s</w:t>
      </w:r>
      <w:r w:rsidRPr="00CB4311">
        <w:rPr>
          <w:rFonts w:ascii="Times New Roman" w:hAnsi="Times New Roman" w:cs="Times New Roman"/>
          <w:sz w:val="20"/>
          <w:szCs w:val="20"/>
          <w:highlight w:val="yellow"/>
        </w:rPr>
        <w:t>. There is</w:t>
      </w:r>
      <w:r w:rsidRPr="00CB4311">
        <w:rPr>
          <w:rFonts w:ascii="Times New Roman" w:hAnsi="Times New Roman" w:cs="Times New Roman"/>
          <w:sz w:val="20"/>
          <w:szCs w:val="20"/>
          <w:highlight w:val="yellow"/>
          <w:lang w:val="en-US"/>
        </w:rPr>
        <w:t xml:space="preserve"> a</w:t>
      </w:r>
      <w:r>
        <w:rPr>
          <w:rFonts w:ascii="Times New Roman" w:hAnsi="Times New Roman" w:cs="Times New Roman"/>
          <w:sz w:val="20"/>
          <w:szCs w:val="20"/>
        </w:rPr>
        <w:t xml:space="preserve"> call to maintain a healthy staff </w:t>
      </w:r>
      <w:r>
        <w:rPr>
          <w:rFonts w:ascii="Times New Roman" w:hAnsi="Times New Roman" w:cs="Times New Roman"/>
          <w:sz w:val="20"/>
          <w:szCs w:val="20"/>
        </w:rPr>
        <w:t xml:space="preserve">and customer environment, </w:t>
      </w:r>
      <w:r w:rsidRPr="00CB4311">
        <w:rPr>
          <w:rFonts w:ascii="Times New Roman" w:hAnsi="Times New Roman" w:cs="Times New Roman"/>
          <w:sz w:val="20"/>
          <w:szCs w:val="20"/>
          <w:highlight w:val="yellow"/>
        </w:rPr>
        <w:t>hence</w:t>
      </w:r>
      <w:r w:rsidRPr="00CB4311">
        <w:rPr>
          <w:rFonts w:ascii="Times New Roman" w:hAnsi="Times New Roman" w:cs="Times New Roman"/>
          <w:sz w:val="20"/>
          <w:szCs w:val="20"/>
          <w:highlight w:val="yellow"/>
        </w:rPr>
        <w:t xml:space="preserve"> nece</w:t>
      </w:r>
      <w:r>
        <w:rPr>
          <w:rFonts w:ascii="Times New Roman" w:hAnsi="Times New Roman" w:cs="Times New Roman"/>
          <w:sz w:val="20"/>
          <w:szCs w:val="20"/>
        </w:rPr>
        <w:t xml:space="preserve">ssitating proper management of the environmental factors that </w:t>
      </w:r>
      <w:r w:rsidRPr="00CB4311">
        <w:rPr>
          <w:rFonts w:ascii="Times New Roman" w:hAnsi="Times New Roman" w:cs="Times New Roman"/>
          <w:sz w:val="20"/>
          <w:szCs w:val="20"/>
          <w:highlight w:val="yellow"/>
        </w:rPr>
        <w:t>promote</w:t>
      </w:r>
      <w:r w:rsidRPr="00CB4311">
        <w:rPr>
          <w:rFonts w:ascii="Times New Roman" w:hAnsi="Times New Roman" w:cs="Times New Roman"/>
          <w:sz w:val="20"/>
          <w:szCs w:val="20"/>
          <w:highlight w:val="yellow"/>
        </w:rPr>
        <w:t xml:space="preserve"> microo</w:t>
      </w:r>
      <w:r>
        <w:rPr>
          <w:rFonts w:ascii="Times New Roman" w:hAnsi="Times New Roman" w:cs="Times New Roman"/>
          <w:sz w:val="20"/>
          <w:szCs w:val="20"/>
        </w:rPr>
        <w:t>rganism growth and multiplication.</w:t>
      </w:r>
    </w:p>
    <w:p w:rsidR="00C427B9" w:rsidRDefault="00C427B9">
      <w:pPr>
        <w:spacing w:after="200" w:line="240" w:lineRule="auto"/>
        <w:jc w:val="both"/>
        <w:rPr>
          <w:rFonts w:ascii="Times New Roman" w:eastAsia="SimSun" w:hAnsi="Times New Roman" w:cs="Times New Roman"/>
          <w:sz w:val="20"/>
          <w:szCs w:val="20"/>
          <w:lang w:eastAsia="zh-CN"/>
        </w:rPr>
      </w:pPr>
      <w:r w:rsidRPr="00CB4311">
        <w:rPr>
          <w:rFonts w:ascii="Times New Roman" w:eastAsia="SimSun" w:hAnsi="Times New Roman" w:cs="Times New Roman"/>
          <w:sz w:val="20"/>
          <w:szCs w:val="20"/>
          <w:highlight w:val="yellow"/>
          <w:lang w:eastAsia="zh-CN"/>
        </w:rPr>
        <w:t>Keywords: M</w:t>
      </w:r>
      <w:r w:rsidRPr="00CB4311">
        <w:rPr>
          <w:rFonts w:ascii="Times New Roman" w:hAnsi="Times New Roman" w:cs="Times New Roman"/>
          <w:sz w:val="20"/>
          <w:szCs w:val="20"/>
          <w:highlight w:val="yellow"/>
        </w:rPr>
        <w:t xml:space="preserve">icroorganism, </w:t>
      </w:r>
      <w:r w:rsidRPr="00CB4311">
        <w:rPr>
          <w:rFonts w:ascii="Times New Roman" w:eastAsia="SimSun" w:hAnsi="Times New Roman" w:cs="Times New Roman"/>
          <w:sz w:val="20"/>
          <w:szCs w:val="20"/>
          <w:highlight w:val="yellow"/>
          <w:lang w:eastAsia="zh-CN"/>
        </w:rPr>
        <w:t xml:space="preserve">health hazards, </w:t>
      </w:r>
      <w:r w:rsidRPr="00CB4311">
        <w:rPr>
          <w:rFonts w:ascii="Times New Roman" w:hAnsi="Times New Roman" w:cs="Times New Roman"/>
          <w:sz w:val="20"/>
          <w:szCs w:val="20"/>
          <w:highlight w:val="yellow"/>
        </w:rPr>
        <w:t xml:space="preserve">heterotrophic bacteria, </w:t>
      </w:r>
      <w:r w:rsidRPr="00CB4311">
        <w:rPr>
          <w:rFonts w:ascii="Times New Roman" w:hAnsi="Times New Roman" w:cs="Times New Roman"/>
          <w:sz w:val="24"/>
          <w:szCs w:val="24"/>
          <w:highlight w:val="yellow"/>
        </w:rPr>
        <w:t>microbial pollutants</w:t>
      </w:r>
    </w:p>
    <w:p w:rsidR="004203CB" w:rsidRDefault="004203CB">
      <w:pPr>
        <w:spacing w:line="480" w:lineRule="auto"/>
        <w:jc w:val="center"/>
        <w:rPr>
          <w:rFonts w:ascii="Times New Roman" w:eastAsia="SimSun" w:hAnsi="Times New Roman" w:cs="Times New Roman"/>
          <w:b/>
          <w:bCs/>
          <w:sz w:val="24"/>
          <w:szCs w:val="24"/>
          <w:lang w:eastAsia="zh-CN"/>
        </w:rPr>
      </w:pPr>
    </w:p>
    <w:p w:rsidR="004203CB" w:rsidRDefault="004203CB">
      <w:pPr>
        <w:spacing w:line="480" w:lineRule="auto"/>
        <w:jc w:val="center"/>
        <w:rPr>
          <w:rFonts w:ascii="Times New Roman" w:eastAsia="SimSun" w:hAnsi="Times New Roman" w:cs="Times New Roman"/>
          <w:b/>
          <w:bCs/>
          <w:sz w:val="24"/>
          <w:szCs w:val="24"/>
          <w:lang w:eastAsia="zh-CN"/>
        </w:rPr>
      </w:pPr>
    </w:p>
    <w:p w:rsidR="004203CB" w:rsidRDefault="004203CB">
      <w:pPr>
        <w:spacing w:line="480" w:lineRule="auto"/>
        <w:jc w:val="center"/>
        <w:rPr>
          <w:rFonts w:ascii="Times New Roman" w:eastAsia="SimSun" w:hAnsi="Times New Roman" w:cs="Times New Roman"/>
          <w:b/>
          <w:bCs/>
          <w:sz w:val="24"/>
          <w:szCs w:val="24"/>
          <w:lang w:eastAsia="zh-CN"/>
        </w:rPr>
      </w:pPr>
    </w:p>
    <w:p w:rsidR="004203CB" w:rsidRDefault="004203CB">
      <w:pPr>
        <w:spacing w:line="480" w:lineRule="auto"/>
        <w:jc w:val="center"/>
        <w:rPr>
          <w:rFonts w:ascii="Times New Roman" w:eastAsia="SimSun" w:hAnsi="Times New Roman" w:cs="Times New Roman"/>
          <w:b/>
          <w:bCs/>
          <w:sz w:val="24"/>
          <w:szCs w:val="24"/>
          <w:lang w:eastAsia="zh-CN"/>
        </w:rPr>
      </w:pPr>
    </w:p>
    <w:p w:rsidR="004203CB" w:rsidRDefault="004203CB">
      <w:pPr>
        <w:spacing w:line="480" w:lineRule="auto"/>
        <w:jc w:val="center"/>
        <w:rPr>
          <w:rFonts w:ascii="Times New Roman" w:eastAsia="SimSun" w:hAnsi="Times New Roman" w:cs="Times New Roman"/>
          <w:b/>
          <w:bCs/>
          <w:sz w:val="24"/>
          <w:szCs w:val="24"/>
          <w:lang w:eastAsia="zh-CN"/>
        </w:rPr>
      </w:pPr>
    </w:p>
    <w:p w:rsidR="004203CB" w:rsidRDefault="004203CB">
      <w:pPr>
        <w:rPr>
          <w:rFonts w:ascii="Times New Roman" w:eastAsia="SimSun" w:hAnsi="Times New Roman" w:cs="Times New Roman"/>
          <w:sz w:val="24"/>
          <w:szCs w:val="24"/>
          <w:lang w:eastAsia="zh-CN"/>
        </w:rPr>
      </w:pPr>
    </w:p>
    <w:p w:rsidR="004203CB" w:rsidRDefault="004203CB">
      <w:pPr>
        <w:rPr>
          <w:rFonts w:ascii="Times New Roman" w:eastAsia="SimSun" w:hAnsi="Times New Roman" w:cs="Times New Roman"/>
          <w:sz w:val="24"/>
          <w:szCs w:val="24"/>
          <w:lang w:eastAsia="zh-CN"/>
        </w:rPr>
      </w:pPr>
    </w:p>
    <w:p w:rsidR="004203CB" w:rsidRDefault="00C33AC1">
      <w:pPr>
        <w:tabs>
          <w:tab w:val="left" w:pos="630"/>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p>
    <w:p w:rsidR="004203CB" w:rsidRDefault="00C33AC1">
      <w:pPr>
        <w:tabs>
          <w:tab w:val="left" w:pos="630"/>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4203CB" w:rsidRDefault="00C33AC1" w:rsidP="00CB4311">
      <w:pPr>
        <w:pStyle w:val="NormalWeb"/>
        <w:shd w:val="clear" w:color="auto" w:fill="FFFFFF"/>
        <w:spacing w:after="240" w:afterAutospacing="0"/>
        <w:jc w:val="both"/>
      </w:pPr>
      <w:r>
        <w:t>Air quality is a significant glob</w:t>
      </w:r>
      <w:r>
        <w:t>al concern, especially in developing nations. The deteriorating air quality amplifies environmental concern, and jeopardizes human health</w:t>
      </w:r>
      <w:r w:rsidR="00656036">
        <w:t>,</w:t>
      </w:r>
      <w:r>
        <w:t xml:space="preserve"> leading to numerous health complications (Peter, 2013). Ensuring clean air is essential for sustaining life. </w:t>
      </w:r>
      <w:r w:rsidR="00AA7C26" w:rsidRPr="008A67CF">
        <w:rPr>
          <w:rFonts w:ascii="Arial" w:hAnsi="Arial" w:cs="Arial"/>
          <w:color w:val="000000"/>
          <w:sz w:val="20"/>
          <w:highlight w:val="yellow"/>
        </w:rPr>
        <w:t xml:space="preserve">Indoor air contains a complex mixture of microorganism species, and intermediate products, such as yeast fungi, molds, bacteria, viruses, and volatile microbial organic compounds. </w:t>
      </w:r>
      <w:r w:rsidR="00AA7C26" w:rsidRPr="008A67CF">
        <w:rPr>
          <w:rFonts w:ascii="Arial" w:hAnsi="Arial" w:cs="Arial"/>
          <w:color w:val="000000"/>
          <w:sz w:val="20"/>
          <w:highlight w:val="yellow"/>
          <w:shd w:val="clear" w:color="auto" w:fill="FFFFFF"/>
        </w:rPr>
        <w:t>Exposure to these microbials, fragments of plant tissues, and metabolites may result in life health issues. Airborne bacteria can be toxic, allergenic, and/or infectious. The type of microorganisms and number of organisms present in the air are based on physicochemical factors like temperature, number of occupants, physical quality of the building, humidity, lighting, colloidal suspension, and organic material and food availability</w:t>
      </w:r>
      <w:r w:rsidR="00AA7C26">
        <w:rPr>
          <w:rFonts w:ascii="Arial" w:hAnsi="Arial" w:cs="Arial"/>
          <w:color w:val="000000"/>
          <w:sz w:val="20"/>
          <w:highlight w:val="yellow"/>
          <w:shd w:val="clear" w:color="auto" w:fill="FFFFFF"/>
        </w:rPr>
        <w:t xml:space="preserve"> </w:t>
      </w:r>
      <w:r w:rsidR="00AA7C26" w:rsidRPr="0036013D">
        <w:rPr>
          <w:rFonts w:ascii="Arial" w:hAnsi="Arial" w:cs="Arial"/>
          <w:color w:val="000000"/>
          <w:sz w:val="20"/>
          <w:highlight w:val="yellow"/>
          <w:shd w:val="clear" w:color="auto" w:fill="FFFFFF"/>
        </w:rPr>
        <w:t>(</w:t>
      </w:r>
      <w:r w:rsidR="00AA7C26" w:rsidRPr="00CB4311">
        <w:rPr>
          <w:rFonts w:ascii="Arial" w:hAnsi="Arial" w:cs="Arial"/>
          <w:color w:val="222222"/>
          <w:sz w:val="20"/>
          <w:szCs w:val="20"/>
          <w:highlight w:val="yellow"/>
          <w:shd w:val="clear" w:color="auto" w:fill="FFFFFF"/>
        </w:rPr>
        <w:t>Jalili et al., 2021</w:t>
      </w:r>
      <w:r w:rsidR="00AA7C26">
        <w:rPr>
          <w:rFonts w:ascii="Arial" w:hAnsi="Arial" w:cs="Arial"/>
          <w:color w:val="000000"/>
          <w:sz w:val="20"/>
          <w:highlight w:val="yellow"/>
          <w:shd w:val="clear" w:color="auto" w:fill="FFFFFF"/>
        </w:rPr>
        <w:t>)</w:t>
      </w:r>
      <w:r w:rsidR="00AA7C26" w:rsidRPr="008A67CF">
        <w:rPr>
          <w:rFonts w:ascii="Arial" w:hAnsi="Arial" w:cs="Arial"/>
          <w:color w:val="000000"/>
          <w:sz w:val="20"/>
          <w:highlight w:val="yellow"/>
          <w:shd w:val="clear" w:color="auto" w:fill="FFFFFF"/>
        </w:rPr>
        <w:t>.</w:t>
      </w:r>
      <w:r w:rsidR="00AA7C26">
        <w:rPr>
          <w:rFonts w:ascii="Arial" w:hAnsi="Arial" w:cs="Arial"/>
          <w:color w:val="000000"/>
          <w:sz w:val="20"/>
          <w:highlight w:val="yellow"/>
          <w:shd w:val="clear" w:color="auto" w:fill="FFFFFF"/>
        </w:rPr>
        <w:t xml:space="preserve"> </w:t>
      </w:r>
      <w:r>
        <w:t>There has</w:t>
      </w:r>
      <w:r>
        <w:t xml:space="preserve"> been an </w:t>
      </w:r>
      <w:r w:rsidRPr="00CB4311">
        <w:rPr>
          <w:highlight w:val="yellow"/>
        </w:rPr>
        <w:t xml:space="preserve">increase </w:t>
      </w:r>
      <w:r w:rsidR="00656036" w:rsidRPr="00CB4311">
        <w:rPr>
          <w:highlight w:val="yellow"/>
        </w:rPr>
        <w:t xml:space="preserve">in </w:t>
      </w:r>
      <w:r w:rsidRPr="00CB4311">
        <w:rPr>
          <w:highlight w:val="yellow"/>
        </w:rPr>
        <w:t>awaren</w:t>
      </w:r>
      <w:r>
        <w:t xml:space="preserve">ess regarding the quality of both outdoor and indoor air over the past 20 years, this is because the number of </w:t>
      </w:r>
      <w:r w:rsidRPr="00CB4311">
        <w:rPr>
          <w:highlight w:val="yellow"/>
        </w:rPr>
        <w:t>microorganism</w:t>
      </w:r>
      <w:r w:rsidR="00656036" w:rsidRPr="00CB4311">
        <w:rPr>
          <w:highlight w:val="yellow"/>
        </w:rPr>
        <w:t>s</w:t>
      </w:r>
      <w:r w:rsidRPr="00CB4311">
        <w:rPr>
          <w:highlight w:val="yellow"/>
        </w:rPr>
        <w:t xml:space="preserve"> pres</w:t>
      </w:r>
      <w:r>
        <w:t>ent in an environment is a reflection of the activities of man</w:t>
      </w:r>
      <w:r w:rsidR="00656036">
        <w:t>,</w:t>
      </w:r>
      <w:r>
        <w:t xml:space="preserve"> which </w:t>
      </w:r>
      <w:r w:rsidRPr="00CB4311">
        <w:rPr>
          <w:highlight w:val="yellow"/>
        </w:rPr>
        <w:t>contribute</w:t>
      </w:r>
      <w:r w:rsidRPr="00CB4311">
        <w:rPr>
          <w:highlight w:val="yellow"/>
        </w:rPr>
        <w:t xml:space="preserve"> to</w:t>
      </w:r>
      <w:r>
        <w:t xml:space="preserve"> different ecosystem</w:t>
      </w:r>
      <w:r>
        <w:t xml:space="preserve">s. (Adams </w:t>
      </w:r>
      <w:r>
        <w:rPr>
          <w:i/>
        </w:rPr>
        <w:t>et al.,</w:t>
      </w:r>
      <w:r>
        <w:t xml:space="preserve"> 2016). Organisms that are minute and very difficult to see with the </w:t>
      </w:r>
      <w:r w:rsidRPr="00CB4311">
        <w:rPr>
          <w:highlight w:val="yellow"/>
        </w:rPr>
        <w:t>naked eye</w:t>
      </w:r>
      <w:r w:rsidRPr="00CB4311">
        <w:rPr>
          <w:highlight w:val="yellow"/>
        </w:rPr>
        <w:t xml:space="preserve"> are kn</w:t>
      </w:r>
      <w:r>
        <w:t xml:space="preserve">own as </w:t>
      </w:r>
      <w:r w:rsidR="00656036" w:rsidRPr="00CB4311">
        <w:rPr>
          <w:highlight w:val="yellow"/>
        </w:rPr>
        <w:t>microorganisms</w:t>
      </w:r>
      <w:r w:rsidRPr="00CB4311">
        <w:rPr>
          <w:highlight w:val="yellow"/>
        </w:rPr>
        <w:t>. Within</w:t>
      </w:r>
      <w:r>
        <w:t xml:space="preserve"> densely populated regions, airborne microbial pollutants, notably emerging pathogens and contaminants, can pose various detr</w:t>
      </w:r>
      <w:r>
        <w:t xml:space="preserve">imental impacts on human health and overall well-being, such as inflammation, allergic reactions, and infections (Peter, 2013). </w:t>
      </w:r>
      <w:r w:rsidR="0036013D" w:rsidRPr="00CB4311">
        <w:rPr>
          <w:rFonts w:ascii="Arial" w:hAnsi="Arial" w:cs="Arial"/>
          <w:color w:val="111111"/>
          <w:sz w:val="20"/>
          <w:highlight w:val="yellow"/>
          <w:shd w:val="clear" w:color="auto" w:fill="FFFFFF"/>
        </w:rPr>
        <w:t>Airborne microbes constitute a significant proportion of particulate matter present in the atmosphere, which can be hazardous to human health, as well as the ecological balance of wildlife and plant species. Additionally, they can be transported with wind, thus affecting the entire ecosystem.</w:t>
      </w:r>
      <w:r w:rsidR="0036013D" w:rsidRPr="00CB4311">
        <w:rPr>
          <w:rFonts w:ascii="Arial" w:hAnsi="Arial" w:cs="Arial"/>
          <w:color w:val="111111"/>
          <w:sz w:val="14"/>
          <w:szCs w:val="18"/>
          <w:highlight w:val="yellow"/>
          <w:shd w:val="clear" w:color="auto" w:fill="FFFFFF"/>
          <w:vertAlign w:val="superscript"/>
        </w:rPr>
        <w:t xml:space="preserve"> </w:t>
      </w:r>
      <w:r w:rsidR="0036013D" w:rsidRPr="00CB4311">
        <w:rPr>
          <w:rFonts w:ascii="Arial" w:hAnsi="Arial" w:cs="Arial"/>
          <w:color w:val="111111"/>
          <w:sz w:val="20"/>
          <w:highlight w:val="yellow"/>
          <w:shd w:val="clear" w:color="auto" w:fill="FFFFFF"/>
        </w:rPr>
        <w:t>Adverse health effects have been observed due to spread of airborne microorganisms (</w:t>
      </w:r>
      <w:r w:rsidR="0036013D" w:rsidRPr="00CB4311">
        <w:rPr>
          <w:rFonts w:ascii="Arial" w:hAnsi="Arial" w:cs="Arial"/>
          <w:color w:val="222222"/>
          <w:sz w:val="18"/>
          <w:szCs w:val="20"/>
          <w:highlight w:val="yellow"/>
          <w:shd w:val="clear" w:color="auto" w:fill="FFFFFF"/>
        </w:rPr>
        <w:t>Albasri &amp; Alsharif, 2024</w:t>
      </w:r>
      <w:r w:rsidR="0036013D" w:rsidRPr="00CB4311">
        <w:rPr>
          <w:rFonts w:ascii="Arial" w:hAnsi="Arial" w:cs="Arial"/>
          <w:color w:val="111111"/>
          <w:sz w:val="20"/>
          <w:highlight w:val="yellow"/>
          <w:shd w:val="clear" w:color="auto" w:fill="FFFFFF"/>
        </w:rPr>
        <w:t>).</w:t>
      </w:r>
      <w:r>
        <w:t>The medical term bio-aerosol encompasses biological particles, both living and non-living, along with volatile organic compound</w:t>
      </w:r>
      <w:r>
        <w:t>s (VOCs) which are produced due to the excretion and dispersion of particles emitted from various ecosystems into the atmosphere. Bio-aerosol are easily dispersed in the air due to their small particulate size (&lt;2.5um) and this makes them ubiquitous in the</w:t>
      </w:r>
      <w:r>
        <w:t xml:space="preserve"> environment. It consists of viruses, fungi, bacteria, pollen, and their derivatives such as volatile organic compounds (VOCs), mycotoxins, and endotoxins ((Saramanda</w:t>
      </w:r>
      <w:r>
        <w:rPr>
          <w:lang w:val="en-US"/>
        </w:rPr>
        <w:t xml:space="preserve"> </w:t>
      </w:r>
      <w:r>
        <w:rPr>
          <w:i/>
        </w:rPr>
        <w:t>et al.,</w:t>
      </w:r>
      <w:r>
        <w:t xml:space="preserve"> 2016). Microorganism such as viru</w:t>
      </w:r>
      <w:r w:rsidR="00656036">
        <w:t>se</w:t>
      </w:r>
      <w:r>
        <w:t>s, bacteria, and fungi primarily inhabit</w:t>
      </w:r>
      <w:r>
        <w:t xml:space="preserve"> the so</w:t>
      </w:r>
      <w:r>
        <w:t xml:space="preserve">il, water, and the atmosphere. The aerosol dissemination of bacterial pathogens such as those found in </w:t>
      </w:r>
      <w:r w:rsidR="00656036">
        <w:t xml:space="preserve">the </w:t>
      </w:r>
      <w:r>
        <w:t xml:space="preserve">genera </w:t>
      </w:r>
      <w:r>
        <w:rPr>
          <w:i/>
        </w:rPr>
        <w:t xml:space="preserve">Escherichia, Salmonella, Legionella, Neisseria, Bacillus, Francisella, Burkholderia, Clostridium, Brucella, </w:t>
      </w:r>
      <w:r>
        <w:t>and</w:t>
      </w:r>
      <w:r>
        <w:rPr>
          <w:i/>
        </w:rPr>
        <w:t xml:space="preserve"> Yersinia,</w:t>
      </w:r>
      <w:r>
        <w:t xml:space="preserve"> presents significant health and ecological concerns (Schmidt </w:t>
      </w:r>
      <w:r>
        <w:rPr>
          <w:i/>
        </w:rPr>
        <w:t>et al.,</w:t>
      </w:r>
      <w:r>
        <w:t xml:space="preserve"> 2012).</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sz w:val="24"/>
          <w:szCs w:val="24"/>
        </w:rPr>
        <w:t>A</w:t>
      </w:r>
      <w:r>
        <w:rPr>
          <w:rFonts w:ascii="Times New Roman" w:hAnsi="Times New Roman" w:cs="Times New Roman"/>
          <w:sz w:val="24"/>
          <w:szCs w:val="24"/>
        </w:rPr>
        <w:t xml:space="preserve">ll over the world, there </w:t>
      </w:r>
      <w:r w:rsidR="00656036" w:rsidRPr="00CB4311">
        <w:rPr>
          <w:rFonts w:ascii="Times New Roman" w:hAnsi="Times New Roman" w:cs="Times New Roman"/>
          <w:sz w:val="24"/>
          <w:szCs w:val="24"/>
          <w:highlight w:val="yellow"/>
        </w:rPr>
        <w:t>ha</w:t>
      </w:r>
      <w:r w:rsidR="00656036" w:rsidRPr="00CB4311">
        <w:rPr>
          <w:rFonts w:ascii="Times New Roman" w:hAnsi="Times New Roman" w:cs="Times New Roman"/>
          <w:sz w:val="24"/>
          <w:szCs w:val="24"/>
          <w:highlight w:val="yellow"/>
        </w:rPr>
        <w:t>s</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been a s</w:t>
      </w:r>
      <w:r>
        <w:rPr>
          <w:rFonts w:ascii="Times New Roman" w:hAnsi="Times New Roman" w:cs="Times New Roman"/>
          <w:sz w:val="24"/>
          <w:szCs w:val="24"/>
        </w:rPr>
        <w:t>hift in life</w:t>
      </w:r>
      <w:r>
        <w:rPr>
          <w:rFonts w:ascii="Times New Roman" w:hAnsi="Times New Roman" w:cs="Times New Roman"/>
          <w:sz w:val="24"/>
          <w:szCs w:val="24"/>
        </w:rPr>
        <w:t>style where people spend most of their time indoors, which could be in offices, classroom</w:t>
      </w:r>
      <w:r w:rsidR="00656036">
        <w:rPr>
          <w:rFonts w:ascii="Times New Roman" w:hAnsi="Times New Roman" w:cs="Times New Roman"/>
          <w:sz w:val="24"/>
          <w:szCs w:val="24"/>
        </w:rPr>
        <w:t>s</w:t>
      </w:r>
      <w:r>
        <w:rPr>
          <w:rFonts w:ascii="Times New Roman" w:hAnsi="Times New Roman" w:cs="Times New Roman"/>
          <w:sz w:val="24"/>
          <w:szCs w:val="24"/>
        </w:rPr>
        <w:t>, bars, and eateries. Dining out has b</w:t>
      </w:r>
      <w:r>
        <w:rPr>
          <w:rFonts w:ascii="Times New Roman" w:hAnsi="Times New Roman" w:cs="Times New Roman"/>
          <w:sz w:val="24"/>
          <w:szCs w:val="24"/>
        </w:rPr>
        <w:t xml:space="preserve">ecome a regular occurrence and people often spend a considerable amount of time in eateries. (Wichmann </w:t>
      </w:r>
      <w:r>
        <w:rPr>
          <w:rFonts w:ascii="Times New Roman" w:hAnsi="Times New Roman" w:cs="Times New Roman"/>
          <w:i/>
          <w:sz w:val="24"/>
          <w:szCs w:val="24"/>
        </w:rPr>
        <w:t>et al.,</w:t>
      </w:r>
      <w:r>
        <w:rPr>
          <w:rFonts w:ascii="Times New Roman" w:hAnsi="Times New Roman" w:cs="Times New Roman"/>
          <w:sz w:val="24"/>
          <w:szCs w:val="24"/>
        </w:rPr>
        <w:t xml:space="preserve"> 2010). The eatery environment is of great concern</w:t>
      </w:r>
      <w:r w:rsidR="00656036">
        <w:rPr>
          <w:rFonts w:ascii="Times New Roman" w:hAnsi="Times New Roman" w:cs="Times New Roman"/>
          <w:sz w:val="24"/>
          <w:szCs w:val="24"/>
        </w:rPr>
        <w:t>,</w:t>
      </w:r>
      <w:r>
        <w:rPr>
          <w:rFonts w:ascii="Times New Roman" w:hAnsi="Times New Roman" w:cs="Times New Roman"/>
          <w:sz w:val="24"/>
          <w:szCs w:val="24"/>
        </w:rPr>
        <w:t xml:space="preserve"> considering the exposure of food surfaces and food products to the unhygienic practices of the </w:t>
      </w:r>
      <w:r>
        <w:rPr>
          <w:rFonts w:ascii="Times New Roman" w:hAnsi="Times New Roman" w:cs="Times New Roman"/>
          <w:sz w:val="24"/>
          <w:szCs w:val="24"/>
        </w:rPr>
        <w:t>staff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and the consumers. </w:t>
      </w:r>
      <w:r w:rsidRPr="00CB4311">
        <w:rPr>
          <w:rFonts w:ascii="Times New Roman" w:hAnsi="Times New Roman" w:cs="Times New Roman"/>
          <w:sz w:val="24"/>
          <w:szCs w:val="24"/>
          <w:highlight w:val="yellow"/>
        </w:rPr>
        <w:t>Human</w:t>
      </w:r>
      <w:r w:rsidR="00656036" w:rsidRPr="00CB4311">
        <w:rPr>
          <w:rFonts w:ascii="Times New Roman" w:hAnsi="Times New Roman" w:cs="Times New Roman"/>
          <w:sz w:val="24"/>
          <w:szCs w:val="24"/>
          <w:highlight w:val="yellow"/>
        </w:rPr>
        <w:t>s are</w:t>
      </w:r>
      <w:r w:rsidRPr="00CB4311">
        <w:rPr>
          <w:rFonts w:ascii="Times New Roman" w:hAnsi="Times New Roman" w:cs="Times New Roman"/>
          <w:sz w:val="24"/>
          <w:szCs w:val="24"/>
          <w:highlight w:val="yellow"/>
        </w:rPr>
        <w:t xml:space="preserve"> a</w:t>
      </w:r>
      <w:r>
        <w:rPr>
          <w:rFonts w:ascii="Times New Roman" w:hAnsi="Times New Roman" w:cs="Times New Roman"/>
          <w:sz w:val="24"/>
          <w:szCs w:val="24"/>
        </w:rPr>
        <w:t xml:space="preserve"> major source of airborne microbes and they are dispersed through respiration, talking, </w:t>
      </w:r>
      <w:r>
        <w:rPr>
          <w:rFonts w:ascii="Times New Roman" w:hAnsi="Times New Roman" w:cs="Times New Roman"/>
          <w:sz w:val="24"/>
          <w:szCs w:val="24"/>
        </w:rPr>
        <w:lastRenderedPageBreak/>
        <w:t xml:space="preserve">walking, sneezing, and coughing (Johnson </w:t>
      </w:r>
      <w:r>
        <w:rPr>
          <w:rFonts w:ascii="Times New Roman" w:hAnsi="Times New Roman" w:cs="Times New Roman"/>
          <w:i/>
          <w:sz w:val="24"/>
          <w:szCs w:val="24"/>
        </w:rPr>
        <w:t>et al.,</w:t>
      </w:r>
      <w:r>
        <w:rPr>
          <w:rFonts w:ascii="Times New Roman" w:hAnsi="Times New Roman" w:cs="Times New Roman"/>
          <w:sz w:val="24"/>
          <w:szCs w:val="24"/>
        </w:rPr>
        <w:t xml:space="preserve"> 2011). Other sources </w:t>
      </w:r>
      <w:r w:rsidRPr="00CB4311">
        <w:rPr>
          <w:rFonts w:ascii="Times New Roman" w:hAnsi="Times New Roman" w:cs="Times New Roman"/>
          <w:sz w:val="24"/>
          <w:szCs w:val="24"/>
          <w:highlight w:val="yellow"/>
        </w:rPr>
        <w:t>include</w:t>
      </w:r>
      <w:r w:rsidRPr="00CB4311">
        <w:rPr>
          <w:rFonts w:ascii="Times New Roman" w:hAnsi="Times New Roman" w:cs="Times New Roman"/>
          <w:sz w:val="24"/>
          <w:szCs w:val="24"/>
          <w:highlight w:val="yellow"/>
        </w:rPr>
        <w:t>, Heat</w:t>
      </w:r>
      <w:r>
        <w:rPr>
          <w:rFonts w:ascii="Times New Roman" w:hAnsi="Times New Roman" w:cs="Times New Roman"/>
          <w:sz w:val="24"/>
          <w:szCs w:val="24"/>
        </w:rPr>
        <w:t xml:space="preserve">ing, Ventilation, and Air Conditioning (HVAC)  </w:t>
      </w:r>
      <w:r w:rsidRPr="00CB4311">
        <w:rPr>
          <w:rFonts w:ascii="Times New Roman" w:hAnsi="Times New Roman" w:cs="Times New Roman"/>
          <w:sz w:val="24"/>
          <w:szCs w:val="24"/>
          <w:highlight w:val="yellow"/>
        </w:rPr>
        <w:t>sy</w:t>
      </w:r>
      <w:r w:rsidRPr="00CB4311">
        <w:rPr>
          <w:rFonts w:ascii="Times New Roman" w:hAnsi="Times New Roman" w:cs="Times New Roman"/>
          <w:sz w:val="24"/>
          <w:szCs w:val="24"/>
          <w:highlight w:val="yellow"/>
        </w:rPr>
        <w:t>stems</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 which deliver</w:t>
      </w:r>
      <w:r w:rsidRPr="00CB4311">
        <w:rPr>
          <w:rFonts w:ascii="Times New Roman" w:hAnsi="Times New Roman" w:cs="Times New Roman"/>
          <w:sz w:val="24"/>
          <w:szCs w:val="24"/>
          <w:highlight w:val="yellow"/>
        </w:rPr>
        <w:t xml:space="preserve"> a blend </w:t>
      </w:r>
      <w:r>
        <w:rPr>
          <w:rFonts w:ascii="Times New Roman" w:hAnsi="Times New Roman" w:cs="Times New Roman"/>
          <w:sz w:val="24"/>
          <w:szCs w:val="24"/>
        </w:rPr>
        <w:t>of outdoor and indoor air through supply vents</w:t>
      </w:r>
      <w:r w:rsidRPr="00CB4311">
        <w:rPr>
          <w:rFonts w:ascii="Times New Roman" w:hAnsi="Times New Roman" w:cs="Times New Roman"/>
          <w:sz w:val="24"/>
          <w:szCs w:val="24"/>
          <w:highlight w:val="yellow"/>
        </w:rPr>
        <w:t xml:space="preserve">, </w:t>
      </w:r>
      <w:r w:rsidR="00656036" w:rsidRPr="00CB4311">
        <w:rPr>
          <w:rFonts w:ascii="Times New Roman" w:hAnsi="Times New Roman" w:cs="Times New Roman"/>
          <w:sz w:val="24"/>
          <w:szCs w:val="24"/>
          <w:highlight w:val="yellow"/>
        </w:rPr>
        <w:t xml:space="preserve">and </w:t>
      </w:r>
      <w:r w:rsidRPr="00CB4311">
        <w:rPr>
          <w:rFonts w:ascii="Times New Roman" w:hAnsi="Times New Roman" w:cs="Times New Roman"/>
          <w:sz w:val="24"/>
          <w:szCs w:val="24"/>
          <w:highlight w:val="yellow"/>
        </w:rPr>
        <w:t>can als</w:t>
      </w:r>
      <w:r>
        <w:rPr>
          <w:rFonts w:ascii="Times New Roman" w:hAnsi="Times New Roman" w:cs="Times New Roman"/>
          <w:sz w:val="24"/>
          <w:szCs w:val="24"/>
        </w:rPr>
        <w:t xml:space="preserve">o harbour airborne microorganisms if not properly maintained(Bernstein </w:t>
      </w:r>
      <w:r>
        <w:rPr>
          <w:rFonts w:ascii="Times New Roman" w:hAnsi="Times New Roman" w:cs="Times New Roman"/>
          <w:i/>
          <w:sz w:val="24"/>
          <w:szCs w:val="24"/>
        </w:rPr>
        <w:t>et al.,</w:t>
      </w:r>
      <w:r>
        <w:rPr>
          <w:rFonts w:ascii="Times New Roman" w:hAnsi="Times New Roman" w:cs="Times New Roman"/>
          <w:sz w:val="24"/>
          <w:szCs w:val="24"/>
        </w:rPr>
        <w:t xml:space="preserve"> 2015).The survival </w:t>
      </w:r>
      <w:r w:rsidRPr="00CB4311">
        <w:rPr>
          <w:rFonts w:ascii="Times New Roman" w:hAnsi="Times New Roman" w:cs="Times New Roman"/>
          <w:sz w:val="24"/>
          <w:szCs w:val="24"/>
          <w:highlight w:val="yellow"/>
        </w:rPr>
        <w:t xml:space="preserve">of </w:t>
      </w:r>
      <w:r w:rsidR="00656036" w:rsidRPr="00CB4311">
        <w:rPr>
          <w:rFonts w:ascii="Times New Roman" w:hAnsi="Times New Roman" w:cs="Times New Roman"/>
          <w:sz w:val="24"/>
          <w:szCs w:val="24"/>
          <w:highlight w:val="yellow"/>
        </w:rPr>
        <w:t>th</w:t>
      </w:r>
      <w:r w:rsidR="00656036" w:rsidRPr="00CB4311">
        <w:rPr>
          <w:rFonts w:ascii="Times New Roman" w:hAnsi="Times New Roman" w:cs="Times New Roman"/>
          <w:sz w:val="24"/>
          <w:szCs w:val="24"/>
          <w:highlight w:val="yellow"/>
        </w:rPr>
        <w:t>ese</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 xml:space="preserve">microorganisms </w:t>
      </w:r>
      <w:r>
        <w:rPr>
          <w:rFonts w:ascii="Times New Roman" w:hAnsi="Times New Roman" w:cs="Times New Roman"/>
          <w:sz w:val="24"/>
          <w:szCs w:val="24"/>
        </w:rPr>
        <w:t>depends on certain factors such as temperature, rel</w:t>
      </w:r>
      <w:r>
        <w:rPr>
          <w:rFonts w:ascii="Times New Roman" w:hAnsi="Times New Roman" w:cs="Times New Roman"/>
          <w:sz w:val="24"/>
          <w:szCs w:val="24"/>
        </w:rPr>
        <w:t>ative humidity and pH (Fujimura</w:t>
      </w:r>
      <w:r>
        <w:rPr>
          <w:rFonts w:ascii="Times New Roman" w:hAnsi="Times New Roman" w:cs="Times New Roman"/>
          <w:i/>
          <w:sz w:val="24"/>
          <w:szCs w:val="24"/>
        </w:rPr>
        <w:t xml:space="preserve"> et al</w:t>
      </w:r>
      <w:r>
        <w:rPr>
          <w:rFonts w:ascii="Times New Roman" w:hAnsi="Times New Roman" w:cs="Times New Roman"/>
          <w:sz w:val="24"/>
          <w:szCs w:val="24"/>
        </w:rPr>
        <w:t>., 2014).</w:t>
      </w:r>
    </w:p>
    <w:p w:rsidR="004203CB" w:rsidRDefault="00656036">
      <w:pPr>
        <w:tabs>
          <w:tab w:val="left" w:pos="630"/>
          <w:tab w:val="left" w:pos="810"/>
        </w:tabs>
        <w:spacing w:line="480" w:lineRule="auto"/>
        <w:jc w:val="both"/>
        <w:rPr>
          <w:rFonts w:ascii="Times New Roman" w:hAnsi="Times New Roman" w:cs="Times New Roman"/>
          <w:sz w:val="24"/>
          <w:szCs w:val="24"/>
        </w:rPr>
      </w:pPr>
      <w:r w:rsidRPr="00CB4311">
        <w:rPr>
          <w:rFonts w:ascii="Times New Roman" w:hAnsi="Times New Roman" w:cs="Times New Roman"/>
          <w:sz w:val="24"/>
          <w:szCs w:val="24"/>
          <w:highlight w:val="yellow"/>
        </w:rPr>
        <w:t>O</w:t>
      </w:r>
      <w:r w:rsidRPr="00CB4311">
        <w:rPr>
          <w:rFonts w:ascii="Times New Roman" w:hAnsi="Times New Roman" w:cs="Times New Roman"/>
          <w:sz w:val="24"/>
          <w:szCs w:val="24"/>
          <w:highlight w:val="yellow"/>
        </w:rPr>
        <w:t xml:space="preserve">n </w:t>
      </w:r>
      <w:r w:rsidR="00C33AC1" w:rsidRPr="00CB4311">
        <w:rPr>
          <w:rFonts w:ascii="Times New Roman" w:hAnsi="Times New Roman" w:cs="Times New Roman"/>
          <w:sz w:val="24"/>
          <w:szCs w:val="24"/>
          <w:highlight w:val="yellow"/>
        </w:rPr>
        <w:t>average</w:t>
      </w:r>
      <w:r w:rsidR="00C33AC1">
        <w:rPr>
          <w:rFonts w:ascii="Times New Roman" w:hAnsi="Times New Roman" w:cs="Times New Roman"/>
          <w:sz w:val="24"/>
          <w:szCs w:val="24"/>
        </w:rPr>
        <w:t xml:space="preserve">, humans breathe in 20 cubic meters of air containing microorganisms daily. Some </w:t>
      </w:r>
      <w:r w:rsidR="00C33AC1" w:rsidRPr="00CB4311">
        <w:rPr>
          <w:rFonts w:ascii="Times New Roman" w:hAnsi="Times New Roman" w:cs="Times New Roman"/>
          <w:sz w:val="24"/>
          <w:szCs w:val="24"/>
          <w:highlight w:val="yellow"/>
        </w:rPr>
        <w:t xml:space="preserve">of </w:t>
      </w:r>
      <w:r w:rsidRPr="00CB4311">
        <w:rPr>
          <w:rFonts w:ascii="Times New Roman" w:hAnsi="Times New Roman" w:cs="Times New Roman"/>
          <w:sz w:val="24"/>
          <w:szCs w:val="24"/>
          <w:highlight w:val="yellow"/>
        </w:rPr>
        <w:t>th</w:t>
      </w:r>
      <w:r w:rsidRPr="00CB4311">
        <w:rPr>
          <w:rFonts w:ascii="Times New Roman" w:hAnsi="Times New Roman" w:cs="Times New Roman"/>
          <w:sz w:val="24"/>
          <w:szCs w:val="24"/>
          <w:highlight w:val="yellow"/>
        </w:rPr>
        <w:t>ese</w:t>
      </w:r>
      <w:r w:rsidRPr="00CB4311">
        <w:rPr>
          <w:rFonts w:ascii="Times New Roman" w:hAnsi="Times New Roman" w:cs="Times New Roman"/>
          <w:sz w:val="24"/>
          <w:szCs w:val="24"/>
          <w:highlight w:val="yellow"/>
        </w:rPr>
        <w:t xml:space="preserve"> </w:t>
      </w:r>
      <w:r w:rsidR="00C33AC1" w:rsidRPr="00CB4311">
        <w:rPr>
          <w:rFonts w:ascii="Times New Roman" w:hAnsi="Times New Roman" w:cs="Times New Roman"/>
          <w:sz w:val="24"/>
          <w:szCs w:val="24"/>
          <w:highlight w:val="yellow"/>
        </w:rPr>
        <w:t>microbes are non-pathogenic and pose</w:t>
      </w:r>
      <w:r w:rsidR="00C33AC1" w:rsidRPr="00CB4311">
        <w:rPr>
          <w:rFonts w:ascii="Times New Roman" w:hAnsi="Times New Roman" w:cs="Times New Roman"/>
          <w:sz w:val="24"/>
          <w:szCs w:val="24"/>
          <w:highlight w:val="yellow"/>
        </w:rPr>
        <w:t xml:space="preserve"> no threa</w:t>
      </w:r>
      <w:r w:rsidR="00C33AC1">
        <w:rPr>
          <w:rFonts w:ascii="Times New Roman" w:hAnsi="Times New Roman" w:cs="Times New Roman"/>
          <w:sz w:val="24"/>
          <w:szCs w:val="24"/>
        </w:rPr>
        <w:t>t or risk to man’s health, but the pathogenic microbes are of gr</w:t>
      </w:r>
      <w:r w:rsidR="00C33AC1">
        <w:rPr>
          <w:rFonts w:ascii="Times New Roman" w:hAnsi="Times New Roman" w:cs="Times New Roman"/>
          <w:sz w:val="24"/>
          <w:szCs w:val="24"/>
        </w:rPr>
        <w:t>eat threat to man’s health</w:t>
      </w:r>
      <w:r>
        <w:rPr>
          <w:rFonts w:ascii="Times New Roman" w:hAnsi="Times New Roman" w:cs="Times New Roman"/>
          <w:sz w:val="24"/>
          <w:szCs w:val="24"/>
        </w:rPr>
        <w:t>,</w:t>
      </w:r>
      <w:r w:rsidR="00C33AC1">
        <w:rPr>
          <w:rFonts w:ascii="Times New Roman" w:hAnsi="Times New Roman" w:cs="Times New Roman"/>
          <w:sz w:val="24"/>
          <w:szCs w:val="24"/>
        </w:rPr>
        <w:t xml:space="preserve"> resulting in </w:t>
      </w:r>
      <w:r>
        <w:rPr>
          <w:rFonts w:ascii="Times New Roman" w:hAnsi="Times New Roman" w:cs="Times New Roman"/>
          <w:sz w:val="24"/>
          <w:szCs w:val="24"/>
        </w:rPr>
        <w:t xml:space="preserve">a </w:t>
      </w:r>
      <w:r w:rsidR="00C33AC1">
        <w:rPr>
          <w:rFonts w:ascii="Times New Roman" w:hAnsi="Times New Roman" w:cs="Times New Roman"/>
          <w:sz w:val="24"/>
          <w:szCs w:val="24"/>
        </w:rPr>
        <w:t xml:space="preserve">series of health complications (Schmidt </w:t>
      </w:r>
      <w:r w:rsidR="00C33AC1">
        <w:rPr>
          <w:rFonts w:ascii="Times New Roman" w:hAnsi="Times New Roman" w:cs="Times New Roman"/>
          <w:sz w:val="24"/>
          <w:szCs w:val="24"/>
          <w:lang w:val="en-US"/>
        </w:rPr>
        <w:t>e</w:t>
      </w:r>
      <w:r w:rsidR="00C33AC1">
        <w:rPr>
          <w:rFonts w:ascii="Times New Roman" w:hAnsi="Times New Roman" w:cs="Times New Roman"/>
          <w:i/>
          <w:sz w:val="24"/>
          <w:szCs w:val="24"/>
        </w:rPr>
        <w:t>t al.,</w:t>
      </w:r>
      <w:r w:rsidR="00C33AC1">
        <w:rPr>
          <w:rFonts w:ascii="Times New Roman" w:hAnsi="Times New Roman" w:cs="Times New Roman"/>
          <w:sz w:val="24"/>
          <w:szCs w:val="24"/>
        </w:rPr>
        <w:t xml:space="preserve"> 2012). Certain factors such as poor sanitation, unhygienic staff and </w:t>
      </w:r>
      <w:r w:rsidRPr="00CB4311">
        <w:rPr>
          <w:rFonts w:ascii="Times New Roman" w:hAnsi="Times New Roman" w:cs="Times New Roman"/>
          <w:sz w:val="24"/>
          <w:szCs w:val="24"/>
          <w:highlight w:val="yellow"/>
        </w:rPr>
        <w:t>customer</w:t>
      </w:r>
      <w:r w:rsidRPr="00CB4311">
        <w:rPr>
          <w:rFonts w:ascii="Times New Roman" w:hAnsi="Times New Roman" w:cs="Times New Roman"/>
          <w:sz w:val="24"/>
          <w:szCs w:val="24"/>
          <w:highlight w:val="yellow"/>
        </w:rPr>
        <w:t>s’</w:t>
      </w:r>
      <w:r w:rsidRPr="00CB4311">
        <w:rPr>
          <w:rFonts w:ascii="Times New Roman" w:hAnsi="Times New Roman" w:cs="Times New Roman"/>
          <w:sz w:val="24"/>
          <w:szCs w:val="24"/>
          <w:highlight w:val="yellow"/>
        </w:rPr>
        <w:t xml:space="preserve"> </w:t>
      </w:r>
      <w:r w:rsidR="00C33AC1" w:rsidRPr="00CB4311">
        <w:rPr>
          <w:rFonts w:ascii="Times New Roman" w:hAnsi="Times New Roman" w:cs="Times New Roman"/>
          <w:sz w:val="24"/>
          <w:szCs w:val="24"/>
          <w:highlight w:val="yellow"/>
        </w:rPr>
        <w:t>practices</w:t>
      </w:r>
      <w:r w:rsidR="00C33AC1">
        <w:rPr>
          <w:rFonts w:ascii="Times New Roman" w:hAnsi="Times New Roman" w:cs="Times New Roman"/>
          <w:sz w:val="24"/>
          <w:szCs w:val="24"/>
        </w:rPr>
        <w:t xml:space="preserve">, poor ventilation, congested </w:t>
      </w:r>
      <w:r w:rsidR="00C33AC1" w:rsidRPr="00CB4311">
        <w:rPr>
          <w:rFonts w:ascii="Times New Roman" w:hAnsi="Times New Roman" w:cs="Times New Roman"/>
          <w:sz w:val="24"/>
          <w:szCs w:val="24"/>
          <w:highlight w:val="yellow"/>
        </w:rPr>
        <w:t>s</w:t>
      </w:r>
      <w:r w:rsidRPr="00CB4311">
        <w:rPr>
          <w:rFonts w:ascii="Times New Roman" w:hAnsi="Times New Roman" w:cs="Times New Roman"/>
          <w:sz w:val="24"/>
          <w:szCs w:val="24"/>
          <w:highlight w:val="yellow"/>
        </w:rPr>
        <w:t xml:space="preserve">eating </w:t>
      </w:r>
      <w:r>
        <w:rPr>
          <w:rFonts w:ascii="Times New Roman" w:hAnsi="Times New Roman" w:cs="Times New Roman"/>
          <w:sz w:val="24"/>
          <w:szCs w:val="24"/>
        </w:rPr>
        <w:t>arrangements</w:t>
      </w:r>
      <w:r w:rsidR="00C33AC1">
        <w:rPr>
          <w:rFonts w:ascii="Times New Roman" w:hAnsi="Times New Roman" w:cs="Times New Roman"/>
          <w:sz w:val="24"/>
          <w:szCs w:val="24"/>
        </w:rPr>
        <w:t xml:space="preserve"> and sizes of eateries </w:t>
      </w:r>
      <w:r w:rsidRPr="00CB4311">
        <w:rPr>
          <w:rFonts w:ascii="Times New Roman" w:hAnsi="Times New Roman" w:cs="Times New Roman"/>
          <w:sz w:val="24"/>
          <w:szCs w:val="24"/>
          <w:highlight w:val="yellow"/>
        </w:rPr>
        <w:t>ha</w:t>
      </w:r>
      <w:r w:rsidRPr="00CB4311">
        <w:rPr>
          <w:rFonts w:ascii="Times New Roman" w:hAnsi="Times New Roman" w:cs="Times New Roman"/>
          <w:sz w:val="24"/>
          <w:szCs w:val="24"/>
          <w:highlight w:val="yellow"/>
        </w:rPr>
        <w:t>ve</w:t>
      </w:r>
      <w:r w:rsidRPr="00CB4311">
        <w:rPr>
          <w:rFonts w:ascii="Times New Roman" w:hAnsi="Times New Roman" w:cs="Times New Roman"/>
          <w:sz w:val="24"/>
          <w:szCs w:val="24"/>
          <w:highlight w:val="yellow"/>
        </w:rPr>
        <w:t xml:space="preserve"> </w:t>
      </w:r>
      <w:r w:rsidR="00C33AC1" w:rsidRPr="00CB4311">
        <w:rPr>
          <w:rFonts w:ascii="Times New Roman" w:hAnsi="Times New Roman" w:cs="Times New Roman"/>
          <w:sz w:val="24"/>
          <w:szCs w:val="24"/>
          <w:highlight w:val="yellow"/>
        </w:rPr>
        <w:t>inc</w:t>
      </w:r>
      <w:r w:rsidR="00C33AC1" w:rsidRPr="00CB4311">
        <w:rPr>
          <w:rFonts w:ascii="Times New Roman" w:hAnsi="Times New Roman" w:cs="Times New Roman"/>
          <w:sz w:val="24"/>
          <w:szCs w:val="24"/>
          <w:highlight w:val="yellow"/>
        </w:rPr>
        <w:t xml:space="preserve">reased </w:t>
      </w:r>
      <w:r w:rsidR="00C33AC1">
        <w:rPr>
          <w:rFonts w:ascii="Times New Roman" w:hAnsi="Times New Roman" w:cs="Times New Roman"/>
          <w:sz w:val="24"/>
          <w:szCs w:val="24"/>
        </w:rPr>
        <w:t xml:space="preserve">the concern in sampling and analysing airborne microorganisms as </w:t>
      </w:r>
      <w:r w:rsidRPr="00CB4311">
        <w:rPr>
          <w:rFonts w:ascii="Times New Roman" w:hAnsi="Times New Roman" w:cs="Times New Roman"/>
          <w:sz w:val="24"/>
          <w:szCs w:val="24"/>
          <w:highlight w:val="yellow"/>
        </w:rPr>
        <w:t>th</w:t>
      </w:r>
      <w:r w:rsidRPr="00CB4311">
        <w:rPr>
          <w:rFonts w:ascii="Times New Roman" w:hAnsi="Times New Roman" w:cs="Times New Roman"/>
          <w:sz w:val="24"/>
          <w:szCs w:val="24"/>
          <w:highlight w:val="yellow"/>
        </w:rPr>
        <w:t>ese</w:t>
      </w:r>
      <w:r w:rsidRPr="00CB4311">
        <w:rPr>
          <w:rFonts w:ascii="Times New Roman" w:hAnsi="Times New Roman" w:cs="Times New Roman"/>
          <w:sz w:val="24"/>
          <w:szCs w:val="24"/>
          <w:highlight w:val="yellow"/>
        </w:rPr>
        <w:t xml:space="preserve"> </w:t>
      </w:r>
      <w:r w:rsidR="00C33AC1" w:rsidRPr="00CB4311">
        <w:rPr>
          <w:rFonts w:ascii="Times New Roman" w:hAnsi="Times New Roman" w:cs="Times New Roman"/>
          <w:sz w:val="24"/>
          <w:szCs w:val="24"/>
          <w:highlight w:val="yellow"/>
        </w:rPr>
        <w:t>factors contribute</w:t>
      </w:r>
      <w:r w:rsidR="00C33AC1" w:rsidRPr="00CB4311">
        <w:rPr>
          <w:rFonts w:ascii="Times New Roman" w:hAnsi="Times New Roman" w:cs="Times New Roman"/>
          <w:sz w:val="24"/>
          <w:szCs w:val="24"/>
          <w:highlight w:val="yellow"/>
        </w:rPr>
        <w:t xml:space="preserve"> </w:t>
      </w:r>
      <w:r w:rsidR="00C33AC1">
        <w:rPr>
          <w:rFonts w:ascii="Times New Roman" w:hAnsi="Times New Roman" w:cs="Times New Roman"/>
          <w:sz w:val="24"/>
          <w:szCs w:val="24"/>
        </w:rPr>
        <w:t xml:space="preserve">greatly to their dispersal. These bio-aerosols can enter the human body through ingestion from food, </w:t>
      </w:r>
      <w:r w:rsidRPr="00CB4311">
        <w:rPr>
          <w:rFonts w:ascii="Times New Roman" w:hAnsi="Times New Roman" w:cs="Times New Roman"/>
          <w:sz w:val="24"/>
          <w:szCs w:val="24"/>
          <w:highlight w:val="yellow"/>
        </w:rPr>
        <w:t>inhal</w:t>
      </w:r>
      <w:r w:rsidRPr="00CB4311">
        <w:rPr>
          <w:rFonts w:ascii="Times New Roman" w:hAnsi="Times New Roman" w:cs="Times New Roman"/>
          <w:sz w:val="24"/>
          <w:szCs w:val="24"/>
          <w:highlight w:val="yellow"/>
        </w:rPr>
        <w:t>ation</w:t>
      </w:r>
      <w:r w:rsidR="00C33AC1" w:rsidRPr="00CB4311">
        <w:rPr>
          <w:rFonts w:ascii="Times New Roman" w:hAnsi="Times New Roman" w:cs="Times New Roman"/>
          <w:sz w:val="24"/>
          <w:szCs w:val="24"/>
          <w:highlight w:val="yellow"/>
        </w:rPr>
        <w:t xml:space="preserve">, or </w:t>
      </w:r>
      <w:r w:rsidRPr="00CB4311">
        <w:rPr>
          <w:rFonts w:ascii="Times New Roman" w:hAnsi="Times New Roman" w:cs="Times New Roman"/>
          <w:sz w:val="24"/>
          <w:szCs w:val="24"/>
          <w:highlight w:val="yellow"/>
        </w:rPr>
        <w:t>absor</w:t>
      </w:r>
      <w:r w:rsidRPr="00CB4311">
        <w:rPr>
          <w:rFonts w:ascii="Times New Roman" w:hAnsi="Times New Roman" w:cs="Times New Roman"/>
          <w:sz w:val="24"/>
          <w:szCs w:val="24"/>
          <w:highlight w:val="yellow"/>
        </w:rPr>
        <w:t>ption</w:t>
      </w:r>
      <w:r w:rsidRPr="00CB4311">
        <w:rPr>
          <w:rFonts w:ascii="Times New Roman" w:hAnsi="Times New Roman" w:cs="Times New Roman"/>
          <w:sz w:val="24"/>
          <w:szCs w:val="24"/>
          <w:highlight w:val="yellow"/>
        </w:rPr>
        <w:t xml:space="preserve"> </w:t>
      </w:r>
      <w:r w:rsidR="00C33AC1" w:rsidRPr="00CB4311">
        <w:rPr>
          <w:rFonts w:ascii="Times New Roman" w:hAnsi="Times New Roman" w:cs="Times New Roman"/>
          <w:sz w:val="24"/>
          <w:szCs w:val="24"/>
          <w:highlight w:val="yellow"/>
        </w:rPr>
        <w:t xml:space="preserve">through </w:t>
      </w:r>
      <w:r w:rsidR="00C33AC1">
        <w:rPr>
          <w:rFonts w:ascii="Times New Roman" w:hAnsi="Times New Roman" w:cs="Times New Roman"/>
          <w:sz w:val="24"/>
          <w:szCs w:val="24"/>
        </w:rPr>
        <w:t xml:space="preserve">the </w:t>
      </w:r>
      <w:r w:rsidR="00C33AC1" w:rsidRPr="00CB4311">
        <w:rPr>
          <w:rFonts w:ascii="Times New Roman" w:hAnsi="Times New Roman" w:cs="Times New Roman"/>
          <w:sz w:val="24"/>
          <w:szCs w:val="24"/>
          <w:highlight w:val="yellow"/>
        </w:rPr>
        <w:t>skin</w:t>
      </w:r>
      <w:r w:rsidRPr="00CB4311">
        <w:rPr>
          <w:rFonts w:ascii="Times New Roman" w:hAnsi="Times New Roman" w:cs="Times New Roman"/>
          <w:sz w:val="24"/>
          <w:szCs w:val="24"/>
          <w:highlight w:val="yellow"/>
        </w:rPr>
        <w:t>,</w:t>
      </w:r>
      <w:r w:rsidR="00C33AC1" w:rsidRPr="00CB4311">
        <w:rPr>
          <w:rFonts w:ascii="Times New Roman" w:hAnsi="Times New Roman" w:cs="Times New Roman"/>
          <w:sz w:val="24"/>
          <w:szCs w:val="24"/>
          <w:highlight w:val="yellow"/>
        </w:rPr>
        <w:t xml:space="preserve"> leading</w:t>
      </w:r>
      <w:r w:rsidR="00C33AC1">
        <w:rPr>
          <w:rFonts w:ascii="Times New Roman" w:hAnsi="Times New Roman" w:cs="Times New Roman"/>
          <w:sz w:val="24"/>
          <w:szCs w:val="24"/>
        </w:rPr>
        <w:t xml:space="preserve"> to a range </w:t>
      </w:r>
      <w:r w:rsidR="00C33AC1">
        <w:rPr>
          <w:rFonts w:ascii="Times New Roman" w:hAnsi="Times New Roman" w:cs="Times New Roman"/>
          <w:sz w:val="24"/>
          <w:szCs w:val="24"/>
        </w:rPr>
        <w:t xml:space="preserve">of health complications including communicable diseases, acute toxicity, allergies, and cancer (Sun </w:t>
      </w:r>
      <w:r w:rsidR="00C33AC1">
        <w:rPr>
          <w:rFonts w:ascii="Times New Roman" w:hAnsi="Times New Roman" w:cs="Times New Roman"/>
          <w:i/>
          <w:sz w:val="24"/>
          <w:szCs w:val="24"/>
        </w:rPr>
        <w:t>et al.,</w:t>
      </w:r>
      <w:r w:rsidR="00C33AC1">
        <w:rPr>
          <w:rFonts w:ascii="Times New Roman" w:hAnsi="Times New Roman" w:cs="Times New Roman"/>
          <w:sz w:val="24"/>
          <w:szCs w:val="24"/>
        </w:rPr>
        <w:t xml:space="preserve"> 2022).</w:t>
      </w:r>
    </w:p>
    <w:p w:rsidR="004203CB" w:rsidRDefault="00C33AC1">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Port Harcourt, the capital of Rivers </w:t>
      </w:r>
      <w:r>
        <w:rPr>
          <w:rFonts w:ascii="Times New Roman" w:hAnsi="Times New Roman" w:cs="Times New Roman"/>
          <w:sz w:val="24"/>
          <w:szCs w:val="24"/>
          <w:lang w:val="en-US"/>
        </w:rPr>
        <w:t>St</w:t>
      </w:r>
      <w:r>
        <w:rPr>
          <w:rFonts w:ascii="Times New Roman" w:hAnsi="Times New Roman" w:cs="Times New Roman"/>
          <w:sz w:val="24"/>
          <w:szCs w:val="24"/>
        </w:rPr>
        <w:t>ate in the Niger Delta region of Nigeria, is a city known for its vibrant nature</w:t>
      </w:r>
      <w:r w:rsidR="00656036">
        <w:rPr>
          <w:rFonts w:ascii="Times New Roman" w:hAnsi="Times New Roman" w:cs="Times New Roman"/>
          <w:sz w:val="24"/>
          <w:szCs w:val="24"/>
        </w:rPr>
        <w:t>,</w:t>
      </w:r>
      <w:r>
        <w:rPr>
          <w:rFonts w:ascii="Times New Roman" w:hAnsi="Times New Roman" w:cs="Times New Roman"/>
          <w:sz w:val="24"/>
          <w:szCs w:val="24"/>
        </w:rPr>
        <w:t xml:space="preserve"> considering the natur</w:t>
      </w:r>
      <w:r>
        <w:rPr>
          <w:rFonts w:ascii="Times New Roman" w:hAnsi="Times New Roman" w:cs="Times New Roman"/>
          <w:sz w:val="24"/>
          <w:szCs w:val="24"/>
        </w:rPr>
        <w:t xml:space="preserve">al resources it houses, and the enabling environment for trade and tourism, attracts people form diverse </w:t>
      </w:r>
      <w:r w:rsidRPr="00CB4311">
        <w:rPr>
          <w:rFonts w:ascii="Times New Roman" w:hAnsi="Times New Roman" w:cs="Times New Roman"/>
          <w:sz w:val="24"/>
          <w:szCs w:val="24"/>
          <w:highlight w:val="yellow"/>
        </w:rPr>
        <w:t>location</w:t>
      </w:r>
      <w:r w:rsidR="00656036" w:rsidRPr="00CB4311">
        <w:rPr>
          <w:rFonts w:ascii="Times New Roman" w:hAnsi="Times New Roman" w:cs="Times New Roman"/>
          <w:sz w:val="24"/>
          <w:szCs w:val="24"/>
          <w:highlight w:val="yellow"/>
        </w:rPr>
        <w:t>s</w:t>
      </w:r>
      <w:r w:rsidRPr="00CB4311">
        <w:rPr>
          <w:rFonts w:ascii="Times New Roman" w:hAnsi="Times New Roman" w:cs="Times New Roman"/>
          <w:sz w:val="24"/>
          <w:szCs w:val="24"/>
          <w:highlight w:val="yellow"/>
        </w:rPr>
        <w:t xml:space="preserve"> for</w:t>
      </w:r>
      <w:r>
        <w:rPr>
          <w:rFonts w:ascii="Times New Roman" w:hAnsi="Times New Roman" w:cs="Times New Roman"/>
          <w:sz w:val="24"/>
          <w:szCs w:val="24"/>
        </w:rPr>
        <w:t xml:space="preserve"> commercial activities and tourism. This has greatly contributed to the rise in the population of the blessed city to about 1,005,904 (Neka</w:t>
      </w:r>
      <w:r>
        <w:rPr>
          <w:rFonts w:ascii="Times New Roman" w:hAnsi="Times New Roman" w:cs="Times New Roman"/>
          <w:sz w:val="24"/>
          <w:szCs w:val="24"/>
        </w:rPr>
        <w:t>bari, 2012). The city’s urban landscape features a mix of residential, industrial, and commercial areas, including numerous eateries and food establishments catering to a diverse population. Considering the presence of some pathogenic bacteria</w:t>
      </w:r>
      <w:r w:rsidR="00656036">
        <w:rPr>
          <w:rFonts w:ascii="Times New Roman" w:hAnsi="Times New Roman" w:cs="Times New Roman"/>
          <w:sz w:val="24"/>
          <w:szCs w:val="24"/>
        </w:rPr>
        <w:t>,</w:t>
      </w:r>
      <w:r>
        <w:rPr>
          <w:rFonts w:ascii="Times New Roman" w:hAnsi="Times New Roman" w:cs="Times New Roman"/>
          <w:sz w:val="24"/>
          <w:szCs w:val="24"/>
        </w:rPr>
        <w:t xml:space="preserve"> which could </w:t>
      </w:r>
      <w:r>
        <w:rPr>
          <w:rFonts w:ascii="Times New Roman" w:hAnsi="Times New Roman" w:cs="Times New Roman"/>
          <w:sz w:val="24"/>
          <w:szCs w:val="24"/>
        </w:rPr>
        <w:t xml:space="preserve">have resulted due to the unhygienic nature of the environment, </w:t>
      </w:r>
      <w:r w:rsidR="00656036" w:rsidRPr="00CB4311">
        <w:rPr>
          <w:rFonts w:ascii="Times New Roman" w:hAnsi="Times New Roman" w:cs="Times New Roman"/>
          <w:sz w:val="24"/>
          <w:szCs w:val="24"/>
          <w:highlight w:val="yellow"/>
        </w:rPr>
        <w:t>rais</w:t>
      </w:r>
      <w:r w:rsidR="00656036" w:rsidRPr="00CB4311">
        <w:rPr>
          <w:rFonts w:ascii="Times New Roman" w:hAnsi="Times New Roman" w:cs="Times New Roman"/>
          <w:sz w:val="24"/>
          <w:szCs w:val="24"/>
          <w:highlight w:val="yellow"/>
        </w:rPr>
        <w:t xml:space="preserve">es </w:t>
      </w:r>
      <w:r w:rsidRPr="00CB4311">
        <w:rPr>
          <w:rFonts w:ascii="Times New Roman" w:hAnsi="Times New Roman" w:cs="Times New Roman"/>
          <w:sz w:val="24"/>
          <w:szCs w:val="24"/>
          <w:highlight w:val="yellow"/>
        </w:rPr>
        <w:t>a great</w:t>
      </w:r>
      <w:r>
        <w:rPr>
          <w:rFonts w:ascii="Times New Roman" w:hAnsi="Times New Roman" w:cs="Times New Roman"/>
          <w:sz w:val="24"/>
          <w:szCs w:val="24"/>
        </w:rPr>
        <w:t xml:space="preserve"> concern to look into </w:t>
      </w:r>
      <w:r>
        <w:rPr>
          <w:rFonts w:ascii="Times New Roman" w:hAnsi="Times New Roman" w:cs="Times New Roman"/>
          <w:sz w:val="24"/>
          <w:szCs w:val="24"/>
        </w:rPr>
        <w:lastRenderedPageBreak/>
        <w:t xml:space="preserve">examining the presence and bacterial load in various locations in the city (Borch &amp; Arinder 2002). Studies has been carried out in various indoor environment </w:t>
      </w:r>
      <w:r>
        <w:rPr>
          <w:rFonts w:ascii="Times New Roman" w:hAnsi="Times New Roman" w:cs="Times New Roman"/>
          <w:sz w:val="24"/>
          <w:szCs w:val="24"/>
        </w:rPr>
        <w:t xml:space="preserve">within the city of Port Harcourt assessing the presence of airborne </w:t>
      </w:r>
      <w:r w:rsidR="00656036">
        <w:rPr>
          <w:rFonts w:ascii="Times New Roman" w:hAnsi="Times New Roman" w:cs="Times New Roman"/>
          <w:sz w:val="24"/>
          <w:szCs w:val="24"/>
        </w:rPr>
        <w:t>bacteria,</w:t>
      </w:r>
      <w:r w:rsidR="00656036">
        <w:rPr>
          <w:rFonts w:ascii="Times New Roman" w:hAnsi="Times New Roman" w:cs="Times New Roman"/>
          <w:sz w:val="24"/>
          <w:szCs w:val="24"/>
        </w:rPr>
        <w:t xml:space="preserve"> </w:t>
      </w:r>
      <w:r w:rsidRPr="00CB4311">
        <w:rPr>
          <w:rFonts w:ascii="Times New Roman" w:hAnsi="Times New Roman" w:cs="Times New Roman"/>
          <w:sz w:val="24"/>
          <w:szCs w:val="24"/>
          <w:highlight w:val="yellow"/>
        </w:rPr>
        <w:t xml:space="preserve">which </w:t>
      </w:r>
      <w:r w:rsidR="00656036" w:rsidRPr="00CB4311">
        <w:rPr>
          <w:rFonts w:ascii="Times New Roman" w:hAnsi="Times New Roman" w:cs="Times New Roman"/>
          <w:sz w:val="24"/>
          <w:szCs w:val="24"/>
          <w:highlight w:val="yellow"/>
        </w:rPr>
        <w:t>ha</w:t>
      </w:r>
      <w:r w:rsidR="00656036" w:rsidRPr="00CB4311">
        <w:rPr>
          <w:rFonts w:ascii="Times New Roman" w:hAnsi="Times New Roman" w:cs="Times New Roman"/>
          <w:sz w:val="24"/>
          <w:szCs w:val="24"/>
          <w:highlight w:val="yellow"/>
        </w:rPr>
        <w:t>ve</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shown</w:t>
      </w:r>
      <w:r>
        <w:rPr>
          <w:rFonts w:ascii="Times New Roman" w:hAnsi="Times New Roman" w:cs="Times New Roman"/>
          <w:sz w:val="24"/>
          <w:szCs w:val="24"/>
        </w:rPr>
        <w:t xml:space="preserve"> the presence of different species in the environment. And this is an indication </w:t>
      </w:r>
      <w:r w:rsidRPr="00CB4311">
        <w:rPr>
          <w:rFonts w:ascii="Times New Roman" w:hAnsi="Times New Roman" w:cs="Times New Roman"/>
          <w:sz w:val="24"/>
          <w:szCs w:val="24"/>
          <w:highlight w:val="yellow"/>
        </w:rPr>
        <w:t xml:space="preserve">of </w:t>
      </w:r>
      <w:r w:rsidR="00656036" w:rsidRPr="00CB4311">
        <w:rPr>
          <w:rFonts w:ascii="Times New Roman" w:hAnsi="Times New Roman" w:cs="Times New Roman"/>
          <w:sz w:val="24"/>
          <w:szCs w:val="24"/>
          <w:highlight w:val="yellow"/>
        </w:rPr>
        <w:t xml:space="preserve">a </w:t>
      </w:r>
      <w:r w:rsidRPr="00CB4311">
        <w:rPr>
          <w:rFonts w:ascii="Times New Roman" w:hAnsi="Times New Roman" w:cs="Times New Roman"/>
          <w:sz w:val="24"/>
          <w:szCs w:val="24"/>
          <w:highlight w:val="yellow"/>
        </w:rPr>
        <w:t>threat to</w:t>
      </w:r>
      <w:r>
        <w:rPr>
          <w:rFonts w:ascii="Times New Roman" w:hAnsi="Times New Roman" w:cs="Times New Roman"/>
          <w:sz w:val="24"/>
          <w:szCs w:val="24"/>
        </w:rPr>
        <w:t xml:space="preserve"> man’s health</w:t>
      </w:r>
      <w:r w:rsidR="00656036">
        <w:rPr>
          <w:rFonts w:ascii="Times New Roman" w:hAnsi="Times New Roman" w:cs="Times New Roman"/>
          <w:sz w:val="24"/>
          <w:szCs w:val="24"/>
        </w:rPr>
        <w:t>,</w:t>
      </w:r>
      <w:r>
        <w:rPr>
          <w:rFonts w:ascii="Times New Roman" w:hAnsi="Times New Roman" w:cs="Times New Roman"/>
          <w:sz w:val="24"/>
          <w:szCs w:val="24"/>
        </w:rPr>
        <w:t xml:space="preserve"> especially those within areas with poor sanitation practi</w:t>
      </w:r>
      <w:r>
        <w:rPr>
          <w:rFonts w:ascii="Times New Roman" w:hAnsi="Times New Roman" w:cs="Times New Roman"/>
          <w:sz w:val="24"/>
          <w:szCs w:val="24"/>
        </w:rPr>
        <w:t xml:space="preserve">ces (Blatny </w:t>
      </w:r>
      <w:r>
        <w:rPr>
          <w:rFonts w:ascii="Times New Roman" w:hAnsi="Times New Roman" w:cs="Times New Roman"/>
          <w:i/>
          <w:sz w:val="24"/>
          <w:szCs w:val="24"/>
        </w:rPr>
        <w:t>et al.,</w:t>
      </w:r>
      <w:r>
        <w:rPr>
          <w:rFonts w:ascii="Times New Roman" w:hAnsi="Times New Roman" w:cs="Times New Roman"/>
          <w:sz w:val="24"/>
          <w:szCs w:val="24"/>
        </w:rPr>
        <w:t xml:space="preserve"> 2011). Various activities such as talking, sneezing, coughing, walking, and washing generate biological particles (Johnson </w:t>
      </w:r>
      <w:r>
        <w:rPr>
          <w:rFonts w:ascii="Times New Roman" w:hAnsi="Times New Roman" w:cs="Times New Roman"/>
          <w:i/>
          <w:sz w:val="24"/>
          <w:szCs w:val="24"/>
        </w:rPr>
        <w:t>et al.,</w:t>
      </w:r>
      <w:r>
        <w:rPr>
          <w:rFonts w:ascii="Times New Roman" w:hAnsi="Times New Roman" w:cs="Times New Roman"/>
          <w:sz w:val="24"/>
          <w:szCs w:val="24"/>
        </w:rPr>
        <w:t xml:space="preserve"> 2011). These bio-aerosols can enter the human body through inhalation, ingestion, or skin absorption, lea</w:t>
      </w:r>
      <w:r>
        <w:rPr>
          <w:rFonts w:ascii="Times New Roman" w:hAnsi="Times New Roman" w:cs="Times New Roman"/>
          <w:sz w:val="24"/>
          <w:szCs w:val="24"/>
        </w:rPr>
        <w:t xml:space="preserve">ding to a range of health </w:t>
      </w:r>
      <w:r w:rsidRPr="00CB4311">
        <w:rPr>
          <w:rFonts w:ascii="Times New Roman" w:hAnsi="Times New Roman" w:cs="Times New Roman"/>
          <w:sz w:val="24"/>
          <w:szCs w:val="24"/>
          <w:highlight w:val="yellow"/>
        </w:rPr>
        <w:t>effects</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 including co</w:t>
      </w:r>
      <w:r>
        <w:rPr>
          <w:rFonts w:ascii="Times New Roman" w:hAnsi="Times New Roman" w:cs="Times New Roman"/>
          <w:sz w:val="24"/>
          <w:szCs w:val="24"/>
        </w:rPr>
        <w:t>mmunicable diseases, acute toxicity, allergies, and cancer. Inhalation is the primary route through which these microorganisms enter the body. Respiratory infections and decreased lung function are among the he</w:t>
      </w:r>
      <w:r>
        <w:rPr>
          <w:rFonts w:ascii="Times New Roman" w:hAnsi="Times New Roman" w:cs="Times New Roman"/>
          <w:sz w:val="24"/>
          <w:szCs w:val="24"/>
        </w:rPr>
        <w:t xml:space="preserve">alth impacts attributed to airborne </w:t>
      </w:r>
      <w:r w:rsidRPr="00CB4311">
        <w:rPr>
          <w:rFonts w:ascii="Times New Roman" w:hAnsi="Times New Roman" w:cs="Times New Roman"/>
          <w:sz w:val="24"/>
          <w:szCs w:val="24"/>
          <w:highlight w:val="yellow"/>
        </w:rPr>
        <w:t>bacteria</w:t>
      </w:r>
      <w:r w:rsidR="00656036" w:rsidRPr="00CB4311">
        <w:rPr>
          <w:rFonts w:ascii="Times New Roman" w:hAnsi="Times New Roman" w:cs="Times New Roman"/>
          <w:sz w:val="24"/>
          <w:szCs w:val="24"/>
          <w:highlight w:val="yellow"/>
        </w:rPr>
        <w:t>l</w:t>
      </w:r>
      <w:r w:rsidRPr="00CB4311">
        <w:rPr>
          <w:rFonts w:ascii="Times New Roman" w:hAnsi="Times New Roman" w:cs="Times New Roman"/>
          <w:sz w:val="24"/>
          <w:szCs w:val="24"/>
          <w:highlight w:val="yellow"/>
        </w:rPr>
        <w:t xml:space="preserve"> contamination (Sun </w:t>
      </w:r>
      <w:r w:rsidRPr="00CB4311">
        <w:rPr>
          <w:rFonts w:ascii="Times New Roman" w:hAnsi="Times New Roman" w:cs="Times New Roman"/>
          <w:i/>
          <w:sz w:val="24"/>
          <w:szCs w:val="24"/>
          <w:highlight w:val="yellow"/>
        </w:rPr>
        <w:t>et al.,</w:t>
      </w:r>
      <w:r w:rsidRPr="00CB4311">
        <w:rPr>
          <w:rFonts w:ascii="Times New Roman" w:hAnsi="Times New Roman" w:cs="Times New Roman"/>
          <w:sz w:val="24"/>
          <w:szCs w:val="24"/>
          <w:highlight w:val="yellow"/>
        </w:rPr>
        <w:t xml:space="preserve"> 2022) .</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Certain</w:t>
      </w:r>
      <w:r>
        <w:rPr>
          <w:rFonts w:ascii="Times New Roman" w:hAnsi="Times New Roman" w:cs="Times New Roman"/>
          <w:sz w:val="24"/>
          <w:szCs w:val="24"/>
        </w:rPr>
        <w:t xml:space="preserve"> factors such as eatery size, sitting capacity, and ventilation system, and sanitation practices by various eateries within the region is a key factor for the study of mi</w:t>
      </w:r>
      <w:r>
        <w:rPr>
          <w:rFonts w:ascii="Times New Roman" w:hAnsi="Times New Roman" w:cs="Times New Roman"/>
          <w:sz w:val="24"/>
          <w:szCs w:val="24"/>
        </w:rPr>
        <w:t>crobial activities in the environment. While numerous studies have investigated airborne bacteria indoors and outdoors, only a few have specifically evaluated airborne bacteria in eateries. In modern times, dining out has become a regular occurrence (Wichm</w:t>
      </w:r>
      <w:r>
        <w:rPr>
          <w:rFonts w:ascii="Times New Roman" w:hAnsi="Times New Roman" w:cs="Times New Roman"/>
          <w:sz w:val="24"/>
          <w:szCs w:val="24"/>
        </w:rPr>
        <w:t xml:space="preserve">ann </w:t>
      </w:r>
      <w:r>
        <w:rPr>
          <w:rFonts w:ascii="Times New Roman" w:hAnsi="Times New Roman" w:cs="Times New Roman"/>
          <w:i/>
          <w:sz w:val="24"/>
          <w:szCs w:val="24"/>
        </w:rPr>
        <w:t>et al.,</w:t>
      </w:r>
      <w:r>
        <w:rPr>
          <w:rFonts w:ascii="Times New Roman" w:hAnsi="Times New Roman" w:cs="Times New Roman"/>
          <w:sz w:val="24"/>
          <w:szCs w:val="24"/>
        </w:rPr>
        <w:t xml:space="preserve"> 2010), and people often spend a considerable amount of time in eateries. Consequently, examining the presence of airborne bacteria in eateries is crucial not only for protecting people's health but also for enhancing their dining experience. In</w:t>
      </w:r>
      <w:r>
        <w:rPr>
          <w:rFonts w:ascii="Times New Roman" w:hAnsi="Times New Roman" w:cs="Times New Roman"/>
          <w:sz w:val="24"/>
          <w:szCs w:val="24"/>
        </w:rPr>
        <w:t xml:space="preserve"> Port Harcourt, factors such as air quality in eateries are influenced by urbanization, industrial activities, local activities and these are key considerations for air quality which presents the need for this study. </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 of the Problem</w:t>
      </w:r>
    </w:p>
    <w:p w:rsidR="004203CB" w:rsidRDefault="00C33AC1">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World H</w:t>
      </w:r>
      <w:r>
        <w:rPr>
          <w:rFonts w:ascii="Times New Roman" w:hAnsi="Times New Roman" w:cs="Times New Roman"/>
          <w:sz w:val="24"/>
          <w:szCs w:val="24"/>
        </w:rPr>
        <w:t>ealth Organization (WHO) reports that around 600,000 deaths occurs annually on the continent due to air pollution, representing 23% of global deaths attributed to environmental factors (WHO, 2018).  There has been increasing interest in sampling and analys</w:t>
      </w:r>
      <w:r>
        <w:rPr>
          <w:rFonts w:ascii="Times New Roman" w:hAnsi="Times New Roman" w:cs="Times New Roman"/>
          <w:sz w:val="24"/>
          <w:szCs w:val="24"/>
        </w:rPr>
        <w:t>ing airborne microorganisms due to concerns such as indoor air quality, bioterrorism, and health impacts such as respiratory illnesses, infectious diseases, allergies, and even cancer. The presence of pathogenic bacteria in an eatery environment is a threa</w:t>
      </w:r>
      <w:r>
        <w:rPr>
          <w:rFonts w:ascii="Times New Roman" w:hAnsi="Times New Roman" w:cs="Times New Roman"/>
          <w:sz w:val="24"/>
          <w:szCs w:val="24"/>
        </w:rPr>
        <w:t xml:space="preserve">t to man’s health due to the fact that this organism can easily be spread through coughing, sneezing, respiration, and also through contaminated food thereby leading to severe health complications (Johnson </w:t>
      </w:r>
      <w:r>
        <w:rPr>
          <w:rFonts w:ascii="Times New Roman" w:hAnsi="Times New Roman" w:cs="Times New Roman"/>
          <w:i/>
          <w:sz w:val="24"/>
          <w:szCs w:val="24"/>
        </w:rPr>
        <w:t>et al.,</w:t>
      </w:r>
      <w:r>
        <w:rPr>
          <w:rFonts w:ascii="Times New Roman" w:hAnsi="Times New Roman" w:cs="Times New Roman"/>
          <w:sz w:val="24"/>
          <w:szCs w:val="24"/>
        </w:rPr>
        <w:t xml:space="preserve"> 2011) hence the need for this study.</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Aim </w:t>
      </w:r>
      <w:r>
        <w:rPr>
          <w:rFonts w:ascii="Times New Roman" w:hAnsi="Times New Roman" w:cs="Times New Roman"/>
          <w:b/>
          <w:sz w:val="24"/>
          <w:szCs w:val="24"/>
        </w:rPr>
        <w:t>of the study</w:t>
      </w:r>
    </w:p>
    <w:p w:rsidR="004203CB" w:rsidRDefault="00C33AC1">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aim of this study is to determine the presence of different airborne bacteria in some selected eateries within Port Harcourt metropolis. </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Specific Objective of the Study</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To determine the presence of airborne bacteria in some eatery in </w:t>
      </w:r>
      <w:r>
        <w:rPr>
          <w:rFonts w:ascii="Times New Roman" w:hAnsi="Times New Roman" w:cs="Times New Roman"/>
          <w:sz w:val="24"/>
          <w:szCs w:val="24"/>
        </w:rPr>
        <w:t>Port Harcourt.</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To isolate airborne bacteria in selected eateries in Port Harcourt</w:t>
      </w:r>
      <w:r>
        <w:rPr>
          <w:rFonts w:ascii="Times New Roman" w:hAnsi="Times New Roman" w:cs="Times New Roman"/>
          <w:b/>
          <w:sz w:val="24"/>
          <w:szCs w:val="24"/>
        </w:rPr>
        <w:t>.</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To identify the different airborne bacteria species present in selected eateries in Port Harcourt.</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To quantify the bacteria load in various eatery environment</w:t>
      </w:r>
    </w:p>
    <w:p w:rsidR="004203CB" w:rsidRDefault="00C33AC1">
      <w:pPr>
        <w:tabs>
          <w:tab w:val="left" w:pos="630"/>
          <w:tab w:val="left" w:pos="990"/>
        </w:tabs>
        <w:spacing w:line="480" w:lineRule="auto"/>
        <w:ind w:left="630" w:hanging="630"/>
        <w:jc w:val="both"/>
        <w:rPr>
          <w:rFonts w:ascii="Times New Roman" w:hAnsi="Times New Roman" w:cs="Times New Roman"/>
          <w:sz w:val="24"/>
          <w:szCs w:val="24"/>
        </w:rPr>
      </w:pPr>
      <w:r>
        <w:rPr>
          <w:rFonts w:ascii="Times New Roman" w:hAnsi="Times New Roman" w:cs="Times New Roman"/>
          <w:b/>
          <w:sz w:val="24"/>
          <w:szCs w:val="24"/>
        </w:rPr>
        <w:t>Signi</w:t>
      </w:r>
      <w:r>
        <w:rPr>
          <w:rFonts w:ascii="Times New Roman" w:hAnsi="Times New Roman" w:cs="Times New Roman"/>
          <w:b/>
          <w:sz w:val="24"/>
          <w:szCs w:val="24"/>
        </w:rPr>
        <w:t>ficance of the Study</w:t>
      </w:r>
    </w:p>
    <w:p w:rsidR="004203CB" w:rsidRDefault="00C33AC1">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This investigation addresses critical issues of airborne bacteria in eatery environment, where large number of people gather, which poses potential health risks through contact, inhalation or ingestion of this bacteria organisms in foo</w:t>
      </w:r>
      <w:r>
        <w:rPr>
          <w:rFonts w:ascii="Times New Roman" w:hAnsi="Times New Roman" w:cs="Times New Roman"/>
          <w:sz w:val="24"/>
          <w:szCs w:val="24"/>
        </w:rPr>
        <w:t xml:space="preserve">d (Bragoszewska </w:t>
      </w:r>
      <w:r>
        <w:rPr>
          <w:rFonts w:ascii="Times New Roman" w:hAnsi="Times New Roman" w:cs="Times New Roman"/>
          <w:i/>
          <w:sz w:val="24"/>
          <w:szCs w:val="24"/>
        </w:rPr>
        <w:t>et al.,</w:t>
      </w:r>
      <w:r>
        <w:rPr>
          <w:rFonts w:ascii="Times New Roman" w:hAnsi="Times New Roman" w:cs="Times New Roman"/>
          <w:sz w:val="24"/>
          <w:szCs w:val="24"/>
        </w:rPr>
        <w:t xml:space="preserve"> 2018).  By identifying the </w:t>
      </w:r>
      <w:r>
        <w:rPr>
          <w:rFonts w:ascii="Times New Roman" w:hAnsi="Times New Roman" w:cs="Times New Roman"/>
          <w:sz w:val="24"/>
          <w:szCs w:val="24"/>
        </w:rPr>
        <w:lastRenderedPageBreak/>
        <w:t xml:space="preserve">presence of </w:t>
      </w:r>
      <w:r w:rsidR="00656036" w:rsidRPr="00CB4311">
        <w:rPr>
          <w:rFonts w:ascii="Times New Roman" w:hAnsi="Times New Roman" w:cs="Times New Roman"/>
          <w:sz w:val="24"/>
          <w:szCs w:val="24"/>
          <w:highlight w:val="yellow"/>
        </w:rPr>
        <w:t>th</w:t>
      </w:r>
      <w:r w:rsidR="00656036" w:rsidRPr="00CB4311">
        <w:rPr>
          <w:rFonts w:ascii="Times New Roman" w:hAnsi="Times New Roman" w:cs="Times New Roman"/>
          <w:sz w:val="24"/>
          <w:szCs w:val="24"/>
          <w:highlight w:val="yellow"/>
        </w:rPr>
        <w:t>ese</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organisms in the environment, this study aims at introducing strategies that will help in mitigating the</w:t>
      </w:r>
      <w:r w:rsidR="00656036" w:rsidRPr="00CB4311">
        <w:rPr>
          <w:rFonts w:ascii="Times New Roman" w:hAnsi="Times New Roman" w:cs="Times New Roman"/>
          <w:sz w:val="24"/>
          <w:szCs w:val="24"/>
          <w:highlight w:val="yellow"/>
        </w:rPr>
        <w:t xml:space="preserve"> presence of these bacteria</w:t>
      </w:r>
      <w:r w:rsidRPr="00CB4311">
        <w:rPr>
          <w:rFonts w:ascii="Times New Roman" w:hAnsi="Times New Roman" w:cs="Times New Roman"/>
          <w:sz w:val="24"/>
          <w:szCs w:val="24"/>
          <w:highlight w:val="yellow"/>
        </w:rPr>
        <w:t xml:space="preserve"> in the eatery environment, thus, </w:t>
      </w:r>
      <w:r w:rsidR="00656036" w:rsidRPr="00CB4311">
        <w:rPr>
          <w:rFonts w:ascii="Times New Roman" w:hAnsi="Times New Roman" w:cs="Times New Roman"/>
          <w:sz w:val="24"/>
          <w:szCs w:val="24"/>
          <w:highlight w:val="yellow"/>
        </w:rPr>
        <w:t>improv</w:t>
      </w:r>
      <w:r w:rsidR="00656036" w:rsidRPr="00CB4311">
        <w:rPr>
          <w:rFonts w:ascii="Times New Roman" w:hAnsi="Times New Roman" w:cs="Times New Roman"/>
          <w:sz w:val="24"/>
          <w:szCs w:val="24"/>
          <w:highlight w:val="yellow"/>
        </w:rPr>
        <w:t>ing</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the indoor air qualit</w:t>
      </w:r>
      <w:r w:rsidRPr="00CB4311">
        <w:rPr>
          <w:rFonts w:ascii="Times New Roman" w:hAnsi="Times New Roman" w:cs="Times New Roman"/>
          <w:sz w:val="24"/>
          <w:szCs w:val="24"/>
          <w:highlight w:val="yellow"/>
        </w:rPr>
        <w:t xml:space="preserve">y of the eatery, </w:t>
      </w:r>
      <w:r w:rsidR="00656036" w:rsidRPr="00CB4311">
        <w:rPr>
          <w:rFonts w:ascii="Times New Roman" w:hAnsi="Times New Roman" w:cs="Times New Roman"/>
          <w:sz w:val="24"/>
          <w:szCs w:val="24"/>
          <w:highlight w:val="yellow"/>
        </w:rPr>
        <w:t>enhanc</w:t>
      </w:r>
      <w:r w:rsidR="00656036" w:rsidRPr="00CB4311">
        <w:rPr>
          <w:rFonts w:ascii="Times New Roman" w:hAnsi="Times New Roman" w:cs="Times New Roman"/>
          <w:sz w:val="24"/>
          <w:szCs w:val="24"/>
          <w:highlight w:val="yellow"/>
        </w:rPr>
        <w:t>ing</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 xml:space="preserve">food safety, and </w:t>
      </w:r>
      <w:r w:rsidR="00656036" w:rsidRPr="00CB4311">
        <w:rPr>
          <w:rFonts w:ascii="Times New Roman" w:hAnsi="Times New Roman" w:cs="Times New Roman"/>
          <w:sz w:val="24"/>
          <w:szCs w:val="24"/>
          <w:highlight w:val="yellow"/>
        </w:rPr>
        <w:t>promot</w:t>
      </w:r>
      <w:r w:rsidR="00656036" w:rsidRPr="00CB4311">
        <w:rPr>
          <w:rFonts w:ascii="Times New Roman" w:hAnsi="Times New Roman" w:cs="Times New Roman"/>
          <w:sz w:val="24"/>
          <w:szCs w:val="24"/>
          <w:highlight w:val="yellow"/>
        </w:rPr>
        <w:t>ing</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a</w:t>
      </w:r>
      <w:r>
        <w:rPr>
          <w:rFonts w:ascii="Times New Roman" w:hAnsi="Times New Roman" w:cs="Times New Roman"/>
          <w:sz w:val="24"/>
          <w:szCs w:val="24"/>
        </w:rPr>
        <w:t xml:space="preserve"> healthier dining environment. These findings also inform</w:t>
      </w:r>
      <w:r>
        <w:rPr>
          <w:rFonts w:ascii="Times New Roman" w:hAnsi="Times New Roman" w:cs="Times New Roman"/>
          <w:sz w:val="24"/>
          <w:szCs w:val="24"/>
        </w:rPr>
        <w:t xml:space="preserve"> effective strategies for eatery managers and policymakers to uphold public health and safety standards. Understanding the various sources of airbo</w:t>
      </w:r>
      <w:r>
        <w:rPr>
          <w:rFonts w:ascii="Times New Roman" w:hAnsi="Times New Roman" w:cs="Times New Roman"/>
          <w:sz w:val="24"/>
          <w:szCs w:val="24"/>
        </w:rPr>
        <w:t>rne bacteria in an eatery environment</w:t>
      </w:r>
      <w:r>
        <w:rPr>
          <w:rFonts w:ascii="Times New Roman" w:hAnsi="Times New Roman" w:cs="Times New Roman"/>
          <w:sz w:val="24"/>
          <w:szCs w:val="24"/>
        </w:rPr>
        <w:t xml:space="preserve"> is crucial for implementing effective mitigation strategies to ensure food safety and enhance overall indoor air quality in the eatery environment. </w:t>
      </w:r>
    </w:p>
    <w:p w:rsidR="004203CB" w:rsidRDefault="00C33AC1">
      <w:pPr>
        <w:tabs>
          <w:tab w:val="left" w:pos="630"/>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Research Questions</w:t>
      </w:r>
    </w:p>
    <w:p w:rsidR="004203CB" w:rsidRDefault="00C33AC1">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    What type of airborne bacterial sp</w:t>
      </w:r>
      <w:r>
        <w:rPr>
          <w:rFonts w:ascii="Times New Roman" w:hAnsi="Times New Roman" w:cs="Times New Roman"/>
          <w:sz w:val="24"/>
          <w:szCs w:val="24"/>
        </w:rPr>
        <w:t>ecies are found in the selected eateries in Port Harcourt?</w:t>
      </w:r>
    </w:p>
    <w:p w:rsidR="004203CB" w:rsidRDefault="00C33AC1">
      <w:pPr>
        <w:tabs>
          <w:tab w:val="left" w:pos="630"/>
        </w:tabs>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2.     What are the contributing factors to the presence of these airborne bacteria in the various eateries?</w:t>
      </w:r>
    </w:p>
    <w:p w:rsidR="004203CB" w:rsidRDefault="00C33AC1">
      <w:pPr>
        <w:tabs>
          <w:tab w:val="left" w:pos="630"/>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     What are the strategies that can be adopted to mitigate the presence of this bacteria?</w:t>
      </w:r>
    </w:p>
    <w:p w:rsidR="004203CB" w:rsidRDefault="004203CB">
      <w:pPr>
        <w:tabs>
          <w:tab w:val="left" w:pos="630"/>
          <w:tab w:val="left" w:pos="810"/>
        </w:tabs>
        <w:spacing w:line="480" w:lineRule="auto"/>
        <w:jc w:val="both"/>
        <w:rPr>
          <w:rFonts w:ascii="Times New Roman" w:hAnsi="Times New Roman" w:cs="Times New Roman"/>
          <w:b/>
          <w:sz w:val="24"/>
          <w:szCs w:val="24"/>
        </w:rPr>
      </w:pPr>
    </w:p>
    <w:p w:rsidR="004203CB" w:rsidRDefault="00C33AC1">
      <w:pPr>
        <w:tabs>
          <w:tab w:val="left" w:pos="810"/>
        </w:tabs>
        <w:spacing w:line="480" w:lineRule="auto"/>
        <w:jc w:val="center"/>
        <w:rPr>
          <w:rFonts w:ascii="Times New Roman" w:hAnsi="Times New Roman" w:cs="Times New Roman"/>
          <w:sz w:val="24"/>
          <w:szCs w:val="24"/>
        </w:rPr>
      </w:pPr>
      <w:r>
        <w:rPr>
          <w:rFonts w:ascii="Times New Roman" w:hAnsi="Times New Roman" w:cs="Times New Roman"/>
          <w:b/>
          <w:sz w:val="24"/>
          <w:szCs w:val="24"/>
        </w:rPr>
        <w:br w:type="page"/>
      </w:r>
    </w:p>
    <w:p w:rsidR="004203CB" w:rsidRDefault="00C33AC1">
      <w:pPr>
        <w:spacing w:after="200" w:line="276"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                                               </w:t>
      </w: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MATERIALS AND METHODS</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Design </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For the purpose of this work, experimental design was adopted.</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Study</w:t>
      </w:r>
      <w:r>
        <w:rPr>
          <w:rFonts w:ascii="Times New Roman" w:hAnsi="Times New Roman" w:cs="Times New Roman"/>
          <w:b/>
          <w:sz w:val="24"/>
          <w:szCs w:val="24"/>
        </w:rPr>
        <w:t xml:space="preserve"> Area / Population</w:t>
      </w:r>
    </w:p>
    <w:p w:rsidR="004203CB" w:rsidRDefault="00C33AC1">
      <w:pPr>
        <w:spacing w:line="480" w:lineRule="auto"/>
        <w:jc w:val="both"/>
        <w:rPr>
          <w:rFonts w:ascii="Times New Roman" w:hAnsi="Times New Roman" w:cs="Times New Roman"/>
          <w:sz w:val="24"/>
          <w:szCs w:val="24"/>
        </w:rPr>
      </w:pPr>
      <w:r>
        <w:rPr>
          <w:rFonts w:ascii="Times New Roman" w:hAnsi="Times New Roman"/>
          <w:sz w:val="24"/>
          <w:szCs w:val="24"/>
        </w:rPr>
        <w:t>This study was carried out in Port Harcourt, located in Southern Nigeria, within Latitude 4º 42' 00'' to 4º 57' 03'' North and Longitude 6º 53' 11'' to 7º 8' 49'' East, occupying an area of approximately 369 km². It is the capital city o</w:t>
      </w:r>
      <w:r>
        <w:rPr>
          <w:rFonts w:ascii="Times New Roman" w:hAnsi="Times New Roman"/>
          <w:sz w:val="24"/>
          <w:szCs w:val="24"/>
        </w:rPr>
        <w:t xml:space="preserve">f Rivers State and is comprised of two Local Government Areas (LGAs) of the state known as Obio/Akpor and Port Harcourt LGAs. </w:t>
      </w:r>
      <w:r>
        <w:rPr>
          <w:rFonts w:ascii="Times New Roman" w:hAnsi="Times New Roman" w:cs="Times New Roman"/>
          <w:sz w:val="24"/>
          <w:szCs w:val="24"/>
        </w:rPr>
        <w:t xml:space="preserve">The study covered 15 selected eateries in Mile-1, Mile-3, and Mile-4 areas in Port Harcourt obtaining a total of 45 samples. </w:t>
      </w:r>
    </w:p>
    <w:p w:rsidR="004203CB" w:rsidRDefault="00C33AC1">
      <w:pPr>
        <w:spacing w:line="480" w:lineRule="auto"/>
        <w:jc w:val="both"/>
        <w:rPr>
          <w:rFonts w:ascii="Times New Roman" w:hAnsi="Times New Roman" w:cs="Times New Roman"/>
          <w:sz w:val="24"/>
          <w:szCs w:val="24"/>
        </w:rPr>
      </w:pPr>
      <w:r>
        <w:rPr>
          <w:rFonts w:ascii="Times New Roman" w:hAnsi="Times New Roman" w:cs="Times New Roman"/>
          <w:sz w:val="24"/>
          <w:szCs w:val="24"/>
        </w:rPr>
        <w:t>Port</w:t>
      </w:r>
      <w:r>
        <w:rPr>
          <w:rFonts w:ascii="Times New Roman" w:hAnsi="Times New Roman" w:cs="Times New Roman"/>
          <w:sz w:val="24"/>
          <w:szCs w:val="24"/>
        </w:rPr>
        <w:t xml:space="preserve"> Harcourt, the capital of Rivers state Nigeria is a vibrant urban centre renowned for its role as a key oil hub and commercial hub within the Niger Delta region. This has greatly contributed to the rise in the population of the blessed city to about 1,005,</w:t>
      </w:r>
      <w:r>
        <w:rPr>
          <w:rFonts w:ascii="Times New Roman" w:hAnsi="Times New Roman" w:cs="Times New Roman"/>
          <w:sz w:val="24"/>
          <w:szCs w:val="24"/>
        </w:rPr>
        <w:t>904 (Nekabari 2012). The city’s urban landscape features a mix of residential, industrial, and commercial areas, including numerous eateries and food establishments catering to a diverse population. Considering the presence of some pathogenic bacteria</w:t>
      </w:r>
      <w:r w:rsidR="00656036">
        <w:rPr>
          <w:rFonts w:ascii="Times New Roman" w:hAnsi="Times New Roman" w:cs="Times New Roman"/>
          <w:sz w:val="24"/>
          <w:szCs w:val="24"/>
        </w:rPr>
        <w:t>,</w:t>
      </w:r>
      <w:r>
        <w:rPr>
          <w:rFonts w:ascii="Times New Roman" w:hAnsi="Times New Roman" w:cs="Times New Roman"/>
          <w:sz w:val="24"/>
          <w:szCs w:val="24"/>
        </w:rPr>
        <w:t xml:space="preserve"> whic</w:t>
      </w:r>
      <w:r>
        <w:rPr>
          <w:rFonts w:ascii="Times New Roman" w:hAnsi="Times New Roman" w:cs="Times New Roman"/>
          <w:sz w:val="24"/>
          <w:szCs w:val="24"/>
        </w:rPr>
        <w:t xml:space="preserve">h could have resulted due to the unhygienic nature of the environment, </w:t>
      </w:r>
      <w:r w:rsidR="00656036" w:rsidRPr="00CB4311">
        <w:rPr>
          <w:rFonts w:ascii="Times New Roman" w:hAnsi="Times New Roman" w:cs="Times New Roman"/>
          <w:sz w:val="24"/>
          <w:szCs w:val="24"/>
          <w:highlight w:val="yellow"/>
        </w:rPr>
        <w:t>rais</w:t>
      </w:r>
      <w:r w:rsidR="00656036" w:rsidRPr="00CB4311">
        <w:rPr>
          <w:rFonts w:ascii="Times New Roman" w:hAnsi="Times New Roman" w:cs="Times New Roman"/>
          <w:sz w:val="24"/>
          <w:szCs w:val="24"/>
          <w:highlight w:val="yellow"/>
        </w:rPr>
        <w:t xml:space="preserve">es </w:t>
      </w:r>
      <w:r w:rsidRPr="00CB4311">
        <w:rPr>
          <w:rFonts w:ascii="Times New Roman" w:hAnsi="Times New Roman" w:cs="Times New Roman"/>
          <w:sz w:val="24"/>
          <w:szCs w:val="24"/>
          <w:highlight w:val="yellow"/>
        </w:rPr>
        <w:t xml:space="preserve">a great </w:t>
      </w:r>
      <w:r>
        <w:rPr>
          <w:rFonts w:ascii="Times New Roman" w:hAnsi="Times New Roman" w:cs="Times New Roman"/>
          <w:sz w:val="24"/>
          <w:szCs w:val="24"/>
        </w:rPr>
        <w:t xml:space="preserve">concern to look into examining the presence of different airborne </w:t>
      </w:r>
      <w:r w:rsidRPr="00CB4311">
        <w:rPr>
          <w:rFonts w:ascii="Times New Roman" w:hAnsi="Times New Roman" w:cs="Times New Roman"/>
          <w:sz w:val="24"/>
          <w:szCs w:val="24"/>
          <w:highlight w:val="yellow"/>
        </w:rPr>
        <w:t>bacteria</w:t>
      </w:r>
      <w:r w:rsidRPr="00CB4311">
        <w:rPr>
          <w:rFonts w:ascii="Times New Roman" w:hAnsi="Times New Roman" w:cs="Times New Roman"/>
          <w:sz w:val="24"/>
          <w:szCs w:val="24"/>
          <w:highlight w:val="yellow"/>
        </w:rPr>
        <w:t xml:space="preserve"> in eateries at </w:t>
      </w:r>
      <w:r>
        <w:rPr>
          <w:rFonts w:ascii="Times New Roman" w:hAnsi="Times New Roman" w:cs="Times New Roman"/>
          <w:sz w:val="24"/>
          <w:szCs w:val="24"/>
        </w:rPr>
        <w:t xml:space="preserve">various locations in the city (Borch and Arinder 2002). </w:t>
      </w:r>
    </w:p>
    <w:p w:rsidR="004203CB" w:rsidRDefault="004203CB">
      <w:pPr>
        <w:spacing w:line="480" w:lineRule="auto"/>
        <w:jc w:val="center"/>
        <w:rPr>
          <w:rFonts w:ascii="Times New Roman" w:hAnsi="Times New Roman"/>
          <w:b/>
          <w:sz w:val="24"/>
          <w:szCs w:val="24"/>
        </w:rPr>
      </w:pPr>
    </w:p>
    <w:p w:rsidR="004203CB" w:rsidRDefault="004203CB">
      <w:pPr>
        <w:spacing w:line="480" w:lineRule="auto"/>
        <w:jc w:val="center"/>
        <w:rPr>
          <w:rFonts w:ascii="Times New Roman" w:hAnsi="Times New Roman"/>
          <w:b/>
          <w:sz w:val="24"/>
          <w:szCs w:val="24"/>
        </w:rPr>
      </w:pPr>
    </w:p>
    <w:p w:rsidR="004203CB" w:rsidRDefault="00C33AC1">
      <w:pPr>
        <w:spacing w:line="480" w:lineRule="auto"/>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extent cx="6403975" cy="5052745"/>
            <wp:effectExtent l="0" t="0" r="9525" b="9525"/>
            <wp:docPr id="1026" name="Picture 3" descr="Map-of-Port-Harcourt-metropolis-Abio-Akpor-and-Port-Harcourt-L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6403975" cy="5052745"/>
                    </a:xfrm>
                    <a:prstGeom prst="rect">
                      <a:avLst/>
                    </a:prstGeom>
                    <a:ln>
                      <a:noFill/>
                    </a:ln>
                  </pic:spPr>
                </pic:pic>
              </a:graphicData>
            </a:graphic>
          </wp:inline>
        </w:drawing>
      </w:r>
      <w:r>
        <w:rPr>
          <w:rFonts w:ascii="Times New Roman" w:hAnsi="Times New Roman"/>
          <w:b/>
          <w:sz w:val="24"/>
          <w:szCs w:val="24"/>
        </w:rPr>
        <w:t>Figure 1: Map of Por</w:t>
      </w:r>
      <w:r>
        <w:rPr>
          <w:rFonts w:ascii="Times New Roman" w:hAnsi="Times New Roman"/>
          <w:b/>
          <w:sz w:val="24"/>
          <w:szCs w:val="24"/>
        </w:rPr>
        <w:t>t Harcourt Metropolis</w:t>
      </w:r>
    </w:p>
    <w:p w:rsidR="004203CB" w:rsidRDefault="00C33AC1">
      <w:pPr>
        <w:spacing w:line="480" w:lineRule="auto"/>
        <w:rPr>
          <w:rFonts w:ascii="Times New Roman" w:hAnsi="Times New Roman"/>
          <w:b/>
          <w:sz w:val="24"/>
          <w:szCs w:val="24"/>
        </w:rPr>
      </w:pPr>
      <w:r>
        <w:rPr>
          <w:rFonts w:ascii="Times New Roman" w:hAnsi="Times New Roman"/>
          <w:b/>
          <w:sz w:val="24"/>
          <w:szCs w:val="24"/>
        </w:rPr>
        <w:t>Source: (Ogbozige &amp;Toko, 2020).</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Inclusive Criteria for the study</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 eatery must be an enclosed structure within the busy areas of Port Harcourt.</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Eateries that serves food to customers</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Exclusive Criteria</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Non-enclosed eateries are excl</w:t>
      </w:r>
      <w:r>
        <w:rPr>
          <w:rFonts w:ascii="Times New Roman" w:hAnsi="Times New Roman" w:cs="Times New Roman"/>
          <w:sz w:val="24"/>
          <w:szCs w:val="24"/>
        </w:rPr>
        <w:t>uded from this study.</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Eateries that do not serve food to customers</w:t>
      </w:r>
    </w:p>
    <w:p w:rsidR="004203CB" w:rsidRDefault="004203CB">
      <w:pPr>
        <w:tabs>
          <w:tab w:val="left" w:pos="810"/>
        </w:tabs>
        <w:spacing w:line="480" w:lineRule="auto"/>
        <w:jc w:val="both"/>
        <w:rPr>
          <w:rFonts w:ascii="Times New Roman" w:hAnsi="Times New Roman" w:cs="Times New Roman"/>
          <w:b/>
          <w:sz w:val="24"/>
          <w:szCs w:val="24"/>
        </w:rPr>
      </w:pP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Sampling Method</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Random sampling technique was used for this analysis using the grab sampling/ hand sampling method for collection of aerosol into sterile petri dish containing the culture </w:t>
      </w:r>
      <w:r>
        <w:rPr>
          <w:rFonts w:ascii="Times New Roman" w:hAnsi="Times New Roman" w:cs="Times New Roman"/>
          <w:sz w:val="24"/>
          <w:szCs w:val="24"/>
        </w:rPr>
        <w:t xml:space="preserve">media. (Khaefi </w:t>
      </w:r>
      <w:r>
        <w:rPr>
          <w:rFonts w:ascii="Times New Roman" w:hAnsi="Times New Roman" w:cs="Times New Roman"/>
          <w:i/>
          <w:sz w:val="24"/>
          <w:szCs w:val="24"/>
        </w:rPr>
        <w:t xml:space="preserve">et al., </w:t>
      </w:r>
      <w:r>
        <w:rPr>
          <w:rFonts w:ascii="Times New Roman" w:hAnsi="Times New Roman" w:cs="Times New Roman"/>
          <w:sz w:val="24"/>
          <w:szCs w:val="24"/>
        </w:rPr>
        <w:t>2016).</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Materials Sterilization </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Prior to the preparation, all glass wares used were properly washed, dried and sterilized in the oven at 160˚C for one hour. Surface of laboratory work</w:t>
      </w:r>
      <w:r w:rsidR="00656036" w:rsidRPr="00CB4311">
        <w:rPr>
          <w:rFonts w:ascii="Times New Roman" w:hAnsi="Times New Roman" w:cs="Times New Roman"/>
          <w:sz w:val="24"/>
          <w:szCs w:val="24"/>
          <w:highlight w:val="yellow"/>
        </w:rPr>
        <w:t>benches</w:t>
      </w:r>
      <w:r w:rsidRPr="00CB4311">
        <w:rPr>
          <w:rFonts w:ascii="Times New Roman" w:hAnsi="Times New Roman" w:cs="Times New Roman"/>
          <w:sz w:val="24"/>
          <w:szCs w:val="24"/>
          <w:highlight w:val="yellow"/>
        </w:rPr>
        <w:t xml:space="preserve"> were</w:t>
      </w:r>
      <w:r>
        <w:rPr>
          <w:rFonts w:ascii="Times New Roman" w:hAnsi="Times New Roman" w:cs="Times New Roman"/>
          <w:sz w:val="24"/>
          <w:szCs w:val="24"/>
        </w:rPr>
        <w:t xml:space="preserve"> also disinfected with 70% ethanol to reduce contaminants (Onuorah </w:t>
      </w:r>
      <w:r>
        <w:rPr>
          <w:rFonts w:ascii="Times New Roman" w:hAnsi="Times New Roman" w:cs="Times New Roman"/>
          <w:i/>
          <w:sz w:val="24"/>
          <w:szCs w:val="24"/>
        </w:rPr>
        <w:t>et al.,</w:t>
      </w:r>
      <w:r>
        <w:rPr>
          <w:rFonts w:ascii="Times New Roman" w:hAnsi="Times New Roman" w:cs="Times New Roman"/>
          <w:sz w:val="24"/>
          <w:szCs w:val="24"/>
        </w:rPr>
        <w:t xml:space="preserve"> 2015).</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Media Prepar</w:t>
      </w:r>
      <w:r>
        <w:rPr>
          <w:rFonts w:ascii="Times New Roman" w:hAnsi="Times New Roman" w:cs="Times New Roman"/>
          <w:b/>
          <w:sz w:val="24"/>
          <w:szCs w:val="24"/>
        </w:rPr>
        <w:t>ation</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Nutrient Agar, McConkey agar, Chocolate agar and Blood agar were used for this work. They were prepared based </w:t>
      </w:r>
      <w:r w:rsidRPr="00CB4311">
        <w:rPr>
          <w:rFonts w:ascii="Times New Roman" w:hAnsi="Times New Roman" w:cs="Times New Roman"/>
          <w:sz w:val="24"/>
          <w:szCs w:val="24"/>
          <w:highlight w:val="yellow"/>
        </w:rPr>
        <w:t xml:space="preserve">on </w:t>
      </w:r>
      <w:r w:rsidR="00656036" w:rsidRPr="00CB4311">
        <w:rPr>
          <w:rFonts w:ascii="Times New Roman" w:hAnsi="Times New Roman" w:cs="Times New Roman"/>
          <w:sz w:val="24"/>
          <w:szCs w:val="24"/>
          <w:highlight w:val="yellow"/>
        </w:rPr>
        <w:t xml:space="preserve">the </w:t>
      </w:r>
      <w:r w:rsidRPr="00CB4311">
        <w:rPr>
          <w:rFonts w:ascii="Times New Roman" w:hAnsi="Times New Roman" w:cs="Times New Roman"/>
          <w:sz w:val="24"/>
          <w:szCs w:val="24"/>
          <w:highlight w:val="yellow"/>
        </w:rPr>
        <w:t xml:space="preserve">manufacturer’s   instructions </w:t>
      </w:r>
      <w:r>
        <w:rPr>
          <w:rFonts w:ascii="Times New Roman" w:hAnsi="Times New Roman" w:cs="Times New Roman"/>
          <w:sz w:val="24"/>
          <w:szCs w:val="24"/>
        </w:rPr>
        <w:t>and 20 mils were aseptically dispensed into sterile petri dishes for Nutrient Agar and McConkey agar. 2 mil</w:t>
      </w:r>
      <w:r>
        <w:rPr>
          <w:rFonts w:ascii="Times New Roman" w:hAnsi="Times New Roman" w:cs="Times New Roman"/>
          <w:sz w:val="24"/>
          <w:szCs w:val="24"/>
        </w:rPr>
        <w:t xml:space="preserve">s of </w:t>
      </w:r>
      <w:r w:rsidRPr="00CB4311">
        <w:rPr>
          <w:rFonts w:ascii="Times New Roman" w:hAnsi="Times New Roman" w:cs="Times New Roman"/>
          <w:sz w:val="24"/>
          <w:szCs w:val="24"/>
          <w:highlight w:val="yellow"/>
        </w:rPr>
        <w:t xml:space="preserve">blood </w:t>
      </w:r>
      <w:r w:rsidR="00656036" w:rsidRPr="00CB4311">
        <w:rPr>
          <w:rFonts w:ascii="Times New Roman" w:hAnsi="Times New Roman" w:cs="Times New Roman"/>
          <w:sz w:val="24"/>
          <w:szCs w:val="24"/>
          <w:highlight w:val="yellow"/>
        </w:rPr>
        <w:t>w</w:t>
      </w:r>
      <w:r w:rsidR="00656036" w:rsidRPr="00CB4311">
        <w:rPr>
          <w:rFonts w:ascii="Times New Roman" w:hAnsi="Times New Roman" w:cs="Times New Roman"/>
          <w:sz w:val="24"/>
          <w:szCs w:val="24"/>
          <w:highlight w:val="yellow"/>
        </w:rPr>
        <w:t>as</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 xml:space="preserve">added </w:t>
      </w:r>
      <w:r>
        <w:rPr>
          <w:rFonts w:ascii="Times New Roman" w:hAnsi="Times New Roman" w:cs="Times New Roman"/>
          <w:sz w:val="24"/>
          <w:szCs w:val="24"/>
        </w:rPr>
        <w:t>into the flask containing molten nutrient agar and then rocked to enable proper mixing before they were turned into the sterile petri dish for blood and higher temperature of molten nutrient agar for Chocolate agar (Cheesebrough, 2010</w:t>
      </w:r>
      <w:r>
        <w:rPr>
          <w:rFonts w:ascii="Times New Roman" w:hAnsi="Times New Roman" w:cs="Times New Roman"/>
          <w:sz w:val="24"/>
          <w:szCs w:val="24"/>
        </w:rPr>
        <w:t>)</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Sample Collection</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Air samples were analysed in the various eateries using the sedimentation method. This is done by placing a sterile petri </w:t>
      </w:r>
      <w:r w:rsidRPr="00CB4311">
        <w:rPr>
          <w:rFonts w:ascii="Times New Roman" w:hAnsi="Times New Roman" w:cs="Times New Roman"/>
          <w:sz w:val="24"/>
          <w:szCs w:val="24"/>
          <w:highlight w:val="yellow"/>
        </w:rPr>
        <w:t>dish</w:t>
      </w:r>
      <w:r w:rsidRPr="00CB4311">
        <w:rPr>
          <w:rFonts w:ascii="Times New Roman" w:hAnsi="Times New Roman" w:cs="Times New Roman"/>
          <w:sz w:val="24"/>
          <w:szCs w:val="24"/>
          <w:highlight w:val="yellow"/>
        </w:rPr>
        <w:t xml:space="preserve"> conta</w:t>
      </w:r>
      <w:r>
        <w:rPr>
          <w:rFonts w:ascii="Times New Roman" w:hAnsi="Times New Roman" w:cs="Times New Roman"/>
          <w:sz w:val="24"/>
          <w:szCs w:val="24"/>
        </w:rPr>
        <w:t>ining MacConkey, Chocolate, and Blood agar on designated areas within the eatery and exposing it for 1</w:t>
      </w:r>
      <w:r>
        <w:rPr>
          <w:rFonts w:ascii="Times New Roman" w:hAnsi="Times New Roman" w:cs="Times New Roman"/>
          <w:sz w:val="24"/>
          <w:szCs w:val="24"/>
        </w:rPr>
        <w:t xml:space="preserve">0 minutes for gravitational settling of air particles </w:t>
      </w:r>
      <w:r>
        <w:rPr>
          <w:rFonts w:ascii="Times New Roman" w:hAnsi="Times New Roman" w:cs="Times New Roman"/>
          <w:sz w:val="24"/>
          <w:szCs w:val="24"/>
        </w:rPr>
        <w:lastRenderedPageBreak/>
        <w:t xml:space="preserve">into the plate, with the plate placed at 1 meter height above the floor. The plates were then properly covered and incubated at 37˚C for 24 hours for bacteria growth (Khaefi </w:t>
      </w:r>
      <w:r>
        <w:rPr>
          <w:rFonts w:ascii="Times New Roman" w:hAnsi="Times New Roman" w:cs="Times New Roman"/>
          <w:i/>
          <w:sz w:val="24"/>
          <w:szCs w:val="24"/>
        </w:rPr>
        <w:t xml:space="preserve">et al., </w:t>
      </w:r>
      <w:r>
        <w:rPr>
          <w:rFonts w:ascii="Times New Roman" w:hAnsi="Times New Roman" w:cs="Times New Roman"/>
          <w:sz w:val="24"/>
          <w:szCs w:val="24"/>
        </w:rPr>
        <w:t>2016).</w:t>
      </w:r>
    </w:p>
    <w:p w:rsidR="004203CB" w:rsidRDefault="004203CB">
      <w:pPr>
        <w:tabs>
          <w:tab w:val="left" w:pos="810"/>
        </w:tabs>
        <w:spacing w:line="480" w:lineRule="auto"/>
        <w:jc w:val="both"/>
        <w:rPr>
          <w:rFonts w:ascii="Times New Roman" w:hAnsi="Times New Roman" w:cs="Times New Roman"/>
          <w:b/>
          <w:sz w:val="24"/>
          <w:szCs w:val="24"/>
        </w:rPr>
      </w:pP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Bacteria Org</w:t>
      </w:r>
      <w:r>
        <w:rPr>
          <w:rFonts w:ascii="Times New Roman" w:hAnsi="Times New Roman" w:cs="Times New Roman"/>
          <w:b/>
          <w:sz w:val="24"/>
          <w:szCs w:val="24"/>
        </w:rPr>
        <w:t>anism Isolation</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After 24 hours of incubation, the plates were examined for bacteria</w:t>
      </w:r>
      <w:r w:rsidR="00656036">
        <w:rPr>
          <w:rFonts w:ascii="Times New Roman" w:hAnsi="Times New Roman" w:cs="Times New Roman"/>
          <w:sz w:val="24"/>
          <w:szCs w:val="24"/>
        </w:rPr>
        <w:t>l</w:t>
      </w:r>
      <w:r>
        <w:rPr>
          <w:rFonts w:ascii="Times New Roman" w:hAnsi="Times New Roman" w:cs="Times New Roman"/>
          <w:sz w:val="24"/>
          <w:szCs w:val="24"/>
        </w:rPr>
        <w:t xml:space="preserve"> growth. The morphology and appearance (shape, color, growth pattern, hemolysis, and the edges) of different colonies were taken note of and then heterotrophic count </w:t>
      </w:r>
      <w:r w:rsidR="00656036">
        <w:rPr>
          <w:rFonts w:ascii="Times New Roman" w:hAnsi="Times New Roman" w:cs="Times New Roman"/>
          <w:sz w:val="24"/>
          <w:szCs w:val="24"/>
        </w:rPr>
        <w:t>w</w:t>
      </w:r>
      <w:r w:rsidR="00656036">
        <w:rPr>
          <w:rFonts w:ascii="Times New Roman" w:hAnsi="Times New Roman" w:cs="Times New Roman"/>
          <w:sz w:val="24"/>
          <w:szCs w:val="24"/>
        </w:rPr>
        <w:t>as</w:t>
      </w:r>
      <w:r w:rsidR="00656036">
        <w:rPr>
          <w:rFonts w:ascii="Times New Roman" w:hAnsi="Times New Roman" w:cs="Times New Roman"/>
          <w:sz w:val="24"/>
          <w:szCs w:val="24"/>
        </w:rPr>
        <w:t xml:space="preserve"> </w:t>
      </w:r>
      <w:r>
        <w:rPr>
          <w:rFonts w:ascii="Times New Roman" w:hAnsi="Times New Roman" w:cs="Times New Roman"/>
          <w:sz w:val="24"/>
          <w:szCs w:val="24"/>
        </w:rPr>
        <w:t>ca</w:t>
      </w:r>
      <w:r>
        <w:rPr>
          <w:rFonts w:ascii="Times New Roman" w:hAnsi="Times New Roman" w:cs="Times New Roman"/>
          <w:sz w:val="24"/>
          <w:szCs w:val="24"/>
        </w:rPr>
        <w:t xml:space="preserve">rried out for each eatery. Microscopic examination was carried out following the Gram staining technique to differentiate between Gram positive and </w:t>
      </w:r>
      <w:r w:rsidR="00656036" w:rsidRPr="00CB4311">
        <w:rPr>
          <w:rFonts w:ascii="Times New Roman" w:hAnsi="Times New Roman" w:cs="Times New Roman"/>
          <w:sz w:val="24"/>
          <w:szCs w:val="24"/>
          <w:highlight w:val="yellow"/>
        </w:rPr>
        <w:t>Gram</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negative bacteria, whereby </w:t>
      </w:r>
      <w:r w:rsidR="00656036" w:rsidRPr="00CB4311">
        <w:rPr>
          <w:rFonts w:ascii="Times New Roman" w:hAnsi="Times New Roman" w:cs="Times New Roman"/>
          <w:sz w:val="24"/>
          <w:szCs w:val="24"/>
          <w:highlight w:val="yellow"/>
        </w:rPr>
        <w:t>Gram</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positive </w:t>
      </w:r>
      <w:r>
        <w:rPr>
          <w:rFonts w:ascii="Times New Roman" w:hAnsi="Times New Roman" w:cs="Times New Roman"/>
          <w:sz w:val="24"/>
          <w:szCs w:val="24"/>
        </w:rPr>
        <w:t xml:space="preserve">bacteria stains purple, while </w:t>
      </w:r>
      <w:r w:rsidR="00656036" w:rsidRPr="00CB4311">
        <w:rPr>
          <w:rFonts w:ascii="Times New Roman" w:hAnsi="Times New Roman" w:cs="Times New Roman"/>
          <w:sz w:val="24"/>
          <w:szCs w:val="24"/>
          <w:highlight w:val="yellow"/>
        </w:rPr>
        <w:t>Gram</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negative bacteria stain</w:t>
      </w:r>
      <w:r w:rsidRPr="00CB4311">
        <w:rPr>
          <w:rFonts w:ascii="Times New Roman" w:hAnsi="Times New Roman" w:cs="Times New Roman"/>
          <w:sz w:val="24"/>
          <w:szCs w:val="24"/>
          <w:highlight w:val="yellow"/>
        </w:rPr>
        <w:t xml:space="preserve"> </w:t>
      </w:r>
      <w:r>
        <w:rPr>
          <w:rFonts w:ascii="Times New Roman" w:hAnsi="Times New Roman" w:cs="Times New Roman"/>
          <w:sz w:val="24"/>
          <w:szCs w:val="24"/>
        </w:rPr>
        <w:t>pi</w:t>
      </w:r>
      <w:r>
        <w:rPr>
          <w:rFonts w:ascii="Times New Roman" w:hAnsi="Times New Roman" w:cs="Times New Roman"/>
          <w:sz w:val="24"/>
          <w:szCs w:val="24"/>
        </w:rPr>
        <w:t>nk. Biochemical test such as coagulase test, catalase test, oxidase test, and indole test were carried out for bacterial differentiation (Cheesebrough, 2010).</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Organism Identification</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Different techniques were used in the organism identification. They </w:t>
      </w:r>
      <w:r>
        <w:rPr>
          <w:rFonts w:ascii="Times New Roman" w:hAnsi="Times New Roman" w:cs="Times New Roman"/>
          <w:sz w:val="24"/>
          <w:szCs w:val="24"/>
        </w:rPr>
        <w:t>include Gram staining technique and Biochemical test technique (Cheesebrough, 2010).</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Gram Staining Technique</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Gram staining was done on each of the isolated organism, differentiating Gram positive from Gram negative bacteria. A drop of normal saline was pla</w:t>
      </w:r>
      <w:r>
        <w:rPr>
          <w:rFonts w:ascii="Times New Roman" w:hAnsi="Times New Roman" w:cs="Times New Roman"/>
          <w:sz w:val="24"/>
          <w:szCs w:val="24"/>
        </w:rPr>
        <w:t>ced on a grease free glass slide. Using a sterile wire loop, number of colonies were emulsified to forming a smear which was allowed to air-dry and then placed on the staining rack. The slide was flooded with crystal violet (primary stain) for 1 minute, an</w:t>
      </w:r>
      <w:r>
        <w:rPr>
          <w:rFonts w:ascii="Times New Roman" w:hAnsi="Times New Roman" w:cs="Times New Roman"/>
          <w:sz w:val="24"/>
          <w:szCs w:val="24"/>
        </w:rPr>
        <w:t xml:space="preserve">d then rinsed with water. It was then flooded with Lugols iodine (mordant) </w:t>
      </w:r>
      <w:r>
        <w:rPr>
          <w:rFonts w:ascii="Times New Roman" w:hAnsi="Times New Roman" w:cs="Times New Roman"/>
          <w:sz w:val="24"/>
          <w:szCs w:val="24"/>
        </w:rPr>
        <w:lastRenderedPageBreak/>
        <w:t>for 1 minute after which it was rinsed with water. 70% ethanol was used to decolorize rapidly and rinsed with water. Safranin (secondary stain) was used to counterstain for 30 secon</w:t>
      </w:r>
      <w:r>
        <w:rPr>
          <w:rFonts w:ascii="Times New Roman" w:hAnsi="Times New Roman" w:cs="Times New Roman"/>
          <w:sz w:val="24"/>
          <w:szCs w:val="24"/>
        </w:rPr>
        <w:t>ds and then rinsed water, after which it was allowed to air-dry and then examined using oil immersion objective, with Gram positive bacteria staining purple, while Gram negative bacteria stained pink.</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Biochemical Tests</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 biochemical tests were carried </w:t>
      </w:r>
      <w:r>
        <w:rPr>
          <w:rFonts w:ascii="Times New Roman" w:hAnsi="Times New Roman" w:cs="Times New Roman"/>
          <w:sz w:val="24"/>
          <w:szCs w:val="24"/>
        </w:rPr>
        <w:t>out for further organism differentiation. These tests include catalase test, coagulase, urease test, and motility test.</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Catalase Test</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amount of bacterial colony was placed in a </w:t>
      </w:r>
      <w:r w:rsidR="00656036" w:rsidRPr="00CB4311">
        <w:rPr>
          <w:rFonts w:ascii="Times New Roman" w:hAnsi="Times New Roman" w:cs="Times New Roman"/>
          <w:sz w:val="24"/>
          <w:szCs w:val="24"/>
          <w:highlight w:val="yellow"/>
        </w:rPr>
        <w:t>grease</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free slid</w:t>
      </w:r>
      <w:r>
        <w:rPr>
          <w:rFonts w:ascii="Times New Roman" w:hAnsi="Times New Roman" w:cs="Times New Roman"/>
          <w:sz w:val="24"/>
          <w:szCs w:val="24"/>
        </w:rPr>
        <w:t xml:space="preserve">e using a sterile wire loop and a drop of 3% of hydrogen </w:t>
      </w:r>
      <w:r>
        <w:rPr>
          <w:rFonts w:ascii="Times New Roman" w:hAnsi="Times New Roman" w:cs="Times New Roman"/>
          <w:sz w:val="24"/>
          <w:szCs w:val="24"/>
        </w:rPr>
        <w:t>peroxide. The presence of bubble within 5-10 seconds indicates positive.</w:t>
      </w: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Oxidase Test</w:t>
      </w:r>
    </w:p>
    <w:p w:rsidR="004203CB" w:rsidRDefault="00C33AC1">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rPr>
        <w:t>Small amount of bacterial growth was placed on the filter paper using the wire loop. A drop of oxidase reagent was placed on the bacterial on the filter paper. Colour cha</w:t>
      </w:r>
      <w:r>
        <w:rPr>
          <w:rFonts w:ascii="Times New Roman" w:hAnsi="Times New Roman" w:cs="Times New Roman"/>
          <w:sz w:val="24"/>
          <w:szCs w:val="24"/>
        </w:rPr>
        <w:t>nge was then observed for within 20 seconds.</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Coagulase Test</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 sterile wire-loop was used to emulsify a small amount of the colony in a drop of normal saline placed on a clean grease free glass slide to form a milk-like color. A drop of undiluted plasma was</w:t>
      </w:r>
      <w:r>
        <w:rPr>
          <w:rFonts w:ascii="Times New Roman" w:hAnsi="Times New Roman" w:cs="Times New Roman"/>
          <w:sz w:val="24"/>
          <w:szCs w:val="24"/>
        </w:rPr>
        <w:t xml:space="preserve"> the placed in the suspension on the slide. Coagulase clumping of cocci, confirms positive result within 10 seconds.</w:t>
      </w: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Indole Test</w:t>
      </w:r>
    </w:p>
    <w:p w:rsidR="004203CB" w:rsidRDefault="00C33AC1">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rPr>
        <w:t>The bacteria colony was inoculated into a sterile peptone water in a biju bottle and incubate for 24 hours, after which few dro</w:t>
      </w:r>
      <w:r>
        <w:rPr>
          <w:rFonts w:ascii="Times New Roman" w:hAnsi="Times New Roman" w:cs="Times New Roman"/>
          <w:sz w:val="24"/>
          <w:szCs w:val="24"/>
        </w:rPr>
        <w:t>ps of Kovac’s reagent was added into the bottle and then allowed to stand for 3 minutes. It was then observed for the formation of a red ring.</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Motility test</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A sterile wire-loop was used to collect small amount of the growth and then the inoculum was stabbe</w:t>
      </w:r>
      <w:r>
        <w:rPr>
          <w:rFonts w:ascii="Times New Roman" w:hAnsi="Times New Roman" w:cs="Times New Roman"/>
          <w:sz w:val="24"/>
          <w:szCs w:val="24"/>
        </w:rPr>
        <w:t>d into the center of motility medium, about 1-2 cm deep and then incubated at 37˚C for 24 hours after which the medium was observed for pattern of bacteria growth in the medium.</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Antibiotic Sensitivity Test</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The bacteria colony were sub-cultured into a nutr</w:t>
      </w:r>
      <w:r>
        <w:rPr>
          <w:rFonts w:ascii="Times New Roman" w:hAnsi="Times New Roman" w:cs="Times New Roman"/>
          <w:sz w:val="24"/>
          <w:szCs w:val="24"/>
        </w:rPr>
        <w:t>ient broth and allowed to stay over-night. 100µl of the over-night culture was dispensed into a nutrient agar plate, after which the different antibiotic discs were then placed into the medium and incubated overnight. The zone of inhibition was then measur</w:t>
      </w:r>
      <w:r>
        <w:rPr>
          <w:rFonts w:ascii="Times New Roman" w:hAnsi="Times New Roman" w:cs="Times New Roman"/>
          <w:sz w:val="24"/>
          <w:szCs w:val="24"/>
        </w:rPr>
        <w:t>ed with a meter rule graduated in millimetre (mm).</w:t>
      </w: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Data Analysis</w:t>
      </w:r>
    </w:p>
    <w:p w:rsidR="004203CB" w:rsidRDefault="00C33AC1">
      <w:pPr>
        <w:tabs>
          <w:tab w:val="left" w:pos="810"/>
        </w:tabs>
        <w:spacing w:line="480" w:lineRule="auto"/>
        <w:rPr>
          <w:rFonts w:ascii="Times New Roman" w:hAnsi="Times New Roman" w:cs="Times New Roman"/>
          <w:sz w:val="24"/>
          <w:szCs w:val="24"/>
        </w:rPr>
      </w:pPr>
      <w:r>
        <w:rPr>
          <w:rFonts w:ascii="Times New Roman" w:hAnsi="Times New Roman" w:cs="Times New Roman"/>
          <w:sz w:val="24"/>
          <w:szCs w:val="24"/>
        </w:rPr>
        <w:t>The data generated were analysed by simple mean value, statistical package for the social science (SPSS), percentage, and test for significance using Chi-square.</w:t>
      </w: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RESULTS</w:t>
      </w:r>
      <w:bookmarkStart w:id="1" w:name="_MON_1793803337"/>
      <w:bookmarkEnd w:id="1"/>
    </w:p>
    <w:p w:rsidR="004203CB" w:rsidRDefault="00C33AC1">
      <w:pPr>
        <w:tabs>
          <w:tab w:val="left" w:pos="810"/>
        </w:tabs>
        <w:spacing w:line="480" w:lineRule="auto"/>
        <w:rPr>
          <w:rFonts w:ascii="Times New Roman" w:hAnsi="Times New Roman" w:cs="Times New Roman"/>
          <w:bCs/>
          <w:sz w:val="24"/>
          <w:szCs w:val="24"/>
        </w:rPr>
      </w:pPr>
      <w:r>
        <w:rPr>
          <w:rFonts w:ascii="Times New Roman" w:hAnsi="Times New Roman" w:cs="Times New Roman"/>
          <w:sz w:val="24"/>
          <w:szCs w:val="24"/>
        </w:rPr>
        <w:t>Table 1 showed the to</w:t>
      </w:r>
      <w:r>
        <w:rPr>
          <w:rFonts w:ascii="Times New Roman" w:hAnsi="Times New Roman" w:cs="Times New Roman"/>
          <w:sz w:val="24"/>
          <w:szCs w:val="24"/>
        </w:rPr>
        <w:t xml:space="preserve">tal heterotrophic count from the three locations (Mile1, Mile3, and Mile4). From the 15 sampled eateries within the three locations, Mile3 has the highest total heterotrophic count per location (360), followed by Mile4 (263) and then Mile1 (235). </w:t>
      </w:r>
      <w:bookmarkStart w:id="2" w:name="_MON_1793640730"/>
      <w:bookmarkEnd w:id="2"/>
      <w:r>
        <w:rPr>
          <w:rFonts w:ascii="Times New Roman" w:hAnsi="Times New Roman" w:cs="Times New Roman"/>
          <w:bCs/>
          <w:sz w:val="24"/>
          <w:szCs w:val="24"/>
        </w:rPr>
        <w:t xml:space="preserve">p-values </w:t>
      </w:r>
      <w:r>
        <w:rPr>
          <w:rFonts w:ascii="Times New Roman" w:hAnsi="Times New Roman" w:cs="Times New Roman"/>
          <w:bCs/>
          <w:sz w:val="24"/>
          <w:szCs w:val="24"/>
        </w:rPr>
        <w:t xml:space="preserve">less than 0.05 are considered statistically significant. </w:t>
      </w:r>
      <w:r>
        <w:rPr>
          <w:rFonts w:ascii="Times New Roman" w:hAnsi="Times New Roman" w:cs="Times New Roman"/>
          <w:sz w:val="24"/>
          <w:szCs w:val="24"/>
        </w:rPr>
        <w:t xml:space="preserve">From the p-value obtained (0.199) which is greater than </w:t>
      </w:r>
      <w:r>
        <w:rPr>
          <w:rFonts w:ascii="Times New Roman" w:hAnsi="Times New Roman" w:cs="Times New Roman"/>
          <w:sz w:val="24"/>
          <w:szCs w:val="24"/>
        </w:rPr>
        <w:lastRenderedPageBreak/>
        <w:t>0.05, shows non-statistical significance. This means that there is no significant difference in airborne bacteria occurrence based on location.</w:t>
      </w:r>
    </w:p>
    <w:p w:rsidR="004203CB" w:rsidRDefault="004203CB">
      <w:pPr>
        <w:tabs>
          <w:tab w:val="left" w:pos="810"/>
        </w:tabs>
        <w:spacing w:line="480" w:lineRule="auto"/>
        <w:rPr>
          <w:rFonts w:ascii="Times New Roman" w:hAnsi="Times New Roman" w:cs="Times New Roman"/>
          <w:sz w:val="24"/>
          <w:szCs w:val="24"/>
        </w:rPr>
      </w:pPr>
    </w:p>
    <w:p w:rsidR="004203CB" w:rsidRDefault="004203CB">
      <w:pPr>
        <w:tabs>
          <w:tab w:val="left" w:pos="810"/>
        </w:tabs>
        <w:spacing w:line="480" w:lineRule="auto"/>
        <w:rPr>
          <w:rFonts w:ascii="Times New Roman" w:hAnsi="Times New Roman" w:cs="Times New Roman"/>
          <w:sz w:val="24"/>
          <w:szCs w:val="24"/>
        </w:rPr>
      </w:pPr>
    </w:p>
    <w:p w:rsidR="004203CB" w:rsidRDefault="004203CB">
      <w:pPr>
        <w:tabs>
          <w:tab w:val="left" w:pos="810"/>
        </w:tabs>
        <w:spacing w:line="480" w:lineRule="auto"/>
        <w:rPr>
          <w:rFonts w:ascii="Times New Roman" w:hAnsi="Times New Roman" w:cs="Times New Roman"/>
          <w:sz w:val="24"/>
          <w:szCs w:val="24"/>
        </w:rPr>
      </w:pPr>
    </w:p>
    <w:p w:rsidR="004203CB" w:rsidRDefault="004203CB">
      <w:pPr>
        <w:tabs>
          <w:tab w:val="left" w:pos="810"/>
        </w:tabs>
        <w:spacing w:line="480" w:lineRule="auto"/>
        <w:rPr>
          <w:rFonts w:ascii="Times New Roman" w:hAnsi="Times New Roman" w:cs="Times New Roman"/>
          <w:sz w:val="24"/>
          <w:szCs w:val="24"/>
        </w:rPr>
      </w:pPr>
    </w:p>
    <w:p w:rsidR="004203CB" w:rsidRDefault="00C33AC1">
      <w:pPr>
        <w:tabs>
          <w:tab w:val="left" w:pos="810"/>
        </w:tabs>
        <w:spacing w:line="240" w:lineRule="auto"/>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lang w:val="en-US"/>
        </w:rPr>
        <w:t>.</w:t>
      </w:r>
      <w:r>
        <w:rPr>
          <w:rFonts w:ascii="Times New Roman" w:hAnsi="Times New Roman" w:cs="Times New Roman"/>
          <w:b/>
          <w:sz w:val="24"/>
          <w:szCs w:val="24"/>
        </w:rPr>
        <w:t xml:space="preserve">     Total Heterotrophic Count of Bacteria across Eateries in the Selected Locations</w:t>
      </w:r>
    </w:p>
    <w:tbl>
      <w:tblPr>
        <w:tblStyle w:val="ListTable6Colorful1"/>
        <w:tblW w:w="0" w:type="auto"/>
        <w:tblLook w:val="04A0" w:firstRow="1" w:lastRow="0" w:firstColumn="1" w:lastColumn="0" w:noHBand="0" w:noVBand="1"/>
      </w:tblPr>
      <w:tblGrid>
        <w:gridCol w:w="4511"/>
        <w:gridCol w:w="4515"/>
      </w:tblGrid>
      <w:tr w:rsidR="004203CB" w:rsidTr="004203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tcPr>
          <w:p w:rsidR="004203CB" w:rsidRDefault="004203CB">
            <w:pPr>
              <w:tabs>
                <w:tab w:val="left" w:pos="810"/>
              </w:tabs>
              <w:rPr>
                <w:rFonts w:ascii="Times New Roman" w:hAnsi="Times New Roman" w:cs="Times New Roman"/>
                <w:sz w:val="24"/>
                <w:szCs w:val="24"/>
              </w:rPr>
            </w:pPr>
          </w:p>
        </w:tc>
        <w:tc>
          <w:tcPr>
            <w:tcW w:w="4515" w:type="dxa"/>
          </w:tcPr>
          <w:p w:rsidR="004203CB" w:rsidRDefault="00C33AC1">
            <w:pPr>
              <w:tabs>
                <w:tab w:val="left" w:pos="810"/>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Cs w:val="0"/>
                <w:sz w:val="24"/>
                <w:szCs w:val="24"/>
              </w:rPr>
              <w:t>THC</w:t>
            </w:r>
          </w:p>
        </w:tc>
      </w:tr>
      <w:tr w:rsidR="004203CB" w:rsidTr="00420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shd w:val="clear" w:color="auto" w:fill="auto"/>
          </w:tcPr>
          <w:p w:rsidR="004203CB" w:rsidRDefault="00C33AC1">
            <w:pPr>
              <w:tabs>
                <w:tab w:val="left" w:pos="810"/>
              </w:tabs>
              <w:rPr>
                <w:rFonts w:ascii="Times New Roman" w:hAnsi="Times New Roman" w:cs="Times New Roman"/>
                <w:sz w:val="24"/>
                <w:szCs w:val="24"/>
              </w:rPr>
            </w:pPr>
            <w:r>
              <w:rPr>
                <w:rFonts w:ascii="Times New Roman" w:hAnsi="Times New Roman" w:cs="Times New Roman"/>
                <w:b w:val="0"/>
                <w:sz w:val="24"/>
                <w:szCs w:val="24"/>
              </w:rPr>
              <w:t>Mile 1</w:t>
            </w:r>
          </w:p>
        </w:tc>
        <w:tc>
          <w:tcPr>
            <w:tcW w:w="4515" w:type="dxa"/>
            <w:shd w:val="clear" w:color="auto" w:fill="auto"/>
          </w:tcPr>
          <w:p w:rsidR="004203CB" w:rsidRDefault="00C33AC1">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235</w:t>
            </w:r>
          </w:p>
        </w:tc>
      </w:tr>
      <w:tr w:rsidR="004203CB" w:rsidTr="004203CB">
        <w:tc>
          <w:tcPr>
            <w:cnfStyle w:val="001000000000" w:firstRow="0" w:lastRow="0" w:firstColumn="1" w:lastColumn="0" w:oddVBand="0" w:evenVBand="0" w:oddHBand="0" w:evenHBand="0" w:firstRowFirstColumn="0" w:firstRowLastColumn="0" w:lastRowFirstColumn="0" w:lastRowLastColumn="0"/>
            <w:tcW w:w="4511" w:type="dxa"/>
          </w:tcPr>
          <w:p w:rsidR="004203CB" w:rsidRDefault="00C33AC1">
            <w:pPr>
              <w:tabs>
                <w:tab w:val="left" w:pos="810"/>
              </w:tabs>
              <w:rPr>
                <w:rFonts w:ascii="Times New Roman" w:hAnsi="Times New Roman" w:cs="Times New Roman"/>
                <w:sz w:val="24"/>
                <w:szCs w:val="24"/>
              </w:rPr>
            </w:pPr>
            <w:r>
              <w:rPr>
                <w:rFonts w:ascii="Times New Roman" w:hAnsi="Times New Roman" w:cs="Times New Roman"/>
                <w:b w:val="0"/>
                <w:sz w:val="24"/>
                <w:szCs w:val="24"/>
              </w:rPr>
              <w:t>Mile 3</w:t>
            </w:r>
          </w:p>
        </w:tc>
        <w:tc>
          <w:tcPr>
            <w:tcW w:w="4515" w:type="dxa"/>
          </w:tcPr>
          <w:p w:rsidR="004203CB" w:rsidRDefault="00C33AC1">
            <w:pPr>
              <w:tabs>
                <w:tab w:val="left" w:pos="8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360</w:t>
            </w:r>
          </w:p>
        </w:tc>
      </w:tr>
      <w:tr w:rsidR="004203CB" w:rsidTr="00420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shd w:val="clear" w:color="auto" w:fill="auto"/>
          </w:tcPr>
          <w:p w:rsidR="004203CB" w:rsidRDefault="00C33AC1">
            <w:pPr>
              <w:tabs>
                <w:tab w:val="left" w:pos="810"/>
              </w:tabs>
              <w:rPr>
                <w:rFonts w:ascii="Times New Roman" w:hAnsi="Times New Roman" w:cs="Times New Roman"/>
                <w:sz w:val="24"/>
                <w:szCs w:val="24"/>
              </w:rPr>
            </w:pPr>
            <w:r>
              <w:rPr>
                <w:rFonts w:ascii="Times New Roman" w:hAnsi="Times New Roman" w:cs="Times New Roman"/>
                <w:b w:val="0"/>
                <w:sz w:val="24"/>
                <w:szCs w:val="24"/>
              </w:rPr>
              <w:t>Mile 4</w:t>
            </w:r>
          </w:p>
        </w:tc>
        <w:tc>
          <w:tcPr>
            <w:tcW w:w="4515" w:type="dxa"/>
            <w:shd w:val="clear" w:color="auto" w:fill="auto"/>
          </w:tcPr>
          <w:p w:rsidR="004203CB" w:rsidRDefault="00C33AC1">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263</w:t>
            </w:r>
          </w:p>
        </w:tc>
      </w:tr>
      <w:tr w:rsidR="004203CB" w:rsidTr="004203CB">
        <w:tc>
          <w:tcPr>
            <w:cnfStyle w:val="001000000000" w:firstRow="0" w:lastRow="0" w:firstColumn="1" w:lastColumn="0" w:oddVBand="0" w:evenVBand="0" w:oddHBand="0" w:evenHBand="0" w:firstRowFirstColumn="0" w:firstRowLastColumn="0" w:lastRowFirstColumn="0" w:lastRowLastColumn="0"/>
            <w:tcW w:w="4511" w:type="dxa"/>
          </w:tcPr>
          <w:p w:rsidR="004203CB" w:rsidRDefault="00C33AC1">
            <w:pPr>
              <w:tabs>
                <w:tab w:val="left" w:pos="810"/>
              </w:tabs>
              <w:rPr>
                <w:rFonts w:ascii="Times New Roman" w:hAnsi="Times New Roman" w:cs="Times New Roman"/>
                <w:sz w:val="24"/>
                <w:szCs w:val="24"/>
              </w:rPr>
            </w:pPr>
            <w:r>
              <w:rPr>
                <w:rFonts w:ascii="Times New Roman" w:hAnsi="Times New Roman" w:cs="Times New Roman"/>
                <w:b w:val="0"/>
                <w:sz w:val="24"/>
                <w:szCs w:val="24"/>
              </w:rPr>
              <w:t>p-value</w:t>
            </w:r>
          </w:p>
        </w:tc>
        <w:tc>
          <w:tcPr>
            <w:tcW w:w="4515" w:type="dxa"/>
          </w:tcPr>
          <w:p w:rsidR="004203CB" w:rsidRDefault="00C33AC1">
            <w:pPr>
              <w:tabs>
                <w:tab w:val="left" w:pos="8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0.199</w:t>
            </w:r>
          </w:p>
        </w:tc>
      </w:tr>
      <w:tr w:rsidR="004203CB" w:rsidTr="004203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shd w:val="clear" w:color="auto" w:fill="auto"/>
          </w:tcPr>
          <w:p w:rsidR="004203CB" w:rsidRDefault="00C33AC1">
            <w:pPr>
              <w:tabs>
                <w:tab w:val="left" w:pos="810"/>
              </w:tabs>
              <w:rPr>
                <w:rFonts w:ascii="Times New Roman" w:hAnsi="Times New Roman" w:cs="Times New Roman"/>
                <w:sz w:val="24"/>
                <w:szCs w:val="24"/>
              </w:rPr>
            </w:pPr>
            <w:r>
              <w:rPr>
                <w:rFonts w:ascii="Times New Roman" w:hAnsi="Times New Roman" w:cs="Times New Roman"/>
                <w:b w:val="0"/>
                <w:sz w:val="24"/>
                <w:szCs w:val="24"/>
              </w:rPr>
              <w:t>X</w:t>
            </w:r>
            <w:r>
              <w:rPr>
                <w:rFonts w:ascii="Times New Roman" w:hAnsi="Times New Roman" w:cs="Times New Roman"/>
                <w:b w:val="0"/>
                <w:sz w:val="24"/>
                <w:szCs w:val="24"/>
                <w:vertAlign w:val="superscript"/>
              </w:rPr>
              <w:t>2</w:t>
            </w:r>
            <w:r>
              <w:rPr>
                <w:rFonts w:ascii="Times New Roman" w:hAnsi="Times New Roman" w:cs="Times New Roman"/>
                <w:b w:val="0"/>
                <w:sz w:val="24"/>
                <w:szCs w:val="24"/>
              </w:rPr>
              <w:t>-value</w:t>
            </w:r>
          </w:p>
        </w:tc>
        <w:tc>
          <w:tcPr>
            <w:tcW w:w="4515" w:type="dxa"/>
            <w:shd w:val="clear" w:color="auto" w:fill="auto"/>
          </w:tcPr>
          <w:p w:rsidR="004203CB" w:rsidRDefault="00C33AC1">
            <w:pPr>
              <w:tabs>
                <w:tab w:val="left" w:pos="81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6.00</w:t>
            </w:r>
          </w:p>
        </w:tc>
      </w:tr>
      <w:tr w:rsidR="004203CB" w:rsidTr="004203CB">
        <w:tc>
          <w:tcPr>
            <w:cnfStyle w:val="001000000000" w:firstRow="0" w:lastRow="0" w:firstColumn="1" w:lastColumn="0" w:oddVBand="0" w:evenVBand="0" w:oddHBand="0" w:evenHBand="0" w:firstRowFirstColumn="0" w:firstRowLastColumn="0" w:lastRowFirstColumn="0" w:lastRowLastColumn="0"/>
            <w:tcW w:w="4511" w:type="dxa"/>
          </w:tcPr>
          <w:p w:rsidR="004203CB" w:rsidRDefault="00C33AC1">
            <w:pPr>
              <w:tabs>
                <w:tab w:val="left" w:pos="810"/>
              </w:tabs>
              <w:rPr>
                <w:rFonts w:ascii="Times New Roman" w:hAnsi="Times New Roman" w:cs="Times New Roman"/>
                <w:sz w:val="24"/>
                <w:szCs w:val="24"/>
              </w:rPr>
            </w:pPr>
            <w:r>
              <w:rPr>
                <w:rFonts w:ascii="Times New Roman" w:hAnsi="Times New Roman" w:cs="Times New Roman"/>
                <w:b w:val="0"/>
                <w:bCs w:val="0"/>
                <w:sz w:val="24"/>
                <w:szCs w:val="24"/>
              </w:rPr>
              <w:t>Inference</w:t>
            </w:r>
          </w:p>
        </w:tc>
        <w:tc>
          <w:tcPr>
            <w:tcW w:w="4515" w:type="dxa"/>
          </w:tcPr>
          <w:p w:rsidR="004203CB" w:rsidRDefault="00C33AC1">
            <w:pPr>
              <w:tabs>
                <w:tab w:val="left" w:pos="8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Pr>
                <w:rFonts w:ascii="Times New Roman" w:hAnsi="Times New Roman" w:cs="Times New Roman"/>
                <w:bCs/>
                <w:sz w:val="24"/>
                <w:szCs w:val="24"/>
              </w:rPr>
              <w:t>Non-significant</w:t>
            </w:r>
          </w:p>
        </w:tc>
      </w:tr>
    </w:tbl>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4203CB">
      <w:pPr>
        <w:tabs>
          <w:tab w:val="left" w:pos="810"/>
        </w:tabs>
        <w:spacing w:line="240" w:lineRule="auto"/>
        <w:rPr>
          <w:rFonts w:ascii="Times New Roman" w:hAnsi="Times New Roman" w:cs="Times New Roman"/>
          <w:sz w:val="24"/>
          <w:szCs w:val="24"/>
        </w:rPr>
      </w:pPr>
    </w:p>
    <w:p w:rsidR="004203CB" w:rsidRDefault="00C33AC1">
      <w:pPr>
        <w:tabs>
          <w:tab w:val="left" w:pos="810"/>
        </w:tabs>
        <w:spacing w:line="480" w:lineRule="auto"/>
        <w:rPr>
          <w:rFonts w:ascii="Times New Roman" w:hAnsi="Times New Roman" w:cs="Times New Roman"/>
          <w:bCs/>
          <w:sz w:val="24"/>
          <w:szCs w:val="24"/>
        </w:rPr>
      </w:pPr>
      <w:r>
        <w:rPr>
          <w:rFonts w:ascii="Times New Roman" w:hAnsi="Times New Roman" w:cs="Times New Roman"/>
          <w:sz w:val="24"/>
          <w:szCs w:val="24"/>
        </w:rPr>
        <w:t xml:space="preserve">Table 2 shows Percentage Prevalence of Isolated </w:t>
      </w:r>
      <w:r>
        <w:rPr>
          <w:rFonts w:ascii="Times New Roman" w:hAnsi="Times New Roman" w:cs="Times New Roman"/>
          <w:sz w:val="24"/>
          <w:szCs w:val="24"/>
        </w:rPr>
        <w:t xml:space="preserve">Airborne Bacteria across Selected Location showed different locations with different bacteria organism across different eateries. The study showed the presence of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 xml:space="preserve"> which are statistically significant with a p-valu</w:t>
      </w:r>
      <w:r>
        <w:rPr>
          <w:rFonts w:ascii="Times New Roman" w:hAnsi="Times New Roman" w:cs="Times New Roman"/>
          <w:sz w:val="24"/>
          <w:szCs w:val="24"/>
        </w:rPr>
        <w:t xml:space="preserve">e &lt; 0.05, while Micrococcus spp, </w:t>
      </w:r>
      <w:r>
        <w:rPr>
          <w:rFonts w:ascii="Times New Roman" w:hAnsi="Times New Roman" w:cs="Times New Roman"/>
          <w:i/>
          <w:sz w:val="24"/>
          <w:szCs w:val="24"/>
        </w:rPr>
        <w:t xml:space="preserve">Staphylococcus spp, </w:t>
      </w:r>
      <w:r>
        <w:rPr>
          <w:rFonts w:ascii="Times New Roman" w:hAnsi="Times New Roman" w:cs="Times New Roman"/>
          <w:sz w:val="24"/>
          <w:szCs w:val="24"/>
        </w:rPr>
        <w:t>and</w:t>
      </w:r>
      <w:r>
        <w:rPr>
          <w:rFonts w:ascii="Times New Roman" w:hAnsi="Times New Roman" w:cs="Times New Roman"/>
          <w:i/>
          <w:sz w:val="24"/>
          <w:szCs w:val="24"/>
        </w:rPr>
        <w:t xml:space="preserve"> Bacillus spp</w:t>
      </w:r>
      <w:r>
        <w:rPr>
          <w:rFonts w:ascii="Times New Roman" w:hAnsi="Times New Roman" w:cs="Times New Roman"/>
          <w:sz w:val="24"/>
          <w:szCs w:val="24"/>
        </w:rPr>
        <w:t xml:space="preserve"> were also present but statistically non-significant with a p-value &gt;0.05. </w:t>
      </w: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4203CB">
      <w:pPr>
        <w:tabs>
          <w:tab w:val="left" w:pos="810"/>
        </w:tabs>
        <w:spacing w:line="480" w:lineRule="auto"/>
        <w:rPr>
          <w:rFonts w:ascii="Times New Roman" w:hAnsi="Times New Roman" w:cs="Times New Roman"/>
          <w:b/>
          <w:sz w:val="24"/>
          <w:szCs w:val="24"/>
        </w:rPr>
      </w:pPr>
    </w:p>
    <w:p w:rsidR="004203CB" w:rsidRDefault="00C33AC1">
      <w:pPr>
        <w:tabs>
          <w:tab w:val="left" w:pos="810"/>
        </w:tabs>
        <w:spacing w:line="480" w:lineRule="auto"/>
        <w:rPr>
          <w:rFonts w:ascii="Times New Roman" w:hAnsi="Times New Roman" w:cs="Times New Roman"/>
          <w:bCs/>
          <w:sz w:val="24"/>
          <w:szCs w:val="24"/>
        </w:rPr>
      </w:pPr>
      <w:r>
        <w:rPr>
          <w:rFonts w:ascii="Times New Roman" w:hAnsi="Times New Roman" w:cs="Times New Roman"/>
          <w:b/>
          <w:sz w:val="24"/>
          <w:szCs w:val="24"/>
        </w:rPr>
        <w:t>Table 2</w:t>
      </w:r>
      <w:r>
        <w:rPr>
          <w:rFonts w:ascii="Times New Roman" w:hAnsi="Times New Roman" w:cs="Times New Roman"/>
          <w:b/>
          <w:sz w:val="24"/>
          <w:szCs w:val="24"/>
          <w:lang w:val="en-US"/>
        </w:rPr>
        <w:t>.</w:t>
      </w:r>
      <w:r>
        <w:rPr>
          <w:rFonts w:ascii="Times New Roman" w:hAnsi="Times New Roman" w:cs="Times New Roman"/>
          <w:b/>
          <w:sz w:val="24"/>
          <w:szCs w:val="24"/>
        </w:rPr>
        <w:t xml:space="preserve">     Percentage Prevalence of Isolated Airborne Bacteria across Selected Location</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901"/>
        <w:gridCol w:w="1507"/>
        <w:gridCol w:w="1282"/>
        <w:gridCol w:w="1507"/>
        <w:gridCol w:w="771"/>
        <w:gridCol w:w="805"/>
        <w:gridCol w:w="221"/>
        <w:gridCol w:w="221"/>
        <w:gridCol w:w="221"/>
        <w:gridCol w:w="221"/>
        <w:gridCol w:w="221"/>
        <w:gridCol w:w="221"/>
        <w:gridCol w:w="221"/>
        <w:gridCol w:w="221"/>
      </w:tblGrid>
      <w:tr w:rsidR="004203CB">
        <w:trPr>
          <w:gridAfter w:val="1"/>
          <w:wAfter w:w="79" w:type="pct"/>
          <w:jc w:val="center"/>
        </w:trPr>
        <w:tc>
          <w:tcPr>
            <w:tcW w:w="449" w:type="pct"/>
            <w:tcBorders>
              <w:top w:val="single" w:sz="4" w:space="0" w:color="auto"/>
              <w:bottom w:val="single" w:sz="4" w:space="0" w:color="auto"/>
            </w:tcBorders>
          </w:tcPr>
          <w:p w:rsidR="004203CB" w:rsidRDefault="00C33AC1">
            <w:pPr>
              <w:tabs>
                <w:tab w:val="left" w:pos="810"/>
              </w:tabs>
              <w:spacing w:line="600" w:lineRule="auto"/>
              <w:rPr>
                <w:rFonts w:ascii="Times New Roman" w:hAnsi="Times New Roman" w:cs="Times New Roman"/>
                <w:b/>
                <w:sz w:val="24"/>
                <w:szCs w:val="24"/>
              </w:rPr>
            </w:pPr>
            <w:r>
              <w:rPr>
                <w:rFonts w:ascii="Times New Roman" w:hAnsi="Times New Roman" w:cs="Times New Roman"/>
                <w:b/>
                <w:sz w:val="24"/>
                <w:szCs w:val="24"/>
              </w:rPr>
              <w:t>Location</w:t>
            </w:r>
          </w:p>
        </w:tc>
        <w:tc>
          <w:tcPr>
            <w:tcW w:w="509" w:type="pct"/>
            <w:tcBorders>
              <w:top w:val="single" w:sz="4" w:space="0" w:color="auto"/>
              <w:bottom w:val="single" w:sz="4" w:space="0" w:color="auto"/>
            </w:tcBorders>
          </w:tcPr>
          <w:p w:rsidR="004203CB" w:rsidRDefault="00C33AC1">
            <w:pPr>
              <w:tabs>
                <w:tab w:val="left" w:pos="810"/>
              </w:tabs>
              <w:spacing w:line="600" w:lineRule="auto"/>
              <w:rPr>
                <w:rFonts w:ascii="Times New Roman" w:hAnsi="Times New Roman" w:cs="Times New Roman"/>
                <w:b/>
                <w:sz w:val="24"/>
                <w:szCs w:val="24"/>
              </w:rPr>
            </w:pPr>
            <w:r>
              <w:rPr>
                <w:rFonts w:ascii="Times New Roman" w:hAnsi="Times New Roman" w:cs="Times New Roman"/>
                <w:b/>
                <w:sz w:val="24"/>
                <w:szCs w:val="24"/>
              </w:rPr>
              <w:t xml:space="preserve">No. </w:t>
            </w:r>
            <w:r>
              <w:rPr>
                <w:rFonts w:ascii="Times New Roman" w:hAnsi="Times New Roman" w:cs="Times New Roman"/>
                <w:b/>
                <w:sz w:val="24"/>
                <w:szCs w:val="24"/>
              </w:rPr>
              <w:t>of eatery per location</w:t>
            </w:r>
          </w:p>
        </w:tc>
        <w:tc>
          <w:tcPr>
            <w:tcW w:w="599" w:type="pct"/>
            <w:tcBorders>
              <w:top w:val="single" w:sz="4" w:space="0" w:color="auto"/>
              <w:bottom w:val="single" w:sz="4" w:space="0" w:color="auto"/>
            </w:tcBorders>
          </w:tcPr>
          <w:p w:rsidR="004203CB" w:rsidRDefault="00C33AC1">
            <w:pPr>
              <w:tabs>
                <w:tab w:val="left" w:pos="810"/>
              </w:tabs>
              <w:spacing w:line="600" w:lineRule="auto"/>
              <w:rPr>
                <w:rFonts w:ascii="Times New Roman" w:hAnsi="Times New Roman" w:cs="Times New Roman"/>
                <w:b/>
                <w:i/>
                <w:sz w:val="24"/>
                <w:szCs w:val="24"/>
              </w:rPr>
            </w:pPr>
            <w:r>
              <w:rPr>
                <w:rFonts w:ascii="Times New Roman" w:hAnsi="Times New Roman" w:cs="Times New Roman"/>
                <w:b/>
                <w:i/>
                <w:sz w:val="24"/>
                <w:szCs w:val="24"/>
              </w:rPr>
              <w:t>Staphylococcus aureus</w:t>
            </w:r>
          </w:p>
        </w:tc>
        <w:tc>
          <w:tcPr>
            <w:tcW w:w="509" w:type="pct"/>
            <w:tcBorders>
              <w:top w:val="single" w:sz="4" w:space="0" w:color="auto"/>
              <w:bottom w:val="single" w:sz="4" w:space="0" w:color="auto"/>
            </w:tcBorders>
          </w:tcPr>
          <w:p w:rsidR="004203CB" w:rsidRDefault="00C33AC1">
            <w:pPr>
              <w:tabs>
                <w:tab w:val="left" w:pos="810"/>
              </w:tabs>
              <w:spacing w:line="600" w:lineRule="auto"/>
              <w:rPr>
                <w:rFonts w:ascii="Times New Roman" w:hAnsi="Times New Roman" w:cs="Times New Roman"/>
                <w:b/>
                <w:i/>
                <w:sz w:val="24"/>
                <w:szCs w:val="24"/>
              </w:rPr>
            </w:pPr>
            <w:r>
              <w:rPr>
                <w:rFonts w:ascii="Times New Roman" w:hAnsi="Times New Roman" w:cs="Times New Roman"/>
                <w:b/>
                <w:i/>
                <w:sz w:val="24"/>
                <w:szCs w:val="24"/>
              </w:rPr>
              <w:t>Micrococcus spp</w:t>
            </w:r>
          </w:p>
        </w:tc>
        <w:tc>
          <w:tcPr>
            <w:tcW w:w="599" w:type="pct"/>
            <w:tcBorders>
              <w:top w:val="single" w:sz="4" w:space="0" w:color="auto"/>
              <w:bottom w:val="single" w:sz="4" w:space="0" w:color="auto"/>
            </w:tcBorders>
          </w:tcPr>
          <w:p w:rsidR="004203CB" w:rsidRDefault="00C33AC1">
            <w:pPr>
              <w:tabs>
                <w:tab w:val="left" w:pos="810"/>
              </w:tabs>
              <w:spacing w:line="600" w:lineRule="auto"/>
              <w:rPr>
                <w:rFonts w:ascii="Times New Roman" w:hAnsi="Times New Roman" w:cs="Times New Roman"/>
                <w:b/>
                <w:i/>
                <w:sz w:val="24"/>
                <w:szCs w:val="24"/>
              </w:rPr>
            </w:pPr>
            <w:r>
              <w:rPr>
                <w:rFonts w:ascii="Times New Roman" w:hAnsi="Times New Roman" w:cs="Times New Roman"/>
                <w:b/>
                <w:i/>
                <w:sz w:val="24"/>
                <w:szCs w:val="24"/>
              </w:rPr>
              <w:t>Staphylococcus spp</w:t>
            </w:r>
          </w:p>
        </w:tc>
        <w:tc>
          <w:tcPr>
            <w:tcW w:w="569" w:type="pct"/>
            <w:tcBorders>
              <w:top w:val="single" w:sz="4" w:space="0" w:color="auto"/>
              <w:bottom w:val="single" w:sz="4" w:space="0" w:color="auto"/>
            </w:tcBorders>
          </w:tcPr>
          <w:p w:rsidR="004203CB" w:rsidRDefault="00C33AC1">
            <w:pPr>
              <w:tabs>
                <w:tab w:val="left" w:pos="1278"/>
              </w:tabs>
              <w:spacing w:line="600" w:lineRule="auto"/>
              <w:ind w:left="-198" w:right="-564" w:firstLine="108"/>
              <w:rPr>
                <w:rFonts w:ascii="Times New Roman" w:hAnsi="Times New Roman" w:cs="Times New Roman"/>
                <w:b/>
                <w:i/>
                <w:sz w:val="24"/>
                <w:szCs w:val="24"/>
              </w:rPr>
            </w:pPr>
            <w:r>
              <w:rPr>
                <w:rFonts w:ascii="Times New Roman" w:hAnsi="Times New Roman" w:cs="Times New Roman"/>
                <w:b/>
                <w:i/>
                <w:sz w:val="24"/>
                <w:szCs w:val="24"/>
              </w:rPr>
              <w:t>Escherichia coli</w:t>
            </w:r>
          </w:p>
        </w:tc>
        <w:tc>
          <w:tcPr>
            <w:tcW w:w="539" w:type="pct"/>
            <w:tcBorders>
              <w:top w:val="single" w:sz="4" w:space="0" w:color="auto"/>
              <w:bottom w:val="single" w:sz="4" w:space="0" w:color="auto"/>
            </w:tcBorders>
          </w:tcPr>
          <w:p w:rsidR="004203CB" w:rsidRDefault="00C33AC1">
            <w:pPr>
              <w:tabs>
                <w:tab w:val="left" w:pos="1278"/>
              </w:tabs>
              <w:spacing w:line="600" w:lineRule="auto"/>
              <w:ind w:right="-564"/>
              <w:rPr>
                <w:rFonts w:ascii="Times New Roman" w:hAnsi="Times New Roman" w:cs="Times New Roman"/>
                <w:b/>
                <w:i/>
                <w:sz w:val="24"/>
                <w:szCs w:val="24"/>
              </w:rPr>
            </w:pPr>
            <w:r>
              <w:rPr>
                <w:rFonts w:ascii="Times New Roman" w:hAnsi="Times New Roman" w:cs="Times New Roman"/>
                <w:b/>
                <w:i/>
                <w:sz w:val="24"/>
                <w:szCs w:val="24"/>
              </w:rPr>
              <w:t>Bacillus spp</w:t>
            </w:r>
          </w:p>
        </w:tc>
        <w:tc>
          <w:tcPr>
            <w:tcW w:w="79" w:type="pct"/>
            <w:tcBorders>
              <w:top w:val="single" w:sz="4" w:space="0" w:color="auto"/>
              <w:bottom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bottom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bottom w:val="single" w:sz="4" w:space="0" w:color="auto"/>
            </w:tcBorders>
          </w:tcPr>
          <w:p w:rsidR="004203CB" w:rsidRDefault="004203CB">
            <w:pPr>
              <w:tabs>
                <w:tab w:val="left" w:pos="810"/>
              </w:tabs>
              <w:spacing w:line="600" w:lineRule="auto"/>
              <w:ind w:left="170" w:right="-970"/>
              <w:rPr>
                <w:rFonts w:ascii="Times New Roman" w:hAnsi="Times New Roman" w:cs="Times New Roman"/>
                <w:b/>
                <w:sz w:val="24"/>
                <w:szCs w:val="24"/>
              </w:rPr>
            </w:pPr>
          </w:p>
        </w:tc>
        <w:tc>
          <w:tcPr>
            <w:tcW w:w="377" w:type="pct"/>
            <w:tcBorders>
              <w:top w:val="single" w:sz="4" w:space="0" w:color="auto"/>
              <w:bottom w:val="single" w:sz="4" w:space="0" w:color="auto"/>
            </w:tcBorders>
          </w:tcPr>
          <w:p w:rsidR="004203CB" w:rsidRDefault="004203CB">
            <w:pPr>
              <w:tabs>
                <w:tab w:val="left" w:pos="810"/>
              </w:tabs>
              <w:spacing w:line="600" w:lineRule="auto"/>
              <w:ind w:right="-644"/>
              <w:rPr>
                <w:rFonts w:ascii="Times New Roman" w:hAnsi="Times New Roman" w:cs="Times New Roman"/>
                <w:b/>
                <w:sz w:val="24"/>
                <w:szCs w:val="24"/>
              </w:rPr>
            </w:pPr>
          </w:p>
        </w:tc>
        <w:tc>
          <w:tcPr>
            <w:tcW w:w="377" w:type="pct"/>
            <w:tcBorders>
              <w:top w:val="single" w:sz="4" w:space="0" w:color="auto"/>
              <w:bottom w:val="single" w:sz="4" w:space="0" w:color="auto"/>
            </w:tcBorders>
          </w:tcPr>
          <w:p w:rsidR="004203CB" w:rsidRDefault="004203CB">
            <w:pPr>
              <w:tabs>
                <w:tab w:val="left" w:pos="810"/>
              </w:tabs>
              <w:spacing w:line="600" w:lineRule="auto"/>
              <w:ind w:right="-644"/>
              <w:rPr>
                <w:rFonts w:ascii="Times New Roman" w:hAnsi="Times New Roman" w:cs="Times New Roman"/>
                <w:b/>
                <w:sz w:val="24"/>
                <w:szCs w:val="24"/>
              </w:rPr>
            </w:pPr>
          </w:p>
        </w:tc>
        <w:tc>
          <w:tcPr>
            <w:tcW w:w="79" w:type="pct"/>
            <w:tcBorders>
              <w:top w:val="single" w:sz="4" w:space="0" w:color="auto"/>
              <w:bottom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bottom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r>
      <w:tr w:rsidR="004203CB">
        <w:trPr>
          <w:jc w:val="center"/>
        </w:trPr>
        <w:tc>
          <w:tcPr>
            <w:tcW w:w="44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Mile 1</w:t>
            </w:r>
          </w:p>
        </w:tc>
        <w:tc>
          <w:tcPr>
            <w:tcW w:w="50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9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(40.00)</w:t>
            </w:r>
          </w:p>
        </w:tc>
        <w:tc>
          <w:tcPr>
            <w:tcW w:w="50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59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 (41.67)</w:t>
            </w:r>
          </w:p>
        </w:tc>
        <w:tc>
          <w:tcPr>
            <w:tcW w:w="56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 (0)</w:t>
            </w:r>
          </w:p>
        </w:tc>
        <w:tc>
          <w:tcPr>
            <w:tcW w:w="539" w:type="pct"/>
            <w:tcBorders>
              <w:top w:val="single" w:sz="4" w:space="0" w:color="auto"/>
            </w:tcBorders>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79"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377"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377"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c>
          <w:tcPr>
            <w:tcW w:w="79" w:type="pct"/>
            <w:tcBorders>
              <w:top w:val="single" w:sz="4" w:space="0" w:color="auto"/>
            </w:tcBorders>
          </w:tcPr>
          <w:p w:rsidR="004203CB" w:rsidRDefault="004203CB">
            <w:pPr>
              <w:tabs>
                <w:tab w:val="left" w:pos="810"/>
              </w:tabs>
              <w:spacing w:line="600" w:lineRule="auto"/>
              <w:rPr>
                <w:rFonts w:ascii="Times New Roman" w:hAnsi="Times New Roman" w:cs="Times New Roman"/>
                <w:b/>
                <w:sz w:val="24"/>
                <w:szCs w:val="24"/>
              </w:rPr>
            </w:pPr>
          </w:p>
        </w:tc>
      </w:tr>
      <w:tr w:rsidR="004203CB">
        <w:trPr>
          <w:trHeight w:val="882"/>
          <w:jc w:val="center"/>
        </w:trPr>
        <w:tc>
          <w:tcPr>
            <w:tcW w:w="44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Mile 3</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1 (20.00)</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(25.00)</w:t>
            </w:r>
          </w:p>
        </w:tc>
        <w:tc>
          <w:tcPr>
            <w:tcW w:w="56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(100)</w:t>
            </w:r>
          </w:p>
        </w:tc>
        <w:tc>
          <w:tcPr>
            <w:tcW w:w="53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 (37.5)</w:t>
            </w: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r>
      <w:tr w:rsidR="004203CB">
        <w:trPr>
          <w:jc w:val="center"/>
        </w:trPr>
        <w:tc>
          <w:tcPr>
            <w:tcW w:w="44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Mile 4</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(40.00)</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(25.00)</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4 (33.33)</w:t>
            </w:r>
          </w:p>
        </w:tc>
        <w:tc>
          <w:tcPr>
            <w:tcW w:w="56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 (0)</w:t>
            </w:r>
          </w:p>
        </w:tc>
        <w:tc>
          <w:tcPr>
            <w:tcW w:w="53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(25.00)</w:t>
            </w: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r>
      <w:tr w:rsidR="004203CB">
        <w:trPr>
          <w:jc w:val="center"/>
        </w:trPr>
        <w:tc>
          <w:tcPr>
            <w:tcW w:w="44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5 (100)</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8 (100)</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12 (100)</w:t>
            </w:r>
          </w:p>
        </w:tc>
        <w:tc>
          <w:tcPr>
            <w:tcW w:w="56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2 (100)</w:t>
            </w:r>
          </w:p>
        </w:tc>
        <w:tc>
          <w:tcPr>
            <w:tcW w:w="53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8 (100)</w:t>
            </w: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r>
      <w:tr w:rsidR="004203CB">
        <w:trPr>
          <w:jc w:val="center"/>
        </w:trPr>
        <w:tc>
          <w:tcPr>
            <w:tcW w:w="44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p-value</w:t>
            </w:r>
          </w:p>
        </w:tc>
        <w:tc>
          <w:tcPr>
            <w:tcW w:w="509" w:type="pct"/>
          </w:tcPr>
          <w:p w:rsidR="004203CB" w:rsidRDefault="004203CB">
            <w:pPr>
              <w:tabs>
                <w:tab w:val="left" w:pos="810"/>
              </w:tabs>
              <w:spacing w:line="600" w:lineRule="auto"/>
              <w:jc w:val="center"/>
              <w:rPr>
                <w:rFonts w:ascii="Times New Roman" w:hAnsi="Times New Roman" w:cs="Times New Roman"/>
                <w:b/>
                <w:sz w:val="24"/>
                <w:szCs w:val="24"/>
              </w:rPr>
            </w:pP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0.002</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0.223</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0.199</w:t>
            </w:r>
          </w:p>
        </w:tc>
        <w:tc>
          <w:tcPr>
            <w:tcW w:w="56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0.0015</w:t>
            </w:r>
          </w:p>
        </w:tc>
        <w:tc>
          <w:tcPr>
            <w:tcW w:w="53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0.223</w:t>
            </w: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r>
      <w:tr w:rsidR="004203CB">
        <w:trPr>
          <w:jc w:val="center"/>
        </w:trPr>
        <w:tc>
          <w:tcPr>
            <w:tcW w:w="44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r>
              <w:rPr>
                <w:rFonts w:ascii="Times New Roman" w:hAnsi="Times New Roman" w:cs="Times New Roman"/>
                <w:b/>
                <w:sz w:val="24"/>
                <w:szCs w:val="24"/>
              </w:rPr>
              <w:t>-value</w:t>
            </w:r>
          </w:p>
        </w:tc>
        <w:tc>
          <w:tcPr>
            <w:tcW w:w="509" w:type="pct"/>
          </w:tcPr>
          <w:p w:rsidR="004203CB" w:rsidRDefault="004203CB">
            <w:pPr>
              <w:tabs>
                <w:tab w:val="left" w:pos="810"/>
              </w:tabs>
              <w:spacing w:line="600" w:lineRule="auto"/>
              <w:jc w:val="center"/>
              <w:rPr>
                <w:rFonts w:ascii="Times New Roman" w:hAnsi="Times New Roman" w:cs="Times New Roman"/>
                <w:b/>
                <w:sz w:val="24"/>
                <w:szCs w:val="24"/>
              </w:rPr>
            </w:pP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0.564</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56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53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r>
      <w:tr w:rsidR="004203CB">
        <w:trPr>
          <w:jc w:val="center"/>
        </w:trPr>
        <w:tc>
          <w:tcPr>
            <w:tcW w:w="44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Inference</w:t>
            </w:r>
          </w:p>
        </w:tc>
        <w:tc>
          <w:tcPr>
            <w:tcW w:w="509" w:type="pct"/>
          </w:tcPr>
          <w:p w:rsidR="004203CB" w:rsidRDefault="004203CB">
            <w:pPr>
              <w:tabs>
                <w:tab w:val="left" w:pos="810"/>
              </w:tabs>
              <w:spacing w:line="600" w:lineRule="auto"/>
              <w:jc w:val="center"/>
              <w:rPr>
                <w:rFonts w:ascii="Times New Roman" w:hAnsi="Times New Roman" w:cs="Times New Roman"/>
                <w:b/>
                <w:sz w:val="24"/>
                <w:szCs w:val="24"/>
              </w:rPr>
            </w:pP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0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9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6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539" w:type="pct"/>
          </w:tcPr>
          <w:p w:rsidR="004203CB" w:rsidRDefault="00C33AC1">
            <w:pPr>
              <w:tabs>
                <w:tab w:val="left" w:pos="810"/>
              </w:tabs>
              <w:spacing w:line="600" w:lineRule="auto"/>
              <w:jc w:val="center"/>
              <w:rPr>
                <w:rFonts w:ascii="Times New Roman" w:hAnsi="Times New Roman" w:cs="Times New Roman"/>
                <w:b/>
                <w:sz w:val="24"/>
                <w:szCs w:val="24"/>
              </w:rPr>
            </w:pPr>
            <w:r>
              <w:rPr>
                <w:rFonts w:ascii="Times New Roman" w:hAnsi="Times New Roman" w:cs="Times New Roman"/>
                <w:b/>
                <w:sz w:val="24"/>
                <w:szCs w:val="24"/>
              </w:rPr>
              <w:t>NS</w:t>
            </w: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377"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c>
          <w:tcPr>
            <w:tcW w:w="79" w:type="pct"/>
          </w:tcPr>
          <w:p w:rsidR="004203CB" w:rsidRDefault="004203CB">
            <w:pPr>
              <w:tabs>
                <w:tab w:val="left" w:pos="810"/>
              </w:tabs>
              <w:spacing w:line="600" w:lineRule="auto"/>
              <w:rPr>
                <w:rFonts w:ascii="Times New Roman" w:hAnsi="Times New Roman" w:cs="Times New Roman"/>
                <w:b/>
                <w:sz w:val="24"/>
                <w:szCs w:val="24"/>
              </w:rPr>
            </w:pPr>
          </w:p>
        </w:tc>
      </w:tr>
    </w:tbl>
    <w:p w:rsidR="004203CB" w:rsidRDefault="004203CB">
      <w:pPr>
        <w:tabs>
          <w:tab w:val="left" w:pos="810"/>
        </w:tabs>
        <w:spacing w:line="480" w:lineRule="auto"/>
        <w:rPr>
          <w:rFonts w:ascii="Times New Roman" w:hAnsi="Times New Roman" w:cs="Times New Roman"/>
          <w:bCs/>
          <w:sz w:val="24"/>
          <w:szCs w:val="24"/>
          <w:lang w:val="en-US"/>
        </w:rPr>
      </w:pPr>
    </w:p>
    <w:p w:rsidR="004203CB" w:rsidRDefault="00C33AC1">
      <w:pPr>
        <w:tabs>
          <w:tab w:val="left" w:pos="800"/>
        </w:tabs>
        <w:spacing w:line="480" w:lineRule="auto"/>
        <w:ind w:right="-1054"/>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KEY: </w:t>
      </w:r>
      <w:r>
        <w:rPr>
          <w:rFonts w:ascii="Times New Roman" w:hAnsi="Times New Roman" w:cs="Times New Roman"/>
          <w:sz w:val="24"/>
          <w:szCs w:val="24"/>
        </w:rPr>
        <w:t>NS=Non-significant</w:t>
      </w:r>
    </w:p>
    <w:p w:rsidR="004203CB" w:rsidRDefault="00C33AC1">
      <w:pPr>
        <w:tabs>
          <w:tab w:val="left" w:pos="800"/>
        </w:tabs>
        <w:spacing w:line="480" w:lineRule="auto"/>
        <w:rPr>
          <w:rFonts w:ascii="Times New Roman" w:hAnsi="Times New Roman" w:cs="Times New Roman"/>
          <w:bCs/>
          <w:sz w:val="24"/>
          <w:szCs w:val="24"/>
          <w:lang w:val="en-US"/>
        </w:rPr>
      </w:pPr>
      <w:r>
        <w:rPr>
          <w:rFonts w:ascii="Times New Roman" w:hAnsi="Times New Roman" w:cs="Times New Roman"/>
          <w:sz w:val="24"/>
          <w:szCs w:val="24"/>
        </w:rPr>
        <w:t>S=Significant</w:t>
      </w:r>
    </w:p>
    <w:p w:rsidR="004203CB" w:rsidRDefault="00C33AC1">
      <w:pPr>
        <w:tabs>
          <w:tab w:val="left" w:pos="810"/>
        </w:tabs>
        <w:spacing w:line="480" w:lineRule="auto"/>
        <w:rPr>
          <w:rFonts w:ascii="Times New Roman" w:hAnsi="Times New Roman" w:cs="Times New Roman"/>
          <w:bCs/>
          <w:sz w:val="24"/>
          <w:szCs w:val="24"/>
        </w:rPr>
      </w:pPr>
      <w:r>
        <w:rPr>
          <w:rFonts w:ascii="Times New Roman" w:hAnsi="Times New Roman" w:cs="Times New Roman"/>
          <w:bCs/>
          <w:sz w:val="24"/>
          <w:szCs w:val="24"/>
          <w:lang w:val="en-US"/>
        </w:rPr>
        <w:t>P</w:t>
      </w:r>
      <w:r>
        <w:rPr>
          <w:rFonts w:ascii="Times New Roman" w:hAnsi="Times New Roman" w:cs="Times New Roman"/>
          <w:bCs/>
          <w:sz w:val="24"/>
          <w:szCs w:val="24"/>
        </w:rPr>
        <w:t>-values less than 0.05 are considered statistically significant</w:t>
      </w:r>
    </w:p>
    <w:p w:rsidR="004203CB" w:rsidRDefault="00C33AC1">
      <w:pPr>
        <w:tabs>
          <w:tab w:val="left" w:pos="810"/>
        </w:tabs>
        <w:spacing w:line="480" w:lineRule="auto"/>
        <w:rPr>
          <w:rFonts w:ascii="Times New Roman" w:hAnsi="Times New Roman" w:cs="Times New Roman"/>
          <w:bCs/>
          <w:sz w:val="24"/>
          <w:szCs w:val="24"/>
        </w:rPr>
      </w:pPr>
      <w:r>
        <w:rPr>
          <w:rFonts w:ascii="Times New Roman" w:hAnsi="Times New Roman" w:cs="Times New Roman"/>
          <w:bCs/>
          <w:sz w:val="24"/>
          <w:szCs w:val="24"/>
        </w:rPr>
        <w:t>From the above data, the p-values obtained are all greater than 0.05, thus, considered statistically insignificant.</w:t>
      </w:r>
    </w:p>
    <w:p w:rsidR="004203CB" w:rsidRDefault="004203CB">
      <w:pPr>
        <w:spacing w:after="200" w:line="276" w:lineRule="auto"/>
        <w:jc w:val="center"/>
        <w:rPr>
          <w:rFonts w:ascii="Times New Roman" w:hAnsi="Times New Roman" w:cs="Times New Roman"/>
          <w:b/>
          <w:sz w:val="24"/>
          <w:szCs w:val="24"/>
        </w:rPr>
      </w:pPr>
    </w:p>
    <w:p w:rsidR="004203CB" w:rsidRDefault="004203CB">
      <w:pPr>
        <w:spacing w:after="200" w:line="276" w:lineRule="auto"/>
        <w:rPr>
          <w:rFonts w:ascii="Times New Roman" w:hAnsi="Times New Roman" w:cs="Times New Roman"/>
          <w:b/>
          <w:sz w:val="24"/>
          <w:szCs w:val="24"/>
        </w:rPr>
      </w:pPr>
    </w:p>
    <w:p w:rsidR="004203CB" w:rsidRDefault="00C33AC1">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assessment of airborne bacteria presence in selected eateries within Port Harcourt metropolis revealed a statistically significant presence of </w:t>
      </w:r>
      <w:r>
        <w:rPr>
          <w:rFonts w:ascii="Times New Roman" w:hAnsi="Times New Roman" w:cs="Times New Roman"/>
          <w:i/>
          <w:sz w:val="24"/>
          <w:szCs w:val="24"/>
        </w:rPr>
        <w:t>Escherichia coli</w:t>
      </w:r>
      <w:r>
        <w:rPr>
          <w:rFonts w:ascii="Times New Roman" w:hAnsi="Times New Roman" w:cs="Times New Roman"/>
          <w:sz w:val="24"/>
          <w:szCs w:val="24"/>
        </w:rPr>
        <w:t xml:space="preserve"> and </w:t>
      </w:r>
      <w:r>
        <w:rPr>
          <w:rFonts w:ascii="Times New Roman" w:hAnsi="Times New Roman" w:cs="Times New Roman"/>
          <w:i/>
          <w:sz w:val="24"/>
          <w:szCs w:val="24"/>
        </w:rPr>
        <w:t>Staphylococcus aureus</w:t>
      </w:r>
      <w:r>
        <w:rPr>
          <w:rFonts w:ascii="Times New Roman" w:hAnsi="Times New Roman" w:cs="Times New Roman"/>
          <w:sz w:val="24"/>
          <w:szCs w:val="24"/>
        </w:rPr>
        <w:t>. Other bacteria organisms that were also detected</w:t>
      </w:r>
      <w:r w:rsidR="00656036">
        <w:rPr>
          <w:rFonts w:ascii="Times New Roman" w:hAnsi="Times New Roman" w:cs="Times New Roman"/>
          <w:sz w:val="24"/>
          <w:szCs w:val="24"/>
        </w:rPr>
        <w:t>,</w:t>
      </w:r>
      <w:r>
        <w:rPr>
          <w:rFonts w:ascii="Times New Roman" w:hAnsi="Times New Roman" w:cs="Times New Roman"/>
          <w:sz w:val="24"/>
          <w:szCs w:val="24"/>
        </w:rPr>
        <w:t xml:space="preserve"> </w:t>
      </w:r>
      <w:r w:rsidRPr="00CB4311">
        <w:rPr>
          <w:rFonts w:ascii="Times New Roman" w:hAnsi="Times New Roman" w:cs="Times New Roman"/>
          <w:sz w:val="24"/>
          <w:szCs w:val="24"/>
          <w:highlight w:val="yellow"/>
        </w:rPr>
        <w:t xml:space="preserve">though </w:t>
      </w:r>
      <w:r w:rsidRPr="00CB4311">
        <w:rPr>
          <w:rFonts w:ascii="Times New Roman" w:hAnsi="Times New Roman" w:cs="Times New Roman"/>
          <w:sz w:val="24"/>
          <w:szCs w:val="24"/>
          <w:highlight w:val="yellow"/>
        </w:rPr>
        <w:t xml:space="preserve">not </w:t>
      </w:r>
      <w:r w:rsidRPr="00CB4311">
        <w:rPr>
          <w:rFonts w:ascii="Times New Roman" w:hAnsi="Times New Roman" w:cs="Times New Roman"/>
          <w:sz w:val="24"/>
          <w:szCs w:val="24"/>
          <w:highlight w:val="yellow"/>
        </w:rPr>
        <w:t xml:space="preserve">statistically </w:t>
      </w:r>
      <w:r>
        <w:rPr>
          <w:rFonts w:ascii="Times New Roman" w:hAnsi="Times New Roman" w:cs="Times New Roman"/>
          <w:sz w:val="24"/>
          <w:szCs w:val="24"/>
        </w:rPr>
        <w:t>significant</w:t>
      </w:r>
      <w:r w:rsidR="00656036">
        <w:rPr>
          <w:rFonts w:ascii="Times New Roman" w:hAnsi="Times New Roman" w:cs="Times New Roman"/>
          <w:sz w:val="24"/>
          <w:szCs w:val="24"/>
        </w:rPr>
        <w:t>,</w:t>
      </w:r>
      <w:r>
        <w:rPr>
          <w:rFonts w:ascii="Times New Roman" w:hAnsi="Times New Roman" w:cs="Times New Roman"/>
          <w:sz w:val="24"/>
          <w:szCs w:val="24"/>
        </w:rPr>
        <w:t xml:space="preserve"> included </w:t>
      </w: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t>
      </w:r>
      <w:r>
        <w:rPr>
          <w:rFonts w:ascii="Times New Roman" w:hAnsi="Times New Roman" w:cs="Times New Roman"/>
          <w:i/>
          <w:sz w:val="24"/>
          <w:szCs w:val="24"/>
        </w:rPr>
        <w:t>Bacillus</w:t>
      </w:r>
      <w:r>
        <w:rPr>
          <w:rFonts w:ascii="Times New Roman" w:hAnsi="Times New Roman" w:cs="Times New Roman"/>
          <w:sz w:val="24"/>
          <w:szCs w:val="24"/>
        </w:rPr>
        <w:t xml:space="preserve"> species and other </w:t>
      </w:r>
      <w:r>
        <w:rPr>
          <w:rFonts w:ascii="Times New Roman" w:hAnsi="Times New Roman" w:cs="Times New Roman"/>
          <w:i/>
          <w:sz w:val="24"/>
          <w:szCs w:val="24"/>
        </w:rPr>
        <w:t xml:space="preserve">Staphylococcus </w:t>
      </w:r>
      <w:r>
        <w:rPr>
          <w:rFonts w:ascii="Times New Roman" w:hAnsi="Times New Roman" w:cs="Times New Roman"/>
          <w:sz w:val="24"/>
          <w:szCs w:val="24"/>
        </w:rPr>
        <w:t>species all. This finding is concerning, as these bacteria are opportunistic pathogens that can cause large range of illnesses, particularly in immun</w:t>
      </w:r>
      <w:r w:rsidR="00656036" w:rsidRPr="00CB4311">
        <w:rPr>
          <w:rFonts w:ascii="Times New Roman" w:hAnsi="Times New Roman" w:cs="Times New Roman"/>
          <w:sz w:val="24"/>
          <w:szCs w:val="24"/>
          <w:highlight w:val="yellow"/>
        </w:rPr>
        <w:t>o</w:t>
      </w:r>
      <w:r w:rsidRPr="00CB4311">
        <w:rPr>
          <w:rFonts w:ascii="Times New Roman" w:hAnsi="Times New Roman" w:cs="Times New Roman"/>
          <w:sz w:val="24"/>
          <w:szCs w:val="24"/>
          <w:highlight w:val="yellow"/>
        </w:rPr>
        <w:t>comprom</w:t>
      </w:r>
      <w:r w:rsidRPr="00CB4311">
        <w:rPr>
          <w:rFonts w:ascii="Times New Roman" w:hAnsi="Times New Roman" w:cs="Times New Roman"/>
          <w:sz w:val="24"/>
          <w:szCs w:val="24"/>
          <w:highlight w:val="yellow"/>
        </w:rPr>
        <w:t>ised individual</w:t>
      </w:r>
      <w:r>
        <w:rPr>
          <w:rFonts w:ascii="Times New Roman" w:hAnsi="Times New Roman" w:cs="Times New Roman"/>
          <w:sz w:val="24"/>
          <w:szCs w:val="24"/>
        </w:rPr>
        <w:t>s.</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w:t>
      </w:r>
      <w:r>
        <w:rPr>
          <w:rFonts w:ascii="Times New Roman" w:hAnsi="Times New Roman" w:cs="Times New Roman"/>
          <w:i/>
          <w:sz w:val="24"/>
          <w:szCs w:val="24"/>
        </w:rPr>
        <w:t>Escherichia coli</w:t>
      </w:r>
      <w:r>
        <w:rPr>
          <w:rFonts w:ascii="Times New Roman" w:hAnsi="Times New Roman" w:cs="Times New Roman"/>
          <w:sz w:val="24"/>
          <w:szCs w:val="24"/>
        </w:rPr>
        <w:t xml:space="preserve"> in the air of eateries is a significant concern, as it can cause urinary tract infections, diarrhea, and pneumonia. Escherichia coli is a common gut bacterium, its presence in the air suggests that there m</w:t>
      </w:r>
      <w:r>
        <w:rPr>
          <w:rFonts w:ascii="Times New Roman" w:hAnsi="Times New Roman" w:cs="Times New Roman"/>
          <w:sz w:val="24"/>
          <w:szCs w:val="24"/>
        </w:rPr>
        <w:t xml:space="preserve">ay be inadequate hygiene practices, such as contaminated food handling (Singha </w:t>
      </w:r>
      <w:r>
        <w:rPr>
          <w:rFonts w:ascii="Times New Roman" w:hAnsi="Times New Roman" w:cs="Times New Roman"/>
          <w:i/>
          <w:sz w:val="24"/>
          <w:szCs w:val="24"/>
        </w:rPr>
        <w:t>et al.,</w:t>
      </w:r>
      <w:r>
        <w:rPr>
          <w:rFonts w:ascii="Times New Roman" w:hAnsi="Times New Roman" w:cs="Times New Roman"/>
          <w:sz w:val="24"/>
          <w:szCs w:val="24"/>
        </w:rPr>
        <w:t xml:space="preserve"> 2023). Staphylococcus foodborne diseases is one of the most common foodborne </w:t>
      </w:r>
      <w:r w:rsidRPr="00CB4311">
        <w:rPr>
          <w:rFonts w:ascii="Times New Roman" w:hAnsi="Times New Roman" w:cs="Times New Roman"/>
          <w:sz w:val="24"/>
          <w:szCs w:val="24"/>
          <w:highlight w:val="yellow"/>
        </w:rPr>
        <w:t>disease</w:t>
      </w:r>
      <w:r w:rsidR="00656036" w:rsidRPr="00CB4311">
        <w:rPr>
          <w:rFonts w:ascii="Times New Roman" w:hAnsi="Times New Roman" w:cs="Times New Roman"/>
          <w:sz w:val="24"/>
          <w:szCs w:val="24"/>
          <w:highlight w:val="yellow"/>
        </w:rPr>
        <w:t>s</w:t>
      </w:r>
      <w:r w:rsidRPr="00CB4311">
        <w:rPr>
          <w:rFonts w:ascii="Times New Roman" w:hAnsi="Times New Roman" w:cs="Times New Roman"/>
          <w:sz w:val="24"/>
          <w:szCs w:val="24"/>
          <w:highlight w:val="yellow"/>
        </w:rPr>
        <w:t xml:space="preserve"> resulting </w:t>
      </w:r>
      <w:r>
        <w:rPr>
          <w:rFonts w:ascii="Times New Roman" w:hAnsi="Times New Roman" w:cs="Times New Roman"/>
          <w:sz w:val="24"/>
          <w:szCs w:val="24"/>
        </w:rPr>
        <w:t xml:space="preserve">from the contamination of food by preformed </w:t>
      </w:r>
      <w:r>
        <w:rPr>
          <w:rFonts w:ascii="Times New Roman" w:hAnsi="Times New Roman" w:cs="Times New Roman"/>
          <w:i/>
          <w:sz w:val="24"/>
          <w:szCs w:val="24"/>
        </w:rPr>
        <w:t>Staphylococcus aureus</w:t>
      </w:r>
      <w:r>
        <w:rPr>
          <w:rFonts w:ascii="Times New Roman" w:hAnsi="Times New Roman" w:cs="Times New Roman"/>
          <w:sz w:val="24"/>
          <w:szCs w:val="24"/>
        </w:rPr>
        <w:t xml:space="preserve"> enterotoxins. It is one of the most </w:t>
      </w:r>
      <w:r w:rsidRPr="00CB4311">
        <w:rPr>
          <w:rFonts w:ascii="Times New Roman" w:hAnsi="Times New Roman" w:cs="Times New Roman"/>
          <w:sz w:val="24"/>
          <w:szCs w:val="24"/>
          <w:highlight w:val="yellow"/>
        </w:rPr>
        <w:t>common cause</w:t>
      </w:r>
      <w:r w:rsidR="00656036" w:rsidRPr="00CB4311">
        <w:rPr>
          <w:rFonts w:ascii="Times New Roman" w:hAnsi="Times New Roman" w:cs="Times New Roman"/>
          <w:sz w:val="24"/>
          <w:szCs w:val="24"/>
          <w:highlight w:val="yellow"/>
        </w:rPr>
        <w:t>s</w:t>
      </w:r>
      <w:r w:rsidRPr="00CB4311">
        <w:rPr>
          <w:rFonts w:ascii="Times New Roman" w:hAnsi="Times New Roman" w:cs="Times New Roman"/>
          <w:sz w:val="24"/>
          <w:szCs w:val="24"/>
          <w:highlight w:val="yellow"/>
        </w:rPr>
        <w:t xml:space="preserve"> of reported </w:t>
      </w:r>
      <w:r>
        <w:rPr>
          <w:rFonts w:ascii="Times New Roman" w:hAnsi="Times New Roman" w:cs="Times New Roman"/>
          <w:sz w:val="24"/>
          <w:szCs w:val="24"/>
        </w:rPr>
        <w:t xml:space="preserve">foodborne disease in the United State of America (Kadariya </w:t>
      </w:r>
      <w:r>
        <w:rPr>
          <w:rFonts w:ascii="Times New Roman" w:hAnsi="Times New Roman" w:cs="Times New Roman"/>
          <w:i/>
          <w:sz w:val="24"/>
          <w:szCs w:val="24"/>
        </w:rPr>
        <w:t>et al.,</w:t>
      </w:r>
      <w:r>
        <w:rPr>
          <w:rFonts w:ascii="Times New Roman" w:hAnsi="Times New Roman" w:cs="Times New Roman"/>
          <w:sz w:val="24"/>
          <w:szCs w:val="24"/>
        </w:rPr>
        <w:t xml:space="preserve"> 2014). The presence of </w:t>
      </w:r>
      <w:r>
        <w:rPr>
          <w:rFonts w:ascii="Times New Roman" w:hAnsi="Times New Roman" w:cs="Times New Roman"/>
          <w:i/>
          <w:sz w:val="24"/>
          <w:szCs w:val="24"/>
        </w:rPr>
        <w:t>Staphylococcus aurues</w:t>
      </w:r>
      <w:r>
        <w:rPr>
          <w:rFonts w:ascii="Times New Roman" w:hAnsi="Times New Roman" w:cs="Times New Roman"/>
          <w:sz w:val="24"/>
          <w:szCs w:val="24"/>
        </w:rPr>
        <w:t xml:space="preserve"> in </w:t>
      </w:r>
      <w:r w:rsidR="00656036" w:rsidRPr="00CB4311">
        <w:rPr>
          <w:rFonts w:ascii="Times New Roman" w:hAnsi="Times New Roman" w:cs="Times New Roman"/>
          <w:sz w:val="24"/>
          <w:szCs w:val="24"/>
          <w:highlight w:val="yellow"/>
        </w:rPr>
        <w:t>the</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 xml:space="preserve">air is an indication </w:t>
      </w:r>
      <w:r>
        <w:rPr>
          <w:rFonts w:ascii="Times New Roman" w:hAnsi="Times New Roman" w:cs="Times New Roman"/>
          <w:sz w:val="24"/>
          <w:szCs w:val="24"/>
        </w:rPr>
        <w:t>of inadequate cleaning and disinfection practices</w:t>
      </w:r>
      <w:r>
        <w:rPr>
          <w:rFonts w:ascii="Times New Roman" w:hAnsi="Times New Roman" w:cs="Times New Roman"/>
          <w:sz w:val="24"/>
          <w:szCs w:val="24"/>
        </w:rPr>
        <w:t xml:space="preserve">, and this pathogen may find its way into food </w:t>
      </w:r>
      <w:r w:rsidRPr="00CB4311">
        <w:rPr>
          <w:rFonts w:ascii="Times New Roman" w:hAnsi="Times New Roman" w:cs="Times New Roman"/>
          <w:sz w:val="24"/>
          <w:szCs w:val="24"/>
          <w:highlight w:val="yellow"/>
        </w:rPr>
        <w:t>products</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 which </w:t>
      </w:r>
      <w:r>
        <w:rPr>
          <w:rFonts w:ascii="Times New Roman" w:hAnsi="Times New Roman" w:cs="Times New Roman"/>
          <w:sz w:val="24"/>
          <w:szCs w:val="24"/>
        </w:rPr>
        <w:t xml:space="preserve">is an indication that customers are at potential risk of </w:t>
      </w:r>
      <w:r>
        <w:rPr>
          <w:rFonts w:ascii="Times New Roman" w:hAnsi="Times New Roman" w:cs="Times New Roman"/>
          <w:i/>
          <w:sz w:val="24"/>
          <w:szCs w:val="24"/>
        </w:rPr>
        <w:t>Staphylococcus aurues</w:t>
      </w:r>
      <w:r>
        <w:rPr>
          <w:rFonts w:ascii="Times New Roman" w:hAnsi="Times New Roman" w:cs="Times New Roman"/>
          <w:sz w:val="24"/>
          <w:szCs w:val="24"/>
        </w:rPr>
        <w:t xml:space="preserve"> colonization and infection.</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Micrococcus </w:t>
      </w:r>
      <w:r>
        <w:rPr>
          <w:rFonts w:ascii="Times New Roman" w:hAnsi="Times New Roman" w:cs="Times New Roman"/>
          <w:sz w:val="24"/>
          <w:szCs w:val="24"/>
        </w:rPr>
        <w:t xml:space="preserve">species were detected, but not statistically significant. </w:t>
      </w:r>
      <w:r>
        <w:rPr>
          <w:rFonts w:ascii="Times New Roman" w:hAnsi="Times New Roman" w:cs="Times New Roman"/>
          <w:i/>
          <w:sz w:val="24"/>
          <w:szCs w:val="24"/>
        </w:rPr>
        <w:t>Micrococcus</w:t>
      </w:r>
      <w:r>
        <w:rPr>
          <w:rFonts w:ascii="Times New Roman" w:hAnsi="Times New Roman" w:cs="Times New Roman"/>
          <w:sz w:val="24"/>
          <w:szCs w:val="24"/>
        </w:rPr>
        <w:t xml:space="preserve"> speci</w:t>
      </w:r>
      <w:r>
        <w:rPr>
          <w:rFonts w:ascii="Times New Roman" w:hAnsi="Times New Roman" w:cs="Times New Roman"/>
          <w:sz w:val="24"/>
          <w:szCs w:val="24"/>
        </w:rPr>
        <w:t xml:space="preserve">es are commonly found in human skin and in the environment. While considered harmless. Inhalation of </w:t>
      </w:r>
      <w:r>
        <w:rPr>
          <w:rFonts w:ascii="Times New Roman" w:hAnsi="Times New Roman" w:cs="Times New Roman"/>
          <w:i/>
          <w:sz w:val="24"/>
          <w:szCs w:val="24"/>
        </w:rPr>
        <w:t>Micrococcus</w:t>
      </w:r>
      <w:r>
        <w:rPr>
          <w:rFonts w:ascii="Times New Roman" w:hAnsi="Times New Roman" w:cs="Times New Roman"/>
          <w:sz w:val="24"/>
          <w:szCs w:val="24"/>
        </w:rPr>
        <w:t xml:space="preserve"> species can cause infection in rare cases, particularly in individuals with compromised immune system or pre-existing lungs conditions. </w:t>
      </w:r>
      <w:r>
        <w:rPr>
          <w:rFonts w:ascii="Times New Roman" w:hAnsi="Times New Roman" w:cs="Times New Roman"/>
          <w:i/>
          <w:sz w:val="24"/>
          <w:szCs w:val="24"/>
        </w:rPr>
        <w:t>Bacillu</w:t>
      </w:r>
      <w:r>
        <w:rPr>
          <w:rFonts w:ascii="Times New Roman" w:hAnsi="Times New Roman" w:cs="Times New Roman"/>
          <w:i/>
          <w:sz w:val="24"/>
          <w:szCs w:val="24"/>
        </w:rPr>
        <w:t xml:space="preserve">s </w:t>
      </w:r>
      <w:r>
        <w:rPr>
          <w:rFonts w:ascii="Times New Roman" w:hAnsi="Times New Roman" w:cs="Times New Roman"/>
          <w:sz w:val="24"/>
          <w:szCs w:val="24"/>
        </w:rPr>
        <w:t xml:space="preserve">and other </w:t>
      </w:r>
      <w:r>
        <w:rPr>
          <w:rFonts w:ascii="Times New Roman" w:hAnsi="Times New Roman" w:cs="Times New Roman"/>
          <w:i/>
          <w:sz w:val="24"/>
          <w:szCs w:val="24"/>
        </w:rPr>
        <w:t xml:space="preserve">Staphylococcus </w:t>
      </w:r>
      <w:r>
        <w:rPr>
          <w:rFonts w:ascii="Times New Roman" w:hAnsi="Times New Roman" w:cs="Times New Roman"/>
          <w:sz w:val="24"/>
          <w:szCs w:val="24"/>
        </w:rPr>
        <w:t xml:space="preserve">species detected in this study although not </w:t>
      </w:r>
      <w:r w:rsidRPr="00CB4311">
        <w:rPr>
          <w:rFonts w:ascii="Times New Roman" w:hAnsi="Times New Roman" w:cs="Times New Roman"/>
          <w:sz w:val="24"/>
          <w:szCs w:val="24"/>
          <w:highlight w:val="yellow"/>
        </w:rPr>
        <w:t>statistically significant</w:t>
      </w:r>
      <w:r w:rsidR="00656036"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 are n</w:t>
      </w:r>
      <w:r>
        <w:rPr>
          <w:rFonts w:ascii="Times New Roman" w:hAnsi="Times New Roman" w:cs="Times New Roman"/>
          <w:sz w:val="24"/>
          <w:szCs w:val="24"/>
        </w:rPr>
        <w:t xml:space="preserve">ot typically associated with foodborne illnesses, occurring as common environmental and skin </w:t>
      </w:r>
      <w:r>
        <w:rPr>
          <w:rFonts w:ascii="Times New Roman" w:hAnsi="Times New Roman" w:cs="Times New Roman"/>
          <w:sz w:val="24"/>
          <w:szCs w:val="24"/>
        </w:rPr>
        <w:lastRenderedPageBreak/>
        <w:t>bacteria respectively but are opportunistic pathogen to perso</w:t>
      </w:r>
      <w:r>
        <w:rPr>
          <w:rFonts w:ascii="Times New Roman" w:hAnsi="Times New Roman" w:cs="Times New Roman"/>
          <w:sz w:val="24"/>
          <w:szCs w:val="24"/>
        </w:rPr>
        <w:t xml:space="preserve">ns with compromised immune function. </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 airborne bacteria concentration in some of this eatery is as a result of eatery overcrowding by customers, coupled with poor eatery size. Study by (Fleischer </w:t>
      </w:r>
      <w:r>
        <w:rPr>
          <w:rFonts w:ascii="Times New Roman" w:hAnsi="Times New Roman" w:cs="Times New Roman"/>
          <w:i/>
          <w:sz w:val="24"/>
          <w:szCs w:val="24"/>
        </w:rPr>
        <w:t>et al.,</w:t>
      </w:r>
      <w:r>
        <w:rPr>
          <w:rFonts w:ascii="Times New Roman" w:hAnsi="Times New Roman" w:cs="Times New Roman"/>
          <w:sz w:val="24"/>
          <w:szCs w:val="24"/>
        </w:rPr>
        <w:t xml:space="preserve"> 2006) showed that human is a major source o</w:t>
      </w:r>
      <w:r>
        <w:rPr>
          <w:rFonts w:ascii="Times New Roman" w:hAnsi="Times New Roman" w:cs="Times New Roman"/>
          <w:sz w:val="24"/>
          <w:szCs w:val="24"/>
        </w:rPr>
        <w:t>f airborne bacteria. This clearly states the occupant density and human activities is a contributing factors to indoor airborne bacteria concentration</w:t>
      </w:r>
      <w:r w:rsidR="00656036">
        <w:rPr>
          <w:rFonts w:ascii="Times New Roman" w:hAnsi="Times New Roman" w:cs="Times New Roman"/>
          <w:sz w:val="24"/>
          <w:szCs w:val="24"/>
        </w:rPr>
        <w:t>.</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Study by (Stryjak-Owska Sekulska </w:t>
      </w:r>
      <w:r>
        <w:rPr>
          <w:rFonts w:ascii="Times New Roman" w:hAnsi="Times New Roman" w:cs="Times New Roman"/>
          <w:i/>
          <w:sz w:val="24"/>
          <w:szCs w:val="24"/>
        </w:rPr>
        <w:t>et al.,</w:t>
      </w:r>
      <w:r>
        <w:rPr>
          <w:rFonts w:ascii="Times New Roman" w:hAnsi="Times New Roman" w:cs="Times New Roman"/>
          <w:sz w:val="24"/>
          <w:szCs w:val="24"/>
        </w:rPr>
        <w:t xml:space="preserve"> 2007) showed that poor ventilation system is also a major factor</w:t>
      </w:r>
      <w:r>
        <w:rPr>
          <w:rFonts w:ascii="Times New Roman" w:hAnsi="Times New Roman" w:cs="Times New Roman"/>
          <w:sz w:val="24"/>
          <w:szCs w:val="24"/>
        </w:rPr>
        <w:t xml:space="preserve"> which contributes </w:t>
      </w:r>
      <w:r w:rsidRPr="00CB4311">
        <w:rPr>
          <w:rFonts w:ascii="Times New Roman" w:hAnsi="Times New Roman" w:cs="Times New Roman"/>
          <w:sz w:val="24"/>
          <w:szCs w:val="24"/>
          <w:highlight w:val="yellow"/>
        </w:rPr>
        <w:t xml:space="preserve">greatly </w:t>
      </w:r>
      <w:r w:rsidR="00656036" w:rsidRPr="00CB4311">
        <w:rPr>
          <w:rFonts w:ascii="Times New Roman" w:hAnsi="Times New Roman" w:cs="Times New Roman"/>
          <w:sz w:val="24"/>
          <w:szCs w:val="24"/>
          <w:highlight w:val="yellow"/>
        </w:rPr>
        <w:t xml:space="preserve">to the </w:t>
      </w:r>
      <w:r w:rsidRPr="00CB4311">
        <w:rPr>
          <w:rFonts w:ascii="Times New Roman" w:hAnsi="Times New Roman" w:cs="Times New Roman"/>
          <w:sz w:val="24"/>
          <w:szCs w:val="24"/>
          <w:highlight w:val="yellow"/>
        </w:rPr>
        <w:t>airborne b</w:t>
      </w:r>
      <w:r>
        <w:rPr>
          <w:rFonts w:ascii="Times New Roman" w:hAnsi="Times New Roman" w:cs="Times New Roman"/>
          <w:sz w:val="24"/>
          <w:szCs w:val="24"/>
        </w:rPr>
        <w:t xml:space="preserve">acteria load. Some of the sampled eateries lacks good ventilation system with some using opened window as an alternative which could be a means through which organisms outside the eatery </w:t>
      </w:r>
      <w:r w:rsidR="00656036" w:rsidRPr="00CB4311">
        <w:rPr>
          <w:rFonts w:ascii="Times New Roman" w:hAnsi="Times New Roman" w:cs="Times New Roman"/>
          <w:sz w:val="24"/>
          <w:szCs w:val="24"/>
          <w:highlight w:val="yellow"/>
        </w:rPr>
        <w:t>enter</w:t>
      </w:r>
      <w:r w:rsidRPr="00CB4311">
        <w:rPr>
          <w:rFonts w:ascii="Times New Roman" w:hAnsi="Times New Roman" w:cs="Times New Roman"/>
          <w:sz w:val="24"/>
          <w:szCs w:val="24"/>
          <w:highlight w:val="yellow"/>
        </w:rPr>
        <w:t xml:space="preserve"> through</w:t>
      </w:r>
      <w:r>
        <w:rPr>
          <w:rFonts w:ascii="Times New Roman" w:hAnsi="Times New Roman" w:cs="Times New Roman"/>
          <w:sz w:val="24"/>
          <w:szCs w:val="24"/>
        </w:rPr>
        <w:t xml:space="preserve"> air exchange. Th</w:t>
      </w:r>
      <w:r>
        <w:rPr>
          <w:rFonts w:ascii="Times New Roman" w:hAnsi="Times New Roman" w:cs="Times New Roman"/>
          <w:sz w:val="24"/>
          <w:szCs w:val="24"/>
        </w:rPr>
        <w:t xml:space="preserve">us, this contributes greatly to the detection of different types of airborne bacteria in </w:t>
      </w:r>
      <w:r w:rsidR="00656036" w:rsidRPr="00CB4311">
        <w:rPr>
          <w:rFonts w:ascii="Times New Roman" w:hAnsi="Times New Roman" w:cs="Times New Roman"/>
          <w:sz w:val="24"/>
          <w:szCs w:val="24"/>
          <w:highlight w:val="yellow"/>
        </w:rPr>
        <w:t xml:space="preserve">an </w:t>
      </w:r>
      <w:r w:rsidRPr="00CB4311">
        <w:rPr>
          <w:rFonts w:ascii="Times New Roman" w:hAnsi="Times New Roman" w:cs="Times New Roman"/>
          <w:sz w:val="24"/>
          <w:szCs w:val="24"/>
          <w:highlight w:val="yellow"/>
        </w:rPr>
        <w:t>eater</w:t>
      </w:r>
      <w:r>
        <w:rPr>
          <w:rFonts w:ascii="Times New Roman" w:hAnsi="Times New Roman" w:cs="Times New Roman"/>
          <w:sz w:val="24"/>
          <w:szCs w:val="24"/>
        </w:rPr>
        <w:t xml:space="preserve">y indoor air. There was a great variance in the concentration of airborne bacteria in </w:t>
      </w:r>
      <w:r w:rsidR="00656036" w:rsidRPr="00CB4311">
        <w:rPr>
          <w:rFonts w:ascii="Times New Roman" w:hAnsi="Times New Roman" w:cs="Times New Roman"/>
          <w:sz w:val="24"/>
          <w:szCs w:val="24"/>
          <w:highlight w:val="yellow"/>
        </w:rPr>
        <w:t>well</w:t>
      </w:r>
      <w:r w:rsidR="00656036" w:rsidRPr="00CB4311">
        <w:rPr>
          <w:rFonts w:ascii="Times New Roman" w:hAnsi="Times New Roman" w:cs="Times New Roman"/>
          <w:sz w:val="24"/>
          <w:szCs w:val="24"/>
          <w:highlight w:val="yellow"/>
        </w:rPr>
        <w:t>-</w:t>
      </w:r>
      <w:r>
        <w:rPr>
          <w:rFonts w:ascii="Times New Roman" w:hAnsi="Times New Roman" w:cs="Times New Roman"/>
          <w:sz w:val="24"/>
          <w:szCs w:val="24"/>
        </w:rPr>
        <w:t xml:space="preserve">ventilated and properly spaced eateries </w:t>
      </w:r>
      <w:r w:rsidRPr="00CB4311">
        <w:rPr>
          <w:rFonts w:ascii="Times New Roman" w:hAnsi="Times New Roman" w:cs="Times New Roman"/>
          <w:sz w:val="24"/>
          <w:szCs w:val="24"/>
          <w:highlight w:val="yellow"/>
        </w:rPr>
        <w:t>compare</w:t>
      </w:r>
      <w:r w:rsidR="00656036" w:rsidRPr="00CB4311">
        <w:rPr>
          <w:rFonts w:ascii="Times New Roman" w:hAnsi="Times New Roman" w:cs="Times New Roman"/>
          <w:sz w:val="24"/>
          <w:szCs w:val="24"/>
          <w:highlight w:val="yellow"/>
        </w:rPr>
        <w:t>d</w:t>
      </w:r>
      <w:r w:rsidRPr="00CB4311">
        <w:rPr>
          <w:rFonts w:ascii="Times New Roman" w:hAnsi="Times New Roman" w:cs="Times New Roman"/>
          <w:sz w:val="24"/>
          <w:szCs w:val="24"/>
          <w:highlight w:val="yellow"/>
        </w:rPr>
        <w:t xml:space="preserve"> to those with </w:t>
      </w:r>
      <w:r>
        <w:rPr>
          <w:rFonts w:ascii="Times New Roman" w:hAnsi="Times New Roman" w:cs="Times New Roman"/>
          <w:sz w:val="24"/>
          <w:szCs w:val="24"/>
        </w:rPr>
        <w:t xml:space="preserve">opposite </w:t>
      </w:r>
      <w:r>
        <w:rPr>
          <w:rFonts w:ascii="Times New Roman" w:hAnsi="Times New Roman" w:cs="Times New Roman"/>
          <w:sz w:val="24"/>
          <w:szCs w:val="24"/>
        </w:rPr>
        <w:t>characteristics, with a well-ventilated eatery having low concentration of airborne bacteria in most of cases. Aggressive floor cleaning (sweeping) re-</w:t>
      </w:r>
      <w:r w:rsidRPr="00CB4311">
        <w:rPr>
          <w:rFonts w:ascii="Times New Roman" w:hAnsi="Times New Roman" w:cs="Times New Roman"/>
          <w:sz w:val="24"/>
          <w:szCs w:val="24"/>
          <w:highlight w:val="yellow"/>
        </w:rPr>
        <w:t xml:space="preserve">suspends </w:t>
      </w:r>
      <w:r w:rsidR="00656036" w:rsidRPr="00CB4311">
        <w:rPr>
          <w:rFonts w:ascii="Times New Roman" w:hAnsi="Times New Roman" w:cs="Times New Roman"/>
          <w:sz w:val="24"/>
          <w:szCs w:val="24"/>
          <w:highlight w:val="yellow"/>
        </w:rPr>
        <w:t>th</w:t>
      </w:r>
      <w:r w:rsidR="00656036" w:rsidRPr="00CB4311">
        <w:rPr>
          <w:rFonts w:ascii="Times New Roman" w:hAnsi="Times New Roman" w:cs="Times New Roman"/>
          <w:sz w:val="24"/>
          <w:szCs w:val="24"/>
          <w:highlight w:val="yellow"/>
        </w:rPr>
        <w:t>ese</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organisms pres</w:t>
      </w:r>
      <w:r>
        <w:rPr>
          <w:rFonts w:ascii="Times New Roman" w:hAnsi="Times New Roman" w:cs="Times New Roman"/>
          <w:sz w:val="24"/>
          <w:szCs w:val="24"/>
        </w:rPr>
        <w:t xml:space="preserve">ent in the dust into the air, thus, exposing the customers to </w:t>
      </w:r>
      <w:r w:rsidRPr="00CB4311">
        <w:rPr>
          <w:rFonts w:ascii="Times New Roman" w:hAnsi="Times New Roman" w:cs="Times New Roman"/>
          <w:sz w:val="24"/>
          <w:szCs w:val="24"/>
          <w:highlight w:val="yellow"/>
        </w:rPr>
        <w:t xml:space="preserve">inhaling </w:t>
      </w:r>
      <w:r w:rsidR="00656036" w:rsidRPr="00CB4311">
        <w:rPr>
          <w:rFonts w:ascii="Times New Roman" w:hAnsi="Times New Roman" w:cs="Times New Roman"/>
          <w:sz w:val="24"/>
          <w:szCs w:val="24"/>
          <w:highlight w:val="yellow"/>
        </w:rPr>
        <w:t>th</w:t>
      </w:r>
      <w:r w:rsidR="00656036" w:rsidRPr="00CB4311">
        <w:rPr>
          <w:rFonts w:ascii="Times New Roman" w:hAnsi="Times New Roman" w:cs="Times New Roman"/>
          <w:sz w:val="24"/>
          <w:szCs w:val="24"/>
          <w:highlight w:val="yellow"/>
        </w:rPr>
        <w:t>ese</w:t>
      </w:r>
      <w:r w:rsidR="00656036" w:rsidRPr="00CB4311">
        <w:rPr>
          <w:rFonts w:ascii="Times New Roman" w:hAnsi="Times New Roman" w:cs="Times New Roman"/>
          <w:sz w:val="24"/>
          <w:szCs w:val="24"/>
          <w:highlight w:val="yellow"/>
        </w:rPr>
        <w:t xml:space="preserve"> </w:t>
      </w:r>
      <w:r w:rsidRPr="00CB4311">
        <w:rPr>
          <w:rFonts w:ascii="Times New Roman" w:hAnsi="Times New Roman" w:cs="Times New Roman"/>
          <w:sz w:val="24"/>
          <w:szCs w:val="24"/>
          <w:highlight w:val="yellow"/>
        </w:rPr>
        <w:t>h</w:t>
      </w:r>
      <w:r w:rsidRPr="00CB4311">
        <w:rPr>
          <w:rFonts w:ascii="Times New Roman" w:hAnsi="Times New Roman" w:cs="Times New Roman"/>
          <w:sz w:val="24"/>
          <w:szCs w:val="24"/>
          <w:highlight w:val="yellow"/>
        </w:rPr>
        <w:t>armful p</w:t>
      </w:r>
      <w:r>
        <w:rPr>
          <w:rFonts w:ascii="Times New Roman" w:hAnsi="Times New Roman" w:cs="Times New Roman"/>
          <w:sz w:val="24"/>
          <w:szCs w:val="24"/>
        </w:rPr>
        <w:t>athogens.</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w:t>
      </w:r>
      <w:r>
        <w:rPr>
          <w:rFonts w:ascii="Times New Roman" w:hAnsi="Times New Roman" w:cs="Times New Roman"/>
          <w:b/>
          <w:sz w:val="24"/>
          <w:szCs w:val="24"/>
          <w:lang w:val="en-US"/>
        </w:rPr>
        <w:t xml:space="preserve">ONCLUSION </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Assessment of indoor airborne bacterial load of eateries is very important since it can be linked to public health problems. From the </w:t>
      </w:r>
      <w:r w:rsidRPr="00CB4311">
        <w:rPr>
          <w:rFonts w:ascii="Times New Roman" w:hAnsi="Times New Roman" w:cs="Times New Roman"/>
          <w:sz w:val="24"/>
          <w:szCs w:val="24"/>
          <w:highlight w:val="yellow"/>
        </w:rPr>
        <w:t>study</w:t>
      </w:r>
      <w:r w:rsidR="00F5188A"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 xml:space="preserve"> there is </w:t>
      </w:r>
      <w:r>
        <w:rPr>
          <w:rFonts w:ascii="Times New Roman" w:hAnsi="Times New Roman" w:cs="Times New Roman"/>
          <w:sz w:val="24"/>
          <w:szCs w:val="24"/>
        </w:rPr>
        <w:t xml:space="preserve">a great decrease in the airborne bacteria concentration in </w:t>
      </w:r>
      <w:r w:rsidR="00F5188A" w:rsidRPr="00CB4311">
        <w:rPr>
          <w:rFonts w:ascii="Times New Roman" w:hAnsi="Times New Roman" w:cs="Times New Roman"/>
          <w:sz w:val="24"/>
          <w:szCs w:val="24"/>
          <w:highlight w:val="yellow"/>
        </w:rPr>
        <w:t>well</w:t>
      </w:r>
      <w:r w:rsidR="00F5188A" w:rsidRPr="00CB4311">
        <w:rPr>
          <w:rFonts w:ascii="Times New Roman" w:hAnsi="Times New Roman" w:cs="Times New Roman"/>
          <w:sz w:val="24"/>
          <w:szCs w:val="24"/>
          <w:highlight w:val="yellow"/>
        </w:rPr>
        <w:t>-</w:t>
      </w:r>
      <w:r w:rsidRPr="00CB4311">
        <w:rPr>
          <w:rFonts w:ascii="Times New Roman" w:hAnsi="Times New Roman" w:cs="Times New Roman"/>
          <w:sz w:val="24"/>
          <w:szCs w:val="24"/>
          <w:highlight w:val="yellow"/>
        </w:rPr>
        <w:t>ventilate</w:t>
      </w:r>
      <w:r>
        <w:rPr>
          <w:rFonts w:ascii="Times New Roman" w:hAnsi="Times New Roman" w:cs="Times New Roman"/>
          <w:sz w:val="24"/>
          <w:szCs w:val="24"/>
        </w:rPr>
        <w:t>d a</w:t>
      </w:r>
      <w:r>
        <w:rPr>
          <w:rFonts w:ascii="Times New Roman" w:hAnsi="Times New Roman" w:cs="Times New Roman"/>
          <w:sz w:val="24"/>
          <w:szCs w:val="24"/>
        </w:rPr>
        <w:t xml:space="preserve">nd properly spaced eateries with proper dining area arrangement. This is a clear indication that the hygienic nature of the eateries </w:t>
      </w:r>
      <w:r>
        <w:rPr>
          <w:rFonts w:ascii="Times New Roman" w:hAnsi="Times New Roman" w:cs="Times New Roman"/>
          <w:sz w:val="24"/>
          <w:szCs w:val="24"/>
        </w:rPr>
        <w:t xml:space="preserve">plays an important role in skyrocketing or mitigating airborne bacteria load in the various eateries. </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Cons</w:t>
      </w:r>
      <w:r>
        <w:rPr>
          <w:rFonts w:ascii="Times New Roman" w:hAnsi="Times New Roman" w:cs="Times New Roman"/>
          <w:sz w:val="24"/>
          <w:szCs w:val="24"/>
        </w:rPr>
        <w:t>idering the airborne bacteria concentration in the various eateries, this can be used to assess the level of cleanliness of the various eateries</w:t>
      </w:r>
      <w:r w:rsidR="00F248F6">
        <w:rPr>
          <w:rFonts w:ascii="Times New Roman" w:hAnsi="Times New Roman" w:cs="Times New Roman"/>
          <w:sz w:val="24"/>
          <w:szCs w:val="24"/>
        </w:rPr>
        <w:t>,</w:t>
      </w:r>
      <w:r>
        <w:rPr>
          <w:rFonts w:ascii="Times New Roman" w:hAnsi="Times New Roman" w:cs="Times New Roman"/>
          <w:sz w:val="24"/>
          <w:szCs w:val="24"/>
        </w:rPr>
        <w:t xml:space="preserve"> which could be a source of human discomfor</w:t>
      </w:r>
      <w:r>
        <w:rPr>
          <w:rFonts w:ascii="Times New Roman" w:hAnsi="Times New Roman" w:cs="Times New Roman"/>
          <w:sz w:val="24"/>
          <w:szCs w:val="24"/>
        </w:rPr>
        <w:lastRenderedPageBreak/>
        <w:t>t.</w:t>
      </w:r>
    </w:p>
    <w:p w:rsidR="004203CB" w:rsidRDefault="00C33AC1">
      <w:pPr>
        <w:tabs>
          <w:tab w:val="left" w:pos="81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R</w:t>
      </w:r>
      <w:r>
        <w:rPr>
          <w:rFonts w:ascii="Times New Roman" w:hAnsi="Times New Roman" w:cs="Times New Roman"/>
          <w:b/>
          <w:sz w:val="24"/>
          <w:szCs w:val="24"/>
          <w:lang w:val="en-US"/>
        </w:rPr>
        <w:t>ECOMMENDATIONS</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This study has shown high concentration of airbor</w:t>
      </w:r>
      <w:r>
        <w:rPr>
          <w:rFonts w:ascii="Times New Roman" w:hAnsi="Times New Roman" w:cs="Times New Roman"/>
          <w:sz w:val="24"/>
          <w:szCs w:val="24"/>
        </w:rPr>
        <w:t>ne bacteria in some of the sampled eateries. Thus, this study strongly recommends better building structure</w:t>
      </w:r>
      <w:r w:rsidR="00F248F6">
        <w:rPr>
          <w:rFonts w:ascii="Times New Roman" w:hAnsi="Times New Roman" w:cs="Times New Roman"/>
          <w:sz w:val="24"/>
          <w:szCs w:val="24"/>
        </w:rPr>
        <w:t>s</w:t>
      </w:r>
      <w:r>
        <w:rPr>
          <w:rFonts w:ascii="Times New Roman" w:hAnsi="Times New Roman" w:cs="Times New Roman"/>
          <w:sz w:val="24"/>
          <w:szCs w:val="24"/>
        </w:rPr>
        <w:t>, proper ventilation, spacing, and better s</w:t>
      </w:r>
      <w:r w:rsidR="00F248F6" w:rsidRPr="00CB4311">
        <w:rPr>
          <w:rFonts w:ascii="Times New Roman" w:hAnsi="Times New Roman" w:cs="Times New Roman"/>
          <w:sz w:val="24"/>
          <w:szCs w:val="24"/>
          <w:highlight w:val="yellow"/>
        </w:rPr>
        <w:t>eating arrangements</w:t>
      </w:r>
      <w:r w:rsidRPr="00CB4311">
        <w:rPr>
          <w:rFonts w:ascii="Times New Roman" w:hAnsi="Times New Roman" w:cs="Times New Roman"/>
          <w:sz w:val="24"/>
          <w:szCs w:val="24"/>
          <w:highlight w:val="yellow"/>
        </w:rPr>
        <w:t xml:space="preserve"> within the dining </w:t>
      </w:r>
      <w:r>
        <w:rPr>
          <w:rFonts w:ascii="Times New Roman" w:hAnsi="Times New Roman" w:cs="Times New Roman"/>
          <w:sz w:val="24"/>
          <w:szCs w:val="24"/>
        </w:rPr>
        <w:t xml:space="preserve">areas of the various eateries. </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Enlightenment of and education of foo</w:t>
      </w:r>
      <w:r>
        <w:rPr>
          <w:rFonts w:ascii="Times New Roman" w:hAnsi="Times New Roman" w:cs="Times New Roman"/>
          <w:sz w:val="24"/>
          <w:szCs w:val="24"/>
        </w:rPr>
        <w:t xml:space="preserve">d handlers, </w:t>
      </w:r>
      <w:r w:rsidRPr="00CB4311">
        <w:rPr>
          <w:rFonts w:ascii="Times New Roman" w:hAnsi="Times New Roman" w:cs="Times New Roman"/>
          <w:sz w:val="24"/>
          <w:szCs w:val="24"/>
          <w:highlight w:val="yellow"/>
        </w:rPr>
        <w:t>and other eatery staff</w:t>
      </w:r>
      <w:r w:rsidRPr="00CB4311">
        <w:rPr>
          <w:rFonts w:ascii="Times New Roman" w:hAnsi="Times New Roman" w:cs="Times New Roman"/>
          <w:sz w:val="24"/>
          <w:szCs w:val="24"/>
          <w:highlight w:val="yellow"/>
        </w:rPr>
        <w:t xml:space="preserve"> such </w:t>
      </w:r>
      <w:r>
        <w:rPr>
          <w:rFonts w:ascii="Times New Roman" w:hAnsi="Times New Roman" w:cs="Times New Roman"/>
          <w:sz w:val="24"/>
          <w:szCs w:val="24"/>
        </w:rPr>
        <w:t>as the cleaners in charge of the eatery cleaning on consumer safety is also very important since some of this organisms can be re-suspended in the air from dust particles.</w:t>
      </w:r>
    </w:p>
    <w:p w:rsidR="004203CB" w:rsidRDefault="00C33AC1">
      <w:pPr>
        <w:tabs>
          <w:tab w:val="left" w:pos="810"/>
        </w:tabs>
        <w:spacing w:line="480" w:lineRule="auto"/>
        <w:jc w:val="both"/>
        <w:rPr>
          <w:rFonts w:ascii="Times New Roman" w:hAnsi="Times New Roman" w:cs="Times New Roman"/>
          <w:sz w:val="24"/>
          <w:szCs w:val="24"/>
        </w:rPr>
      </w:pPr>
      <w:r>
        <w:rPr>
          <w:rFonts w:ascii="Times New Roman" w:hAnsi="Times New Roman" w:cs="Times New Roman"/>
          <w:sz w:val="24"/>
          <w:szCs w:val="24"/>
        </w:rPr>
        <w:t>Regular sanitation practice could also be v</w:t>
      </w:r>
      <w:r>
        <w:rPr>
          <w:rFonts w:ascii="Times New Roman" w:hAnsi="Times New Roman" w:cs="Times New Roman"/>
          <w:sz w:val="24"/>
          <w:szCs w:val="24"/>
        </w:rPr>
        <w:t>ital to mitigating the concentration of airborne bacteria in the various eateries.</w:t>
      </w: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lang w:val="en-US"/>
        </w:rPr>
        <w:t>Competing Interests</w:t>
      </w:r>
    </w:p>
    <w:p w:rsidR="004203CB" w:rsidRDefault="00C33AC1">
      <w:pPr>
        <w:pStyle w:val="NoSpacing"/>
        <w:rPr>
          <w:rFonts w:ascii="Times New Roman" w:hAnsi="Times New Roman" w:cs="Times New Roman"/>
          <w:sz w:val="24"/>
          <w:szCs w:val="24"/>
          <w:lang w:val="en-US"/>
        </w:rPr>
      </w:pPr>
      <w:r>
        <w:rPr>
          <w:rFonts w:ascii="Times New Roman" w:hAnsi="Times New Roman" w:cs="Times New Roman"/>
          <w:sz w:val="24"/>
          <w:szCs w:val="24"/>
          <w:lang w:val="en-US"/>
        </w:rPr>
        <w:t>Authors declared that No competing interests exist.</w:t>
      </w:r>
      <w:r>
        <w:rPr>
          <w:rFonts w:ascii="Times New Roman" w:hAnsi="Times New Roman" w:cs="Times New Roman"/>
          <w:sz w:val="24"/>
          <w:szCs w:val="24"/>
          <w:lang w:val="en-US"/>
        </w:rPr>
        <w:cr/>
      </w:r>
      <w:bookmarkStart w:id="3" w:name="_Hlk198031404"/>
    </w:p>
    <w:p w:rsidR="004203CB" w:rsidRDefault="00C33AC1">
      <w:pPr>
        <w:pStyle w:val="NoSpacing"/>
        <w:rPr>
          <w:rFonts w:ascii="Arial" w:hAnsi="Arial" w:cs="Arial"/>
          <w:b/>
          <w:bCs/>
        </w:rPr>
      </w:pPr>
      <w:r>
        <w:rPr>
          <w:rFonts w:ascii="Arial" w:hAnsi="Arial" w:cs="Arial"/>
          <w:b/>
          <w:bCs/>
        </w:rPr>
        <w:t xml:space="preserve"> Disclaimer (Artificial intelligence)</w:t>
      </w:r>
    </w:p>
    <w:p w:rsidR="004203CB" w:rsidRDefault="004203CB">
      <w:pPr>
        <w:pStyle w:val="NoSpacing"/>
        <w:rPr>
          <w:rFonts w:ascii="Arial" w:hAnsi="Arial" w:cs="Arial"/>
        </w:rPr>
      </w:pPr>
    </w:p>
    <w:p w:rsidR="004203CB" w:rsidRDefault="00C33AC1">
      <w:pPr>
        <w:pStyle w:val="NoSpacing"/>
        <w:rPr>
          <w:rFonts w:ascii="Arial" w:hAnsi="Arial" w:cs="Arial"/>
        </w:rPr>
      </w:pPr>
      <w:r>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3"/>
    <w:p w:rsidR="004203CB" w:rsidRDefault="004203CB">
      <w:pPr>
        <w:tabs>
          <w:tab w:val="left" w:pos="810"/>
        </w:tabs>
        <w:spacing w:line="480" w:lineRule="auto"/>
        <w:rPr>
          <w:rFonts w:ascii="Times New Roman" w:hAnsi="Times New Roman" w:cs="Times New Roman"/>
          <w:sz w:val="24"/>
          <w:szCs w:val="24"/>
        </w:rPr>
      </w:pPr>
    </w:p>
    <w:p w:rsidR="004203CB" w:rsidRDefault="00C33AC1">
      <w:pPr>
        <w:tabs>
          <w:tab w:val="left" w:pos="810"/>
        </w:tabs>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4203CB" w:rsidRDefault="00C33AC1">
      <w:pPr>
        <w:spacing w:line="276" w:lineRule="auto"/>
        <w:ind w:left="720" w:hanging="810"/>
        <w:jc w:val="both"/>
        <w:rPr>
          <w:rFonts w:ascii="Times New Roman" w:hAnsi="Times New Roman" w:cs="Times New Roman"/>
          <w:color w:val="FF0000"/>
          <w:sz w:val="24"/>
          <w:szCs w:val="24"/>
        </w:rPr>
      </w:pPr>
      <w:r>
        <w:rPr>
          <w:rFonts w:ascii="Times New Roman" w:hAnsi="Times New Roman" w:cs="Times New Roman"/>
          <w:sz w:val="24"/>
          <w:szCs w:val="24"/>
        </w:rPr>
        <w:t>Adams, R. I., Bhangar, S., Dannemi</w:t>
      </w:r>
      <w:r>
        <w:rPr>
          <w:rFonts w:ascii="Times New Roman" w:hAnsi="Times New Roman" w:cs="Times New Roman"/>
          <w:sz w:val="24"/>
          <w:szCs w:val="24"/>
        </w:rPr>
        <w:t xml:space="preserve">ller, K. C., Jonathan, A. E., Noah, F., Jack A. G., Jessica, L. G., Linsey, C. M., Shelly, L. M., Jeffrey, A. S., Brent, S., Michael, S. W., &amp; Kyle, B. </w:t>
      </w:r>
      <w:r>
        <w:rPr>
          <w:rFonts w:ascii="Times New Roman" w:hAnsi="Times New Roman" w:cs="Times New Roman"/>
          <w:sz w:val="24"/>
          <w:szCs w:val="24"/>
        </w:rPr>
        <w:lastRenderedPageBreak/>
        <w:t>(2016). Ten questions concerning the microbiomes of buildings.</w:t>
      </w:r>
      <w:r>
        <w:rPr>
          <w:rFonts w:ascii="Times New Roman" w:hAnsi="Times New Roman" w:cs="Times New Roman"/>
          <w:i/>
          <w:sz w:val="24"/>
          <w:szCs w:val="24"/>
        </w:rPr>
        <w:t>Building and Environment</w:t>
      </w:r>
      <w:r>
        <w:rPr>
          <w:rFonts w:ascii="Times New Roman" w:hAnsi="Times New Roman" w:cs="Times New Roman"/>
          <w:sz w:val="24"/>
          <w:szCs w:val="24"/>
        </w:rPr>
        <w:t xml:space="preserve"> 109, 224–234.</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Ada</w:t>
      </w:r>
      <w:r>
        <w:rPr>
          <w:rFonts w:ascii="Times New Roman" w:hAnsi="Times New Roman" w:cs="Times New Roman"/>
          <w:sz w:val="24"/>
          <w:szCs w:val="24"/>
        </w:rPr>
        <w:t>ms, R. I., Miletto, M., Taylor, J. W., &amp;Bruns, T. D. (2013). Dispersal in microbes: fungi in indoor air are dominated by outdoor air and show dispersal limitation at short distances.</w:t>
      </w:r>
      <w:r>
        <w:rPr>
          <w:rFonts w:ascii="Times New Roman" w:hAnsi="Times New Roman" w:cs="Times New Roman"/>
          <w:i/>
          <w:sz w:val="24"/>
          <w:szCs w:val="24"/>
        </w:rPr>
        <w:t>International Society for Microbial Ecology</w:t>
      </w:r>
      <w:r>
        <w:rPr>
          <w:rFonts w:ascii="Times New Roman" w:hAnsi="Times New Roman" w:cs="Times New Roman"/>
          <w:sz w:val="24"/>
          <w:szCs w:val="24"/>
        </w:rPr>
        <w:t> 7:1262–1273.</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Adolf, J. N. P., </w:t>
      </w:r>
      <w:r>
        <w:rPr>
          <w:rFonts w:ascii="Times New Roman" w:hAnsi="Times New Roman" w:cs="Times New Roman"/>
          <w:sz w:val="24"/>
          <w:szCs w:val="24"/>
        </w:rPr>
        <w:t xml:space="preserve">&amp;Azis, B. S. (2012). Microbiological status of various food served in elementary school based on social economic status difference in Karawaci Region, Tangerang, district, Indonesia. </w:t>
      </w:r>
      <w:r>
        <w:rPr>
          <w:rFonts w:ascii="Times New Roman" w:hAnsi="Times New Roman" w:cs="Times New Roman"/>
          <w:i/>
          <w:sz w:val="24"/>
          <w:szCs w:val="24"/>
        </w:rPr>
        <w:t xml:space="preserve">International food research journal, </w:t>
      </w:r>
      <w:r>
        <w:rPr>
          <w:rFonts w:ascii="Times New Roman" w:hAnsi="Times New Roman" w:cs="Times New Roman"/>
          <w:sz w:val="24"/>
          <w:szCs w:val="24"/>
        </w:rPr>
        <w:t>19(1), 65-70.</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Ager, B., &amp; Tickner, J</w:t>
      </w:r>
      <w:r>
        <w:rPr>
          <w:rFonts w:ascii="Times New Roman" w:hAnsi="Times New Roman" w:cs="Times New Roman"/>
          <w:sz w:val="24"/>
          <w:szCs w:val="24"/>
        </w:rPr>
        <w:t xml:space="preserve">. (1983). The control of microbiological hazards associated with air-conditioning and ventilation systems. </w:t>
      </w:r>
      <w:r>
        <w:rPr>
          <w:rFonts w:ascii="Times New Roman" w:hAnsi="Times New Roman" w:cs="Times New Roman"/>
          <w:i/>
          <w:sz w:val="24"/>
          <w:szCs w:val="24"/>
        </w:rPr>
        <w:t>Annals of Occupational Hygiene</w:t>
      </w:r>
      <w:r>
        <w:rPr>
          <w:rFonts w:ascii="Times New Roman" w:hAnsi="Times New Roman" w:cs="Times New Roman"/>
          <w:sz w:val="24"/>
          <w:szCs w:val="24"/>
        </w:rPr>
        <w:t xml:space="preserve"> 27, 341–58.</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Agi, N. V., Ollor, A. O., Chidimma, A., &amp;</w:t>
      </w:r>
      <w:r>
        <w:rPr>
          <w:rFonts w:ascii="Times New Roman" w:hAnsi="Times New Roman" w:cs="Times New Roman"/>
          <w:sz w:val="24"/>
          <w:szCs w:val="24"/>
          <w:lang w:val="en-US"/>
        </w:rPr>
        <w:t xml:space="preserve"> </w:t>
      </w:r>
      <w:r>
        <w:rPr>
          <w:rFonts w:ascii="Times New Roman" w:hAnsi="Times New Roman" w:cs="Times New Roman"/>
          <w:sz w:val="24"/>
          <w:szCs w:val="24"/>
        </w:rPr>
        <w:t>Chukwu, G. C. (2024). Prevalence and concentration of airborne m</w:t>
      </w:r>
      <w:r>
        <w:rPr>
          <w:rFonts w:ascii="Times New Roman" w:hAnsi="Times New Roman" w:cs="Times New Roman"/>
          <w:sz w:val="24"/>
          <w:szCs w:val="24"/>
        </w:rPr>
        <w:t xml:space="preserve">icroorganisms isolated from domestic toilets in Port Harcourt, Rivers State, Nigeria. </w:t>
      </w:r>
      <w:r>
        <w:rPr>
          <w:rFonts w:ascii="Times New Roman" w:hAnsi="Times New Roman" w:cs="Times New Roman"/>
          <w:i/>
          <w:sz w:val="24"/>
          <w:szCs w:val="24"/>
        </w:rPr>
        <w:t xml:space="preserve">International journal of tropical disease and health, </w:t>
      </w:r>
      <w:r>
        <w:rPr>
          <w:rFonts w:ascii="Times New Roman" w:hAnsi="Times New Roman" w:cs="Times New Roman"/>
          <w:sz w:val="24"/>
          <w:szCs w:val="24"/>
        </w:rPr>
        <w:t>45(2), 36-45</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American Hospital Association. (1974). Infection control in the hospital. 3rd Edition of American Hospi</w:t>
      </w:r>
      <w:r>
        <w:rPr>
          <w:rFonts w:ascii="Times New Roman" w:hAnsi="Times New Roman" w:cs="Times New Roman"/>
          <w:sz w:val="24"/>
          <w:szCs w:val="24"/>
        </w:rPr>
        <w:t xml:space="preserve">tal Association, </w:t>
      </w:r>
      <w:r>
        <w:rPr>
          <w:rFonts w:ascii="Times New Roman" w:hAnsi="Times New Roman" w:cs="Times New Roman"/>
          <w:i/>
          <w:sz w:val="24"/>
          <w:szCs w:val="24"/>
        </w:rPr>
        <w:t>annals of internal medicine</w:t>
      </w:r>
      <w:r>
        <w:rPr>
          <w:rFonts w:ascii="Times New Roman" w:hAnsi="Times New Roman" w:cs="Times New Roman"/>
          <w:sz w:val="24"/>
          <w:szCs w:val="24"/>
        </w:rPr>
        <w:t xml:space="preserve"> 84(3), 374-374</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Andualem, Z., Gizaw, Z., Bogale, L., &amp;Dagne, H. (2019). Indoor bacterial load and its correlation to physical indoor air quality parameters in public primary schools. </w:t>
      </w:r>
      <w:r>
        <w:rPr>
          <w:rFonts w:ascii="Times New Roman" w:hAnsi="Times New Roman" w:cs="Times New Roman"/>
          <w:i/>
          <w:sz w:val="24"/>
          <w:szCs w:val="24"/>
        </w:rPr>
        <w:t>Multidisciplinary Respiratory</w:t>
      </w:r>
      <w:r>
        <w:rPr>
          <w:rFonts w:ascii="Times New Roman" w:hAnsi="Times New Roman" w:cs="Times New Roman"/>
          <w:i/>
          <w:sz w:val="24"/>
          <w:szCs w:val="24"/>
        </w:rPr>
        <w:t xml:space="preserve"> Medicine,</w:t>
      </w:r>
      <w:r>
        <w:rPr>
          <w:rFonts w:ascii="Times New Roman" w:hAnsi="Times New Roman" w:cs="Times New Roman"/>
          <w:sz w:val="24"/>
          <w:szCs w:val="24"/>
        </w:rPr>
        <w:t xml:space="preserve"> 14(2), 1–7</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Barberán, A., Dunn, R. R., Reich, B. J., Pacifici, K., Laber, E. B., Menninger, H. L., Morton, J. M., Henley, J. B., Leff, J. W., Miller, S. L., &amp;Fierer, N. (2015). The ecology of microscopic life in household dust. </w:t>
      </w:r>
      <w:r>
        <w:rPr>
          <w:rFonts w:ascii="Times New Roman" w:hAnsi="Times New Roman" w:cs="Times New Roman"/>
          <w:i/>
          <w:sz w:val="24"/>
          <w:szCs w:val="24"/>
        </w:rPr>
        <w:t>Proceeding Biologi</w:t>
      </w:r>
      <w:r>
        <w:rPr>
          <w:rFonts w:ascii="Times New Roman" w:hAnsi="Times New Roman" w:cs="Times New Roman"/>
          <w:i/>
          <w:sz w:val="24"/>
          <w:szCs w:val="24"/>
        </w:rPr>
        <w:t xml:space="preserve">cal Sciences </w:t>
      </w:r>
      <w:r>
        <w:rPr>
          <w:rFonts w:ascii="Times New Roman" w:hAnsi="Times New Roman" w:cs="Times New Roman"/>
          <w:sz w:val="24"/>
          <w:szCs w:val="24"/>
        </w:rPr>
        <w:t>7(282), 1814.</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Bernstein, R. S., Sorenson, W. G., Garabrant,, D., Reaux C., &amp;Treitman, R. D., (1983). Exposures to respirable, airborne </w:t>
      </w:r>
      <w:r>
        <w:rPr>
          <w:rFonts w:ascii="Times New Roman" w:hAnsi="Times New Roman" w:cs="Times New Roman"/>
          <w:i/>
          <w:sz w:val="24"/>
          <w:szCs w:val="24"/>
        </w:rPr>
        <w:t>Penicillium</w:t>
      </w:r>
      <w:r>
        <w:rPr>
          <w:rFonts w:ascii="Times New Roman" w:hAnsi="Times New Roman" w:cs="Times New Roman"/>
          <w:sz w:val="24"/>
          <w:szCs w:val="24"/>
        </w:rPr>
        <w:t xml:space="preserve"> from a contaminated ventilation system: clinical, environmental and epidemiological aspects. </w:t>
      </w:r>
      <w:r>
        <w:rPr>
          <w:rFonts w:ascii="Times New Roman" w:hAnsi="Times New Roman" w:cs="Times New Roman"/>
          <w:i/>
          <w:sz w:val="24"/>
          <w:szCs w:val="24"/>
        </w:rPr>
        <w:t>Ame</w:t>
      </w:r>
      <w:r>
        <w:rPr>
          <w:rFonts w:ascii="Times New Roman" w:hAnsi="Times New Roman" w:cs="Times New Roman"/>
          <w:i/>
          <w:sz w:val="24"/>
          <w:szCs w:val="24"/>
        </w:rPr>
        <w:t>rican Industrial Hygiene Association Journal</w:t>
      </w:r>
      <w:r>
        <w:rPr>
          <w:rFonts w:ascii="Times New Roman" w:hAnsi="Times New Roman" w:cs="Times New Roman"/>
          <w:sz w:val="24"/>
          <w:szCs w:val="24"/>
        </w:rPr>
        <w:t>, 44(3), 161–169</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Cheesbrough, M. (2010). </w:t>
      </w:r>
      <w:r>
        <w:rPr>
          <w:rFonts w:ascii="Times New Roman" w:hAnsi="Times New Roman" w:cs="Times New Roman"/>
          <w:i/>
          <w:sz w:val="24"/>
          <w:szCs w:val="24"/>
        </w:rPr>
        <w:t>District laboratory practice for tropical countries</w:t>
      </w:r>
      <w:r>
        <w:rPr>
          <w:rFonts w:ascii="Times New Roman" w:hAnsi="Times New Roman" w:cs="Times New Roman"/>
          <w:sz w:val="24"/>
          <w:szCs w:val="24"/>
        </w:rPr>
        <w:t>,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edition, volume 1).</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Clark, H. A., &amp;Snedeker, S. M. (2006). Ochratoxin a: its Cancer risk and potential for exposure. </w:t>
      </w:r>
      <w:r>
        <w:rPr>
          <w:rFonts w:ascii="Times New Roman" w:hAnsi="Times New Roman" w:cs="Times New Roman"/>
          <w:i/>
          <w:sz w:val="24"/>
          <w:szCs w:val="24"/>
        </w:rPr>
        <w:t>Journal of Toxicology and Environmental Health Part B</w:t>
      </w:r>
      <w:r>
        <w:rPr>
          <w:rFonts w:ascii="Times New Roman" w:hAnsi="Times New Roman" w:cs="Times New Roman"/>
          <w:sz w:val="24"/>
          <w:szCs w:val="24"/>
        </w:rPr>
        <w:t>, 9(3), 265–96.</w:t>
      </w:r>
    </w:p>
    <w:p w:rsidR="004203CB" w:rsidRDefault="00C33AC1">
      <w:pPr>
        <w:spacing w:line="276" w:lineRule="auto"/>
        <w:ind w:left="720" w:hanging="810"/>
        <w:jc w:val="both"/>
        <w:rPr>
          <w:rFonts w:ascii="Times New Roman" w:hAnsi="Times New Roman" w:cs="Times New Roman"/>
          <w:i/>
          <w:sz w:val="24"/>
          <w:szCs w:val="24"/>
        </w:rPr>
      </w:pPr>
      <w:r>
        <w:rPr>
          <w:rFonts w:ascii="Times New Roman" w:hAnsi="Times New Roman" w:cs="Times New Roman"/>
          <w:sz w:val="24"/>
          <w:szCs w:val="24"/>
        </w:rPr>
        <w:t>Dick, A. A., Adedokun, A. A., &amp;Onosakponome, E. O. (2020). Microbial air quality of cantee</w:t>
      </w:r>
      <w:r>
        <w:rPr>
          <w:rFonts w:ascii="Times New Roman" w:hAnsi="Times New Roman" w:cs="Times New Roman"/>
          <w:sz w:val="24"/>
          <w:szCs w:val="24"/>
        </w:rPr>
        <w:t xml:space="preserve">ns operating in Captain ElechiAmadi Polytechnic, Rumuola, Nigeria. </w:t>
      </w:r>
      <w:r>
        <w:rPr>
          <w:rFonts w:ascii="Times New Roman" w:hAnsi="Times New Roman" w:cs="Times New Roman"/>
          <w:i/>
          <w:sz w:val="24"/>
          <w:szCs w:val="24"/>
        </w:rPr>
        <w:t>Direct Research Journal of Biology and Biotechnology, 6(3), 30-33.</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Dondero, T. J., Rendtorff, R. C., Mallison, G. F., Weeks, R. M., Levy, J. S., Wong, E. W., &amp;Schaffner, W. (1980). An outbr</w:t>
      </w:r>
      <w:r>
        <w:rPr>
          <w:rFonts w:ascii="Times New Roman" w:hAnsi="Times New Roman" w:cs="Times New Roman"/>
          <w:sz w:val="24"/>
          <w:szCs w:val="24"/>
        </w:rPr>
        <w:t xml:space="preserve">eak of Legionnaires’ disease associated with a </w:t>
      </w:r>
      <w:r>
        <w:rPr>
          <w:rFonts w:ascii="Times New Roman" w:hAnsi="Times New Roman" w:cs="Times New Roman"/>
          <w:sz w:val="24"/>
          <w:szCs w:val="24"/>
        </w:rPr>
        <w:lastRenderedPageBreak/>
        <w:t>contaminated air-conditioning cooling tower.</w:t>
      </w:r>
      <w:r>
        <w:rPr>
          <w:rFonts w:ascii="Times New Roman" w:hAnsi="Times New Roman" w:cs="Times New Roman"/>
          <w:i/>
          <w:sz w:val="24"/>
          <w:szCs w:val="24"/>
        </w:rPr>
        <w:t xml:space="preserve">The New England Journal of Medicine, </w:t>
      </w:r>
      <w:r>
        <w:rPr>
          <w:rFonts w:ascii="Times New Roman" w:hAnsi="Times New Roman" w:cs="Times New Roman"/>
          <w:sz w:val="24"/>
          <w:szCs w:val="24"/>
        </w:rPr>
        <w:t>302(7), 365–370.</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Farshad M. K., Mostafa, S., Madjid, S., Shahab A., Seyed-Amir, S., &amp;Bahram, Z. (2021). Numerical assessment of </w:t>
      </w:r>
      <w:r>
        <w:rPr>
          <w:rFonts w:ascii="Times New Roman" w:hAnsi="Times New Roman" w:cs="Times New Roman"/>
          <w:sz w:val="24"/>
          <w:szCs w:val="24"/>
        </w:rPr>
        <w:t xml:space="preserve">an air cleaner device under different working conditions in an indoor environment. </w:t>
      </w:r>
      <w:r>
        <w:rPr>
          <w:rFonts w:ascii="Times New Roman" w:hAnsi="Times New Roman" w:cs="Times New Roman"/>
          <w:i/>
          <w:sz w:val="24"/>
          <w:szCs w:val="24"/>
        </w:rPr>
        <w:t>Sustainability,</w:t>
      </w:r>
      <w:r>
        <w:rPr>
          <w:rFonts w:ascii="Times New Roman" w:hAnsi="Times New Roman" w:cs="Times New Roman"/>
          <w:sz w:val="24"/>
          <w:szCs w:val="24"/>
        </w:rPr>
        <w:t xml:space="preserve"> 13(1), 1-22.</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Fleischer M, Bober-Gheek B, Bortkiewicz O. Rusiecka-Ziolkowska J. (2006). Microbiological control airborne contamination in Hospital</w:t>
      </w:r>
      <w:r>
        <w:rPr>
          <w:rFonts w:ascii="Times New Roman" w:hAnsi="Times New Roman" w:cs="Times New Roman"/>
          <w:i/>
          <w:sz w:val="24"/>
          <w:szCs w:val="24"/>
        </w:rPr>
        <w:t>. Indoor and</w:t>
      </w:r>
      <w:r>
        <w:rPr>
          <w:rFonts w:ascii="Times New Roman" w:hAnsi="Times New Roman" w:cs="Times New Roman"/>
          <w:i/>
          <w:sz w:val="24"/>
          <w:szCs w:val="24"/>
        </w:rPr>
        <w:t xml:space="preserve"> Built Environment</w:t>
      </w:r>
      <w:r>
        <w:rPr>
          <w:rFonts w:ascii="Times New Roman" w:hAnsi="Times New Roman" w:cs="Times New Roman"/>
          <w:sz w:val="24"/>
          <w:szCs w:val="24"/>
        </w:rPr>
        <w:t>, 1 (15), 53-56.</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Fujimura, K. E., Demoor, T., Rauch, M., Faruqi, A. A., Jang, S., Johnson, C. C., Boushey, H. A., Zoratti, E., Ownby, D., Lukacs, N. W., &amp; Lynch, S. V. (2014 ). House dust exposure mediates gut microbiome Lactobacillus enr</w:t>
      </w:r>
      <w:r>
        <w:rPr>
          <w:rFonts w:ascii="Times New Roman" w:hAnsi="Times New Roman" w:cs="Times New Roman"/>
          <w:sz w:val="24"/>
          <w:szCs w:val="24"/>
        </w:rPr>
        <w:t xml:space="preserve">ichment and airway immune defense against allergens and virus infection. </w:t>
      </w:r>
      <w:r>
        <w:rPr>
          <w:rFonts w:ascii="Times New Roman" w:hAnsi="Times New Roman" w:cs="Times New Roman"/>
          <w:i/>
          <w:sz w:val="24"/>
          <w:szCs w:val="24"/>
        </w:rPr>
        <w:t>Proceeding of National Academy of Sciences of the United States of America,</w:t>
      </w:r>
      <w:r>
        <w:rPr>
          <w:rFonts w:ascii="Times New Roman" w:hAnsi="Times New Roman" w:cs="Times New Roman"/>
          <w:sz w:val="24"/>
          <w:szCs w:val="24"/>
        </w:rPr>
        <w:t xml:space="preserve"> 111(2), 805–10.</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Kalwasińska, A., Burkowska, A., &amp;Wilk, I. (2012) Microbial air contamination in indoor envi</w:t>
      </w:r>
      <w:r>
        <w:rPr>
          <w:rFonts w:ascii="Times New Roman" w:hAnsi="Times New Roman" w:cs="Times New Roman"/>
          <w:sz w:val="24"/>
          <w:szCs w:val="24"/>
        </w:rPr>
        <w:t xml:space="preserve">ronment of a University Library. </w:t>
      </w:r>
      <w:r>
        <w:rPr>
          <w:rFonts w:ascii="Times New Roman" w:hAnsi="Times New Roman" w:cs="Times New Roman"/>
          <w:i/>
          <w:sz w:val="24"/>
          <w:szCs w:val="24"/>
        </w:rPr>
        <w:t>Annals of Agriculrural and Environmental Medicine,</w:t>
      </w:r>
      <w:r>
        <w:rPr>
          <w:rFonts w:ascii="Times New Roman" w:hAnsi="Times New Roman" w:cs="Times New Roman"/>
          <w:sz w:val="24"/>
          <w:szCs w:val="24"/>
        </w:rPr>
        <w:t xml:space="preserve"> 19(1), 25–29</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Khaefi, M., Goudarzi, G., &amp;Yari, A. R. (2016). An association between ambient pollutants and hospital admitted respiratory cases in Ahvaz, Iran. </w:t>
      </w:r>
      <w:r>
        <w:rPr>
          <w:rFonts w:ascii="Times New Roman" w:hAnsi="Times New Roman" w:cs="Times New Roman"/>
          <w:i/>
          <w:sz w:val="24"/>
          <w:szCs w:val="24"/>
        </w:rPr>
        <w:t>Fresenius Envi</w:t>
      </w:r>
      <w:r>
        <w:rPr>
          <w:rFonts w:ascii="Times New Roman" w:hAnsi="Times New Roman" w:cs="Times New Roman"/>
          <w:i/>
          <w:sz w:val="24"/>
          <w:szCs w:val="24"/>
        </w:rPr>
        <w:t xml:space="preserve">ronmental Bulletin, </w:t>
      </w:r>
      <w:r>
        <w:rPr>
          <w:rFonts w:ascii="Times New Roman" w:hAnsi="Times New Roman" w:cs="Times New Roman"/>
          <w:sz w:val="24"/>
          <w:szCs w:val="24"/>
        </w:rPr>
        <w:t>25(10), 3955-3961</w:t>
      </w:r>
    </w:p>
    <w:p w:rsidR="004203CB" w:rsidRDefault="00C33AC1">
      <w:pPr>
        <w:spacing w:before="240"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Kim, K. H., Kabir, E., &amp;Jahan, S. A. (2018). Airborne bioaerosols and their impact on human health. </w:t>
      </w:r>
      <w:r>
        <w:rPr>
          <w:rFonts w:ascii="Times New Roman" w:hAnsi="Times New Roman" w:cs="Times New Roman"/>
          <w:i/>
          <w:sz w:val="24"/>
          <w:szCs w:val="24"/>
        </w:rPr>
        <w:t>Journal of Environmental Sciences</w:t>
      </w:r>
      <w:r>
        <w:rPr>
          <w:rFonts w:ascii="Times New Roman" w:hAnsi="Times New Roman" w:cs="Times New Roman"/>
          <w:sz w:val="24"/>
          <w:szCs w:val="24"/>
        </w:rPr>
        <w:t>, 67, 23–35.</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gan, M. T., Martinko, J. M., Bender, K. S., Buckley, D. H., &amp; Stahl, D.</w:t>
      </w:r>
      <w:r>
        <w:rPr>
          <w:rFonts w:ascii="Times New Roman" w:hAnsi="Times New Roman" w:cs="Times New Roman"/>
          <w:sz w:val="24"/>
          <w:szCs w:val="24"/>
        </w:rPr>
        <w:t xml:space="preserve">A. (2018). </w:t>
      </w:r>
      <w:r>
        <w:rPr>
          <w:rFonts w:ascii="Times New Roman" w:hAnsi="Times New Roman" w:cs="Times New Roman"/>
          <w:i/>
          <w:sz w:val="24"/>
          <w:szCs w:val="24"/>
        </w:rPr>
        <w:t>Brock Biology of Microorganisms</w:t>
      </w:r>
      <w:r>
        <w:rPr>
          <w:rFonts w:ascii="Times New Roman" w:hAnsi="Times New Roman" w:cs="Times New Roman"/>
          <w:sz w:val="24"/>
          <w:szCs w:val="24"/>
        </w:rPr>
        <w:t xml:space="preserve"> (1</w:t>
      </w:r>
      <w:r>
        <w:rPr>
          <w:rFonts w:ascii="Times New Roman" w:hAnsi="Times New Roman" w:cs="Times New Roman"/>
          <w:sz w:val="24"/>
          <w:szCs w:val="24"/>
          <w:lang w:val="en-US"/>
        </w:rPr>
        <w:t>5th</w:t>
      </w:r>
      <w:r>
        <w:rPr>
          <w:rFonts w:ascii="Times New Roman" w:hAnsi="Times New Roman" w:cs="Times New Roman"/>
          <w:sz w:val="24"/>
          <w:szCs w:val="24"/>
        </w:rPr>
        <w:t xml:space="preserve"> edition).</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Mandal, J., &amp;</w:t>
      </w:r>
      <w:r>
        <w:rPr>
          <w:rFonts w:ascii="Times New Roman" w:hAnsi="Times New Roman" w:cs="Times New Roman"/>
          <w:sz w:val="24"/>
          <w:szCs w:val="24"/>
          <w:lang w:val="en-US"/>
        </w:rPr>
        <w:t xml:space="preserve"> </w:t>
      </w:r>
      <w:r>
        <w:rPr>
          <w:rFonts w:ascii="Times New Roman" w:hAnsi="Times New Roman" w:cs="Times New Roman"/>
          <w:sz w:val="24"/>
          <w:szCs w:val="24"/>
        </w:rPr>
        <w:t>Brandl, H. (2011) Bioaerosols in indoor environment – a review with special reference to residential and occupational locations.</w:t>
      </w:r>
      <w:r>
        <w:rPr>
          <w:rFonts w:ascii="Times New Roman" w:hAnsi="Times New Roman" w:cs="Times New Roman"/>
          <w:i/>
          <w:sz w:val="24"/>
          <w:szCs w:val="24"/>
        </w:rPr>
        <w:t>The Open Environmental &amp; Biological Monitoring Journal</w:t>
      </w:r>
      <w:r>
        <w:rPr>
          <w:rFonts w:ascii="Times New Roman" w:hAnsi="Times New Roman" w:cs="Times New Roman"/>
          <w:sz w:val="24"/>
          <w:szCs w:val="24"/>
        </w:rPr>
        <w:t>,</w:t>
      </w:r>
      <w:r>
        <w:rPr>
          <w:rFonts w:ascii="Times New Roman" w:hAnsi="Times New Roman" w:cs="Times New Roman"/>
          <w:sz w:val="24"/>
          <w:szCs w:val="24"/>
        </w:rPr>
        <w:t> 4(1), 83–96</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Norbäck, D., &amp; Cai, G. H. (2019). Microbial agents in the indoor environment: associations with health.</w:t>
      </w:r>
      <w:r>
        <w:rPr>
          <w:rFonts w:ascii="Times New Roman" w:hAnsi="Times New Roman" w:cs="Times New Roman"/>
          <w:i/>
          <w:sz w:val="24"/>
          <w:szCs w:val="24"/>
        </w:rPr>
        <w:t>Indoor Environmental Quality and Health Risk towards Healthier Environment for All,</w:t>
      </w:r>
      <w:r>
        <w:rPr>
          <w:rFonts w:ascii="Times New Roman" w:hAnsi="Times New Roman" w:cs="Times New Roman"/>
          <w:sz w:val="24"/>
          <w:szCs w:val="24"/>
        </w:rPr>
        <w:t xml:space="preserve"> 179–198.</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Nekabari, J. N. (2012). Population, environment</w:t>
      </w:r>
      <w:r>
        <w:rPr>
          <w:rFonts w:ascii="Times New Roman" w:hAnsi="Times New Roman" w:cs="Times New Roman"/>
          <w:sz w:val="24"/>
          <w:szCs w:val="24"/>
        </w:rPr>
        <w:t xml:space="preserve"> and security in Port Harcourt. </w:t>
      </w:r>
      <w:r>
        <w:rPr>
          <w:rFonts w:ascii="Times New Roman" w:hAnsi="Times New Roman" w:cs="Times New Roman"/>
          <w:i/>
          <w:sz w:val="24"/>
          <w:szCs w:val="24"/>
        </w:rPr>
        <w:t>IOSR Journal of Humanities and Social Science,</w:t>
      </w:r>
      <w:r>
        <w:rPr>
          <w:rFonts w:ascii="Times New Roman" w:hAnsi="Times New Roman" w:cs="Times New Roman"/>
          <w:sz w:val="24"/>
          <w:szCs w:val="24"/>
        </w:rPr>
        <w:t xml:space="preserve"> 2(1), 1-7</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t xml:space="preserve">Verani, M., Bigazzi, R., Carducci, A. (2014). Viral contamination of aerosol and surfaces through toilet use in health care and other settings. </w:t>
      </w:r>
      <w:r>
        <w:rPr>
          <w:rFonts w:ascii="Times New Roman" w:hAnsi="Times New Roman" w:cs="Times New Roman"/>
          <w:i/>
          <w:sz w:val="24"/>
          <w:szCs w:val="24"/>
        </w:rPr>
        <w:t>American Journal of Inf</w:t>
      </w:r>
      <w:r>
        <w:rPr>
          <w:rFonts w:ascii="Times New Roman" w:hAnsi="Times New Roman" w:cs="Times New Roman"/>
          <w:i/>
          <w:sz w:val="24"/>
          <w:szCs w:val="24"/>
        </w:rPr>
        <w:t>ection Control</w:t>
      </w:r>
      <w:r>
        <w:rPr>
          <w:rFonts w:ascii="Times New Roman" w:hAnsi="Times New Roman" w:cs="Times New Roman"/>
          <w:sz w:val="24"/>
          <w:szCs w:val="24"/>
        </w:rPr>
        <w:t>, 42(7), 758–762</w:t>
      </w:r>
    </w:p>
    <w:p w:rsidR="004203CB" w:rsidRDefault="00C33AC1">
      <w:pPr>
        <w:spacing w:line="276" w:lineRule="auto"/>
        <w:ind w:left="720" w:hanging="810"/>
        <w:jc w:val="both"/>
        <w:rPr>
          <w:rFonts w:ascii="Times New Roman" w:hAnsi="Times New Roman" w:cs="Times New Roman"/>
          <w:sz w:val="24"/>
          <w:szCs w:val="24"/>
        </w:rPr>
      </w:pPr>
      <w:r>
        <w:rPr>
          <w:rFonts w:ascii="Times New Roman" w:hAnsi="Times New Roman" w:cs="Times New Roman"/>
          <w:sz w:val="24"/>
          <w:szCs w:val="24"/>
        </w:rPr>
        <w:lastRenderedPageBreak/>
        <w:t xml:space="preserve">Wichmann, J., Lind, T., Nilsson, M. A., &amp;Bellander, T. (2010). PM2.5, soot and NO2 indoor–outdoor relationships at homes, pre-schools and schools in Stockholm, Sweden. </w:t>
      </w:r>
      <w:r>
        <w:rPr>
          <w:rFonts w:ascii="Times New Roman" w:hAnsi="Times New Roman" w:cs="Times New Roman"/>
          <w:i/>
          <w:sz w:val="24"/>
          <w:szCs w:val="24"/>
        </w:rPr>
        <w:t xml:space="preserve">Atmospheric Environment </w:t>
      </w:r>
      <w:r>
        <w:rPr>
          <w:rFonts w:ascii="Times New Roman" w:hAnsi="Times New Roman" w:cs="Times New Roman"/>
          <w:sz w:val="24"/>
          <w:szCs w:val="24"/>
        </w:rPr>
        <w:t>44, 4536–4544.</w:t>
      </w:r>
    </w:p>
    <w:p w:rsidR="004203CB" w:rsidRDefault="00C33AC1">
      <w:pPr>
        <w:spacing w:line="276" w:lineRule="auto"/>
        <w:ind w:left="720" w:hanging="810"/>
        <w:rPr>
          <w:rFonts w:ascii="Times New Roman" w:hAnsi="Times New Roman" w:cs="Times New Roman"/>
          <w:sz w:val="24"/>
          <w:szCs w:val="24"/>
        </w:rPr>
      </w:pPr>
      <w:r>
        <w:rPr>
          <w:rFonts w:ascii="Times New Roman" w:hAnsi="Times New Roman" w:cs="Times New Roman"/>
          <w:sz w:val="24"/>
          <w:szCs w:val="24"/>
        </w:rPr>
        <w:t>World Health Organ</w:t>
      </w:r>
      <w:r>
        <w:rPr>
          <w:rFonts w:ascii="Times New Roman" w:hAnsi="Times New Roman" w:cs="Times New Roman"/>
          <w:sz w:val="24"/>
          <w:szCs w:val="24"/>
        </w:rPr>
        <w:t>ization (2018). Air pollution and child health: prescribing clean air: summary. Geneva: Switzerland, World Health Organization press.</w:t>
      </w:r>
    </w:p>
    <w:p w:rsidR="004203CB" w:rsidRPr="00CB4311" w:rsidRDefault="004203CB" w:rsidP="00CB4311">
      <w:pPr>
        <w:spacing w:after="0" w:line="480" w:lineRule="auto"/>
        <w:jc w:val="both"/>
        <w:rPr>
          <w:rFonts w:ascii="Times New Roman" w:hAnsi="Times New Roman" w:cs="Times New Roman"/>
          <w:sz w:val="24"/>
          <w:szCs w:val="24"/>
        </w:rPr>
      </w:pPr>
    </w:p>
    <w:p w:rsidR="004203CB" w:rsidRDefault="00AA7C26">
      <w:pPr>
        <w:rPr>
          <w:rFonts w:ascii="Arial" w:hAnsi="Arial" w:cs="Arial"/>
          <w:color w:val="222222"/>
          <w:sz w:val="20"/>
          <w:szCs w:val="20"/>
          <w:highlight w:val="yellow"/>
          <w:shd w:val="clear" w:color="auto" w:fill="FFFFFF"/>
        </w:rPr>
      </w:pPr>
      <w:r w:rsidRPr="00CB4311">
        <w:rPr>
          <w:rFonts w:ascii="Arial" w:hAnsi="Arial" w:cs="Arial"/>
          <w:color w:val="222222"/>
          <w:sz w:val="20"/>
          <w:szCs w:val="20"/>
          <w:highlight w:val="yellow"/>
          <w:shd w:val="clear" w:color="auto" w:fill="FFFFFF"/>
        </w:rPr>
        <w:t>Jalili, D., Dehghani, M., Fadaei, A., &amp; Alimohammadi, M. (2021). Assessment of airborne bacterial and fungal communities in Shahrekord hospitals. </w:t>
      </w:r>
      <w:r w:rsidRPr="00CB4311">
        <w:rPr>
          <w:rFonts w:ascii="Arial" w:hAnsi="Arial" w:cs="Arial"/>
          <w:i/>
          <w:iCs/>
          <w:color w:val="222222"/>
          <w:sz w:val="20"/>
          <w:szCs w:val="20"/>
          <w:highlight w:val="yellow"/>
          <w:shd w:val="clear" w:color="auto" w:fill="FFFFFF"/>
        </w:rPr>
        <w:t>Journal of Environmental and Public Health</w:t>
      </w:r>
      <w:r w:rsidRPr="00CB4311">
        <w:rPr>
          <w:rFonts w:ascii="Arial" w:hAnsi="Arial" w:cs="Arial"/>
          <w:color w:val="222222"/>
          <w:sz w:val="20"/>
          <w:szCs w:val="20"/>
          <w:highlight w:val="yellow"/>
          <w:shd w:val="clear" w:color="auto" w:fill="FFFFFF"/>
        </w:rPr>
        <w:t>, </w:t>
      </w:r>
      <w:r w:rsidRPr="00CB4311">
        <w:rPr>
          <w:rFonts w:ascii="Arial" w:hAnsi="Arial" w:cs="Arial"/>
          <w:i/>
          <w:iCs/>
          <w:color w:val="222222"/>
          <w:sz w:val="20"/>
          <w:szCs w:val="20"/>
          <w:highlight w:val="yellow"/>
          <w:shd w:val="clear" w:color="auto" w:fill="FFFFFF"/>
        </w:rPr>
        <w:t>2021</w:t>
      </w:r>
      <w:r w:rsidRPr="00CB4311">
        <w:rPr>
          <w:rFonts w:ascii="Arial" w:hAnsi="Arial" w:cs="Arial"/>
          <w:color w:val="222222"/>
          <w:sz w:val="20"/>
          <w:szCs w:val="20"/>
          <w:highlight w:val="yellow"/>
          <w:shd w:val="clear" w:color="auto" w:fill="FFFFFF"/>
        </w:rPr>
        <w:t>(1), 8864051.</w:t>
      </w:r>
    </w:p>
    <w:p w:rsidR="0036013D" w:rsidRDefault="0036013D">
      <w:r w:rsidRPr="00CB4311">
        <w:rPr>
          <w:rFonts w:ascii="Arial" w:hAnsi="Arial" w:cs="Arial"/>
          <w:color w:val="222222"/>
          <w:sz w:val="20"/>
          <w:szCs w:val="20"/>
          <w:highlight w:val="yellow"/>
          <w:shd w:val="clear" w:color="auto" w:fill="FFFFFF"/>
        </w:rPr>
        <w:t>Albasri, H. M., &amp; Alsharif, S. M. (2024). Outdoor Assessment of Airborne Microorganisms During the COVID-19 Outbreak in Madinah City, KSA. </w:t>
      </w:r>
      <w:r w:rsidRPr="00CB4311">
        <w:rPr>
          <w:rFonts w:ascii="Arial" w:hAnsi="Arial" w:cs="Arial"/>
          <w:i/>
          <w:iCs/>
          <w:color w:val="222222"/>
          <w:sz w:val="20"/>
          <w:szCs w:val="20"/>
          <w:highlight w:val="yellow"/>
          <w:shd w:val="clear" w:color="auto" w:fill="FFFFFF"/>
        </w:rPr>
        <w:t>Journal of Pure &amp; Applied Microbiology</w:t>
      </w:r>
      <w:r w:rsidRPr="00CB4311">
        <w:rPr>
          <w:rFonts w:ascii="Arial" w:hAnsi="Arial" w:cs="Arial"/>
          <w:color w:val="222222"/>
          <w:sz w:val="20"/>
          <w:szCs w:val="20"/>
          <w:highlight w:val="yellow"/>
          <w:shd w:val="clear" w:color="auto" w:fill="FFFFFF"/>
        </w:rPr>
        <w:t>, </w:t>
      </w:r>
      <w:r w:rsidRPr="00CB4311">
        <w:rPr>
          <w:rFonts w:ascii="Arial" w:hAnsi="Arial" w:cs="Arial"/>
          <w:i/>
          <w:iCs/>
          <w:color w:val="222222"/>
          <w:sz w:val="20"/>
          <w:szCs w:val="20"/>
          <w:highlight w:val="yellow"/>
          <w:shd w:val="clear" w:color="auto" w:fill="FFFFFF"/>
        </w:rPr>
        <w:t>18</w:t>
      </w:r>
      <w:r w:rsidRPr="00CB4311">
        <w:rPr>
          <w:rFonts w:ascii="Arial" w:hAnsi="Arial" w:cs="Arial"/>
          <w:color w:val="222222"/>
          <w:sz w:val="20"/>
          <w:szCs w:val="20"/>
          <w:highlight w:val="yellow"/>
          <w:shd w:val="clear" w:color="auto" w:fill="FFFFFF"/>
        </w:rPr>
        <w:t>(1).</w:t>
      </w:r>
    </w:p>
    <w:sectPr w:rsidR="0036013D">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AC1" w:rsidRDefault="00C33AC1">
      <w:pPr>
        <w:spacing w:after="0" w:line="240" w:lineRule="auto"/>
      </w:pPr>
      <w:r>
        <w:separator/>
      </w:r>
    </w:p>
  </w:endnote>
  <w:endnote w:type="continuationSeparator" w:id="0">
    <w:p w:rsidR="00C33AC1" w:rsidRDefault="00C3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CB" w:rsidRDefault="0042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CB" w:rsidRDefault="00C33AC1">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42</w:t>
    </w:r>
    <w:r>
      <w:rPr>
        <w:rFonts w:ascii="Times New Roman" w:hAnsi="Times New Roman" w:cs="Times New Roman"/>
        <w:noProof/>
        <w:sz w:val="24"/>
        <w:szCs w:val="24"/>
      </w:rPr>
      <w:fldChar w:fldCharType="end"/>
    </w:r>
  </w:p>
  <w:p w:rsidR="004203CB" w:rsidRDefault="0042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AC1" w:rsidRDefault="00C33AC1">
      <w:pPr>
        <w:spacing w:after="0" w:line="240" w:lineRule="auto"/>
      </w:pPr>
      <w:r>
        <w:separator/>
      </w:r>
    </w:p>
  </w:footnote>
  <w:footnote w:type="continuationSeparator" w:id="0">
    <w:p w:rsidR="00C33AC1" w:rsidRDefault="00C3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CB" w:rsidRDefault="00C33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CB" w:rsidRDefault="00C33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CB" w:rsidRDefault="00C33A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9D30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1"/>
    <w:multiLevelType w:val="hybridMultilevel"/>
    <w:tmpl w:val="2746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D3D2BCCE"/>
    <w:lvl w:ilvl="0" w:tplc="A776FB7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DDF49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0004"/>
    <w:multiLevelType w:val="hybridMultilevel"/>
    <w:tmpl w:val="E2AC5EE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5"/>
    <w:multiLevelType w:val="hybridMultilevel"/>
    <w:tmpl w:val="C870E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6"/>
    <w:multiLevelType w:val="hybridMultilevel"/>
    <w:tmpl w:val="319C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FB325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8"/>
    <w:multiLevelType w:val="hybridMultilevel"/>
    <w:tmpl w:val="54AE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multilevel"/>
    <w:tmpl w:val="F1282F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A"/>
    <w:multiLevelType w:val="hybridMultilevel"/>
    <w:tmpl w:val="E83E4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7"/>
  </w:num>
  <w:num w:numId="6">
    <w:abstractNumId w:val="9"/>
  </w:num>
  <w:num w:numId="7">
    <w:abstractNumId w:val="10"/>
  </w:num>
  <w:num w:numId="8">
    <w:abstractNumId w:val="1"/>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wMTM0MDc1MbCwNDZS0lEKTi0uzszPAykwrAUAJTxFDSwAAAA="/>
  </w:docVars>
  <w:rsids>
    <w:rsidRoot w:val="004203CB"/>
    <w:rsid w:val="0036013D"/>
    <w:rsid w:val="004203CB"/>
    <w:rsid w:val="00641B80"/>
    <w:rsid w:val="00656036"/>
    <w:rsid w:val="00AA7C26"/>
    <w:rsid w:val="00B25DA4"/>
    <w:rsid w:val="00C33AC1"/>
    <w:rsid w:val="00C427B9"/>
    <w:rsid w:val="00CB4311"/>
    <w:rsid w:val="00F248F6"/>
    <w:rsid w:val="00F5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293793"/>
  <w15:docId w15:val="{F333006C-5CC2-41D7-890D-5D6CAF79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lang w:val="en-GB"/>
    </w:rPr>
  </w:style>
  <w:style w:type="paragraph" w:styleId="Heading1">
    <w:name w:val="heading 1"/>
    <w:basedOn w:val="Normal"/>
    <w:link w:val="Heading1Char"/>
    <w:uiPriority w:val="9"/>
    <w:qFormat/>
    <w:pPr>
      <w:widowControl w:val="0"/>
      <w:spacing w:before="100" w:beforeAutospacing="1" w:after="100" w:afterAutospacing="1" w:line="240" w:lineRule="auto"/>
      <w:jc w:val="both"/>
      <w:outlineLvl w:val="0"/>
    </w:pPr>
    <w:rPr>
      <w:rFonts w:ascii="Times New Roman" w:eastAsia="Times New Roman" w:hAnsi="Times New Roman" w:cs="Times New Roman"/>
      <w:b/>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kern w:val="36"/>
      <w:sz w:val="48"/>
      <w:szCs w:val="48"/>
    </w:rPr>
  </w:style>
  <w:style w:type="paragraph" w:styleId="ListParagraph">
    <w:name w:val="List Paragraph"/>
    <w:basedOn w:val="Normal"/>
    <w:uiPriority w:val="34"/>
    <w:qFormat/>
    <w:pPr>
      <w:ind w:left="720"/>
      <w:contextualSpacing/>
    </w:pPr>
    <w:rPr>
      <w:lang w:val="en-US"/>
    </w:rPr>
  </w:style>
  <w:style w:type="character" w:customStyle="1" w:styleId="apple-converted-space">
    <w:name w:val="apple-converted-space"/>
    <w:basedOn w:val="DefaultParagraphFont"/>
    <w:rPr>
      <w:rFonts w:ascii="Times New Roman" w:eastAsia="SimSun" w:hAnsi="Times New Roman"/>
    </w:rPr>
  </w:style>
  <w:style w:type="character" w:customStyle="1" w:styleId="highlight">
    <w:name w:val="highlight"/>
    <w:basedOn w:val="DefaultParagraphFont"/>
    <w:rPr>
      <w:rFonts w:ascii="Times New Roman" w:eastAsia="SimSun" w:hAnsi="Times New Roman"/>
    </w:r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0"/>
      <w:sz w:val="16"/>
      <w:szCs w:val="16"/>
      <w:lang w:val="en-GB"/>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customStyle="1" w:styleId="overflow-hidden">
    <w:name w:val="overflow-hidden"/>
    <w:basedOn w:val="DefaultParagraphFont"/>
  </w:style>
  <w:style w:type="table" w:styleId="TableGrid">
    <w:name w:val="Table Grid"/>
    <w:basedOn w:val="TableNormal"/>
    <w:uiPriority w:val="3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kern w:val="0"/>
      <w:lang w:val="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0"/>
      <w:lang w:val="en-GB"/>
    </w:rPr>
  </w:style>
  <w:style w:type="table" w:customStyle="1" w:styleId="ListTable6Colorful1">
    <w:name w:val="List Table 6 Colorful1"/>
    <w:basedOn w:val="TableNormal"/>
    <w:uiPriority w:val="51"/>
    <w:pPr>
      <w:spacing w:after="0" w:line="240" w:lineRule="auto"/>
    </w:pPr>
    <w:rPr>
      <w:color w:val="000000"/>
      <w:kern w:val="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uiPriority w:val="1"/>
    <w:qFormat/>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25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4874</Words>
  <Characters>27782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15</cp:revision>
  <dcterms:created xsi:type="dcterms:W3CDTF">2026-03-23T10:21:00Z</dcterms:created>
  <dcterms:modified xsi:type="dcterms:W3CDTF">2026-05-12T08:16:00Z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dd425d7dbb064f3db3579ed813045745</vt:lpwstr>
  </property>
</Properties>
</file>