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9469" w14:textId="77777777" w:rsidR="003B10F7" w:rsidRPr="003B10F7" w:rsidRDefault="003B10F7" w:rsidP="003B10F7">
      <w:pPr>
        <w:spacing w:before="0" w:beforeAutospacing="0" w:after="0" w:afterAutospacing="0" w:line="240" w:lineRule="auto"/>
        <w:jc w:val="center"/>
        <w:rPr>
          <w:rFonts w:ascii="Times New Roman" w:hAnsi="Times New Roman" w:cs="Times New Roman"/>
          <w:b/>
          <w:bCs/>
          <w:i/>
          <w:iCs/>
          <w:sz w:val="24"/>
          <w:szCs w:val="24"/>
          <w:u w:val="single"/>
        </w:rPr>
      </w:pPr>
      <w:r w:rsidRPr="003B10F7">
        <w:rPr>
          <w:rFonts w:ascii="Times New Roman" w:hAnsi="Times New Roman" w:cs="Times New Roman"/>
          <w:b/>
          <w:bCs/>
          <w:i/>
          <w:iCs/>
          <w:sz w:val="24"/>
          <w:szCs w:val="24"/>
          <w:u w:val="single"/>
        </w:rPr>
        <w:t>Original Research Article</w:t>
      </w:r>
    </w:p>
    <w:p w14:paraId="11924F0C" w14:textId="77777777" w:rsidR="00E86E79" w:rsidRPr="008256C4" w:rsidRDefault="00E86E79" w:rsidP="00764F4D">
      <w:pPr>
        <w:spacing w:before="0" w:beforeAutospacing="0" w:after="0" w:afterAutospacing="0" w:line="240" w:lineRule="auto"/>
        <w:jc w:val="center"/>
        <w:rPr>
          <w:rFonts w:ascii="Times New Roman" w:hAnsi="Times New Roman" w:cs="Times New Roman"/>
          <w:b/>
          <w:i/>
          <w:sz w:val="24"/>
          <w:szCs w:val="24"/>
        </w:rPr>
      </w:pPr>
      <w:r w:rsidRPr="008256C4">
        <w:rPr>
          <w:rFonts w:ascii="Times New Roman" w:hAnsi="Times New Roman" w:cs="Times New Roman"/>
          <w:b/>
          <w:sz w:val="24"/>
          <w:szCs w:val="24"/>
        </w:rPr>
        <w:t>EFFECT OF OR</w:t>
      </w:r>
      <w:r w:rsidR="004A6CF6">
        <w:rPr>
          <w:rFonts w:ascii="Times New Roman" w:hAnsi="Times New Roman" w:cs="Times New Roman"/>
          <w:b/>
          <w:sz w:val="24"/>
          <w:szCs w:val="24"/>
        </w:rPr>
        <w:t>G</w:t>
      </w:r>
      <w:r w:rsidRPr="008256C4">
        <w:rPr>
          <w:rFonts w:ascii="Times New Roman" w:hAnsi="Times New Roman" w:cs="Times New Roman"/>
          <w:b/>
          <w:sz w:val="24"/>
          <w:szCs w:val="24"/>
        </w:rPr>
        <w:t>ANIC MANURE AND HARVEST</w:t>
      </w:r>
      <w:r w:rsidR="00936F98">
        <w:rPr>
          <w:rFonts w:ascii="Times New Roman" w:hAnsi="Times New Roman" w:cs="Times New Roman"/>
          <w:b/>
          <w:sz w:val="24"/>
          <w:szCs w:val="24"/>
        </w:rPr>
        <w:t>ING AGE</w:t>
      </w:r>
      <w:r w:rsidRPr="008256C4">
        <w:rPr>
          <w:rFonts w:ascii="Times New Roman" w:hAnsi="Times New Roman" w:cs="Times New Roman"/>
          <w:b/>
          <w:sz w:val="24"/>
          <w:szCs w:val="24"/>
        </w:rPr>
        <w:t xml:space="preserve"> ON MORPHOL</w:t>
      </w:r>
      <w:r w:rsidR="00007521">
        <w:rPr>
          <w:rFonts w:ascii="Times New Roman" w:hAnsi="Times New Roman" w:cs="Times New Roman"/>
          <w:b/>
          <w:sz w:val="24"/>
          <w:szCs w:val="24"/>
        </w:rPr>
        <w:t>O</w:t>
      </w:r>
      <w:r w:rsidRPr="008256C4">
        <w:rPr>
          <w:rFonts w:ascii="Times New Roman" w:hAnsi="Times New Roman" w:cs="Times New Roman"/>
          <w:b/>
          <w:sz w:val="24"/>
          <w:szCs w:val="24"/>
        </w:rPr>
        <w:t>GICAL PARAMETERS, YIELD AND PH</w:t>
      </w:r>
      <w:r w:rsidR="007D4550">
        <w:rPr>
          <w:rFonts w:ascii="Times New Roman" w:hAnsi="Times New Roman" w:cs="Times New Roman"/>
          <w:b/>
          <w:sz w:val="24"/>
          <w:szCs w:val="24"/>
        </w:rPr>
        <w:t>YSICAL SILAGE QUALITY</w:t>
      </w:r>
      <w:r w:rsidRPr="008256C4">
        <w:rPr>
          <w:rFonts w:ascii="Times New Roman" w:hAnsi="Times New Roman" w:cs="Times New Roman"/>
          <w:b/>
          <w:sz w:val="24"/>
          <w:szCs w:val="24"/>
        </w:rPr>
        <w:t xml:space="preserve"> OF </w:t>
      </w:r>
      <w:proofErr w:type="spellStart"/>
      <w:r w:rsidRPr="008256C4">
        <w:rPr>
          <w:rFonts w:ascii="Times New Roman" w:hAnsi="Times New Roman" w:cs="Times New Roman"/>
          <w:b/>
          <w:i/>
          <w:sz w:val="24"/>
          <w:szCs w:val="24"/>
        </w:rPr>
        <w:t>Brachiaria</w:t>
      </w:r>
      <w:proofErr w:type="spellEnd"/>
      <w:r w:rsidR="00007521">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p w14:paraId="34EF3D1A" w14:textId="77777777" w:rsidR="00F60907" w:rsidRDefault="00F60907" w:rsidP="00764F4D">
      <w:pPr>
        <w:spacing w:before="0" w:beforeAutospacing="0" w:after="0" w:afterAutospacing="0" w:line="240" w:lineRule="auto"/>
        <w:ind w:left="0" w:firstLine="0"/>
        <w:jc w:val="center"/>
        <w:rPr>
          <w:rFonts w:ascii="Times New Roman" w:hAnsi="Times New Roman" w:cs="Times New Roman"/>
        </w:rPr>
      </w:pPr>
    </w:p>
    <w:p w14:paraId="5907DBB2" w14:textId="77777777" w:rsidR="00160A97" w:rsidRDefault="00160A97" w:rsidP="00764F4D">
      <w:pPr>
        <w:spacing w:before="0" w:beforeAutospacing="0" w:after="0" w:afterAutospacing="0" w:line="240" w:lineRule="auto"/>
        <w:ind w:left="0" w:firstLine="0"/>
        <w:jc w:val="center"/>
        <w:rPr>
          <w:rFonts w:ascii="Times New Roman" w:hAnsi="Times New Roman" w:cs="Times New Roman"/>
        </w:rPr>
      </w:pPr>
    </w:p>
    <w:p w14:paraId="1D841FEC" w14:textId="77777777" w:rsidR="00160A97" w:rsidRDefault="00160A97" w:rsidP="00764F4D">
      <w:pPr>
        <w:spacing w:before="0" w:beforeAutospacing="0" w:after="0" w:afterAutospacing="0" w:line="240" w:lineRule="auto"/>
        <w:ind w:left="0" w:firstLine="0"/>
        <w:jc w:val="center"/>
        <w:rPr>
          <w:rFonts w:ascii="Times New Roman" w:hAnsi="Times New Roman" w:cs="Times New Roman"/>
        </w:rPr>
      </w:pPr>
    </w:p>
    <w:p w14:paraId="70C9558E" w14:textId="77777777" w:rsidR="00160A97" w:rsidRPr="008256C4" w:rsidRDefault="00160A97" w:rsidP="00764F4D">
      <w:pPr>
        <w:spacing w:before="0" w:beforeAutospacing="0" w:after="0" w:afterAutospacing="0" w:line="240" w:lineRule="auto"/>
        <w:ind w:left="0" w:firstLine="0"/>
        <w:jc w:val="center"/>
        <w:rPr>
          <w:rFonts w:ascii="Times New Roman" w:hAnsi="Times New Roman" w:cs="Times New Roman"/>
        </w:rPr>
      </w:pPr>
    </w:p>
    <w:p w14:paraId="76E42AF5" w14:textId="77777777" w:rsidR="00C477F5" w:rsidRPr="008256C4" w:rsidRDefault="00D63AD7"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b/>
          <w:sz w:val="24"/>
          <w:szCs w:val="24"/>
        </w:rPr>
        <w:t>ABSTRACT</w:t>
      </w:r>
    </w:p>
    <w:p w14:paraId="2A50FB4E" w14:textId="36A43BEE" w:rsidR="003D37F7" w:rsidRPr="00664CCD" w:rsidRDefault="00664CCD" w:rsidP="008256C4">
      <w:pPr>
        <w:spacing w:before="0" w:beforeAutospacing="0" w:after="0" w:afterAutospacing="0" w:line="240" w:lineRule="auto"/>
        <w:ind w:left="0" w:firstLine="0"/>
        <w:rPr>
          <w:rFonts w:ascii="Times New Roman" w:hAnsi="Times New Roman" w:cs="Times New Roman"/>
          <w:sz w:val="24"/>
          <w:szCs w:val="24"/>
          <w:lang w:val="en-IN"/>
        </w:rPr>
      </w:pPr>
      <w:r w:rsidRPr="00664CCD">
        <w:rPr>
          <w:rFonts w:ascii="Times New Roman" w:hAnsi="Times New Roman" w:cs="Times New Roman"/>
          <w:sz w:val="24"/>
          <w:szCs w:val="24"/>
          <w:lang w:val="en-IN"/>
        </w:rPr>
        <w:t xml:space="preserve">Forage productivity and quality in ruminant nutrition depend on factors such as organic manure application and harvesting age, necessitating evaluation of their combined effects on </w:t>
      </w:r>
      <w:proofErr w:type="spellStart"/>
      <w:r w:rsidRPr="00664CCD">
        <w:rPr>
          <w:rFonts w:ascii="Times New Roman" w:hAnsi="Times New Roman" w:cs="Times New Roman"/>
          <w:i/>
          <w:iCs/>
          <w:sz w:val="24"/>
          <w:szCs w:val="24"/>
          <w:lang w:val="en-IN"/>
        </w:rPr>
        <w:t>Brachiaria</w:t>
      </w:r>
      <w:proofErr w:type="spellEnd"/>
      <w:r w:rsidRPr="00664CCD">
        <w:rPr>
          <w:rFonts w:ascii="Times New Roman" w:hAnsi="Times New Roman" w:cs="Times New Roman"/>
          <w:i/>
          <w:iCs/>
          <w:sz w:val="24"/>
          <w:szCs w:val="24"/>
          <w:lang w:val="en-IN"/>
        </w:rPr>
        <w:t xml:space="preserve"> </w:t>
      </w:r>
      <w:proofErr w:type="spellStart"/>
      <w:r w:rsidRPr="00664CCD">
        <w:rPr>
          <w:rFonts w:ascii="Times New Roman" w:hAnsi="Times New Roman" w:cs="Times New Roman"/>
          <w:i/>
          <w:iCs/>
          <w:sz w:val="24"/>
          <w:szCs w:val="24"/>
          <w:lang w:val="en-IN"/>
        </w:rPr>
        <w:t>ruziziensis</w:t>
      </w:r>
      <w:proofErr w:type="spellEnd"/>
      <w:r w:rsidRPr="00664CCD">
        <w:rPr>
          <w:rFonts w:ascii="Times New Roman" w:hAnsi="Times New Roman" w:cs="Times New Roman"/>
          <w:sz w:val="24"/>
          <w:szCs w:val="24"/>
          <w:lang w:val="en-IN"/>
        </w:rPr>
        <w:t xml:space="preserve"> yield and morphology.</w:t>
      </w:r>
      <w:r w:rsidR="00EF0263" w:rsidRPr="008256C4">
        <w:rPr>
          <w:rFonts w:ascii="Times New Roman" w:hAnsi="Times New Roman" w:cs="Times New Roman"/>
          <w:sz w:val="24"/>
          <w:szCs w:val="24"/>
        </w:rPr>
        <w:t>The aim of this study was to evaluate the impact of different organic manure (</w:t>
      </w:r>
      <w:r w:rsidR="00EF0263" w:rsidRPr="008256C4">
        <w:rPr>
          <w:rFonts w:ascii="Times New Roman" w:hAnsi="Times New Roman" w:cs="Times New Roman"/>
          <w:color w:val="000000" w:themeColor="text1"/>
          <w:sz w:val="24"/>
          <w:szCs w:val="24"/>
        </w:rPr>
        <w:t xml:space="preserve">poultry manure, cattle </w:t>
      </w:r>
      <w:r w:rsidR="00945F39">
        <w:rPr>
          <w:rFonts w:ascii="Times New Roman" w:hAnsi="Times New Roman" w:cs="Times New Roman"/>
          <w:color w:val="000000" w:themeColor="text1"/>
          <w:sz w:val="24"/>
          <w:szCs w:val="24"/>
        </w:rPr>
        <w:t xml:space="preserve">manure and pig manure) and </w:t>
      </w:r>
      <w:r w:rsidR="00EF0263" w:rsidRPr="008256C4">
        <w:rPr>
          <w:rFonts w:ascii="Times New Roman" w:hAnsi="Times New Roman" w:cs="Times New Roman"/>
          <w:color w:val="000000" w:themeColor="text1"/>
          <w:sz w:val="24"/>
          <w:szCs w:val="24"/>
        </w:rPr>
        <w:t>harvest</w:t>
      </w:r>
      <w:r w:rsidR="00945F39">
        <w:rPr>
          <w:rFonts w:ascii="Times New Roman" w:hAnsi="Times New Roman" w:cs="Times New Roman"/>
          <w:color w:val="000000" w:themeColor="text1"/>
          <w:sz w:val="24"/>
          <w:szCs w:val="24"/>
        </w:rPr>
        <w:t>ing age</w:t>
      </w:r>
      <w:r w:rsidR="00EF0263" w:rsidRPr="008256C4">
        <w:rPr>
          <w:rFonts w:ascii="Times New Roman" w:hAnsi="Times New Roman" w:cs="Times New Roman"/>
          <w:color w:val="000000" w:themeColor="text1"/>
          <w:sz w:val="24"/>
          <w:szCs w:val="24"/>
        </w:rPr>
        <w:t xml:space="preserve"> </w:t>
      </w:r>
      <w:r w:rsidR="004C7087" w:rsidRPr="008256C4">
        <w:rPr>
          <w:rFonts w:ascii="Times New Roman" w:hAnsi="Times New Roman" w:cs="Times New Roman"/>
          <w:color w:val="000000" w:themeColor="text1"/>
          <w:sz w:val="24"/>
          <w:szCs w:val="24"/>
        </w:rPr>
        <w:t xml:space="preserve">(8, 12 and 16 weeks after planting) </w:t>
      </w:r>
      <w:r w:rsidR="00EF0263" w:rsidRPr="008256C4">
        <w:rPr>
          <w:rFonts w:ascii="Times New Roman" w:hAnsi="Times New Roman" w:cs="Times New Roman"/>
          <w:color w:val="000000" w:themeColor="text1"/>
          <w:sz w:val="24"/>
          <w:szCs w:val="24"/>
        </w:rPr>
        <w:t>on the morphological parameter</w:t>
      </w:r>
      <w:r w:rsidR="004C7087" w:rsidRPr="008256C4">
        <w:rPr>
          <w:rFonts w:ascii="Times New Roman" w:hAnsi="Times New Roman" w:cs="Times New Roman"/>
          <w:color w:val="000000" w:themeColor="text1"/>
          <w:sz w:val="24"/>
          <w:szCs w:val="24"/>
        </w:rPr>
        <w:t>s</w:t>
      </w:r>
      <w:r w:rsidR="00EF0263" w:rsidRPr="008256C4">
        <w:rPr>
          <w:rFonts w:ascii="Times New Roman" w:hAnsi="Times New Roman" w:cs="Times New Roman"/>
          <w:color w:val="000000" w:themeColor="text1"/>
          <w:sz w:val="24"/>
          <w:szCs w:val="24"/>
        </w:rPr>
        <w:t xml:space="preserve">, yield and physical silage quality of </w:t>
      </w:r>
      <w:proofErr w:type="spellStart"/>
      <w:r w:rsidR="00EF0263" w:rsidRPr="008256C4">
        <w:rPr>
          <w:rFonts w:ascii="Times New Roman" w:hAnsi="Times New Roman" w:cs="Times New Roman"/>
          <w:i/>
          <w:sz w:val="24"/>
          <w:szCs w:val="24"/>
        </w:rPr>
        <w:t>Brachiaria</w:t>
      </w:r>
      <w:proofErr w:type="spellEnd"/>
      <w:r w:rsidR="00E80C1D">
        <w:rPr>
          <w:rFonts w:ascii="Times New Roman" w:hAnsi="Times New Roman" w:cs="Times New Roman"/>
          <w:i/>
          <w:sz w:val="24"/>
          <w:szCs w:val="24"/>
        </w:rPr>
        <w:t xml:space="preserve"> </w:t>
      </w:r>
      <w:proofErr w:type="spellStart"/>
      <w:r w:rsidR="00EF0263" w:rsidRPr="008256C4">
        <w:rPr>
          <w:rFonts w:ascii="Times New Roman" w:hAnsi="Times New Roman" w:cs="Times New Roman"/>
          <w:i/>
          <w:sz w:val="24"/>
          <w:szCs w:val="24"/>
        </w:rPr>
        <w:t>ruziziensis</w:t>
      </w:r>
      <w:proofErr w:type="spellEnd"/>
      <w:r w:rsidR="004C7087" w:rsidRPr="008256C4">
        <w:rPr>
          <w:rFonts w:ascii="Times New Roman" w:hAnsi="Times New Roman" w:cs="Times New Roman"/>
          <w:i/>
          <w:sz w:val="24"/>
          <w:szCs w:val="24"/>
        </w:rPr>
        <w:t>.</w:t>
      </w:r>
      <w:r w:rsidR="00E80C1D">
        <w:rPr>
          <w:rFonts w:ascii="Times New Roman" w:hAnsi="Times New Roman" w:cs="Times New Roman"/>
          <w:i/>
          <w:sz w:val="24"/>
          <w:szCs w:val="24"/>
        </w:rPr>
        <w:t xml:space="preserve"> </w:t>
      </w:r>
      <w:r w:rsidR="00343534" w:rsidRPr="008256C4">
        <w:rPr>
          <w:rFonts w:ascii="Times New Roman" w:hAnsi="Times New Roman" w:cs="Times New Roman"/>
          <w:sz w:val="24"/>
          <w:szCs w:val="24"/>
        </w:rPr>
        <w:t xml:space="preserve">The </w:t>
      </w:r>
      <w:r w:rsidR="001609FC" w:rsidRPr="008256C4">
        <w:rPr>
          <w:rFonts w:ascii="Times New Roman" w:hAnsi="Times New Roman" w:cs="Times New Roman"/>
          <w:sz w:val="24"/>
          <w:szCs w:val="24"/>
        </w:rPr>
        <w:t xml:space="preserve">experiment was conducted in </w:t>
      </w:r>
      <w:r w:rsidR="00D63AD7" w:rsidRPr="008256C4">
        <w:rPr>
          <w:rFonts w:ascii="Times New Roman" w:hAnsi="Times New Roman" w:cs="Times New Roman"/>
          <w:color w:val="000000" w:themeColor="text1"/>
          <w:sz w:val="24"/>
          <w:szCs w:val="24"/>
        </w:rPr>
        <w:t>Pasture unit of the College of Animal Science Teaching and Research farm,</w:t>
      </w:r>
      <w:r w:rsidR="00343534" w:rsidRPr="008256C4">
        <w:rPr>
          <w:rFonts w:ascii="Times New Roman" w:hAnsi="Times New Roman" w:cs="Times New Roman"/>
          <w:color w:val="000000" w:themeColor="text1"/>
          <w:sz w:val="24"/>
          <w:szCs w:val="24"/>
        </w:rPr>
        <w:t xml:space="preserve"> Joseph Sarwuan Tarka University Makurdi, Benue State, Nigeria.</w:t>
      </w:r>
      <w:r w:rsidR="00F91F3D" w:rsidRPr="008256C4">
        <w:rPr>
          <w:rFonts w:ascii="Times New Roman" w:hAnsi="Times New Roman" w:cs="Times New Roman"/>
          <w:color w:val="000000" w:themeColor="text1"/>
          <w:sz w:val="24"/>
          <w:szCs w:val="24"/>
        </w:rPr>
        <w:t xml:space="preserve"> The research was laid out in a randomized complete block design (RCBD) in a 4 x 3 factorial arrangement, 4 </w:t>
      </w:r>
      <w:r w:rsidR="00B922D8" w:rsidRPr="008256C4">
        <w:rPr>
          <w:rFonts w:ascii="Times New Roman" w:hAnsi="Times New Roman" w:cs="Times New Roman"/>
          <w:color w:val="000000" w:themeColor="text1"/>
          <w:sz w:val="24"/>
          <w:szCs w:val="24"/>
        </w:rPr>
        <w:t xml:space="preserve">different </w:t>
      </w:r>
      <w:r w:rsidR="00F91F3D" w:rsidRPr="008256C4">
        <w:rPr>
          <w:rFonts w:ascii="Times New Roman" w:hAnsi="Times New Roman" w:cs="Times New Roman"/>
          <w:color w:val="000000" w:themeColor="text1"/>
          <w:sz w:val="24"/>
          <w:szCs w:val="24"/>
        </w:rPr>
        <w:t>manure application</w:t>
      </w:r>
      <w:r w:rsidR="00B922D8" w:rsidRPr="008256C4">
        <w:rPr>
          <w:rFonts w:ascii="Times New Roman" w:hAnsi="Times New Roman" w:cs="Times New Roman"/>
          <w:color w:val="000000" w:themeColor="text1"/>
          <w:sz w:val="24"/>
          <w:szCs w:val="24"/>
        </w:rPr>
        <w:t xml:space="preserve"> (no manure application, poultry manure, cattle manure and pig manure) and 3 harvesting </w:t>
      </w:r>
      <w:proofErr w:type="gramStart"/>
      <w:r w:rsidR="00306359" w:rsidRPr="008256C4">
        <w:rPr>
          <w:rFonts w:ascii="Times New Roman" w:hAnsi="Times New Roman" w:cs="Times New Roman"/>
          <w:color w:val="000000" w:themeColor="text1"/>
          <w:sz w:val="24"/>
          <w:szCs w:val="24"/>
        </w:rPr>
        <w:t>age</w:t>
      </w:r>
      <w:proofErr w:type="gramEnd"/>
      <w:r w:rsidR="00306359" w:rsidRPr="008256C4">
        <w:rPr>
          <w:rFonts w:ascii="Times New Roman" w:hAnsi="Times New Roman" w:cs="Times New Roman"/>
          <w:color w:val="000000" w:themeColor="text1"/>
          <w:sz w:val="24"/>
          <w:szCs w:val="24"/>
        </w:rPr>
        <w:t xml:space="preserve"> (8, 12 and 16 weeks after</w:t>
      </w:r>
      <w:r w:rsidR="00B922D8" w:rsidRPr="008256C4">
        <w:rPr>
          <w:rFonts w:ascii="Times New Roman" w:hAnsi="Times New Roman" w:cs="Times New Roman"/>
          <w:color w:val="000000" w:themeColor="text1"/>
          <w:sz w:val="24"/>
          <w:szCs w:val="24"/>
        </w:rPr>
        <w:t xml:space="preserve"> planting).</w:t>
      </w:r>
      <w:r w:rsidR="00633A7E" w:rsidRPr="008256C4">
        <w:rPr>
          <w:rFonts w:ascii="Times New Roman" w:hAnsi="Times New Roman" w:cs="Times New Roman"/>
          <w:color w:val="000000" w:themeColor="text1"/>
          <w:sz w:val="24"/>
          <w:szCs w:val="24"/>
        </w:rPr>
        <w:t xml:space="preserve"> Data on morphological parameters (plant height, leaf length, leaf width and leaf to stem ration) and dry matter yield</w:t>
      </w:r>
      <w:r w:rsidR="00E86E79" w:rsidRPr="008256C4">
        <w:rPr>
          <w:rFonts w:ascii="Times New Roman" w:hAnsi="Times New Roman" w:cs="Times New Roman"/>
          <w:color w:val="000000" w:themeColor="text1"/>
          <w:sz w:val="24"/>
          <w:szCs w:val="24"/>
        </w:rPr>
        <w:t xml:space="preserve"> of </w:t>
      </w:r>
      <w:proofErr w:type="spellStart"/>
      <w:r w:rsidR="00E86E79" w:rsidRPr="008256C4">
        <w:rPr>
          <w:rFonts w:ascii="Times New Roman" w:hAnsi="Times New Roman" w:cs="Times New Roman"/>
          <w:i/>
          <w:sz w:val="24"/>
          <w:szCs w:val="24"/>
        </w:rPr>
        <w:t>Brachiaria</w:t>
      </w:r>
      <w:proofErr w:type="spellEnd"/>
      <w:r w:rsidR="00E80C1D">
        <w:rPr>
          <w:rFonts w:ascii="Times New Roman" w:hAnsi="Times New Roman" w:cs="Times New Roman"/>
          <w:i/>
          <w:sz w:val="24"/>
          <w:szCs w:val="24"/>
        </w:rPr>
        <w:t xml:space="preserve"> </w:t>
      </w:r>
      <w:proofErr w:type="spellStart"/>
      <w:r w:rsidR="00E86E79" w:rsidRPr="008256C4">
        <w:rPr>
          <w:rFonts w:ascii="Times New Roman" w:hAnsi="Times New Roman" w:cs="Times New Roman"/>
          <w:i/>
          <w:sz w:val="24"/>
          <w:szCs w:val="24"/>
        </w:rPr>
        <w:t>ruziziensis</w:t>
      </w:r>
      <w:proofErr w:type="spellEnd"/>
      <w:r w:rsidR="00E80C1D">
        <w:rPr>
          <w:rFonts w:ascii="Times New Roman" w:hAnsi="Times New Roman" w:cs="Times New Roman"/>
          <w:i/>
          <w:sz w:val="24"/>
          <w:szCs w:val="24"/>
        </w:rPr>
        <w:t xml:space="preserve"> </w:t>
      </w:r>
      <w:r w:rsidR="00633A7E" w:rsidRPr="008256C4">
        <w:rPr>
          <w:rFonts w:ascii="Times New Roman" w:hAnsi="Times New Roman" w:cs="Times New Roman"/>
          <w:color w:val="000000" w:themeColor="text1"/>
          <w:sz w:val="24"/>
          <w:szCs w:val="24"/>
        </w:rPr>
        <w:t>were subjected</w:t>
      </w:r>
      <w:r w:rsidR="00E80C1D">
        <w:rPr>
          <w:rFonts w:ascii="Times New Roman" w:hAnsi="Times New Roman" w:cs="Times New Roman"/>
          <w:color w:val="000000" w:themeColor="text1"/>
          <w:sz w:val="24"/>
          <w:szCs w:val="24"/>
        </w:rPr>
        <w:t xml:space="preserve"> </w:t>
      </w:r>
      <w:r w:rsidR="00633A7E" w:rsidRPr="008256C4">
        <w:rPr>
          <w:rFonts w:ascii="Times New Roman" w:hAnsi="Times New Roman" w:cs="Times New Roman"/>
          <w:color w:val="000000" w:themeColor="text1"/>
          <w:sz w:val="24"/>
          <w:szCs w:val="24"/>
        </w:rPr>
        <w:t xml:space="preserve">to analysis of variance using SPSS version 20 at </w:t>
      </w:r>
      <w:r w:rsidR="00E80C1D">
        <w:rPr>
          <w:rFonts w:ascii="Times New Roman" w:hAnsi="Times New Roman" w:cs="Times New Roman"/>
          <w:color w:val="000000" w:themeColor="text1"/>
          <w:sz w:val="24"/>
          <w:szCs w:val="24"/>
        </w:rPr>
        <w:t>9</w:t>
      </w:r>
      <w:r w:rsidR="00633A7E" w:rsidRPr="008256C4">
        <w:rPr>
          <w:rFonts w:ascii="Times New Roman" w:hAnsi="Times New Roman" w:cs="Times New Roman"/>
          <w:color w:val="000000" w:themeColor="text1"/>
          <w:sz w:val="24"/>
          <w:szCs w:val="24"/>
        </w:rPr>
        <w:t>5% probability level</w:t>
      </w:r>
      <w:r w:rsidR="002755CF" w:rsidRPr="008256C4">
        <w:rPr>
          <w:rFonts w:ascii="Times New Roman" w:hAnsi="Times New Roman" w:cs="Times New Roman"/>
          <w:color w:val="000000" w:themeColor="text1"/>
          <w:sz w:val="24"/>
          <w:szCs w:val="24"/>
        </w:rPr>
        <w:t>.</w:t>
      </w:r>
      <w:r w:rsidR="005133CC" w:rsidRPr="008256C4">
        <w:rPr>
          <w:rFonts w:ascii="Times New Roman" w:hAnsi="Times New Roman" w:cs="Times New Roman"/>
          <w:color w:val="000000" w:themeColor="text1"/>
          <w:sz w:val="24"/>
          <w:szCs w:val="24"/>
        </w:rPr>
        <w:t xml:space="preserve"> </w:t>
      </w:r>
      <w:r w:rsidR="006F269B" w:rsidRPr="006F269B">
        <w:rPr>
          <w:rFonts w:ascii="Times New Roman" w:hAnsi="Times New Roman" w:cs="Times New Roman"/>
          <w:sz w:val="24"/>
          <w:szCs w:val="24"/>
        </w:rPr>
        <w:t>Previous studies largely focused on the effect of manure on forage growth and yield but limited attention has been given to how nutrient sources affect the physical characteristics and preservation quality of silage. Th</w:t>
      </w:r>
      <w:r w:rsidR="006F269B">
        <w:rPr>
          <w:rFonts w:ascii="Times New Roman" w:hAnsi="Times New Roman" w:cs="Times New Roman"/>
          <w:sz w:val="24"/>
          <w:szCs w:val="24"/>
        </w:rPr>
        <w:t>is</w:t>
      </w:r>
      <w:r w:rsidR="006F269B" w:rsidRPr="006F269B">
        <w:rPr>
          <w:rFonts w:ascii="Times New Roman" w:hAnsi="Times New Roman" w:cs="Times New Roman"/>
          <w:sz w:val="24"/>
          <w:szCs w:val="24"/>
        </w:rPr>
        <w:t xml:space="preserve"> study therefore expands existing knowledge by linking organic nutrient management not only to forage productivity but also to post-harvest feed quality.</w:t>
      </w:r>
      <w:r w:rsidR="006F269B">
        <w:t xml:space="preserve"> </w:t>
      </w:r>
      <w:r w:rsidR="005133CC" w:rsidRPr="008256C4">
        <w:rPr>
          <w:rFonts w:ascii="Times New Roman" w:hAnsi="Times New Roman" w:cs="Times New Roman"/>
          <w:color w:val="000000" w:themeColor="text1"/>
          <w:sz w:val="24"/>
          <w:szCs w:val="24"/>
        </w:rPr>
        <w:t xml:space="preserve">Forages </w:t>
      </w:r>
      <w:r w:rsidR="004C7087" w:rsidRPr="008256C4">
        <w:rPr>
          <w:rFonts w:ascii="Times New Roman" w:hAnsi="Times New Roman" w:cs="Times New Roman"/>
          <w:color w:val="000000" w:themeColor="text1"/>
          <w:sz w:val="24"/>
          <w:szCs w:val="24"/>
        </w:rPr>
        <w:t>har</w:t>
      </w:r>
      <w:r w:rsidR="005133CC" w:rsidRPr="008256C4">
        <w:rPr>
          <w:rFonts w:ascii="Times New Roman" w:hAnsi="Times New Roman" w:cs="Times New Roman"/>
          <w:color w:val="000000" w:themeColor="text1"/>
          <w:sz w:val="24"/>
          <w:szCs w:val="24"/>
        </w:rPr>
        <w:t>vested at 12 and 16WAP was</w:t>
      </w:r>
      <w:r w:rsidR="00BC3327" w:rsidRPr="008256C4">
        <w:rPr>
          <w:rFonts w:ascii="Times New Roman" w:hAnsi="Times New Roman" w:cs="Times New Roman"/>
          <w:color w:val="000000" w:themeColor="text1"/>
          <w:sz w:val="24"/>
          <w:szCs w:val="24"/>
        </w:rPr>
        <w:t xml:space="preserve"> ensile</w:t>
      </w:r>
      <w:r w:rsidR="00116133" w:rsidRPr="008256C4">
        <w:rPr>
          <w:rFonts w:ascii="Times New Roman" w:hAnsi="Times New Roman" w:cs="Times New Roman"/>
          <w:color w:val="000000" w:themeColor="text1"/>
          <w:sz w:val="24"/>
          <w:szCs w:val="24"/>
        </w:rPr>
        <w:t>d</w:t>
      </w:r>
      <w:r w:rsidR="00BC3327" w:rsidRPr="008256C4">
        <w:rPr>
          <w:rFonts w:ascii="Times New Roman" w:hAnsi="Times New Roman" w:cs="Times New Roman"/>
          <w:color w:val="000000" w:themeColor="text1"/>
          <w:sz w:val="24"/>
          <w:szCs w:val="24"/>
        </w:rPr>
        <w:t xml:space="preserve"> for 21</w:t>
      </w:r>
      <w:r w:rsidR="00E80C1D">
        <w:rPr>
          <w:rFonts w:ascii="Times New Roman" w:hAnsi="Times New Roman" w:cs="Times New Roman"/>
          <w:color w:val="000000" w:themeColor="text1"/>
          <w:sz w:val="24"/>
          <w:szCs w:val="24"/>
        </w:rPr>
        <w:t xml:space="preserve"> </w:t>
      </w:r>
      <w:r w:rsidR="00BC3327" w:rsidRPr="008256C4">
        <w:rPr>
          <w:rFonts w:ascii="Times New Roman" w:hAnsi="Times New Roman" w:cs="Times New Roman"/>
          <w:color w:val="000000" w:themeColor="text1"/>
          <w:sz w:val="24"/>
          <w:szCs w:val="24"/>
        </w:rPr>
        <w:t xml:space="preserve">days after which it was opened </w:t>
      </w:r>
      <w:r w:rsidR="00116133" w:rsidRPr="008256C4">
        <w:rPr>
          <w:rFonts w:ascii="Times New Roman" w:hAnsi="Times New Roman" w:cs="Times New Roman"/>
          <w:color w:val="000000" w:themeColor="text1"/>
          <w:sz w:val="24"/>
          <w:szCs w:val="24"/>
        </w:rPr>
        <w:t xml:space="preserve">and </w:t>
      </w:r>
      <w:r w:rsidR="00BC3327" w:rsidRPr="008256C4">
        <w:rPr>
          <w:rFonts w:ascii="Times New Roman" w:hAnsi="Times New Roman" w:cs="Times New Roman"/>
          <w:color w:val="000000" w:themeColor="text1"/>
          <w:sz w:val="24"/>
          <w:szCs w:val="24"/>
        </w:rPr>
        <w:t>evaluated</w:t>
      </w:r>
      <w:r w:rsidR="00116133" w:rsidRPr="008256C4">
        <w:rPr>
          <w:rFonts w:ascii="Times New Roman" w:hAnsi="Times New Roman" w:cs="Times New Roman"/>
          <w:color w:val="000000" w:themeColor="text1"/>
          <w:sz w:val="24"/>
          <w:szCs w:val="24"/>
        </w:rPr>
        <w:t xml:space="preserve">, the physical examinations employ a subjective analysis and checked for odor, structure, color, pH and moisture content of the silage. </w:t>
      </w:r>
      <w:r w:rsidR="00116133" w:rsidRPr="008256C4">
        <w:rPr>
          <w:rFonts w:ascii="Times New Roman" w:hAnsi="Times New Roman" w:cs="Times New Roman"/>
          <w:sz w:val="24"/>
          <w:szCs w:val="24"/>
        </w:rPr>
        <w:t xml:space="preserve">The silage quality class according to the physical properties of the silage was determined by the DLG (Deutsche </w:t>
      </w:r>
      <w:proofErr w:type="spellStart"/>
      <w:r w:rsidR="00116133" w:rsidRPr="008256C4">
        <w:rPr>
          <w:rFonts w:ascii="Times New Roman" w:hAnsi="Times New Roman" w:cs="Times New Roman"/>
          <w:sz w:val="24"/>
          <w:szCs w:val="24"/>
        </w:rPr>
        <w:t>Landwirtschafts</w:t>
      </w:r>
      <w:proofErr w:type="spellEnd"/>
      <w:r w:rsidR="00116133" w:rsidRPr="008256C4">
        <w:rPr>
          <w:rFonts w:ascii="Times New Roman" w:hAnsi="Times New Roman" w:cs="Times New Roman"/>
          <w:sz w:val="24"/>
          <w:szCs w:val="24"/>
        </w:rPr>
        <w:t>-Gesellschaft) sco</w:t>
      </w:r>
      <w:r w:rsidR="005133CC" w:rsidRPr="008256C4">
        <w:rPr>
          <w:rFonts w:ascii="Times New Roman" w:hAnsi="Times New Roman" w:cs="Times New Roman"/>
          <w:sz w:val="24"/>
          <w:szCs w:val="24"/>
        </w:rPr>
        <w:t>re</w:t>
      </w:r>
      <w:r w:rsidR="00116133" w:rsidRPr="008256C4">
        <w:rPr>
          <w:rFonts w:ascii="Times New Roman" w:hAnsi="Times New Roman" w:cs="Times New Roman"/>
          <w:sz w:val="24"/>
          <w:szCs w:val="24"/>
        </w:rPr>
        <w:t xml:space="preserve">. </w:t>
      </w:r>
      <w:r w:rsidR="002755CF" w:rsidRPr="008256C4">
        <w:rPr>
          <w:rFonts w:ascii="Times New Roman" w:hAnsi="Times New Roman" w:cs="Times New Roman"/>
          <w:color w:val="000000" w:themeColor="text1"/>
          <w:sz w:val="24"/>
          <w:szCs w:val="24"/>
        </w:rPr>
        <w:t>All morphological parameters and DMY were not affected (P&gt;0.05) by manure type while plant height and DMY increased (P&lt;0.05) as harvesting age progressed. However, the interaction effect of manure type and harvesting age showed that forages established with poultry</w:t>
      </w:r>
      <w:r w:rsidR="003C411B" w:rsidRPr="008256C4">
        <w:rPr>
          <w:rFonts w:ascii="Times New Roman" w:hAnsi="Times New Roman" w:cs="Times New Roman"/>
          <w:color w:val="000000" w:themeColor="text1"/>
          <w:sz w:val="24"/>
          <w:szCs w:val="24"/>
        </w:rPr>
        <w:t xml:space="preserve"> and cattle</w:t>
      </w:r>
      <w:r w:rsidR="002755CF" w:rsidRPr="008256C4">
        <w:rPr>
          <w:rFonts w:ascii="Times New Roman" w:hAnsi="Times New Roman" w:cs="Times New Roman"/>
          <w:color w:val="000000" w:themeColor="text1"/>
          <w:sz w:val="24"/>
          <w:szCs w:val="24"/>
        </w:rPr>
        <w:t xml:space="preserve"> manure and harvested at 12</w:t>
      </w:r>
      <w:r w:rsidR="00376937">
        <w:rPr>
          <w:rFonts w:ascii="Times New Roman" w:hAnsi="Times New Roman" w:cs="Times New Roman"/>
          <w:color w:val="000000" w:themeColor="text1"/>
          <w:sz w:val="24"/>
          <w:szCs w:val="24"/>
        </w:rPr>
        <w:t xml:space="preserve"> </w:t>
      </w:r>
      <w:r w:rsidR="002755CF" w:rsidRPr="008256C4">
        <w:rPr>
          <w:rFonts w:ascii="Times New Roman" w:hAnsi="Times New Roman" w:cs="Times New Roman"/>
          <w:color w:val="000000" w:themeColor="text1"/>
          <w:sz w:val="24"/>
          <w:szCs w:val="24"/>
        </w:rPr>
        <w:t>WAP gave a higher (P&lt;0.05) DMY compared to those established with pig manure</w:t>
      </w:r>
      <w:r w:rsidR="005133CC" w:rsidRPr="008256C4">
        <w:rPr>
          <w:rFonts w:ascii="Times New Roman" w:hAnsi="Times New Roman" w:cs="Times New Roman"/>
          <w:color w:val="000000" w:themeColor="text1"/>
          <w:sz w:val="24"/>
          <w:szCs w:val="24"/>
        </w:rPr>
        <w:t xml:space="preserve"> and harvested at the same period. </w:t>
      </w:r>
      <w:r w:rsidR="00DF10A3" w:rsidRPr="008256C4">
        <w:rPr>
          <w:rFonts w:ascii="Times New Roman" w:hAnsi="Times New Roman" w:cs="Times New Roman"/>
          <w:sz w:val="24"/>
          <w:szCs w:val="24"/>
        </w:rPr>
        <w:t>Manure type adopted in this study did</w:t>
      </w:r>
      <w:r w:rsidR="006705FD" w:rsidRPr="008256C4">
        <w:rPr>
          <w:rFonts w:ascii="Times New Roman" w:hAnsi="Times New Roman" w:cs="Times New Roman"/>
          <w:sz w:val="24"/>
          <w:szCs w:val="24"/>
        </w:rPr>
        <w:t xml:space="preserve"> not interfere with silage production process as they all gave pasture suitable substrate for successful fermentation resulting in good silage.  S</w:t>
      </w:r>
      <w:r w:rsidR="00DF10A3" w:rsidRPr="008256C4">
        <w:rPr>
          <w:rFonts w:ascii="Times New Roman" w:hAnsi="Times New Roman" w:cs="Times New Roman"/>
          <w:sz w:val="24"/>
          <w:szCs w:val="24"/>
        </w:rPr>
        <w:t>ilage harvested at 16 WAP was rat</w:t>
      </w:r>
      <w:r w:rsidR="006705FD" w:rsidRPr="008256C4">
        <w:rPr>
          <w:rFonts w:ascii="Times New Roman" w:hAnsi="Times New Roman" w:cs="Times New Roman"/>
          <w:sz w:val="24"/>
          <w:szCs w:val="24"/>
        </w:rPr>
        <w:t>ed very good silage, while that from 12 WAP was rated good</w:t>
      </w:r>
      <w:r w:rsidR="006705FD" w:rsidRPr="008256C4">
        <w:rPr>
          <w:rFonts w:ascii="Times New Roman" w:hAnsi="Times New Roman" w:cs="Times New Roman"/>
          <w:color w:val="000000" w:themeColor="text1"/>
          <w:sz w:val="24"/>
          <w:szCs w:val="24"/>
        </w:rPr>
        <w:t>.</w:t>
      </w:r>
    </w:p>
    <w:p w14:paraId="7FC5B460" w14:textId="77777777" w:rsidR="004E7D1A" w:rsidRPr="008256C4" w:rsidRDefault="00E80C1D" w:rsidP="00376937">
      <w:pPr>
        <w:spacing w:after="0" w:afterAutospacing="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Keywords: </w:t>
      </w:r>
      <w:proofErr w:type="spellStart"/>
      <w:r w:rsidR="00376937" w:rsidRPr="00376937">
        <w:rPr>
          <w:rFonts w:ascii="Times New Roman" w:hAnsi="Times New Roman" w:cs="Times New Roman"/>
          <w:b/>
          <w:i/>
          <w:sz w:val="24"/>
          <w:szCs w:val="24"/>
        </w:rPr>
        <w:t>Brachiaria</w:t>
      </w:r>
      <w:proofErr w:type="spellEnd"/>
      <w:r w:rsidR="00376937" w:rsidRPr="00376937">
        <w:rPr>
          <w:rFonts w:ascii="Times New Roman" w:hAnsi="Times New Roman" w:cs="Times New Roman"/>
          <w:b/>
          <w:i/>
          <w:sz w:val="24"/>
          <w:szCs w:val="24"/>
        </w:rPr>
        <w:t xml:space="preserve"> </w:t>
      </w:r>
      <w:proofErr w:type="spellStart"/>
      <w:r w:rsidR="00376937" w:rsidRPr="00376937">
        <w:rPr>
          <w:rFonts w:ascii="Times New Roman" w:hAnsi="Times New Roman" w:cs="Times New Roman"/>
          <w:b/>
          <w:i/>
          <w:sz w:val="24"/>
          <w:szCs w:val="24"/>
        </w:rPr>
        <w:t>ruziziensis</w:t>
      </w:r>
      <w:proofErr w:type="spellEnd"/>
      <w:r w:rsidR="00376937" w:rsidRPr="00376937">
        <w:rPr>
          <w:rFonts w:ascii="Times New Roman" w:hAnsi="Times New Roman" w:cs="Times New Roman"/>
          <w:b/>
          <w:sz w:val="24"/>
          <w:szCs w:val="24"/>
        </w:rPr>
        <w:t>,</w:t>
      </w:r>
      <w:r w:rsidR="00376937" w:rsidRPr="005B1632">
        <w:rPr>
          <w:rFonts w:ascii="Times New Roman" w:hAnsi="Times New Roman" w:cs="Times New Roman"/>
          <w:b/>
          <w:bCs/>
          <w:color w:val="000000" w:themeColor="text1"/>
          <w:sz w:val="24"/>
          <w:szCs w:val="24"/>
        </w:rPr>
        <w:t xml:space="preserve"> </w:t>
      </w:r>
      <w:r w:rsidRPr="005B1632">
        <w:rPr>
          <w:rFonts w:ascii="Times New Roman" w:hAnsi="Times New Roman" w:cs="Times New Roman"/>
          <w:b/>
          <w:bCs/>
          <w:color w:val="000000" w:themeColor="text1"/>
          <w:sz w:val="24"/>
          <w:szCs w:val="24"/>
        </w:rPr>
        <w:t>Organic manure, Harvest</w:t>
      </w:r>
      <w:r w:rsidR="00376937">
        <w:rPr>
          <w:rFonts w:ascii="Times New Roman" w:hAnsi="Times New Roman" w:cs="Times New Roman"/>
          <w:b/>
          <w:bCs/>
          <w:color w:val="000000" w:themeColor="text1"/>
          <w:sz w:val="24"/>
          <w:szCs w:val="24"/>
        </w:rPr>
        <w:t>ing age</w:t>
      </w:r>
      <w:r>
        <w:rPr>
          <w:rFonts w:ascii="Times New Roman" w:hAnsi="Times New Roman" w:cs="Times New Roman"/>
          <w:b/>
          <w:sz w:val="24"/>
          <w:szCs w:val="24"/>
        </w:rPr>
        <w:t>, Dry Matter Yield, Silage</w:t>
      </w:r>
      <w:r w:rsidR="00E3149B">
        <w:rPr>
          <w:rFonts w:ascii="Times New Roman" w:hAnsi="Times New Roman" w:cs="Times New Roman"/>
          <w:b/>
          <w:sz w:val="24"/>
          <w:szCs w:val="24"/>
        </w:rPr>
        <w:t xml:space="preserve"> quality</w:t>
      </w:r>
      <w:r w:rsidR="004E7D1A" w:rsidRPr="008256C4">
        <w:rPr>
          <w:rFonts w:ascii="Times New Roman" w:hAnsi="Times New Roman" w:cs="Times New Roman"/>
          <w:b/>
          <w:sz w:val="24"/>
          <w:szCs w:val="24"/>
        </w:rPr>
        <w:br w:type="page"/>
      </w:r>
    </w:p>
    <w:p w14:paraId="5EA5CD4B" w14:textId="77777777" w:rsidR="00343534" w:rsidRPr="008256C4" w:rsidRDefault="008256C4"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b/>
          <w:sz w:val="24"/>
          <w:szCs w:val="24"/>
        </w:rPr>
        <w:lastRenderedPageBreak/>
        <w:t>I</w:t>
      </w:r>
      <w:r w:rsidR="0052545E" w:rsidRPr="008256C4">
        <w:rPr>
          <w:rFonts w:ascii="Times New Roman" w:hAnsi="Times New Roman" w:cs="Times New Roman"/>
          <w:b/>
          <w:sz w:val="24"/>
          <w:szCs w:val="24"/>
        </w:rPr>
        <w:t>NTRODUCTION</w:t>
      </w:r>
    </w:p>
    <w:p w14:paraId="19C1B15B" w14:textId="77777777" w:rsidR="00546F16" w:rsidRPr="008256C4" w:rsidRDefault="006360A5"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 xml:space="preserve">Forages are the most important feed source in ruminant animal nutrition, </w:t>
      </w:r>
      <w:r w:rsidR="00CD2F67" w:rsidRPr="008256C4">
        <w:rPr>
          <w:rFonts w:ascii="Times New Roman" w:hAnsi="Times New Roman" w:cs="Times New Roman"/>
          <w:sz w:val="24"/>
          <w:szCs w:val="24"/>
        </w:rPr>
        <w:t>whether fed in its</w:t>
      </w:r>
      <w:r w:rsidRPr="008256C4">
        <w:rPr>
          <w:rFonts w:ascii="Times New Roman" w:hAnsi="Times New Roman" w:cs="Times New Roman"/>
          <w:sz w:val="24"/>
          <w:szCs w:val="24"/>
        </w:rPr>
        <w:t xml:space="preserve"> conserved form</w:t>
      </w:r>
      <w:r w:rsidR="0050544F" w:rsidRPr="008256C4">
        <w:rPr>
          <w:rFonts w:ascii="Times New Roman" w:hAnsi="Times New Roman" w:cs="Times New Roman"/>
          <w:sz w:val="24"/>
          <w:szCs w:val="24"/>
        </w:rPr>
        <w:t>,</w:t>
      </w:r>
      <w:r w:rsidR="00CD2F67" w:rsidRPr="008256C4">
        <w:rPr>
          <w:rFonts w:ascii="Times New Roman" w:hAnsi="Times New Roman" w:cs="Times New Roman"/>
          <w:sz w:val="24"/>
          <w:szCs w:val="24"/>
        </w:rPr>
        <w:t xml:space="preserve"> as pasture or forage crops</w:t>
      </w:r>
      <w:r w:rsidRPr="008256C4">
        <w:rPr>
          <w:rFonts w:ascii="Times New Roman" w:hAnsi="Times New Roman" w:cs="Times New Roman"/>
          <w:sz w:val="24"/>
          <w:szCs w:val="24"/>
        </w:rPr>
        <w:t xml:space="preserve">. They </w:t>
      </w:r>
      <w:r w:rsidRPr="008256C4">
        <w:rPr>
          <w:rFonts w:ascii="Times New Roman" w:eastAsia="sans-serif" w:hAnsi="Times New Roman" w:cs="Times New Roman"/>
          <w:color w:val="172B4D"/>
          <w:sz w:val="24"/>
          <w:szCs w:val="24"/>
          <w:shd w:val="clear" w:color="auto" w:fill="FFFFFF"/>
        </w:rPr>
        <w:t>are regarded to be the most cost-effective primary nutritional component in ruminant diets (Oyewole and Aderinola 2022).</w:t>
      </w:r>
      <w:r w:rsidR="00182040">
        <w:rPr>
          <w:rFonts w:ascii="Times New Roman" w:eastAsia="sans-serif" w:hAnsi="Times New Roman" w:cs="Times New Roman"/>
          <w:color w:val="172B4D"/>
          <w:sz w:val="24"/>
          <w:szCs w:val="24"/>
          <w:shd w:val="clear" w:color="auto" w:fill="FFFFFF"/>
        </w:rPr>
        <w:t xml:space="preserve"> </w:t>
      </w:r>
      <w:r w:rsidR="00546F16" w:rsidRPr="008256C4">
        <w:rPr>
          <w:rFonts w:ascii="Times New Roman" w:hAnsi="Times New Roman" w:cs="Times New Roman"/>
          <w:sz w:val="24"/>
          <w:szCs w:val="24"/>
        </w:rPr>
        <w:t>There is large variability in the ability of these forages to meet the requirements of ruminants for maintenance</w:t>
      </w:r>
      <w:r w:rsidR="00BB02C8" w:rsidRPr="008256C4">
        <w:rPr>
          <w:rFonts w:ascii="Times New Roman" w:hAnsi="Times New Roman" w:cs="Times New Roman"/>
          <w:sz w:val="24"/>
          <w:szCs w:val="24"/>
        </w:rPr>
        <w:t>, reproduction</w:t>
      </w:r>
      <w:r w:rsidR="00546F16" w:rsidRPr="008256C4">
        <w:rPr>
          <w:rFonts w:ascii="Times New Roman" w:hAnsi="Times New Roman" w:cs="Times New Roman"/>
          <w:sz w:val="24"/>
          <w:szCs w:val="24"/>
        </w:rPr>
        <w:t xml:space="preserve"> and production </w:t>
      </w:r>
      <w:r w:rsidR="00BB02C8" w:rsidRPr="008256C4">
        <w:rPr>
          <w:rFonts w:ascii="Times New Roman" w:hAnsi="Times New Roman" w:cs="Times New Roman"/>
          <w:sz w:val="24"/>
          <w:szCs w:val="24"/>
        </w:rPr>
        <w:t>of meat, milk and wool</w:t>
      </w:r>
      <w:r w:rsidR="00B31188" w:rsidRPr="008256C4">
        <w:rPr>
          <w:rFonts w:ascii="Times New Roman" w:hAnsi="Times New Roman" w:cs="Times New Roman"/>
          <w:sz w:val="24"/>
          <w:szCs w:val="24"/>
        </w:rPr>
        <w:t xml:space="preserve"> (Dynes </w:t>
      </w:r>
      <w:r w:rsidR="00B31188" w:rsidRPr="008256C4">
        <w:rPr>
          <w:rFonts w:ascii="Times New Roman" w:hAnsi="Times New Roman" w:cs="Times New Roman"/>
          <w:i/>
          <w:sz w:val="24"/>
          <w:szCs w:val="24"/>
        </w:rPr>
        <w:t xml:space="preserve">et al., </w:t>
      </w:r>
      <w:r w:rsidR="00B31188" w:rsidRPr="008256C4">
        <w:rPr>
          <w:rFonts w:ascii="Times New Roman" w:hAnsi="Times New Roman" w:cs="Times New Roman"/>
          <w:sz w:val="24"/>
          <w:szCs w:val="24"/>
        </w:rPr>
        <w:t>2023</w:t>
      </w:r>
      <w:r w:rsidR="00B31188" w:rsidRPr="008256C4">
        <w:rPr>
          <w:rFonts w:ascii="Times New Roman" w:eastAsia="sans-serif" w:hAnsi="Times New Roman" w:cs="Times New Roman"/>
          <w:color w:val="172B4D"/>
          <w:sz w:val="24"/>
          <w:szCs w:val="24"/>
          <w:shd w:val="clear" w:color="auto" w:fill="FFFFFF"/>
        </w:rPr>
        <w:t>)</w:t>
      </w:r>
      <w:r w:rsidR="00B31188" w:rsidRPr="008256C4">
        <w:rPr>
          <w:rFonts w:ascii="Times New Roman" w:hAnsi="Times New Roman" w:cs="Times New Roman"/>
          <w:sz w:val="24"/>
          <w:szCs w:val="24"/>
        </w:rPr>
        <w:t xml:space="preserve">. </w:t>
      </w:r>
      <w:r w:rsidR="00763856" w:rsidRPr="008256C4">
        <w:rPr>
          <w:rFonts w:ascii="Times New Roman" w:hAnsi="Times New Roman" w:cs="Times New Roman"/>
          <w:sz w:val="24"/>
          <w:szCs w:val="24"/>
        </w:rPr>
        <w:t xml:space="preserve">Forage </w:t>
      </w:r>
      <w:r w:rsidR="006C284A" w:rsidRPr="008256C4">
        <w:rPr>
          <w:rFonts w:ascii="Times New Roman" w:hAnsi="Times New Roman" w:cs="Times New Roman"/>
          <w:sz w:val="24"/>
          <w:szCs w:val="24"/>
        </w:rPr>
        <w:t xml:space="preserve">value is a function of </w:t>
      </w:r>
      <w:proofErr w:type="gramStart"/>
      <w:r w:rsidR="006C284A" w:rsidRPr="008256C4">
        <w:rPr>
          <w:rFonts w:ascii="Times New Roman" w:hAnsi="Times New Roman" w:cs="Times New Roman"/>
          <w:sz w:val="24"/>
          <w:szCs w:val="24"/>
        </w:rPr>
        <w:t>it</w:t>
      </w:r>
      <w:proofErr w:type="gramEnd"/>
      <w:r w:rsidR="006C284A" w:rsidRPr="008256C4">
        <w:rPr>
          <w:rFonts w:ascii="Times New Roman" w:hAnsi="Times New Roman" w:cs="Times New Roman"/>
          <w:sz w:val="24"/>
          <w:szCs w:val="24"/>
        </w:rPr>
        <w:t xml:space="preserve"> contribution to animal performance</w:t>
      </w:r>
      <w:r w:rsidR="00BB02C8" w:rsidRPr="008256C4">
        <w:rPr>
          <w:rFonts w:ascii="Times New Roman" w:hAnsi="Times New Roman" w:cs="Times New Roman"/>
          <w:sz w:val="24"/>
          <w:szCs w:val="24"/>
        </w:rPr>
        <w:t>. H</w:t>
      </w:r>
      <w:r w:rsidR="006C284A" w:rsidRPr="008256C4">
        <w:rPr>
          <w:rFonts w:ascii="Times New Roman" w:hAnsi="Times New Roman" w:cs="Times New Roman"/>
          <w:sz w:val="24"/>
          <w:szCs w:val="24"/>
        </w:rPr>
        <w:t>ence</w:t>
      </w:r>
      <w:r w:rsidR="00BB02C8" w:rsidRPr="008256C4">
        <w:rPr>
          <w:rFonts w:ascii="Times New Roman" w:hAnsi="Times New Roman" w:cs="Times New Roman"/>
          <w:sz w:val="24"/>
          <w:szCs w:val="24"/>
        </w:rPr>
        <w:t xml:space="preserve">, </w:t>
      </w:r>
      <w:r w:rsidR="00546F16" w:rsidRPr="008256C4">
        <w:rPr>
          <w:rFonts w:ascii="Times New Roman" w:hAnsi="Times New Roman" w:cs="Times New Roman"/>
          <w:sz w:val="24"/>
          <w:szCs w:val="24"/>
        </w:rPr>
        <w:t>a c</w:t>
      </w:r>
      <w:r w:rsidR="00546F16" w:rsidRPr="008256C4">
        <w:rPr>
          <w:rFonts w:ascii="Times New Roman" w:eastAsia="sans-serif" w:hAnsi="Times New Roman" w:cs="Times New Roman"/>
          <w:color w:val="172B4D"/>
          <w:sz w:val="24"/>
          <w:szCs w:val="24"/>
          <w:shd w:val="clear" w:color="auto" w:fill="FFFFFF"/>
        </w:rPr>
        <w:t>ontinuous access to appropriate forage quantity and quality can help maximize livestock output (</w:t>
      </w:r>
      <w:proofErr w:type="spellStart"/>
      <w:r w:rsidR="00546F16" w:rsidRPr="008256C4">
        <w:rPr>
          <w:rFonts w:ascii="Times New Roman" w:eastAsia="sans-serif" w:hAnsi="Times New Roman" w:cs="Times New Roman"/>
          <w:color w:val="172B4D"/>
          <w:sz w:val="24"/>
          <w:szCs w:val="24"/>
          <w:shd w:val="clear" w:color="auto" w:fill="FFFFFF"/>
        </w:rPr>
        <w:t>Oyaniran</w:t>
      </w:r>
      <w:proofErr w:type="spellEnd"/>
      <w:r w:rsidR="00546F16" w:rsidRPr="008256C4">
        <w:rPr>
          <w:rFonts w:ascii="Times New Roman" w:eastAsia="sans-serif" w:hAnsi="Times New Roman" w:cs="Times New Roman"/>
          <w:color w:val="172B4D"/>
          <w:sz w:val="24"/>
          <w:szCs w:val="24"/>
          <w:shd w:val="clear" w:color="auto" w:fill="FFFFFF"/>
        </w:rPr>
        <w:t xml:space="preserve"> </w:t>
      </w:r>
      <w:r w:rsidR="00546F16" w:rsidRPr="008256C4">
        <w:rPr>
          <w:rFonts w:ascii="Times New Roman" w:eastAsia="sans-serif" w:hAnsi="Times New Roman" w:cs="Times New Roman"/>
          <w:i/>
          <w:color w:val="172B4D"/>
          <w:sz w:val="24"/>
          <w:szCs w:val="24"/>
          <w:shd w:val="clear" w:color="auto" w:fill="FFFFFF"/>
        </w:rPr>
        <w:t>et al.,</w:t>
      </w:r>
      <w:r w:rsidR="00546F16" w:rsidRPr="008256C4">
        <w:rPr>
          <w:rFonts w:ascii="Times New Roman" w:eastAsia="sans-serif" w:hAnsi="Times New Roman" w:cs="Times New Roman"/>
          <w:color w:val="172B4D"/>
          <w:sz w:val="24"/>
          <w:szCs w:val="24"/>
          <w:shd w:val="clear" w:color="auto" w:fill="FFFFFF"/>
        </w:rPr>
        <w:t xml:space="preserve"> 2018).</w:t>
      </w:r>
    </w:p>
    <w:p w14:paraId="36BDB43F" w14:textId="77777777" w:rsidR="00D71356" w:rsidRPr="004E3DA3" w:rsidRDefault="003D37F7"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 xml:space="preserve">Grasses are the world's most prevalent plant. They supply the nutrients and energy required for animal growth and maintenance. Congo grass, also known as </w:t>
      </w:r>
      <w:proofErr w:type="spellStart"/>
      <w:r w:rsidRPr="008256C4">
        <w:rPr>
          <w:rFonts w:ascii="Times New Roman" w:hAnsi="Times New Roman" w:cs="Times New Roman"/>
          <w:i/>
          <w:sz w:val="24"/>
          <w:szCs w:val="24"/>
        </w:rPr>
        <w:t>Brachiaria</w:t>
      </w:r>
      <w:proofErr w:type="spellEnd"/>
      <w:r w:rsidR="00CC4FAA">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is an impor</w:t>
      </w:r>
      <w:r w:rsidR="00C1571A" w:rsidRPr="008256C4">
        <w:rPr>
          <w:rFonts w:ascii="Times New Roman" w:hAnsi="Times New Roman" w:cs="Times New Roman"/>
          <w:sz w:val="24"/>
          <w:szCs w:val="24"/>
        </w:rPr>
        <w:t>tant forage grass used in ruminant</w:t>
      </w:r>
      <w:r w:rsidRPr="008256C4">
        <w:rPr>
          <w:rFonts w:ascii="Times New Roman" w:hAnsi="Times New Roman" w:cs="Times New Roman"/>
          <w:sz w:val="24"/>
          <w:szCs w:val="24"/>
        </w:rPr>
        <w:t xml:space="preserve"> production because of its high biomass yield, palatability, and adaptability to a variety of settings</w:t>
      </w:r>
      <w:r w:rsidR="00C1571A" w:rsidRPr="008256C4">
        <w:rPr>
          <w:rFonts w:ascii="Times New Roman" w:hAnsi="Times New Roman" w:cs="Times New Roman"/>
          <w:sz w:val="24"/>
          <w:szCs w:val="24"/>
        </w:rPr>
        <w:t xml:space="preserve"> (Cook </w:t>
      </w:r>
      <w:r w:rsidR="00C1571A" w:rsidRPr="008256C4">
        <w:rPr>
          <w:rFonts w:ascii="Times New Roman" w:hAnsi="Times New Roman" w:cs="Times New Roman"/>
          <w:i/>
          <w:sz w:val="24"/>
          <w:szCs w:val="24"/>
        </w:rPr>
        <w:t xml:space="preserve">et al., </w:t>
      </w:r>
      <w:r w:rsidR="00C1571A" w:rsidRPr="008256C4">
        <w:rPr>
          <w:rFonts w:ascii="Times New Roman" w:hAnsi="Times New Roman" w:cs="Times New Roman"/>
          <w:sz w:val="24"/>
          <w:szCs w:val="24"/>
        </w:rPr>
        <w:t>20</w:t>
      </w:r>
      <w:r w:rsidR="00F410F5">
        <w:rPr>
          <w:rFonts w:ascii="Times New Roman" w:hAnsi="Times New Roman" w:cs="Times New Roman"/>
          <w:sz w:val="24"/>
          <w:szCs w:val="24"/>
        </w:rPr>
        <w:t>0</w:t>
      </w:r>
      <w:r w:rsidR="00C1571A" w:rsidRPr="008256C4">
        <w:rPr>
          <w:rFonts w:ascii="Times New Roman" w:hAnsi="Times New Roman" w:cs="Times New Roman"/>
          <w:sz w:val="24"/>
          <w:szCs w:val="24"/>
        </w:rPr>
        <w:t>5).</w:t>
      </w:r>
      <w:r w:rsidR="00182040">
        <w:rPr>
          <w:rFonts w:ascii="Times New Roman" w:hAnsi="Times New Roman" w:cs="Times New Roman"/>
          <w:sz w:val="24"/>
          <w:szCs w:val="24"/>
        </w:rPr>
        <w:t xml:space="preserve"> </w:t>
      </w:r>
      <w:proofErr w:type="spellStart"/>
      <w:r w:rsidR="005D21F6" w:rsidRPr="008256C4">
        <w:rPr>
          <w:rFonts w:ascii="Times New Roman" w:hAnsi="Times New Roman" w:cs="Times New Roman"/>
          <w:i/>
          <w:sz w:val="24"/>
          <w:szCs w:val="24"/>
        </w:rPr>
        <w:t>Brachiaria</w:t>
      </w:r>
      <w:proofErr w:type="spellEnd"/>
      <w:r w:rsidR="00CC4FAA">
        <w:rPr>
          <w:rFonts w:ascii="Times New Roman" w:hAnsi="Times New Roman" w:cs="Times New Roman"/>
          <w:i/>
          <w:sz w:val="24"/>
          <w:szCs w:val="24"/>
        </w:rPr>
        <w:t xml:space="preserve"> </w:t>
      </w:r>
      <w:proofErr w:type="spellStart"/>
      <w:r w:rsidR="005D21F6" w:rsidRPr="008256C4">
        <w:rPr>
          <w:rFonts w:ascii="Times New Roman" w:hAnsi="Times New Roman" w:cs="Times New Roman"/>
          <w:i/>
          <w:sz w:val="24"/>
          <w:szCs w:val="24"/>
        </w:rPr>
        <w:t>ruziziensis</w:t>
      </w:r>
      <w:proofErr w:type="spellEnd"/>
      <w:r w:rsidR="005D21F6" w:rsidRPr="008256C4">
        <w:rPr>
          <w:rFonts w:ascii="Times New Roman" w:hAnsi="Times New Roman" w:cs="Times New Roman"/>
          <w:sz w:val="24"/>
          <w:szCs w:val="24"/>
        </w:rPr>
        <w:t xml:space="preserve"> i</w:t>
      </w:r>
      <w:r w:rsidR="00477F30" w:rsidRPr="008256C4">
        <w:rPr>
          <w:rFonts w:ascii="Times New Roman" w:hAnsi="Times New Roman" w:cs="Times New Roman"/>
          <w:sz w:val="24"/>
          <w:szCs w:val="24"/>
        </w:rPr>
        <w:t xml:space="preserve">s </w:t>
      </w:r>
      <w:r w:rsidR="00EA7A99" w:rsidRPr="008256C4">
        <w:rPr>
          <w:rFonts w:ascii="Times New Roman" w:hAnsi="Times New Roman" w:cs="Times New Roman"/>
          <w:sz w:val="24"/>
          <w:szCs w:val="24"/>
        </w:rPr>
        <w:t>highly nutritious and easily digestible by animals</w:t>
      </w:r>
      <w:r w:rsidR="00007521">
        <w:rPr>
          <w:rFonts w:ascii="Times New Roman" w:hAnsi="Times New Roman" w:cs="Times New Roman"/>
          <w:sz w:val="24"/>
          <w:szCs w:val="24"/>
        </w:rPr>
        <w:t>.</w:t>
      </w:r>
      <w:r w:rsidR="00EA7A99" w:rsidRPr="008256C4">
        <w:rPr>
          <w:rFonts w:ascii="Times New Roman" w:hAnsi="Times New Roman" w:cs="Times New Roman"/>
          <w:sz w:val="24"/>
          <w:szCs w:val="24"/>
        </w:rPr>
        <w:t xml:space="preserve"> </w:t>
      </w:r>
      <w:r w:rsidR="00007521" w:rsidRPr="008256C4">
        <w:rPr>
          <w:rFonts w:ascii="Times New Roman" w:hAnsi="Times New Roman" w:cs="Times New Roman"/>
          <w:sz w:val="24"/>
          <w:szCs w:val="24"/>
        </w:rPr>
        <w:t xml:space="preserve">It </w:t>
      </w:r>
      <w:r w:rsidR="00EA7A99" w:rsidRPr="008256C4">
        <w:rPr>
          <w:rFonts w:ascii="Times New Roman" w:hAnsi="Times New Roman" w:cs="Times New Roman"/>
          <w:sz w:val="24"/>
          <w:szCs w:val="24"/>
        </w:rPr>
        <w:t>has an</w:t>
      </w:r>
      <w:r w:rsidR="00477F30" w:rsidRPr="008256C4">
        <w:rPr>
          <w:rFonts w:ascii="Times New Roman" w:hAnsi="Times New Roman" w:cs="Times New Roman"/>
          <w:sz w:val="24"/>
          <w:szCs w:val="24"/>
        </w:rPr>
        <w:t xml:space="preserve"> aggressive growing behavior, which generates a dense ground cov</w:t>
      </w:r>
      <w:r w:rsidR="00EA7A99" w:rsidRPr="008256C4">
        <w:rPr>
          <w:rFonts w:ascii="Times New Roman" w:hAnsi="Times New Roman" w:cs="Times New Roman"/>
          <w:sz w:val="24"/>
          <w:szCs w:val="24"/>
        </w:rPr>
        <w:t>er capable of controlling weeds</w:t>
      </w:r>
      <w:r w:rsidR="00477F30" w:rsidRPr="008256C4">
        <w:rPr>
          <w:rFonts w:ascii="Times New Roman" w:hAnsi="Times New Roman" w:cs="Times New Roman"/>
          <w:sz w:val="24"/>
          <w:szCs w:val="24"/>
        </w:rPr>
        <w:t xml:space="preserve"> (</w:t>
      </w:r>
      <w:proofErr w:type="spellStart"/>
      <w:r w:rsidR="008D161D" w:rsidRPr="00CF5DB6">
        <w:rPr>
          <w:rFonts w:ascii="Times New Roman" w:hAnsi="Times New Roman" w:cs="Times New Roman"/>
          <w:sz w:val="24"/>
          <w:szCs w:val="24"/>
        </w:rPr>
        <w:t>Ummami</w:t>
      </w:r>
      <w:proofErr w:type="spellEnd"/>
      <w:r w:rsidR="00B01CB6">
        <w:rPr>
          <w:rFonts w:ascii="Times New Roman" w:hAnsi="Times New Roman" w:cs="Times New Roman"/>
          <w:sz w:val="24"/>
          <w:szCs w:val="24"/>
        </w:rPr>
        <w:t xml:space="preserve"> </w:t>
      </w:r>
      <w:r w:rsidR="00477F30" w:rsidRPr="008256C4">
        <w:rPr>
          <w:rFonts w:ascii="Times New Roman" w:hAnsi="Times New Roman" w:cs="Times New Roman"/>
          <w:i/>
          <w:sz w:val="24"/>
          <w:szCs w:val="24"/>
        </w:rPr>
        <w:t>et al.,</w:t>
      </w:r>
      <w:r w:rsidR="00477F30" w:rsidRPr="008256C4">
        <w:rPr>
          <w:rFonts w:ascii="Times New Roman" w:hAnsi="Times New Roman" w:cs="Times New Roman"/>
          <w:sz w:val="24"/>
          <w:szCs w:val="24"/>
        </w:rPr>
        <w:t xml:space="preserve"> 2018).</w:t>
      </w:r>
      <w:r w:rsidR="00182040">
        <w:rPr>
          <w:rFonts w:ascii="Times New Roman" w:hAnsi="Times New Roman" w:cs="Times New Roman"/>
          <w:sz w:val="24"/>
          <w:szCs w:val="24"/>
        </w:rPr>
        <w:t xml:space="preserve"> </w:t>
      </w:r>
      <w:r w:rsidR="00B2138F" w:rsidRPr="008256C4">
        <w:rPr>
          <w:rFonts w:ascii="Times New Roman" w:hAnsi="Times New Roman" w:cs="Times New Roman"/>
          <w:sz w:val="24"/>
          <w:szCs w:val="24"/>
        </w:rPr>
        <w:t>There is need for</w:t>
      </w:r>
      <w:r w:rsidR="00304793" w:rsidRPr="008256C4">
        <w:rPr>
          <w:rFonts w:ascii="Times New Roman" w:hAnsi="Times New Roman" w:cs="Times New Roman"/>
          <w:sz w:val="24"/>
          <w:szCs w:val="24"/>
        </w:rPr>
        <w:t xml:space="preserve"> sustai</w:t>
      </w:r>
      <w:r w:rsidR="00007521">
        <w:rPr>
          <w:rFonts w:ascii="Times New Roman" w:hAnsi="Times New Roman" w:cs="Times New Roman"/>
          <w:sz w:val="24"/>
          <w:szCs w:val="24"/>
        </w:rPr>
        <w:t xml:space="preserve">nable livestock farming </w:t>
      </w:r>
      <w:r w:rsidR="004E3DA3">
        <w:rPr>
          <w:rFonts w:ascii="Times New Roman" w:hAnsi="Times New Roman" w:cs="Times New Roman"/>
          <w:sz w:val="24"/>
          <w:szCs w:val="24"/>
        </w:rPr>
        <w:t xml:space="preserve">and this depends majorly on </w:t>
      </w:r>
      <w:r w:rsidR="004E3DA3" w:rsidRPr="004E3DA3">
        <w:rPr>
          <w:rFonts w:ascii="Times New Roman" w:hAnsi="Times New Roman" w:cs="Times New Roman"/>
          <w:sz w:val="24"/>
          <w:szCs w:val="24"/>
        </w:rPr>
        <w:t>the availability of high-quality and abundant forage for ruminant animals</w:t>
      </w:r>
      <w:r w:rsidR="004E3DA3">
        <w:rPr>
          <w:rFonts w:ascii="Times New Roman" w:hAnsi="Times New Roman" w:cs="Times New Roman"/>
          <w:sz w:val="24"/>
          <w:szCs w:val="24"/>
        </w:rPr>
        <w:t xml:space="preserve">. </w:t>
      </w:r>
      <w:r w:rsidR="00281E9E" w:rsidRPr="008256C4">
        <w:rPr>
          <w:rFonts w:ascii="Times New Roman" w:hAnsi="Times New Roman" w:cs="Times New Roman"/>
          <w:color w:val="000000" w:themeColor="text1"/>
          <w:sz w:val="24"/>
          <w:szCs w:val="24"/>
        </w:rPr>
        <w:t xml:space="preserve">The main environmental factors limiting forage productivity in tropical region are water availability and nutrient deficiencies in soil (Lopez-Gutierrez </w:t>
      </w:r>
      <w:r w:rsidR="00281E9E" w:rsidRPr="008256C4">
        <w:rPr>
          <w:rFonts w:ascii="Times New Roman" w:hAnsi="Times New Roman" w:cs="Times New Roman"/>
          <w:i/>
          <w:iCs/>
          <w:color w:val="000000" w:themeColor="text1"/>
          <w:sz w:val="24"/>
          <w:szCs w:val="24"/>
        </w:rPr>
        <w:t xml:space="preserve">et al., </w:t>
      </w:r>
      <w:r w:rsidR="00281E9E" w:rsidRPr="008256C4">
        <w:rPr>
          <w:rFonts w:ascii="Times New Roman" w:hAnsi="Times New Roman" w:cs="Times New Roman"/>
          <w:color w:val="000000" w:themeColor="text1"/>
          <w:sz w:val="24"/>
          <w:szCs w:val="24"/>
        </w:rPr>
        <w:t xml:space="preserve">2004). However, the application of organic </w:t>
      </w:r>
      <w:r w:rsidR="00304793" w:rsidRPr="008256C4">
        <w:rPr>
          <w:rFonts w:ascii="Times New Roman" w:hAnsi="Times New Roman" w:cs="Times New Roman"/>
          <w:color w:val="000000" w:themeColor="text1"/>
          <w:sz w:val="24"/>
          <w:szCs w:val="24"/>
        </w:rPr>
        <w:t>manure</w:t>
      </w:r>
      <w:r w:rsidR="00281E9E" w:rsidRPr="008256C4">
        <w:rPr>
          <w:rFonts w:ascii="Times New Roman" w:hAnsi="Times New Roman" w:cs="Times New Roman"/>
          <w:color w:val="000000" w:themeColor="text1"/>
          <w:sz w:val="24"/>
          <w:szCs w:val="24"/>
        </w:rPr>
        <w:t xml:space="preserve"> enriches the soil with nutrients, enhances soil structure and stimulates beneficial microbial activity, resulting in increased yield and quality parameters of forages.</w:t>
      </w:r>
      <w:r w:rsidR="00CC4FAA">
        <w:rPr>
          <w:rFonts w:ascii="Times New Roman" w:hAnsi="Times New Roman" w:cs="Times New Roman"/>
          <w:color w:val="000000" w:themeColor="text1"/>
          <w:sz w:val="24"/>
          <w:szCs w:val="24"/>
        </w:rPr>
        <w:t xml:space="preserve"> </w:t>
      </w:r>
      <w:r w:rsidR="00441203" w:rsidRPr="008256C4">
        <w:rPr>
          <w:rFonts w:ascii="Times New Roman" w:hAnsi="Times New Roman" w:cs="Times New Roman"/>
          <w:color w:val="000000" w:themeColor="text1"/>
          <w:sz w:val="24"/>
          <w:szCs w:val="24"/>
          <w:shd w:val="clear" w:color="auto" w:fill="FFFFFF"/>
        </w:rPr>
        <w:t xml:space="preserve">Organic fertilizers are free from synthetic chemicals and hormones that may pose health risks to animals, humans, and the environment. </w:t>
      </w:r>
      <w:r w:rsidR="00427CA8" w:rsidRPr="008256C4">
        <w:rPr>
          <w:rFonts w:ascii="Times New Roman" w:hAnsi="Times New Roman" w:cs="Times New Roman"/>
          <w:color w:val="000000" w:themeColor="text1"/>
          <w:sz w:val="24"/>
          <w:szCs w:val="24"/>
          <w:shd w:val="clear" w:color="auto" w:fill="FFFFFF"/>
        </w:rPr>
        <w:t xml:space="preserve">With the use of </w:t>
      </w:r>
      <w:r w:rsidR="00441203" w:rsidRPr="008256C4">
        <w:rPr>
          <w:rFonts w:ascii="Times New Roman" w:hAnsi="Times New Roman" w:cs="Times New Roman"/>
          <w:color w:val="000000" w:themeColor="text1"/>
          <w:sz w:val="24"/>
          <w:szCs w:val="24"/>
          <w:shd w:val="clear" w:color="auto" w:fill="FFFFFF"/>
        </w:rPr>
        <w:t>organic fertilizers, pasture producers can minimize chemical exposure and ensure the safety of livestock, wildlife, and consumers</w:t>
      </w:r>
      <w:r w:rsidR="001D6F5B">
        <w:rPr>
          <w:rFonts w:ascii="Times New Roman" w:hAnsi="Times New Roman" w:cs="Times New Roman"/>
          <w:color w:val="000000" w:themeColor="text1"/>
          <w:sz w:val="24"/>
          <w:szCs w:val="24"/>
          <w:shd w:val="clear" w:color="auto" w:fill="FFFFFF"/>
        </w:rPr>
        <w:t xml:space="preserve"> and at the same time improve forage yield</w:t>
      </w:r>
      <w:r w:rsidR="00441203" w:rsidRPr="008256C4">
        <w:rPr>
          <w:rFonts w:ascii="Times New Roman" w:hAnsi="Times New Roman" w:cs="Times New Roman"/>
          <w:color w:val="000000" w:themeColor="text1"/>
          <w:sz w:val="24"/>
          <w:szCs w:val="24"/>
          <w:shd w:val="clear" w:color="auto" w:fill="FFFFFF"/>
        </w:rPr>
        <w:t>.</w:t>
      </w:r>
      <w:r w:rsidR="00653FD1">
        <w:rPr>
          <w:rFonts w:ascii="Times New Roman" w:hAnsi="Times New Roman" w:cs="Times New Roman"/>
          <w:color w:val="000000" w:themeColor="text1"/>
          <w:sz w:val="24"/>
          <w:szCs w:val="24"/>
          <w:shd w:val="clear" w:color="auto" w:fill="FFFFFF"/>
        </w:rPr>
        <w:t xml:space="preserve"> </w:t>
      </w:r>
      <w:r w:rsidR="00945F39" w:rsidRPr="008256C4">
        <w:rPr>
          <w:rFonts w:ascii="Times New Roman" w:hAnsi="Times New Roman" w:cs="Times New Roman"/>
          <w:color w:val="000000" w:themeColor="text1"/>
          <w:sz w:val="24"/>
          <w:szCs w:val="24"/>
        </w:rPr>
        <w:t>Harvest</w:t>
      </w:r>
      <w:r w:rsidR="00945F39">
        <w:rPr>
          <w:rFonts w:ascii="Times New Roman" w:hAnsi="Times New Roman" w:cs="Times New Roman"/>
          <w:color w:val="000000" w:themeColor="text1"/>
          <w:sz w:val="24"/>
          <w:szCs w:val="24"/>
        </w:rPr>
        <w:t>ing age</w:t>
      </w:r>
      <w:r w:rsidR="00945F39" w:rsidRPr="008256C4">
        <w:rPr>
          <w:rFonts w:ascii="Times New Roman" w:hAnsi="Times New Roman" w:cs="Times New Roman"/>
          <w:color w:val="000000" w:themeColor="text1"/>
          <w:sz w:val="24"/>
          <w:szCs w:val="24"/>
        </w:rPr>
        <w:t xml:space="preserve"> </w:t>
      </w:r>
      <w:r w:rsidR="00D71356" w:rsidRPr="008256C4">
        <w:rPr>
          <w:rFonts w:ascii="Times New Roman" w:hAnsi="Times New Roman" w:cs="Times New Roman"/>
          <w:color w:val="000000" w:themeColor="text1"/>
          <w:sz w:val="24"/>
          <w:szCs w:val="24"/>
        </w:rPr>
        <w:t>is another critical determinant of forage quality</w:t>
      </w:r>
      <w:r w:rsidR="00126BA0">
        <w:rPr>
          <w:rFonts w:ascii="Times New Roman" w:hAnsi="Times New Roman" w:cs="Times New Roman"/>
          <w:color w:val="000000" w:themeColor="text1"/>
          <w:sz w:val="24"/>
          <w:szCs w:val="24"/>
        </w:rPr>
        <w:t xml:space="preserve">. </w:t>
      </w:r>
      <w:r w:rsidR="00126BA0" w:rsidRPr="008256C4">
        <w:rPr>
          <w:rFonts w:ascii="Times New Roman" w:hAnsi="Times New Roman" w:cs="Times New Roman"/>
          <w:color w:val="000000" w:themeColor="text1"/>
          <w:sz w:val="24"/>
          <w:szCs w:val="24"/>
        </w:rPr>
        <w:t xml:space="preserve">It </w:t>
      </w:r>
      <w:r w:rsidR="00253309" w:rsidRPr="008256C4">
        <w:rPr>
          <w:rFonts w:ascii="Times New Roman" w:hAnsi="Times New Roman" w:cs="Times New Roman"/>
          <w:color w:val="000000" w:themeColor="text1"/>
          <w:sz w:val="24"/>
          <w:szCs w:val="24"/>
        </w:rPr>
        <w:t>has apparent effect on yield of forages, their nutritional quality and dry matter degradability (</w:t>
      </w:r>
      <w:r w:rsidR="00253309" w:rsidRPr="008256C4">
        <w:rPr>
          <w:rFonts w:ascii="Times New Roman" w:hAnsi="Times New Roman" w:cs="Times New Roman"/>
          <w:sz w:val="24"/>
          <w:szCs w:val="24"/>
        </w:rPr>
        <w:t>Oyewole and Aderinola 2022)</w:t>
      </w:r>
      <w:r w:rsidR="00253309" w:rsidRPr="008256C4">
        <w:rPr>
          <w:rFonts w:ascii="Times New Roman" w:hAnsi="Times New Roman" w:cs="Times New Roman"/>
          <w:color w:val="000000" w:themeColor="text1"/>
          <w:sz w:val="24"/>
          <w:szCs w:val="24"/>
          <w:shd w:val="clear" w:color="auto" w:fill="FFFFFF"/>
        </w:rPr>
        <w:t>. Hence the combine effect of organic manure application and timely harvesting can help improve forage quality and maximize yield which in turns ensure a susta</w:t>
      </w:r>
      <w:r w:rsidR="00323743" w:rsidRPr="008256C4">
        <w:rPr>
          <w:rFonts w:ascii="Times New Roman" w:hAnsi="Times New Roman" w:cs="Times New Roman"/>
          <w:color w:val="000000" w:themeColor="text1"/>
          <w:sz w:val="24"/>
          <w:szCs w:val="24"/>
          <w:shd w:val="clear" w:color="auto" w:fill="FFFFFF"/>
        </w:rPr>
        <w:t>ina</w:t>
      </w:r>
      <w:r w:rsidR="00253309" w:rsidRPr="008256C4">
        <w:rPr>
          <w:rFonts w:ascii="Times New Roman" w:hAnsi="Times New Roman" w:cs="Times New Roman"/>
          <w:color w:val="000000" w:themeColor="text1"/>
          <w:sz w:val="24"/>
          <w:szCs w:val="24"/>
          <w:shd w:val="clear" w:color="auto" w:fill="FFFFFF"/>
        </w:rPr>
        <w:t>ble livestock farming.</w:t>
      </w:r>
      <w:r w:rsidR="00B2138F" w:rsidRPr="008256C4">
        <w:rPr>
          <w:rFonts w:ascii="Times New Roman" w:hAnsi="Times New Roman" w:cs="Times New Roman"/>
          <w:color w:val="000000" w:themeColor="text1"/>
          <w:sz w:val="24"/>
          <w:szCs w:val="24"/>
          <w:shd w:val="clear" w:color="auto" w:fill="FFFFFF"/>
        </w:rPr>
        <w:t xml:space="preserve"> This study determine</w:t>
      </w:r>
      <w:r w:rsidR="00A2564E" w:rsidRPr="008256C4">
        <w:rPr>
          <w:rFonts w:ascii="Times New Roman" w:hAnsi="Times New Roman" w:cs="Times New Roman"/>
          <w:color w:val="000000" w:themeColor="text1"/>
          <w:sz w:val="24"/>
          <w:szCs w:val="24"/>
          <w:shd w:val="clear" w:color="auto" w:fill="FFFFFF"/>
        </w:rPr>
        <w:t>d</w:t>
      </w:r>
      <w:r w:rsidR="00B2138F" w:rsidRPr="008256C4">
        <w:rPr>
          <w:rFonts w:ascii="Times New Roman" w:hAnsi="Times New Roman" w:cs="Times New Roman"/>
          <w:color w:val="000000" w:themeColor="text1"/>
          <w:sz w:val="24"/>
          <w:szCs w:val="24"/>
          <w:shd w:val="clear" w:color="auto" w:fill="FFFFFF"/>
        </w:rPr>
        <w:t xml:space="preserve"> which organic manure and at what harvesti</w:t>
      </w:r>
      <w:r w:rsidR="00A2564E" w:rsidRPr="008256C4">
        <w:rPr>
          <w:rFonts w:ascii="Times New Roman" w:hAnsi="Times New Roman" w:cs="Times New Roman"/>
          <w:color w:val="000000" w:themeColor="text1"/>
          <w:sz w:val="24"/>
          <w:szCs w:val="24"/>
          <w:shd w:val="clear" w:color="auto" w:fill="FFFFFF"/>
        </w:rPr>
        <w:t>ng age</w:t>
      </w:r>
      <w:r w:rsidR="00B2138F" w:rsidRPr="008256C4">
        <w:rPr>
          <w:rFonts w:ascii="Times New Roman" w:hAnsi="Times New Roman" w:cs="Times New Roman"/>
          <w:color w:val="000000" w:themeColor="text1"/>
          <w:sz w:val="24"/>
          <w:szCs w:val="24"/>
          <w:shd w:val="clear" w:color="auto" w:fill="FFFFFF"/>
        </w:rPr>
        <w:t xml:space="preserve"> promote</w:t>
      </w:r>
      <w:r w:rsidR="00A2564E" w:rsidRPr="008256C4">
        <w:rPr>
          <w:rFonts w:ascii="Times New Roman" w:hAnsi="Times New Roman" w:cs="Times New Roman"/>
          <w:color w:val="000000" w:themeColor="text1"/>
          <w:sz w:val="24"/>
          <w:szCs w:val="24"/>
          <w:shd w:val="clear" w:color="auto" w:fill="FFFFFF"/>
        </w:rPr>
        <w:t>s</w:t>
      </w:r>
      <w:r w:rsidR="00653FD1">
        <w:rPr>
          <w:rFonts w:ascii="Times New Roman" w:hAnsi="Times New Roman" w:cs="Times New Roman"/>
          <w:color w:val="000000" w:themeColor="text1"/>
          <w:sz w:val="24"/>
          <w:szCs w:val="24"/>
          <w:shd w:val="clear" w:color="auto" w:fill="FFFFFF"/>
        </w:rPr>
        <w:t xml:space="preserve"> </w:t>
      </w:r>
      <w:proofErr w:type="spellStart"/>
      <w:r w:rsidR="00A2564E" w:rsidRPr="008256C4">
        <w:rPr>
          <w:rFonts w:ascii="Times New Roman" w:hAnsi="Times New Roman" w:cs="Times New Roman"/>
          <w:i/>
          <w:color w:val="000000" w:themeColor="text1"/>
          <w:sz w:val="24"/>
          <w:szCs w:val="24"/>
          <w:shd w:val="clear" w:color="auto" w:fill="FFFFFF"/>
        </w:rPr>
        <w:t>Brachiaria</w:t>
      </w:r>
      <w:proofErr w:type="spellEnd"/>
      <w:r w:rsidR="00653FD1">
        <w:rPr>
          <w:rFonts w:ascii="Times New Roman" w:hAnsi="Times New Roman" w:cs="Times New Roman"/>
          <w:i/>
          <w:color w:val="000000" w:themeColor="text1"/>
          <w:sz w:val="24"/>
          <w:szCs w:val="24"/>
          <w:shd w:val="clear" w:color="auto" w:fill="FFFFFF"/>
        </w:rPr>
        <w:t xml:space="preserve"> </w:t>
      </w:r>
      <w:proofErr w:type="spellStart"/>
      <w:r w:rsidR="00A2564E" w:rsidRPr="008256C4">
        <w:rPr>
          <w:rFonts w:ascii="Times New Roman" w:hAnsi="Times New Roman" w:cs="Times New Roman"/>
          <w:i/>
          <w:color w:val="000000" w:themeColor="text1"/>
          <w:sz w:val="24"/>
          <w:szCs w:val="24"/>
          <w:shd w:val="clear" w:color="auto" w:fill="FFFFFF"/>
        </w:rPr>
        <w:t>ruziziensis</w:t>
      </w:r>
      <w:proofErr w:type="spellEnd"/>
      <w:r w:rsidR="00A2564E" w:rsidRPr="008256C4">
        <w:rPr>
          <w:rFonts w:ascii="Times New Roman" w:hAnsi="Times New Roman" w:cs="Times New Roman"/>
          <w:color w:val="000000" w:themeColor="text1"/>
          <w:sz w:val="24"/>
          <w:szCs w:val="24"/>
          <w:shd w:val="clear" w:color="auto" w:fill="FFFFFF"/>
        </w:rPr>
        <w:t xml:space="preserve"> yield and morphological parameters</w:t>
      </w:r>
      <w:r w:rsidR="00FF64B9" w:rsidRPr="008256C4">
        <w:rPr>
          <w:rFonts w:ascii="Times New Roman" w:hAnsi="Times New Roman" w:cs="Times New Roman"/>
          <w:color w:val="000000" w:themeColor="text1"/>
          <w:sz w:val="24"/>
          <w:szCs w:val="24"/>
          <w:shd w:val="clear" w:color="auto" w:fill="FFFFFF"/>
        </w:rPr>
        <w:t>.</w:t>
      </w:r>
    </w:p>
    <w:p w14:paraId="26B8939B" w14:textId="77777777"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12035610" w14:textId="77777777" w:rsidR="00D17BC3" w:rsidRPr="008256C4" w:rsidRDefault="00D17BC3"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MATERIALS AND METHOD</w:t>
      </w:r>
    </w:p>
    <w:p w14:paraId="2509527F" w14:textId="77777777" w:rsidR="00D17BC3" w:rsidRPr="00130FAC" w:rsidRDefault="0052545E"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130FAC">
        <w:rPr>
          <w:rFonts w:ascii="Times New Roman" w:hAnsi="Times New Roman" w:cs="Times New Roman"/>
          <w:b/>
          <w:color w:val="000000" w:themeColor="text1"/>
          <w:sz w:val="24"/>
          <w:szCs w:val="24"/>
        </w:rPr>
        <w:t>Description of Experimental Site</w:t>
      </w:r>
    </w:p>
    <w:p w14:paraId="71AE8BD4" w14:textId="77777777" w:rsidR="00130FAC" w:rsidRPr="00130FAC" w:rsidRDefault="00D17BC3" w:rsidP="00D11125">
      <w:pPr>
        <w:spacing w:before="0" w:beforeAutospacing="0" w:after="0" w:afterAutospacing="0" w:line="240" w:lineRule="auto"/>
        <w:ind w:left="0" w:firstLine="0"/>
        <w:rPr>
          <w:rFonts w:ascii="Times New Roman" w:hAnsi="Times New Roman" w:cs="Times New Roman"/>
          <w:sz w:val="24"/>
          <w:szCs w:val="24"/>
        </w:rPr>
      </w:pPr>
      <w:r w:rsidRPr="00130FAC">
        <w:rPr>
          <w:rFonts w:ascii="Times New Roman" w:hAnsi="Times New Roman" w:cs="Times New Roman"/>
          <w:color w:val="000000" w:themeColor="text1"/>
          <w:sz w:val="24"/>
          <w:szCs w:val="24"/>
        </w:rPr>
        <w:t xml:space="preserve">The research was conducted at Pasture </w:t>
      </w:r>
      <w:r w:rsidR="00C53051" w:rsidRPr="00130FAC">
        <w:rPr>
          <w:rFonts w:ascii="Times New Roman" w:hAnsi="Times New Roman" w:cs="Times New Roman"/>
          <w:color w:val="000000" w:themeColor="text1"/>
          <w:sz w:val="24"/>
          <w:szCs w:val="24"/>
        </w:rPr>
        <w:t xml:space="preserve">Unit </w:t>
      </w:r>
      <w:r w:rsidRPr="00130FAC">
        <w:rPr>
          <w:rFonts w:ascii="Times New Roman" w:hAnsi="Times New Roman" w:cs="Times New Roman"/>
          <w:color w:val="000000" w:themeColor="text1"/>
          <w:sz w:val="24"/>
          <w:szCs w:val="24"/>
        </w:rPr>
        <w:t>of the College of Animal Science Teaching and Research farm, Joseph Sarwuan Tarka University</w:t>
      </w:r>
      <w:r w:rsidR="00C53051" w:rsidRPr="00130FAC">
        <w:rPr>
          <w:rFonts w:ascii="Times New Roman" w:hAnsi="Times New Roman" w:cs="Times New Roman"/>
          <w:color w:val="000000" w:themeColor="text1"/>
          <w:sz w:val="24"/>
          <w:szCs w:val="24"/>
        </w:rPr>
        <w:t>,</w:t>
      </w:r>
      <w:r w:rsidRPr="00130FAC">
        <w:rPr>
          <w:rFonts w:ascii="Times New Roman" w:hAnsi="Times New Roman" w:cs="Times New Roman"/>
          <w:color w:val="000000" w:themeColor="text1"/>
          <w:sz w:val="24"/>
          <w:szCs w:val="24"/>
        </w:rPr>
        <w:t xml:space="preserve"> Makurdi, Benue State, Nigeria. Makurdi lies within latitude 7.45</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N and longitude 8.32</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 xml:space="preserve">E within the southern guinea savanna </w:t>
      </w:r>
      <w:proofErr w:type="spellStart"/>
      <w:r w:rsidRPr="00130FAC">
        <w:rPr>
          <w:rFonts w:ascii="Times New Roman" w:hAnsi="Times New Roman" w:cs="Times New Roman"/>
          <w:color w:val="000000" w:themeColor="text1"/>
          <w:sz w:val="24"/>
          <w:szCs w:val="24"/>
        </w:rPr>
        <w:t>agro</w:t>
      </w:r>
      <w:proofErr w:type="spellEnd"/>
      <w:r w:rsidRPr="00130FAC">
        <w:rPr>
          <w:rFonts w:ascii="Times New Roman" w:hAnsi="Times New Roman" w:cs="Times New Roman"/>
          <w:color w:val="000000" w:themeColor="text1"/>
          <w:sz w:val="24"/>
          <w:szCs w:val="24"/>
        </w:rPr>
        <w:t>-ecological zone of north central Nigeria (GPS, 2012).</w:t>
      </w:r>
      <w:r w:rsidR="00E80C1D">
        <w:rPr>
          <w:rFonts w:ascii="Times New Roman" w:hAnsi="Times New Roman" w:cs="Times New Roman"/>
          <w:color w:val="000000" w:themeColor="text1"/>
          <w:sz w:val="24"/>
          <w:szCs w:val="24"/>
        </w:rPr>
        <w:t xml:space="preserve"> </w:t>
      </w:r>
      <w:r w:rsidR="002103E5" w:rsidRPr="00130FAC">
        <w:rPr>
          <w:rFonts w:ascii="Times New Roman" w:hAnsi="Times New Roman" w:cs="Times New Roman"/>
          <w:color w:val="000000" w:themeColor="text1"/>
          <w:sz w:val="24"/>
          <w:szCs w:val="24"/>
        </w:rPr>
        <w:t xml:space="preserve">Makurdi falls within the tropical, sub-humid, wet and dry climate which has two distinct seasons (wet and dry season). </w:t>
      </w:r>
      <w:r w:rsidR="008256C4" w:rsidRPr="00130FAC">
        <w:rPr>
          <w:rFonts w:ascii="Times New Roman" w:hAnsi="Times New Roman" w:cs="Times New Roman"/>
          <w:color w:val="000000" w:themeColor="text1"/>
          <w:sz w:val="24"/>
          <w:szCs w:val="24"/>
        </w:rPr>
        <w:t>The daily</w:t>
      </w:r>
      <w:r w:rsidR="00B32E08" w:rsidRPr="00130FAC">
        <w:rPr>
          <w:rFonts w:ascii="Times New Roman" w:hAnsi="Times New Roman" w:cs="Times New Roman"/>
          <w:color w:val="000000" w:themeColor="text1"/>
          <w:sz w:val="24"/>
          <w:szCs w:val="24"/>
        </w:rPr>
        <w:t xml:space="preserve"> temperature range</w:t>
      </w:r>
      <w:r w:rsidR="008256C4" w:rsidRPr="00130FAC">
        <w:rPr>
          <w:rFonts w:ascii="Times New Roman" w:hAnsi="Times New Roman" w:cs="Times New Roman"/>
          <w:color w:val="000000" w:themeColor="text1"/>
          <w:sz w:val="24"/>
          <w:szCs w:val="24"/>
        </w:rPr>
        <w:t xml:space="preserve">s between </w:t>
      </w:r>
      <w:r w:rsidR="00B32E08" w:rsidRPr="00130FAC">
        <w:rPr>
          <w:rFonts w:ascii="Times New Roman" w:hAnsi="Times New Roman" w:cs="Times New Roman"/>
          <w:color w:val="000000" w:themeColor="text1"/>
          <w:sz w:val="24"/>
          <w:szCs w:val="24"/>
        </w:rPr>
        <w:t>22</w:t>
      </w:r>
      <w:r w:rsidR="008256C4" w:rsidRPr="00130FAC">
        <w:rPr>
          <w:rFonts w:ascii="Times New Roman" w:hAnsi="Times New Roman" w:cs="Times New Roman"/>
          <w:color w:val="000000" w:themeColor="text1"/>
          <w:sz w:val="24"/>
          <w:szCs w:val="24"/>
        </w:rPr>
        <w:t>.5</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to </w:t>
      </w:r>
      <w:r w:rsidR="008256C4" w:rsidRPr="00130FAC">
        <w:rPr>
          <w:rFonts w:ascii="Times New Roman" w:hAnsi="Times New Roman" w:cs="Times New Roman"/>
          <w:color w:val="000000" w:themeColor="text1"/>
          <w:sz w:val="24"/>
          <w:szCs w:val="24"/>
        </w:rPr>
        <w:t>40</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w:t>
      </w:r>
      <w:r w:rsidR="00130FAC" w:rsidRPr="00130FAC">
        <w:rPr>
          <w:rFonts w:ascii="Times New Roman" w:hAnsi="Times New Roman" w:cs="Times New Roman"/>
          <w:color w:val="000000" w:themeColor="text1"/>
          <w:sz w:val="24"/>
          <w:szCs w:val="24"/>
        </w:rPr>
        <w:t xml:space="preserve">with </w:t>
      </w:r>
      <w:r w:rsidR="00130FAC" w:rsidRPr="00130FAC">
        <w:rPr>
          <w:rFonts w:ascii="Times New Roman" w:hAnsi="Times New Roman" w:cs="Times New Roman"/>
          <w:sz w:val="24"/>
          <w:szCs w:val="24"/>
        </w:rPr>
        <w:t xml:space="preserve">an average annual rainfall of 1290 mm </w:t>
      </w:r>
    </w:p>
    <w:p w14:paraId="50373EF9" w14:textId="77777777"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7277B324" w14:textId="77777777" w:rsidR="006D1245" w:rsidRPr="008256C4" w:rsidRDefault="006D124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Soil Sample of Experimental Plot</w:t>
      </w:r>
    </w:p>
    <w:p w14:paraId="7520605D" w14:textId="77777777" w:rsidR="007D5BDC" w:rsidRPr="008256C4" w:rsidRDefault="007D5BDC" w:rsidP="00D11125">
      <w:pPr>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Soil samples from ex</w:t>
      </w:r>
      <w:r w:rsidR="008F2C6D" w:rsidRPr="008256C4">
        <w:rPr>
          <w:rFonts w:ascii="Times New Roman" w:hAnsi="Times New Roman" w:cs="Times New Roman"/>
          <w:color w:val="000000" w:themeColor="text1"/>
          <w:sz w:val="24"/>
          <w:szCs w:val="24"/>
        </w:rPr>
        <w:t>perimental site were taken from</w:t>
      </w:r>
      <w:r w:rsidRPr="008256C4">
        <w:rPr>
          <w:rFonts w:ascii="Times New Roman" w:hAnsi="Times New Roman" w:cs="Times New Roman"/>
          <w:color w:val="000000" w:themeColor="text1"/>
          <w:sz w:val="24"/>
          <w:szCs w:val="24"/>
        </w:rPr>
        <w:t xml:space="preserve"> 0-20cm depth and test</w:t>
      </w:r>
      <w:r w:rsidR="003124AD" w:rsidRPr="008256C4">
        <w:rPr>
          <w:rFonts w:ascii="Times New Roman" w:hAnsi="Times New Roman" w:cs="Times New Roman"/>
          <w:color w:val="000000" w:themeColor="text1"/>
          <w:sz w:val="24"/>
          <w:szCs w:val="24"/>
        </w:rPr>
        <w:t>ed</w:t>
      </w:r>
      <w:r w:rsidRPr="008256C4">
        <w:rPr>
          <w:rFonts w:ascii="Times New Roman" w:hAnsi="Times New Roman" w:cs="Times New Roman"/>
          <w:color w:val="000000" w:themeColor="text1"/>
          <w:sz w:val="24"/>
          <w:szCs w:val="24"/>
        </w:rPr>
        <w:t xml:space="preserve"> for physical and chemical properties</w:t>
      </w:r>
      <w:r w:rsidR="00D5066F">
        <w:rPr>
          <w:rFonts w:ascii="Times New Roman" w:hAnsi="Times New Roman" w:cs="Times New Roman"/>
          <w:color w:val="000000" w:themeColor="text1"/>
          <w:sz w:val="24"/>
          <w:szCs w:val="24"/>
        </w:rPr>
        <w:t xml:space="preserve"> which include texture, particle size, pH, phosphorus, nitrogen and cations exchange capacity (CEC)</w:t>
      </w:r>
      <w:r w:rsidRPr="008256C4">
        <w:rPr>
          <w:rFonts w:ascii="Times New Roman" w:hAnsi="Times New Roman" w:cs="Times New Roman"/>
          <w:color w:val="000000" w:themeColor="text1"/>
          <w:sz w:val="24"/>
          <w:szCs w:val="24"/>
        </w:rPr>
        <w:t xml:space="preserve"> as presented in table 1</w:t>
      </w:r>
      <w:r w:rsidR="008F2C6D" w:rsidRPr="008256C4">
        <w:rPr>
          <w:rFonts w:ascii="Times New Roman" w:hAnsi="Times New Roman" w:cs="Times New Roman"/>
          <w:color w:val="000000" w:themeColor="text1"/>
          <w:sz w:val="24"/>
          <w:szCs w:val="24"/>
        </w:rPr>
        <w:t>.</w:t>
      </w:r>
    </w:p>
    <w:p w14:paraId="761DCC63" w14:textId="77777777" w:rsidR="00D11125" w:rsidRDefault="00D111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036F4DD" w14:textId="77777777" w:rsidR="0016735D" w:rsidRPr="008256C4" w:rsidRDefault="0016735D"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Experimental Design</w:t>
      </w:r>
    </w:p>
    <w:p w14:paraId="075CA8B7" w14:textId="77777777" w:rsidR="003124AD" w:rsidRPr="008256C4" w:rsidRDefault="003124AD"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color w:val="000000" w:themeColor="text1"/>
          <w:sz w:val="24"/>
          <w:szCs w:val="24"/>
        </w:rPr>
        <w:t xml:space="preserve">The experimental design used was randomized complete block design (RCBD) laid out in a 4 x 3 factorial arrangement. </w:t>
      </w:r>
      <w:r w:rsidRPr="008256C4">
        <w:rPr>
          <w:rFonts w:ascii="Times New Roman" w:hAnsi="Times New Roman" w:cs="Times New Roman"/>
          <w:sz w:val="24"/>
          <w:szCs w:val="24"/>
        </w:rPr>
        <w:t>A total of 572m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mapped out for the experiment. The layout was divided into three blocks </w:t>
      </w:r>
      <w:r w:rsidR="0025273F">
        <w:rPr>
          <w:rFonts w:ascii="Times New Roman" w:hAnsi="Times New Roman" w:cs="Times New Roman"/>
          <w:sz w:val="24"/>
          <w:szCs w:val="24"/>
        </w:rPr>
        <w:t>with</w:t>
      </w:r>
      <w:r w:rsidRPr="008256C4">
        <w:rPr>
          <w:rFonts w:ascii="Times New Roman" w:hAnsi="Times New Roman" w:cs="Times New Roman"/>
          <w:sz w:val="24"/>
          <w:szCs w:val="24"/>
        </w:rPr>
        <w:t xml:space="preserve"> four plots</w:t>
      </w:r>
      <w:r w:rsidR="0025273F">
        <w:rPr>
          <w:rFonts w:ascii="Times New Roman" w:hAnsi="Times New Roman" w:cs="Times New Roman"/>
          <w:sz w:val="24"/>
          <w:szCs w:val="24"/>
        </w:rPr>
        <w:t xml:space="preserve"> within</w:t>
      </w:r>
      <w:r w:rsidR="003F0459">
        <w:rPr>
          <w:rFonts w:ascii="Times New Roman" w:hAnsi="Times New Roman" w:cs="Times New Roman"/>
          <w:sz w:val="24"/>
          <w:szCs w:val="24"/>
        </w:rPr>
        <w:t xml:space="preserve"> each</w:t>
      </w:r>
      <w:r w:rsidR="0025273F">
        <w:rPr>
          <w:rFonts w:ascii="Times New Roman" w:hAnsi="Times New Roman" w:cs="Times New Roman"/>
          <w:sz w:val="24"/>
          <w:szCs w:val="24"/>
        </w:rPr>
        <w:t xml:space="preserve"> block</w:t>
      </w:r>
      <w:r w:rsidR="00913069">
        <w:rPr>
          <w:rFonts w:ascii="Times New Roman" w:hAnsi="Times New Roman" w:cs="Times New Roman"/>
          <w:sz w:val="24"/>
          <w:szCs w:val="24"/>
        </w:rPr>
        <w:t xml:space="preserve"> measuring 6 x 5m</w:t>
      </w:r>
      <w:r w:rsidR="00B44BF3">
        <w:rPr>
          <w:rFonts w:ascii="Times New Roman" w:hAnsi="Times New Roman" w:cs="Times New Roman"/>
          <w:sz w:val="24"/>
          <w:szCs w:val="24"/>
        </w:rPr>
        <w:t>with inter-plots</w:t>
      </w:r>
      <w:r w:rsidR="00FD4CA9">
        <w:rPr>
          <w:rFonts w:ascii="Times New Roman" w:hAnsi="Times New Roman" w:cs="Times New Roman"/>
          <w:sz w:val="24"/>
          <w:szCs w:val="24"/>
        </w:rPr>
        <w:t xml:space="preserve"> and</w:t>
      </w:r>
      <w:r w:rsidRPr="008256C4">
        <w:rPr>
          <w:rFonts w:ascii="Times New Roman" w:hAnsi="Times New Roman" w:cs="Times New Roman"/>
          <w:sz w:val="24"/>
          <w:szCs w:val="24"/>
        </w:rPr>
        <w:t xml:space="preserve"> between blocks</w:t>
      </w:r>
      <w:r w:rsidR="00FD4CA9">
        <w:rPr>
          <w:rFonts w:ascii="Times New Roman" w:hAnsi="Times New Roman" w:cs="Times New Roman"/>
          <w:sz w:val="24"/>
          <w:szCs w:val="24"/>
        </w:rPr>
        <w:t xml:space="preserve"> spacing of 2m</w:t>
      </w:r>
      <w:r w:rsidRPr="008256C4">
        <w:rPr>
          <w:rFonts w:ascii="Times New Roman" w:hAnsi="Times New Roman" w:cs="Times New Roman"/>
          <w:sz w:val="24"/>
          <w:szCs w:val="24"/>
        </w:rPr>
        <w:t xml:space="preserve">. Each plot represented the four </w:t>
      </w:r>
      <w:proofErr w:type="gramStart"/>
      <w:r w:rsidRPr="008256C4">
        <w:rPr>
          <w:rFonts w:ascii="Times New Roman" w:hAnsi="Times New Roman" w:cs="Times New Roman"/>
          <w:sz w:val="24"/>
          <w:szCs w:val="24"/>
        </w:rPr>
        <w:t>treatment</w:t>
      </w:r>
      <w:proofErr w:type="gramEnd"/>
      <w:r w:rsidR="00C042F0">
        <w:rPr>
          <w:rFonts w:ascii="Times New Roman" w:hAnsi="Times New Roman" w:cs="Times New Roman"/>
          <w:sz w:val="24"/>
          <w:szCs w:val="24"/>
        </w:rPr>
        <w:t xml:space="preserve"> </w:t>
      </w:r>
      <w:r w:rsidR="00C042F0">
        <w:rPr>
          <w:rFonts w:ascii="Times New Roman" w:hAnsi="Times New Roman" w:cs="Times New Roman"/>
          <w:i/>
          <w:sz w:val="24"/>
          <w:szCs w:val="24"/>
        </w:rPr>
        <w:t>viz</w:t>
      </w:r>
      <w:r w:rsidRPr="008256C4">
        <w:rPr>
          <w:rFonts w:ascii="Times New Roman" w:hAnsi="Times New Roman" w:cs="Times New Roman"/>
          <w:sz w:val="24"/>
          <w:szCs w:val="24"/>
        </w:rPr>
        <w:t xml:space="preserve"> T1 (No application of manure), T2 (application of cattle dung), T3 (application of poultry litter) and T4 (application of pig manure), and all treatments were replicated across the three blocks.</w:t>
      </w:r>
      <w:r w:rsidR="00E000DC" w:rsidRPr="008256C4">
        <w:rPr>
          <w:rFonts w:ascii="Times New Roman" w:hAnsi="Times New Roman" w:cs="Times New Roman"/>
          <w:sz w:val="24"/>
          <w:szCs w:val="24"/>
        </w:rPr>
        <w:t xml:space="preserve"> The pasture was sampled at 8, 12 and 16 weeks after plant</w:t>
      </w:r>
      <w:r w:rsidR="00C042F0">
        <w:rPr>
          <w:rFonts w:ascii="Times New Roman" w:hAnsi="Times New Roman" w:cs="Times New Roman"/>
          <w:sz w:val="24"/>
          <w:szCs w:val="24"/>
        </w:rPr>
        <w:t>ing</w:t>
      </w:r>
      <w:r w:rsidR="00E000DC" w:rsidRPr="008256C4">
        <w:rPr>
          <w:rFonts w:ascii="Times New Roman" w:hAnsi="Times New Roman" w:cs="Times New Roman"/>
          <w:sz w:val="24"/>
          <w:szCs w:val="24"/>
        </w:rPr>
        <w:t xml:space="preserve"> to determine the morphological parameters and dry matter yield.</w:t>
      </w:r>
    </w:p>
    <w:p w14:paraId="08C133A6" w14:textId="77777777" w:rsidR="001B6844" w:rsidRDefault="001B6844"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76E71F7F" w14:textId="77777777" w:rsidR="007D7947" w:rsidRPr="008256C4" w:rsidRDefault="007D7947" w:rsidP="00D11125">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color w:val="000000" w:themeColor="text1"/>
          <w:sz w:val="24"/>
          <w:szCs w:val="24"/>
        </w:rPr>
        <w:t>Sampling and harvesting of forage materials</w:t>
      </w:r>
    </w:p>
    <w:p w14:paraId="1BB0542F" w14:textId="77777777" w:rsidR="00A95AF5" w:rsidRPr="008256C4" w:rsidRDefault="007D7947" w:rsidP="00D11125">
      <w:pPr>
        <w:tabs>
          <w:tab w:val="left" w:pos="4680"/>
        </w:tabs>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Data w</w:t>
      </w:r>
      <w:r w:rsidR="006B1055">
        <w:rPr>
          <w:rFonts w:ascii="Times New Roman" w:hAnsi="Times New Roman" w:cs="Times New Roman"/>
          <w:color w:val="000000" w:themeColor="text1"/>
          <w:sz w:val="24"/>
          <w:szCs w:val="24"/>
        </w:rPr>
        <w:t>ere</w:t>
      </w:r>
      <w:r w:rsidRPr="008256C4">
        <w:rPr>
          <w:rFonts w:ascii="Times New Roman" w:hAnsi="Times New Roman" w:cs="Times New Roman"/>
          <w:color w:val="000000" w:themeColor="text1"/>
          <w:sz w:val="24"/>
          <w:szCs w:val="24"/>
        </w:rPr>
        <w:t xml:space="preserve"> collected on morphological parameters of forage materials at three different stages of growth from each of the plots, five stands from each plot were randomly selected and sampled for leaf length (LL), plant height (PH), Leaf to Stem ratio (L</w:t>
      </w:r>
      <w:proofErr w:type="gramStart"/>
      <w:r w:rsidRPr="008256C4">
        <w:rPr>
          <w:rFonts w:ascii="Times New Roman" w:hAnsi="Times New Roman" w:cs="Times New Roman"/>
          <w:color w:val="000000" w:themeColor="text1"/>
          <w:sz w:val="24"/>
          <w:szCs w:val="24"/>
        </w:rPr>
        <w:t>:S)  and</w:t>
      </w:r>
      <w:proofErr w:type="gramEnd"/>
      <w:r w:rsidRPr="008256C4">
        <w:rPr>
          <w:rFonts w:ascii="Times New Roman" w:hAnsi="Times New Roman" w:cs="Times New Roman"/>
          <w:color w:val="000000" w:themeColor="text1"/>
          <w:sz w:val="24"/>
          <w:szCs w:val="24"/>
        </w:rPr>
        <w:t xml:space="preserve"> Leaf width (LW). All measurements were taken with measuring tape and expressed in centimeter (cm), </w:t>
      </w:r>
      <w:r w:rsidR="00960939" w:rsidRPr="008256C4">
        <w:rPr>
          <w:rFonts w:ascii="Times New Roman" w:hAnsi="Times New Roman" w:cs="Times New Roman"/>
          <w:color w:val="000000" w:themeColor="text1"/>
          <w:sz w:val="24"/>
          <w:szCs w:val="24"/>
        </w:rPr>
        <w:t xml:space="preserve">Plant </w:t>
      </w:r>
      <w:r w:rsidRPr="008256C4">
        <w:rPr>
          <w:rFonts w:ascii="Times New Roman" w:hAnsi="Times New Roman" w:cs="Times New Roman"/>
          <w:color w:val="000000" w:themeColor="text1"/>
          <w:sz w:val="24"/>
          <w:szCs w:val="24"/>
        </w:rPr>
        <w:t xml:space="preserve">height </w:t>
      </w:r>
      <w:r w:rsidRPr="008256C4">
        <w:rPr>
          <w:rFonts w:ascii="Times New Roman" w:hAnsi="Times New Roman" w:cs="Times New Roman"/>
          <w:sz w:val="24"/>
          <w:szCs w:val="24"/>
        </w:rPr>
        <w:t xml:space="preserve">was estimated using measuring tape by taking the height of the plant from the base to the tip of the tallest leaf, </w:t>
      </w:r>
      <w:r w:rsidR="00960939" w:rsidRPr="008256C4">
        <w:rPr>
          <w:rFonts w:ascii="Times New Roman" w:hAnsi="Times New Roman" w:cs="Times New Roman"/>
          <w:sz w:val="24"/>
          <w:szCs w:val="24"/>
        </w:rPr>
        <w:t xml:space="preserve">Leaf </w:t>
      </w:r>
      <w:r w:rsidRPr="008256C4">
        <w:rPr>
          <w:rFonts w:ascii="Times New Roman" w:hAnsi="Times New Roman" w:cs="Times New Roman"/>
          <w:sz w:val="24"/>
          <w:szCs w:val="24"/>
        </w:rPr>
        <w:t xml:space="preserve">width was measured at the central </w:t>
      </w:r>
      <w:r w:rsidR="00960939">
        <w:rPr>
          <w:rFonts w:ascii="Times New Roman" w:hAnsi="Times New Roman" w:cs="Times New Roman"/>
          <w:sz w:val="24"/>
          <w:szCs w:val="24"/>
        </w:rPr>
        <w:t xml:space="preserve">portion </w:t>
      </w:r>
      <w:r w:rsidRPr="008256C4">
        <w:rPr>
          <w:rFonts w:ascii="Times New Roman" w:hAnsi="Times New Roman" w:cs="Times New Roman"/>
          <w:sz w:val="24"/>
          <w:szCs w:val="24"/>
        </w:rPr>
        <w:t xml:space="preserve">of the leaf for all selected plant, </w:t>
      </w:r>
      <w:r w:rsidR="00960939" w:rsidRPr="008256C4">
        <w:rPr>
          <w:rFonts w:ascii="Times New Roman" w:hAnsi="Times New Roman" w:cs="Times New Roman"/>
          <w:color w:val="000000" w:themeColor="text1"/>
          <w:sz w:val="24"/>
          <w:szCs w:val="24"/>
        </w:rPr>
        <w:t xml:space="preserve">Leaf </w:t>
      </w:r>
      <w:r w:rsidRPr="008256C4">
        <w:rPr>
          <w:rFonts w:ascii="Times New Roman" w:hAnsi="Times New Roman" w:cs="Times New Roman"/>
          <w:color w:val="000000" w:themeColor="text1"/>
          <w:sz w:val="24"/>
          <w:szCs w:val="24"/>
        </w:rPr>
        <w:t xml:space="preserve">length was determined by taking the measurement of the longest leaf from base to tip using </w:t>
      </w:r>
      <w:r w:rsidR="00960939">
        <w:rPr>
          <w:rFonts w:ascii="Times New Roman" w:hAnsi="Times New Roman" w:cs="Times New Roman"/>
          <w:color w:val="000000" w:themeColor="text1"/>
          <w:sz w:val="24"/>
          <w:szCs w:val="24"/>
        </w:rPr>
        <w:t>a measuring tape.</w:t>
      </w:r>
      <w:r w:rsidRPr="008256C4">
        <w:rPr>
          <w:rFonts w:ascii="Times New Roman" w:hAnsi="Times New Roman" w:cs="Times New Roman"/>
          <w:color w:val="000000" w:themeColor="text1"/>
          <w:sz w:val="24"/>
          <w:szCs w:val="24"/>
        </w:rPr>
        <w:t xml:space="preserve"> </w:t>
      </w:r>
      <w:r w:rsidR="00960939" w:rsidRPr="008256C4">
        <w:rPr>
          <w:rFonts w:ascii="Times New Roman" w:hAnsi="Times New Roman" w:cs="Times New Roman"/>
          <w:color w:val="000000" w:themeColor="text1"/>
          <w:sz w:val="24"/>
          <w:szCs w:val="24"/>
        </w:rPr>
        <w:t xml:space="preserve">The </w:t>
      </w:r>
      <w:r w:rsidRPr="008256C4">
        <w:rPr>
          <w:rFonts w:ascii="Times New Roman" w:hAnsi="Times New Roman" w:cs="Times New Roman"/>
          <w:color w:val="000000" w:themeColor="text1"/>
          <w:sz w:val="24"/>
          <w:szCs w:val="24"/>
        </w:rPr>
        <w:t>total number of leaves on each stem was counted to get leaf to stem ratio.</w:t>
      </w:r>
      <w:r w:rsidR="00D6233E">
        <w:rPr>
          <w:rFonts w:ascii="Times New Roman" w:hAnsi="Times New Roman" w:cs="Times New Roman"/>
          <w:color w:val="000000" w:themeColor="text1"/>
          <w:sz w:val="24"/>
          <w:szCs w:val="24"/>
        </w:rPr>
        <w:t xml:space="preserve"> An area of </w:t>
      </w:r>
      <w:r w:rsidRPr="008256C4">
        <w:rPr>
          <w:rFonts w:ascii="Times New Roman" w:hAnsi="Times New Roman" w:cs="Times New Roman"/>
          <w:sz w:val="24"/>
          <w:szCs w:val="24"/>
        </w:rPr>
        <w:t>1m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marked out on each plot and the fodder within</w:t>
      </w:r>
      <w:r w:rsidR="00960939">
        <w:rPr>
          <w:rFonts w:ascii="Times New Roman" w:hAnsi="Times New Roman" w:cs="Times New Roman"/>
          <w:sz w:val="24"/>
          <w:szCs w:val="24"/>
        </w:rPr>
        <w:t xml:space="preserve"> it</w:t>
      </w:r>
      <w:r w:rsidRPr="008256C4">
        <w:rPr>
          <w:rFonts w:ascii="Times New Roman" w:hAnsi="Times New Roman" w:cs="Times New Roman"/>
          <w:sz w:val="24"/>
          <w:szCs w:val="24"/>
        </w:rPr>
        <w:t xml:space="preserve"> was harvested with a </w:t>
      </w:r>
      <w:r w:rsidRPr="008256C4">
        <w:rPr>
          <w:rFonts w:ascii="Times New Roman" w:hAnsi="Times New Roman" w:cs="Times New Roman"/>
          <w:color w:val="000000"/>
          <w:kern w:val="2"/>
          <w:sz w:val="24"/>
          <w:szCs w:val="24"/>
        </w:rPr>
        <w:t xml:space="preserve">sickle leaving a stubble height of 8cm </w:t>
      </w:r>
      <w:r w:rsidRPr="008256C4">
        <w:rPr>
          <w:rFonts w:ascii="Times New Roman" w:hAnsi="Times New Roman" w:cs="Times New Roman"/>
          <w:sz w:val="24"/>
          <w:szCs w:val="24"/>
        </w:rPr>
        <w:t>and weighed with a weighing balance to estimate the fresh yield.</w:t>
      </w:r>
      <w:r w:rsidR="00A95AF5" w:rsidRPr="008256C4">
        <w:rPr>
          <w:rFonts w:ascii="Times New Roman" w:hAnsi="Times New Roman" w:cs="Times New Roman"/>
          <w:color w:val="000000" w:themeColor="text1"/>
          <w:sz w:val="24"/>
          <w:szCs w:val="24"/>
        </w:rPr>
        <w:t xml:space="preserve"> </w:t>
      </w:r>
      <w:r w:rsidR="00C43BF2" w:rsidRPr="008256C4">
        <w:rPr>
          <w:rFonts w:ascii="Times New Roman" w:hAnsi="Times New Roman" w:cs="Times New Roman"/>
          <w:color w:val="000000" w:themeColor="text1"/>
          <w:sz w:val="24"/>
          <w:szCs w:val="24"/>
        </w:rPr>
        <w:t xml:space="preserve">Representative </w:t>
      </w:r>
      <w:r w:rsidR="00A95AF5" w:rsidRPr="008256C4">
        <w:rPr>
          <w:rFonts w:ascii="Times New Roman" w:hAnsi="Times New Roman" w:cs="Times New Roman"/>
          <w:color w:val="000000" w:themeColor="text1"/>
          <w:sz w:val="24"/>
          <w:szCs w:val="24"/>
        </w:rPr>
        <w:t>samples of</w:t>
      </w:r>
      <w:r w:rsidR="00C43BF2">
        <w:rPr>
          <w:rFonts w:ascii="Times New Roman" w:hAnsi="Times New Roman" w:cs="Times New Roman"/>
          <w:color w:val="000000" w:themeColor="text1"/>
          <w:sz w:val="24"/>
          <w:szCs w:val="24"/>
        </w:rPr>
        <w:t xml:space="preserve"> </w:t>
      </w:r>
      <w:r w:rsidR="00C43BF2" w:rsidRPr="008256C4">
        <w:rPr>
          <w:rFonts w:ascii="Times New Roman" w:hAnsi="Times New Roman" w:cs="Times New Roman"/>
          <w:color w:val="000000" w:themeColor="text1"/>
          <w:sz w:val="24"/>
          <w:szCs w:val="24"/>
        </w:rPr>
        <w:t xml:space="preserve">400g </w:t>
      </w:r>
      <w:r w:rsidR="00A95AF5" w:rsidRPr="008256C4">
        <w:rPr>
          <w:rFonts w:ascii="Times New Roman" w:hAnsi="Times New Roman" w:cs="Times New Roman"/>
          <w:color w:val="000000" w:themeColor="text1"/>
          <w:sz w:val="24"/>
          <w:szCs w:val="24"/>
        </w:rPr>
        <w:t xml:space="preserve">fresh forage were collected and oven-dried at </w:t>
      </w:r>
      <w:r w:rsidR="00D6233E">
        <w:rPr>
          <w:rFonts w:ascii="Times New Roman" w:hAnsi="Times New Roman" w:cs="Times New Roman"/>
          <w:color w:val="000000" w:themeColor="text1"/>
          <w:sz w:val="24"/>
          <w:szCs w:val="24"/>
        </w:rPr>
        <w:t>65</w:t>
      </w:r>
      <w:r w:rsidR="00A95AF5" w:rsidRPr="008256C4">
        <w:rPr>
          <w:rFonts w:ascii="Times New Roman" w:hAnsi="Times New Roman" w:cs="Times New Roman"/>
          <w:color w:val="000000" w:themeColor="text1"/>
          <w:sz w:val="24"/>
          <w:szCs w:val="24"/>
        </w:rPr>
        <w:t xml:space="preserve">°C </w:t>
      </w:r>
      <w:r w:rsidR="008C655E">
        <w:rPr>
          <w:rFonts w:ascii="Times New Roman" w:hAnsi="Times New Roman" w:cs="Times New Roman"/>
          <w:color w:val="000000" w:themeColor="text1"/>
          <w:sz w:val="24"/>
          <w:szCs w:val="24"/>
        </w:rPr>
        <w:t>until it attained a</w:t>
      </w:r>
      <w:r w:rsidR="00960939">
        <w:rPr>
          <w:rFonts w:ascii="Times New Roman" w:hAnsi="Times New Roman" w:cs="Times New Roman"/>
          <w:color w:val="000000" w:themeColor="text1"/>
          <w:sz w:val="24"/>
          <w:szCs w:val="24"/>
        </w:rPr>
        <w:t xml:space="preserve"> </w:t>
      </w:r>
      <w:r w:rsidR="008C655E">
        <w:rPr>
          <w:rFonts w:ascii="Times New Roman" w:hAnsi="Times New Roman" w:cs="Times New Roman"/>
          <w:color w:val="000000" w:themeColor="text1"/>
          <w:sz w:val="24"/>
          <w:szCs w:val="24"/>
        </w:rPr>
        <w:t>constant weight and the</w:t>
      </w:r>
      <w:r w:rsidR="00A95AF5" w:rsidRPr="008256C4">
        <w:rPr>
          <w:rFonts w:ascii="Times New Roman" w:hAnsi="Times New Roman" w:cs="Times New Roman"/>
          <w:color w:val="000000" w:themeColor="text1"/>
          <w:sz w:val="24"/>
          <w:szCs w:val="24"/>
        </w:rPr>
        <w:t xml:space="preserve"> dry matter percentage</w:t>
      </w:r>
      <w:r w:rsidR="008C655E">
        <w:rPr>
          <w:rFonts w:ascii="Times New Roman" w:hAnsi="Times New Roman" w:cs="Times New Roman"/>
          <w:color w:val="000000" w:themeColor="text1"/>
          <w:sz w:val="24"/>
          <w:szCs w:val="24"/>
        </w:rPr>
        <w:t xml:space="preserve"> was </w:t>
      </w:r>
      <w:r w:rsidR="008C655E" w:rsidRPr="008256C4">
        <w:rPr>
          <w:rFonts w:ascii="Times New Roman" w:hAnsi="Times New Roman" w:cs="Times New Roman"/>
          <w:color w:val="000000" w:themeColor="text1"/>
          <w:sz w:val="24"/>
          <w:szCs w:val="24"/>
        </w:rPr>
        <w:t>determine</w:t>
      </w:r>
      <w:r w:rsidR="008C655E">
        <w:rPr>
          <w:rFonts w:ascii="Times New Roman" w:hAnsi="Times New Roman" w:cs="Times New Roman"/>
          <w:color w:val="000000" w:themeColor="text1"/>
          <w:sz w:val="24"/>
          <w:szCs w:val="24"/>
        </w:rPr>
        <w:t>d</w:t>
      </w:r>
      <w:r w:rsidR="00A95AF5" w:rsidRPr="008256C4">
        <w:rPr>
          <w:rFonts w:ascii="Times New Roman" w:hAnsi="Times New Roman" w:cs="Times New Roman"/>
          <w:color w:val="000000" w:themeColor="text1"/>
          <w:sz w:val="24"/>
          <w:szCs w:val="24"/>
        </w:rPr>
        <w:t xml:space="preserve">. </w:t>
      </w:r>
    </w:p>
    <w:p w14:paraId="569A4B17" w14:textId="77777777" w:rsidR="007D7947" w:rsidRDefault="00A95AF5" w:rsidP="00B44BF3">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Dry matter yield (DMY) was computed by multiplying fresh matter yield by dry matter percent of the dried forage, and these were converted into kilogram per hectare (kg/ha).</w:t>
      </w:r>
    </w:p>
    <w:p w14:paraId="783F9E26" w14:textId="77777777" w:rsidR="005C35F9" w:rsidRDefault="005C35F9" w:rsidP="00B44BF3">
      <w:pPr>
        <w:tabs>
          <w:tab w:val="left" w:pos="4680"/>
        </w:tabs>
        <w:spacing w:before="0" w:beforeAutospacing="0" w:after="0" w:afterAutospacing="0" w:line="240" w:lineRule="auto"/>
        <w:ind w:left="0" w:firstLine="0"/>
        <w:rPr>
          <w:rStyle w:val="mord"/>
          <w:rFonts w:ascii="Times New Roman" w:hAnsi="Times New Roman" w:cs="Times New Roman"/>
          <w:sz w:val="24"/>
          <w:szCs w:val="24"/>
        </w:rPr>
      </w:pPr>
    </w:p>
    <w:p w14:paraId="3BA30E1E" w14:textId="77777777" w:rsidR="005C35F9" w:rsidRPr="00353DAF" w:rsidRDefault="005C35F9" w:rsidP="00B44BF3">
      <w:pPr>
        <w:tabs>
          <w:tab w:val="left" w:pos="4680"/>
        </w:tabs>
        <w:spacing w:before="0" w:beforeAutospacing="0" w:after="0" w:afterAutospacing="0" w:line="240" w:lineRule="auto"/>
        <w:ind w:left="0" w:firstLine="0"/>
        <w:rPr>
          <w:rFonts w:ascii="Times New Roman" w:hAnsi="Times New Roman" w:cs="Times New Roman"/>
          <w:sz w:val="24"/>
          <w:szCs w:val="24"/>
        </w:rPr>
      </w:pPr>
      <w:r w:rsidRPr="00353DAF">
        <w:rPr>
          <w:rStyle w:val="mord"/>
          <w:rFonts w:ascii="Times New Roman" w:hAnsi="Times New Roman" w:cs="Times New Roman"/>
          <w:sz w:val="24"/>
          <w:szCs w:val="24"/>
        </w:rPr>
        <w:t xml:space="preserve">DMY (kg/ha) </w:t>
      </w:r>
      <w:r w:rsidRPr="00353DAF">
        <w:rPr>
          <w:rStyle w:val="mrel"/>
          <w:rFonts w:ascii="Times New Roman" w:hAnsi="Times New Roman" w:cs="Times New Roman"/>
          <w:sz w:val="24"/>
          <w:szCs w:val="24"/>
        </w:rPr>
        <w:t xml:space="preserve">= </w:t>
      </w:r>
      <w:r w:rsidRPr="00353DAF">
        <w:rPr>
          <w:rStyle w:val="mord"/>
          <w:rFonts w:ascii="Times New Roman" w:hAnsi="Times New Roman" w:cs="Times New Roman"/>
          <w:sz w:val="24"/>
          <w:szCs w:val="24"/>
        </w:rPr>
        <w:t xml:space="preserve">Fresh biomass yield (kg/ha) </w:t>
      </w:r>
      <w:r w:rsidRPr="00353DAF">
        <w:rPr>
          <w:rStyle w:val="mbin"/>
          <w:rFonts w:ascii="Times New Roman" w:hAnsi="Times New Roman" w:cs="Times New Roman"/>
          <w:sz w:val="24"/>
          <w:szCs w:val="24"/>
        </w:rPr>
        <w:t>×</w:t>
      </w:r>
      <w:r w:rsidRPr="00353DAF">
        <w:rPr>
          <w:rStyle w:val="mord"/>
          <w:rFonts w:ascii="Times New Roman" w:hAnsi="Times New Roman" w:cs="Times New Roman"/>
          <w:sz w:val="24"/>
          <w:szCs w:val="24"/>
        </w:rPr>
        <w:t xml:space="preserve"> Dry Matter/100 (%)</w:t>
      </w:r>
      <w:r w:rsidRPr="00353DAF">
        <w:rPr>
          <w:rStyle w:val="vlist-s"/>
          <w:rFonts w:ascii="Times New Roman" w:hAnsi="Times New Roman" w:cs="Times New Roman"/>
          <w:sz w:val="24"/>
          <w:szCs w:val="24"/>
        </w:rPr>
        <w:t>​</w:t>
      </w:r>
    </w:p>
    <w:p w14:paraId="7961678B" w14:textId="77777777" w:rsidR="00D11125" w:rsidRDefault="00D11125"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p>
    <w:p w14:paraId="28CE26C0" w14:textId="77777777" w:rsidR="00430334" w:rsidRPr="00F265FE" w:rsidRDefault="00430334"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r w:rsidRPr="00F265FE">
        <w:rPr>
          <w:rFonts w:ascii="Times New Roman" w:hAnsi="Times New Roman" w:cs="Times New Roman"/>
          <w:b/>
          <w:color w:val="000000" w:themeColor="text1"/>
          <w:sz w:val="24"/>
          <w:szCs w:val="24"/>
        </w:rPr>
        <w:t>Silage Quality Evaluation</w:t>
      </w:r>
    </w:p>
    <w:p w14:paraId="07B152EB" w14:textId="77777777" w:rsidR="00430334" w:rsidRPr="00F265FE" w:rsidRDefault="00430334" w:rsidP="009C1AB7">
      <w:pPr>
        <w:tabs>
          <w:tab w:val="left" w:pos="4680"/>
        </w:tabs>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color w:val="000000" w:themeColor="text1"/>
          <w:sz w:val="24"/>
          <w:szCs w:val="24"/>
        </w:rPr>
        <w:t>Forage material for each treatment was ensiled in an airtigh</w:t>
      </w:r>
      <w:r w:rsidR="00C43BF2">
        <w:rPr>
          <w:rFonts w:ascii="Times New Roman" w:hAnsi="Times New Roman" w:cs="Times New Roman"/>
          <w:color w:val="000000" w:themeColor="text1"/>
          <w:sz w:val="24"/>
          <w:szCs w:val="24"/>
        </w:rPr>
        <w:t>t container with three replications</w:t>
      </w:r>
      <w:r w:rsidRPr="00F265FE">
        <w:rPr>
          <w:rFonts w:ascii="Times New Roman" w:hAnsi="Times New Roman" w:cs="Times New Roman"/>
          <w:color w:val="000000" w:themeColor="text1"/>
          <w:sz w:val="24"/>
          <w:szCs w:val="24"/>
        </w:rPr>
        <w:t xml:space="preserve"> per treatment using molasses as the additive</w:t>
      </w:r>
      <w:r w:rsidR="00C43BF2">
        <w:rPr>
          <w:rFonts w:ascii="Times New Roman" w:hAnsi="Times New Roman" w:cs="Times New Roman"/>
          <w:color w:val="000000" w:themeColor="text1"/>
          <w:sz w:val="24"/>
          <w:szCs w:val="24"/>
        </w:rPr>
        <w:t>.</w:t>
      </w:r>
      <w:r w:rsidRPr="00F265FE">
        <w:rPr>
          <w:rFonts w:ascii="Times New Roman" w:hAnsi="Times New Roman" w:cs="Times New Roman"/>
          <w:color w:val="000000" w:themeColor="text1"/>
          <w:sz w:val="24"/>
          <w:szCs w:val="24"/>
        </w:rPr>
        <w:t xml:space="preserve"> </w:t>
      </w:r>
      <w:r w:rsidR="00C43BF2" w:rsidRPr="00F265FE">
        <w:rPr>
          <w:rFonts w:ascii="Times New Roman" w:hAnsi="Times New Roman" w:cs="Times New Roman"/>
          <w:color w:val="000000" w:themeColor="text1"/>
          <w:sz w:val="24"/>
          <w:szCs w:val="24"/>
        </w:rPr>
        <w:t xml:space="preserve">This </w:t>
      </w:r>
      <w:r w:rsidRPr="00F265FE">
        <w:rPr>
          <w:rFonts w:ascii="Times New Roman" w:hAnsi="Times New Roman" w:cs="Times New Roman"/>
          <w:color w:val="000000" w:themeColor="text1"/>
          <w:sz w:val="24"/>
          <w:szCs w:val="24"/>
        </w:rPr>
        <w:t>was done at two harvesting age (12 and 16 weeks</w:t>
      </w:r>
      <w:proofErr w:type="gramStart"/>
      <w:r w:rsidRPr="00F265FE">
        <w:rPr>
          <w:rFonts w:ascii="Times New Roman" w:hAnsi="Times New Roman" w:cs="Times New Roman"/>
          <w:color w:val="000000" w:themeColor="text1"/>
          <w:sz w:val="24"/>
          <w:szCs w:val="24"/>
        </w:rPr>
        <w:t>).Harvested</w:t>
      </w:r>
      <w:proofErr w:type="gramEnd"/>
      <w:r w:rsidRPr="00F265FE">
        <w:rPr>
          <w:rFonts w:ascii="Times New Roman" w:hAnsi="Times New Roman" w:cs="Times New Roman"/>
          <w:color w:val="000000" w:themeColor="text1"/>
          <w:sz w:val="24"/>
          <w:szCs w:val="24"/>
        </w:rPr>
        <w:t xml:space="preserve"> fodders were wilted in shade overnight to reduce moisture content. After wilting, the fodders were chopped into approximately 2-3 cm dimensions. Forage mater</w:t>
      </w:r>
      <w:r w:rsidR="005C1D01">
        <w:rPr>
          <w:rFonts w:ascii="Times New Roman" w:hAnsi="Times New Roman" w:cs="Times New Roman"/>
          <w:color w:val="000000" w:themeColor="text1"/>
          <w:sz w:val="24"/>
          <w:szCs w:val="24"/>
        </w:rPr>
        <w:t>ials for silage were weighed,</w:t>
      </w:r>
      <w:r w:rsidRPr="00F265FE">
        <w:rPr>
          <w:rFonts w:ascii="Times New Roman" w:hAnsi="Times New Roman" w:cs="Times New Roman"/>
          <w:color w:val="000000" w:themeColor="text1"/>
          <w:sz w:val="24"/>
          <w:szCs w:val="24"/>
        </w:rPr>
        <w:t xml:space="preserve"> placed in a vacuum container</w:t>
      </w:r>
      <w:r w:rsidR="005C1D01">
        <w:rPr>
          <w:rFonts w:ascii="Times New Roman" w:hAnsi="Times New Roman" w:cs="Times New Roman"/>
          <w:color w:val="000000" w:themeColor="text1"/>
          <w:sz w:val="24"/>
          <w:szCs w:val="24"/>
        </w:rPr>
        <w:t>, well</w:t>
      </w:r>
      <w:r w:rsidRPr="00F265FE">
        <w:rPr>
          <w:rFonts w:ascii="Times New Roman" w:hAnsi="Times New Roman" w:cs="Times New Roman"/>
          <w:color w:val="000000" w:themeColor="text1"/>
          <w:sz w:val="24"/>
          <w:szCs w:val="24"/>
        </w:rPr>
        <w:t xml:space="preserve"> compressed</w:t>
      </w:r>
      <w:r w:rsidR="005C1D01">
        <w:rPr>
          <w:rFonts w:ascii="Times New Roman" w:hAnsi="Times New Roman" w:cs="Times New Roman"/>
          <w:color w:val="000000" w:themeColor="text1"/>
          <w:sz w:val="24"/>
          <w:szCs w:val="24"/>
        </w:rPr>
        <w:t xml:space="preserve"> to expel air and properly sealed up to create an anaerobic environment for fermentation</w:t>
      </w:r>
      <w:r w:rsidRPr="00F265FE">
        <w:rPr>
          <w:rFonts w:ascii="Times New Roman" w:hAnsi="Times New Roman" w:cs="Times New Roman"/>
          <w:color w:val="000000" w:themeColor="text1"/>
          <w:sz w:val="24"/>
          <w:szCs w:val="24"/>
        </w:rPr>
        <w:t xml:space="preserve">. The containers were kept in a dark and cool environment for 21 days. </w:t>
      </w:r>
      <w:r w:rsidR="005C1D01">
        <w:rPr>
          <w:rFonts w:ascii="Times New Roman" w:hAnsi="Times New Roman" w:cs="Times New Roman"/>
          <w:color w:val="000000" w:themeColor="text1"/>
          <w:sz w:val="24"/>
          <w:szCs w:val="24"/>
        </w:rPr>
        <w:t xml:space="preserve">This was done for the four treatments and replicated in three places. </w:t>
      </w:r>
      <w:r w:rsidRPr="00F265FE">
        <w:rPr>
          <w:rFonts w:ascii="Times New Roman" w:hAnsi="Times New Roman" w:cs="Times New Roman"/>
          <w:color w:val="000000" w:themeColor="text1"/>
          <w:sz w:val="24"/>
          <w:szCs w:val="24"/>
        </w:rPr>
        <w:t xml:space="preserve">After the fermentation process, the silage samples were analyzed for its physical properties. Physical examinations employ a subjective analysis and checked for odor, structure, color, pH and moisture content of the silage. </w:t>
      </w:r>
      <w:r w:rsidRPr="00F265FE">
        <w:rPr>
          <w:rFonts w:ascii="Times New Roman" w:hAnsi="Times New Roman" w:cs="Times New Roman"/>
          <w:sz w:val="24"/>
          <w:szCs w:val="24"/>
        </w:rPr>
        <w:t>The silage quality class according to the physical properties of the silage was determined by</w:t>
      </w:r>
      <w:r w:rsidR="009C1AB7" w:rsidRPr="009C1AB7">
        <w:rPr>
          <w:rFonts w:ascii="Times New Roman" w:hAnsi="Times New Roman" w:cs="Times New Roman"/>
          <w:sz w:val="24"/>
          <w:szCs w:val="24"/>
        </w:rPr>
        <w:t xml:space="preserve"> five trained experts </w:t>
      </w:r>
      <w:r w:rsidR="009C1AB7">
        <w:rPr>
          <w:rFonts w:ascii="Times New Roman" w:hAnsi="Times New Roman" w:cs="Times New Roman"/>
          <w:sz w:val="24"/>
          <w:szCs w:val="24"/>
        </w:rPr>
        <w:t>using</w:t>
      </w:r>
      <w:r w:rsidRPr="00F265FE">
        <w:rPr>
          <w:rFonts w:ascii="Times New Roman" w:hAnsi="Times New Roman" w:cs="Times New Roman"/>
          <w:sz w:val="24"/>
          <w:szCs w:val="24"/>
        </w:rPr>
        <w:t xml:space="preserve"> the DLG (Deutsche </w:t>
      </w:r>
      <w:proofErr w:type="spellStart"/>
      <w:r w:rsidRPr="00F265FE">
        <w:rPr>
          <w:rFonts w:ascii="Times New Roman" w:hAnsi="Times New Roman" w:cs="Times New Roman"/>
          <w:sz w:val="24"/>
          <w:szCs w:val="24"/>
        </w:rPr>
        <w:t>Landwirtschafts</w:t>
      </w:r>
      <w:proofErr w:type="spellEnd"/>
      <w:r w:rsidRPr="00F265FE">
        <w:rPr>
          <w:rFonts w:ascii="Times New Roman" w:hAnsi="Times New Roman" w:cs="Times New Roman"/>
          <w:sz w:val="24"/>
          <w:szCs w:val="24"/>
        </w:rPr>
        <w:t>-Gesellschaft) sco</w:t>
      </w:r>
      <w:r w:rsidR="00746998">
        <w:rPr>
          <w:rFonts w:ascii="Times New Roman" w:hAnsi="Times New Roman" w:cs="Times New Roman"/>
          <w:sz w:val="24"/>
          <w:szCs w:val="24"/>
        </w:rPr>
        <w:t>re</w:t>
      </w:r>
      <w:r w:rsidRPr="00F265FE">
        <w:rPr>
          <w:rFonts w:ascii="Times New Roman" w:hAnsi="Times New Roman" w:cs="Times New Roman"/>
          <w:sz w:val="24"/>
          <w:szCs w:val="24"/>
        </w:rPr>
        <w:t>.  The DLG score is the total physical score (0-20 points) obtained from the sum of odor, structure, and color scores (</w:t>
      </w:r>
      <w:proofErr w:type="spellStart"/>
      <w:r w:rsidRPr="00F265FE">
        <w:rPr>
          <w:rFonts w:ascii="Times New Roman" w:hAnsi="Times New Roman" w:cs="Times New Roman"/>
          <w:sz w:val="24"/>
          <w:szCs w:val="24"/>
        </w:rPr>
        <w:t>Akyıldız</w:t>
      </w:r>
      <w:proofErr w:type="spellEnd"/>
      <w:r w:rsidRPr="00F265FE">
        <w:rPr>
          <w:rFonts w:ascii="Times New Roman" w:hAnsi="Times New Roman" w:cs="Times New Roman"/>
          <w:sz w:val="24"/>
          <w:szCs w:val="24"/>
        </w:rPr>
        <w:t xml:space="preserve">, 1984; Anonymous, 1987; Ergün </w:t>
      </w:r>
      <w:r w:rsidRPr="00F265FE">
        <w:rPr>
          <w:rFonts w:ascii="Times New Roman" w:hAnsi="Times New Roman" w:cs="Times New Roman"/>
          <w:i/>
          <w:sz w:val="24"/>
          <w:szCs w:val="24"/>
        </w:rPr>
        <w:t>et al</w:t>
      </w:r>
      <w:r w:rsidRPr="00F265FE">
        <w:rPr>
          <w:rFonts w:ascii="Times New Roman" w:hAnsi="Times New Roman" w:cs="Times New Roman"/>
          <w:sz w:val="24"/>
          <w:szCs w:val="24"/>
        </w:rPr>
        <w:t xml:space="preserve">., 2013 and Elis </w:t>
      </w:r>
      <w:r w:rsidRPr="00F265FE">
        <w:rPr>
          <w:rFonts w:ascii="Times New Roman" w:hAnsi="Times New Roman" w:cs="Times New Roman"/>
          <w:i/>
          <w:sz w:val="24"/>
          <w:szCs w:val="24"/>
        </w:rPr>
        <w:t xml:space="preserve">et al. </w:t>
      </w:r>
      <w:r w:rsidRPr="00F265FE">
        <w:rPr>
          <w:rFonts w:ascii="Times New Roman" w:hAnsi="Times New Roman" w:cs="Times New Roman"/>
          <w:sz w:val="24"/>
          <w:szCs w:val="24"/>
        </w:rPr>
        <w:t>2019).</w:t>
      </w:r>
    </w:p>
    <w:p w14:paraId="38C6B991" w14:textId="77777777" w:rsidR="001B6844" w:rsidRDefault="001B684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p>
    <w:p w14:paraId="3AC9D25B" w14:textId="77777777" w:rsidR="008B6B0D" w:rsidRDefault="008B6B0D">
      <w:pP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br w:type="page"/>
      </w:r>
    </w:p>
    <w:p w14:paraId="6B97CF5D" w14:textId="77777777"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r w:rsidRPr="00F265FE">
        <w:rPr>
          <w:rFonts w:ascii="Times New Roman" w:hAnsi="Times New Roman" w:cs="Times New Roman"/>
          <w:b/>
          <w:bCs/>
          <w:iCs/>
          <w:color w:val="000000" w:themeColor="text1"/>
          <w:sz w:val="24"/>
          <w:szCs w:val="24"/>
        </w:rPr>
        <w:t>3.5 Statistical Analysis</w:t>
      </w:r>
    </w:p>
    <w:p w14:paraId="39FB089D" w14:textId="77777777"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color w:val="000000" w:themeColor="text1"/>
          <w:sz w:val="24"/>
          <w:szCs w:val="24"/>
        </w:rPr>
      </w:pPr>
      <w:r w:rsidRPr="00F265FE">
        <w:rPr>
          <w:rFonts w:ascii="Times New Roman" w:hAnsi="Times New Roman" w:cs="Times New Roman"/>
          <w:color w:val="000000" w:themeColor="text1"/>
          <w:sz w:val="24"/>
          <w:szCs w:val="24"/>
        </w:rPr>
        <w:t>Silage quality was analyzed using DLG scoring procedure while all other   data were subjected to analysis of variance (ANOVA) using SPSS version 20. Significant different means were separated using Duncan</w:t>
      </w:r>
      <w:r>
        <w:rPr>
          <w:rFonts w:ascii="Times New Roman" w:hAnsi="Times New Roman" w:cs="Times New Roman"/>
          <w:color w:val="000000" w:themeColor="text1"/>
          <w:sz w:val="24"/>
          <w:szCs w:val="24"/>
        </w:rPr>
        <w:t>’s</w:t>
      </w:r>
      <w:r w:rsidRPr="00F265FE">
        <w:rPr>
          <w:rFonts w:ascii="Times New Roman" w:hAnsi="Times New Roman" w:cs="Times New Roman"/>
          <w:color w:val="000000" w:themeColor="text1"/>
          <w:sz w:val="24"/>
          <w:szCs w:val="24"/>
        </w:rPr>
        <w:t xml:space="preserve"> Multiple Range Test</w:t>
      </w:r>
      <w:r>
        <w:rPr>
          <w:rFonts w:ascii="Times New Roman" w:hAnsi="Times New Roman" w:cs="Times New Roman"/>
          <w:color w:val="000000" w:themeColor="text1"/>
          <w:sz w:val="24"/>
          <w:szCs w:val="24"/>
        </w:rPr>
        <w:t xml:space="preserve"> (DMRT)</w:t>
      </w:r>
      <w:r w:rsidRPr="00F265FE">
        <w:rPr>
          <w:rFonts w:ascii="Times New Roman" w:hAnsi="Times New Roman" w:cs="Times New Roman"/>
          <w:color w:val="000000" w:themeColor="text1"/>
          <w:sz w:val="24"/>
          <w:szCs w:val="24"/>
        </w:rPr>
        <w:t xml:space="preserve"> as contained in the statistical software at </w:t>
      </w:r>
      <w:r w:rsidR="008B6B0D">
        <w:rPr>
          <w:rFonts w:ascii="Times New Roman" w:hAnsi="Times New Roman" w:cs="Times New Roman"/>
          <w:color w:val="000000" w:themeColor="text1"/>
          <w:sz w:val="24"/>
          <w:szCs w:val="24"/>
        </w:rPr>
        <w:t>9</w:t>
      </w:r>
      <w:r w:rsidRPr="00F265FE">
        <w:rPr>
          <w:rFonts w:ascii="Times New Roman" w:hAnsi="Times New Roman" w:cs="Times New Roman"/>
          <w:color w:val="000000" w:themeColor="text1"/>
          <w:sz w:val="24"/>
          <w:szCs w:val="24"/>
        </w:rPr>
        <w:t>5% probability level.</w:t>
      </w:r>
    </w:p>
    <w:p w14:paraId="6E86432D" w14:textId="77777777" w:rsidR="00D11125" w:rsidRDefault="00D11125" w:rsidP="00D11125">
      <w:pPr>
        <w:spacing w:before="0" w:beforeAutospacing="0" w:after="0" w:afterAutospacing="0"/>
        <w:ind w:left="0" w:firstLine="0"/>
        <w:rPr>
          <w:rFonts w:ascii="Times New Roman" w:hAnsi="Times New Roman" w:cs="Times New Roman"/>
          <w:b/>
          <w:sz w:val="24"/>
          <w:szCs w:val="24"/>
        </w:rPr>
      </w:pPr>
    </w:p>
    <w:p w14:paraId="2FCC14E0" w14:textId="77777777" w:rsidR="008A0CB7" w:rsidRPr="008256C4" w:rsidRDefault="008A0CB7" w:rsidP="00D11125">
      <w:pPr>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RESULT AND DISCUSSION</w:t>
      </w:r>
    </w:p>
    <w:p w14:paraId="4349B535" w14:textId="77777777" w:rsidR="00B46039" w:rsidRPr="008256C4" w:rsidRDefault="00B46039" w:rsidP="00D11125">
      <w:pPr>
        <w:tabs>
          <w:tab w:val="left" w:pos="4680"/>
        </w:tabs>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Soil Physical and Chemical Properties of the Experimental Site</w:t>
      </w:r>
    </w:p>
    <w:p w14:paraId="7DB9984E" w14:textId="77777777" w:rsidR="00221678" w:rsidRPr="00842977" w:rsidRDefault="00221678" w:rsidP="00D11125">
      <w:pPr>
        <w:spacing w:before="0" w:beforeAutospacing="0" w:after="0" w:afterAutospacing="0" w:line="240" w:lineRule="auto"/>
        <w:ind w:left="0" w:firstLine="0"/>
        <w:rPr>
          <w:rFonts w:ascii="Times New Roman" w:hAnsi="Times New Roman" w:cs="Times New Roman"/>
          <w:sz w:val="24"/>
          <w:szCs w:val="24"/>
        </w:rPr>
      </w:pPr>
      <w:r>
        <w:rPr>
          <w:rFonts w:ascii="Times New Roman" w:hAnsi="Times New Roman" w:cs="Times New Roman"/>
          <w:sz w:val="24"/>
          <w:szCs w:val="24"/>
        </w:rPr>
        <w:t>Table 1 shows the physical and chemical properties of the experimental plot. The soil has a high percentage</w:t>
      </w:r>
      <w:r w:rsidR="00F04D02">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bCs/>
          <w:sz w:val="24"/>
          <w:szCs w:val="24"/>
        </w:rPr>
        <w:t>sand (68.80%)</w:t>
      </w:r>
      <w:r>
        <w:rPr>
          <w:rFonts w:ascii="Times New Roman" w:hAnsi="Times New Roman" w:cs="Times New Roman"/>
          <w:sz w:val="24"/>
          <w:szCs w:val="24"/>
        </w:rPr>
        <w:t xml:space="preserve">, with smaller proportions of </w:t>
      </w:r>
      <w:r>
        <w:rPr>
          <w:rFonts w:ascii="Times New Roman" w:hAnsi="Times New Roman" w:cs="Times New Roman"/>
          <w:bCs/>
          <w:sz w:val="24"/>
          <w:szCs w:val="24"/>
        </w:rPr>
        <w:t>clay (18.20%)</w:t>
      </w:r>
      <w:r>
        <w:rPr>
          <w:rFonts w:ascii="Times New Roman" w:hAnsi="Times New Roman" w:cs="Times New Roman"/>
          <w:sz w:val="24"/>
          <w:szCs w:val="24"/>
        </w:rPr>
        <w:t xml:space="preserve"> and </w:t>
      </w:r>
      <w:r>
        <w:rPr>
          <w:rFonts w:ascii="Times New Roman" w:hAnsi="Times New Roman" w:cs="Times New Roman"/>
          <w:bCs/>
          <w:sz w:val="24"/>
          <w:szCs w:val="24"/>
        </w:rPr>
        <w:t>silt (13.00%),</w:t>
      </w:r>
      <w:r>
        <w:rPr>
          <w:rFonts w:ascii="Times New Roman" w:hAnsi="Times New Roman" w:cs="Times New Roman"/>
          <w:sz w:val="24"/>
          <w:szCs w:val="24"/>
        </w:rPr>
        <w:t xml:space="preserve"> it belong</w:t>
      </w:r>
      <w:r w:rsidR="00F04D02">
        <w:rPr>
          <w:rFonts w:ascii="Times New Roman" w:hAnsi="Times New Roman" w:cs="Times New Roman"/>
          <w:sz w:val="24"/>
          <w:szCs w:val="24"/>
        </w:rPr>
        <w:t xml:space="preserve">ed </w:t>
      </w:r>
      <w:r w:rsidR="00A86CB4">
        <w:rPr>
          <w:rFonts w:ascii="Times New Roman" w:hAnsi="Times New Roman" w:cs="Times New Roman"/>
          <w:sz w:val="24"/>
          <w:szCs w:val="24"/>
        </w:rPr>
        <w:t xml:space="preserve">to </w:t>
      </w:r>
      <w:r>
        <w:rPr>
          <w:rFonts w:ascii="Times New Roman" w:hAnsi="Times New Roman" w:cs="Times New Roman"/>
          <w:bCs/>
          <w:sz w:val="24"/>
          <w:szCs w:val="24"/>
        </w:rPr>
        <w:t>sandy loam</w:t>
      </w:r>
      <w:r>
        <w:rPr>
          <w:rFonts w:ascii="Times New Roman" w:hAnsi="Times New Roman" w:cs="Times New Roman"/>
          <w:sz w:val="24"/>
          <w:szCs w:val="24"/>
        </w:rPr>
        <w:t xml:space="preserve"> textural class</w:t>
      </w:r>
      <w:r w:rsidR="00F04D02">
        <w:rPr>
          <w:rFonts w:ascii="Times New Roman" w:hAnsi="Times New Roman" w:cs="Times New Roman"/>
          <w:sz w:val="24"/>
          <w:szCs w:val="24"/>
        </w:rPr>
        <w:t>.</w:t>
      </w:r>
      <w:r>
        <w:rPr>
          <w:rFonts w:ascii="Times New Roman" w:hAnsi="Times New Roman" w:cs="Times New Roman"/>
          <w:sz w:val="24"/>
          <w:szCs w:val="24"/>
        </w:rPr>
        <w:t xml:space="preserve"> </w:t>
      </w:r>
      <w:r w:rsidR="00F04D02">
        <w:rPr>
          <w:rFonts w:ascii="Times New Roman" w:hAnsi="Times New Roman" w:cs="Times New Roman"/>
          <w:sz w:val="24"/>
          <w:szCs w:val="24"/>
        </w:rPr>
        <w:t>It wa</w:t>
      </w:r>
      <w:r>
        <w:rPr>
          <w:rFonts w:ascii="Times New Roman" w:hAnsi="Times New Roman" w:cs="Times New Roman"/>
          <w:sz w:val="24"/>
          <w:szCs w:val="24"/>
        </w:rPr>
        <w:t xml:space="preserve">s slightly acidic with a </w:t>
      </w:r>
      <w:r>
        <w:rPr>
          <w:rFonts w:ascii="Times New Roman" w:hAnsi="Times New Roman" w:cs="Times New Roman"/>
          <w:bCs/>
          <w:sz w:val="24"/>
          <w:szCs w:val="24"/>
        </w:rPr>
        <w:t xml:space="preserve">pH of 6.63. </w:t>
      </w:r>
      <w:r>
        <w:rPr>
          <w:rFonts w:ascii="Times New Roman" w:hAnsi="Times New Roman" w:cs="Times New Roman"/>
          <w:sz w:val="24"/>
          <w:szCs w:val="24"/>
        </w:rPr>
        <w:t>The soil ha</w:t>
      </w:r>
      <w:r w:rsidR="00F04D02">
        <w:rPr>
          <w:rFonts w:ascii="Times New Roman" w:hAnsi="Times New Roman" w:cs="Times New Roman"/>
          <w:sz w:val="24"/>
          <w:szCs w:val="24"/>
        </w:rPr>
        <w:t>d</w:t>
      </w:r>
      <w:r>
        <w:rPr>
          <w:rFonts w:ascii="Times New Roman" w:hAnsi="Times New Roman" w:cs="Times New Roman"/>
          <w:sz w:val="24"/>
          <w:szCs w:val="24"/>
        </w:rPr>
        <w:t xml:space="preserve"> a high </w:t>
      </w:r>
      <w:r>
        <w:rPr>
          <w:rFonts w:ascii="Times New Roman" w:hAnsi="Times New Roman" w:cs="Times New Roman"/>
          <w:bCs/>
          <w:sz w:val="24"/>
          <w:szCs w:val="24"/>
        </w:rPr>
        <w:t>base saturation of 88.57%</w:t>
      </w:r>
      <w:r w:rsidR="00F04D02">
        <w:rPr>
          <w:rFonts w:ascii="Times New Roman" w:hAnsi="Times New Roman" w:cs="Times New Roman"/>
          <w:bCs/>
          <w:sz w:val="24"/>
          <w:szCs w:val="24"/>
        </w:rPr>
        <w:t>.</w:t>
      </w:r>
      <w:r>
        <w:rPr>
          <w:rFonts w:ascii="Times New Roman" w:hAnsi="Times New Roman" w:cs="Times New Roman"/>
          <w:sz w:val="24"/>
          <w:szCs w:val="24"/>
        </w:rPr>
        <w:t xml:space="preserve"> </w:t>
      </w:r>
      <w:r w:rsidR="00F04D02">
        <w:rPr>
          <w:rFonts w:ascii="Times New Roman" w:hAnsi="Times New Roman" w:cs="Times New Roman"/>
          <w:sz w:val="24"/>
          <w:szCs w:val="24"/>
        </w:rPr>
        <w:t xml:space="preserve">The </w:t>
      </w:r>
      <w:r>
        <w:rPr>
          <w:rFonts w:ascii="Times New Roman" w:hAnsi="Times New Roman" w:cs="Times New Roman"/>
          <w:bCs/>
          <w:sz w:val="24"/>
          <w:szCs w:val="24"/>
        </w:rPr>
        <w:t>cation exchange capacity (CEC)</w:t>
      </w:r>
      <w:r w:rsidR="00F04D02">
        <w:rPr>
          <w:rFonts w:ascii="Times New Roman" w:hAnsi="Times New Roman" w:cs="Times New Roman"/>
          <w:sz w:val="24"/>
          <w:szCs w:val="24"/>
        </w:rPr>
        <w:t xml:space="preserve"> wa</w:t>
      </w:r>
      <w:r>
        <w:rPr>
          <w:rFonts w:ascii="Times New Roman" w:hAnsi="Times New Roman" w:cs="Times New Roman"/>
          <w:sz w:val="24"/>
          <w:szCs w:val="24"/>
        </w:rPr>
        <w:t xml:space="preserve">s </w:t>
      </w:r>
      <w:r>
        <w:rPr>
          <w:rFonts w:ascii="Times New Roman" w:hAnsi="Times New Roman" w:cs="Times New Roman"/>
          <w:bCs/>
          <w:sz w:val="24"/>
          <w:szCs w:val="24"/>
        </w:rPr>
        <w:t xml:space="preserve">8.75 </w:t>
      </w:r>
      <w:proofErr w:type="spellStart"/>
      <w:r w:rsidR="008B6B0D">
        <w:rPr>
          <w:rFonts w:ascii="Times New Roman" w:hAnsi="Times New Roman" w:cs="Times New Roman"/>
          <w:bCs/>
          <w:sz w:val="24"/>
          <w:szCs w:val="24"/>
        </w:rPr>
        <w:t>c</w:t>
      </w:r>
      <w:r>
        <w:rPr>
          <w:rFonts w:ascii="Times New Roman" w:hAnsi="Times New Roman" w:cs="Times New Roman"/>
          <w:bCs/>
          <w:sz w:val="24"/>
          <w:szCs w:val="24"/>
        </w:rPr>
        <w:t>mol</w:t>
      </w:r>
      <w:proofErr w:type="spellEnd"/>
      <w:r>
        <w:rPr>
          <w:rFonts w:ascii="Times New Roman" w:hAnsi="Times New Roman" w:cs="Times New Roman"/>
          <w:bCs/>
          <w:sz w:val="24"/>
          <w:szCs w:val="24"/>
        </w:rPr>
        <w:t>/kg</w:t>
      </w:r>
      <w:r>
        <w:rPr>
          <w:rFonts w:ascii="Times New Roman" w:hAnsi="Times New Roman" w:cs="Times New Roman"/>
          <w:sz w:val="24"/>
          <w:szCs w:val="24"/>
        </w:rPr>
        <w:t xml:space="preserve">. The dominant exchangeable cation </w:t>
      </w:r>
      <w:r w:rsidR="00F04D02">
        <w:rPr>
          <w:rFonts w:ascii="Times New Roman" w:hAnsi="Times New Roman" w:cs="Times New Roman"/>
          <w:sz w:val="24"/>
          <w:szCs w:val="24"/>
        </w:rPr>
        <w:t>conten</w:t>
      </w:r>
      <w:r w:rsidR="00542F37">
        <w:rPr>
          <w:rFonts w:ascii="Times New Roman" w:hAnsi="Times New Roman" w:cs="Times New Roman"/>
          <w:sz w:val="24"/>
          <w:szCs w:val="24"/>
        </w:rPr>
        <w:t xml:space="preserve">ts </w:t>
      </w:r>
      <w:r>
        <w:rPr>
          <w:rFonts w:ascii="Times New Roman" w:hAnsi="Times New Roman" w:cs="Times New Roman"/>
          <w:sz w:val="24"/>
          <w:szCs w:val="24"/>
        </w:rPr>
        <w:t>were 3.5, 3.3, 0.40 and 0.33Cmol for Ca, Mg, Na and K respectively</w:t>
      </w:r>
      <w:r w:rsidR="00542F37">
        <w:rPr>
          <w:rFonts w:ascii="Times New Roman" w:hAnsi="Times New Roman" w:cs="Times New Roman"/>
          <w:sz w:val="24"/>
          <w:szCs w:val="24"/>
        </w:rPr>
        <w:t>.</w:t>
      </w:r>
      <w:r w:rsidR="008B6B0D">
        <w:rPr>
          <w:rFonts w:ascii="Times New Roman" w:hAnsi="Times New Roman" w:cs="Times New Roman"/>
          <w:sz w:val="24"/>
          <w:szCs w:val="24"/>
        </w:rPr>
        <w:t xml:space="preserve"> </w:t>
      </w:r>
      <w:r w:rsidR="00542F37">
        <w:rPr>
          <w:rFonts w:ascii="Times New Roman" w:hAnsi="Times New Roman" w:cs="Times New Roman"/>
          <w:sz w:val="24"/>
          <w:szCs w:val="24"/>
        </w:rPr>
        <w:t>The soil</w:t>
      </w:r>
      <w:r>
        <w:rPr>
          <w:rFonts w:ascii="Times New Roman" w:hAnsi="Times New Roman" w:cs="Times New Roman"/>
          <w:sz w:val="24"/>
          <w:szCs w:val="24"/>
        </w:rPr>
        <w:t xml:space="preserve"> </w:t>
      </w:r>
      <w:r w:rsidR="00542F37">
        <w:rPr>
          <w:rFonts w:ascii="Times New Roman" w:hAnsi="Times New Roman" w:cs="Times New Roman"/>
          <w:sz w:val="24"/>
          <w:szCs w:val="24"/>
        </w:rPr>
        <w:t>had a</w:t>
      </w:r>
      <w:r>
        <w:rPr>
          <w:rFonts w:ascii="Times New Roman" w:hAnsi="Times New Roman" w:cs="Times New Roman"/>
          <w:sz w:val="24"/>
          <w:szCs w:val="24"/>
        </w:rPr>
        <w:t xml:space="preserve"> low </w:t>
      </w:r>
      <w:r>
        <w:rPr>
          <w:rFonts w:ascii="Times New Roman" w:hAnsi="Times New Roman" w:cs="Times New Roman"/>
          <w:bCs/>
          <w:sz w:val="24"/>
          <w:szCs w:val="24"/>
        </w:rPr>
        <w:t>exchangeable acid</w:t>
      </w:r>
      <w:r w:rsidR="00542F37">
        <w:rPr>
          <w:rFonts w:ascii="Times New Roman" w:hAnsi="Times New Roman" w:cs="Times New Roman"/>
          <w:bCs/>
          <w:sz w:val="24"/>
          <w:szCs w:val="24"/>
        </w:rPr>
        <w:t>ity</w:t>
      </w:r>
      <w:r w:rsidR="008B6B0D">
        <w:rPr>
          <w:rFonts w:ascii="Times New Roman" w:hAnsi="Times New Roman" w:cs="Times New Roman"/>
          <w:bCs/>
          <w:sz w:val="24"/>
          <w:szCs w:val="24"/>
        </w:rPr>
        <w:t xml:space="preserve"> (1.00 </w:t>
      </w:r>
      <w:proofErr w:type="spellStart"/>
      <w:r w:rsidR="008B6B0D">
        <w:rPr>
          <w:rFonts w:ascii="Times New Roman" w:hAnsi="Times New Roman" w:cs="Times New Roman"/>
          <w:bCs/>
          <w:sz w:val="24"/>
          <w:szCs w:val="24"/>
        </w:rPr>
        <w:t>c</w:t>
      </w:r>
      <w:r>
        <w:rPr>
          <w:rFonts w:ascii="Times New Roman" w:hAnsi="Times New Roman" w:cs="Times New Roman"/>
          <w:bCs/>
          <w:sz w:val="24"/>
          <w:szCs w:val="24"/>
        </w:rPr>
        <w:t>mol</w:t>
      </w:r>
      <w:proofErr w:type="spellEnd"/>
      <w:r>
        <w:rPr>
          <w:rFonts w:ascii="Times New Roman" w:hAnsi="Times New Roman" w:cs="Times New Roman"/>
          <w:bCs/>
          <w:sz w:val="24"/>
          <w:szCs w:val="24"/>
        </w:rPr>
        <w:t>/kg)</w:t>
      </w:r>
      <w:r>
        <w:rPr>
          <w:rFonts w:ascii="Times New Roman" w:hAnsi="Times New Roman" w:cs="Times New Roman"/>
          <w:sz w:val="24"/>
          <w:szCs w:val="24"/>
        </w:rPr>
        <w:t>.</w:t>
      </w:r>
    </w:p>
    <w:p w14:paraId="5414D14F" w14:textId="77777777" w:rsidR="008D0B61" w:rsidRDefault="008D0B61" w:rsidP="00D11125">
      <w:pPr>
        <w:tabs>
          <w:tab w:val="left" w:pos="4680"/>
        </w:tabs>
        <w:spacing w:before="0" w:beforeAutospacing="0" w:after="0" w:afterAutospacing="0"/>
        <w:ind w:left="0" w:firstLine="0"/>
        <w:rPr>
          <w:rFonts w:ascii="Times New Roman" w:hAnsi="Times New Roman" w:cs="Times New Roman"/>
          <w:b/>
          <w:sz w:val="24"/>
          <w:szCs w:val="24"/>
        </w:rPr>
      </w:pPr>
    </w:p>
    <w:p w14:paraId="3DAEAFF9" w14:textId="77777777" w:rsidR="001C16D3" w:rsidRPr="008256C4" w:rsidRDefault="001C16D3" w:rsidP="00D11125">
      <w:pPr>
        <w:tabs>
          <w:tab w:val="left" w:pos="4680"/>
        </w:tabs>
        <w:spacing w:before="0" w:beforeAutospacing="0" w:after="0" w:afterAutospacing="0"/>
        <w:ind w:left="0" w:firstLine="0"/>
        <w:rPr>
          <w:rFonts w:ascii="Times New Roman" w:hAnsi="Times New Roman" w:cs="Times New Roman"/>
          <w:color w:val="000000" w:themeColor="text1"/>
          <w:sz w:val="24"/>
          <w:szCs w:val="24"/>
        </w:rPr>
      </w:pPr>
      <w:r w:rsidRPr="008256C4">
        <w:rPr>
          <w:rFonts w:ascii="Times New Roman" w:hAnsi="Times New Roman" w:cs="Times New Roman"/>
          <w:b/>
          <w:sz w:val="24"/>
          <w:szCs w:val="24"/>
        </w:rPr>
        <w:t>Table 1: Soil Physical and Chemical Properties of the Experimental Site</w:t>
      </w:r>
    </w:p>
    <w:tbl>
      <w:tblPr>
        <w:tblStyle w:val="TableGrid"/>
        <w:tblW w:w="0" w:type="auto"/>
        <w:tblInd w:w="108" w:type="dxa"/>
        <w:tblBorders>
          <w:top w:val="single" w:sz="4" w:space="0" w:color="000000" w:themeColor="text1"/>
          <w:bottom w:val="single" w:sz="4" w:space="0" w:color="000000" w:themeColor="text1"/>
        </w:tblBorders>
        <w:tblLook w:val="04A0" w:firstRow="1" w:lastRow="0" w:firstColumn="1" w:lastColumn="0" w:noHBand="0" w:noVBand="1"/>
      </w:tblPr>
      <w:tblGrid>
        <w:gridCol w:w="3495"/>
        <w:gridCol w:w="3459"/>
      </w:tblGrid>
      <w:tr w:rsidR="007C0890" w:rsidRPr="008256C4" w14:paraId="71BD3140" w14:textId="77777777" w:rsidTr="008D780F">
        <w:trPr>
          <w:trHeight w:val="316"/>
        </w:trPr>
        <w:tc>
          <w:tcPr>
            <w:tcW w:w="3495" w:type="dxa"/>
          </w:tcPr>
          <w:p w14:paraId="71A1A8FD" w14:textId="77777777" w:rsidR="007C0890" w:rsidRPr="008256C4" w:rsidRDefault="007C0890" w:rsidP="00FF5AB6">
            <w:pPr>
              <w:rPr>
                <w:b/>
                <w:sz w:val="24"/>
                <w:szCs w:val="24"/>
              </w:rPr>
            </w:pPr>
            <w:r w:rsidRPr="008256C4">
              <w:rPr>
                <w:b/>
                <w:sz w:val="24"/>
                <w:szCs w:val="24"/>
              </w:rPr>
              <w:t>Mechanical properties</w:t>
            </w:r>
          </w:p>
        </w:tc>
        <w:tc>
          <w:tcPr>
            <w:tcW w:w="3459" w:type="dxa"/>
          </w:tcPr>
          <w:p w14:paraId="61DCE154" w14:textId="77777777" w:rsidR="007C0890" w:rsidRPr="008256C4" w:rsidRDefault="007C0890" w:rsidP="00FF5AB6">
            <w:pPr>
              <w:keepNext/>
              <w:keepLines/>
              <w:outlineLvl w:val="2"/>
              <w:rPr>
                <w:sz w:val="24"/>
                <w:szCs w:val="24"/>
              </w:rPr>
            </w:pPr>
          </w:p>
        </w:tc>
      </w:tr>
      <w:tr w:rsidR="007C0890" w:rsidRPr="008256C4" w14:paraId="2BD540AB" w14:textId="77777777" w:rsidTr="008D780F">
        <w:trPr>
          <w:trHeight w:val="329"/>
        </w:trPr>
        <w:tc>
          <w:tcPr>
            <w:tcW w:w="3495" w:type="dxa"/>
          </w:tcPr>
          <w:p w14:paraId="02174702" w14:textId="77777777" w:rsidR="007C0890" w:rsidRPr="008256C4" w:rsidRDefault="007C0890" w:rsidP="00FF5AB6">
            <w:pPr>
              <w:rPr>
                <w:sz w:val="24"/>
                <w:szCs w:val="24"/>
              </w:rPr>
            </w:pPr>
            <w:r w:rsidRPr="008256C4">
              <w:rPr>
                <w:sz w:val="24"/>
                <w:szCs w:val="24"/>
              </w:rPr>
              <w:t xml:space="preserve">Sand </w:t>
            </w:r>
          </w:p>
        </w:tc>
        <w:tc>
          <w:tcPr>
            <w:tcW w:w="3459" w:type="dxa"/>
          </w:tcPr>
          <w:p w14:paraId="520BDAC9" w14:textId="77777777" w:rsidR="007C0890" w:rsidRPr="008256C4" w:rsidRDefault="007C0890" w:rsidP="00FF5AB6">
            <w:pPr>
              <w:rPr>
                <w:sz w:val="24"/>
                <w:szCs w:val="24"/>
              </w:rPr>
            </w:pPr>
            <w:r w:rsidRPr="008256C4">
              <w:rPr>
                <w:sz w:val="24"/>
                <w:szCs w:val="24"/>
              </w:rPr>
              <w:t>68.80</w:t>
            </w:r>
          </w:p>
        </w:tc>
      </w:tr>
      <w:tr w:rsidR="007C0890" w:rsidRPr="008256C4" w14:paraId="5C571956" w14:textId="77777777" w:rsidTr="008D780F">
        <w:trPr>
          <w:trHeight w:val="316"/>
        </w:trPr>
        <w:tc>
          <w:tcPr>
            <w:tcW w:w="3495" w:type="dxa"/>
          </w:tcPr>
          <w:p w14:paraId="2F1E9CF7" w14:textId="77777777" w:rsidR="007C0890" w:rsidRPr="008256C4" w:rsidRDefault="007C0890" w:rsidP="00FF5AB6">
            <w:pPr>
              <w:rPr>
                <w:sz w:val="24"/>
                <w:szCs w:val="24"/>
              </w:rPr>
            </w:pPr>
            <w:r w:rsidRPr="008256C4">
              <w:rPr>
                <w:sz w:val="24"/>
                <w:szCs w:val="24"/>
              </w:rPr>
              <w:t xml:space="preserve">Clay </w:t>
            </w:r>
          </w:p>
        </w:tc>
        <w:tc>
          <w:tcPr>
            <w:tcW w:w="3459" w:type="dxa"/>
          </w:tcPr>
          <w:p w14:paraId="44787617" w14:textId="77777777" w:rsidR="007C0890" w:rsidRPr="008256C4" w:rsidRDefault="007C0890" w:rsidP="00FF5AB6">
            <w:pPr>
              <w:rPr>
                <w:sz w:val="24"/>
                <w:szCs w:val="24"/>
              </w:rPr>
            </w:pPr>
            <w:r w:rsidRPr="008256C4">
              <w:rPr>
                <w:sz w:val="24"/>
                <w:szCs w:val="24"/>
              </w:rPr>
              <w:t>18.20</w:t>
            </w:r>
          </w:p>
        </w:tc>
      </w:tr>
      <w:tr w:rsidR="007C0890" w:rsidRPr="008256C4" w14:paraId="75FBA0F4" w14:textId="77777777" w:rsidTr="008D780F">
        <w:trPr>
          <w:trHeight w:val="329"/>
        </w:trPr>
        <w:tc>
          <w:tcPr>
            <w:tcW w:w="3495" w:type="dxa"/>
          </w:tcPr>
          <w:p w14:paraId="1473CEF0" w14:textId="77777777" w:rsidR="007C0890" w:rsidRPr="008256C4" w:rsidRDefault="007C0890" w:rsidP="00FF5AB6">
            <w:pPr>
              <w:rPr>
                <w:sz w:val="24"/>
                <w:szCs w:val="24"/>
              </w:rPr>
            </w:pPr>
            <w:r w:rsidRPr="008256C4">
              <w:rPr>
                <w:sz w:val="24"/>
                <w:szCs w:val="24"/>
              </w:rPr>
              <w:t xml:space="preserve">Silt </w:t>
            </w:r>
          </w:p>
        </w:tc>
        <w:tc>
          <w:tcPr>
            <w:tcW w:w="3459" w:type="dxa"/>
          </w:tcPr>
          <w:p w14:paraId="39D686BC" w14:textId="77777777" w:rsidR="007C0890" w:rsidRPr="008256C4" w:rsidRDefault="007C0890" w:rsidP="00FF5AB6">
            <w:pPr>
              <w:rPr>
                <w:sz w:val="24"/>
                <w:szCs w:val="24"/>
              </w:rPr>
            </w:pPr>
            <w:r w:rsidRPr="008256C4">
              <w:rPr>
                <w:sz w:val="24"/>
                <w:szCs w:val="24"/>
              </w:rPr>
              <w:t>13.00</w:t>
            </w:r>
          </w:p>
        </w:tc>
      </w:tr>
      <w:tr w:rsidR="007C0890" w:rsidRPr="008256C4" w14:paraId="1961A41F" w14:textId="77777777" w:rsidTr="008D780F">
        <w:trPr>
          <w:trHeight w:val="316"/>
        </w:trPr>
        <w:tc>
          <w:tcPr>
            <w:tcW w:w="3495" w:type="dxa"/>
            <w:tcBorders>
              <w:bottom w:val="single" w:sz="4" w:space="0" w:color="auto"/>
            </w:tcBorders>
          </w:tcPr>
          <w:p w14:paraId="515A957E" w14:textId="77777777" w:rsidR="007C0890" w:rsidRPr="008256C4" w:rsidRDefault="007C0890" w:rsidP="00FF5AB6">
            <w:pPr>
              <w:rPr>
                <w:sz w:val="24"/>
                <w:szCs w:val="24"/>
              </w:rPr>
            </w:pPr>
            <w:r w:rsidRPr="008256C4">
              <w:rPr>
                <w:sz w:val="24"/>
                <w:szCs w:val="24"/>
              </w:rPr>
              <w:t>Textural class</w:t>
            </w:r>
          </w:p>
        </w:tc>
        <w:tc>
          <w:tcPr>
            <w:tcW w:w="3459" w:type="dxa"/>
            <w:tcBorders>
              <w:bottom w:val="single" w:sz="4" w:space="0" w:color="auto"/>
            </w:tcBorders>
          </w:tcPr>
          <w:p w14:paraId="1B25EF7F" w14:textId="77777777" w:rsidR="007C0890" w:rsidRPr="008256C4" w:rsidRDefault="007C0890" w:rsidP="00FF5AB6">
            <w:pPr>
              <w:rPr>
                <w:sz w:val="24"/>
                <w:szCs w:val="24"/>
              </w:rPr>
            </w:pPr>
            <w:r w:rsidRPr="008256C4">
              <w:rPr>
                <w:sz w:val="24"/>
                <w:szCs w:val="24"/>
              </w:rPr>
              <w:t>Sandy Loam</w:t>
            </w:r>
          </w:p>
        </w:tc>
      </w:tr>
      <w:tr w:rsidR="007C0890" w:rsidRPr="008256C4" w14:paraId="267496DD" w14:textId="77777777" w:rsidTr="008D780F">
        <w:trPr>
          <w:trHeight w:val="316"/>
        </w:trPr>
        <w:tc>
          <w:tcPr>
            <w:tcW w:w="3495" w:type="dxa"/>
            <w:tcBorders>
              <w:top w:val="single" w:sz="4" w:space="0" w:color="auto"/>
            </w:tcBorders>
          </w:tcPr>
          <w:p w14:paraId="51E1E997" w14:textId="77777777" w:rsidR="007C0890" w:rsidRPr="008256C4" w:rsidRDefault="007C0890" w:rsidP="00FF5AB6">
            <w:pPr>
              <w:rPr>
                <w:b/>
                <w:sz w:val="24"/>
                <w:szCs w:val="24"/>
              </w:rPr>
            </w:pPr>
            <w:r w:rsidRPr="008256C4">
              <w:rPr>
                <w:b/>
                <w:sz w:val="24"/>
                <w:szCs w:val="24"/>
              </w:rPr>
              <w:t>Chemical properties</w:t>
            </w:r>
          </w:p>
        </w:tc>
        <w:tc>
          <w:tcPr>
            <w:tcW w:w="3459" w:type="dxa"/>
            <w:tcBorders>
              <w:top w:val="single" w:sz="4" w:space="0" w:color="auto"/>
            </w:tcBorders>
          </w:tcPr>
          <w:p w14:paraId="62CB25C3" w14:textId="77777777" w:rsidR="007C0890" w:rsidRPr="008256C4" w:rsidRDefault="007C0890" w:rsidP="00FF5AB6">
            <w:pPr>
              <w:keepNext/>
              <w:keepLines/>
              <w:outlineLvl w:val="2"/>
              <w:rPr>
                <w:sz w:val="24"/>
                <w:szCs w:val="24"/>
              </w:rPr>
            </w:pPr>
          </w:p>
        </w:tc>
      </w:tr>
      <w:tr w:rsidR="007C0890" w:rsidRPr="008256C4" w14:paraId="1A0DF1E9" w14:textId="77777777" w:rsidTr="008D780F">
        <w:trPr>
          <w:trHeight w:val="329"/>
        </w:trPr>
        <w:tc>
          <w:tcPr>
            <w:tcW w:w="3495" w:type="dxa"/>
          </w:tcPr>
          <w:p w14:paraId="61CC5AC6" w14:textId="77777777" w:rsidR="007C0890" w:rsidRPr="008256C4" w:rsidRDefault="007C0890" w:rsidP="00FF5AB6">
            <w:pPr>
              <w:rPr>
                <w:sz w:val="24"/>
                <w:szCs w:val="24"/>
              </w:rPr>
            </w:pPr>
            <w:r w:rsidRPr="008256C4">
              <w:rPr>
                <w:sz w:val="24"/>
                <w:szCs w:val="24"/>
              </w:rPr>
              <w:t>pH</w:t>
            </w:r>
          </w:p>
        </w:tc>
        <w:tc>
          <w:tcPr>
            <w:tcW w:w="3459" w:type="dxa"/>
          </w:tcPr>
          <w:p w14:paraId="77C34A7F" w14:textId="77777777" w:rsidR="007C0890" w:rsidRPr="008256C4" w:rsidRDefault="007C0890" w:rsidP="00FF5AB6">
            <w:pPr>
              <w:rPr>
                <w:sz w:val="24"/>
                <w:szCs w:val="24"/>
              </w:rPr>
            </w:pPr>
            <w:r w:rsidRPr="008256C4">
              <w:rPr>
                <w:sz w:val="24"/>
                <w:szCs w:val="24"/>
              </w:rPr>
              <w:t>6.63</w:t>
            </w:r>
          </w:p>
        </w:tc>
      </w:tr>
      <w:tr w:rsidR="007C0890" w:rsidRPr="008256C4" w14:paraId="3E576BC7" w14:textId="77777777" w:rsidTr="008D780F">
        <w:trPr>
          <w:trHeight w:val="316"/>
        </w:trPr>
        <w:tc>
          <w:tcPr>
            <w:tcW w:w="3495" w:type="dxa"/>
          </w:tcPr>
          <w:p w14:paraId="24063038" w14:textId="77777777" w:rsidR="007C0890" w:rsidRPr="008256C4" w:rsidRDefault="007C0890" w:rsidP="00FF5AB6">
            <w:pPr>
              <w:rPr>
                <w:sz w:val="24"/>
                <w:szCs w:val="24"/>
              </w:rPr>
            </w:pPr>
            <w:r w:rsidRPr="008256C4">
              <w:rPr>
                <w:sz w:val="24"/>
                <w:szCs w:val="24"/>
              </w:rPr>
              <w:t>Organic carbon (%)</w:t>
            </w:r>
          </w:p>
        </w:tc>
        <w:tc>
          <w:tcPr>
            <w:tcW w:w="3459" w:type="dxa"/>
          </w:tcPr>
          <w:p w14:paraId="1C748D24" w14:textId="77777777" w:rsidR="007C0890" w:rsidRPr="008256C4" w:rsidRDefault="007C0890" w:rsidP="00FF5AB6">
            <w:pPr>
              <w:rPr>
                <w:sz w:val="24"/>
                <w:szCs w:val="24"/>
              </w:rPr>
            </w:pPr>
            <w:r w:rsidRPr="008256C4">
              <w:rPr>
                <w:sz w:val="24"/>
                <w:szCs w:val="24"/>
              </w:rPr>
              <w:t>1.88</w:t>
            </w:r>
          </w:p>
        </w:tc>
      </w:tr>
      <w:tr w:rsidR="007C0890" w:rsidRPr="008256C4" w14:paraId="27F86A58" w14:textId="77777777" w:rsidTr="008D780F">
        <w:trPr>
          <w:trHeight w:val="316"/>
        </w:trPr>
        <w:tc>
          <w:tcPr>
            <w:tcW w:w="3495" w:type="dxa"/>
          </w:tcPr>
          <w:p w14:paraId="3ACE98FF" w14:textId="77777777" w:rsidR="007C0890" w:rsidRPr="008256C4" w:rsidRDefault="007C0890" w:rsidP="00FF5AB6">
            <w:pPr>
              <w:rPr>
                <w:sz w:val="24"/>
                <w:szCs w:val="24"/>
              </w:rPr>
            </w:pPr>
            <w:r w:rsidRPr="008256C4">
              <w:rPr>
                <w:sz w:val="24"/>
                <w:szCs w:val="24"/>
              </w:rPr>
              <w:t>Organic matter (%)</w:t>
            </w:r>
          </w:p>
        </w:tc>
        <w:tc>
          <w:tcPr>
            <w:tcW w:w="3459" w:type="dxa"/>
          </w:tcPr>
          <w:p w14:paraId="22D0311A" w14:textId="77777777" w:rsidR="007C0890" w:rsidRPr="008256C4" w:rsidRDefault="007C0890" w:rsidP="00FF5AB6">
            <w:pPr>
              <w:rPr>
                <w:sz w:val="24"/>
                <w:szCs w:val="24"/>
              </w:rPr>
            </w:pPr>
            <w:r w:rsidRPr="008256C4">
              <w:rPr>
                <w:sz w:val="24"/>
                <w:szCs w:val="24"/>
              </w:rPr>
              <w:t>3.25</w:t>
            </w:r>
          </w:p>
        </w:tc>
      </w:tr>
      <w:tr w:rsidR="007C0890" w:rsidRPr="008256C4" w14:paraId="01C2152E" w14:textId="77777777" w:rsidTr="008D780F">
        <w:trPr>
          <w:trHeight w:val="329"/>
        </w:trPr>
        <w:tc>
          <w:tcPr>
            <w:tcW w:w="3495" w:type="dxa"/>
          </w:tcPr>
          <w:p w14:paraId="001478C8" w14:textId="77777777" w:rsidR="007C0890" w:rsidRPr="008256C4" w:rsidRDefault="007C0890" w:rsidP="00FF5AB6">
            <w:pPr>
              <w:rPr>
                <w:sz w:val="24"/>
                <w:szCs w:val="24"/>
              </w:rPr>
            </w:pPr>
            <w:r w:rsidRPr="008256C4">
              <w:rPr>
                <w:sz w:val="24"/>
                <w:szCs w:val="24"/>
              </w:rPr>
              <w:t>Total Nitrogen (%)</w:t>
            </w:r>
          </w:p>
        </w:tc>
        <w:tc>
          <w:tcPr>
            <w:tcW w:w="3459" w:type="dxa"/>
          </w:tcPr>
          <w:p w14:paraId="2C6A36B9" w14:textId="77777777" w:rsidR="007C0890" w:rsidRPr="008256C4" w:rsidRDefault="007C0890" w:rsidP="00FF5AB6">
            <w:pPr>
              <w:rPr>
                <w:sz w:val="24"/>
                <w:szCs w:val="24"/>
              </w:rPr>
            </w:pPr>
            <w:r w:rsidRPr="008256C4">
              <w:rPr>
                <w:sz w:val="24"/>
                <w:szCs w:val="24"/>
              </w:rPr>
              <w:t>0.52</w:t>
            </w:r>
          </w:p>
        </w:tc>
      </w:tr>
      <w:tr w:rsidR="007C0890" w:rsidRPr="008256C4" w14:paraId="2D586483" w14:textId="77777777" w:rsidTr="008D780F">
        <w:trPr>
          <w:trHeight w:val="316"/>
        </w:trPr>
        <w:tc>
          <w:tcPr>
            <w:tcW w:w="3495" w:type="dxa"/>
          </w:tcPr>
          <w:p w14:paraId="0DB328C8" w14:textId="77777777" w:rsidR="007C0890" w:rsidRPr="008256C4" w:rsidRDefault="007C0890" w:rsidP="00FF5AB6">
            <w:pPr>
              <w:rPr>
                <w:sz w:val="24"/>
                <w:szCs w:val="24"/>
              </w:rPr>
            </w:pPr>
            <w:r w:rsidRPr="008256C4">
              <w:rPr>
                <w:sz w:val="24"/>
                <w:szCs w:val="24"/>
              </w:rPr>
              <w:t>Total phosphorous (mg/l)</w:t>
            </w:r>
          </w:p>
        </w:tc>
        <w:tc>
          <w:tcPr>
            <w:tcW w:w="3459" w:type="dxa"/>
          </w:tcPr>
          <w:p w14:paraId="2D30346F" w14:textId="77777777" w:rsidR="007C0890" w:rsidRPr="008256C4" w:rsidRDefault="007C0890" w:rsidP="00FF5AB6">
            <w:pPr>
              <w:rPr>
                <w:sz w:val="24"/>
                <w:szCs w:val="24"/>
              </w:rPr>
            </w:pPr>
            <w:r w:rsidRPr="008256C4">
              <w:rPr>
                <w:sz w:val="24"/>
                <w:szCs w:val="24"/>
              </w:rPr>
              <w:t>6.10</w:t>
            </w:r>
          </w:p>
        </w:tc>
      </w:tr>
      <w:tr w:rsidR="007C0890" w:rsidRPr="008256C4" w14:paraId="3DF0182E" w14:textId="77777777" w:rsidTr="008D780F">
        <w:trPr>
          <w:trHeight w:val="329"/>
        </w:trPr>
        <w:tc>
          <w:tcPr>
            <w:tcW w:w="3495" w:type="dxa"/>
          </w:tcPr>
          <w:p w14:paraId="3314B56E" w14:textId="77777777" w:rsidR="007C0890" w:rsidRPr="008256C4" w:rsidRDefault="007C0890" w:rsidP="00FF5AB6">
            <w:pPr>
              <w:rPr>
                <w:sz w:val="24"/>
                <w:szCs w:val="24"/>
              </w:rPr>
            </w:pPr>
            <w:r w:rsidRPr="008256C4">
              <w:rPr>
                <w:sz w:val="24"/>
                <w:szCs w:val="24"/>
              </w:rPr>
              <w:t>Base saturation (%)</w:t>
            </w:r>
          </w:p>
        </w:tc>
        <w:tc>
          <w:tcPr>
            <w:tcW w:w="3459" w:type="dxa"/>
          </w:tcPr>
          <w:p w14:paraId="3C810D82" w14:textId="77777777" w:rsidR="007C0890" w:rsidRPr="008256C4" w:rsidRDefault="007C0890" w:rsidP="00FF5AB6">
            <w:pPr>
              <w:rPr>
                <w:sz w:val="24"/>
                <w:szCs w:val="24"/>
              </w:rPr>
            </w:pPr>
            <w:r w:rsidRPr="008256C4">
              <w:rPr>
                <w:sz w:val="24"/>
                <w:szCs w:val="24"/>
              </w:rPr>
              <w:t>88.57</w:t>
            </w:r>
          </w:p>
        </w:tc>
      </w:tr>
      <w:tr w:rsidR="007C0890" w:rsidRPr="008256C4" w14:paraId="381C154E" w14:textId="77777777" w:rsidTr="008D780F">
        <w:trPr>
          <w:trHeight w:val="316"/>
        </w:trPr>
        <w:tc>
          <w:tcPr>
            <w:tcW w:w="3495" w:type="dxa"/>
            <w:tcBorders>
              <w:bottom w:val="single" w:sz="4" w:space="0" w:color="auto"/>
            </w:tcBorders>
          </w:tcPr>
          <w:p w14:paraId="3EDC8264" w14:textId="77777777" w:rsidR="007C0890" w:rsidRPr="008256C4" w:rsidRDefault="007C0890" w:rsidP="00FF5AB6">
            <w:pPr>
              <w:rPr>
                <w:b/>
                <w:sz w:val="24"/>
                <w:szCs w:val="24"/>
              </w:rPr>
            </w:pPr>
            <w:r w:rsidRPr="008256C4">
              <w:rPr>
                <w:b/>
                <w:sz w:val="24"/>
                <w:szCs w:val="24"/>
              </w:rPr>
              <w:t>Exchangeable cation (</w:t>
            </w:r>
            <w:proofErr w:type="spellStart"/>
            <w:r w:rsidRPr="008256C4">
              <w:rPr>
                <w:b/>
                <w:sz w:val="24"/>
                <w:szCs w:val="24"/>
              </w:rPr>
              <w:t>Cmol</w:t>
            </w:r>
            <w:proofErr w:type="spellEnd"/>
            <w:r w:rsidRPr="008256C4">
              <w:rPr>
                <w:b/>
                <w:sz w:val="24"/>
                <w:szCs w:val="24"/>
              </w:rPr>
              <w:t>)</w:t>
            </w:r>
          </w:p>
        </w:tc>
        <w:tc>
          <w:tcPr>
            <w:tcW w:w="3459" w:type="dxa"/>
            <w:tcBorders>
              <w:bottom w:val="single" w:sz="4" w:space="0" w:color="auto"/>
            </w:tcBorders>
          </w:tcPr>
          <w:p w14:paraId="2C82FC76" w14:textId="77777777" w:rsidR="007C0890" w:rsidRPr="008256C4" w:rsidRDefault="007C0890" w:rsidP="00FF5AB6">
            <w:pPr>
              <w:keepNext/>
              <w:keepLines/>
              <w:outlineLvl w:val="2"/>
              <w:rPr>
                <w:sz w:val="24"/>
                <w:szCs w:val="24"/>
              </w:rPr>
            </w:pPr>
          </w:p>
        </w:tc>
      </w:tr>
      <w:tr w:rsidR="007C0890" w:rsidRPr="008256C4" w14:paraId="06788CC3" w14:textId="77777777" w:rsidTr="008D780F">
        <w:trPr>
          <w:trHeight w:val="316"/>
        </w:trPr>
        <w:tc>
          <w:tcPr>
            <w:tcW w:w="3495" w:type="dxa"/>
            <w:tcBorders>
              <w:top w:val="single" w:sz="4" w:space="0" w:color="auto"/>
            </w:tcBorders>
          </w:tcPr>
          <w:p w14:paraId="286A3465" w14:textId="77777777" w:rsidR="007C0890" w:rsidRPr="008256C4" w:rsidRDefault="007C0890" w:rsidP="00FF5AB6">
            <w:pPr>
              <w:rPr>
                <w:sz w:val="24"/>
                <w:szCs w:val="24"/>
              </w:rPr>
            </w:pPr>
            <w:r w:rsidRPr="008256C4">
              <w:rPr>
                <w:sz w:val="24"/>
                <w:szCs w:val="24"/>
              </w:rPr>
              <w:t xml:space="preserve">Potassium </w:t>
            </w:r>
          </w:p>
        </w:tc>
        <w:tc>
          <w:tcPr>
            <w:tcW w:w="3459" w:type="dxa"/>
            <w:tcBorders>
              <w:top w:val="single" w:sz="4" w:space="0" w:color="auto"/>
            </w:tcBorders>
          </w:tcPr>
          <w:p w14:paraId="0D68BF1E" w14:textId="77777777" w:rsidR="007C0890" w:rsidRPr="008256C4" w:rsidRDefault="007C0890" w:rsidP="00FF5AB6">
            <w:pPr>
              <w:rPr>
                <w:sz w:val="24"/>
                <w:szCs w:val="24"/>
              </w:rPr>
            </w:pPr>
            <w:r w:rsidRPr="008256C4">
              <w:rPr>
                <w:sz w:val="24"/>
                <w:szCs w:val="24"/>
              </w:rPr>
              <w:t>0.34</w:t>
            </w:r>
          </w:p>
        </w:tc>
      </w:tr>
      <w:tr w:rsidR="007C0890" w:rsidRPr="008256C4" w14:paraId="4E131F28" w14:textId="77777777" w:rsidTr="008D780F">
        <w:trPr>
          <w:trHeight w:val="329"/>
        </w:trPr>
        <w:tc>
          <w:tcPr>
            <w:tcW w:w="3495" w:type="dxa"/>
          </w:tcPr>
          <w:p w14:paraId="59BCC46B" w14:textId="77777777" w:rsidR="007C0890" w:rsidRPr="008256C4" w:rsidRDefault="007C0890" w:rsidP="00FF5AB6">
            <w:pPr>
              <w:rPr>
                <w:sz w:val="24"/>
                <w:szCs w:val="24"/>
              </w:rPr>
            </w:pPr>
            <w:r w:rsidRPr="008256C4">
              <w:rPr>
                <w:sz w:val="24"/>
                <w:szCs w:val="24"/>
              </w:rPr>
              <w:t>Sodium</w:t>
            </w:r>
          </w:p>
        </w:tc>
        <w:tc>
          <w:tcPr>
            <w:tcW w:w="3459" w:type="dxa"/>
          </w:tcPr>
          <w:p w14:paraId="39C823D3" w14:textId="77777777" w:rsidR="007C0890" w:rsidRPr="008256C4" w:rsidRDefault="007C0890" w:rsidP="00FF5AB6">
            <w:pPr>
              <w:rPr>
                <w:sz w:val="24"/>
                <w:szCs w:val="24"/>
              </w:rPr>
            </w:pPr>
            <w:r w:rsidRPr="008256C4">
              <w:rPr>
                <w:sz w:val="24"/>
                <w:szCs w:val="24"/>
              </w:rPr>
              <w:t>0.41</w:t>
            </w:r>
          </w:p>
        </w:tc>
      </w:tr>
      <w:tr w:rsidR="007C0890" w:rsidRPr="008256C4" w14:paraId="17854CDC" w14:textId="77777777" w:rsidTr="008D780F">
        <w:trPr>
          <w:trHeight w:val="316"/>
        </w:trPr>
        <w:tc>
          <w:tcPr>
            <w:tcW w:w="3495" w:type="dxa"/>
          </w:tcPr>
          <w:p w14:paraId="4E9F22A3" w14:textId="77777777" w:rsidR="007C0890" w:rsidRPr="008256C4" w:rsidRDefault="007C0890" w:rsidP="00FF5AB6">
            <w:pPr>
              <w:rPr>
                <w:sz w:val="24"/>
                <w:szCs w:val="24"/>
              </w:rPr>
            </w:pPr>
            <w:r w:rsidRPr="008256C4">
              <w:rPr>
                <w:sz w:val="24"/>
                <w:szCs w:val="24"/>
              </w:rPr>
              <w:t xml:space="preserve">Magnesium </w:t>
            </w:r>
          </w:p>
        </w:tc>
        <w:tc>
          <w:tcPr>
            <w:tcW w:w="3459" w:type="dxa"/>
          </w:tcPr>
          <w:p w14:paraId="4A00B0A3" w14:textId="77777777" w:rsidR="007C0890" w:rsidRPr="008256C4" w:rsidRDefault="007C0890" w:rsidP="00FF5AB6">
            <w:pPr>
              <w:rPr>
                <w:sz w:val="24"/>
                <w:szCs w:val="24"/>
              </w:rPr>
            </w:pPr>
            <w:r w:rsidRPr="008256C4">
              <w:rPr>
                <w:sz w:val="24"/>
                <w:szCs w:val="24"/>
              </w:rPr>
              <w:t>3.4</w:t>
            </w:r>
            <w:r w:rsidR="007B37C4">
              <w:rPr>
                <w:sz w:val="24"/>
                <w:szCs w:val="24"/>
              </w:rPr>
              <w:t>0</w:t>
            </w:r>
          </w:p>
        </w:tc>
      </w:tr>
      <w:tr w:rsidR="007C0890" w:rsidRPr="008256C4" w14:paraId="271369E1" w14:textId="77777777" w:rsidTr="008D780F">
        <w:trPr>
          <w:trHeight w:val="329"/>
        </w:trPr>
        <w:tc>
          <w:tcPr>
            <w:tcW w:w="3495" w:type="dxa"/>
          </w:tcPr>
          <w:p w14:paraId="6FE2601F" w14:textId="77777777" w:rsidR="007C0890" w:rsidRPr="008256C4" w:rsidRDefault="007C0890" w:rsidP="00FF5AB6">
            <w:pPr>
              <w:rPr>
                <w:sz w:val="24"/>
                <w:szCs w:val="24"/>
              </w:rPr>
            </w:pPr>
            <w:r w:rsidRPr="008256C4">
              <w:rPr>
                <w:sz w:val="24"/>
                <w:szCs w:val="24"/>
              </w:rPr>
              <w:t xml:space="preserve">Calcium </w:t>
            </w:r>
          </w:p>
        </w:tc>
        <w:tc>
          <w:tcPr>
            <w:tcW w:w="3459" w:type="dxa"/>
          </w:tcPr>
          <w:p w14:paraId="5A8E7B0C" w14:textId="77777777" w:rsidR="007C0890" w:rsidRPr="008256C4" w:rsidRDefault="007C0890" w:rsidP="00FF5AB6">
            <w:pPr>
              <w:rPr>
                <w:sz w:val="24"/>
                <w:szCs w:val="24"/>
              </w:rPr>
            </w:pPr>
            <w:r w:rsidRPr="008256C4">
              <w:rPr>
                <w:sz w:val="24"/>
                <w:szCs w:val="24"/>
              </w:rPr>
              <w:t>3.6</w:t>
            </w:r>
            <w:r w:rsidR="007B37C4">
              <w:rPr>
                <w:sz w:val="24"/>
                <w:szCs w:val="24"/>
              </w:rPr>
              <w:t>0</w:t>
            </w:r>
          </w:p>
        </w:tc>
      </w:tr>
      <w:tr w:rsidR="007C0890" w:rsidRPr="008256C4" w14:paraId="5F6D358F" w14:textId="77777777" w:rsidTr="008D780F">
        <w:trPr>
          <w:trHeight w:val="329"/>
        </w:trPr>
        <w:tc>
          <w:tcPr>
            <w:tcW w:w="3495" w:type="dxa"/>
          </w:tcPr>
          <w:p w14:paraId="2ED1B382" w14:textId="77777777" w:rsidR="007C0890" w:rsidRPr="008256C4" w:rsidRDefault="007C0890" w:rsidP="00FF5AB6">
            <w:pPr>
              <w:rPr>
                <w:sz w:val="24"/>
                <w:szCs w:val="24"/>
              </w:rPr>
            </w:pPr>
            <w:r w:rsidRPr="008256C4">
              <w:rPr>
                <w:sz w:val="24"/>
                <w:szCs w:val="24"/>
              </w:rPr>
              <w:t>Exchangeable base (</w:t>
            </w:r>
            <w:proofErr w:type="spellStart"/>
            <w:r w:rsidRPr="008256C4">
              <w:rPr>
                <w:sz w:val="24"/>
                <w:szCs w:val="24"/>
              </w:rPr>
              <w:t>Cmol</w:t>
            </w:r>
            <w:proofErr w:type="spellEnd"/>
            <w:r w:rsidRPr="008256C4">
              <w:rPr>
                <w:sz w:val="24"/>
                <w:szCs w:val="24"/>
              </w:rPr>
              <w:t>/kg)</w:t>
            </w:r>
          </w:p>
        </w:tc>
        <w:tc>
          <w:tcPr>
            <w:tcW w:w="3459" w:type="dxa"/>
          </w:tcPr>
          <w:p w14:paraId="3DE042BE" w14:textId="77777777" w:rsidR="007C0890" w:rsidRPr="008256C4" w:rsidRDefault="007C0890" w:rsidP="00FF5AB6">
            <w:pPr>
              <w:rPr>
                <w:sz w:val="24"/>
                <w:szCs w:val="24"/>
              </w:rPr>
            </w:pPr>
            <w:r w:rsidRPr="008256C4">
              <w:rPr>
                <w:sz w:val="24"/>
                <w:szCs w:val="24"/>
              </w:rPr>
              <w:t>7.75</w:t>
            </w:r>
          </w:p>
        </w:tc>
      </w:tr>
      <w:tr w:rsidR="007C0890" w:rsidRPr="008256C4" w14:paraId="4BCDF501" w14:textId="77777777" w:rsidTr="008D780F">
        <w:trPr>
          <w:trHeight w:val="316"/>
        </w:trPr>
        <w:tc>
          <w:tcPr>
            <w:tcW w:w="3495" w:type="dxa"/>
          </w:tcPr>
          <w:p w14:paraId="7BAC942D" w14:textId="77777777" w:rsidR="007C0890" w:rsidRPr="008256C4" w:rsidRDefault="007C0890" w:rsidP="00FF5AB6">
            <w:pPr>
              <w:rPr>
                <w:sz w:val="24"/>
                <w:szCs w:val="24"/>
              </w:rPr>
            </w:pPr>
            <w:r w:rsidRPr="008256C4">
              <w:rPr>
                <w:sz w:val="24"/>
                <w:szCs w:val="24"/>
              </w:rPr>
              <w:t>Exchangeable Acid (</w:t>
            </w:r>
            <w:proofErr w:type="spellStart"/>
            <w:r w:rsidRPr="008256C4">
              <w:rPr>
                <w:sz w:val="24"/>
                <w:szCs w:val="24"/>
              </w:rPr>
              <w:t>Cmol</w:t>
            </w:r>
            <w:proofErr w:type="spellEnd"/>
            <w:r w:rsidRPr="008256C4">
              <w:rPr>
                <w:sz w:val="24"/>
                <w:szCs w:val="24"/>
              </w:rPr>
              <w:t>/kg)</w:t>
            </w:r>
          </w:p>
        </w:tc>
        <w:tc>
          <w:tcPr>
            <w:tcW w:w="3459" w:type="dxa"/>
          </w:tcPr>
          <w:p w14:paraId="26BD6B66" w14:textId="77777777" w:rsidR="007C0890" w:rsidRPr="008256C4" w:rsidRDefault="007C0890" w:rsidP="00FF5AB6">
            <w:pPr>
              <w:rPr>
                <w:sz w:val="24"/>
                <w:szCs w:val="24"/>
              </w:rPr>
            </w:pPr>
            <w:r w:rsidRPr="008256C4">
              <w:rPr>
                <w:sz w:val="24"/>
                <w:szCs w:val="24"/>
              </w:rPr>
              <w:t>1.00</w:t>
            </w:r>
          </w:p>
        </w:tc>
      </w:tr>
      <w:tr w:rsidR="007C0890" w:rsidRPr="008256C4" w14:paraId="57274A32" w14:textId="77777777" w:rsidTr="008D780F">
        <w:trPr>
          <w:trHeight w:val="329"/>
        </w:trPr>
        <w:tc>
          <w:tcPr>
            <w:tcW w:w="3495" w:type="dxa"/>
          </w:tcPr>
          <w:p w14:paraId="373D161C" w14:textId="77777777" w:rsidR="007C0890" w:rsidRPr="008256C4" w:rsidRDefault="007C0890" w:rsidP="00FF5AB6">
            <w:pPr>
              <w:rPr>
                <w:sz w:val="24"/>
                <w:szCs w:val="24"/>
              </w:rPr>
            </w:pPr>
            <w:r w:rsidRPr="008256C4">
              <w:rPr>
                <w:sz w:val="24"/>
                <w:szCs w:val="24"/>
              </w:rPr>
              <w:t>C.E.C (</w:t>
            </w:r>
            <w:proofErr w:type="spellStart"/>
            <w:r w:rsidRPr="008256C4">
              <w:rPr>
                <w:sz w:val="24"/>
                <w:szCs w:val="24"/>
              </w:rPr>
              <w:t>Cmol</w:t>
            </w:r>
            <w:proofErr w:type="spellEnd"/>
            <w:r w:rsidRPr="008256C4">
              <w:rPr>
                <w:sz w:val="24"/>
                <w:szCs w:val="24"/>
              </w:rPr>
              <w:t>/kg)</w:t>
            </w:r>
          </w:p>
        </w:tc>
        <w:tc>
          <w:tcPr>
            <w:tcW w:w="3459" w:type="dxa"/>
          </w:tcPr>
          <w:p w14:paraId="3D85F57B" w14:textId="77777777" w:rsidR="007C0890" w:rsidRPr="008256C4" w:rsidRDefault="007C0890" w:rsidP="00FF5AB6">
            <w:pPr>
              <w:rPr>
                <w:sz w:val="24"/>
                <w:szCs w:val="24"/>
              </w:rPr>
            </w:pPr>
            <w:r w:rsidRPr="008256C4">
              <w:rPr>
                <w:sz w:val="24"/>
                <w:szCs w:val="24"/>
              </w:rPr>
              <w:t>8.75</w:t>
            </w:r>
          </w:p>
        </w:tc>
      </w:tr>
    </w:tbl>
    <w:p w14:paraId="19564A31" w14:textId="77777777" w:rsidR="0028538C" w:rsidRPr="008256C4" w:rsidRDefault="0028538C" w:rsidP="00D61E63">
      <w:pPr>
        <w:spacing w:before="0" w:beforeAutospacing="0"/>
        <w:ind w:left="1440" w:firstLine="720"/>
        <w:rPr>
          <w:rFonts w:ascii="Times New Roman" w:hAnsi="Times New Roman" w:cs="Times New Roman"/>
          <w:i/>
          <w:sz w:val="24"/>
          <w:szCs w:val="24"/>
        </w:rPr>
      </w:pPr>
      <w:r w:rsidRPr="008256C4">
        <w:rPr>
          <w:rFonts w:ascii="Times New Roman" w:hAnsi="Times New Roman" w:cs="Times New Roman"/>
          <w:i/>
          <w:sz w:val="24"/>
          <w:szCs w:val="24"/>
        </w:rPr>
        <w:t>C.E.C: Cation Exchange Capacity</w:t>
      </w:r>
    </w:p>
    <w:p w14:paraId="1E68EE1A" w14:textId="77777777" w:rsidR="008D0B61" w:rsidRDefault="008D0B61">
      <w:pPr>
        <w:rPr>
          <w:rFonts w:ascii="Times New Roman" w:hAnsi="Times New Roman" w:cs="Times New Roman"/>
          <w:b/>
          <w:sz w:val="24"/>
          <w:szCs w:val="24"/>
        </w:rPr>
      </w:pPr>
      <w:r>
        <w:rPr>
          <w:rFonts w:ascii="Times New Roman" w:hAnsi="Times New Roman" w:cs="Times New Roman"/>
          <w:b/>
          <w:sz w:val="24"/>
          <w:szCs w:val="24"/>
        </w:rPr>
        <w:br w:type="page"/>
      </w:r>
    </w:p>
    <w:p w14:paraId="3A832D0B" w14:textId="77777777" w:rsidR="0028538C" w:rsidRPr="00B44BF3" w:rsidRDefault="0028538C" w:rsidP="007D5A0C">
      <w:pPr>
        <w:spacing w:before="0" w:beforeAutospacing="0" w:after="0" w:afterAutospacing="0" w:line="240" w:lineRule="auto"/>
        <w:ind w:left="0" w:firstLine="0"/>
        <w:rPr>
          <w:rFonts w:ascii="Times New Roman" w:hAnsi="Times New Roman" w:cs="Times New Roman"/>
          <w:b/>
          <w:sz w:val="24"/>
          <w:szCs w:val="24"/>
        </w:rPr>
      </w:pPr>
      <w:r w:rsidRPr="00B44BF3">
        <w:rPr>
          <w:rFonts w:ascii="Times New Roman" w:hAnsi="Times New Roman" w:cs="Times New Roman"/>
          <w:b/>
          <w:sz w:val="24"/>
          <w:szCs w:val="24"/>
        </w:rPr>
        <w:t xml:space="preserve">Effect of Manure Type on the Yield and Morphological Parameters of </w:t>
      </w:r>
      <w:proofErr w:type="spellStart"/>
      <w:r w:rsidRPr="00B44BF3">
        <w:rPr>
          <w:rFonts w:ascii="Times New Roman" w:hAnsi="Times New Roman" w:cs="Times New Roman"/>
          <w:b/>
          <w:i/>
          <w:sz w:val="24"/>
          <w:szCs w:val="24"/>
        </w:rPr>
        <w:t>Brachiaria</w:t>
      </w:r>
      <w:proofErr w:type="spellEnd"/>
      <w:r w:rsidR="008D0B61">
        <w:rPr>
          <w:rFonts w:ascii="Times New Roman" w:hAnsi="Times New Roman" w:cs="Times New Roman"/>
          <w:b/>
          <w:i/>
          <w:sz w:val="24"/>
          <w:szCs w:val="24"/>
        </w:rPr>
        <w:t xml:space="preserve"> </w:t>
      </w:r>
      <w:proofErr w:type="spellStart"/>
      <w:r w:rsidRPr="00B44BF3">
        <w:rPr>
          <w:rFonts w:ascii="Times New Roman" w:hAnsi="Times New Roman" w:cs="Times New Roman"/>
          <w:b/>
          <w:i/>
          <w:sz w:val="24"/>
          <w:szCs w:val="24"/>
        </w:rPr>
        <w:t>ruziziensis</w:t>
      </w:r>
      <w:proofErr w:type="spellEnd"/>
    </w:p>
    <w:p w14:paraId="5563D16B" w14:textId="77777777" w:rsidR="00041B3B" w:rsidRPr="00B44BF3" w:rsidRDefault="00041B3B" w:rsidP="00B44BF3">
      <w:pPr>
        <w:tabs>
          <w:tab w:val="left" w:pos="0"/>
        </w:tabs>
        <w:spacing w:before="0" w:beforeAutospacing="0" w:after="0" w:afterAutospacing="0" w:line="240" w:lineRule="auto"/>
        <w:ind w:left="0" w:firstLine="0"/>
        <w:rPr>
          <w:rFonts w:ascii="Times New Roman" w:hAnsi="Times New Roman" w:cs="Times New Roman"/>
          <w:sz w:val="24"/>
          <w:szCs w:val="24"/>
        </w:rPr>
      </w:pPr>
      <w:r w:rsidRPr="00B44BF3">
        <w:rPr>
          <w:rFonts w:ascii="Times New Roman" w:hAnsi="Times New Roman" w:cs="Times New Roman"/>
          <w:sz w:val="24"/>
          <w:szCs w:val="24"/>
        </w:rPr>
        <w:t xml:space="preserve">The yield and morphological parameters of </w:t>
      </w:r>
      <w:proofErr w:type="spellStart"/>
      <w:r w:rsidRPr="00B44BF3">
        <w:rPr>
          <w:rFonts w:ascii="Times New Roman" w:hAnsi="Times New Roman" w:cs="Times New Roman"/>
          <w:i/>
          <w:sz w:val="24"/>
          <w:szCs w:val="24"/>
        </w:rPr>
        <w:t>Brachiaria</w:t>
      </w:r>
      <w:proofErr w:type="spellEnd"/>
      <w:r w:rsidR="008D0B61">
        <w:rPr>
          <w:rFonts w:ascii="Times New Roman" w:hAnsi="Times New Roman" w:cs="Times New Roman"/>
          <w:i/>
          <w:sz w:val="24"/>
          <w:szCs w:val="24"/>
        </w:rPr>
        <w:t xml:space="preserve"> </w:t>
      </w:r>
      <w:proofErr w:type="spellStart"/>
      <w:r w:rsidRPr="00B44BF3">
        <w:rPr>
          <w:rFonts w:ascii="Times New Roman" w:hAnsi="Times New Roman" w:cs="Times New Roman"/>
          <w:i/>
          <w:sz w:val="24"/>
          <w:szCs w:val="24"/>
        </w:rPr>
        <w:t>ruziziensis</w:t>
      </w:r>
      <w:proofErr w:type="spellEnd"/>
      <w:r w:rsidRPr="00B44BF3">
        <w:rPr>
          <w:rFonts w:ascii="Times New Roman" w:hAnsi="Times New Roman" w:cs="Times New Roman"/>
          <w:sz w:val="24"/>
          <w:szCs w:val="24"/>
        </w:rPr>
        <w:t xml:space="preserve"> as influenced by the different type of fertilizers is shown in Table 2. The plant height is not significantly (p&gt;0.05) influenced by the different fertilizer types with values ranging from 135.11cm in control to 164.53cm in poultry manure, 155.10cm and 152.54cm in cattle dung and pig manure respectively. Leaf length was not significantly (p&gt;0.05) affected by manure type the value ranged from 30.01cm in pig manure to 36.47 in control. Also, the leaf width and leaf to stem ratio were not significantly (p&gt;0.05) affected by manure type.</w:t>
      </w:r>
      <w:r w:rsidR="008D0B61">
        <w:rPr>
          <w:rFonts w:ascii="Times New Roman" w:hAnsi="Times New Roman" w:cs="Times New Roman"/>
          <w:sz w:val="24"/>
          <w:szCs w:val="24"/>
        </w:rPr>
        <w:t xml:space="preserve"> </w:t>
      </w:r>
      <w:r w:rsidR="004B3DAC" w:rsidRPr="00B44BF3">
        <w:rPr>
          <w:rFonts w:ascii="Times New Roman" w:hAnsi="Times New Roman" w:cs="Times New Roman"/>
          <w:sz w:val="24"/>
          <w:szCs w:val="24"/>
        </w:rPr>
        <w:t>These align</w:t>
      </w:r>
      <w:r w:rsidR="000C4526" w:rsidRPr="00B44BF3">
        <w:rPr>
          <w:rFonts w:ascii="Times New Roman" w:hAnsi="Times New Roman" w:cs="Times New Roman"/>
          <w:sz w:val="24"/>
          <w:szCs w:val="24"/>
        </w:rPr>
        <w:t xml:space="preserve"> with the findings of Batista </w:t>
      </w:r>
      <w:r w:rsidR="000C4526" w:rsidRPr="00B44BF3">
        <w:rPr>
          <w:rFonts w:ascii="Times New Roman" w:hAnsi="Times New Roman" w:cs="Times New Roman"/>
          <w:i/>
          <w:sz w:val="24"/>
          <w:szCs w:val="24"/>
        </w:rPr>
        <w:t>et al</w:t>
      </w:r>
      <w:r w:rsidR="000C4526" w:rsidRPr="00B44BF3">
        <w:rPr>
          <w:rFonts w:ascii="Times New Roman" w:hAnsi="Times New Roman" w:cs="Times New Roman"/>
          <w:sz w:val="24"/>
          <w:szCs w:val="24"/>
        </w:rPr>
        <w:t xml:space="preserve">., (2014) who reported that no difference was observed in leaf-to-stem ratio of fertilized and unfertilized </w:t>
      </w:r>
      <w:proofErr w:type="spellStart"/>
      <w:r w:rsidR="000C4526" w:rsidRPr="00B44BF3">
        <w:rPr>
          <w:rFonts w:ascii="Times New Roman" w:hAnsi="Times New Roman" w:cs="Times New Roman"/>
          <w:sz w:val="24"/>
          <w:szCs w:val="24"/>
        </w:rPr>
        <w:t>Brachiaria</w:t>
      </w:r>
      <w:proofErr w:type="spellEnd"/>
      <w:r w:rsidR="000C4526" w:rsidRPr="00B44BF3">
        <w:rPr>
          <w:rFonts w:ascii="Times New Roman" w:hAnsi="Times New Roman" w:cs="Times New Roman"/>
          <w:sz w:val="24"/>
          <w:szCs w:val="24"/>
        </w:rPr>
        <w:t>.</w:t>
      </w:r>
    </w:p>
    <w:p w14:paraId="7165C837" w14:textId="77777777" w:rsidR="00041B3B" w:rsidRPr="00B44BF3" w:rsidRDefault="00041B3B" w:rsidP="00CB0409">
      <w:pPr>
        <w:pStyle w:val="Default"/>
        <w:jc w:val="both"/>
        <w:rPr>
          <w:rFonts w:eastAsia="Times New Roman"/>
        </w:rPr>
      </w:pPr>
      <w:r w:rsidRPr="00B44BF3">
        <w:t xml:space="preserve">The dry matter yield was not significantly (p&gt;0.05) influenced by the manure types. This ranged from </w:t>
      </w:r>
      <w:r w:rsidRPr="00B44BF3">
        <w:rPr>
          <w:rFonts w:eastAsia="Times New Roman"/>
          <w:bCs/>
        </w:rPr>
        <w:t>13</w:t>
      </w:r>
      <w:r w:rsidR="00225291">
        <w:rPr>
          <w:rFonts w:eastAsia="Times New Roman"/>
          <w:bCs/>
        </w:rPr>
        <w:t>.</w:t>
      </w:r>
      <w:r w:rsidRPr="00B44BF3">
        <w:rPr>
          <w:rFonts w:eastAsia="Times New Roman"/>
          <w:bCs/>
        </w:rPr>
        <w:t>0</w:t>
      </w:r>
      <w:r w:rsidR="00225291">
        <w:rPr>
          <w:rFonts w:eastAsia="Times New Roman"/>
          <w:bCs/>
        </w:rPr>
        <w:t>2</w:t>
      </w:r>
      <w:r w:rsidR="00225291">
        <w:t>tons</w:t>
      </w:r>
      <w:r w:rsidRPr="00B44BF3">
        <w:rPr>
          <w:rFonts w:eastAsia="Times New Roman"/>
          <w:bCs/>
        </w:rPr>
        <w:t>/ha</w:t>
      </w:r>
      <w:r w:rsidRPr="00B44BF3">
        <w:t xml:space="preserve"> in pasture established with poultry manure to </w:t>
      </w:r>
      <w:r w:rsidR="00225291">
        <w:rPr>
          <w:rFonts w:eastAsia="Times New Roman"/>
          <w:bCs/>
        </w:rPr>
        <w:t>8.</w:t>
      </w:r>
      <w:r w:rsidRPr="00B44BF3">
        <w:rPr>
          <w:rFonts w:eastAsia="Times New Roman"/>
          <w:bCs/>
        </w:rPr>
        <w:t>57</w:t>
      </w:r>
      <w:r w:rsidR="00225291">
        <w:t>tons</w:t>
      </w:r>
      <w:r w:rsidRPr="00B44BF3">
        <w:rPr>
          <w:rFonts w:eastAsia="Times New Roman"/>
          <w:bCs/>
        </w:rPr>
        <w:t>/ha</w:t>
      </w:r>
      <w:r w:rsidRPr="00B44BF3">
        <w:t xml:space="preserve"> in pig manure, </w:t>
      </w:r>
      <w:r w:rsidR="00225291">
        <w:rPr>
          <w:rFonts w:eastAsia="Times New Roman"/>
        </w:rPr>
        <w:t>10.</w:t>
      </w:r>
      <w:r w:rsidRPr="00B44BF3">
        <w:rPr>
          <w:rFonts w:eastAsia="Times New Roman"/>
        </w:rPr>
        <w:t>8</w:t>
      </w:r>
      <w:r w:rsidR="00225291">
        <w:rPr>
          <w:rFonts w:eastAsia="Times New Roman"/>
        </w:rPr>
        <w:t>5</w:t>
      </w:r>
      <w:r w:rsidR="00225291">
        <w:t>tons</w:t>
      </w:r>
      <w:r w:rsidRPr="00B44BF3">
        <w:rPr>
          <w:rFonts w:eastAsia="Times New Roman"/>
        </w:rPr>
        <w:t xml:space="preserve">/ha </w:t>
      </w:r>
      <w:r w:rsidRPr="00B44BF3">
        <w:t xml:space="preserve">and </w:t>
      </w:r>
      <w:r w:rsidR="00225291">
        <w:rPr>
          <w:rFonts w:eastAsia="Times New Roman"/>
        </w:rPr>
        <w:t>10.</w:t>
      </w:r>
      <w:r w:rsidRPr="00B44BF3">
        <w:rPr>
          <w:rFonts w:eastAsia="Times New Roman"/>
        </w:rPr>
        <w:t>06</w:t>
      </w:r>
      <w:r w:rsidR="00225291">
        <w:t>tons</w:t>
      </w:r>
      <w:r w:rsidR="00225291">
        <w:rPr>
          <w:rFonts w:eastAsia="Times New Roman"/>
        </w:rPr>
        <w:t>/</w:t>
      </w:r>
      <w:r w:rsidRPr="00B44BF3">
        <w:rPr>
          <w:rFonts w:eastAsia="Times New Roman"/>
        </w:rPr>
        <w:t>ha</w:t>
      </w:r>
      <w:r w:rsidRPr="00B44BF3">
        <w:t xml:space="preserve"> in cattle dung and control respectively.</w:t>
      </w:r>
      <w:r w:rsidR="006F6B30" w:rsidRPr="00B44BF3">
        <w:t xml:space="preserve"> The similarity observed in the morphological parameters and DMY of </w:t>
      </w:r>
      <w:proofErr w:type="spellStart"/>
      <w:r w:rsidR="006F6B30" w:rsidRPr="00B44BF3">
        <w:rPr>
          <w:i/>
        </w:rPr>
        <w:t>Brachiaria</w:t>
      </w:r>
      <w:proofErr w:type="spellEnd"/>
      <w:r w:rsidR="00290500">
        <w:rPr>
          <w:i/>
        </w:rPr>
        <w:t xml:space="preserve"> </w:t>
      </w:r>
      <w:proofErr w:type="spellStart"/>
      <w:r w:rsidR="006F6B30" w:rsidRPr="00B44BF3">
        <w:rPr>
          <w:i/>
        </w:rPr>
        <w:t>ruziziensis</w:t>
      </w:r>
      <w:proofErr w:type="spellEnd"/>
      <w:r w:rsidR="006F6B30" w:rsidRPr="00B44BF3">
        <w:t xml:space="preserve"> wit</w:t>
      </w:r>
      <w:r w:rsidR="00225291">
        <w:t xml:space="preserve">h or without manure application </w:t>
      </w:r>
      <w:r w:rsidR="006F6B30" w:rsidRPr="00B44BF3">
        <w:t xml:space="preserve">justify the report that </w:t>
      </w:r>
      <w:proofErr w:type="spellStart"/>
      <w:r w:rsidR="006F6B30" w:rsidRPr="00B44BF3">
        <w:rPr>
          <w:i/>
        </w:rPr>
        <w:t>Brachiaria</w:t>
      </w:r>
      <w:proofErr w:type="spellEnd"/>
      <w:r w:rsidR="00290500">
        <w:rPr>
          <w:i/>
        </w:rPr>
        <w:t xml:space="preserve"> </w:t>
      </w:r>
      <w:proofErr w:type="spellStart"/>
      <w:r w:rsidR="006F6B30" w:rsidRPr="00B44BF3">
        <w:rPr>
          <w:i/>
        </w:rPr>
        <w:t>ruziziensis</w:t>
      </w:r>
      <w:proofErr w:type="spellEnd"/>
      <w:r w:rsidR="006F6B30" w:rsidRPr="00B44BF3">
        <w:t xml:space="preserve"> thrive well on a wide range of soil composition and environmental condition.</w:t>
      </w:r>
      <w:r w:rsidR="00301616">
        <w:t xml:space="preserve"> This result is in agreement with the findings </w:t>
      </w:r>
      <w:r w:rsidR="005236CC">
        <w:t xml:space="preserve">of </w:t>
      </w:r>
      <w:proofErr w:type="spellStart"/>
      <w:r w:rsidR="005236CC">
        <w:t>Ikyume</w:t>
      </w:r>
      <w:proofErr w:type="spellEnd"/>
      <w:r w:rsidR="00290500">
        <w:t xml:space="preserve"> </w:t>
      </w:r>
      <w:r w:rsidR="00301616">
        <w:rPr>
          <w:i/>
        </w:rPr>
        <w:t xml:space="preserve">et al. </w:t>
      </w:r>
      <w:r w:rsidR="00301616">
        <w:t xml:space="preserve">(2025) who reported that the </w:t>
      </w:r>
      <w:r w:rsidR="00CB0409">
        <w:t>d</w:t>
      </w:r>
      <w:r w:rsidR="00301616" w:rsidRPr="00CB0409">
        <w:t xml:space="preserve">ry matter yield </w:t>
      </w:r>
      <w:r w:rsidR="00CB0409">
        <w:t xml:space="preserve">or Napier grass </w:t>
      </w:r>
      <w:r w:rsidR="00301616" w:rsidRPr="00CB0409">
        <w:t>was not influenced by</w:t>
      </w:r>
      <w:r w:rsidR="00CB0409" w:rsidRPr="00CB0409">
        <w:t xml:space="preserve"> fertilizer types.</w:t>
      </w:r>
      <w:r w:rsidR="006F6B30" w:rsidRPr="00B44BF3">
        <w:t xml:space="preserve"> </w:t>
      </w:r>
    </w:p>
    <w:p w14:paraId="68BED7B8" w14:textId="77777777" w:rsidR="007957C8" w:rsidRPr="008256C4" w:rsidRDefault="007957C8" w:rsidP="00B952A8">
      <w:pPr>
        <w:spacing w:before="24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Table 2:  Effect of Manure Type on the Yield and Morphological Parameters of </w:t>
      </w:r>
      <w:proofErr w:type="spellStart"/>
      <w:r w:rsidRPr="008256C4">
        <w:rPr>
          <w:rFonts w:ascii="Times New Roman" w:hAnsi="Times New Roman" w:cs="Times New Roman"/>
          <w:b/>
          <w:i/>
          <w:sz w:val="24"/>
          <w:szCs w:val="24"/>
        </w:rPr>
        <w:t>Brachiaria</w:t>
      </w:r>
      <w:proofErr w:type="spellEnd"/>
      <w:r w:rsidR="00376937">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tbl>
      <w:tblPr>
        <w:tblStyle w:val="TableGrid"/>
        <w:tblW w:w="10343" w:type="dxa"/>
        <w:tblBorders>
          <w:top w:val="single" w:sz="4" w:space="0" w:color="auto"/>
          <w:bottom w:val="single" w:sz="4" w:space="0" w:color="auto"/>
        </w:tblBorders>
        <w:tblLayout w:type="fixed"/>
        <w:tblLook w:val="04A0" w:firstRow="1" w:lastRow="0" w:firstColumn="1" w:lastColumn="0" w:noHBand="0" w:noVBand="1"/>
      </w:tblPr>
      <w:tblGrid>
        <w:gridCol w:w="2358"/>
        <w:gridCol w:w="90"/>
        <w:gridCol w:w="1488"/>
        <w:gridCol w:w="204"/>
        <w:gridCol w:w="1393"/>
        <w:gridCol w:w="204"/>
        <w:gridCol w:w="1376"/>
        <w:gridCol w:w="204"/>
        <w:gridCol w:w="1431"/>
        <w:gridCol w:w="7"/>
        <w:gridCol w:w="1513"/>
        <w:gridCol w:w="75"/>
      </w:tblGrid>
      <w:tr w:rsidR="00225291" w:rsidRPr="00F265FE" w14:paraId="65BB6126" w14:textId="77777777" w:rsidTr="00A25F68">
        <w:trPr>
          <w:trHeight w:val="437"/>
        </w:trPr>
        <w:tc>
          <w:tcPr>
            <w:tcW w:w="2358" w:type="dxa"/>
            <w:tcBorders>
              <w:bottom w:val="single" w:sz="4" w:space="0" w:color="auto"/>
            </w:tcBorders>
          </w:tcPr>
          <w:p w14:paraId="7C66A3DA" w14:textId="77777777" w:rsidR="00225291" w:rsidRPr="00F265FE" w:rsidRDefault="00225291" w:rsidP="00A25F68">
            <w:pPr>
              <w:rPr>
                <w:b/>
                <w:sz w:val="24"/>
                <w:szCs w:val="24"/>
              </w:rPr>
            </w:pPr>
            <w:r w:rsidRPr="00F265FE">
              <w:rPr>
                <w:b/>
                <w:sz w:val="24"/>
                <w:szCs w:val="24"/>
              </w:rPr>
              <w:t>Parameters</w:t>
            </w:r>
          </w:p>
        </w:tc>
        <w:tc>
          <w:tcPr>
            <w:tcW w:w="1782" w:type="dxa"/>
            <w:gridSpan w:val="3"/>
            <w:tcBorders>
              <w:bottom w:val="single" w:sz="4" w:space="0" w:color="auto"/>
            </w:tcBorders>
          </w:tcPr>
          <w:p w14:paraId="08A8E5A0" w14:textId="77777777" w:rsidR="00225291" w:rsidRPr="00F265FE" w:rsidRDefault="00225291" w:rsidP="00A25F68">
            <w:pPr>
              <w:rPr>
                <w:b/>
                <w:sz w:val="24"/>
                <w:szCs w:val="24"/>
              </w:rPr>
            </w:pPr>
            <w:r w:rsidRPr="00F265FE">
              <w:rPr>
                <w:b/>
                <w:sz w:val="24"/>
                <w:szCs w:val="24"/>
              </w:rPr>
              <w:t>T1</w:t>
            </w:r>
          </w:p>
        </w:tc>
        <w:tc>
          <w:tcPr>
            <w:tcW w:w="1597" w:type="dxa"/>
            <w:gridSpan w:val="2"/>
            <w:tcBorders>
              <w:bottom w:val="single" w:sz="4" w:space="0" w:color="auto"/>
            </w:tcBorders>
          </w:tcPr>
          <w:p w14:paraId="527DCF51" w14:textId="77777777" w:rsidR="00225291" w:rsidRPr="00F265FE" w:rsidRDefault="00225291" w:rsidP="00A25F68">
            <w:pPr>
              <w:rPr>
                <w:b/>
                <w:sz w:val="24"/>
                <w:szCs w:val="24"/>
              </w:rPr>
            </w:pPr>
            <w:r w:rsidRPr="00F265FE">
              <w:rPr>
                <w:b/>
                <w:sz w:val="24"/>
                <w:szCs w:val="24"/>
              </w:rPr>
              <w:t>T2</w:t>
            </w:r>
          </w:p>
        </w:tc>
        <w:tc>
          <w:tcPr>
            <w:tcW w:w="1580" w:type="dxa"/>
            <w:gridSpan w:val="2"/>
            <w:tcBorders>
              <w:bottom w:val="single" w:sz="4" w:space="0" w:color="auto"/>
            </w:tcBorders>
          </w:tcPr>
          <w:p w14:paraId="3F872600" w14:textId="77777777" w:rsidR="00225291" w:rsidRPr="00F265FE" w:rsidRDefault="00225291" w:rsidP="00A25F68">
            <w:pPr>
              <w:rPr>
                <w:b/>
                <w:sz w:val="24"/>
                <w:szCs w:val="24"/>
              </w:rPr>
            </w:pPr>
            <w:r w:rsidRPr="00F265FE">
              <w:rPr>
                <w:b/>
                <w:sz w:val="24"/>
                <w:szCs w:val="24"/>
              </w:rPr>
              <w:t>T3</w:t>
            </w:r>
          </w:p>
        </w:tc>
        <w:tc>
          <w:tcPr>
            <w:tcW w:w="1431" w:type="dxa"/>
            <w:tcBorders>
              <w:bottom w:val="single" w:sz="4" w:space="0" w:color="auto"/>
            </w:tcBorders>
          </w:tcPr>
          <w:p w14:paraId="3EC9A418" w14:textId="77777777" w:rsidR="00225291" w:rsidRPr="00F265FE" w:rsidRDefault="00225291" w:rsidP="00A25F68">
            <w:pPr>
              <w:rPr>
                <w:b/>
                <w:sz w:val="24"/>
                <w:szCs w:val="24"/>
              </w:rPr>
            </w:pPr>
            <w:r w:rsidRPr="00F265FE">
              <w:rPr>
                <w:b/>
                <w:sz w:val="24"/>
                <w:szCs w:val="24"/>
              </w:rPr>
              <w:t>T4</w:t>
            </w:r>
          </w:p>
        </w:tc>
        <w:tc>
          <w:tcPr>
            <w:tcW w:w="1595" w:type="dxa"/>
            <w:gridSpan w:val="3"/>
            <w:tcBorders>
              <w:bottom w:val="single" w:sz="4" w:space="0" w:color="auto"/>
            </w:tcBorders>
          </w:tcPr>
          <w:p w14:paraId="58A8FB3E" w14:textId="77777777" w:rsidR="00225291" w:rsidRPr="00F265FE" w:rsidRDefault="00225291" w:rsidP="00A25F68">
            <w:pPr>
              <w:rPr>
                <w:b/>
                <w:sz w:val="24"/>
                <w:szCs w:val="24"/>
              </w:rPr>
            </w:pPr>
            <w:r w:rsidRPr="00F265FE">
              <w:rPr>
                <w:b/>
                <w:sz w:val="24"/>
                <w:szCs w:val="24"/>
              </w:rPr>
              <w:t>SEM</w:t>
            </w:r>
          </w:p>
        </w:tc>
      </w:tr>
      <w:tr w:rsidR="00225291" w:rsidRPr="00F265FE" w14:paraId="07CC00F7" w14:textId="77777777" w:rsidTr="00A25F68">
        <w:trPr>
          <w:gridAfter w:val="1"/>
          <w:wAfter w:w="75" w:type="dxa"/>
          <w:trHeight w:val="260"/>
        </w:trPr>
        <w:tc>
          <w:tcPr>
            <w:tcW w:w="2448" w:type="dxa"/>
            <w:gridSpan w:val="2"/>
            <w:tcBorders>
              <w:top w:val="single" w:sz="4" w:space="0" w:color="auto"/>
            </w:tcBorders>
          </w:tcPr>
          <w:p w14:paraId="608AD0A9" w14:textId="77777777" w:rsidR="00225291" w:rsidRPr="00F265FE" w:rsidRDefault="00225291" w:rsidP="00A25F68">
            <w:pPr>
              <w:rPr>
                <w:sz w:val="24"/>
                <w:szCs w:val="24"/>
              </w:rPr>
            </w:pPr>
            <w:r w:rsidRPr="00F265FE">
              <w:rPr>
                <w:sz w:val="24"/>
                <w:szCs w:val="24"/>
              </w:rPr>
              <w:t>Plant height (cm)</w:t>
            </w:r>
          </w:p>
        </w:tc>
        <w:tc>
          <w:tcPr>
            <w:tcW w:w="1488" w:type="dxa"/>
            <w:tcBorders>
              <w:top w:val="single" w:sz="4" w:space="0" w:color="auto"/>
            </w:tcBorders>
          </w:tcPr>
          <w:p w14:paraId="4873C5C6" w14:textId="77777777" w:rsidR="00225291" w:rsidRPr="00F265FE" w:rsidRDefault="00225291" w:rsidP="00A25F68">
            <w:pPr>
              <w:rPr>
                <w:sz w:val="24"/>
                <w:szCs w:val="24"/>
              </w:rPr>
            </w:pPr>
            <w:r w:rsidRPr="00F265FE">
              <w:rPr>
                <w:color w:val="000000"/>
                <w:sz w:val="24"/>
                <w:szCs w:val="24"/>
              </w:rPr>
              <w:t>135.11</w:t>
            </w:r>
          </w:p>
        </w:tc>
        <w:tc>
          <w:tcPr>
            <w:tcW w:w="1597" w:type="dxa"/>
            <w:gridSpan w:val="2"/>
            <w:tcBorders>
              <w:top w:val="single" w:sz="4" w:space="0" w:color="auto"/>
            </w:tcBorders>
          </w:tcPr>
          <w:p w14:paraId="1C7729BA" w14:textId="77777777" w:rsidR="00225291" w:rsidRPr="00F265FE" w:rsidRDefault="00225291" w:rsidP="00A25F68">
            <w:pPr>
              <w:rPr>
                <w:sz w:val="24"/>
                <w:szCs w:val="24"/>
              </w:rPr>
            </w:pPr>
            <w:r w:rsidRPr="00F265FE">
              <w:rPr>
                <w:color w:val="000000"/>
                <w:sz w:val="24"/>
                <w:szCs w:val="24"/>
              </w:rPr>
              <w:t>164.53</w:t>
            </w:r>
          </w:p>
        </w:tc>
        <w:tc>
          <w:tcPr>
            <w:tcW w:w="1580" w:type="dxa"/>
            <w:gridSpan w:val="2"/>
            <w:tcBorders>
              <w:top w:val="single" w:sz="4" w:space="0" w:color="auto"/>
            </w:tcBorders>
          </w:tcPr>
          <w:p w14:paraId="22889485" w14:textId="77777777" w:rsidR="00225291" w:rsidRPr="00F265FE" w:rsidRDefault="00225291" w:rsidP="00A25F68">
            <w:pPr>
              <w:rPr>
                <w:sz w:val="24"/>
                <w:szCs w:val="24"/>
              </w:rPr>
            </w:pPr>
            <w:r w:rsidRPr="00F265FE">
              <w:rPr>
                <w:color w:val="000000"/>
                <w:sz w:val="24"/>
                <w:szCs w:val="24"/>
              </w:rPr>
              <w:t>152.54</w:t>
            </w:r>
          </w:p>
        </w:tc>
        <w:tc>
          <w:tcPr>
            <w:tcW w:w="1642" w:type="dxa"/>
            <w:gridSpan w:val="3"/>
            <w:tcBorders>
              <w:top w:val="single" w:sz="4" w:space="0" w:color="auto"/>
            </w:tcBorders>
          </w:tcPr>
          <w:p w14:paraId="6CB684E3" w14:textId="77777777" w:rsidR="00225291" w:rsidRPr="00F265FE" w:rsidRDefault="00225291" w:rsidP="00A25F68">
            <w:pPr>
              <w:rPr>
                <w:sz w:val="24"/>
                <w:szCs w:val="24"/>
              </w:rPr>
            </w:pPr>
            <w:r w:rsidRPr="00F265FE">
              <w:rPr>
                <w:color w:val="000000"/>
                <w:sz w:val="24"/>
                <w:szCs w:val="24"/>
              </w:rPr>
              <w:t>155.10</w:t>
            </w:r>
          </w:p>
        </w:tc>
        <w:tc>
          <w:tcPr>
            <w:tcW w:w="1513" w:type="dxa"/>
            <w:tcBorders>
              <w:top w:val="single" w:sz="4" w:space="0" w:color="auto"/>
            </w:tcBorders>
          </w:tcPr>
          <w:p w14:paraId="3114D8C0" w14:textId="77777777" w:rsidR="00225291" w:rsidRPr="00F265FE" w:rsidRDefault="00225291" w:rsidP="00A25F68">
            <w:pPr>
              <w:rPr>
                <w:color w:val="000000"/>
                <w:sz w:val="24"/>
                <w:szCs w:val="24"/>
              </w:rPr>
            </w:pPr>
            <w:r w:rsidRPr="00F265FE">
              <w:rPr>
                <w:color w:val="000000"/>
                <w:sz w:val="24"/>
                <w:szCs w:val="24"/>
              </w:rPr>
              <w:t>7.71</w:t>
            </w:r>
          </w:p>
        </w:tc>
      </w:tr>
      <w:tr w:rsidR="00225291" w:rsidRPr="00F265FE" w14:paraId="66F7B717" w14:textId="77777777" w:rsidTr="00A25F68">
        <w:trPr>
          <w:gridAfter w:val="1"/>
          <w:wAfter w:w="75" w:type="dxa"/>
          <w:trHeight w:val="233"/>
        </w:trPr>
        <w:tc>
          <w:tcPr>
            <w:tcW w:w="2448" w:type="dxa"/>
            <w:gridSpan w:val="2"/>
          </w:tcPr>
          <w:p w14:paraId="384DB496" w14:textId="77777777" w:rsidR="00225291" w:rsidRPr="00F265FE" w:rsidRDefault="00225291" w:rsidP="00A25F68">
            <w:pPr>
              <w:rPr>
                <w:sz w:val="24"/>
                <w:szCs w:val="24"/>
              </w:rPr>
            </w:pPr>
            <w:r w:rsidRPr="00F265FE">
              <w:rPr>
                <w:sz w:val="24"/>
                <w:szCs w:val="24"/>
              </w:rPr>
              <w:t>Leaf length (cm)</w:t>
            </w:r>
          </w:p>
        </w:tc>
        <w:tc>
          <w:tcPr>
            <w:tcW w:w="1488" w:type="dxa"/>
          </w:tcPr>
          <w:p w14:paraId="1815A274" w14:textId="77777777" w:rsidR="00225291" w:rsidRPr="00F265FE" w:rsidRDefault="00225291" w:rsidP="00A25F68">
            <w:pPr>
              <w:rPr>
                <w:sz w:val="24"/>
                <w:szCs w:val="24"/>
              </w:rPr>
            </w:pPr>
            <w:r w:rsidRPr="00F265FE">
              <w:rPr>
                <w:color w:val="000000"/>
                <w:sz w:val="24"/>
                <w:szCs w:val="24"/>
              </w:rPr>
              <w:t>36.47</w:t>
            </w:r>
          </w:p>
        </w:tc>
        <w:tc>
          <w:tcPr>
            <w:tcW w:w="1597" w:type="dxa"/>
            <w:gridSpan w:val="2"/>
          </w:tcPr>
          <w:p w14:paraId="11060C51" w14:textId="77777777" w:rsidR="00225291" w:rsidRPr="00F265FE" w:rsidRDefault="00225291" w:rsidP="00A25F68">
            <w:pPr>
              <w:rPr>
                <w:sz w:val="24"/>
                <w:szCs w:val="24"/>
              </w:rPr>
            </w:pPr>
            <w:r w:rsidRPr="00F265FE">
              <w:rPr>
                <w:color w:val="000000"/>
                <w:sz w:val="24"/>
                <w:szCs w:val="24"/>
              </w:rPr>
              <w:t>34.88</w:t>
            </w:r>
          </w:p>
        </w:tc>
        <w:tc>
          <w:tcPr>
            <w:tcW w:w="1580" w:type="dxa"/>
            <w:gridSpan w:val="2"/>
          </w:tcPr>
          <w:p w14:paraId="3013408A" w14:textId="77777777" w:rsidR="00225291" w:rsidRPr="00F265FE" w:rsidRDefault="00225291" w:rsidP="00A25F68">
            <w:pPr>
              <w:rPr>
                <w:sz w:val="24"/>
                <w:szCs w:val="24"/>
              </w:rPr>
            </w:pPr>
            <w:r w:rsidRPr="00F265FE">
              <w:rPr>
                <w:color w:val="000000"/>
                <w:sz w:val="24"/>
                <w:szCs w:val="24"/>
              </w:rPr>
              <w:t>33.04</w:t>
            </w:r>
          </w:p>
        </w:tc>
        <w:tc>
          <w:tcPr>
            <w:tcW w:w="1642" w:type="dxa"/>
            <w:gridSpan w:val="3"/>
          </w:tcPr>
          <w:p w14:paraId="6D9FC20D" w14:textId="77777777" w:rsidR="00225291" w:rsidRPr="00F265FE" w:rsidRDefault="00225291" w:rsidP="00A25F68">
            <w:pPr>
              <w:rPr>
                <w:sz w:val="24"/>
                <w:szCs w:val="24"/>
              </w:rPr>
            </w:pPr>
            <w:r w:rsidRPr="00F265FE">
              <w:rPr>
                <w:color w:val="000000"/>
                <w:sz w:val="24"/>
                <w:szCs w:val="24"/>
              </w:rPr>
              <w:t>30.01</w:t>
            </w:r>
          </w:p>
        </w:tc>
        <w:tc>
          <w:tcPr>
            <w:tcW w:w="1513" w:type="dxa"/>
          </w:tcPr>
          <w:p w14:paraId="24E45759" w14:textId="77777777" w:rsidR="00225291" w:rsidRPr="00F265FE" w:rsidRDefault="00225291" w:rsidP="00A25F68">
            <w:pPr>
              <w:rPr>
                <w:color w:val="000000"/>
                <w:sz w:val="24"/>
                <w:szCs w:val="24"/>
              </w:rPr>
            </w:pPr>
            <w:r w:rsidRPr="00F265FE">
              <w:rPr>
                <w:color w:val="000000"/>
                <w:sz w:val="24"/>
                <w:szCs w:val="24"/>
              </w:rPr>
              <w:t>1.33</w:t>
            </w:r>
          </w:p>
        </w:tc>
      </w:tr>
      <w:tr w:rsidR="00225291" w:rsidRPr="00F265FE" w14:paraId="5346A0C5" w14:textId="77777777" w:rsidTr="00A25F68">
        <w:trPr>
          <w:gridAfter w:val="1"/>
          <w:wAfter w:w="75" w:type="dxa"/>
          <w:trHeight w:val="233"/>
        </w:trPr>
        <w:tc>
          <w:tcPr>
            <w:tcW w:w="2448" w:type="dxa"/>
            <w:gridSpan w:val="2"/>
          </w:tcPr>
          <w:p w14:paraId="4837CB51" w14:textId="77777777" w:rsidR="00225291" w:rsidRPr="00F265FE" w:rsidRDefault="00225291" w:rsidP="00A25F68">
            <w:pPr>
              <w:rPr>
                <w:sz w:val="24"/>
                <w:szCs w:val="24"/>
              </w:rPr>
            </w:pPr>
            <w:r w:rsidRPr="00F265FE">
              <w:rPr>
                <w:sz w:val="24"/>
                <w:szCs w:val="24"/>
              </w:rPr>
              <w:t>Leaf width (cm)</w:t>
            </w:r>
          </w:p>
        </w:tc>
        <w:tc>
          <w:tcPr>
            <w:tcW w:w="1488" w:type="dxa"/>
          </w:tcPr>
          <w:p w14:paraId="1F7FB3BA" w14:textId="77777777" w:rsidR="00225291" w:rsidRPr="00F265FE" w:rsidRDefault="00225291" w:rsidP="00A25F68">
            <w:pPr>
              <w:rPr>
                <w:sz w:val="24"/>
                <w:szCs w:val="24"/>
              </w:rPr>
            </w:pPr>
            <w:r w:rsidRPr="00F265FE">
              <w:rPr>
                <w:color w:val="000000"/>
                <w:sz w:val="24"/>
                <w:szCs w:val="24"/>
              </w:rPr>
              <w:t>1.77</w:t>
            </w:r>
          </w:p>
        </w:tc>
        <w:tc>
          <w:tcPr>
            <w:tcW w:w="1597" w:type="dxa"/>
            <w:gridSpan w:val="2"/>
          </w:tcPr>
          <w:p w14:paraId="011E9D1F" w14:textId="77777777" w:rsidR="00225291" w:rsidRPr="00F265FE" w:rsidRDefault="00225291" w:rsidP="00A25F68">
            <w:pPr>
              <w:rPr>
                <w:sz w:val="24"/>
                <w:szCs w:val="24"/>
              </w:rPr>
            </w:pPr>
            <w:r w:rsidRPr="00F265FE">
              <w:rPr>
                <w:color w:val="000000"/>
                <w:sz w:val="24"/>
                <w:szCs w:val="24"/>
              </w:rPr>
              <w:t>1.72</w:t>
            </w:r>
          </w:p>
        </w:tc>
        <w:tc>
          <w:tcPr>
            <w:tcW w:w="1580" w:type="dxa"/>
            <w:gridSpan w:val="2"/>
          </w:tcPr>
          <w:p w14:paraId="0E7E6ABB" w14:textId="77777777" w:rsidR="00225291" w:rsidRPr="00F265FE" w:rsidRDefault="00225291" w:rsidP="00A25F68">
            <w:pPr>
              <w:rPr>
                <w:sz w:val="24"/>
                <w:szCs w:val="24"/>
              </w:rPr>
            </w:pPr>
            <w:r w:rsidRPr="00F265FE">
              <w:rPr>
                <w:color w:val="000000"/>
                <w:sz w:val="24"/>
                <w:szCs w:val="24"/>
              </w:rPr>
              <w:t>1.78</w:t>
            </w:r>
          </w:p>
        </w:tc>
        <w:tc>
          <w:tcPr>
            <w:tcW w:w="1642" w:type="dxa"/>
            <w:gridSpan w:val="3"/>
          </w:tcPr>
          <w:p w14:paraId="22D151D1" w14:textId="77777777" w:rsidR="00225291" w:rsidRPr="00F265FE" w:rsidRDefault="00225291" w:rsidP="00A25F68">
            <w:pPr>
              <w:rPr>
                <w:sz w:val="24"/>
                <w:szCs w:val="24"/>
              </w:rPr>
            </w:pPr>
            <w:r w:rsidRPr="00F265FE">
              <w:rPr>
                <w:color w:val="000000"/>
                <w:sz w:val="24"/>
                <w:szCs w:val="24"/>
              </w:rPr>
              <w:t>1.92</w:t>
            </w:r>
          </w:p>
        </w:tc>
        <w:tc>
          <w:tcPr>
            <w:tcW w:w="1513" w:type="dxa"/>
          </w:tcPr>
          <w:p w14:paraId="533C81A6" w14:textId="77777777" w:rsidR="00225291" w:rsidRPr="00F265FE" w:rsidRDefault="00225291" w:rsidP="00A25F68">
            <w:pPr>
              <w:rPr>
                <w:color w:val="000000"/>
                <w:sz w:val="24"/>
                <w:szCs w:val="24"/>
              </w:rPr>
            </w:pPr>
            <w:r w:rsidRPr="00F265FE">
              <w:rPr>
                <w:color w:val="000000"/>
                <w:sz w:val="24"/>
                <w:szCs w:val="24"/>
              </w:rPr>
              <w:t>0.04</w:t>
            </w:r>
          </w:p>
        </w:tc>
      </w:tr>
      <w:tr w:rsidR="00225291" w:rsidRPr="00F265FE" w14:paraId="26B2EAFC" w14:textId="77777777" w:rsidTr="00A25F68">
        <w:trPr>
          <w:gridAfter w:val="1"/>
          <w:wAfter w:w="75" w:type="dxa"/>
          <w:trHeight w:val="218"/>
        </w:trPr>
        <w:tc>
          <w:tcPr>
            <w:tcW w:w="2448" w:type="dxa"/>
            <w:gridSpan w:val="2"/>
          </w:tcPr>
          <w:p w14:paraId="57929775" w14:textId="77777777" w:rsidR="00225291" w:rsidRPr="00F265FE" w:rsidRDefault="00225291" w:rsidP="00A25F68">
            <w:pPr>
              <w:rPr>
                <w:sz w:val="24"/>
                <w:szCs w:val="24"/>
              </w:rPr>
            </w:pPr>
            <w:r w:rsidRPr="00F265FE">
              <w:rPr>
                <w:sz w:val="24"/>
                <w:szCs w:val="24"/>
              </w:rPr>
              <w:t xml:space="preserve">Leaf to stem ratio </w:t>
            </w:r>
          </w:p>
        </w:tc>
        <w:tc>
          <w:tcPr>
            <w:tcW w:w="1488" w:type="dxa"/>
          </w:tcPr>
          <w:p w14:paraId="2DC940F1" w14:textId="77777777" w:rsidR="00225291" w:rsidRPr="00F265FE" w:rsidRDefault="00225291" w:rsidP="00A25F68">
            <w:pPr>
              <w:rPr>
                <w:sz w:val="24"/>
                <w:szCs w:val="24"/>
              </w:rPr>
            </w:pPr>
            <w:r w:rsidRPr="00F265FE">
              <w:rPr>
                <w:color w:val="000000"/>
                <w:sz w:val="24"/>
                <w:szCs w:val="24"/>
              </w:rPr>
              <w:t>7.47</w:t>
            </w:r>
          </w:p>
        </w:tc>
        <w:tc>
          <w:tcPr>
            <w:tcW w:w="1597" w:type="dxa"/>
            <w:gridSpan w:val="2"/>
          </w:tcPr>
          <w:p w14:paraId="1CCD246F" w14:textId="77777777" w:rsidR="00225291" w:rsidRPr="00F265FE" w:rsidRDefault="00225291" w:rsidP="00A25F68">
            <w:pPr>
              <w:rPr>
                <w:sz w:val="24"/>
                <w:szCs w:val="24"/>
              </w:rPr>
            </w:pPr>
            <w:r w:rsidRPr="00F265FE">
              <w:rPr>
                <w:color w:val="000000"/>
                <w:sz w:val="24"/>
                <w:szCs w:val="24"/>
              </w:rPr>
              <w:t>7.36</w:t>
            </w:r>
          </w:p>
        </w:tc>
        <w:tc>
          <w:tcPr>
            <w:tcW w:w="1580" w:type="dxa"/>
            <w:gridSpan w:val="2"/>
          </w:tcPr>
          <w:p w14:paraId="04FB89B9" w14:textId="77777777" w:rsidR="00225291" w:rsidRPr="00F265FE" w:rsidRDefault="00225291" w:rsidP="00A25F68">
            <w:pPr>
              <w:rPr>
                <w:sz w:val="24"/>
                <w:szCs w:val="24"/>
              </w:rPr>
            </w:pPr>
            <w:r w:rsidRPr="00F265FE">
              <w:rPr>
                <w:color w:val="000000"/>
                <w:sz w:val="24"/>
                <w:szCs w:val="24"/>
              </w:rPr>
              <w:t>7.71</w:t>
            </w:r>
          </w:p>
        </w:tc>
        <w:tc>
          <w:tcPr>
            <w:tcW w:w="1642" w:type="dxa"/>
            <w:gridSpan w:val="3"/>
          </w:tcPr>
          <w:p w14:paraId="40DF380D" w14:textId="77777777" w:rsidR="00225291" w:rsidRPr="00F265FE" w:rsidRDefault="00225291" w:rsidP="00A25F68">
            <w:pPr>
              <w:rPr>
                <w:sz w:val="24"/>
                <w:szCs w:val="24"/>
              </w:rPr>
            </w:pPr>
            <w:r w:rsidRPr="00F265FE">
              <w:rPr>
                <w:color w:val="000000"/>
                <w:sz w:val="24"/>
                <w:szCs w:val="24"/>
              </w:rPr>
              <w:t>7.84</w:t>
            </w:r>
          </w:p>
        </w:tc>
        <w:tc>
          <w:tcPr>
            <w:tcW w:w="1513" w:type="dxa"/>
          </w:tcPr>
          <w:p w14:paraId="4E762D41" w14:textId="77777777" w:rsidR="00225291" w:rsidRPr="00F265FE" w:rsidRDefault="00225291" w:rsidP="00A25F68">
            <w:pPr>
              <w:rPr>
                <w:color w:val="000000"/>
                <w:sz w:val="24"/>
                <w:szCs w:val="24"/>
              </w:rPr>
            </w:pPr>
            <w:r w:rsidRPr="00F265FE">
              <w:rPr>
                <w:color w:val="000000"/>
                <w:sz w:val="24"/>
                <w:szCs w:val="24"/>
              </w:rPr>
              <w:t>0.35</w:t>
            </w:r>
          </w:p>
        </w:tc>
      </w:tr>
      <w:tr w:rsidR="00225291" w:rsidRPr="00F265FE" w14:paraId="255C4368" w14:textId="77777777" w:rsidTr="00A25F68">
        <w:trPr>
          <w:gridAfter w:val="1"/>
          <w:wAfter w:w="75" w:type="dxa"/>
          <w:trHeight w:val="452"/>
        </w:trPr>
        <w:tc>
          <w:tcPr>
            <w:tcW w:w="2448" w:type="dxa"/>
            <w:gridSpan w:val="2"/>
          </w:tcPr>
          <w:p w14:paraId="38ED8D41" w14:textId="77777777" w:rsidR="00225291" w:rsidRPr="00F265FE" w:rsidRDefault="00225291" w:rsidP="00A25F68">
            <w:pPr>
              <w:rPr>
                <w:sz w:val="24"/>
                <w:szCs w:val="24"/>
              </w:rPr>
            </w:pPr>
            <w:r>
              <w:rPr>
                <w:sz w:val="24"/>
                <w:szCs w:val="24"/>
              </w:rPr>
              <w:t>DMY (tons</w:t>
            </w:r>
            <w:r w:rsidRPr="00F265FE">
              <w:rPr>
                <w:sz w:val="24"/>
                <w:szCs w:val="24"/>
              </w:rPr>
              <w:t>/ha)</w:t>
            </w:r>
          </w:p>
        </w:tc>
        <w:tc>
          <w:tcPr>
            <w:tcW w:w="1488" w:type="dxa"/>
          </w:tcPr>
          <w:p w14:paraId="0C50C9F0" w14:textId="77777777" w:rsidR="00225291" w:rsidRPr="00F265FE" w:rsidRDefault="00225291" w:rsidP="00A25F68">
            <w:pPr>
              <w:rPr>
                <w:sz w:val="24"/>
                <w:szCs w:val="24"/>
              </w:rPr>
            </w:pPr>
            <w:r w:rsidRPr="00F265FE">
              <w:rPr>
                <w:color w:val="000000"/>
                <w:sz w:val="24"/>
                <w:szCs w:val="24"/>
              </w:rPr>
              <w:t>10</w:t>
            </w:r>
            <w:r>
              <w:rPr>
                <w:color w:val="000000"/>
                <w:sz w:val="24"/>
                <w:szCs w:val="24"/>
              </w:rPr>
              <w:t>.</w:t>
            </w:r>
            <w:r w:rsidRPr="00F265FE">
              <w:rPr>
                <w:color w:val="000000"/>
                <w:sz w:val="24"/>
                <w:szCs w:val="24"/>
              </w:rPr>
              <w:t>06</w:t>
            </w:r>
          </w:p>
        </w:tc>
        <w:tc>
          <w:tcPr>
            <w:tcW w:w="1597" w:type="dxa"/>
            <w:gridSpan w:val="2"/>
          </w:tcPr>
          <w:p w14:paraId="125FAF11" w14:textId="77777777" w:rsidR="00225291" w:rsidRPr="00F265FE" w:rsidRDefault="00225291" w:rsidP="00A25F68">
            <w:pPr>
              <w:rPr>
                <w:sz w:val="24"/>
                <w:szCs w:val="24"/>
              </w:rPr>
            </w:pPr>
            <w:r w:rsidRPr="00F265FE">
              <w:rPr>
                <w:color w:val="000000"/>
                <w:sz w:val="24"/>
                <w:szCs w:val="24"/>
              </w:rPr>
              <w:t>13</w:t>
            </w:r>
            <w:r>
              <w:rPr>
                <w:color w:val="000000"/>
                <w:sz w:val="24"/>
                <w:szCs w:val="24"/>
              </w:rPr>
              <w:t>.</w:t>
            </w:r>
            <w:r w:rsidRPr="00F265FE">
              <w:rPr>
                <w:color w:val="000000"/>
                <w:sz w:val="24"/>
                <w:szCs w:val="24"/>
              </w:rPr>
              <w:t>0</w:t>
            </w:r>
            <w:r>
              <w:rPr>
                <w:color w:val="000000"/>
                <w:sz w:val="24"/>
                <w:szCs w:val="24"/>
              </w:rPr>
              <w:t>2</w:t>
            </w:r>
          </w:p>
        </w:tc>
        <w:tc>
          <w:tcPr>
            <w:tcW w:w="1580" w:type="dxa"/>
            <w:gridSpan w:val="2"/>
          </w:tcPr>
          <w:p w14:paraId="7BCBDF76" w14:textId="77777777" w:rsidR="00225291" w:rsidRPr="000B5AC7" w:rsidRDefault="00225291" w:rsidP="00A25F68">
            <w:pPr>
              <w:rPr>
                <w:color w:val="000000"/>
                <w:sz w:val="24"/>
                <w:szCs w:val="24"/>
              </w:rPr>
            </w:pPr>
            <w:r w:rsidRPr="00F265FE">
              <w:rPr>
                <w:color w:val="000000"/>
                <w:sz w:val="24"/>
                <w:szCs w:val="24"/>
              </w:rPr>
              <w:t>10</w:t>
            </w:r>
            <w:r>
              <w:rPr>
                <w:color w:val="000000"/>
                <w:sz w:val="24"/>
                <w:szCs w:val="24"/>
              </w:rPr>
              <w:t>.</w:t>
            </w:r>
            <w:r w:rsidRPr="00F265FE">
              <w:rPr>
                <w:color w:val="000000"/>
                <w:sz w:val="24"/>
                <w:szCs w:val="24"/>
              </w:rPr>
              <w:t>8</w:t>
            </w:r>
            <w:r>
              <w:rPr>
                <w:color w:val="000000"/>
                <w:sz w:val="24"/>
                <w:szCs w:val="24"/>
              </w:rPr>
              <w:t>5</w:t>
            </w:r>
          </w:p>
        </w:tc>
        <w:tc>
          <w:tcPr>
            <w:tcW w:w="1642" w:type="dxa"/>
            <w:gridSpan w:val="3"/>
          </w:tcPr>
          <w:p w14:paraId="5748AC39" w14:textId="77777777" w:rsidR="00225291" w:rsidRPr="00F265FE" w:rsidRDefault="00225291" w:rsidP="00A25F68">
            <w:pPr>
              <w:rPr>
                <w:sz w:val="24"/>
                <w:szCs w:val="24"/>
              </w:rPr>
            </w:pPr>
            <w:r w:rsidRPr="00F265FE">
              <w:rPr>
                <w:color w:val="000000"/>
                <w:sz w:val="24"/>
                <w:szCs w:val="24"/>
              </w:rPr>
              <w:t>8</w:t>
            </w:r>
            <w:r>
              <w:rPr>
                <w:color w:val="000000"/>
                <w:sz w:val="24"/>
                <w:szCs w:val="24"/>
              </w:rPr>
              <w:t>.</w:t>
            </w:r>
            <w:r w:rsidRPr="00F265FE">
              <w:rPr>
                <w:color w:val="000000"/>
                <w:sz w:val="24"/>
                <w:szCs w:val="24"/>
              </w:rPr>
              <w:t>57</w:t>
            </w:r>
          </w:p>
        </w:tc>
        <w:tc>
          <w:tcPr>
            <w:tcW w:w="1513" w:type="dxa"/>
          </w:tcPr>
          <w:p w14:paraId="1A03F860" w14:textId="77777777" w:rsidR="00225291" w:rsidRPr="00F265FE" w:rsidRDefault="00225291" w:rsidP="00A25F68">
            <w:pPr>
              <w:rPr>
                <w:color w:val="000000"/>
                <w:sz w:val="24"/>
                <w:szCs w:val="24"/>
              </w:rPr>
            </w:pPr>
            <w:r>
              <w:rPr>
                <w:color w:val="000000"/>
                <w:sz w:val="24"/>
                <w:szCs w:val="24"/>
              </w:rPr>
              <w:t>0.</w:t>
            </w:r>
            <w:r w:rsidRPr="00F265FE">
              <w:rPr>
                <w:color w:val="000000"/>
                <w:sz w:val="24"/>
                <w:szCs w:val="24"/>
              </w:rPr>
              <w:t>87</w:t>
            </w:r>
          </w:p>
        </w:tc>
      </w:tr>
    </w:tbl>
    <w:p w14:paraId="5F92C006" w14:textId="77777777" w:rsidR="007957C8" w:rsidRPr="008256C4" w:rsidRDefault="007957C8" w:rsidP="00E359DC">
      <w:pPr>
        <w:spacing w:before="0" w:beforeAutospacing="0" w:line="240" w:lineRule="auto"/>
        <w:ind w:left="0" w:firstLine="0"/>
        <w:rPr>
          <w:rFonts w:ascii="Times New Roman" w:hAnsi="Times New Roman" w:cs="Times New Roman"/>
          <w:sz w:val="24"/>
          <w:szCs w:val="24"/>
        </w:rPr>
      </w:pPr>
      <w:r w:rsidRPr="008256C4">
        <w:rPr>
          <w:rFonts w:ascii="Times New Roman" w:eastAsia="Times New Roman" w:hAnsi="Times New Roman" w:cs="Times New Roman"/>
          <w:color w:val="000000"/>
          <w:sz w:val="24"/>
          <w:szCs w:val="24"/>
        </w:rPr>
        <w:t>T</w:t>
      </w:r>
      <w:r w:rsidRPr="008256C4">
        <w:rPr>
          <w:rFonts w:ascii="Times New Roman" w:eastAsia="Times New Roman" w:hAnsi="Times New Roman" w:cs="Times New Roman"/>
          <w:color w:val="000000"/>
          <w:sz w:val="24"/>
          <w:szCs w:val="24"/>
          <w:vertAlign w:val="subscript"/>
        </w:rPr>
        <w:t>1</w:t>
      </w:r>
      <w:r w:rsidRPr="008256C4">
        <w:rPr>
          <w:rFonts w:ascii="Times New Roman" w:eastAsia="Times New Roman" w:hAnsi="Times New Roman" w:cs="Times New Roman"/>
          <w:color w:val="000000"/>
          <w:sz w:val="24"/>
          <w:szCs w:val="24"/>
        </w:rPr>
        <w:t>: Control (no manure application), T</w:t>
      </w:r>
      <w:r w:rsidRPr="008256C4">
        <w:rPr>
          <w:rFonts w:ascii="Times New Roman" w:eastAsia="Times New Roman" w:hAnsi="Times New Roman" w:cs="Times New Roman"/>
          <w:color w:val="000000"/>
          <w:sz w:val="24"/>
          <w:szCs w:val="24"/>
          <w:vertAlign w:val="subscript"/>
        </w:rPr>
        <w:t>2</w:t>
      </w:r>
      <w:r w:rsidRPr="008256C4">
        <w:rPr>
          <w:rFonts w:ascii="Times New Roman" w:eastAsia="Times New Roman" w:hAnsi="Times New Roman" w:cs="Times New Roman"/>
          <w:color w:val="000000"/>
          <w:sz w:val="24"/>
          <w:szCs w:val="24"/>
        </w:rPr>
        <w:t>: Poultry manure, T</w:t>
      </w:r>
      <w:r w:rsidRPr="008256C4">
        <w:rPr>
          <w:rFonts w:ascii="Times New Roman" w:eastAsia="Times New Roman" w:hAnsi="Times New Roman" w:cs="Times New Roman"/>
          <w:color w:val="000000"/>
          <w:sz w:val="24"/>
          <w:szCs w:val="24"/>
          <w:vertAlign w:val="subscript"/>
        </w:rPr>
        <w:t>3</w:t>
      </w:r>
      <w:r w:rsidRPr="008256C4">
        <w:rPr>
          <w:rFonts w:ascii="Times New Roman" w:eastAsia="Times New Roman" w:hAnsi="Times New Roman" w:cs="Times New Roman"/>
          <w:color w:val="000000"/>
          <w:sz w:val="24"/>
          <w:szCs w:val="24"/>
        </w:rPr>
        <w:t>: Cattle dung, T</w:t>
      </w:r>
      <w:r w:rsidRPr="008256C4">
        <w:rPr>
          <w:rFonts w:ascii="Times New Roman" w:eastAsia="Times New Roman" w:hAnsi="Times New Roman" w:cs="Times New Roman"/>
          <w:color w:val="000000"/>
          <w:sz w:val="24"/>
          <w:szCs w:val="24"/>
          <w:vertAlign w:val="subscript"/>
        </w:rPr>
        <w:t>4</w:t>
      </w:r>
      <w:r w:rsidRPr="008256C4">
        <w:rPr>
          <w:rFonts w:ascii="Times New Roman" w:eastAsia="Times New Roman" w:hAnsi="Times New Roman" w:cs="Times New Roman"/>
          <w:color w:val="000000"/>
          <w:sz w:val="24"/>
          <w:szCs w:val="24"/>
        </w:rPr>
        <w:t>: Pig manure,</w:t>
      </w:r>
      <w:r w:rsidRPr="008256C4">
        <w:rPr>
          <w:rFonts w:ascii="Times New Roman" w:hAnsi="Times New Roman" w:cs="Times New Roman"/>
          <w:sz w:val="24"/>
          <w:szCs w:val="24"/>
        </w:rPr>
        <w:t xml:space="preserve"> SEM: Standard error of mean.</w:t>
      </w:r>
    </w:p>
    <w:p w14:paraId="1BDD9ED1" w14:textId="77777777" w:rsidR="006F6B30" w:rsidRPr="008256C4" w:rsidRDefault="006F6B30" w:rsidP="003661DF">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Effect of Harvesting Age on the Yield and Morphological Parameters of </w:t>
      </w:r>
      <w:proofErr w:type="spellStart"/>
      <w:r w:rsidRPr="008256C4">
        <w:rPr>
          <w:rFonts w:ascii="Times New Roman" w:hAnsi="Times New Roman" w:cs="Times New Roman"/>
          <w:b/>
          <w:i/>
          <w:sz w:val="24"/>
          <w:szCs w:val="24"/>
        </w:rPr>
        <w:t>Brachiaria</w:t>
      </w:r>
      <w:proofErr w:type="spellEnd"/>
      <w:r w:rsidR="00C800C3">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p w14:paraId="20227C56" w14:textId="77777777" w:rsidR="001A088C" w:rsidRPr="008256C4" w:rsidRDefault="00112FF6" w:rsidP="007D5A0C">
      <w:pPr>
        <w:spacing w:before="0" w:beforeAutospacing="0" w:after="0" w:afterAutospacing="0" w:line="240" w:lineRule="auto"/>
        <w:ind w:left="0" w:firstLine="0"/>
        <w:rPr>
          <w:rFonts w:ascii="Times New Roman" w:hAnsi="Times New Roman" w:cs="Times New Roman"/>
          <w:b/>
          <w:iCs/>
          <w:sz w:val="24"/>
          <w:szCs w:val="24"/>
        </w:rPr>
      </w:pPr>
      <w:r w:rsidRPr="008256C4">
        <w:rPr>
          <w:rFonts w:ascii="Times New Roman" w:hAnsi="Times New Roman" w:cs="Times New Roman"/>
          <w:sz w:val="24"/>
          <w:szCs w:val="24"/>
        </w:rPr>
        <w:t xml:space="preserve">The result of yield and morphological parameters of </w:t>
      </w:r>
      <w:proofErr w:type="spellStart"/>
      <w:r w:rsidRPr="008256C4">
        <w:rPr>
          <w:rFonts w:ascii="Times New Roman" w:hAnsi="Times New Roman" w:cs="Times New Roman"/>
          <w:i/>
          <w:sz w:val="24"/>
          <w:szCs w:val="24"/>
        </w:rPr>
        <w:t>Brachiaria</w:t>
      </w:r>
      <w:proofErr w:type="spellEnd"/>
      <w:r w:rsidR="00C800C3">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xml:space="preserve"> as affected by different harves</w:t>
      </w:r>
      <w:r w:rsidR="00F3296F" w:rsidRPr="008256C4">
        <w:rPr>
          <w:rFonts w:ascii="Times New Roman" w:hAnsi="Times New Roman" w:cs="Times New Roman"/>
          <w:sz w:val="24"/>
          <w:szCs w:val="24"/>
        </w:rPr>
        <w:t>ting age is presented in Table 3</w:t>
      </w:r>
      <w:r w:rsidRPr="008256C4">
        <w:rPr>
          <w:rFonts w:ascii="Times New Roman" w:hAnsi="Times New Roman" w:cs="Times New Roman"/>
          <w:sz w:val="24"/>
          <w:szCs w:val="24"/>
        </w:rPr>
        <w:t xml:space="preserve">. The dry matter yield and plant height of </w:t>
      </w:r>
      <w:proofErr w:type="spellStart"/>
      <w:r w:rsidRPr="008256C4">
        <w:rPr>
          <w:rFonts w:ascii="Times New Roman" w:hAnsi="Times New Roman" w:cs="Times New Roman"/>
          <w:i/>
          <w:sz w:val="24"/>
          <w:szCs w:val="24"/>
        </w:rPr>
        <w:t>Brachiaria</w:t>
      </w:r>
      <w:proofErr w:type="spellEnd"/>
      <w:r w:rsidR="00C800C3">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xml:space="preserve"> was significantly (P&lt;0.05) affected by different harvesting age.</w:t>
      </w:r>
      <w:r w:rsidRPr="008256C4">
        <w:rPr>
          <w:rFonts w:ascii="Times New Roman" w:hAnsi="Times New Roman" w:cs="Times New Roman"/>
          <w:color w:val="000000"/>
          <w:sz w:val="24"/>
          <w:szCs w:val="24"/>
        </w:rPr>
        <w:t xml:space="preserve"> The </w:t>
      </w:r>
      <w:r w:rsidR="009B1637">
        <w:rPr>
          <w:rFonts w:ascii="Times New Roman" w:hAnsi="Times New Roman" w:cs="Times New Roman"/>
          <w:sz w:val="24"/>
          <w:szCs w:val="24"/>
        </w:rPr>
        <w:t xml:space="preserve">plant height </w:t>
      </w:r>
      <w:r w:rsidRPr="008256C4">
        <w:rPr>
          <w:rFonts w:ascii="Times New Roman" w:hAnsi="Times New Roman" w:cs="Times New Roman"/>
          <w:sz w:val="24"/>
          <w:szCs w:val="24"/>
        </w:rPr>
        <w:t xml:space="preserve">increased (P&lt;0.05) with increase in harvesting age, the height was </w:t>
      </w:r>
      <w:r w:rsidRPr="008256C4">
        <w:rPr>
          <w:rFonts w:ascii="Times New Roman" w:hAnsi="Times New Roman" w:cs="Times New Roman"/>
          <w:color w:val="000000"/>
          <w:sz w:val="24"/>
          <w:szCs w:val="24"/>
        </w:rPr>
        <w:t>112.75cm, 142.29cm</w:t>
      </w:r>
      <w:r w:rsidRPr="008256C4">
        <w:rPr>
          <w:rFonts w:ascii="Times New Roman" w:hAnsi="Times New Roman" w:cs="Times New Roman"/>
          <w:sz w:val="24"/>
          <w:szCs w:val="24"/>
        </w:rPr>
        <w:t xml:space="preserve"> and </w:t>
      </w:r>
      <w:r w:rsidRPr="008256C4">
        <w:rPr>
          <w:rFonts w:ascii="Times New Roman" w:hAnsi="Times New Roman" w:cs="Times New Roman"/>
          <w:color w:val="000000"/>
          <w:sz w:val="24"/>
          <w:szCs w:val="24"/>
        </w:rPr>
        <w:t xml:space="preserve">200.43cm for 8, 12 and </w:t>
      </w:r>
      <w:r w:rsidRPr="008256C4">
        <w:rPr>
          <w:rFonts w:ascii="Times New Roman" w:hAnsi="Times New Roman" w:cs="Times New Roman"/>
          <w:sz w:val="24"/>
          <w:szCs w:val="24"/>
        </w:rPr>
        <w:t>16WAP</w:t>
      </w:r>
      <w:r w:rsidR="009B1637">
        <w:rPr>
          <w:rFonts w:ascii="Times New Roman" w:hAnsi="Times New Roman" w:cs="Times New Roman"/>
          <w:color w:val="000000"/>
          <w:sz w:val="24"/>
          <w:szCs w:val="24"/>
        </w:rPr>
        <w:t>, t</w:t>
      </w:r>
      <w:r w:rsidR="002C5FA9" w:rsidRPr="008256C4">
        <w:rPr>
          <w:rFonts w:ascii="Times New Roman" w:hAnsi="Times New Roman" w:cs="Times New Roman"/>
          <w:sz w:val="24"/>
          <w:szCs w:val="24"/>
        </w:rPr>
        <w:t xml:space="preserve">he increase in plant height with harvesting age can be attributed to the continuous development of stems and leaves over time. This observation agrees with </w:t>
      </w:r>
      <w:proofErr w:type="spellStart"/>
      <w:r w:rsidR="002C5FA9" w:rsidRPr="008256C4">
        <w:rPr>
          <w:rFonts w:ascii="Times New Roman" w:hAnsi="Times New Roman" w:cs="Times New Roman"/>
          <w:sz w:val="24"/>
          <w:szCs w:val="24"/>
        </w:rPr>
        <w:t>Akinyode</w:t>
      </w:r>
      <w:proofErr w:type="spellEnd"/>
      <w:r w:rsidR="00C800C3">
        <w:rPr>
          <w:rFonts w:ascii="Times New Roman" w:hAnsi="Times New Roman" w:cs="Times New Roman"/>
          <w:sz w:val="24"/>
          <w:szCs w:val="24"/>
        </w:rPr>
        <w:t xml:space="preserve"> </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(2021) who found that plant height of </w:t>
      </w:r>
      <w:proofErr w:type="spellStart"/>
      <w:r w:rsidR="002C5FA9" w:rsidRPr="008256C4">
        <w:rPr>
          <w:rStyle w:val="Emphasis"/>
          <w:rFonts w:ascii="Times New Roman" w:hAnsi="Times New Roman" w:cs="Times New Roman"/>
          <w:sz w:val="24"/>
          <w:szCs w:val="24"/>
        </w:rPr>
        <w:t>Brachiaria</w:t>
      </w:r>
      <w:proofErr w:type="spellEnd"/>
      <w:r w:rsidR="00C800C3">
        <w:rPr>
          <w:rStyle w:val="Emphasis"/>
          <w:rFonts w:ascii="Times New Roman" w:hAnsi="Times New Roman" w:cs="Times New Roman"/>
          <w:sz w:val="24"/>
          <w:szCs w:val="24"/>
        </w:rPr>
        <w:t xml:space="preserve"> </w:t>
      </w:r>
      <w:proofErr w:type="spellStart"/>
      <w:r w:rsidR="002C5FA9" w:rsidRPr="008256C4">
        <w:rPr>
          <w:rStyle w:val="Emphasis"/>
          <w:rFonts w:ascii="Times New Roman" w:hAnsi="Times New Roman" w:cs="Times New Roman"/>
          <w:sz w:val="24"/>
          <w:szCs w:val="24"/>
        </w:rPr>
        <w:t>ruziziensis</w:t>
      </w:r>
      <w:proofErr w:type="spellEnd"/>
      <w:r w:rsidR="002C5FA9" w:rsidRPr="008256C4">
        <w:rPr>
          <w:rFonts w:ascii="Times New Roman" w:hAnsi="Times New Roman" w:cs="Times New Roman"/>
          <w:sz w:val="24"/>
          <w:szCs w:val="24"/>
        </w:rPr>
        <w:t xml:space="preserve"> was influenced by both fertilizer rate and age at harvest. Similarly, </w:t>
      </w:r>
      <w:proofErr w:type="spellStart"/>
      <w:r w:rsidR="002C5FA9" w:rsidRPr="008256C4">
        <w:rPr>
          <w:rFonts w:ascii="Times New Roman" w:hAnsi="Times New Roman" w:cs="Times New Roman"/>
          <w:sz w:val="24"/>
          <w:szCs w:val="24"/>
        </w:rPr>
        <w:t>Mbahi</w:t>
      </w:r>
      <w:proofErr w:type="spellEnd"/>
      <w:r w:rsidR="00C800C3">
        <w:rPr>
          <w:rFonts w:ascii="Times New Roman" w:hAnsi="Times New Roman" w:cs="Times New Roman"/>
          <w:sz w:val="24"/>
          <w:szCs w:val="24"/>
        </w:rPr>
        <w:t xml:space="preserve"> </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(2018) reported that plant height increased with growth stage. The higher plant height in </w:t>
      </w:r>
      <w:proofErr w:type="spellStart"/>
      <w:r w:rsidR="002C5FA9" w:rsidRPr="008256C4">
        <w:rPr>
          <w:rStyle w:val="Emphasis"/>
          <w:rFonts w:ascii="Times New Roman" w:hAnsi="Times New Roman" w:cs="Times New Roman"/>
          <w:sz w:val="24"/>
          <w:szCs w:val="24"/>
        </w:rPr>
        <w:t>Brachiaria</w:t>
      </w:r>
      <w:proofErr w:type="spellEnd"/>
      <w:r w:rsidR="00C800C3">
        <w:rPr>
          <w:rStyle w:val="Emphasis"/>
          <w:rFonts w:ascii="Times New Roman" w:hAnsi="Times New Roman" w:cs="Times New Roman"/>
          <w:sz w:val="24"/>
          <w:szCs w:val="24"/>
        </w:rPr>
        <w:t xml:space="preserve"> </w:t>
      </w:r>
      <w:proofErr w:type="spellStart"/>
      <w:r w:rsidR="002C5FA9" w:rsidRPr="008256C4">
        <w:rPr>
          <w:rStyle w:val="Emphasis"/>
          <w:rFonts w:ascii="Times New Roman" w:hAnsi="Times New Roman" w:cs="Times New Roman"/>
          <w:sz w:val="24"/>
          <w:szCs w:val="24"/>
        </w:rPr>
        <w:t>ruziziensis</w:t>
      </w:r>
      <w:proofErr w:type="spellEnd"/>
      <w:r w:rsidR="002C5FA9" w:rsidRPr="008256C4">
        <w:rPr>
          <w:rStyle w:val="Emphasis"/>
          <w:rFonts w:ascii="Times New Roman" w:hAnsi="Times New Roman" w:cs="Times New Roman"/>
          <w:i w:val="0"/>
          <w:sz w:val="24"/>
          <w:szCs w:val="24"/>
        </w:rPr>
        <w:t xml:space="preserve"> harvested at 16WAP as compared to those harvested at 8WAP can also be attributed to the continuous decomposition of manure which enhances the soil nutrient further. </w:t>
      </w:r>
      <w:r w:rsidR="001A088C" w:rsidRPr="008256C4">
        <w:rPr>
          <w:rFonts w:ascii="Times New Roman" w:hAnsi="Times New Roman" w:cs="Times New Roman"/>
          <w:sz w:val="24"/>
          <w:szCs w:val="24"/>
        </w:rPr>
        <w:t xml:space="preserve">A notable increase observed in DMY </w:t>
      </w:r>
      <w:r w:rsidR="005C2F89">
        <w:rPr>
          <w:rFonts w:ascii="Times New Roman" w:hAnsi="Times New Roman" w:cs="Times New Roman"/>
          <w:sz w:val="24"/>
          <w:szCs w:val="24"/>
        </w:rPr>
        <w:t>(</w:t>
      </w:r>
      <w:r w:rsidR="005C2F89" w:rsidRPr="00BE7775">
        <w:rPr>
          <w:rFonts w:ascii="Times New Roman" w:hAnsi="Times New Roman" w:cs="Times New Roman"/>
          <w:sz w:val="24"/>
          <w:szCs w:val="24"/>
        </w:rPr>
        <w:t>5.22, 11.82 and 14.83</w:t>
      </w:r>
      <w:r w:rsidR="005C2F89">
        <w:rPr>
          <w:rFonts w:ascii="Times New Roman" w:hAnsi="Times New Roman" w:cs="Times New Roman"/>
          <w:sz w:val="24"/>
          <w:szCs w:val="24"/>
        </w:rPr>
        <w:t xml:space="preserve"> tons/ha at</w:t>
      </w:r>
      <w:r w:rsidR="005C2F89" w:rsidRPr="00BE7775">
        <w:rPr>
          <w:rFonts w:ascii="Times New Roman" w:hAnsi="Times New Roman" w:cs="Times New Roman"/>
          <w:sz w:val="24"/>
          <w:szCs w:val="24"/>
        </w:rPr>
        <w:t xml:space="preserve"> 8, 12 and 16WAP respectively</w:t>
      </w:r>
      <w:r w:rsidR="005C2F89">
        <w:rPr>
          <w:rFonts w:ascii="Times New Roman" w:hAnsi="Times New Roman" w:cs="Times New Roman"/>
          <w:sz w:val="24"/>
          <w:szCs w:val="24"/>
        </w:rPr>
        <w:t xml:space="preserve">) </w:t>
      </w:r>
      <w:r w:rsidR="001A088C" w:rsidRPr="008256C4">
        <w:rPr>
          <w:rFonts w:ascii="Times New Roman" w:hAnsi="Times New Roman" w:cs="Times New Roman"/>
          <w:sz w:val="24"/>
          <w:szCs w:val="24"/>
        </w:rPr>
        <w:t xml:space="preserve">with increased harvesting ages could be attributed to the increased plant height at later harvesting stages, which often corresponds to higher biomass accumulation with maturity in forage. This is consistent with </w:t>
      </w:r>
      <w:proofErr w:type="spellStart"/>
      <w:r w:rsidR="001A088C" w:rsidRPr="008256C4">
        <w:rPr>
          <w:rFonts w:ascii="Times New Roman" w:hAnsi="Times New Roman" w:cs="Times New Roman"/>
          <w:sz w:val="24"/>
          <w:szCs w:val="24"/>
        </w:rPr>
        <w:t>Akinyode</w:t>
      </w:r>
      <w:proofErr w:type="spellEnd"/>
      <w:r w:rsidR="00C800C3">
        <w:rPr>
          <w:rFonts w:ascii="Times New Roman" w:hAnsi="Times New Roman" w:cs="Times New Roman"/>
          <w:sz w:val="24"/>
          <w:szCs w:val="24"/>
        </w:rPr>
        <w:t xml:space="preserve"> </w:t>
      </w:r>
      <w:r w:rsidR="001A088C" w:rsidRPr="008256C4">
        <w:rPr>
          <w:rFonts w:ascii="Times New Roman" w:hAnsi="Times New Roman" w:cs="Times New Roman"/>
          <w:i/>
          <w:sz w:val="24"/>
          <w:szCs w:val="24"/>
        </w:rPr>
        <w:t>et al,</w:t>
      </w:r>
      <w:r w:rsidR="001A088C" w:rsidRPr="008256C4">
        <w:rPr>
          <w:rFonts w:ascii="Times New Roman" w:hAnsi="Times New Roman" w:cs="Times New Roman"/>
          <w:sz w:val="24"/>
          <w:szCs w:val="24"/>
        </w:rPr>
        <w:t xml:space="preserve"> (2021), who reported DMY values of 0.83, 2.07, and 3.96 t/ha at 3, 6, and 9 weeks of age at harvest, respectively.</w:t>
      </w:r>
    </w:p>
    <w:p w14:paraId="6608C2DC" w14:textId="77777777" w:rsidR="00112FF6" w:rsidRPr="008256C4" w:rsidRDefault="00112FF6"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color w:val="000000"/>
          <w:sz w:val="24"/>
          <w:szCs w:val="24"/>
        </w:rPr>
        <w:t xml:space="preserve">Leaf length and width were affected </w:t>
      </w:r>
      <w:r w:rsidRPr="008256C4">
        <w:rPr>
          <w:rFonts w:ascii="Times New Roman" w:hAnsi="Times New Roman" w:cs="Times New Roman"/>
          <w:sz w:val="24"/>
          <w:szCs w:val="24"/>
        </w:rPr>
        <w:t>(P &gt; 0.05)</w:t>
      </w:r>
      <w:r w:rsidRPr="008256C4">
        <w:rPr>
          <w:rFonts w:ascii="Times New Roman" w:hAnsi="Times New Roman" w:cs="Times New Roman"/>
          <w:color w:val="000000"/>
          <w:sz w:val="24"/>
          <w:szCs w:val="24"/>
        </w:rPr>
        <w:t xml:space="preserve"> by harvesting age while leaf to stem ratio was significantly lower </w:t>
      </w:r>
      <w:r w:rsidRPr="008256C4">
        <w:rPr>
          <w:rFonts w:ascii="Times New Roman" w:hAnsi="Times New Roman" w:cs="Times New Roman"/>
          <w:sz w:val="24"/>
          <w:szCs w:val="24"/>
        </w:rPr>
        <w:t>(P&lt;0.05)</w:t>
      </w:r>
      <w:r w:rsidRPr="008256C4">
        <w:rPr>
          <w:rFonts w:ascii="Times New Roman" w:hAnsi="Times New Roman" w:cs="Times New Roman"/>
          <w:color w:val="000000"/>
          <w:sz w:val="24"/>
          <w:szCs w:val="24"/>
        </w:rPr>
        <w:t xml:space="preserve"> at 8WAP (5.07cm) but comparable at 12WAP and 16WAP (8.9833cm and 8.7333cm respectively). </w:t>
      </w:r>
    </w:p>
    <w:p w14:paraId="79286708" w14:textId="77777777"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14:paraId="1E059A71" w14:textId="77777777" w:rsidR="00AD1B4C" w:rsidRDefault="00ED0079"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Table 3: </w:t>
      </w:r>
      <w:r w:rsidR="00AD1B4C" w:rsidRPr="008256C4">
        <w:rPr>
          <w:rFonts w:ascii="Times New Roman" w:hAnsi="Times New Roman" w:cs="Times New Roman"/>
          <w:b/>
          <w:sz w:val="24"/>
          <w:szCs w:val="24"/>
        </w:rPr>
        <w:t xml:space="preserve">Effect of Harvesting Age on the Yield and Morphological Parameters of </w:t>
      </w:r>
      <w:proofErr w:type="spellStart"/>
      <w:r w:rsidR="00AD1B4C" w:rsidRPr="008256C4">
        <w:rPr>
          <w:rFonts w:ascii="Times New Roman" w:hAnsi="Times New Roman" w:cs="Times New Roman"/>
          <w:b/>
          <w:i/>
          <w:sz w:val="24"/>
          <w:szCs w:val="24"/>
        </w:rPr>
        <w:t>Brachiaria</w:t>
      </w:r>
      <w:proofErr w:type="spellEnd"/>
      <w:r w:rsidR="00C800C3">
        <w:rPr>
          <w:rFonts w:ascii="Times New Roman" w:hAnsi="Times New Roman" w:cs="Times New Roman"/>
          <w:b/>
          <w:i/>
          <w:sz w:val="24"/>
          <w:szCs w:val="24"/>
        </w:rPr>
        <w:t xml:space="preserve"> </w:t>
      </w:r>
      <w:proofErr w:type="spellStart"/>
      <w:r w:rsidR="00AD1B4C" w:rsidRPr="008256C4">
        <w:rPr>
          <w:rFonts w:ascii="Times New Roman" w:hAnsi="Times New Roman" w:cs="Times New Roman"/>
          <w:b/>
          <w:i/>
          <w:sz w:val="24"/>
          <w:szCs w:val="24"/>
        </w:rPr>
        <w:t>ruziziensis</w:t>
      </w:r>
      <w:proofErr w:type="spellEnd"/>
    </w:p>
    <w:tbl>
      <w:tblPr>
        <w:tblStyle w:val="TableGrid"/>
        <w:tblW w:w="9575" w:type="dxa"/>
        <w:tblBorders>
          <w:top w:val="single" w:sz="4" w:space="0" w:color="auto"/>
          <w:bottom w:val="single" w:sz="4" w:space="0" w:color="auto"/>
        </w:tblBorders>
        <w:tblLayout w:type="fixed"/>
        <w:tblLook w:val="04A0" w:firstRow="1" w:lastRow="0" w:firstColumn="1" w:lastColumn="0" w:noHBand="0" w:noVBand="1"/>
      </w:tblPr>
      <w:tblGrid>
        <w:gridCol w:w="2617"/>
        <w:gridCol w:w="78"/>
        <w:gridCol w:w="1639"/>
        <w:gridCol w:w="57"/>
        <w:gridCol w:w="1701"/>
        <w:gridCol w:w="1739"/>
        <w:gridCol w:w="46"/>
        <w:gridCol w:w="1674"/>
        <w:gridCol w:w="24"/>
      </w:tblGrid>
      <w:tr w:rsidR="00273002" w:rsidRPr="00F265FE" w14:paraId="0F7C611E" w14:textId="77777777" w:rsidTr="00273002">
        <w:trPr>
          <w:gridAfter w:val="1"/>
          <w:wAfter w:w="24" w:type="dxa"/>
          <w:trHeight w:val="322"/>
        </w:trPr>
        <w:tc>
          <w:tcPr>
            <w:tcW w:w="2695" w:type="dxa"/>
            <w:gridSpan w:val="2"/>
            <w:tcBorders>
              <w:bottom w:val="single" w:sz="4" w:space="0" w:color="auto"/>
            </w:tcBorders>
          </w:tcPr>
          <w:p w14:paraId="58029054" w14:textId="77777777" w:rsidR="003D6A34" w:rsidRPr="00F265FE" w:rsidRDefault="003D6A34" w:rsidP="007D5A0C">
            <w:pPr>
              <w:rPr>
                <w:b/>
                <w:sz w:val="24"/>
                <w:szCs w:val="24"/>
              </w:rPr>
            </w:pPr>
            <w:r w:rsidRPr="00F265FE">
              <w:rPr>
                <w:b/>
                <w:sz w:val="24"/>
                <w:szCs w:val="24"/>
              </w:rPr>
              <w:t>Parameters</w:t>
            </w:r>
          </w:p>
        </w:tc>
        <w:tc>
          <w:tcPr>
            <w:tcW w:w="1696" w:type="dxa"/>
            <w:gridSpan w:val="2"/>
            <w:tcBorders>
              <w:bottom w:val="single" w:sz="4" w:space="0" w:color="auto"/>
            </w:tcBorders>
          </w:tcPr>
          <w:p w14:paraId="7567D7F4" w14:textId="77777777" w:rsidR="003D6A34" w:rsidRPr="00F265FE" w:rsidRDefault="003D6A34" w:rsidP="00A25F68">
            <w:pPr>
              <w:rPr>
                <w:b/>
                <w:sz w:val="24"/>
                <w:szCs w:val="24"/>
              </w:rPr>
            </w:pPr>
            <w:r w:rsidRPr="00F265FE">
              <w:rPr>
                <w:b/>
                <w:sz w:val="24"/>
                <w:szCs w:val="24"/>
              </w:rPr>
              <w:t>8WAP</w:t>
            </w:r>
          </w:p>
        </w:tc>
        <w:tc>
          <w:tcPr>
            <w:tcW w:w="1701" w:type="dxa"/>
            <w:tcBorders>
              <w:bottom w:val="single" w:sz="4" w:space="0" w:color="auto"/>
            </w:tcBorders>
          </w:tcPr>
          <w:p w14:paraId="2BD4ABFF" w14:textId="77777777" w:rsidR="003D6A34" w:rsidRPr="00F265FE" w:rsidRDefault="003D6A34" w:rsidP="00A25F68">
            <w:pPr>
              <w:rPr>
                <w:b/>
                <w:sz w:val="24"/>
                <w:szCs w:val="24"/>
              </w:rPr>
            </w:pPr>
            <w:r w:rsidRPr="00F265FE">
              <w:rPr>
                <w:b/>
                <w:sz w:val="24"/>
                <w:szCs w:val="24"/>
              </w:rPr>
              <w:t>12WAP</w:t>
            </w:r>
          </w:p>
        </w:tc>
        <w:tc>
          <w:tcPr>
            <w:tcW w:w="1785" w:type="dxa"/>
            <w:gridSpan w:val="2"/>
            <w:tcBorders>
              <w:bottom w:val="single" w:sz="4" w:space="0" w:color="auto"/>
            </w:tcBorders>
          </w:tcPr>
          <w:p w14:paraId="18D70EF6" w14:textId="77777777" w:rsidR="003D6A34" w:rsidRPr="00F265FE" w:rsidRDefault="003D6A34" w:rsidP="00A25F68">
            <w:pPr>
              <w:rPr>
                <w:b/>
                <w:sz w:val="24"/>
                <w:szCs w:val="24"/>
              </w:rPr>
            </w:pPr>
            <w:r w:rsidRPr="00F265FE">
              <w:rPr>
                <w:b/>
                <w:sz w:val="24"/>
                <w:szCs w:val="24"/>
              </w:rPr>
              <w:t>16WAP</w:t>
            </w:r>
          </w:p>
        </w:tc>
        <w:tc>
          <w:tcPr>
            <w:tcW w:w="1674" w:type="dxa"/>
            <w:tcBorders>
              <w:bottom w:val="single" w:sz="4" w:space="0" w:color="auto"/>
            </w:tcBorders>
          </w:tcPr>
          <w:p w14:paraId="0D65A51F" w14:textId="77777777" w:rsidR="003D6A34" w:rsidRPr="00F265FE" w:rsidRDefault="003D6A34" w:rsidP="00A25F68">
            <w:pPr>
              <w:rPr>
                <w:b/>
                <w:sz w:val="24"/>
                <w:szCs w:val="24"/>
              </w:rPr>
            </w:pPr>
            <w:r w:rsidRPr="00F265FE">
              <w:rPr>
                <w:b/>
                <w:sz w:val="24"/>
                <w:szCs w:val="24"/>
              </w:rPr>
              <w:t>SEM</w:t>
            </w:r>
          </w:p>
        </w:tc>
      </w:tr>
      <w:tr w:rsidR="00273002" w:rsidRPr="00F265FE" w14:paraId="175AFBE5" w14:textId="77777777" w:rsidTr="00273002">
        <w:trPr>
          <w:trHeight w:val="315"/>
        </w:trPr>
        <w:tc>
          <w:tcPr>
            <w:tcW w:w="2617" w:type="dxa"/>
          </w:tcPr>
          <w:p w14:paraId="31A680FC" w14:textId="77777777" w:rsidR="003D6A34" w:rsidRPr="00F265FE" w:rsidRDefault="003D6A34" w:rsidP="00A25F68">
            <w:pPr>
              <w:rPr>
                <w:sz w:val="24"/>
                <w:szCs w:val="24"/>
              </w:rPr>
            </w:pPr>
            <w:r w:rsidRPr="00F265FE">
              <w:rPr>
                <w:sz w:val="24"/>
                <w:szCs w:val="24"/>
              </w:rPr>
              <w:t>Plant height (cm)</w:t>
            </w:r>
          </w:p>
        </w:tc>
        <w:tc>
          <w:tcPr>
            <w:tcW w:w="1717" w:type="dxa"/>
            <w:gridSpan w:val="2"/>
          </w:tcPr>
          <w:p w14:paraId="5BAF0927" w14:textId="77777777" w:rsidR="003D6A34" w:rsidRPr="00F265FE" w:rsidRDefault="003D6A34" w:rsidP="00A25F68">
            <w:pPr>
              <w:rPr>
                <w:sz w:val="24"/>
                <w:szCs w:val="24"/>
              </w:rPr>
            </w:pPr>
            <w:r w:rsidRPr="00F265FE">
              <w:rPr>
                <w:color w:val="000000"/>
                <w:sz w:val="24"/>
                <w:szCs w:val="24"/>
              </w:rPr>
              <w:t>112.75</w:t>
            </w:r>
            <w:r w:rsidRPr="00F265FE">
              <w:rPr>
                <w:color w:val="000000"/>
                <w:sz w:val="24"/>
                <w:szCs w:val="24"/>
                <w:vertAlign w:val="superscript"/>
              </w:rPr>
              <w:t>c</w:t>
            </w:r>
          </w:p>
        </w:tc>
        <w:tc>
          <w:tcPr>
            <w:tcW w:w="1758" w:type="dxa"/>
            <w:gridSpan w:val="2"/>
          </w:tcPr>
          <w:p w14:paraId="64FF138E" w14:textId="77777777" w:rsidR="003D6A34" w:rsidRPr="00F265FE" w:rsidRDefault="003D6A34" w:rsidP="00A25F68">
            <w:pPr>
              <w:rPr>
                <w:sz w:val="24"/>
                <w:szCs w:val="24"/>
              </w:rPr>
            </w:pPr>
            <w:r w:rsidRPr="00F265FE">
              <w:rPr>
                <w:color w:val="000000"/>
                <w:sz w:val="24"/>
                <w:szCs w:val="24"/>
              </w:rPr>
              <w:t>142.29</w:t>
            </w:r>
            <w:r w:rsidRPr="00F265FE">
              <w:rPr>
                <w:color w:val="000000"/>
                <w:sz w:val="24"/>
                <w:szCs w:val="24"/>
                <w:vertAlign w:val="superscript"/>
              </w:rPr>
              <w:t>b</w:t>
            </w:r>
          </w:p>
        </w:tc>
        <w:tc>
          <w:tcPr>
            <w:tcW w:w="1739" w:type="dxa"/>
          </w:tcPr>
          <w:p w14:paraId="289E0821" w14:textId="77777777" w:rsidR="003D6A34" w:rsidRPr="00F265FE" w:rsidRDefault="003D6A34" w:rsidP="00A25F68">
            <w:pPr>
              <w:rPr>
                <w:sz w:val="24"/>
                <w:szCs w:val="24"/>
              </w:rPr>
            </w:pPr>
            <w:r w:rsidRPr="00F265FE">
              <w:rPr>
                <w:color w:val="000000"/>
                <w:sz w:val="24"/>
                <w:szCs w:val="24"/>
              </w:rPr>
              <w:t>200.43</w:t>
            </w:r>
            <w:r w:rsidRPr="00F265FE">
              <w:rPr>
                <w:color w:val="000000"/>
                <w:sz w:val="24"/>
                <w:szCs w:val="24"/>
                <w:vertAlign w:val="superscript"/>
              </w:rPr>
              <w:t>a</w:t>
            </w:r>
          </w:p>
        </w:tc>
        <w:tc>
          <w:tcPr>
            <w:tcW w:w="1744" w:type="dxa"/>
            <w:gridSpan w:val="3"/>
          </w:tcPr>
          <w:p w14:paraId="51AA8FC9" w14:textId="77777777" w:rsidR="003D6A34" w:rsidRPr="00F265FE" w:rsidRDefault="003D6A34" w:rsidP="00A25F68">
            <w:pPr>
              <w:rPr>
                <w:color w:val="000000"/>
                <w:sz w:val="24"/>
                <w:szCs w:val="24"/>
              </w:rPr>
            </w:pPr>
            <w:r w:rsidRPr="00F265FE">
              <w:rPr>
                <w:color w:val="000000"/>
                <w:sz w:val="24"/>
                <w:szCs w:val="24"/>
              </w:rPr>
              <w:t>4.57</w:t>
            </w:r>
          </w:p>
        </w:tc>
      </w:tr>
      <w:tr w:rsidR="003D6A34" w:rsidRPr="00F265FE" w14:paraId="0FFB71C9" w14:textId="77777777" w:rsidTr="00273002">
        <w:trPr>
          <w:trHeight w:val="281"/>
        </w:trPr>
        <w:tc>
          <w:tcPr>
            <w:tcW w:w="2617" w:type="dxa"/>
          </w:tcPr>
          <w:p w14:paraId="187E4CEC" w14:textId="77777777" w:rsidR="003D6A34" w:rsidRPr="00F265FE" w:rsidRDefault="003D6A34" w:rsidP="00A25F68">
            <w:pPr>
              <w:rPr>
                <w:sz w:val="24"/>
                <w:szCs w:val="24"/>
              </w:rPr>
            </w:pPr>
            <w:r w:rsidRPr="00F265FE">
              <w:rPr>
                <w:sz w:val="24"/>
                <w:szCs w:val="24"/>
              </w:rPr>
              <w:t>Leaf length (cm)</w:t>
            </w:r>
          </w:p>
        </w:tc>
        <w:tc>
          <w:tcPr>
            <w:tcW w:w="1717" w:type="dxa"/>
            <w:gridSpan w:val="2"/>
          </w:tcPr>
          <w:p w14:paraId="4059AD36" w14:textId="77777777" w:rsidR="003D6A34" w:rsidRPr="00F265FE" w:rsidRDefault="003D6A34" w:rsidP="00A25F68">
            <w:pPr>
              <w:rPr>
                <w:sz w:val="24"/>
                <w:szCs w:val="24"/>
              </w:rPr>
            </w:pPr>
            <w:r w:rsidRPr="00F265FE">
              <w:rPr>
                <w:color w:val="000000"/>
                <w:sz w:val="24"/>
                <w:szCs w:val="24"/>
              </w:rPr>
              <w:t>35.64</w:t>
            </w:r>
          </w:p>
        </w:tc>
        <w:tc>
          <w:tcPr>
            <w:tcW w:w="1758" w:type="dxa"/>
            <w:gridSpan w:val="2"/>
          </w:tcPr>
          <w:p w14:paraId="4B56C24A" w14:textId="77777777" w:rsidR="003D6A34" w:rsidRPr="00F265FE" w:rsidRDefault="003D6A34" w:rsidP="00A25F68">
            <w:pPr>
              <w:rPr>
                <w:sz w:val="24"/>
                <w:szCs w:val="24"/>
              </w:rPr>
            </w:pPr>
            <w:r w:rsidRPr="00F265FE">
              <w:rPr>
                <w:color w:val="000000"/>
                <w:sz w:val="24"/>
                <w:szCs w:val="24"/>
              </w:rPr>
              <w:t>31.61</w:t>
            </w:r>
          </w:p>
        </w:tc>
        <w:tc>
          <w:tcPr>
            <w:tcW w:w="1739" w:type="dxa"/>
          </w:tcPr>
          <w:p w14:paraId="5A686A45" w14:textId="77777777" w:rsidR="003D6A34" w:rsidRPr="00F265FE" w:rsidRDefault="003D6A34" w:rsidP="00A25F68">
            <w:pPr>
              <w:rPr>
                <w:sz w:val="24"/>
                <w:szCs w:val="24"/>
              </w:rPr>
            </w:pPr>
            <w:r w:rsidRPr="00F265FE">
              <w:rPr>
                <w:color w:val="000000"/>
                <w:sz w:val="24"/>
                <w:szCs w:val="24"/>
              </w:rPr>
              <w:t>33.55</w:t>
            </w:r>
          </w:p>
        </w:tc>
        <w:tc>
          <w:tcPr>
            <w:tcW w:w="1744" w:type="dxa"/>
            <w:gridSpan w:val="3"/>
          </w:tcPr>
          <w:p w14:paraId="72C1CDA7" w14:textId="77777777" w:rsidR="003D6A34" w:rsidRPr="00F265FE" w:rsidRDefault="003D6A34" w:rsidP="00A25F68">
            <w:pPr>
              <w:rPr>
                <w:color w:val="000000"/>
                <w:sz w:val="24"/>
                <w:szCs w:val="24"/>
              </w:rPr>
            </w:pPr>
            <w:r w:rsidRPr="00F265FE">
              <w:rPr>
                <w:color w:val="000000"/>
                <w:sz w:val="24"/>
                <w:szCs w:val="24"/>
              </w:rPr>
              <w:t>1.34</w:t>
            </w:r>
          </w:p>
        </w:tc>
      </w:tr>
      <w:tr w:rsidR="003D6A34" w:rsidRPr="00F265FE" w14:paraId="1B4BDAE5" w14:textId="77777777" w:rsidTr="00273002">
        <w:trPr>
          <w:trHeight w:val="281"/>
        </w:trPr>
        <w:tc>
          <w:tcPr>
            <w:tcW w:w="2617" w:type="dxa"/>
          </w:tcPr>
          <w:p w14:paraId="3C48F813" w14:textId="77777777" w:rsidR="003D6A34" w:rsidRPr="00F265FE" w:rsidRDefault="003D6A34" w:rsidP="00A25F68">
            <w:pPr>
              <w:rPr>
                <w:sz w:val="24"/>
                <w:szCs w:val="24"/>
              </w:rPr>
            </w:pPr>
            <w:r w:rsidRPr="00F265FE">
              <w:rPr>
                <w:sz w:val="24"/>
                <w:szCs w:val="24"/>
              </w:rPr>
              <w:t>Leaf width (cm)</w:t>
            </w:r>
          </w:p>
        </w:tc>
        <w:tc>
          <w:tcPr>
            <w:tcW w:w="1717" w:type="dxa"/>
            <w:gridSpan w:val="2"/>
          </w:tcPr>
          <w:p w14:paraId="5661B263" w14:textId="77777777" w:rsidR="003D6A34" w:rsidRPr="00F265FE" w:rsidRDefault="003D6A34" w:rsidP="00A25F68">
            <w:pPr>
              <w:rPr>
                <w:sz w:val="24"/>
                <w:szCs w:val="24"/>
              </w:rPr>
            </w:pPr>
            <w:r w:rsidRPr="00F265FE">
              <w:rPr>
                <w:color w:val="000000"/>
                <w:sz w:val="24"/>
                <w:szCs w:val="24"/>
              </w:rPr>
              <w:t>1.84</w:t>
            </w:r>
          </w:p>
        </w:tc>
        <w:tc>
          <w:tcPr>
            <w:tcW w:w="1758" w:type="dxa"/>
            <w:gridSpan w:val="2"/>
          </w:tcPr>
          <w:p w14:paraId="7D0576B9" w14:textId="77777777" w:rsidR="003D6A34" w:rsidRPr="00F265FE" w:rsidRDefault="003D6A34" w:rsidP="00A25F68">
            <w:pPr>
              <w:rPr>
                <w:sz w:val="24"/>
                <w:szCs w:val="24"/>
              </w:rPr>
            </w:pPr>
            <w:r w:rsidRPr="00F265FE">
              <w:rPr>
                <w:color w:val="000000"/>
                <w:sz w:val="24"/>
                <w:szCs w:val="24"/>
              </w:rPr>
              <w:t>1.82</w:t>
            </w:r>
          </w:p>
        </w:tc>
        <w:tc>
          <w:tcPr>
            <w:tcW w:w="1739" w:type="dxa"/>
          </w:tcPr>
          <w:p w14:paraId="55A89396" w14:textId="77777777" w:rsidR="003D6A34" w:rsidRPr="00F265FE" w:rsidRDefault="003D6A34" w:rsidP="00A25F68">
            <w:pPr>
              <w:rPr>
                <w:sz w:val="24"/>
                <w:szCs w:val="24"/>
              </w:rPr>
            </w:pPr>
            <w:r w:rsidRPr="00F265FE">
              <w:rPr>
                <w:color w:val="000000"/>
                <w:sz w:val="24"/>
                <w:szCs w:val="24"/>
              </w:rPr>
              <w:t>1.73</w:t>
            </w:r>
          </w:p>
        </w:tc>
        <w:tc>
          <w:tcPr>
            <w:tcW w:w="1744" w:type="dxa"/>
            <w:gridSpan w:val="3"/>
          </w:tcPr>
          <w:p w14:paraId="3F32CF6A" w14:textId="77777777" w:rsidR="003D6A34" w:rsidRPr="00F265FE" w:rsidRDefault="003D6A34" w:rsidP="00A25F68">
            <w:pPr>
              <w:rPr>
                <w:color w:val="000000"/>
                <w:sz w:val="24"/>
                <w:szCs w:val="24"/>
              </w:rPr>
            </w:pPr>
            <w:r w:rsidRPr="00F265FE">
              <w:rPr>
                <w:color w:val="000000"/>
                <w:sz w:val="24"/>
                <w:szCs w:val="24"/>
              </w:rPr>
              <w:t>0.04</w:t>
            </w:r>
          </w:p>
        </w:tc>
      </w:tr>
      <w:tr w:rsidR="00273002" w:rsidRPr="00F265FE" w14:paraId="0CD1CDC6" w14:textId="77777777" w:rsidTr="00273002">
        <w:trPr>
          <w:trHeight w:val="264"/>
        </w:trPr>
        <w:tc>
          <w:tcPr>
            <w:tcW w:w="2617" w:type="dxa"/>
          </w:tcPr>
          <w:p w14:paraId="48193E4F" w14:textId="77777777" w:rsidR="003D6A34" w:rsidRPr="00F265FE" w:rsidRDefault="003D6A34" w:rsidP="00A25F68">
            <w:pPr>
              <w:rPr>
                <w:sz w:val="24"/>
                <w:szCs w:val="24"/>
              </w:rPr>
            </w:pPr>
            <w:r w:rsidRPr="00F265FE">
              <w:rPr>
                <w:sz w:val="24"/>
                <w:szCs w:val="24"/>
              </w:rPr>
              <w:t xml:space="preserve">Leaf to stem ratio </w:t>
            </w:r>
          </w:p>
        </w:tc>
        <w:tc>
          <w:tcPr>
            <w:tcW w:w="1717" w:type="dxa"/>
            <w:gridSpan w:val="2"/>
          </w:tcPr>
          <w:p w14:paraId="0B78429B" w14:textId="77777777" w:rsidR="003D6A34" w:rsidRPr="00F265FE" w:rsidRDefault="003D6A34" w:rsidP="00A25F68">
            <w:pPr>
              <w:rPr>
                <w:sz w:val="24"/>
                <w:szCs w:val="24"/>
              </w:rPr>
            </w:pPr>
            <w:r w:rsidRPr="00F265FE">
              <w:rPr>
                <w:color w:val="000000"/>
                <w:sz w:val="24"/>
                <w:szCs w:val="24"/>
              </w:rPr>
              <w:t>5.07</w:t>
            </w:r>
            <w:r w:rsidRPr="00F265FE">
              <w:rPr>
                <w:color w:val="000000"/>
                <w:sz w:val="24"/>
                <w:szCs w:val="24"/>
                <w:vertAlign w:val="superscript"/>
              </w:rPr>
              <w:t>b</w:t>
            </w:r>
          </w:p>
        </w:tc>
        <w:tc>
          <w:tcPr>
            <w:tcW w:w="1758" w:type="dxa"/>
            <w:gridSpan w:val="2"/>
          </w:tcPr>
          <w:p w14:paraId="1F9FE8FC" w14:textId="77777777" w:rsidR="003D6A34" w:rsidRPr="00F265FE" w:rsidRDefault="003D6A34" w:rsidP="00A25F68">
            <w:pPr>
              <w:rPr>
                <w:sz w:val="24"/>
                <w:szCs w:val="24"/>
              </w:rPr>
            </w:pPr>
            <w:r w:rsidRPr="00F265FE">
              <w:rPr>
                <w:color w:val="000000"/>
                <w:sz w:val="24"/>
                <w:szCs w:val="24"/>
              </w:rPr>
              <w:t>8.98</w:t>
            </w:r>
            <w:r w:rsidRPr="00F265FE">
              <w:rPr>
                <w:color w:val="000000"/>
                <w:sz w:val="24"/>
                <w:szCs w:val="24"/>
                <w:vertAlign w:val="superscript"/>
              </w:rPr>
              <w:t>a</w:t>
            </w:r>
          </w:p>
        </w:tc>
        <w:tc>
          <w:tcPr>
            <w:tcW w:w="1739" w:type="dxa"/>
          </w:tcPr>
          <w:p w14:paraId="54B9D99F" w14:textId="77777777" w:rsidR="003D6A34" w:rsidRPr="00F265FE" w:rsidRDefault="003D6A34" w:rsidP="00A25F68">
            <w:pPr>
              <w:rPr>
                <w:sz w:val="24"/>
                <w:szCs w:val="24"/>
              </w:rPr>
            </w:pPr>
            <w:r w:rsidRPr="00F265FE">
              <w:rPr>
                <w:color w:val="000000"/>
                <w:sz w:val="24"/>
                <w:szCs w:val="24"/>
              </w:rPr>
              <w:t>8.73</w:t>
            </w:r>
            <w:r w:rsidRPr="00F265FE">
              <w:rPr>
                <w:color w:val="000000"/>
                <w:sz w:val="24"/>
                <w:szCs w:val="24"/>
                <w:vertAlign w:val="superscript"/>
              </w:rPr>
              <w:t>a</w:t>
            </w:r>
          </w:p>
        </w:tc>
        <w:tc>
          <w:tcPr>
            <w:tcW w:w="1744" w:type="dxa"/>
            <w:gridSpan w:val="3"/>
          </w:tcPr>
          <w:p w14:paraId="78DE8CF0" w14:textId="77777777" w:rsidR="003D6A34" w:rsidRPr="00F265FE" w:rsidRDefault="003D6A34" w:rsidP="00A25F68">
            <w:pPr>
              <w:rPr>
                <w:color w:val="000000"/>
                <w:sz w:val="24"/>
                <w:szCs w:val="24"/>
              </w:rPr>
            </w:pPr>
            <w:r w:rsidRPr="00F265FE">
              <w:rPr>
                <w:color w:val="000000"/>
                <w:sz w:val="24"/>
                <w:szCs w:val="24"/>
              </w:rPr>
              <w:t>0.15</w:t>
            </w:r>
          </w:p>
        </w:tc>
      </w:tr>
      <w:tr w:rsidR="005C2F89" w:rsidRPr="00F265FE" w14:paraId="5BF1A16D" w14:textId="77777777" w:rsidTr="00273002">
        <w:trPr>
          <w:trHeight w:val="264"/>
        </w:trPr>
        <w:tc>
          <w:tcPr>
            <w:tcW w:w="2617" w:type="dxa"/>
          </w:tcPr>
          <w:p w14:paraId="67CFDEB3" w14:textId="77777777" w:rsidR="005C2F89" w:rsidRPr="00F265FE" w:rsidRDefault="005C2F89" w:rsidP="00A25F68">
            <w:pPr>
              <w:rPr>
                <w:sz w:val="24"/>
                <w:szCs w:val="24"/>
              </w:rPr>
            </w:pPr>
            <w:r>
              <w:rPr>
                <w:sz w:val="24"/>
                <w:szCs w:val="24"/>
              </w:rPr>
              <w:t>DMY (tons</w:t>
            </w:r>
            <w:r w:rsidRPr="00F265FE">
              <w:rPr>
                <w:sz w:val="24"/>
                <w:szCs w:val="24"/>
              </w:rPr>
              <w:t>/ha)</w:t>
            </w:r>
          </w:p>
        </w:tc>
        <w:tc>
          <w:tcPr>
            <w:tcW w:w="1717" w:type="dxa"/>
            <w:gridSpan w:val="2"/>
          </w:tcPr>
          <w:p w14:paraId="2C9F5497" w14:textId="77777777" w:rsidR="005C2F89" w:rsidRPr="00F265FE" w:rsidRDefault="005C2F89" w:rsidP="00A25F68">
            <w:pPr>
              <w:rPr>
                <w:sz w:val="24"/>
                <w:szCs w:val="24"/>
              </w:rPr>
            </w:pPr>
            <w:r w:rsidRPr="00F265FE">
              <w:rPr>
                <w:color w:val="000000"/>
                <w:sz w:val="24"/>
                <w:szCs w:val="24"/>
              </w:rPr>
              <w:t>5</w:t>
            </w:r>
            <w:r>
              <w:rPr>
                <w:color w:val="000000"/>
                <w:sz w:val="24"/>
                <w:szCs w:val="24"/>
              </w:rPr>
              <w:t>.</w:t>
            </w:r>
            <w:r w:rsidRPr="00F265FE">
              <w:rPr>
                <w:color w:val="000000"/>
                <w:sz w:val="24"/>
                <w:szCs w:val="24"/>
              </w:rPr>
              <w:t>2</w:t>
            </w:r>
            <w:r>
              <w:rPr>
                <w:color w:val="000000"/>
                <w:sz w:val="24"/>
                <w:szCs w:val="24"/>
              </w:rPr>
              <w:t>2</w:t>
            </w:r>
            <w:r w:rsidRPr="00F265FE">
              <w:rPr>
                <w:color w:val="000000"/>
                <w:sz w:val="24"/>
                <w:szCs w:val="24"/>
                <w:vertAlign w:val="superscript"/>
              </w:rPr>
              <w:t>c</w:t>
            </w:r>
          </w:p>
        </w:tc>
        <w:tc>
          <w:tcPr>
            <w:tcW w:w="1758" w:type="dxa"/>
            <w:gridSpan w:val="2"/>
          </w:tcPr>
          <w:p w14:paraId="777CFD58" w14:textId="77777777" w:rsidR="005C2F89" w:rsidRPr="00F265FE" w:rsidRDefault="005C2F89" w:rsidP="00A25F68">
            <w:pPr>
              <w:rPr>
                <w:sz w:val="24"/>
                <w:szCs w:val="24"/>
              </w:rPr>
            </w:pPr>
            <w:r w:rsidRPr="00F265FE">
              <w:rPr>
                <w:color w:val="000000"/>
                <w:sz w:val="24"/>
                <w:szCs w:val="24"/>
              </w:rPr>
              <w:t>11</w:t>
            </w:r>
            <w:r>
              <w:rPr>
                <w:color w:val="000000"/>
                <w:sz w:val="24"/>
                <w:szCs w:val="24"/>
              </w:rPr>
              <w:t>.</w:t>
            </w:r>
            <w:r w:rsidRPr="00F265FE">
              <w:rPr>
                <w:color w:val="000000"/>
                <w:sz w:val="24"/>
                <w:szCs w:val="24"/>
              </w:rPr>
              <w:t>82</w:t>
            </w:r>
            <w:r w:rsidRPr="00F265FE">
              <w:rPr>
                <w:color w:val="000000"/>
                <w:sz w:val="24"/>
                <w:szCs w:val="24"/>
                <w:vertAlign w:val="superscript"/>
              </w:rPr>
              <w:t>b</w:t>
            </w:r>
          </w:p>
        </w:tc>
        <w:tc>
          <w:tcPr>
            <w:tcW w:w="1739" w:type="dxa"/>
          </w:tcPr>
          <w:p w14:paraId="111006AB" w14:textId="77777777" w:rsidR="005C2F89" w:rsidRPr="00F265FE" w:rsidRDefault="005C2F89" w:rsidP="00A25F68">
            <w:pPr>
              <w:rPr>
                <w:sz w:val="24"/>
                <w:szCs w:val="24"/>
              </w:rPr>
            </w:pPr>
            <w:r w:rsidRPr="00F265FE">
              <w:rPr>
                <w:color w:val="000000"/>
                <w:sz w:val="24"/>
                <w:szCs w:val="24"/>
              </w:rPr>
              <w:t>14</w:t>
            </w:r>
            <w:r>
              <w:rPr>
                <w:color w:val="000000"/>
                <w:sz w:val="24"/>
                <w:szCs w:val="24"/>
              </w:rPr>
              <w:t>.</w:t>
            </w:r>
            <w:r w:rsidRPr="00F265FE">
              <w:rPr>
                <w:color w:val="000000"/>
                <w:sz w:val="24"/>
                <w:szCs w:val="24"/>
              </w:rPr>
              <w:t>83</w:t>
            </w:r>
            <w:r w:rsidRPr="00F265FE">
              <w:rPr>
                <w:color w:val="000000"/>
                <w:sz w:val="24"/>
                <w:szCs w:val="24"/>
                <w:vertAlign w:val="superscript"/>
              </w:rPr>
              <w:t>a</w:t>
            </w:r>
          </w:p>
        </w:tc>
        <w:tc>
          <w:tcPr>
            <w:tcW w:w="1744" w:type="dxa"/>
            <w:gridSpan w:val="3"/>
          </w:tcPr>
          <w:p w14:paraId="2EDC7E9A" w14:textId="77777777" w:rsidR="005C2F89" w:rsidRPr="00F265FE" w:rsidRDefault="005C2F89" w:rsidP="00A25F68">
            <w:pPr>
              <w:rPr>
                <w:color w:val="000000"/>
                <w:sz w:val="24"/>
                <w:szCs w:val="24"/>
              </w:rPr>
            </w:pPr>
            <w:r>
              <w:rPr>
                <w:color w:val="000000"/>
                <w:sz w:val="24"/>
                <w:szCs w:val="24"/>
              </w:rPr>
              <w:t>0.</w:t>
            </w:r>
            <w:r w:rsidRPr="00F265FE">
              <w:rPr>
                <w:color w:val="000000"/>
                <w:sz w:val="24"/>
                <w:szCs w:val="24"/>
              </w:rPr>
              <w:t>57</w:t>
            </w:r>
          </w:p>
        </w:tc>
      </w:tr>
    </w:tbl>
    <w:p w14:paraId="5FCAB760" w14:textId="77777777" w:rsidR="00ED0079" w:rsidRPr="008256C4" w:rsidRDefault="00ED0079" w:rsidP="00ED0079">
      <w:pPr>
        <w:spacing w:before="0" w:beforeAutospacing="0" w:after="0" w:afterAutospacing="0" w:line="240" w:lineRule="auto"/>
        <w:ind w:left="0" w:firstLine="0"/>
        <w:rPr>
          <w:rFonts w:ascii="Times New Roman" w:hAnsi="Times New Roman" w:cs="Times New Roman"/>
          <w:sz w:val="24"/>
          <w:szCs w:val="24"/>
        </w:rPr>
      </w:pPr>
      <w:proofErr w:type="spellStart"/>
      <w:proofErr w:type="gramStart"/>
      <w:r w:rsidRPr="008256C4">
        <w:rPr>
          <w:rFonts w:ascii="Times New Roman" w:hAnsi="Times New Roman" w:cs="Times New Roman"/>
          <w:sz w:val="24"/>
          <w:szCs w:val="24"/>
          <w:vertAlign w:val="superscript"/>
        </w:rPr>
        <w:t>a,b</w:t>
      </w:r>
      <w:proofErr w:type="gramEnd"/>
      <w:r w:rsidRPr="008256C4">
        <w:rPr>
          <w:rFonts w:ascii="Times New Roman" w:hAnsi="Times New Roman" w:cs="Times New Roman"/>
          <w:sz w:val="24"/>
          <w:szCs w:val="24"/>
          <w:vertAlign w:val="superscript"/>
        </w:rPr>
        <w:t>,</w:t>
      </w:r>
      <w:proofErr w:type="gramStart"/>
      <w:r w:rsidRPr="008256C4">
        <w:rPr>
          <w:rFonts w:ascii="Times New Roman" w:hAnsi="Times New Roman" w:cs="Times New Roman"/>
          <w:sz w:val="24"/>
          <w:szCs w:val="24"/>
          <w:vertAlign w:val="superscript"/>
        </w:rPr>
        <w:t>c</w:t>
      </w:r>
      <w:proofErr w:type="spellEnd"/>
      <w:r w:rsidRPr="008256C4">
        <w:rPr>
          <w:rFonts w:ascii="Times New Roman" w:hAnsi="Times New Roman" w:cs="Times New Roman"/>
          <w:sz w:val="24"/>
          <w:szCs w:val="24"/>
        </w:rPr>
        <w:t xml:space="preserve">  Means</w:t>
      </w:r>
      <w:proofErr w:type="gramEnd"/>
      <w:r w:rsidRPr="008256C4">
        <w:rPr>
          <w:rFonts w:ascii="Times New Roman" w:hAnsi="Times New Roman" w:cs="Times New Roman"/>
          <w:sz w:val="24"/>
          <w:szCs w:val="24"/>
        </w:rPr>
        <w:t xml:space="preserve"> with different superscript along the row are significantly (p&lt;0.05) different, WAP: Weeks after plants, DMY: Dry matter yield, SEM: standard error of mean</w:t>
      </w:r>
    </w:p>
    <w:p w14:paraId="7EE9C379" w14:textId="77777777"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14:paraId="68FD04D9" w14:textId="77777777" w:rsidR="00AD1B4C" w:rsidRPr="008256C4" w:rsidRDefault="0010264C"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Interaction Effect of Manure Types and Harvesting </w:t>
      </w:r>
      <w:r w:rsidR="001322A7">
        <w:rPr>
          <w:rFonts w:ascii="Times New Roman" w:hAnsi="Times New Roman" w:cs="Times New Roman"/>
          <w:b/>
          <w:sz w:val="24"/>
          <w:szCs w:val="24"/>
        </w:rPr>
        <w:t xml:space="preserve">age </w:t>
      </w:r>
      <w:r w:rsidRPr="008256C4">
        <w:rPr>
          <w:rFonts w:ascii="Times New Roman" w:hAnsi="Times New Roman" w:cs="Times New Roman"/>
          <w:b/>
          <w:sz w:val="24"/>
          <w:szCs w:val="24"/>
        </w:rPr>
        <w:t xml:space="preserve">on Yield and Morphological Parameters of </w:t>
      </w:r>
      <w:proofErr w:type="spellStart"/>
      <w:r w:rsidRPr="008256C4">
        <w:rPr>
          <w:rFonts w:ascii="Times New Roman" w:hAnsi="Times New Roman" w:cs="Times New Roman"/>
          <w:b/>
          <w:i/>
          <w:sz w:val="24"/>
          <w:szCs w:val="24"/>
        </w:rPr>
        <w:t>Brachiaria</w:t>
      </w:r>
      <w:proofErr w:type="spellEnd"/>
      <w:r w:rsidR="00C800C3">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p w14:paraId="4DAFD777" w14:textId="77777777"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The interactions between fertilizer type and </w:t>
      </w:r>
      <w:r w:rsidR="008D0922" w:rsidRPr="008256C4">
        <w:rPr>
          <w:rFonts w:ascii="Times New Roman" w:hAnsi="Times New Roman" w:cs="Times New Roman"/>
          <w:sz w:val="24"/>
          <w:szCs w:val="24"/>
        </w:rPr>
        <w:t>harvesting age</w:t>
      </w:r>
      <w:r w:rsidRPr="008256C4">
        <w:rPr>
          <w:rFonts w:ascii="Times New Roman" w:hAnsi="Times New Roman" w:cs="Times New Roman"/>
          <w:sz w:val="24"/>
          <w:szCs w:val="24"/>
        </w:rPr>
        <w:t xml:space="preserve"> of </w:t>
      </w:r>
      <w:proofErr w:type="spellStart"/>
      <w:r w:rsidRPr="008256C4">
        <w:rPr>
          <w:rFonts w:ascii="Times New Roman" w:hAnsi="Times New Roman" w:cs="Times New Roman"/>
          <w:i/>
          <w:sz w:val="24"/>
          <w:szCs w:val="24"/>
        </w:rPr>
        <w:t>Brachiaria</w:t>
      </w:r>
      <w:proofErr w:type="spellEnd"/>
      <w:r w:rsidR="00C800C3">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xml:space="preserve"> is presented in Table </w:t>
      </w:r>
      <w:r w:rsidR="00673584" w:rsidRPr="008256C4">
        <w:rPr>
          <w:rFonts w:ascii="Times New Roman" w:hAnsi="Times New Roman" w:cs="Times New Roman"/>
          <w:sz w:val="24"/>
          <w:szCs w:val="24"/>
        </w:rPr>
        <w:t>4</w:t>
      </w:r>
      <w:r w:rsidRPr="008256C4">
        <w:rPr>
          <w:rFonts w:ascii="Times New Roman" w:hAnsi="Times New Roman" w:cs="Times New Roman"/>
          <w:sz w:val="24"/>
          <w:szCs w:val="24"/>
          <w:shd w:val="clear" w:color="auto" w:fill="FFFFFF"/>
        </w:rPr>
        <w:t>, plant height was</w:t>
      </w:r>
      <w:r w:rsidR="001872FE">
        <w:rPr>
          <w:rFonts w:ascii="Times New Roman" w:hAnsi="Times New Roman" w:cs="Times New Roman"/>
          <w:sz w:val="24"/>
          <w:szCs w:val="24"/>
          <w:shd w:val="clear" w:color="auto" w:fill="FFFFFF"/>
        </w:rPr>
        <w:t xml:space="preserve"> not</w:t>
      </w:r>
      <w:r w:rsidRPr="008256C4">
        <w:rPr>
          <w:rFonts w:ascii="Times New Roman" w:hAnsi="Times New Roman" w:cs="Times New Roman"/>
          <w:sz w:val="24"/>
          <w:szCs w:val="24"/>
          <w:shd w:val="clear" w:color="auto" w:fill="FFFFFF"/>
        </w:rPr>
        <w:t xml:space="preserve"> significantly</w:t>
      </w:r>
      <w:r w:rsidR="001872FE">
        <w:rPr>
          <w:rFonts w:ascii="Times New Roman" w:hAnsi="Times New Roman" w:cs="Times New Roman"/>
          <w:sz w:val="24"/>
          <w:szCs w:val="24"/>
          <w:shd w:val="clear" w:color="auto" w:fill="FFFFFF"/>
        </w:rPr>
        <w:t xml:space="preserve"> different</w:t>
      </w:r>
      <w:r w:rsidRPr="008256C4">
        <w:rPr>
          <w:rFonts w:ascii="Times New Roman" w:hAnsi="Times New Roman" w:cs="Times New Roman"/>
          <w:sz w:val="24"/>
          <w:szCs w:val="24"/>
          <w:shd w:val="clear" w:color="auto" w:fill="FFFFFF"/>
        </w:rPr>
        <w:t xml:space="preserve"> </w:t>
      </w:r>
      <w:r w:rsidRPr="008256C4">
        <w:rPr>
          <w:rFonts w:ascii="Times New Roman" w:hAnsi="Times New Roman" w:cs="Times New Roman"/>
          <w:sz w:val="24"/>
          <w:szCs w:val="24"/>
        </w:rPr>
        <w:t>(P&gt;0.05)</w:t>
      </w:r>
      <w:r w:rsidRPr="008256C4">
        <w:rPr>
          <w:rFonts w:ascii="Times New Roman" w:hAnsi="Times New Roman" w:cs="Times New Roman"/>
          <w:sz w:val="24"/>
          <w:szCs w:val="24"/>
          <w:shd w:val="clear" w:color="auto" w:fill="FFFFFF"/>
        </w:rPr>
        <w:t xml:space="preserve"> across the manure types at all harvest</w:t>
      </w:r>
      <w:r w:rsidR="001872FE">
        <w:rPr>
          <w:rFonts w:ascii="Times New Roman" w:hAnsi="Times New Roman" w:cs="Times New Roman"/>
          <w:sz w:val="24"/>
          <w:szCs w:val="24"/>
          <w:shd w:val="clear" w:color="auto" w:fill="FFFFFF"/>
        </w:rPr>
        <w:t>ing</w:t>
      </w:r>
      <w:r w:rsidRPr="008256C4">
        <w:rPr>
          <w:rFonts w:ascii="Times New Roman" w:hAnsi="Times New Roman" w:cs="Times New Roman"/>
          <w:sz w:val="24"/>
          <w:szCs w:val="24"/>
          <w:shd w:val="clear" w:color="auto" w:fill="FFFFFF"/>
        </w:rPr>
        <w:t xml:space="preserve"> age. However, plant height was higher in poultry and pig manure at 16WAP (229.33cm and </w:t>
      </w:r>
      <w:r w:rsidRPr="008256C4">
        <w:rPr>
          <w:rFonts w:ascii="Times New Roman" w:eastAsia="Times New Roman" w:hAnsi="Times New Roman" w:cs="Times New Roman"/>
          <w:color w:val="000000"/>
          <w:sz w:val="24"/>
          <w:szCs w:val="24"/>
        </w:rPr>
        <w:t>201.00cm respectively</w:t>
      </w:r>
      <w:r w:rsidRPr="008256C4">
        <w:rPr>
          <w:rFonts w:ascii="Times New Roman" w:hAnsi="Times New Roman" w:cs="Times New Roman"/>
          <w:sz w:val="24"/>
          <w:szCs w:val="24"/>
          <w:shd w:val="clear" w:color="auto" w:fill="FFFFFF"/>
        </w:rPr>
        <w:t>) compared to 12WAP (142.17cm and 149.33cm) while for control and cattle manure the plant height was similar at 12WAP (</w:t>
      </w:r>
      <w:r w:rsidRPr="008256C4">
        <w:rPr>
          <w:rFonts w:ascii="Times New Roman" w:eastAsia="Times New Roman" w:hAnsi="Times New Roman" w:cs="Times New Roman"/>
          <w:color w:val="000000"/>
          <w:sz w:val="24"/>
          <w:szCs w:val="24"/>
        </w:rPr>
        <w:t xml:space="preserve">134.33cm </w:t>
      </w:r>
      <w:r w:rsidRPr="008256C4">
        <w:rPr>
          <w:rFonts w:ascii="Times New Roman" w:hAnsi="Times New Roman" w:cs="Times New Roman"/>
          <w:sz w:val="24"/>
          <w:szCs w:val="24"/>
          <w:shd w:val="clear" w:color="auto" w:fill="FFFFFF"/>
        </w:rPr>
        <w:t xml:space="preserve">and </w:t>
      </w:r>
      <w:r w:rsidRPr="008256C4">
        <w:rPr>
          <w:rFonts w:ascii="Times New Roman" w:eastAsia="Times New Roman" w:hAnsi="Times New Roman" w:cs="Times New Roman"/>
          <w:color w:val="000000"/>
          <w:sz w:val="24"/>
          <w:szCs w:val="24"/>
        </w:rPr>
        <w:t xml:space="preserve">143.33cm respectively) and at </w:t>
      </w:r>
      <w:r w:rsidRPr="008256C4">
        <w:rPr>
          <w:rFonts w:ascii="Times New Roman" w:hAnsi="Times New Roman" w:cs="Times New Roman"/>
          <w:sz w:val="24"/>
          <w:szCs w:val="24"/>
          <w:shd w:val="clear" w:color="auto" w:fill="FFFFFF"/>
        </w:rPr>
        <w:t>16WAP (</w:t>
      </w:r>
      <w:r w:rsidRPr="008256C4">
        <w:rPr>
          <w:rFonts w:ascii="Times New Roman" w:eastAsia="Times New Roman" w:hAnsi="Times New Roman" w:cs="Times New Roman"/>
          <w:color w:val="000000"/>
          <w:sz w:val="24"/>
          <w:szCs w:val="24"/>
        </w:rPr>
        <w:t>180.67cm and 190.70cm respectively</w:t>
      </w:r>
      <w:r w:rsidRPr="008256C4">
        <w:rPr>
          <w:rFonts w:ascii="Times New Roman" w:hAnsi="Times New Roman" w:cs="Times New Roman"/>
          <w:sz w:val="24"/>
          <w:szCs w:val="24"/>
          <w:shd w:val="clear" w:color="auto" w:fill="FFFFFF"/>
        </w:rPr>
        <w:t xml:space="preserve">). </w:t>
      </w:r>
    </w:p>
    <w:p w14:paraId="6DE9D9E0" w14:textId="77777777"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Leaf length was significantly similar (P&gt;0.05) across manure types at all harvesting age. </w:t>
      </w:r>
      <w:r w:rsidRPr="008256C4">
        <w:rPr>
          <w:rFonts w:ascii="Times New Roman" w:hAnsi="Times New Roman" w:cs="Times New Roman"/>
          <w:sz w:val="24"/>
          <w:szCs w:val="24"/>
          <w:shd w:val="clear" w:color="auto" w:fill="FFFFFF"/>
        </w:rPr>
        <w:t xml:space="preserve">The leaf width was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pig manure at 12 </w:t>
      </w:r>
      <w:r w:rsidR="00331059" w:rsidRPr="008256C4">
        <w:rPr>
          <w:rFonts w:ascii="Times New Roman" w:hAnsi="Times New Roman" w:cs="Times New Roman"/>
          <w:sz w:val="24"/>
          <w:szCs w:val="24"/>
          <w:shd w:val="clear" w:color="auto" w:fill="FFFFFF"/>
        </w:rPr>
        <w:t xml:space="preserve">WAP </w:t>
      </w:r>
      <w:r w:rsidRPr="008256C4">
        <w:rPr>
          <w:rFonts w:ascii="Times New Roman" w:hAnsi="Times New Roman" w:cs="Times New Roman"/>
          <w:sz w:val="24"/>
          <w:szCs w:val="24"/>
          <w:shd w:val="clear" w:color="auto" w:fill="FFFFFF"/>
        </w:rPr>
        <w:t>as compared to at 16</w:t>
      </w:r>
      <w:r w:rsidR="00331059">
        <w:rPr>
          <w:rFonts w:ascii="Times New Roman" w:hAnsi="Times New Roman" w:cs="Times New Roman"/>
          <w:sz w:val="24"/>
          <w:szCs w:val="24"/>
          <w:shd w:val="clear" w:color="auto" w:fill="FFFFFF"/>
        </w:rPr>
        <w:t xml:space="preserve"> </w:t>
      </w:r>
      <w:r w:rsidRPr="008256C4">
        <w:rPr>
          <w:rFonts w:ascii="Times New Roman" w:hAnsi="Times New Roman" w:cs="Times New Roman"/>
          <w:sz w:val="24"/>
          <w:szCs w:val="24"/>
          <w:shd w:val="clear" w:color="auto" w:fill="FFFFFF"/>
        </w:rPr>
        <w:t>WAP (</w:t>
      </w:r>
      <w:r w:rsidRPr="008256C4">
        <w:rPr>
          <w:rFonts w:ascii="Times New Roman" w:eastAsia="Times New Roman" w:hAnsi="Times New Roman" w:cs="Times New Roman"/>
          <w:color w:val="000000"/>
          <w:sz w:val="24"/>
          <w:szCs w:val="24"/>
        </w:rPr>
        <w:t>2.13 and 1.63cm respectively)</w:t>
      </w:r>
      <w:r w:rsidRPr="008256C4">
        <w:rPr>
          <w:rFonts w:ascii="Times New Roman" w:hAnsi="Times New Roman" w:cs="Times New Roman"/>
          <w:sz w:val="24"/>
          <w:szCs w:val="24"/>
          <w:shd w:val="clear" w:color="auto" w:fill="FFFFFF"/>
        </w:rPr>
        <w:t xml:space="preserve"> however they remain significantly similar </w:t>
      </w:r>
      <w:r w:rsidRPr="008256C4">
        <w:rPr>
          <w:rFonts w:ascii="Times New Roman" w:hAnsi="Times New Roman" w:cs="Times New Roman"/>
          <w:sz w:val="24"/>
          <w:szCs w:val="24"/>
        </w:rPr>
        <w:t xml:space="preserve">(P&gt;0.05) </w:t>
      </w:r>
      <w:r w:rsidRPr="008256C4">
        <w:rPr>
          <w:rFonts w:ascii="Times New Roman" w:hAnsi="Times New Roman" w:cs="Times New Roman"/>
          <w:sz w:val="24"/>
          <w:szCs w:val="24"/>
          <w:shd w:val="clear" w:color="auto" w:fill="FFFFFF"/>
        </w:rPr>
        <w:t xml:space="preserve">across manure types at all harvesting age. The leaf to stem ratio was similar and higher in control and manure types at 12 and 16WAP. </w:t>
      </w:r>
    </w:p>
    <w:p w14:paraId="3F586AEC" w14:textId="77777777" w:rsidR="00E63EC9" w:rsidRPr="008256C4" w:rsidRDefault="0010264C"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sz w:val="24"/>
          <w:szCs w:val="24"/>
          <w:shd w:val="clear" w:color="auto" w:fill="FFFFFF"/>
        </w:rPr>
        <w:t xml:space="preserve">The DMY was similar and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forage established with manure application and harvested at 16WAP (</w:t>
      </w:r>
      <w:r w:rsidRPr="008256C4">
        <w:rPr>
          <w:rFonts w:ascii="Times New Roman" w:eastAsia="Times New Roman" w:hAnsi="Times New Roman" w:cs="Times New Roman"/>
          <w:color w:val="000000"/>
          <w:sz w:val="24"/>
          <w:szCs w:val="24"/>
        </w:rPr>
        <w:t>18</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w:t>
      </w:r>
      <w:r w:rsidR="00A25F68">
        <w:rPr>
          <w:rFonts w:ascii="Times New Roman" w:eastAsia="Times New Roman" w:hAnsi="Times New Roman" w:cs="Times New Roman"/>
          <w:color w:val="000000"/>
          <w:sz w:val="24"/>
          <w:szCs w:val="24"/>
        </w:rPr>
        <w:t>9</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4</w:t>
      </w:r>
      <w:r w:rsidR="00A25F68">
        <w:rPr>
          <w:rFonts w:ascii="Times New Roman" w:eastAsia="Times New Roman" w:hAnsi="Times New Roman" w:cs="Times New Roman"/>
          <w:color w:val="000000"/>
          <w:sz w:val="24"/>
          <w:szCs w:val="24"/>
        </w:rPr>
        <w:t>2</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26</w:t>
      </w:r>
      <w:r w:rsidR="00A25F68">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for poultry, cattle and pig manure respectively) as compared to control (12</w:t>
      </w:r>
      <w:r w:rsidR="00FF1081">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3</w:t>
      </w:r>
      <w:r w:rsidR="00613157">
        <w:rPr>
          <w:rFonts w:ascii="Times New Roman" w:eastAsia="Times New Roman" w:hAnsi="Times New Roman" w:cs="Times New Roman"/>
          <w:color w:val="000000"/>
          <w:sz w:val="24"/>
          <w:szCs w:val="24"/>
        </w:rPr>
        <w:t>6</w:t>
      </w:r>
      <w:r w:rsidR="00FF1081">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 xml:space="preserve">/ha). At 12WAP DMY was lower </w:t>
      </w:r>
      <w:r w:rsidRPr="008256C4">
        <w:rPr>
          <w:rFonts w:ascii="Times New Roman" w:hAnsi="Times New Roman" w:cs="Times New Roman"/>
          <w:sz w:val="24"/>
          <w:szCs w:val="24"/>
        </w:rPr>
        <w:t>(P&lt;0.05)</w:t>
      </w:r>
      <w:r w:rsidR="00376937">
        <w:rPr>
          <w:rFonts w:ascii="Times New Roman" w:hAnsi="Times New Roman" w:cs="Times New Roman"/>
          <w:sz w:val="24"/>
          <w:szCs w:val="24"/>
        </w:rPr>
        <w:t xml:space="preserve"> </w:t>
      </w:r>
      <w:r w:rsidRPr="008256C4">
        <w:rPr>
          <w:rFonts w:ascii="Times New Roman" w:eastAsia="Times New Roman" w:hAnsi="Times New Roman" w:cs="Times New Roman"/>
          <w:color w:val="000000"/>
          <w:sz w:val="24"/>
          <w:szCs w:val="24"/>
        </w:rPr>
        <w:t>in forage established with pig manure (7</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59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compared to poultry and cattle manure (14</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84</w:t>
      </w:r>
      <w:r w:rsidR="00613157">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and 13</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85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respectively)</w:t>
      </w:r>
      <w:r w:rsidR="008D0922" w:rsidRPr="008256C4">
        <w:rPr>
          <w:rFonts w:ascii="Times New Roman" w:eastAsia="Times New Roman" w:hAnsi="Times New Roman" w:cs="Times New Roman"/>
          <w:color w:val="000000"/>
          <w:sz w:val="24"/>
          <w:szCs w:val="24"/>
        </w:rPr>
        <w:t xml:space="preserve">. </w:t>
      </w:r>
      <w:r w:rsidR="008D0922" w:rsidRPr="008256C4">
        <w:rPr>
          <w:rStyle w:val="Emphasis"/>
          <w:rFonts w:ascii="Times New Roman" w:hAnsi="Times New Roman" w:cs="Times New Roman"/>
          <w:i w:val="0"/>
          <w:sz w:val="24"/>
          <w:szCs w:val="24"/>
        </w:rPr>
        <w:t xml:space="preserve">The higher DMY obtained in </w:t>
      </w:r>
      <w:proofErr w:type="spellStart"/>
      <w:r w:rsidR="008D0922" w:rsidRPr="008256C4">
        <w:rPr>
          <w:rStyle w:val="Emphasis"/>
          <w:rFonts w:ascii="Times New Roman" w:hAnsi="Times New Roman" w:cs="Times New Roman"/>
          <w:sz w:val="24"/>
          <w:szCs w:val="24"/>
        </w:rPr>
        <w:t>Brachiaria</w:t>
      </w:r>
      <w:proofErr w:type="spellEnd"/>
      <w:r w:rsidR="00C800C3">
        <w:rPr>
          <w:rStyle w:val="Emphasis"/>
          <w:rFonts w:ascii="Times New Roman" w:hAnsi="Times New Roman" w:cs="Times New Roman"/>
          <w:sz w:val="24"/>
          <w:szCs w:val="24"/>
        </w:rPr>
        <w:t xml:space="preserve"> </w:t>
      </w:r>
      <w:proofErr w:type="spellStart"/>
      <w:r w:rsidR="008D0922" w:rsidRPr="008256C4">
        <w:rPr>
          <w:rStyle w:val="Emphasis"/>
          <w:rFonts w:ascii="Times New Roman" w:hAnsi="Times New Roman" w:cs="Times New Roman"/>
          <w:sz w:val="24"/>
          <w:szCs w:val="24"/>
        </w:rPr>
        <w:t>ruziziensis</w:t>
      </w:r>
      <w:proofErr w:type="spellEnd"/>
      <w:r w:rsidR="008D0922" w:rsidRPr="008256C4">
        <w:rPr>
          <w:rStyle w:val="Emphasis"/>
          <w:rFonts w:ascii="Times New Roman" w:hAnsi="Times New Roman" w:cs="Times New Roman"/>
          <w:i w:val="0"/>
          <w:sz w:val="24"/>
          <w:szCs w:val="24"/>
        </w:rPr>
        <w:t xml:space="preserve"> established with manure application and harvested at 16WAP compared to no manure application is an affirmation to the ability of organic manure to enriching soil nutrient</w:t>
      </w:r>
      <w:r w:rsidR="00E4297E">
        <w:rPr>
          <w:rStyle w:val="Emphasis"/>
          <w:rFonts w:ascii="Times New Roman" w:hAnsi="Times New Roman" w:cs="Times New Roman"/>
          <w:i w:val="0"/>
          <w:sz w:val="24"/>
          <w:szCs w:val="24"/>
        </w:rPr>
        <w:t xml:space="preserve"> this is in agreement</w:t>
      </w:r>
      <w:r w:rsidR="00496A34" w:rsidRPr="008256C4">
        <w:rPr>
          <w:rStyle w:val="Emphasis"/>
          <w:rFonts w:ascii="Times New Roman" w:hAnsi="Times New Roman" w:cs="Times New Roman"/>
          <w:i w:val="0"/>
          <w:sz w:val="24"/>
          <w:szCs w:val="24"/>
        </w:rPr>
        <w:t xml:space="preserve"> w</w:t>
      </w:r>
      <w:r w:rsidR="007F1D1E" w:rsidRPr="008256C4">
        <w:rPr>
          <w:rStyle w:val="Emphasis"/>
          <w:rFonts w:ascii="Times New Roman" w:hAnsi="Times New Roman" w:cs="Times New Roman"/>
          <w:i w:val="0"/>
          <w:sz w:val="24"/>
          <w:szCs w:val="24"/>
        </w:rPr>
        <w:t xml:space="preserve">ith the findings of </w:t>
      </w:r>
      <w:proofErr w:type="spellStart"/>
      <w:r w:rsidR="007F1D1E" w:rsidRPr="008256C4">
        <w:rPr>
          <w:rStyle w:val="Emphasis"/>
          <w:rFonts w:ascii="Times New Roman" w:hAnsi="Times New Roman" w:cs="Times New Roman"/>
          <w:i w:val="0"/>
          <w:sz w:val="24"/>
          <w:szCs w:val="24"/>
        </w:rPr>
        <w:t>Okwori</w:t>
      </w:r>
      <w:proofErr w:type="spellEnd"/>
      <w:r w:rsidR="007F1D1E" w:rsidRPr="008256C4">
        <w:rPr>
          <w:rStyle w:val="Emphasis"/>
          <w:rFonts w:ascii="Times New Roman" w:hAnsi="Times New Roman" w:cs="Times New Roman"/>
          <w:i w:val="0"/>
          <w:sz w:val="24"/>
          <w:szCs w:val="24"/>
        </w:rPr>
        <w:t xml:space="preserve"> and Abdulsalam (2017) </w:t>
      </w:r>
      <w:r w:rsidR="00496A34" w:rsidRPr="008256C4">
        <w:rPr>
          <w:rStyle w:val="Emphasis"/>
          <w:rFonts w:ascii="Times New Roman" w:hAnsi="Times New Roman" w:cs="Times New Roman"/>
          <w:i w:val="0"/>
          <w:sz w:val="24"/>
          <w:szCs w:val="24"/>
        </w:rPr>
        <w:t>that nitrogen increases the yield of forage grass by 50 – 60%</w:t>
      </w:r>
      <w:r w:rsidR="008D0922" w:rsidRPr="008256C4">
        <w:rPr>
          <w:rStyle w:val="Emphasis"/>
          <w:rFonts w:ascii="Times New Roman" w:hAnsi="Times New Roman" w:cs="Times New Roman"/>
          <w:i w:val="0"/>
          <w:sz w:val="24"/>
          <w:szCs w:val="24"/>
        </w:rPr>
        <w:t xml:space="preserve">. </w:t>
      </w:r>
      <w:r w:rsidR="008D0922" w:rsidRPr="008256C4">
        <w:rPr>
          <w:rFonts w:ascii="Times New Roman" w:hAnsi="Times New Roman" w:cs="Times New Roman"/>
          <w:sz w:val="24"/>
          <w:szCs w:val="24"/>
        </w:rPr>
        <w:t xml:space="preserve">The high DMY obtained in poultry 12 and 16WAP as compared to pig manure in which a higher yield was only observed at 16WAP can be attributed to the high nitrogen content and faster decomposition rate of poultry manure compared to the slower decomposition of pig manure, as reported by </w:t>
      </w:r>
      <w:proofErr w:type="spellStart"/>
      <w:r w:rsidR="00E1621A" w:rsidRPr="00E81448">
        <w:rPr>
          <w:rStyle w:val="Strong"/>
          <w:rFonts w:ascii="Times New Roman" w:hAnsi="Times New Roman" w:cs="Times New Roman"/>
          <w:b w:val="0"/>
          <w:sz w:val="24"/>
          <w:szCs w:val="24"/>
        </w:rPr>
        <w:t>Odeje</w:t>
      </w:r>
      <w:proofErr w:type="spellEnd"/>
      <w:r w:rsidR="00E1621A" w:rsidRPr="00E81448">
        <w:rPr>
          <w:rStyle w:val="Strong"/>
          <w:rFonts w:ascii="Times New Roman" w:hAnsi="Times New Roman" w:cs="Times New Roman"/>
          <w:b w:val="0"/>
          <w:sz w:val="24"/>
          <w:szCs w:val="24"/>
        </w:rPr>
        <w:t xml:space="preserve"> and </w:t>
      </w:r>
      <w:proofErr w:type="spellStart"/>
      <w:r w:rsidR="00E1621A" w:rsidRPr="00E81448">
        <w:rPr>
          <w:rStyle w:val="Strong"/>
          <w:rFonts w:ascii="Times New Roman" w:hAnsi="Times New Roman" w:cs="Times New Roman"/>
          <w:b w:val="0"/>
          <w:sz w:val="24"/>
          <w:szCs w:val="24"/>
        </w:rPr>
        <w:t>Omogoroye</w:t>
      </w:r>
      <w:proofErr w:type="spellEnd"/>
      <w:r w:rsidR="00E1621A" w:rsidRPr="00E81448">
        <w:rPr>
          <w:rStyle w:val="Strong"/>
          <w:rFonts w:ascii="Times New Roman" w:hAnsi="Times New Roman" w:cs="Times New Roman"/>
          <w:b w:val="0"/>
          <w:sz w:val="24"/>
          <w:szCs w:val="24"/>
        </w:rPr>
        <w:t xml:space="preserve"> (2025).</w:t>
      </w:r>
      <w:r w:rsidR="00E63EC9" w:rsidRPr="008256C4">
        <w:rPr>
          <w:rFonts w:ascii="Times New Roman" w:hAnsi="Times New Roman" w:cs="Times New Roman"/>
          <w:b/>
          <w:sz w:val="24"/>
          <w:szCs w:val="24"/>
        </w:rPr>
        <w:br w:type="page"/>
      </w:r>
    </w:p>
    <w:p w14:paraId="3E0AC603" w14:textId="77777777" w:rsidR="00673584" w:rsidRPr="008256C4" w:rsidRDefault="00673584">
      <w:pPr>
        <w:rPr>
          <w:rFonts w:ascii="Times New Roman" w:hAnsi="Times New Roman" w:cs="Times New Roman"/>
          <w:b/>
          <w:sz w:val="24"/>
          <w:szCs w:val="24"/>
        </w:rPr>
        <w:sectPr w:rsidR="00673584" w:rsidRPr="008256C4" w:rsidSect="00C477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5B389B" w14:textId="77777777" w:rsidR="00673584" w:rsidRDefault="00673584" w:rsidP="00376937">
      <w:pPr>
        <w:tabs>
          <w:tab w:val="left" w:pos="5490"/>
        </w:tabs>
        <w:spacing w:before="0" w:beforeAutospacing="0" w:after="0" w:afterAutospacing="0" w:line="240" w:lineRule="auto"/>
        <w:ind w:left="0" w:firstLine="0"/>
        <w:jc w:val="left"/>
        <w:rPr>
          <w:rFonts w:ascii="Times New Roman" w:hAnsi="Times New Roman" w:cs="Times New Roman"/>
          <w:b/>
          <w:i/>
          <w:sz w:val="24"/>
          <w:szCs w:val="24"/>
        </w:rPr>
      </w:pPr>
      <w:r w:rsidRPr="008256C4">
        <w:rPr>
          <w:rFonts w:ascii="Times New Roman" w:hAnsi="Times New Roman" w:cs="Times New Roman"/>
          <w:b/>
          <w:sz w:val="24"/>
          <w:szCs w:val="24"/>
        </w:rPr>
        <w:t xml:space="preserve">Table 4: Interaction Effect of Manure Types and Harvesting Age on Yield and Morphological Parameters of </w:t>
      </w:r>
      <w:proofErr w:type="spellStart"/>
      <w:r w:rsidRPr="008256C4">
        <w:rPr>
          <w:rFonts w:ascii="Times New Roman" w:hAnsi="Times New Roman" w:cs="Times New Roman"/>
          <w:b/>
          <w:i/>
          <w:sz w:val="24"/>
          <w:szCs w:val="24"/>
        </w:rPr>
        <w:t>Brachiaria</w:t>
      </w:r>
      <w:proofErr w:type="spellEnd"/>
      <w:r w:rsidR="00376937">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tbl>
      <w:tblPr>
        <w:tblW w:w="5000" w:type="pct"/>
        <w:tblBorders>
          <w:top w:val="single" w:sz="8" w:space="0" w:color="auto"/>
          <w:bottom w:val="single" w:sz="4" w:space="0" w:color="auto"/>
        </w:tblBorders>
        <w:tblLook w:val="04A0" w:firstRow="1" w:lastRow="0" w:firstColumn="1" w:lastColumn="0" w:noHBand="0" w:noVBand="1"/>
      </w:tblPr>
      <w:tblGrid>
        <w:gridCol w:w="1633"/>
        <w:gridCol w:w="750"/>
        <w:gridCol w:w="889"/>
        <w:gridCol w:w="889"/>
        <w:gridCol w:w="889"/>
        <w:gridCol w:w="947"/>
        <w:gridCol w:w="1012"/>
        <w:gridCol w:w="954"/>
        <w:gridCol w:w="954"/>
        <w:gridCol w:w="947"/>
        <w:gridCol w:w="824"/>
        <w:gridCol w:w="889"/>
        <w:gridCol w:w="824"/>
        <w:gridCol w:w="775"/>
      </w:tblGrid>
      <w:tr w:rsidR="00743E14" w:rsidRPr="00F265FE" w14:paraId="40BFE4B3" w14:textId="77777777" w:rsidTr="001B2F06">
        <w:trPr>
          <w:trHeight w:val="319"/>
        </w:trPr>
        <w:tc>
          <w:tcPr>
            <w:tcW w:w="601" w:type="pct"/>
            <w:noWrap/>
            <w:vAlign w:val="bottom"/>
            <w:hideMark/>
          </w:tcPr>
          <w:p w14:paraId="4C977224" w14:textId="77777777" w:rsidR="00743E14" w:rsidRPr="00F265FE" w:rsidRDefault="00743E14" w:rsidP="00376937">
            <w:pPr>
              <w:spacing w:after="0" w:afterAutospacing="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c>
          <w:tcPr>
            <w:tcW w:w="1240" w:type="pct"/>
            <w:gridSpan w:val="4"/>
            <w:noWrap/>
            <w:vAlign w:val="bottom"/>
            <w:hideMark/>
          </w:tcPr>
          <w:p w14:paraId="6902B521" w14:textId="77777777" w:rsidR="00743E14" w:rsidRPr="00F265FE" w:rsidRDefault="00743E14" w:rsidP="00A25F68">
            <w:pPr>
              <w:spacing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8WAP</w:t>
            </w:r>
          </w:p>
        </w:tc>
        <w:tc>
          <w:tcPr>
            <w:tcW w:w="1446" w:type="pct"/>
            <w:gridSpan w:val="4"/>
            <w:noWrap/>
            <w:vAlign w:val="bottom"/>
            <w:hideMark/>
          </w:tcPr>
          <w:p w14:paraId="27EB9BF7"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12WAP</w:t>
            </w:r>
          </w:p>
        </w:tc>
        <w:tc>
          <w:tcPr>
            <w:tcW w:w="1384" w:type="pct"/>
            <w:gridSpan w:val="4"/>
            <w:noWrap/>
            <w:vAlign w:val="bottom"/>
            <w:hideMark/>
          </w:tcPr>
          <w:p w14:paraId="14CB1891"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16WAP</w:t>
            </w:r>
          </w:p>
        </w:tc>
        <w:tc>
          <w:tcPr>
            <w:tcW w:w="329" w:type="pct"/>
            <w:noWrap/>
            <w:vAlign w:val="bottom"/>
            <w:hideMark/>
          </w:tcPr>
          <w:p w14:paraId="4E7A313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r>
      <w:tr w:rsidR="00743E14" w:rsidRPr="00F265FE" w14:paraId="32C1A8A3" w14:textId="77777777" w:rsidTr="001B2F06">
        <w:trPr>
          <w:trHeight w:val="408"/>
        </w:trPr>
        <w:tc>
          <w:tcPr>
            <w:tcW w:w="601" w:type="pct"/>
            <w:tcBorders>
              <w:bottom w:val="single" w:sz="4" w:space="0" w:color="auto"/>
            </w:tcBorders>
            <w:noWrap/>
            <w:vAlign w:val="bottom"/>
            <w:hideMark/>
          </w:tcPr>
          <w:p w14:paraId="1CB58451"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Parameters (%)</w:t>
            </w:r>
          </w:p>
        </w:tc>
        <w:tc>
          <w:tcPr>
            <w:tcW w:w="309" w:type="pct"/>
            <w:tcBorders>
              <w:top w:val="single" w:sz="4" w:space="0" w:color="auto"/>
              <w:bottom w:val="single" w:sz="4" w:space="0" w:color="auto"/>
            </w:tcBorders>
            <w:noWrap/>
            <w:vAlign w:val="bottom"/>
            <w:hideMark/>
          </w:tcPr>
          <w:p w14:paraId="7AA1D05E"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25" w:type="pct"/>
            <w:tcBorders>
              <w:top w:val="single" w:sz="4" w:space="0" w:color="auto"/>
              <w:bottom w:val="single" w:sz="4" w:space="0" w:color="auto"/>
            </w:tcBorders>
            <w:noWrap/>
            <w:vAlign w:val="bottom"/>
            <w:hideMark/>
          </w:tcPr>
          <w:p w14:paraId="2CC3A827"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03" w:type="pct"/>
            <w:tcBorders>
              <w:top w:val="single" w:sz="4" w:space="0" w:color="auto"/>
              <w:bottom w:val="single" w:sz="4" w:space="0" w:color="auto"/>
            </w:tcBorders>
            <w:noWrap/>
            <w:vAlign w:val="bottom"/>
            <w:hideMark/>
          </w:tcPr>
          <w:p w14:paraId="69169956"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03" w:type="pct"/>
            <w:tcBorders>
              <w:bottom w:val="single" w:sz="4" w:space="0" w:color="auto"/>
            </w:tcBorders>
            <w:noWrap/>
            <w:vAlign w:val="bottom"/>
            <w:hideMark/>
          </w:tcPr>
          <w:p w14:paraId="230568C9"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82" w:type="pct"/>
            <w:tcBorders>
              <w:top w:val="single" w:sz="4" w:space="0" w:color="auto"/>
              <w:bottom w:val="single" w:sz="4" w:space="0" w:color="auto"/>
            </w:tcBorders>
            <w:noWrap/>
            <w:vAlign w:val="bottom"/>
            <w:hideMark/>
          </w:tcPr>
          <w:p w14:paraId="2191BA1E"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59" w:type="pct"/>
            <w:tcBorders>
              <w:top w:val="single" w:sz="4" w:space="0" w:color="auto"/>
              <w:bottom w:val="single" w:sz="4" w:space="0" w:color="auto"/>
            </w:tcBorders>
            <w:noWrap/>
            <w:vAlign w:val="bottom"/>
            <w:hideMark/>
          </w:tcPr>
          <w:p w14:paraId="6E9DD53B"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14:paraId="380A2B73"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46" w:type="pct"/>
            <w:tcBorders>
              <w:bottom w:val="single" w:sz="4" w:space="0" w:color="auto"/>
            </w:tcBorders>
            <w:noWrap/>
            <w:vAlign w:val="bottom"/>
            <w:hideMark/>
          </w:tcPr>
          <w:p w14:paraId="7931ADB8"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59" w:type="pct"/>
            <w:tcBorders>
              <w:top w:val="single" w:sz="4" w:space="0" w:color="auto"/>
              <w:bottom w:val="single" w:sz="4" w:space="0" w:color="auto"/>
            </w:tcBorders>
            <w:noWrap/>
            <w:vAlign w:val="bottom"/>
            <w:hideMark/>
          </w:tcPr>
          <w:p w14:paraId="01E26EF9"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37" w:type="pct"/>
            <w:tcBorders>
              <w:top w:val="single" w:sz="4" w:space="0" w:color="auto"/>
              <w:bottom w:val="single" w:sz="4" w:space="0" w:color="auto"/>
            </w:tcBorders>
            <w:noWrap/>
            <w:vAlign w:val="bottom"/>
            <w:hideMark/>
          </w:tcPr>
          <w:p w14:paraId="66C7F523"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14:paraId="20141FC7"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29" w:type="pct"/>
            <w:tcBorders>
              <w:bottom w:val="single" w:sz="4" w:space="0" w:color="auto"/>
            </w:tcBorders>
            <w:noWrap/>
            <w:vAlign w:val="bottom"/>
            <w:hideMark/>
          </w:tcPr>
          <w:p w14:paraId="3F13DA87"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29" w:type="pct"/>
            <w:tcBorders>
              <w:bottom w:val="single" w:sz="4" w:space="0" w:color="auto"/>
            </w:tcBorders>
            <w:noWrap/>
            <w:vAlign w:val="bottom"/>
            <w:hideMark/>
          </w:tcPr>
          <w:p w14:paraId="77B34096"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SEM</w:t>
            </w:r>
          </w:p>
        </w:tc>
      </w:tr>
      <w:tr w:rsidR="00743E14" w:rsidRPr="00F265FE" w14:paraId="389C8EF7" w14:textId="77777777" w:rsidTr="001B2F06">
        <w:trPr>
          <w:trHeight w:val="393"/>
        </w:trPr>
        <w:tc>
          <w:tcPr>
            <w:tcW w:w="601" w:type="pct"/>
            <w:tcBorders>
              <w:top w:val="single" w:sz="4" w:space="0" w:color="auto"/>
            </w:tcBorders>
            <w:noWrap/>
            <w:vAlign w:val="bottom"/>
            <w:hideMark/>
          </w:tcPr>
          <w:p w14:paraId="4A6F4FA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Plant height(cm)</w:t>
            </w:r>
          </w:p>
        </w:tc>
        <w:tc>
          <w:tcPr>
            <w:tcW w:w="309" w:type="pct"/>
            <w:tcBorders>
              <w:top w:val="single" w:sz="4" w:space="0" w:color="auto"/>
            </w:tcBorders>
            <w:noWrap/>
            <w:vAlign w:val="bottom"/>
            <w:hideMark/>
          </w:tcPr>
          <w:p w14:paraId="2B4F9CB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90.33</w:t>
            </w:r>
            <w:r w:rsidRPr="00F265FE">
              <w:rPr>
                <w:rFonts w:ascii="Times New Roman" w:eastAsia="Times New Roman" w:hAnsi="Times New Roman" w:cs="Times New Roman"/>
                <w:color w:val="000000"/>
                <w:sz w:val="20"/>
                <w:szCs w:val="20"/>
                <w:vertAlign w:val="superscript"/>
              </w:rPr>
              <w:t>e</w:t>
            </w:r>
          </w:p>
        </w:tc>
        <w:tc>
          <w:tcPr>
            <w:tcW w:w="325" w:type="pct"/>
            <w:tcBorders>
              <w:top w:val="single" w:sz="4" w:space="0" w:color="auto"/>
            </w:tcBorders>
            <w:noWrap/>
            <w:vAlign w:val="bottom"/>
            <w:hideMark/>
          </w:tcPr>
          <w:p w14:paraId="283C43F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122.10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14:paraId="2B09387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123.60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14:paraId="1BC9361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114.97</w:t>
            </w:r>
            <w:r w:rsidRPr="00F265FE">
              <w:rPr>
                <w:rFonts w:ascii="Times New Roman" w:eastAsia="Times New Roman" w:hAnsi="Times New Roman" w:cs="Times New Roman"/>
                <w:color w:val="000000"/>
                <w:sz w:val="20"/>
                <w:szCs w:val="20"/>
                <w:vertAlign w:val="superscript"/>
              </w:rPr>
              <w:t>de</w:t>
            </w:r>
          </w:p>
        </w:tc>
        <w:tc>
          <w:tcPr>
            <w:tcW w:w="382" w:type="pct"/>
            <w:tcBorders>
              <w:top w:val="single" w:sz="4" w:space="0" w:color="auto"/>
            </w:tcBorders>
            <w:noWrap/>
            <w:vAlign w:val="bottom"/>
            <w:hideMark/>
          </w:tcPr>
          <w:p w14:paraId="112C843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134.33</w:t>
            </w:r>
            <w:r w:rsidRPr="00F265FE">
              <w:rPr>
                <w:rFonts w:ascii="Times New Roman" w:eastAsia="Times New Roman" w:hAnsi="Times New Roman" w:cs="Times New Roman"/>
                <w:color w:val="000000"/>
                <w:sz w:val="20"/>
                <w:szCs w:val="20"/>
                <w:vertAlign w:val="superscript"/>
              </w:rPr>
              <w:t>cde</w:t>
            </w:r>
          </w:p>
        </w:tc>
        <w:tc>
          <w:tcPr>
            <w:tcW w:w="359" w:type="pct"/>
            <w:tcBorders>
              <w:top w:val="single" w:sz="4" w:space="0" w:color="auto"/>
            </w:tcBorders>
            <w:noWrap/>
            <w:vAlign w:val="bottom"/>
            <w:hideMark/>
          </w:tcPr>
          <w:p w14:paraId="73D921D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142.17</w:t>
            </w:r>
            <w:r w:rsidRPr="00F265FE">
              <w:rPr>
                <w:rFonts w:ascii="Times New Roman" w:eastAsia="Times New Roman" w:hAnsi="Times New Roman" w:cs="Times New Roman"/>
                <w:color w:val="000000"/>
                <w:sz w:val="20"/>
                <w:szCs w:val="20"/>
                <w:vertAlign w:val="superscript"/>
              </w:rPr>
              <w:t>bcde</w:t>
            </w:r>
          </w:p>
        </w:tc>
        <w:tc>
          <w:tcPr>
            <w:tcW w:w="359" w:type="pct"/>
            <w:tcBorders>
              <w:top w:val="single" w:sz="4" w:space="0" w:color="auto"/>
            </w:tcBorders>
            <w:noWrap/>
            <w:vAlign w:val="bottom"/>
            <w:hideMark/>
          </w:tcPr>
          <w:p w14:paraId="6BF462F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143.33</w:t>
            </w:r>
            <w:r w:rsidRPr="00F265FE">
              <w:rPr>
                <w:rFonts w:ascii="Times New Roman" w:eastAsia="Times New Roman" w:hAnsi="Times New Roman" w:cs="Times New Roman"/>
                <w:color w:val="000000"/>
                <w:sz w:val="20"/>
                <w:szCs w:val="20"/>
                <w:vertAlign w:val="superscript"/>
              </w:rPr>
              <w:t>bcd</w:t>
            </w:r>
          </w:p>
        </w:tc>
        <w:tc>
          <w:tcPr>
            <w:tcW w:w="346" w:type="pct"/>
            <w:tcBorders>
              <w:top w:val="single" w:sz="4" w:space="0" w:color="auto"/>
            </w:tcBorders>
            <w:noWrap/>
            <w:vAlign w:val="bottom"/>
            <w:hideMark/>
          </w:tcPr>
          <w:p w14:paraId="19847A9D"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149.33</w:t>
            </w:r>
            <w:r w:rsidRPr="00F265FE">
              <w:rPr>
                <w:rFonts w:ascii="Times New Roman" w:eastAsia="Times New Roman" w:hAnsi="Times New Roman" w:cs="Times New Roman"/>
                <w:color w:val="000000"/>
                <w:sz w:val="20"/>
                <w:szCs w:val="20"/>
                <w:vertAlign w:val="superscript"/>
              </w:rPr>
              <w:t>bcd</w:t>
            </w:r>
          </w:p>
        </w:tc>
        <w:tc>
          <w:tcPr>
            <w:tcW w:w="359" w:type="pct"/>
            <w:tcBorders>
              <w:top w:val="single" w:sz="4" w:space="0" w:color="auto"/>
            </w:tcBorders>
            <w:noWrap/>
            <w:vAlign w:val="bottom"/>
            <w:hideMark/>
          </w:tcPr>
          <w:p w14:paraId="0A60A26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180.67</w:t>
            </w:r>
            <w:r w:rsidRPr="00F265FE">
              <w:rPr>
                <w:rFonts w:ascii="Times New Roman" w:eastAsia="Times New Roman" w:hAnsi="Times New Roman" w:cs="Times New Roman"/>
                <w:color w:val="000000"/>
                <w:sz w:val="20"/>
                <w:szCs w:val="20"/>
                <w:vertAlign w:val="superscript"/>
              </w:rPr>
              <w:t>abc</w:t>
            </w:r>
          </w:p>
        </w:tc>
        <w:tc>
          <w:tcPr>
            <w:tcW w:w="337" w:type="pct"/>
            <w:tcBorders>
              <w:top w:val="single" w:sz="4" w:space="0" w:color="auto"/>
            </w:tcBorders>
            <w:noWrap/>
            <w:vAlign w:val="bottom"/>
            <w:hideMark/>
          </w:tcPr>
          <w:p w14:paraId="3842A98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229.33</w:t>
            </w:r>
            <w:r w:rsidRPr="00F265FE">
              <w:rPr>
                <w:rFonts w:ascii="Times New Roman" w:eastAsia="Times New Roman" w:hAnsi="Times New Roman" w:cs="Times New Roman"/>
                <w:color w:val="000000"/>
                <w:sz w:val="20"/>
                <w:szCs w:val="20"/>
                <w:vertAlign w:val="superscript"/>
              </w:rPr>
              <w:t>a</w:t>
            </w:r>
          </w:p>
        </w:tc>
        <w:tc>
          <w:tcPr>
            <w:tcW w:w="359" w:type="pct"/>
            <w:tcBorders>
              <w:top w:val="single" w:sz="4" w:space="0" w:color="auto"/>
            </w:tcBorders>
            <w:noWrap/>
            <w:vAlign w:val="bottom"/>
            <w:hideMark/>
          </w:tcPr>
          <w:p w14:paraId="706D5ECD"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190.70</w:t>
            </w:r>
            <w:r w:rsidRPr="00F265FE">
              <w:rPr>
                <w:rFonts w:ascii="Times New Roman" w:eastAsia="Times New Roman" w:hAnsi="Times New Roman" w:cs="Times New Roman"/>
                <w:color w:val="000000"/>
                <w:sz w:val="20"/>
                <w:szCs w:val="20"/>
                <w:vertAlign w:val="superscript"/>
              </w:rPr>
              <w:t>ab</w:t>
            </w:r>
          </w:p>
        </w:tc>
        <w:tc>
          <w:tcPr>
            <w:tcW w:w="329" w:type="pct"/>
            <w:tcBorders>
              <w:top w:val="single" w:sz="4" w:space="0" w:color="auto"/>
            </w:tcBorders>
            <w:noWrap/>
            <w:vAlign w:val="bottom"/>
            <w:hideMark/>
          </w:tcPr>
          <w:p w14:paraId="2EDACD5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201.00</w:t>
            </w:r>
            <w:r w:rsidRPr="00F265FE">
              <w:rPr>
                <w:rFonts w:ascii="Times New Roman" w:eastAsia="Times New Roman" w:hAnsi="Times New Roman" w:cs="Times New Roman"/>
                <w:color w:val="000000"/>
                <w:sz w:val="20"/>
                <w:szCs w:val="20"/>
                <w:vertAlign w:val="superscript"/>
              </w:rPr>
              <w:t>a</w:t>
            </w:r>
          </w:p>
        </w:tc>
        <w:tc>
          <w:tcPr>
            <w:tcW w:w="329" w:type="pct"/>
            <w:tcBorders>
              <w:top w:val="single" w:sz="4" w:space="0" w:color="auto"/>
            </w:tcBorders>
            <w:noWrap/>
            <w:vAlign w:val="bottom"/>
            <w:hideMark/>
          </w:tcPr>
          <w:p w14:paraId="1B05626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4.61</w:t>
            </w:r>
          </w:p>
        </w:tc>
      </w:tr>
      <w:tr w:rsidR="00743E14" w:rsidRPr="00F265FE" w14:paraId="63537FA7" w14:textId="77777777" w:rsidTr="001B2F06">
        <w:trPr>
          <w:trHeight w:val="408"/>
        </w:trPr>
        <w:tc>
          <w:tcPr>
            <w:tcW w:w="601" w:type="pct"/>
            <w:noWrap/>
            <w:vAlign w:val="bottom"/>
            <w:hideMark/>
          </w:tcPr>
          <w:p w14:paraId="69255E2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length(cm)</w:t>
            </w:r>
          </w:p>
        </w:tc>
        <w:tc>
          <w:tcPr>
            <w:tcW w:w="309" w:type="pct"/>
            <w:noWrap/>
            <w:vAlign w:val="bottom"/>
            <w:hideMark/>
          </w:tcPr>
          <w:p w14:paraId="59995EB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36.17</w:t>
            </w:r>
          </w:p>
        </w:tc>
        <w:tc>
          <w:tcPr>
            <w:tcW w:w="325" w:type="pct"/>
            <w:noWrap/>
            <w:vAlign w:val="bottom"/>
            <w:hideMark/>
          </w:tcPr>
          <w:p w14:paraId="6BD2C7C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37.7</w:t>
            </w:r>
          </w:p>
        </w:tc>
        <w:tc>
          <w:tcPr>
            <w:tcW w:w="303" w:type="pct"/>
            <w:noWrap/>
            <w:vAlign w:val="bottom"/>
            <w:hideMark/>
          </w:tcPr>
          <w:p w14:paraId="1046F37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36.7</w:t>
            </w:r>
          </w:p>
        </w:tc>
        <w:tc>
          <w:tcPr>
            <w:tcW w:w="303" w:type="pct"/>
            <w:noWrap/>
            <w:vAlign w:val="bottom"/>
            <w:hideMark/>
          </w:tcPr>
          <w:p w14:paraId="0CF6CB8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32.00</w:t>
            </w:r>
          </w:p>
        </w:tc>
        <w:tc>
          <w:tcPr>
            <w:tcW w:w="382" w:type="pct"/>
            <w:noWrap/>
            <w:vAlign w:val="bottom"/>
            <w:hideMark/>
          </w:tcPr>
          <w:p w14:paraId="72EA2BA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37.37</w:t>
            </w:r>
          </w:p>
        </w:tc>
        <w:tc>
          <w:tcPr>
            <w:tcW w:w="359" w:type="pct"/>
            <w:noWrap/>
            <w:vAlign w:val="bottom"/>
            <w:hideMark/>
          </w:tcPr>
          <w:p w14:paraId="1C9A191D"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32.43</w:t>
            </w:r>
          </w:p>
        </w:tc>
        <w:tc>
          <w:tcPr>
            <w:tcW w:w="359" w:type="pct"/>
            <w:noWrap/>
            <w:vAlign w:val="bottom"/>
            <w:hideMark/>
          </w:tcPr>
          <w:p w14:paraId="5EC226D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30.93</w:t>
            </w:r>
          </w:p>
        </w:tc>
        <w:tc>
          <w:tcPr>
            <w:tcW w:w="346" w:type="pct"/>
            <w:noWrap/>
            <w:vAlign w:val="bottom"/>
            <w:hideMark/>
          </w:tcPr>
          <w:p w14:paraId="595977A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25.7</w:t>
            </w:r>
          </w:p>
        </w:tc>
        <w:tc>
          <w:tcPr>
            <w:tcW w:w="359" w:type="pct"/>
            <w:noWrap/>
            <w:vAlign w:val="bottom"/>
            <w:hideMark/>
          </w:tcPr>
          <w:p w14:paraId="5850F2B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35.87</w:t>
            </w:r>
          </w:p>
        </w:tc>
        <w:tc>
          <w:tcPr>
            <w:tcW w:w="337" w:type="pct"/>
            <w:noWrap/>
            <w:vAlign w:val="bottom"/>
            <w:hideMark/>
          </w:tcPr>
          <w:p w14:paraId="347BA87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34.50</w:t>
            </w:r>
          </w:p>
        </w:tc>
        <w:tc>
          <w:tcPr>
            <w:tcW w:w="359" w:type="pct"/>
            <w:noWrap/>
            <w:vAlign w:val="bottom"/>
            <w:hideMark/>
          </w:tcPr>
          <w:p w14:paraId="06FB15E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31.5</w:t>
            </w:r>
          </w:p>
        </w:tc>
        <w:tc>
          <w:tcPr>
            <w:tcW w:w="329" w:type="pct"/>
            <w:noWrap/>
            <w:vAlign w:val="bottom"/>
            <w:hideMark/>
          </w:tcPr>
          <w:p w14:paraId="69851B7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32.33</w:t>
            </w:r>
          </w:p>
        </w:tc>
        <w:tc>
          <w:tcPr>
            <w:tcW w:w="329" w:type="pct"/>
            <w:noWrap/>
            <w:vAlign w:val="bottom"/>
            <w:hideMark/>
          </w:tcPr>
          <w:p w14:paraId="327C3D9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1.46</w:t>
            </w:r>
          </w:p>
        </w:tc>
      </w:tr>
      <w:tr w:rsidR="00743E14" w:rsidRPr="00F265FE" w14:paraId="4F8067F5" w14:textId="77777777" w:rsidTr="001B2F06">
        <w:trPr>
          <w:trHeight w:val="408"/>
        </w:trPr>
        <w:tc>
          <w:tcPr>
            <w:tcW w:w="601" w:type="pct"/>
            <w:noWrap/>
            <w:vAlign w:val="bottom"/>
            <w:hideMark/>
          </w:tcPr>
          <w:p w14:paraId="1555138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width(cm)</w:t>
            </w:r>
          </w:p>
        </w:tc>
        <w:tc>
          <w:tcPr>
            <w:tcW w:w="309" w:type="pct"/>
            <w:noWrap/>
            <w:vAlign w:val="bottom"/>
            <w:hideMark/>
          </w:tcPr>
          <w:p w14:paraId="7BDB883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25" w:type="pct"/>
            <w:noWrap/>
            <w:vAlign w:val="bottom"/>
            <w:hideMark/>
          </w:tcPr>
          <w:p w14:paraId="3005CC8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 xml:space="preserve">ab </w:t>
            </w:r>
          </w:p>
        </w:tc>
        <w:tc>
          <w:tcPr>
            <w:tcW w:w="303" w:type="pct"/>
            <w:noWrap/>
            <w:vAlign w:val="bottom"/>
            <w:hideMark/>
          </w:tcPr>
          <w:p w14:paraId="6984E89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03" w:type="pct"/>
            <w:noWrap/>
            <w:vAlign w:val="bottom"/>
            <w:hideMark/>
          </w:tcPr>
          <w:p w14:paraId="2ADC62A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2.00</w:t>
            </w:r>
            <w:r w:rsidRPr="00F265FE">
              <w:rPr>
                <w:rFonts w:ascii="Times New Roman" w:eastAsia="Times New Roman" w:hAnsi="Times New Roman" w:cs="Times New Roman"/>
                <w:color w:val="000000"/>
                <w:sz w:val="20"/>
                <w:szCs w:val="20"/>
                <w:vertAlign w:val="superscript"/>
              </w:rPr>
              <w:t>ab</w:t>
            </w:r>
          </w:p>
        </w:tc>
        <w:tc>
          <w:tcPr>
            <w:tcW w:w="382" w:type="pct"/>
            <w:noWrap/>
            <w:vAlign w:val="bottom"/>
            <w:hideMark/>
          </w:tcPr>
          <w:p w14:paraId="63C2043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2528F13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2EB9F9F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14:paraId="2FB804D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2.13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419DE90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1.83</w:t>
            </w:r>
            <w:r w:rsidRPr="00F265FE">
              <w:rPr>
                <w:rFonts w:ascii="Times New Roman" w:eastAsia="Times New Roman" w:hAnsi="Times New Roman" w:cs="Times New Roman"/>
                <w:color w:val="000000"/>
                <w:sz w:val="20"/>
                <w:szCs w:val="20"/>
                <w:vertAlign w:val="superscript"/>
              </w:rPr>
              <w:t>ab</w:t>
            </w:r>
          </w:p>
        </w:tc>
        <w:tc>
          <w:tcPr>
            <w:tcW w:w="337" w:type="pct"/>
            <w:noWrap/>
            <w:vAlign w:val="bottom"/>
            <w:hideMark/>
          </w:tcPr>
          <w:p w14:paraId="6202356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1.70</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09C73AD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3B28E0B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1.63</w:t>
            </w:r>
            <w:r w:rsidRPr="00F265FE">
              <w:rPr>
                <w:rFonts w:ascii="Times New Roman" w:eastAsia="Times New Roman" w:hAnsi="Times New Roman" w:cs="Times New Roman"/>
                <w:color w:val="000000"/>
                <w:sz w:val="20"/>
                <w:szCs w:val="20"/>
                <w:vertAlign w:val="superscript"/>
              </w:rPr>
              <w:t>b</w:t>
            </w:r>
          </w:p>
        </w:tc>
        <w:tc>
          <w:tcPr>
            <w:tcW w:w="329" w:type="pct"/>
            <w:noWrap/>
            <w:vAlign w:val="bottom"/>
            <w:hideMark/>
          </w:tcPr>
          <w:p w14:paraId="2A42609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0.04</w:t>
            </w:r>
          </w:p>
        </w:tc>
      </w:tr>
      <w:tr w:rsidR="00743E14" w:rsidRPr="00F265FE" w14:paraId="729B252B" w14:textId="77777777" w:rsidTr="001B2F06">
        <w:trPr>
          <w:trHeight w:val="378"/>
        </w:trPr>
        <w:tc>
          <w:tcPr>
            <w:tcW w:w="601" w:type="pct"/>
            <w:noWrap/>
            <w:vAlign w:val="bottom"/>
            <w:hideMark/>
          </w:tcPr>
          <w:p w14:paraId="0C20F97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to stem ratio</w:t>
            </w:r>
          </w:p>
        </w:tc>
        <w:tc>
          <w:tcPr>
            <w:tcW w:w="309" w:type="pct"/>
            <w:noWrap/>
            <w:vAlign w:val="bottom"/>
            <w:hideMark/>
          </w:tcPr>
          <w:p w14:paraId="680E634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5.33</w:t>
            </w:r>
            <w:r w:rsidRPr="00F265FE">
              <w:rPr>
                <w:rFonts w:ascii="Times New Roman" w:eastAsia="Times New Roman" w:hAnsi="Times New Roman" w:cs="Times New Roman"/>
                <w:color w:val="000000"/>
                <w:sz w:val="20"/>
                <w:szCs w:val="20"/>
                <w:vertAlign w:val="superscript"/>
              </w:rPr>
              <w:t>b</w:t>
            </w:r>
          </w:p>
        </w:tc>
        <w:tc>
          <w:tcPr>
            <w:tcW w:w="325" w:type="pct"/>
            <w:noWrap/>
            <w:vAlign w:val="bottom"/>
            <w:hideMark/>
          </w:tcPr>
          <w:p w14:paraId="0B0384F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5.13</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14:paraId="2110E05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4.60</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14:paraId="1F7AE63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5.20</w:t>
            </w:r>
            <w:r w:rsidRPr="00F265FE">
              <w:rPr>
                <w:rFonts w:ascii="Times New Roman" w:eastAsia="Times New Roman" w:hAnsi="Times New Roman" w:cs="Times New Roman"/>
                <w:color w:val="000000"/>
                <w:sz w:val="20"/>
                <w:szCs w:val="20"/>
                <w:vertAlign w:val="superscript"/>
              </w:rPr>
              <w:t>b</w:t>
            </w:r>
          </w:p>
        </w:tc>
        <w:tc>
          <w:tcPr>
            <w:tcW w:w="382" w:type="pct"/>
            <w:noWrap/>
            <w:vAlign w:val="bottom"/>
            <w:hideMark/>
          </w:tcPr>
          <w:p w14:paraId="48DF5EF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8.67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3C4B1B6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8.73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2866E09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9.67</w:t>
            </w:r>
            <w:r w:rsidRPr="00F265FE">
              <w:rPr>
                <w:rFonts w:ascii="Times New Roman" w:eastAsia="Times New Roman" w:hAnsi="Times New Roman" w:cs="Times New Roman"/>
                <w:color w:val="000000"/>
                <w:sz w:val="20"/>
                <w:szCs w:val="20"/>
                <w:vertAlign w:val="superscript"/>
              </w:rPr>
              <w:t>a</w:t>
            </w:r>
          </w:p>
        </w:tc>
        <w:tc>
          <w:tcPr>
            <w:tcW w:w="346" w:type="pct"/>
            <w:noWrap/>
            <w:vAlign w:val="bottom"/>
            <w:hideMark/>
          </w:tcPr>
          <w:p w14:paraId="0DC2ADB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008FFDF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8.40</w:t>
            </w:r>
            <w:r w:rsidRPr="00F265FE">
              <w:rPr>
                <w:rFonts w:ascii="Times New Roman" w:eastAsia="Times New Roman" w:hAnsi="Times New Roman" w:cs="Times New Roman"/>
                <w:color w:val="000000"/>
                <w:sz w:val="20"/>
                <w:szCs w:val="20"/>
                <w:vertAlign w:val="superscript"/>
              </w:rPr>
              <w:t>a</w:t>
            </w:r>
          </w:p>
        </w:tc>
        <w:tc>
          <w:tcPr>
            <w:tcW w:w="337" w:type="pct"/>
            <w:noWrap/>
            <w:vAlign w:val="bottom"/>
            <w:hideMark/>
          </w:tcPr>
          <w:p w14:paraId="2F0D7E3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8.20</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33B0976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14:paraId="18ADBE2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9.47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14:paraId="5C63901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0.15</w:t>
            </w:r>
          </w:p>
        </w:tc>
      </w:tr>
      <w:tr w:rsidR="00743E14" w:rsidRPr="00F265FE" w14:paraId="1858AE3B" w14:textId="77777777" w:rsidTr="001B2F06">
        <w:trPr>
          <w:trHeight w:val="408"/>
        </w:trPr>
        <w:tc>
          <w:tcPr>
            <w:tcW w:w="601" w:type="pct"/>
            <w:noWrap/>
            <w:vAlign w:val="bottom"/>
            <w:hideMark/>
          </w:tcPr>
          <w:p w14:paraId="44EDD94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DMY (</w:t>
            </w:r>
            <w:r>
              <w:rPr>
                <w:rFonts w:ascii="Times New Roman" w:eastAsia="Times New Roman" w:hAnsi="Times New Roman" w:cs="Times New Roman"/>
                <w:color w:val="000000"/>
                <w:sz w:val="20"/>
                <w:szCs w:val="20"/>
              </w:rPr>
              <w:t>tons</w:t>
            </w:r>
            <w:r w:rsidRPr="00F265FE">
              <w:rPr>
                <w:rFonts w:ascii="Times New Roman" w:eastAsia="Times New Roman" w:hAnsi="Times New Roman" w:cs="Times New Roman"/>
                <w:color w:val="000000"/>
                <w:sz w:val="20"/>
                <w:szCs w:val="20"/>
              </w:rPr>
              <w:t>/ha)</w:t>
            </w:r>
          </w:p>
        </w:tc>
        <w:tc>
          <w:tcPr>
            <w:tcW w:w="309" w:type="pct"/>
            <w:noWrap/>
            <w:vAlign w:val="bottom"/>
            <w:hideMark/>
          </w:tcPr>
          <w:p w14:paraId="73B67AB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82</w:t>
            </w:r>
            <w:r w:rsidRPr="00F265FE">
              <w:rPr>
                <w:rFonts w:ascii="Times New Roman" w:eastAsia="Times New Roman" w:hAnsi="Times New Roman" w:cs="Times New Roman"/>
                <w:color w:val="000000"/>
                <w:sz w:val="20"/>
                <w:szCs w:val="20"/>
                <w:vertAlign w:val="superscript"/>
              </w:rPr>
              <w:t>cde</w:t>
            </w:r>
          </w:p>
        </w:tc>
        <w:tc>
          <w:tcPr>
            <w:tcW w:w="325" w:type="pct"/>
            <w:noWrap/>
            <w:vAlign w:val="bottom"/>
            <w:hideMark/>
          </w:tcPr>
          <w:p w14:paraId="3A8FE36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de</w:t>
            </w:r>
          </w:p>
        </w:tc>
        <w:tc>
          <w:tcPr>
            <w:tcW w:w="303" w:type="pct"/>
            <w:noWrap/>
            <w:vAlign w:val="bottom"/>
            <w:hideMark/>
          </w:tcPr>
          <w:p w14:paraId="3D14B81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27</w:t>
            </w:r>
            <w:r w:rsidRPr="00F265FE">
              <w:rPr>
                <w:rFonts w:ascii="Times New Roman" w:eastAsia="Times New Roman" w:hAnsi="Times New Roman" w:cs="Times New Roman"/>
                <w:color w:val="000000"/>
                <w:sz w:val="20"/>
                <w:szCs w:val="20"/>
                <w:vertAlign w:val="superscript"/>
              </w:rPr>
              <w:t>e</w:t>
            </w:r>
          </w:p>
        </w:tc>
        <w:tc>
          <w:tcPr>
            <w:tcW w:w="303" w:type="pct"/>
            <w:noWrap/>
            <w:vAlign w:val="bottom"/>
            <w:hideMark/>
          </w:tcPr>
          <w:p w14:paraId="5EE849D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e</w:t>
            </w:r>
          </w:p>
        </w:tc>
        <w:tc>
          <w:tcPr>
            <w:tcW w:w="382" w:type="pct"/>
            <w:noWrap/>
            <w:vAlign w:val="bottom"/>
            <w:hideMark/>
          </w:tcPr>
          <w:p w14:paraId="1065890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00</w:t>
            </w:r>
            <w:r w:rsidRPr="00F265FE">
              <w:rPr>
                <w:rFonts w:ascii="Times New Roman" w:eastAsia="Times New Roman" w:hAnsi="Times New Roman" w:cs="Times New Roman"/>
                <w:color w:val="000000"/>
                <w:sz w:val="20"/>
                <w:szCs w:val="20"/>
                <w:vertAlign w:val="superscript"/>
              </w:rPr>
              <w:t>bcd</w:t>
            </w:r>
          </w:p>
        </w:tc>
        <w:tc>
          <w:tcPr>
            <w:tcW w:w="359" w:type="pct"/>
            <w:noWrap/>
            <w:vAlign w:val="bottom"/>
            <w:hideMark/>
          </w:tcPr>
          <w:p w14:paraId="2245EBA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84</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6F6DCB3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.8</w:t>
            </w:r>
            <w:r w:rsidRPr="00F265FE">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14:paraId="6219F89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59</w:t>
            </w:r>
            <w:r w:rsidRPr="00F265FE">
              <w:rPr>
                <w:rFonts w:ascii="Times New Roman" w:eastAsia="Times New Roman" w:hAnsi="Times New Roman" w:cs="Times New Roman"/>
                <w:color w:val="000000"/>
                <w:sz w:val="20"/>
                <w:szCs w:val="20"/>
                <w:vertAlign w:val="superscript"/>
              </w:rPr>
              <w:t>cde</w:t>
            </w:r>
          </w:p>
        </w:tc>
        <w:tc>
          <w:tcPr>
            <w:tcW w:w="359" w:type="pct"/>
            <w:noWrap/>
            <w:vAlign w:val="bottom"/>
            <w:hideMark/>
          </w:tcPr>
          <w:p w14:paraId="19636DC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36</w:t>
            </w:r>
            <w:r w:rsidRPr="00F265FE">
              <w:rPr>
                <w:rFonts w:ascii="Times New Roman" w:eastAsia="Times New Roman" w:hAnsi="Times New Roman" w:cs="Times New Roman"/>
                <w:color w:val="000000"/>
                <w:sz w:val="20"/>
                <w:szCs w:val="20"/>
                <w:vertAlign w:val="superscript"/>
              </w:rPr>
              <w:t>bc</w:t>
            </w:r>
          </w:p>
        </w:tc>
        <w:tc>
          <w:tcPr>
            <w:tcW w:w="337" w:type="pct"/>
            <w:noWrap/>
            <w:vAlign w:val="bottom"/>
            <w:hideMark/>
          </w:tcPr>
          <w:p w14:paraId="16778E3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.29</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03969CE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440F39F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26</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172F9AF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p>
        </w:tc>
      </w:tr>
    </w:tbl>
    <w:p w14:paraId="1D20BF43" w14:textId="77777777" w:rsidR="00673584" w:rsidRPr="008256C4" w:rsidRDefault="00673584" w:rsidP="00673584">
      <w:pPr>
        <w:spacing w:before="0" w:beforeAutospacing="0" w:after="0" w:line="240" w:lineRule="auto"/>
        <w:ind w:left="0" w:firstLine="0"/>
        <w:rPr>
          <w:rFonts w:ascii="Times New Roman" w:eastAsia="Times New Roman" w:hAnsi="Times New Roman" w:cs="Times New Roman"/>
          <w:color w:val="000000"/>
          <w:sz w:val="20"/>
          <w:szCs w:val="20"/>
        </w:rPr>
      </w:pPr>
      <w:proofErr w:type="spellStart"/>
      <w:proofErr w:type="gramStart"/>
      <w:r w:rsidRPr="008256C4">
        <w:rPr>
          <w:rFonts w:ascii="Times New Roman" w:hAnsi="Times New Roman" w:cs="Times New Roman"/>
          <w:sz w:val="20"/>
          <w:szCs w:val="20"/>
          <w:vertAlign w:val="superscript"/>
        </w:rPr>
        <w:t>a,b</w:t>
      </w:r>
      <w:proofErr w:type="gramEnd"/>
      <w:r w:rsidRPr="008256C4">
        <w:rPr>
          <w:rFonts w:ascii="Times New Roman" w:hAnsi="Times New Roman" w:cs="Times New Roman"/>
          <w:sz w:val="20"/>
          <w:szCs w:val="20"/>
          <w:vertAlign w:val="superscript"/>
        </w:rPr>
        <w:t>,</w:t>
      </w:r>
      <w:proofErr w:type="gramStart"/>
      <w:r w:rsidRPr="008256C4">
        <w:rPr>
          <w:rFonts w:ascii="Times New Roman" w:hAnsi="Times New Roman" w:cs="Times New Roman"/>
          <w:sz w:val="20"/>
          <w:szCs w:val="20"/>
          <w:vertAlign w:val="superscript"/>
        </w:rPr>
        <w:t>c</w:t>
      </w:r>
      <w:proofErr w:type="spellEnd"/>
      <w:r w:rsidRPr="008256C4">
        <w:rPr>
          <w:rFonts w:ascii="Times New Roman" w:hAnsi="Times New Roman" w:cs="Times New Roman"/>
          <w:sz w:val="20"/>
          <w:szCs w:val="20"/>
        </w:rPr>
        <w:t xml:space="preserve">  Means</w:t>
      </w:r>
      <w:proofErr w:type="gramEnd"/>
      <w:r w:rsidRPr="008256C4">
        <w:rPr>
          <w:rFonts w:ascii="Times New Roman" w:hAnsi="Times New Roman" w:cs="Times New Roman"/>
          <w:sz w:val="20"/>
          <w:szCs w:val="20"/>
        </w:rPr>
        <w:t xml:space="preserve"> with different superscript along the row are significantly (p&lt;0.05) different, </w:t>
      </w:r>
      <w:r w:rsidRPr="008256C4">
        <w:rPr>
          <w:rFonts w:ascii="Times New Roman" w:eastAsia="Times New Roman" w:hAnsi="Times New Roman" w:cs="Times New Roman"/>
          <w:color w:val="000000"/>
          <w:sz w:val="20"/>
          <w:szCs w:val="20"/>
        </w:rPr>
        <w:t>T</w:t>
      </w:r>
      <w:r w:rsidRPr="008256C4">
        <w:rPr>
          <w:rFonts w:ascii="Times New Roman" w:eastAsia="Times New Roman" w:hAnsi="Times New Roman" w:cs="Times New Roman"/>
          <w:color w:val="000000"/>
          <w:sz w:val="20"/>
          <w:szCs w:val="20"/>
          <w:vertAlign w:val="subscript"/>
        </w:rPr>
        <w:t>1</w:t>
      </w:r>
      <w:r w:rsidRPr="008256C4">
        <w:rPr>
          <w:rFonts w:ascii="Times New Roman" w:eastAsia="Times New Roman" w:hAnsi="Times New Roman" w:cs="Times New Roman"/>
          <w:color w:val="000000"/>
          <w:sz w:val="20"/>
          <w:szCs w:val="20"/>
        </w:rPr>
        <w:t>: Control (no manure application), T</w:t>
      </w:r>
      <w:r w:rsidRPr="008256C4">
        <w:rPr>
          <w:rFonts w:ascii="Times New Roman" w:eastAsia="Times New Roman" w:hAnsi="Times New Roman" w:cs="Times New Roman"/>
          <w:color w:val="000000"/>
          <w:sz w:val="20"/>
          <w:szCs w:val="20"/>
          <w:vertAlign w:val="subscript"/>
        </w:rPr>
        <w:t>2</w:t>
      </w:r>
      <w:r w:rsidRPr="008256C4">
        <w:rPr>
          <w:rFonts w:ascii="Times New Roman" w:eastAsia="Times New Roman" w:hAnsi="Times New Roman" w:cs="Times New Roman"/>
          <w:color w:val="000000"/>
          <w:sz w:val="20"/>
          <w:szCs w:val="20"/>
        </w:rPr>
        <w:t>: Poultry manure, T</w:t>
      </w:r>
      <w:r w:rsidRPr="008256C4">
        <w:rPr>
          <w:rFonts w:ascii="Times New Roman" w:eastAsia="Times New Roman" w:hAnsi="Times New Roman" w:cs="Times New Roman"/>
          <w:color w:val="000000"/>
          <w:sz w:val="20"/>
          <w:szCs w:val="20"/>
          <w:vertAlign w:val="subscript"/>
        </w:rPr>
        <w:t>3</w:t>
      </w:r>
      <w:r w:rsidRPr="008256C4">
        <w:rPr>
          <w:rFonts w:ascii="Times New Roman" w:eastAsia="Times New Roman" w:hAnsi="Times New Roman" w:cs="Times New Roman"/>
          <w:color w:val="000000"/>
          <w:sz w:val="20"/>
          <w:szCs w:val="20"/>
        </w:rPr>
        <w:t>: Cattle dung, T</w:t>
      </w:r>
      <w:r w:rsidRPr="008256C4">
        <w:rPr>
          <w:rFonts w:ascii="Times New Roman" w:eastAsia="Times New Roman" w:hAnsi="Times New Roman" w:cs="Times New Roman"/>
          <w:color w:val="000000"/>
          <w:sz w:val="20"/>
          <w:szCs w:val="20"/>
          <w:vertAlign w:val="subscript"/>
        </w:rPr>
        <w:t>4</w:t>
      </w:r>
      <w:r w:rsidRPr="008256C4">
        <w:rPr>
          <w:rFonts w:ascii="Times New Roman" w:eastAsia="Times New Roman" w:hAnsi="Times New Roman" w:cs="Times New Roman"/>
          <w:color w:val="000000"/>
          <w:sz w:val="20"/>
          <w:szCs w:val="20"/>
        </w:rPr>
        <w:t>: Pig manure,</w:t>
      </w:r>
      <w:r w:rsidRPr="008256C4">
        <w:rPr>
          <w:rFonts w:ascii="Times New Roman" w:hAnsi="Times New Roman" w:cs="Times New Roman"/>
          <w:sz w:val="20"/>
          <w:szCs w:val="20"/>
        </w:rPr>
        <w:t xml:space="preserve"> DMY: dry matter yield, WAP: Weeks after plants, SEM: standard error of mean</w:t>
      </w:r>
    </w:p>
    <w:p w14:paraId="0C563F2A" w14:textId="77777777" w:rsidR="005F7D4B" w:rsidRDefault="005F7D4B">
      <w:pPr>
        <w:rPr>
          <w:rFonts w:ascii="Times New Roman" w:hAnsi="Times New Roman" w:cs="Times New Roman"/>
          <w:b/>
          <w:sz w:val="24"/>
          <w:szCs w:val="24"/>
        </w:rPr>
        <w:sectPr w:rsidR="005F7D4B" w:rsidSect="00673584">
          <w:pgSz w:w="15840" w:h="12240" w:orient="landscape"/>
          <w:pgMar w:top="1440" w:right="1440" w:bottom="1440" w:left="1440" w:header="720" w:footer="720" w:gutter="0"/>
          <w:cols w:space="720"/>
          <w:docGrid w:linePitch="360"/>
        </w:sectPr>
      </w:pPr>
    </w:p>
    <w:p w14:paraId="63C1EF38" w14:textId="77777777"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Effect of Manure Type on </w:t>
      </w:r>
      <w:proofErr w:type="spellStart"/>
      <w:r w:rsidRPr="00F265FE">
        <w:rPr>
          <w:rFonts w:ascii="Times New Roman" w:hAnsi="Times New Roman" w:cs="Times New Roman"/>
          <w:b/>
          <w:i/>
          <w:sz w:val="24"/>
          <w:szCs w:val="24"/>
        </w:rPr>
        <w:t>Brachiaria</w:t>
      </w:r>
      <w:proofErr w:type="spellEnd"/>
      <w:r w:rsidR="001322A7">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 </w:t>
      </w:r>
      <w:proofErr w:type="spellStart"/>
      <w:r w:rsidRPr="00F265FE">
        <w:rPr>
          <w:rFonts w:ascii="Times New Roman" w:hAnsi="Times New Roman" w:cs="Times New Roman"/>
          <w:b/>
          <w:sz w:val="24"/>
          <w:szCs w:val="24"/>
        </w:rPr>
        <w:t>Qualilty</w:t>
      </w:r>
      <w:proofErr w:type="spellEnd"/>
    </w:p>
    <w:p w14:paraId="220323B1" w14:textId="77777777" w:rsidR="005F7D4B"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manure type on silage quality parameters of </w:t>
      </w:r>
      <w:proofErr w:type="spellStart"/>
      <w:r w:rsidRPr="00F265FE">
        <w:rPr>
          <w:rFonts w:ascii="Times New Roman" w:hAnsi="Times New Roman" w:cs="Times New Roman"/>
          <w:i/>
          <w:sz w:val="24"/>
          <w:szCs w:val="24"/>
        </w:rPr>
        <w:t>Brachiaria</w:t>
      </w:r>
      <w:proofErr w:type="spellEnd"/>
      <w:r w:rsidR="001322A7">
        <w:rPr>
          <w:rFonts w:ascii="Times New Roman" w:hAnsi="Times New Roman" w:cs="Times New Roman"/>
          <w:i/>
          <w:sz w:val="24"/>
          <w:szCs w:val="24"/>
        </w:rPr>
        <w:t xml:space="preserve"> </w:t>
      </w:r>
      <w:proofErr w:type="spellStart"/>
      <w:r w:rsidRPr="00F265FE">
        <w:rPr>
          <w:rFonts w:ascii="Times New Roman" w:hAnsi="Times New Roman" w:cs="Times New Roman"/>
          <w:i/>
          <w:sz w:val="24"/>
          <w:szCs w:val="24"/>
        </w:rPr>
        <w:t>ruziziensis</w:t>
      </w:r>
      <w:r w:rsidR="00702414">
        <w:rPr>
          <w:rFonts w:ascii="Times New Roman" w:hAnsi="Times New Roman" w:cs="Times New Roman"/>
          <w:sz w:val="24"/>
          <w:szCs w:val="24"/>
        </w:rPr>
        <w:t>is</w:t>
      </w:r>
      <w:proofErr w:type="spellEnd"/>
      <w:r w:rsidR="00702414">
        <w:rPr>
          <w:rFonts w:ascii="Times New Roman" w:hAnsi="Times New Roman" w:cs="Times New Roman"/>
          <w:sz w:val="24"/>
          <w:szCs w:val="24"/>
        </w:rPr>
        <w:t xml:space="preserve"> presented in Table </w:t>
      </w:r>
      <w:r w:rsidRPr="00F265FE">
        <w:rPr>
          <w:rFonts w:ascii="Times New Roman" w:hAnsi="Times New Roman" w:cs="Times New Roman"/>
          <w:sz w:val="24"/>
          <w:szCs w:val="24"/>
        </w:rPr>
        <w:t xml:space="preserve">5. The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of the silage were not affected by the manure type. The rating for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was summed up to get the DLG score which falls within the same range across treatments. Good quality </w:t>
      </w:r>
      <w:proofErr w:type="spellStart"/>
      <w:r w:rsidRPr="00F265FE">
        <w:rPr>
          <w:rFonts w:ascii="Times New Roman" w:hAnsi="Times New Roman" w:cs="Times New Roman"/>
          <w:i/>
          <w:sz w:val="24"/>
          <w:szCs w:val="24"/>
        </w:rPr>
        <w:t>Brachiaria</w:t>
      </w:r>
      <w:proofErr w:type="spellEnd"/>
      <w:r w:rsidR="001322A7">
        <w:rPr>
          <w:rFonts w:ascii="Times New Roman" w:hAnsi="Times New Roman" w:cs="Times New Roman"/>
          <w:i/>
          <w:sz w:val="24"/>
          <w:szCs w:val="24"/>
        </w:rPr>
        <w:t xml:space="preserve"> </w:t>
      </w:r>
      <w:proofErr w:type="spellStart"/>
      <w:r w:rsidRPr="00F265FE">
        <w:rPr>
          <w:rFonts w:ascii="Times New Roman" w:hAnsi="Times New Roman" w:cs="Times New Roman"/>
          <w:i/>
          <w:sz w:val="24"/>
          <w:szCs w:val="24"/>
        </w:rPr>
        <w:t>ruziziensis</w:t>
      </w:r>
      <w:proofErr w:type="spellEnd"/>
      <w:r w:rsidRPr="00F265FE">
        <w:rPr>
          <w:rFonts w:ascii="Times New Roman" w:hAnsi="Times New Roman" w:cs="Times New Roman"/>
          <w:sz w:val="24"/>
          <w:szCs w:val="24"/>
        </w:rPr>
        <w:t xml:space="preserve"> silage was produced wit</w:t>
      </w:r>
      <w:r w:rsidR="001322A7">
        <w:rPr>
          <w:rFonts w:ascii="Times New Roman" w:hAnsi="Times New Roman" w:cs="Times New Roman"/>
          <w:sz w:val="24"/>
          <w:szCs w:val="24"/>
        </w:rPr>
        <w:t xml:space="preserve">h </w:t>
      </w:r>
      <w:r w:rsidRPr="00F265FE">
        <w:rPr>
          <w:rFonts w:ascii="Times New Roman" w:hAnsi="Times New Roman" w:cs="Times New Roman"/>
          <w:sz w:val="24"/>
          <w:szCs w:val="24"/>
        </w:rPr>
        <w:t xml:space="preserve">or without manure application. The pH level and moisture content was not significantly (p&gt;0.05) different, pH ranged from 5.38 in control to 5.63 in poultry manure while moisture ranged from </w:t>
      </w:r>
      <w:r w:rsidRPr="00F265FE">
        <w:rPr>
          <w:rFonts w:ascii="Times New Roman" w:hAnsi="Times New Roman" w:cs="Times New Roman"/>
          <w:color w:val="000000"/>
          <w:sz w:val="24"/>
          <w:szCs w:val="24"/>
        </w:rPr>
        <w:t>46.35 in poultry manure to 50.05 in control.</w:t>
      </w:r>
      <w:r w:rsidR="001322A7">
        <w:rPr>
          <w:rFonts w:ascii="Times New Roman" w:hAnsi="Times New Roman" w:cs="Times New Roman"/>
          <w:color w:val="000000"/>
          <w:sz w:val="24"/>
          <w:szCs w:val="24"/>
        </w:rPr>
        <w:t xml:space="preserve"> </w:t>
      </w:r>
      <w:r w:rsidR="00556DD0" w:rsidRPr="00F265FE">
        <w:rPr>
          <w:rFonts w:ascii="Times New Roman" w:hAnsi="Times New Roman" w:cs="Times New Roman"/>
          <w:sz w:val="24"/>
          <w:szCs w:val="24"/>
        </w:rPr>
        <w:t xml:space="preserve">The similarities in silage quality parameters across the treatment groups is a </w:t>
      </w:r>
      <w:r w:rsidR="00556DD0">
        <w:rPr>
          <w:rFonts w:ascii="Times New Roman" w:hAnsi="Times New Roman" w:cs="Times New Roman"/>
          <w:sz w:val="24"/>
          <w:szCs w:val="24"/>
        </w:rPr>
        <w:t>proof</w:t>
      </w:r>
      <w:r w:rsidR="00556DD0" w:rsidRPr="00F265FE">
        <w:rPr>
          <w:rFonts w:ascii="Times New Roman" w:hAnsi="Times New Roman" w:cs="Times New Roman"/>
          <w:sz w:val="24"/>
          <w:szCs w:val="24"/>
        </w:rPr>
        <w:t xml:space="preserve"> that all the manure type adopted in this study do not interfere with silage production process as they all gave pasture suitable substrate for successful fermentation resulting in good silage. This finding aligns with </w:t>
      </w:r>
      <w:r w:rsidR="00556DD0">
        <w:rPr>
          <w:rFonts w:ascii="Times New Roman" w:hAnsi="Times New Roman" w:cs="Times New Roman"/>
          <w:sz w:val="24"/>
          <w:szCs w:val="24"/>
        </w:rPr>
        <w:t xml:space="preserve">previous </w:t>
      </w:r>
      <w:r w:rsidR="00556DD0" w:rsidRPr="00F265FE">
        <w:rPr>
          <w:rFonts w:ascii="Times New Roman" w:hAnsi="Times New Roman" w:cs="Times New Roman"/>
          <w:sz w:val="24"/>
          <w:szCs w:val="24"/>
        </w:rPr>
        <w:t>studies that the primary role of manure is to provide essential nutrients for plant growth, which in turn influences the forage's chemical composition.</w:t>
      </w:r>
    </w:p>
    <w:p w14:paraId="6D7D09CD" w14:textId="77777777" w:rsidR="003C2893" w:rsidRDefault="003C2893" w:rsidP="009D10C4">
      <w:pPr>
        <w:spacing w:before="0" w:beforeAutospacing="0" w:after="0" w:afterAutospacing="0"/>
        <w:ind w:left="0" w:firstLine="0"/>
        <w:rPr>
          <w:rFonts w:ascii="Times New Roman" w:hAnsi="Times New Roman" w:cs="Times New Roman"/>
          <w:b/>
          <w:sz w:val="24"/>
          <w:szCs w:val="24"/>
        </w:rPr>
      </w:pPr>
    </w:p>
    <w:p w14:paraId="70EDE8C4" w14:textId="77777777" w:rsidR="009D10C4" w:rsidRPr="00F265FE" w:rsidRDefault="009D10C4" w:rsidP="009D10C4">
      <w:pPr>
        <w:spacing w:before="0" w:beforeAutospacing="0" w:after="0" w:afterAutospacing="0"/>
        <w:ind w:left="0" w:firstLine="0"/>
        <w:rPr>
          <w:rFonts w:ascii="Times New Roman" w:hAnsi="Times New Roman" w:cs="Times New Roman"/>
          <w:b/>
          <w:sz w:val="24"/>
          <w:szCs w:val="24"/>
        </w:rPr>
      </w:pPr>
      <w:r>
        <w:rPr>
          <w:rFonts w:ascii="Times New Roman" w:hAnsi="Times New Roman" w:cs="Times New Roman"/>
          <w:b/>
          <w:sz w:val="24"/>
          <w:szCs w:val="24"/>
        </w:rPr>
        <w:t xml:space="preserve">Table 5: </w:t>
      </w:r>
      <w:r w:rsidRPr="00F265FE">
        <w:rPr>
          <w:rFonts w:ascii="Times New Roman" w:hAnsi="Times New Roman" w:cs="Times New Roman"/>
          <w:b/>
          <w:sz w:val="24"/>
          <w:szCs w:val="24"/>
        </w:rPr>
        <w:t xml:space="preserve">Effect of Manure Type on </w:t>
      </w:r>
      <w:proofErr w:type="spellStart"/>
      <w:r w:rsidRPr="00F265FE">
        <w:rPr>
          <w:rFonts w:ascii="Times New Roman" w:hAnsi="Times New Roman" w:cs="Times New Roman"/>
          <w:b/>
          <w:i/>
          <w:sz w:val="24"/>
          <w:szCs w:val="24"/>
        </w:rPr>
        <w:t>Brachiaria</w:t>
      </w:r>
      <w:proofErr w:type="spellEnd"/>
      <w:r w:rsidR="001322A7">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tbl>
      <w:tblPr>
        <w:tblStyle w:val="TableGrid"/>
        <w:tblW w:w="0" w:type="auto"/>
        <w:jc w:val="center"/>
        <w:tblBorders>
          <w:top w:val="single" w:sz="4" w:space="0" w:color="000000" w:themeColor="text1"/>
          <w:bottom w:val="single" w:sz="4" w:space="0" w:color="000000" w:themeColor="text1"/>
        </w:tblBorders>
        <w:tblLook w:val="04A0" w:firstRow="1" w:lastRow="0" w:firstColumn="1" w:lastColumn="0" w:noHBand="0" w:noVBand="1"/>
      </w:tblPr>
      <w:tblGrid>
        <w:gridCol w:w="2708"/>
        <w:gridCol w:w="1767"/>
        <w:gridCol w:w="1766"/>
        <w:gridCol w:w="1766"/>
        <w:gridCol w:w="1322"/>
      </w:tblGrid>
      <w:tr w:rsidR="00EE5F60" w:rsidRPr="00F265FE" w14:paraId="1E5E1A9F" w14:textId="77777777" w:rsidTr="00CF5DB6">
        <w:trPr>
          <w:trHeight w:val="299"/>
          <w:jc w:val="center"/>
        </w:trPr>
        <w:tc>
          <w:tcPr>
            <w:tcW w:w="2708" w:type="dxa"/>
            <w:tcBorders>
              <w:bottom w:val="single" w:sz="4" w:space="0" w:color="auto"/>
            </w:tcBorders>
          </w:tcPr>
          <w:p w14:paraId="7207AB99" w14:textId="77777777" w:rsidR="00EE5F60" w:rsidRPr="00F265FE" w:rsidRDefault="00EE5F60" w:rsidP="00CF5DB6">
            <w:pPr>
              <w:rPr>
                <w:b/>
                <w:sz w:val="24"/>
                <w:szCs w:val="24"/>
              </w:rPr>
            </w:pPr>
            <w:r w:rsidRPr="00F265FE">
              <w:rPr>
                <w:b/>
                <w:sz w:val="24"/>
                <w:szCs w:val="24"/>
              </w:rPr>
              <w:t>Parameters</w:t>
            </w:r>
          </w:p>
        </w:tc>
        <w:tc>
          <w:tcPr>
            <w:tcW w:w="1767" w:type="dxa"/>
            <w:tcBorders>
              <w:bottom w:val="single" w:sz="4" w:space="0" w:color="auto"/>
            </w:tcBorders>
          </w:tcPr>
          <w:p w14:paraId="2B4F0B4A" w14:textId="77777777" w:rsidR="00EE5F60" w:rsidRPr="00F265FE" w:rsidRDefault="00EE5F60" w:rsidP="00CF5DB6">
            <w:pPr>
              <w:tabs>
                <w:tab w:val="left" w:pos="1203"/>
              </w:tabs>
              <w:rPr>
                <w:b/>
                <w:sz w:val="24"/>
                <w:szCs w:val="24"/>
              </w:rPr>
            </w:pPr>
            <w:r w:rsidRPr="00F265FE">
              <w:rPr>
                <w:b/>
                <w:sz w:val="24"/>
                <w:szCs w:val="24"/>
              </w:rPr>
              <w:t>T1</w:t>
            </w:r>
          </w:p>
        </w:tc>
        <w:tc>
          <w:tcPr>
            <w:tcW w:w="1766" w:type="dxa"/>
            <w:tcBorders>
              <w:bottom w:val="single" w:sz="4" w:space="0" w:color="auto"/>
            </w:tcBorders>
          </w:tcPr>
          <w:p w14:paraId="1270CF5B" w14:textId="77777777" w:rsidR="00EE5F60" w:rsidRPr="00F265FE" w:rsidRDefault="00EE5F60" w:rsidP="00CF5DB6">
            <w:pPr>
              <w:rPr>
                <w:b/>
                <w:sz w:val="24"/>
                <w:szCs w:val="24"/>
              </w:rPr>
            </w:pPr>
            <w:r w:rsidRPr="00F265FE">
              <w:rPr>
                <w:b/>
                <w:sz w:val="24"/>
                <w:szCs w:val="24"/>
              </w:rPr>
              <w:t>T2</w:t>
            </w:r>
          </w:p>
        </w:tc>
        <w:tc>
          <w:tcPr>
            <w:tcW w:w="1766" w:type="dxa"/>
            <w:tcBorders>
              <w:bottom w:val="single" w:sz="4" w:space="0" w:color="auto"/>
            </w:tcBorders>
          </w:tcPr>
          <w:p w14:paraId="0CCF95C0" w14:textId="77777777" w:rsidR="00EE5F60" w:rsidRPr="00F265FE" w:rsidRDefault="00EE5F60" w:rsidP="00CF5DB6">
            <w:pPr>
              <w:rPr>
                <w:b/>
                <w:sz w:val="24"/>
                <w:szCs w:val="24"/>
              </w:rPr>
            </w:pPr>
            <w:r w:rsidRPr="00F265FE">
              <w:rPr>
                <w:b/>
                <w:sz w:val="24"/>
                <w:szCs w:val="24"/>
              </w:rPr>
              <w:t>T3</w:t>
            </w:r>
          </w:p>
        </w:tc>
        <w:tc>
          <w:tcPr>
            <w:tcW w:w="1322" w:type="dxa"/>
            <w:tcBorders>
              <w:bottom w:val="single" w:sz="4" w:space="0" w:color="auto"/>
            </w:tcBorders>
          </w:tcPr>
          <w:p w14:paraId="12B0A95D" w14:textId="77777777" w:rsidR="00EE5F60" w:rsidRPr="00F265FE" w:rsidRDefault="00EE5F60" w:rsidP="00CF5DB6">
            <w:pPr>
              <w:rPr>
                <w:b/>
                <w:sz w:val="24"/>
                <w:szCs w:val="24"/>
              </w:rPr>
            </w:pPr>
            <w:r w:rsidRPr="00F265FE">
              <w:rPr>
                <w:b/>
                <w:sz w:val="24"/>
                <w:szCs w:val="24"/>
              </w:rPr>
              <w:t>T4</w:t>
            </w:r>
          </w:p>
        </w:tc>
      </w:tr>
      <w:tr w:rsidR="00EE5F60" w:rsidRPr="00F265FE" w14:paraId="03632CA2" w14:textId="77777777" w:rsidTr="00CF5DB6">
        <w:trPr>
          <w:trHeight w:val="299"/>
          <w:jc w:val="center"/>
        </w:trPr>
        <w:tc>
          <w:tcPr>
            <w:tcW w:w="2708" w:type="dxa"/>
            <w:tcBorders>
              <w:top w:val="single" w:sz="4" w:space="0" w:color="auto"/>
            </w:tcBorders>
          </w:tcPr>
          <w:p w14:paraId="1B300454" w14:textId="77777777" w:rsidR="00EE5F60" w:rsidRPr="00F265FE" w:rsidRDefault="00EE5F60" w:rsidP="00CF5DB6">
            <w:pPr>
              <w:rPr>
                <w:sz w:val="24"/>
                <w:szCs w:val="24"/>
              </w:rPr>
            </w:pPr>
            <w:proofErr w:type="spellStart"/>
            <w:r w:rsidRPr="00F265FE">
              <w:rPr>
                <w:sz w:val="24"/>
                <w:szCs w:val="24"/>
              </w:rPr>
              <w:t>Odour</w:t>
            </w:r>
            <w:proofErr w:type="spellEnd"/>
          </w:p>
        </w:tc>
        <w:tc>
          <w:tcPr>
            <w:tcW w:w="1767" w:type="dxa"/>
            <w:tcBorders>
              <w:top w:val="single" w:sz="4" w:space="0" w:color="auto"/>
            </w:tcBorders>
          </w:tcPr>
          <w:p w14:paraId="1C22D7B2" w14:textId="77777777"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14:paraId="7FB97E95" w14:textId="77777777"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14:paraId="0A3A1FCE" w14:textId="77777777" w:rsidR="00EE5F60" w:rsidRPr="00F265FE" w:rsidRDefault="00EE5F60" w:rsidP="00CF5DB6">
            <w:pPr>
              <w:rPr>
                <w:sz w:val="24"/>
                <w:szCs w:val="24"/>
              </w:rPr>
            </w:pPr>
            <w:r w:rsidRPr="00F265FE">
              <w:rPr>
                <w:color w:val="000000"/>
                <w:sz w:val="24"/>
                <w:szCs w:val="24"/>
              </w:rPr>
              <w:t>12.00</w:t>
            </w:r>
          </w:p>
        </w:tc>
        <w:tc>
          <w:tcPr>
            <w:tcW w:w="1322" w:type="dxa"/>
            <w:tcBorders>
              <w:top w:val="single" w:sz="4" w:space="0" w:color="auto"/>
            </w:tcBorders>
          </w:tcPr>
          <w:p w14:paraId="72E2D71B" w14:textId="77777777" w:rsidR="00EE5F60" w:rsidRPr="00F265FE" w:rsidRDefault="00EE5F60" w:rsidP="00CF5DB6">
            <w:pPr>
              <w:rPr>
                <w:sz w:val="24"/>
                <w:szCs w:val="24"/>
              </w:rPr>
            </w:pPr>
            <w:r w:rsidRPr="00F265FE">
              <w:rPr>
                <w:color w:val="000000"/>
                <w:sz w:val="24"/>
                <w:szCs w:val="24"/>
              </w:rPr>
              <w:t>11.00</w:t>
            </w:r>
          </w:p>
        </w:tc>
      </w:tr>
      <w:tr w:rsidR="00EE5F60" w:rsidRPr="00F265FE" w14:paraId="58A418EF" w14:textId="77777777" w:rsidTr="00CF5DB6">
        <w:trPr>
          <w:trHeight w:val="299"/>
          <w:jc w:val="center"/>
        </w:trPr>
        <w:tc>
          <w:tcPr>
            <w:tcW w:w="2708" w:type="dxa"/>
          </w:tcPr>
          <w:p w14:paraId="0EB40637" w14:textId="77777777" w:rsidR="00EE5F60" w:rsidRPr="00F265FE" w:rsidRDefault="00EE5F60" w:rsidP="00CF5DB6">
            <w:pPr>
              <w:rPr>
                <w:sz w:val="24"/>
                <w:szCs w:val="24"/>
              </w:rPr>
            </w:pPr>
            <w:proofErr w:type="spellStart"/>
            <w:r w:rsidRPr="00F265FE">
              <w:rPr>
                <w:sz w:val="24"/>
                <w:szCs w:val="24"/>
              </w:rPr>
              <w:t>Colour</w:t>
            </w:r>
            <w:proofErr w:type="spellEnd"/>
          </w:p>
        </w:tc>
        <w:tc>
          <w:tcPr>
            <w:tcW w:w="1767" w:type="dxa"/>
          </w:tcPr>
          <w:p w14:paraId="2B5F2AC6" w14:textId="77777777" w:rsidR="00EE5F60" w:rsidRPr="00F265FE" w:rsidRDefault="00EE5F60" w:rsidP="00CF5DB6">
            <w:pPr>
              <w:rPr>
                <w:color w:val="000000"/>
                <w:sz w:val="24"/>
                <w:szCs w:val="24"/>
              </w:rPr>
            </w:pPr>
            <w:r w:rsidRPr="00F265FE">
              <w:rPr>
                <w:color w:val="000000"/>
                <w:sz w:val="24"/>
                <w:szCs w:val="24"/>
              </w:rPr>
              <w:t>1.33</w:t>
            </w:r>
          </w:p>
        </w:tc>
        <w:tc>
          <w:tcPr>
            <w:tcW w:w="1766" w:type="dxa"/>
          </w:tcPr>
          <w:p w14:paraId="7CF8A9A5" w14:textId="77777777" w:rsidR="00EE5F60" w:rsidRPr="00F265FE" w:rsidRDefault="00EE5F60" w:rsidP="00CF5DB6">
            <w:pPr>
              <w:rPr>
                <w:color w:val="000000"/>
                <w:sz w:val="24"/>
                <w:szCs w:val="24"/>
              </w:rPr>
            </w:pPr>
            <w:r w:rsidRPr="00F265FE">
              <w:rPr>
                <w:color w:val="000000"/>
                <w:sz w:val="24"/>
                <w:szCs w:val="24"/>
              </w:rPr>
              <w:t>1.17</w:t>
            </w:r>
          </w:p>
        </w:tc>
        <w:tc>
          <w:tcPr>
            <w:tcW w:w="1766" w:type="dxa"/>
          </w:tcPr>
          <w:p w14:paraId="6A91163A" w14:textId="77777777" w:rsidR="00EE5F60" w:rsidRPr="00F265FE" w:rsidRDefault="00EE5F60" w:rsidP="00CF5DB6">
            <w:pPr>
              <w:rPr>
                <w:color w:val="000000"/>
                <w:sz w:val="24"/>
                <w:szCs w:val="24"/>
              </w:rPr>
            </w:pPr>
            <w:r w:rsidRPr="00F265FE">
              <w:rPr>
                <w:color w:val="000000"/>
                <w:sz w:val="24"/>
                <w:szCs w:val="24"/>
              </w:rPr>
              <w:t>1.00</w:t>
            </w:r>
          </w:p>
        </w:tc>
        <w:tc>
          <w:tcPr>
            <w:tcW w:w="1322" w:type="dxa"/>
          </w:tcPr>
          <w:p w14:paraId="5B0E8F80" w14:textId="77777777" w:rsidR="00EE5F60" w:rsidRPr="00F265FE" w:rsidRDefault="00EE5F60" w:rsidP="00CF5DB6">
            <w:pPr>
              <w:rPr>
                <w:color w:val="000000"/>
                <w:sz w:val="24"/>
                <w:szCs w:val="24"/>
              </w:rPr>
            </w:pPr>
            <w:r w:rsidRPr="00F265FE">
              <w:rPr>
                <w:color w:val="000000"/>
                <w:sz w:val="24"/>
                <w:szCs w:val="24"/>
              </w:rPr>
              <w:t>1.17</w:t>
            </w:r>
          </w:p>
        </w:tc>
      </w:tr>
      <w:tr w:rsidR="00EE5F60" w:rsidRPr="00F265FE" w14:paraId="6144CC5D" w14:textId="77777777" w:rsidTr="00CF5DB6">
        <w:trPr>
          <w:trHeight w:val="299"/>
          <w:jc w:val="center"/>
        </w:trPr>
        <w:tc>
          <w:tcPr>
            <w:tcW w:w="2708" w:type="dxa"/>
          </w:tcPr>
          <w:p w14:paraId="2A5D7732" w14:textId="77777777" w:rsidR="00EE5F60" w:rsidRPr="00F265FE" w:rsidRDefault="00EE5F60" w:rsidP="00CF5DB6">
            <w:pPr>
              <w:rPr>
                <w:sz w:val="24"/>
                <w:szCs w:val="24"/>
              </w:rPr>
            </w:pPr>
            <w:r w:rsidRPr="00F265FE">
              <w:rPr>
                <w:sz w:val="24"/>
                <w:szCs w:val="24"/>
              </w:rPr>
              <w:t>Structure</w:t>
            </w:r>
          </w:p>
        </w:tc>
        <w:tc>
          <w:tcPr>
            <w:tcW w:w="1767" w:type="dxa"/>
          </w:tcPr>
          <w:p w14:paraId="5EB281FE" w14:textId="77777777" w:rsidR="00EE5F60" w:rsidRPr="00F265FE" w:rsidRDefault="00EE5F60" w:rsidP="00CF5DB6">
            <w:pPr>
              <w:rPr>
                <w:color w:val="000000"/>
                <w:sz w:val="24"/>
                <w:szCs w:val="24"/>
              </w:rPr>
            </w:pPr>
            <w:r w:rsidRPr="00F265FE">
              <w:rPr>
                <w:color w:val="000000"/>
                <w:sz w:val="24"/>
                <w:szCs w:val="24"/>
              </w:rPr>
              <w:t>4.00</w:t>
            </w:r>
          </w:p>
        </w:tc>
        <w:tc>
          <w:tcPr>
            <w:tcW w:w="1766" w:type="dxa"/>
          </w:tcPr>
          <w:p w14:paraId="0131DC65" w14:textId="77777777" w:rsidR="00EE5F60" w:rsidRPr="00F265FE" w:rsidRDefault="00EE5F60" w:rsidP="00CF5DB6">
            <w:pPr>
              <w:rPr>
                <w:color w:val="000000"/>
                <w:sz w:val="24"/>
                <w:szCs w:val="24"/>
              </w:rPr>
            </w:pPr>
            <w:r w:rsidRPr="00F265FE">
              <w:rPr>
                <w:color w:val="000000"/>
                <w:sz w:val="24"/>
                <w:szCs w:val="24"/>
              </w:rPr>
              <w:t>4.00</w:t>
            </w:r>
          </w:p>
        </w:tc>
        <w:tc>
          <w:tcPr>
            <w:tcW w:w="1766" w:type="dxa"/>
          </w:tcPr>
          <w:p w14:paraId="70E0D07A" w14:textId="77777777" w:rsidR="00EE5F60" w:rsidRPr="00F265FE" w:rsidRDefault="00EE5F60" w:rsidP="00CF5DB6">
            <w:pPr>
              <w:rPr>
                <w:color w:val="000000"/>
                <w:sz w:val="24"/>
                <w:szCs w:val="24"/>
              </w:rPr>
            </w:pPr>
            <w:r w:rsidRPr="00F265FE">
              <w:rPr>
                <w:color w:val="000000"/>
                <w:sz w:val="24"/>
                <w:szCs w:val="24"/>
              </w:rPr>
              <w:t>4.00</w:t>
            </w:r>
          </w:p>
        </w:tc>
        <w:tc>
          <w:tcPr>
            <w:tcW w:w="1322" w:type="dxa"/>
          </w:tcPr>
          <w:p w14:paraId="7BAAC497" w14:textId="77777777" w:rsidR="00EE5F60" w:rsidRPr="00F265FE" w:rsidRDefault="00EE5F60" w:rsidP="00CF5DB6">
            <w:pPr>
              <w:rPr>
                <w:color w:val="000000"/>
                <w:sz w:val="24"/>
                <w:szCs w:val="24"/>
              </w:rPr>
            </w:pPr>
            <w:r w:rsidRPr="00F265FE">
              <w:rPr>
                <w:color w:val="000000"/>
                <w:sz w:val="24"/>
                <w:szCs w:val="24"/>
              </w:rPr>
              <w:t>4.00</w:t>
            </w:r>
          </w:p>
        </w:tc>
      </w:tr>
      <w:tr w:rsidR="00EE5F60" w:rsidRPr="00F265FE" w14:paraId="407237B3" w14:textId="77777777" w:rsidTr="00CF5DB6">
        <w:trPr>
          <w:trHeight w:val="299"/>
          <w:jc w:val="center"/>
        </w:trPr>
        <w:tc>
          <w:tcPr>
            <w:tcW w:w="2708" w:type="dxa"/>
          </w:tcPr>
          <w:p w14:paraId="27610133" w14:textId="77777777" w:rsidR="00EE5F60" w:rsidRPr="00F265FE" w:rsidRDefault="00EE5F60" w:rsidP="00CF5DB6">
            <w:pPr>
              <w:rPr>
                <w:sz w:val="24"/>
                <w:szCs w:val="24"/>
              </w:rPr>
            </w:pPr>
            <w:r w:rsidRPr="00F265FE">
              <w:rPr>
                <w:sz w:val="24"/>
                <w:szCs w:val="24"/>
              </w:rPr>
              <w:t>DLG score</w:t>
            </w:r>
          </w:p>
        </w:tc>
        <w:tc>
          <w:tcPr>
            <w:tcW w:w="1767" w:type="dxa"/>
          </w:tcPr>
          <w:p w14:paraId="4F77CD34" w14:textId="77777777" w:rsidR="00EE5F60" w:rsidRPr="00F265FE" w:rsidRDefault="00EE5F60" w:rsidP="00CF5DB6">
            <w:pPr>
              <w:rPr>
                <w:color w:val="000000"/>
                <w:sz w:val="24"/>
                <w:szCs w:val="24"/>
              </w:rPr>
            </w:pPr>
            <w:r w:rsidRPr="00F265FE">
              <w:rPr>
                <w:color w:val="000000"/>
                <w:sz w:val="24"/>
                <w:szCs w:val="24"/>
              </w:rPr>
              <w:t>16.33</w:t>
            </w:r>
          </w:p>
        </w:tc>
        <w:tc>
          <w:tcPr>
            <w:tcW w:w="1766" w:type="dxa"/>
          </w:tcPr>
          <w:p w14:paraId="42082F43" w14:textId="77777777" w:rsidR="00EE5F60" w:rsidRPr="00F265FE" w:rsidRDefault="00EE5F60" w:rsidP="00CF5DB6">
            <w:pPr>
              <w:rPr>
                <w:color w:val="000000"/>
                <w:sz w:val="24"/>
                <w:szCs w:val="24"/>
              </w:rPr>
            </w:pPr>
            <w:r w:rsidRPr="00F265FE">
              <w:rPr>
                <w:color w:val="000000"/>
                <w:sz w:val="24"/>
                <w:szCs w:val="24"/>
              </w:rPr>
              <w:t>16.17</w:t>
            </w:r>
          </w:p>
        </w:tc>
        <w:tc>
          <w:tcPr>
            <w:tcW w:w="1766" w:type="dxa"/>
          </w:tcPr>
          <w:p w14:paraId="4F0A0258" w14:textId="77777777" w:rsidR="00EE5F60" w:rsidRPr="00F265FE" w:rsidRDefault="00EE5F60" w:rsidP="00CF5DB6">
            <w:pPr>
              <w:rPr>
                <w:color w:val="000000"/>
                <w:sz w:val="24"/>
                <w:szCs w:val="24"/>
              </w:rPr>
            </w:pPr>
            <w:r w:rsidRPr="00F265FE">
              <w:rPr>
                <w:color w:val="000000"/>
                <w:sz w:val="24"/>
                <w:szCs w:val="24"/>
              </w:rPr>
              <w:t>17.00</w:t>
            </w:r>
          </w:p>
        </w:tc>
        <w:tc>
          <w:tcPr>
            <w:tcW w:w="1322" w:type="dxa"/>
          </w:tcPr>
          <w:p w14:paraId="4E08BE1D" w14:textId="77777777" w:rsidR="00EE5F60" w:rsidRPr="00F265FE" w:rsidRDefault="00EE5F60" w:rsidP="00CF5DB6">
            <w:pPr>
              <w:rPr>
                <w:color w:val="000000"/>
                <w:sz w:val="24"/>
                <w:szCs w:val="24"/>
              </w:rPr>
            </w:pPr>
            <w:r w:rsidRPr="00F265FE">
              <w:rPr>
                <w:color w:val="000000"/>
                <w:sz w:val="24"/>
                <w:szCs w:val="24"/>
              </w:rPr>
              <w:t>16.17</w:t>
            </w:r>
          </w:p>
        </w:tc>
      </w:tr>
      <w:tr w:rsidR="00EE5F60" w:rsidRPr="00F265FE" w14:paraId="3AEDC83B" w14:textId="77777777" w:rsidTr="00CF5DB6">
        <w:trPr>
          <w:trHeight w:val="299"/>
          <w:jc w:val="center"/>
        </w:trPr>
        <w:tc>
          <w:tcPr>
            <w:tcW w:w="2708" w:type="dxa"/>
          </w:tcPr>
          <w:p w14:paraId="78CFADB5" w14:textId="77777777" w:rsidR="00EE5F60" w:rsidRPr="00F265FE" w:rsidRDefault="00EE5F60" w:rsidP="00CF5DB6">
            <w:pPr>
              <w:rPr>
                <w:sz w:val="24"/>
                <w:szCs w:val="24"/>
              </w:rPr>
            </w:pPr>
            <w:r w:rsidRPr="00F265FE">
              <w:rPr>
                <w:sz w:val="24"/>
                <w:szCs w:val="24"/>
              </w:rPr>
              <w:t>Quality</w:t>
            </w:r>
          </w:p>
        </w:tc>
        <w:tc>
          <w:tcPr>
            <w:tcW w:w="1767" w:type="dxa"/>
          </w:tcPr>
          <w:p w14:paraId="5247F73B" w14:textId="77777777" w:rsidR="00EE5F60" w:rsidRPr="00F265FE" w:rsidRDefault="00EE5F60" w:rsidP="00CF5DB6">
            <w:pPr>
              <w:rPr>
                <w:color w:val="000000"/>
                <w:sz w:val="24"/>
                <w:szCs w:val="24"/>
              </w:rPr>
            </w:pPr>
            <w:r w:rsidRPr="00F265FE">
              <w:rPr>
                <w:color w:val="000000"/>
                <w:sz w:val="24"/>
                <w:szCs w:val="24"/>
              </w:rPr>
              <w:t>G</w:t>
            </w:r>
          </w:p>
        </w:tc>
        <w:tc>
          <w:tcPr>
            <w:tcW w:w="1766" w:type="dxa"/>
          </w:tcPr>
          <w:p w14:paraId="2DE483A7" w14:textId="77777777" w:rsidR="00EE5F60" w:rsidRPr="00F265FE" w:rsidRDefault="00EE5F60" w:rsidP="00CF5DB6">
            <w:pPr>
              <w:rPr>
                <w:color w:val="000000"/>
                <w:sz w:val="24"/>
                <w:szCs w:val="24"/>
              </w:rPr>
            </w:pPr>
            <w:r w:rsidRPr="00F265FE">
              <w:rPr>
                <w:color w:val="000000"/>
                <w:sz w:val="24"/>
                <w:szCs w:val="24"/>
              </w:rPr>
              <w:t>G</w:t>
            </w:r>
          </w:p>
        </w:tc>
        <w:tc>
          <w:tcPr>
            <w:tcW w:w="1766" w:type="dxa"/>
          </w:tcPr>
          <w:p w14:paraId="329B62C1" w14:textId="77777777" w:rsidR="00EE5F60" w:rsidRPr="00F265FE" w:rsidRDefault="00EE5F60" w:rsidP="00CF5DB6">
            <w:pPr>
              <w:rPr>
                <w:color w:val="000000"/>
                <w:sz w:val="24"/>
                <w:szCs w:val="24"/>
              </w:rPr>
            </w:pPr>
            <w:r w:rsidRPr="00F265FE">
              <w:rPr>
                <w:color w:val="000000"/>
                <w:sz w:val="24"/>
                <w:szCs w:val="24"/>
              </w:rPr>
              <w:t>G</w:t>
            </w:r>
          </w:p>
        </w:tc>
        <w:tc>
          <w:tcPr>
            <w:tcW w:w="1322" w:type="dxa"/>
          </w:tcPr>
          <w:p w14:paraId="0E284BBA" w14:textId="77777777" w:rsidR="00EE5F60" w:rsidRPr="00F265FE" w:rsidRDefault="00EE5F60" w:rsidP="00CF5DB6">
            <w:pPr>
              <w:rPr>
                <w:color w:val="000000"/>
                <w:sz w:val="24"/>
                <w:szCs w:val="24"/>
              </w:rPr>
            </w:pPr>
            <w:r w:rsidRPr="00F265FE">
              <w:rPr>
                <w:color w:val="000000"/>
                <w:sz w:val="24"/>
                <w:szCs w:val="24"/>
              </w:rPr>
              <w:t>G</w:t>
            </w:r>
          </w:p>
        </w:tc>
      </w:tr>
      <w:tr w:rsidR="00EE5F60" w:rsidRPr="00F265FE" w14:paraId="5C53F742" w14:textId="77777777" w:rsidTr="00CF5DB6">
        <w:trPr>
          <w:trHeight w:val="90"/>
          <w:jc w:val="center"/>
        </w:trPr>
        <w:tc>
          <w:tcPr>
            <w:tcW w:w="2708" w:type="dxa"/>
          </w:tcPr>
          <w:p w14:paraId="4F2758F9" w14:textId="77777777" w:rsidR="00EE5F60" w:rsidRPr="00F265FE" w:rsidRDefault="00EE5F60" w:rsidP="00CF5DB6">
            <w:pPr>
              <w:rPr>
                <w:sz w:val="24"/>
                <w:szCs w:val="24"/>
              </w:rPr>
            </w:pPr>
            <w:r w:rsidRPr="00F265FE">
              <w:rPr>
                <w:sz w:val="24"/>
                <w:szCs w:val="24"/>
              </w:rPr>
              <w:t>pH</w:t>
            </w:r>
          </w:p>
        </w:tc>
        <w:tc>
          <w:tcPr>
            <w:tcW w:w="1767" w:type="dxa"/>
          </w:tcPr>
          <w:p w14:paraId="338D249F" w14:textId="77777777" w:rsidR="00EE5F60" w:rsidRPr="00F265FE" w:rsidRDefault="00EE5F60" w:rsidP="00CF5DB6">
            <w:pPr>
              <w:rPr>
                <w:color w:val="000000"/>
                <w:sz w:val="24"/>
                <w:szCs w:val="24"/>
              </w:rPr>
            </w:pPr>
            <w:r w:rsidRPr="00F265FE">
              <w:rPr>
                <w:color w:val="000000"/>
                <w:sz w:val="24"/>
                <w:szCs w:val="24"/>
              </w:rPr>
              <w:t>4.78</w:t>
            </w:r>
          </w:p>
        </w:tc>
        <w:tc>
          <w:tcPr>
            <w:tcW w:w="1766" w:type="dxa"/>
          </w:tcPr>
          <w:p w14:paraId="48C2AB46" w14:textId="77777777" w:rsidR="00EE5F60" w:rsidRPr="00F265FE" w:rsidRDefault="00EE5F60" w:rsidP="00CF5DB6">
            <w:pPr>
              <w:rPr>
                <w:color w:val="000000"/>
                <w:sz w:val="24"/>
                <w:szCs w:val="24"/>
              </w:rPr>
            </w:pPr>
            <w:r w:rsidRPr="00F265FE">
              <w:rPr>
                <w:color w:val="000000"/>
                <w:sz w:val="24"/>
                <w:szCs w:val="24"/>
              </w:rPr>
              <w:t>4.35</w:t>
            </w:r>
          </w:p>
        </w:tc>
        <w:tc>
          <w:tcPr>
            <w:tcW w:w="1766" w:type="dxa"/>
          </w:tcPr>
          <w:p w14:paraId="6F316927" w14:textId="77777777" w:rsidR="00EE5F60" w:rsidRPr="00F265FE" w:rsidRDefault="00EE5F60" w:rsidP="00CF5DB6">
            <w:pPr>
              <w:rPr>
                <w:color w:val="000000"/>
                <w:sz w:val="24"/>
                <w:szCs w:val="24"/>
              </w:rPr>
            </w:pPr>
            <w:r w:rsidRPr="00F265FE">
              <w:rPr>
                <w:color w:val="000000"/>
                <w:sz w:val="24"/>
                <w:szCs w:val="24"/>
              </w:rPr>
              <w:t>4.67</w:t>
            </w:r>
          </w:p>
        </w:tc>
        <w:tc>
          <w:tcPr>
            <w:tcW w:w="1322" w:type="dxa"/>
          </w:tcPr>
          <w:p w14:paraId="559BFD5F" w14:textId="77777777" w:rsidR="00EE5F60" w:rsidRPr="00F265FE" w:rsidRDefault="00EE5F60" w:rsidP="00CF5DB6">
            <w:pPr>
              <w:rPr>
                <w:color w:val="000000"/>
                <w:sz w:val="24"/>
                <w:szCs w:val="24"/>
              </w:rPr>
            </w:pPr>
            <w:r w:rsidRPr="00F265FE">
              <w:rPr>
                <w:color w:val="000000"/>
                <w:sz w:val="24"/>
                <w:szCs w:val="24"/>
              </w:rPr>
              <w:t>4.55</w:t>
            </w:r>
          </w:p>
        </w:tc>
      </w:tr>
      <w:tr w:rsidR="00EE5F60" w:rsidRPr="00F265FE" w14:paraId="6481075A" w14:textId="77777777" w:rsidTr="00CF5DB6">
        <w:trPr>
          <w:trHeight w:val="313"/>
          <w:jc w:val="center"/>
        </w:trPr>
        <w:tc>
          <w:tcPr>
            <w:tcW w:w="2708" w:type="dxa"/>
          </w:tcPr>
          <w:p w14:paraId="1C417F56" w14:textId="77777777" w:rsidR="00EE5F60" w:rsidRPr="00F265FE" w:rsidRDefault="00EE5F60" w:rsidP="00CF5DB6">
            <w:pPr>
              <w:spacing w:before="100" w:after="100"/>
              <w:rPr>
                <w:sz w:val="24"/>
                <w:szCs w:val="24"/>
              </w:rPr>
            </w:pPr>
            <w:r w:rsidRPr="00F265FE">
              <w:rPr>
                <w:sz w:val="24"/>
                <w:szCs w:val="24"/>
              </w:rPr>
              <w:t>Moisture (%)</w:t>
            </w:r>
          </w:p>
        </w:tc>
        <w:tc>
          <w:tcPr>
            <w:tcW w:w="1767" w:type="dxa"/>
          </w:tcPr>
          <w:p w14:paraId="17BED059" w14:textId="77777777" w:rsidR="00EE5F60" w:rsidRPr="00F265FE" w:rsidRDefault="00EE5F60" w:rsidP="00CF5DB6">
            <w:pPr>
              <w:rPr>
                <w:color w:val="000000"/>
                <w:sz w:val="24"/>
                <w:szCs w:val="24"/>
              </w:rPr>
            </w:pPr>
            <w:r w:rsidRPr="00F265FE">
              <w:rPr>
                <w:color w:val="000000"/>
                <w:sz w:val="24"/>
                <w:szCs w:val="24"/>
              </w:rPr>
              <w:t>50.05</w:t>
            </w:r>
          </w:p>
        </w:tc>
        <w:tc>
          <w:tcPr>
            <w:tcW w:w="1766" w:type="dxa"/>
          </w:tcPr>
          <w:p w14:paraId="0E4BB276" w14:textId="77777777" w:rsidR="00EE5F60" w:rsidRPr="00F265FE" w:rsidRDefault="00EE5F60" w:rsidP="00CF5DB6">
            <w:pPr>
              <w:spacing w:before="100" w:after="100"/>
              <w:rPr>
                <w:color w:val="000000"/>
                <w:sz w:val="24"/>
                <w:szCs w:val="24"/>
              </w:rPr>
            </w:pPr>
            <w:r w:rsidRPr="00F265FE">
              <w:rPr>
                <w:color w:val="000000"/>
                <w:sz w:val="24"/>
                <w:szCs w:val="24"/>
              </w:rPr>
              <w:t>46.35</w:t>
            </w:r>
          </w:p>
        </w:tc>
        <w:tc>
          <w:tcPr>
            <w:tcW w:w="1766" w:type="dxa"/>
          </w:tcPr>
          <w:p w14:paraId="090A2154" w14:textId="77777777" w:rsidR="00EE5F60" w:rsidRPr="00F265FE" w:rsidRDefault="00EE5F60" w:rsidP="00CF5DB6">
            <w:pPr>
              <w:spacing w:before="100" w:after="100"/>
              <w:rPr>
                <w:color w:val="000000"/>
                <w:sz w:val="24"/>
                <w:szCs w:val="24"/>
              </w:rPr>
            </w:pPr>
            <w:r w:rsidRPr="00F265FE">
              <w:rPr>
                <w:color w:val="000000"/>
                <w:sz w:val="24"/>
                <w:szCs w:val="24"/>
              </w:rPr>
              <w:t>47.23</w:t>
            </w:r>
          </w:p>
        </w:tc>
        <w:tc>
          <w:tcPr>
            <w:tcW w:w="1322" w:type="dxa"/>
          </w:tcPr>
          <w:p w14:paraId="64AD396D" w14:textId="77777777" w:rsidR="00EE5F60" w:rsidRPr="00F265FE" w:rsidRDefault="00EE5F60" w:rsidP="00CF5DB6">
            <w:pPr>
              <w:rPr>
                <w:color w:val="000000"/>
                <w:sz w:val="24"/>
                <w:szCs w:val="24"/>
              </w:rPr>
            </w:pPr>
            <w:r w:rsidRPr="00F265FE">
              <w:rPr>
                <w:color w:val="000000"/>
                <w:sz w:val="24"/>
                <w:szCs w:val="24"/>
              </w:rPr>
              <w:t>49.57</w:t>
            </w:r>
          </w:p>
        </w:tc>
      </w:tr>
    </w:tbl>
    <w:p w14:paraId="4503F218" w14:textId="77777777" w:rsidR="00EE5F60" w:rsidRPr="00F265FE" w:rsidRDefault="00EE5F60" w:rsidP="00EE5F60">
      <w:pPr>
        <w:tabs>
          <w:tab w:val="left" w:pos="0"/>
        </w:tabs>
        <w:spacing w:before="0" w:beforeAutospacing="0" w:line="240" w:lineRule="auto"/>
        <w:ind w:left="18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w:t>
      </w:r>
      <w:r>
        <w:rPr>
          <w:rFonts w:ascii="Times New Roman" w:hAnsi="Times New Roman" w:cs="Times New Roman"/>
          <w:sz w:val="24"/>
          <w:szCs w:val="24"/>
        </w:rPr>
        <w:t>s</w:t>
      </w:r>
      <w:r w:rsidRPr="00F265FE">
        <w:rPr>
          <w:rFonts w:ascii="Times New Roman" w:hAnsi="Times New Roman" w:cs="Times New Roman"/>
          <w:sz w:val="24"/>
          <w:szCs w:val="24"/>
        </w:rPr>
        <w:t>, G: Good.</w:t>
      </w:r>
    </w:p>
    <w:p w14:paraId="436B59DC" w14:textId="77777777" w:rsidR="005F7D4B" w:rsidRPr="00F265FE" w:rsidRDefault="005F7D4B" w:rsidP="00CB5E0D">
      <w:pPr>
        <w:spacing w:before="24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Effect of Harvest</w:t>
      </w:r>
      <w:r w:rsidR="001322A7">
        <w:rPr>
          <w:rFonts w:ascii="Times New Roman" w:hAnsi="Times New Roman" w:cs="Times New Roman"/>
          <w:b/>
          <w:sz w:val="24"/>
          <w:szCs w:val="24"/>
        </w:rPr>
        <w:t>ing age</w:t>
      </w:r>
      <w:r w:rsidRPr="00F265FE">
        <w:rPr>
          <w:rFonts w:ascii="Times New Roman" w:hAnsi="Times New Roman" w:cs="Times New Roman"/>
          <w:b/>
          <w:sz w:val="24"/>
          <w:szCs w:val="24"/>
        </w:rPr>
        <w:t xml:space="preserve"> on </w:t>
      </w:r>
      <w:proofErr w:type="spellStart"/>
      <w:r w:rsidRPr="00F265FE">
        <w:rPr>
          <w:rFonts w:ascii="Times New Roman" w:hAnsi="Times New Roman" w:cs="Times New Roman"/>
          <w:b/>
          <w:i/>
          <w:sz w:val="24"/>
          <w:szCs w:val="24"/>
        </w:rPr>
        <w:t>Brachiaria</w:t>
      </w:r>
      <w:proofErr w:type="spellEnd"/>
      <w:r w:rsidR="001322A7">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p w14:paraId="08633048" w14:textId="77777777" w:rsidR="005F7D4B"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harvesting age on silage quality parameters of </w:t>
      </w:r>
      <w:proofErr w:type="spellStart"/>
      <w:r w:rsidRPr="00F265FE">
        <w:rPr>
          <w:rFonts w:ascii="Times New Roman" w:hAnsi="Times New Roman" w:cs="Times New Roman"/>
          <w:i/>
          <w:sz w:val="24"/>
          <w:szCs w:val="24"/>
        </w:rPr>
        <w:t>Brachiaria</w:t>
      </w:r>
      <w:proofErr w:type="spellEnd"/>
      <w:r w:rsidR="00913A85">
        <w:rPr>
          <w:rFonts w:ascii="Times New Roman" w:hAnsi="Times New Roman" w:cs="Times New Roman"/>
          <w:i/>
          <w:sz w:val="24"/>
          <w:szCs w:val="24"/>
        </w:rPr>
        <w:t xml:space="preserve"> </w:t>
      </w:r>
      <w:proofErr w:type="spellStart"/>
      <w:r w:rsidRPr="00F265FE">
        <w:rPr>
          <w:rFonts w:ascii="Times New Roman" w:hAnsi="Times New Roman" w:cs="Times New Roman"/>
          <w:i/>
          <w:sz w:val="24"/>
          <w:szCs w:val="24"/>
        </w:rPr>
        <w:t>ruziziensis</w:t>
      </w:r>
      <w:r w:rsidRPr="00F265FE">
        <w:rPr>
          <w:rFonts w:ascii="Times New Roman" w:hAnsi="Times New Roman" w:cs="Times New Roman"/>
          <w:sz w:val="24"/>
          <w:szCs w:val="24"/>
        </w:rPr>
        <w:t>is</w:t>
      </w:r>
      <w:proofErr w:type="spellEnd"/>
      <w:r w:rsidRPr="00F265FE">
        <w:rPr>
          <w:rFonts w:ascii="Times New Roman" w:hAnsi="Times New Roman" w:cs="Times New Roman"/>
          <w:sz w:val="24"/>
          <w:szCs w:val="24"/>
        </w:rPr>
        <w:t xml:space="preserve"> presented in Table 6. At 12WAP and 16</w:t>
      </w:r>
      <w:proofErr w:type="gramStart"/>
      <w:r w:rsidRPr="00F265FE">
        <w:rPr>
          <w:rFonts w:ascii="Times New Roman" w:hAnsi="Times New Roman" w:cs="Times New Roman"/>
          <w:sz w:val="24"/>
          <w:szCs w:val="24"/>
        </w:rPr>
        <w:t xml:space="preserve">WAP,  </w:t>
      </w:r>
      <w:proofErr w:type="spellStart"/>
      <w:r w:rsidRPr="00F265FE">
        <w:rPr>
          <w:rFonts w:ascii="Times New Roman" w:hAnsi="Times New Roman" w:cs="Times New Roman"/>
          <w:sz w:val="24"/>
          <w:szCs w:val="24"/>
        </w:rPr>
        <w:t>colour</w:t>
      </w:r>
      <w:proofErr w:type="spellEnd"/>
      <w:proofErr w:type="gramEnd"/>
      <w:r w:rsidRPr="00F265FE">
        <w:rPr>
          <w:rFonts w:ascii="Times New Roman" w:hAnsi="Times New Roman" w:cs="Times New Roman"/>
          <w:sz w:val="24"/>
          <w:szCs w:val="24"/>
        </w:rPr>
        <w:t xml:space="preserve"> and structure were </w:t>
      </w:r>
      <w:proofErr w:type="gramStart"/>
      <w:r w:rsidRPr="00F265FE">
        <w:rPr>
          <w:rFonts w:ascii="Times New Roman" w:hAnsi="Times New Roman" w:cs="Times New Roman"/>
          <w:sz w:val="24"/>
          <w:szCs w:val="24"/>
        </w:rPr>
        <w:t>not  influenced</w:t>
      </w:r>
      <w:proofErr w:type="gramEnd"/>
      <w:r w:rsidRPr="00F265FE">
        <w:rPr>
          <w:rFonts w:ascii="Times New Roman" w:hAnsi="Times New Roman" w:cs="Times New Roman"/>
          <w:sz w:val="24"/>
          <w:szCs w:val="24"/>
        </w:rPr>
        <w:t xml:space="preserve"> with harvesting age, however at 12WAP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was rated 9.50 and 13.00 at 16WAP this impacted the DLG score at 16WAP (18.00) as compared to that of 12WAP (14.83) which resulted in a very good quality silage at 16WAP and good silage quality at 12WAP. The pH level ranged from 5.78 at 16WAP to 5.21 at 12WAP. Moisture content was high at 12WAP (</w:t>
      </w:r>
      <w:r w:rsidRPr="00F265FE">
        <w:rPr>
          <w:rFonts w:ascii="Times New Roman" w:hAnsi="Times New Roman" w:cs="Times New Roman"/>
          <w:color w:val="000000"/>
          <w:sz w:val="24"/>
          <w:szCs w:val="24"/>
        </w:rPr>
        <w:t>58.97</w:t>
      </w:r>
      <w:r w:rsidRPr="00F265FE">
        <w:rPr>
          <w:rFonts w:ascii="Times New Roman" w:hAnsi="Times New Roman" w:cs="Times New Roman"/>
          <w:sz w:val="24"/>
          <w:szCs w:val="24"/>
        </w:rPr>
        <w:t>) compared to at 16WAP (37.62</w:t>
      </w:r>
      <w:proofErr w:type="gramStart"/>
      <w:r w:rsidRPr="00F265FE">
        <w:rPr>
          <w:rFonts w:ascii="Times New Roman" w:hAnsi="Times New Roman" w:cs="Times New Roman"/>
          <w:sz w:val="24"/>
          <w:szCs w:val="24"/>
        </w:rPr>
        <w:t>).</w:t>
      </w:r>
      <w:r w:rsidR="009128AA" w:rsidRPr="00F265FE">
        <w:rPr>
          <w:rFonts w:ascii="Times New Roman" w:hAnsi="Times New Roman" w:cs="Times New Roman"/>
          <w:sz w:val="24"/>
          <w:szCs w:val="24"/>
        </w:rPr>
        <w:t>This</w:t>
      </w:r>
      <w:proofErr w:type="gramEnd"/>
      <w:r w:rsidR="009128AA" w:rsidRPr="00F265FE">
        <w:rPr>
          <w:rFonts w:ascii="Times New Roman" w:hAnsi="Times New Roman" w:cs="Times New Roman"/>
          <w:sz w:val="24"/>
          <w:szCs w:val="24"/>
        </w:rPr>
        <w:t xml:space="preserve"> observation is consistent with the principles of silage fermentation. Silage made from more mature forage (16 WAP) often has a higher DM content, which is a key factor for successful ensiling. High-moisture forage is prone to clostridia fermentation, which produces undesirable compounds like butyric acid and ammonia, leading to a foul smell (McDonald </w:t>
      </w:r>
      <w:r w:rsidR="009128AA" w:rsidRPr="00F265FE">
        <w:rPr>
          <w:rFonts w:ascii="Times New Roman" w:hAnsi="Times New Roman" w:cs="Times New Roman"/>
          <w:i/>
          <w:sz w:val="24"/>
          <w:szCs w:val="24"/>
        </w:rPr>
        <w:t>et al.,</w:t>
      </w:r>
      <w:r w:rsidR="009128AA" w:rsidRPr="00F265FE">
        <w:rPr>
          <w:rFonts w:ascii="Times New Roman" w:hAnsi="Times New Roman" w:cs="Times New Roman"/>
          <w:sz w:val="24"/>
          <w:szCs w:val="24"/>
        </w:rPr>
        <w:t xml:space="preserve"> 1991 and Muck </w:t>
      </w:r>
      <w:r w:rsidR="009128AA" w:rsidRPr="00F265FE">
        <w:rPr>
          <w:rFonts w:ascii="Times New Roman" w:hAnsi="Times New Roman" w:cs="Times New Roman"/>
          <w:i/>
          <w:sz w:val="24"/>
          <w:szCs w:val="24"/>
        </w:rPr>
        <w:t xml:space="preserve">et al., </w:t>
      </w:r>
      <w:r w:rsidR="009128AA" w:rsidRPr="00F265FE">
        <w:rPr>
          <w:rFonts w:ascii="Times New Roman" w:hAnsi="Times New Roman" w:cs="Times New Roman"/>
          <w:sz w:val="24"/>
          <w:szCs w:val="24"/>
        </w:rPr>
        <w:t>201</w:t>
      </w:r>
      <w:r w:rsidR="008D780F">
        <w:rPr>
          <w:rFonts w:ascii="Times New Roman" w:hAnsi="Times New Roman" w:cs="Times New Roman"/>
          <w:sz w:val="24"/>
          <w:szCs w:val="24"/>
        </w:rPr>
        <w:t>3</w:t>
      </w:r>
      <w:r w:rsidR="009128AA" w:rsidRPr="00F265FE">
        <w:rPr>
          <w:rFonts w:ascii="Times New Roman" w:hAnsi="Times New Roman" w:cs="Times New Roman"/>
          <w:sz w:val="24"/>
          <w:szCs w:val="24"/>
        </w:rPr>
        <w:t xml:space="preserve">). The higher DM at 16 WAP likely created a more </w:t>
      </w:r>
      <w:proofErr w:type="spellStart"/>
      <w:r w:rsidR="009128AA" w:rsidRPr="00F265FE">
        <w:rPr>
          <w:rFonts w:ascii="Times New Roman" w:hAnsi="Times New Roman" w:cs="Times New Roman"/>
          <w:sz w:val="24"/>
          <w:szCs w:val="24"/>
        </w:rPr>
        <w:t>favourable</w:t>
      </w:r>
      <w:proofErr w:type="spellEnd"/>
      <w:r w:rsidR="009128AA" w:rsidRPr="00F265FE">
        <w:rPr>
          <w:rFonts w:ascii="Times New Roman" w:hAnsi="Times New Roman" w:cs="Times New Roman"/>
          <w:sz w:val="24"/>
          <w:szCs w:val="24"/>
        </w:rPr>
        <w:t xml:space="preserve"> environment for lactic acid bacteria, resulting in more palatable silage.</w:t>
      </w:r>
    </w:p>
    <w:p w14:paraId="603FE816" w14:textId="77777777" w:rsidR="00EE5F60" w:rsidRDefault="00EE5F60">
      <w:pPr>
        <w:rPr>
          <w:rFonts w:ascii="Times New Roman" w:hAnsi="Times New Roman" w:cs="Times New Roman"/>
          <w:b/>
          <w:sz w:val="24"/>
          <w:szCs w:val="24"/>
        </w:rPr>
      </w:pPr>
      <w:r>
        <w:rPr>
          <w:rFonts w:ascii="Times New Roman" w:hAnsi="Times New Roman" w:cs="Times New Roman"/>
          <w:b/>
          <w:sz w:val="24"/>
          <w:szCs w:val="24"/>
        </w:rPr>
        <w:br w:type="page"/>
      </w:r>
    </w:p>
    <w:p w14:paraId="0EB77B19" w14:textId="77777777" w:rsidR="00EE5F60" w:rsidRPr="00F265FE" w:rsidRDefault="00EE5F60" w:rsidP="00EE5F60">
      <w:pPr>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t xml:space="preserve">Table 6: Effect of </w:t>
      </w:r>
      <w:r>
        <w:rPr>
          <w:rFonts w:ascii="Times New Roman" w:hAnsi="Times New Roman" w:cs="Times New Roman"/>
          <w:b/>
          <w:sz w:val="24"/>
          <w:szCs w:val="24"/>
        </w:rPr>
        <w:t>Harvest</w:t>
      </w:r>
      <w:r w:rsidR="001322A7">
        <w:rPr>
          <w:rFonts w:ascii="Times New Roman" w:hAnsi="Times New Roman" w:cs="Times New Roman"/>
          <w:b/>
          <w:sz w:val="24"/>
          <w:szCs w:val="24"/>
        </w:rPr>
        <w:t>ing Age</w:t>
      </w:r>
      <w:r w:rsidRPr="00F265FE">
        <w:rPr>
          <w:rFonts w:ascii="Times New Roman" w:hAnsi="Times New Roman" w:cs="Times New Roman"/>
          <w:b/>
          <w:sz w:val="24"/>
          <w:szCs w:val="24"/>
        </w:rPr>
        <w:t xml:space="preserve"> on </w:t>
      </w:r>
      <w:proofErr w:type="spellStart"/>
      <w:r w:rsidRPr="00F265FE">
        <w:rPr>
          <w:rFonts w:ascii="Times New Roman" w:hAnsi="Times New Roman" w:cs="Times New Roman"/>
          <w:b/>
          <w:i/>
          <w:sz w:val="24"/>
          <w:szCs w:val="24"/>
        </w:rPr>
        <w:t>Brachiaria</w:t>
      </w:r>
      <w:proofErr w:type="spellEnd"/>
      <w:r w:rsidR="001322A7">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tbl>
      <w:tblPr>
        <w:tblStyle w:val="TableGrid"/>
        <w:tblW w:w="0" w:type="auto"/>
        <w:tblBorders>
          <w:top w:val="single" w:sz="4" w:space="0" w:color="000000" w:themeColor="text1"/>
          <w:bottom w:val="single" w:sz="4" w:space="0" w:color="000000" w:themeColor="text1"/>
        </w:tblBorders>
        <w:tblLook w:val="04A0" w:firstRow="1" w:lastRow="0" w:firstColumn="1" w:lastColumn="0" w:noHBand="0" w:noVBand="1"/>
      </w:tblPr>
      <w:tblGrid>
        <w:gridCol w:w="3167"/>
        <w:gridCol w:w="3167"/>
        <w:gridCol w:w="2976"/>
      </w:tblGrid>
      <w:tr w:rsidR="00EE5F60" w:rsidRPr="00F265FE" w14:paraId="239A94E8" w14:textId="77777777" w:rsidTr="00CF5DB6">
        <w:trPr>
          <w:trHeight w:val="481"/>
        </w:trPr>
        <w:tc>
          <w:tcPr>
            <w:tcW w:w="3167" w:type="dxa"/>
            <w:tcBorders>
              <w:bottom w:val="single" w:sz="4" w:space="0" w:color="auto"/>
            </w:tcBorders>
          </w:tcPr>
          <w:p w14:paraId="2FFA1F29" w14:textId="77777777" w:rsidR="00EE5F60" w:rsidRPr="00F265FE" w:rsidRDefault="00EE5F60" w:rsidP="00CF5DB6">
            <w:pPr>
              <w:spacing w:before="100"/>
              <w:rPr>
                <w:b/>
                <w:sz w:val="24"/>
                <w:szCs w:val="24"/>
              </w:rPr>
            </w:pPr>
            <w:r w:rsidRPr="00F265FE">
              <w:rPr>
                <w:b/>
                <w:sz w:val="24"/>
                <w:szCs w:val="24"/>
              </w:rPr>
              <w:t>Parameters</w:t>
            </w:r>
          </w:p>
        </w:tc>
        <w:tc>
          <w:tcPr>
            <w:tcW w:w="3167" w:type="dxa"/>
            <w:tcBorders>
              <w:bottom w:val="single" w:sz="4" w:space="0" w:color="auto"/>
            </w:tcBorders>
          </w:tcPr>
          <w:p w14:paraId="298A40C3" w14:textId="77777777" w:rsidR="00EE5F60" w:rsidRPr="00F265FE" w:rsidRDefault="00EE5F60" w:rsidP="00CF5DB6">
            <w:pPr>
              <w:spacing w:before="100" w:after="100"/>
              <w:rPr>
                <w:b/>
                <w:sz w:val="24"/>
                <w:szCs w:val="24"/>
              </w:rPr>
            </w:pPr>
            <w:r w:rsidRPr="00F265FE">
              <w:rPr>
                <w:b/>
                <w:sz w:val="24"/>
                <w:szCs w:val="24"/>
              </w:rPr>
              <w:t>12WAP</w:t>
            </w:r>
          </w:p>
        </w:tc>
        <w:tc>
          <w:tcPr>
            <w:tcW w:w="2976" w:type="dxa"/>
            <w:tcBorders>
              <w:bottom w:val="single" w:sz="4" w:space="0" w:color="auto"/>
            </w:tcBorders>
          </w:tcPr>
          <w:p w14:paraId="37E33CA7" w14:textId="77777777" w:rsidR="00EE5F60" w:rsidRPr="00F265FE" w:rsidRDefault="00EE5F60" w:rsidP="00CF5DB6">
            <w:pPr>
              <w:rPr>
                <w:b/>
                <w:sz w:val="24"/>
                <w:szCs w:val="24"/>
              </w:rPr>
            </w:pPr>
            <w:r w:rsidRPr="00F265FE">
              <w:rPr>
                <w:b/>
                <w:sz w:val="24"/>
                <w:szCs w:val="24"/>
              </w:rPr>
              <w:t>16WAP</w:t>
            </w:r>
          </w:p>
        </w:tc>
      </w:tr>
      <w:tr w:rsidR="00EE5F60" w:rsidRPr="00F265FE" w14:paraId="46603157" w14:textId="77777777" w:rsidTr="00CF5DB6">
        <w:trPr>
          <w:trHeight w:val="268"/>
        </w:trPr>
        <w:tc>
          <w:tcPr>
            <w:tcW w:w="3167" w:type="dxa"/>
            <w:tcBorders>
              <w:top w:val="single" w:sz="4" w:space="0" w:color="auto"/>
            </w:tcBorders>
          </w:tcPr>
          <w:p w14:paraId="7C4F51A2" w14:textId="77777777" w:rsidR="00EE5F60" w:rsidRPr="00F265FE" w:rsidRDefault="00EE5F60" w:rsidP="00CF5DB6">
            <w:pPr>
              <w:rPr>
                <w:sz w:val="24"/>
                <w:szCs w:val="24"/>
              </w:rPr>
            </w:pPr>
            <w:proofErr w:type="spellStart"/>
            <w:r w:rsidRPr="00F265FE">
              <w:rPr>
                <w:sz w:val="24"/>
                <w:szCs w:val="24"/>
              </w:rPr>
              <w:t>Odour</w:t>
            </w:r>
            <w:proofErr w:type="spellEnd"/>
          </w:p>
        </w:tc>
        <w:tc>
          <w:tcPr>
            <w:tcW w:w="3167" w:type="dxa"/>
            <w:tcBorders>
              <w:top w:val="single" w:sz="4" w:space="0" w:color="auto"/>
            </w:tcBorders>
          </w:tcPr>
          <w:p w14:paraId="09FBAD64" w14:textId="77777777" w:rsidR="00EE5F60" w:rsidRPr="00F265FE" w:rsidRDefault="00EE5F60" w:rsidP="00CF5DB6">
            <w:pPr>
              <w:rPr>
                <w:sz w:val="24"/>
                <w:szCs w:val="24"/>
              </w:rPr>
            </w:pPr>
            <w:r w:rsidRPr="00F265FE">
              <w:rPr>
                <w:color w:val="000000"/>
                <w:sz w:val="24"/>
                <w:szCs w:val="24"/>
              </w:rPr>
              <w:t>9.50</w:t>
            </w:r>
          </w:p>
        </w:tc>
        <w:tc>
          <w:tcPr>
            <w:tcW w:w="2976" w:type="dxa"/>
            <w:tcBorders>
              <w:top w:val="single" w:sz="4" w:space="0" w:color="auto"/>
            </w:tcBorders>
          </w:tcPr>
          <w:p w14:paraId="17377A6C" w14:textId="77777777" w:rsidR="00EE5F60" w:rsidRPr="00F265FE" w:rsidRDefault="00EE5F60" w:rsidP="00CF5DB6">
            <w:pPr>
              <w:rPr>
                <w:sz w:val="24"/>
                <w:szCs w:val="24"/>
              </w:rPr>
            </w:pPr>
            <w:r w:rsidRPr="00F265FE">
              <w:rPr>
                <w:color w:val="000000"/>
                <w:sz w:val="24"/>
                <w:szCs w:val="24"/>
              </w:rPr>
              <w:t>13.00</w:t>
            </w:r>
          </w:p>
        </w:tc>
      </w:tr>
      <w:tr w:rsidR="00EE5F60" w:rsidRPr="00F265FE" w14:paraId="218EB5AE" w14:textId="77777777" w:rsidTr="00CF5DB6">
        <w:trPr>
          <w:trHeight w:val="283"/>
        </w:trPr>
        <w:tc>
          <w:tcPr>
            <w:tcW w:w="3167" w:type="dxa"/>
          </w:tcPr>
          <w:p w14:paraId="7351A19B" w14:textId="77777777" w:rsidR="00EE5F60" w:rsidRPr="00F265FE" w:rsidRDefault="00EE5F60" w:rsidP="00CF5DB6">
            <w:pPr>
              <w:rPr>
                <w:sz w:val="24"/>
                <w:szCs w:val="24"/>
              </w:rPr>
            </w:pPr>
            <w:proofErr w:type="spellStart"/>
            <w:r w:rsidRPr="00F265FE">
              <w:rPr>
                <w:sz w:val="24"/>
                <w:szCs w:val="24"/>
              </w:rPr>
              <w:t>Colour</w:t>
            </w:r>
            <w:proofErr w:type="spellEnd"/>
          </w:p>
        </w:tc>
        <w:tc>
          <w:tcPr>
            <w:tcW w:w="3167" w:type="dxa"/>
          </w:tcPr>
          <w:p w14:paraId="1DB1B0B2" w14:textId="77777777" w:rsidR="00EE5F60" w:rsidRPr="00F265FE" w:rsidRDefault="00EE5F60" w:rsidP="00CF5DB6">
            <w:pPr>
              <w:rPr>
                <w:sz w:val="24"/>
                <w:szCs w:val="24"/>
              </w:rPr>
            </w:pPr>
            <w:r w:rsidRPr="00F265FE">
              <w:rPr>
                <w:color w:val="000000"/>
                <w:sz w:val="24"/>
                <w:szCs w:val="24"/>
              </w:rPr>
              <w:t>1.33</w:t>
            </w:r>
          </w:p>
        </w:tc>
        <w:tc>
          <w:tcPr>
            <w:tcW w:w="2976" w:type="dxa"/>
          </w:tcPr>
          <w:p w14:paraId="44D45A08" w14:textId="77777777" w:rsidR="00EE5F60" w:rsidRPr="00F265FE" w:rsidRDefault="00EE5F60" w:rsidP="00CF5DB6">
            <w:pPr>
              <w:rPr>
                <w:sz w:val="24"/>
                <w:szCs w:val="24"/>
              </w:rPr>
            </w:pPr>
            <w:r w:rsidRPr="00F265FE">
              <w:rPr>
                <w:color w:val="000000"/>
                <w:sz w:val="24"/>
                <w:szCs w:val="24"/>
              </w:rPr>
              <w:t>1.00</w:t>
            </w:r>
          </w:p>
        </w:tc>
      </w:tr>
      <w:tr w:rsidR="00EE5F60" w:rsidRPr="00F265FE" w14:paraId="71F7160E" w14:textId="77777777" w:rsidTr="00CF5DB6">
        <w:trPr>
          <w:trHeight w:val="283"/>
        </w:trPr>
        <w:tc>
          <w:tcPr>
            <w:tcW w:w="3167" w:type="dxa"/>
          </w:tcPr>
          <w:p w14:paraId="7ADCA6B4" w14:textId="77777777" w:rsidR="00EE5F60" w:rsidRPr="00F265FE" w:rsidRDefault="00EE5F60" w:rsidP="00CF5DB6">
            <w:pPr>
              <w:rPr>
                <w:sz w:val="24"/>
                <w:szCs w:val="24"/>
              </w:rPr>
            </w:pPr>
            <w:r w:rsidRPr="00F265FE">
              <w:rPr>
                <w:sz w:val="24"/>
                <w:szCs w:val="24"/>
              </w:rPr>
              <w:t>Structure</w:t>
            </w:r>
          </w:p>
        </w:tc>
        <w:tc>
          <w:tcPr>
            <w:tcW w:w="3167" w:type="dxa"/>
          </w:tcPr>
          <w:p w14:paraId="7DF44711" w14:textId="77777777" w:rsidR="00EE5F60" w:rsidRPr="00F265FE" w:rsidRDefault="00EE5F60" w:rsidP="00CF5DB6">
            <w:pPr>
              <w:rPr>
                <w:sz w:val="24"/>
                <w:szCs w:val="24"/>
              </w:rPr>
            </w:pPr>
            <w:r w:rsidRPr="00F265FE">
              <w:rPr>
                <w:color w:val="000000"/>
                <w:sz w:val="24"/>
                <w:szCs w:val="24"/>
              </w:rPr>
              <w:t>4.00</w:t>
            </w:r>
          </w:p>
        </w:tc>
        <w:tc>
          <w:tcPr>
            <w:tcW w:w="2976" w:type="dxa"/>
          </w:tcPr>
          <w:p w14:paraId="1F5744CC" w14:textId="77777777" w:rsidR="00EE5F60" w:rsidRPr="00F265FE" w:rsidRDefault="00EE5F60" w:rsidP="00CF5DB6">
            <w:pPr>
              <w:rPr>
                <w:sz w:val="24"/>
                <w:szCs w:val="24"/>
              </w:rPr>
            </w:pPr>
            <w:r w:rsidRPr="00F265FE">
              <w:rPr>
                <w:color w:val="000000"/>
                <w:sz w:val="24"/>
                <w:szCs w:val="24"/>
              </w:rPr>
              <w:t>4.00</w:t>
            </w:r>
          </w:p>
        </w:tc>
      </w:tr>
      <w:tr w:rsidR="00EE5F60" w:rsidRPr="00F265FE" w14:paraId="4A6DF04F" w14:textId="77777777" w:rsidTr="00CF5DB6">
        <w:trPr>
          <w:trHeight w:val="283"/>
        </w:trPr>
        <w:tc>
          <w:tcPr>
            <w:tcW w:w="3167" w:type="dxa"/>
          </w:tcPr>
          <w:p w14:paraId="2F161006" w14:textId="77777777" w:rsidR="00EE5F60" w:rsidRPr="00F265FE" w:rsidRDefault="00EE5F60" w:rsidP="00CF5DB6">
            <w:pPr>
              <w:rPr>
                <w:sz w:val="24"/>
                <w:szCs w:val="24"/>
              </w:rPr>
            </w:pPr>
            <w:r w:rsidRPr="00F265FE">
              <w:rPr>
                <w:sz w:val="24"/>
                <w:szCs w:val="24"/>
              </w:rPr>
              <w:t>DLG score</w:t>
            </w:r>
          </w:p>
        </w:tc>
        <w:tc>
          <w:tcPr>
            <w:tcW w:w="3167" w:type="dxa"/>
          </w:tcPr>
          <w:p w14:paraId="7C71703F" w14:textId="77777777" w:rsidR="00EE5F60" w:rsidRPr="00F265FE" w:rsidRDefault="00EE5F60" w:rsidP="00CF5DB6">
            <w:pPr>
              <w:rPr>
                <w:sz w:val="24"/>
                <w:szCs w:val="24"/>
              </w:rPr>
            </w:pPr>
            <w:r w:rsidRPr="00F265FE">
              <w:rPr>
                <w:color w:val="000000"/>
                <w:sz w:val="24"/>
                <w:szCs w:val="24"/>
              </w:rPr>
              <w:t>14.83</w:t>
            </w:r>
          </w:p>
        </w:tc>
        <w:tc>
          <w:tcPr>
            <w:tcW w:w="2976" w:type="dxa"/>
          </w:tcPr>
          <w:p w14:paraId="26EC1853" w14:textId="77777777" w:rsidR="00EE5F60" w:rsidRPr="00F265FE" w:rsidRDefault="00EE5F60" w:rsidP="00CF5DB6">
            <w:pPr>
              <w:rPr>
                <w:sz w:val="24"/>
                <w:szCs w:val="24"/>
              </w:rPr>
            </w:pPr>
            <w:r w:rsidRPr="00F265FE">
              <w:rPr>
                <w:color w:val="000000"/>
                <w:sz w:val="24"/>
                <w:szCs w:val="24"/>
              </w:rPr>
              <w:t>18.00</w:t>
            </w:r>
          </w:p>
        </w:tc>
      </w:tr>
      <w:tr w:rsidR="00EE5F60" w:rsidRPr="00F265FE" w14:paraId="196D75DB" w14:textId="77777777" w:rsidTr="00CF5DB6">
        <w:trPr>
          <w:trHeight w:val="268"/>
        </w:trPr>
        <w:tc>
          <w:tcPr>
            <w:tcW w:w="3167" w:type="dxa"/>
          </w:tcPr>
          <w:p w14:paraId="76A8DD77" w14:textId="77777777" w:rsidR="00EE5F60" w:rsidRPr="00F265FE" w:rsidRDefault="00EE5F60" w:rsidP="00CF5DB6">
            <w:pPr>
              <w:rPr>
                <w:sz w:val="24"/>
                <w:szCs w:val="24"/>
              </w:rPr>
            </w:pPr>
            <w:r w:rsidRPr="00F265FE">
              <w:rPr>
                <w:sz w:val="24"/>
                <w:szCs w:val="24"/>
              </w:rPr>
              <w:t>Quality</w:t>
            </w:r>
          </w:p>
        </w:tc>
        <w:tc>
          <w:tcPr>
            <w:tcW w:w="3167" w:type="dxa"/>
          </w:tcPr>
          <w:p w14:paraId="4745051B" w14:textId="77777777" w:rsidR="00EE5F60" w:rsidRPr="00F265FE" w:rsidRDefault="00EE5F60" w:rsidP="00CF5DB6">
            <w:pPr>
              <w:rPr>
                <w:color w:val="000000"/>
                <w:sz w:val="24"/>
                <w:szCs w:val="24"/>
              </w:rPr>
            </w:pPr>
            <w:r w:rsidRPr="00F265FE">
              <w:rPr>
                <w:color w:val="000000"/>
                <w:sz w:val="24"/>
                <w:szCs w:val="24"/>
              </w:rPr>
              <w:t>G</w:t>
            </w:r>
          </w:p>
        </w:tc>
        <w:tc>
          <w:tcPr>
            <w:tcW w:w="2976" w:type="dxa"/>
          </w:tcPr>
          <w:p w14:paraId="3DE1C5C9" w14:textId="77777777" w:rsidR="00EE5F60" w:rsidRPr="00F265FE" w:rsidRDefault="00EE5F60" w:rsidP="00CF5DB6">
            <w:pPr>
              <w:rPr>
                <w:color w:val="000000"/>
                <w:sz w:val="24"/>
                <w:szCs w:val="24"/>
              </w:rPr>
            </w:pPr>
            <w:r w:rsidRPr="00F265FE">
              <w:rPr>
                <w:color w:val="000000"/>
                <w:sz w:val="24"/>
                <w:szCs w:val="24"/>
              </w:rPr>
              <w:t>VG</w:t>
            </w:r>
          </w:p>
        </w:tc>
      </w:tr>
      <w:tr w:rsidR="00EE5F60" w:rsidRPr="00F265FE" w14:paraId="54F8BFC9" w14:textId="77777777" w:rsidTr="00CF5DB6">
        <w:trPr>
          <w:trHeight w:val="283"/>
        </w:trPr>
        <w:tc>
          <w:tcPr>
            <w:tcW w:w="3167" w:type="dxa"/>
          </w:tcPr>
          <w:p w14:paraId="174F1120" w14:textId="77777777" w:rsidR="00EE5F60" w:rsidRPr="00F265FE" w:rsidRDefault="00EE5F60" w:rsidP="00CF5DB6">
            <w:pPr>
              <w:rPr>
                <w:sz w:val="24"/>
                <w:szCs w:val="24"/>
              </w:rPr>
            </w:pPr>
            <w:r w:rsidRPr="00F265FE">
              <w:rPr>
                <w:sz w:val="24"/>
                <w:szCs w:val="24"/>
              </w:rPr>
              <w:t>pH</w:t>
            </w:r>
          </w:p>
        </w:tc>
        <w:tc>
          <w:tcPr>
            <w:tcW w:w="3167" w:type="dxa"/>
          </w:tcPr>
          <w:p w14:paraId="4F50C5CD" w14:textId="77777777" w:rsidR="00EE5F60" w:rsidRPr="00F265FE" w:rsidRDefault="00EE5F60" w:rsidP="00CF5DB6">
            <w:pPr>
              <w:rPr>
                <w:sz w:val="24"/>
                <w:szCs w:val="24"/>
              </w:rPr>
            </w:pPr>
            <w:r w:rsidRPr="00F265FE">
              <w:rPr>
                <w:color w:val="000000"/>
                <w:sz w:val="24"/>
                <w:szCs w:val="24"/>
              </w:rPr>
              <w:t>4.60</w:t>
            </w:r>
          </w:p>
        </w:tc>
        <w:tc>
          <w:tcPr>
            <w:tcW w:w="2976" w:type="dxa"/>
          </w:tcPr>
          <w:p w14:paraId="68C126C2" w14:textId="77777777" w:rsidR="00EE5F60" w:rsidRPr="00F265FE" w:rsidRDefault="00EE5F60" w:rsidP="00CF5DB6">
            <w:pPr>
              <w:rPr>
                <w:sz w:val="24"/>
                <w:szCs w:val="24"/>
              </w:rPr>
            </w:pPr>
            <w:r w:rsidRPr="00F265FE">
              <w:rPr>
                <w:color w:val="000000"/>
                <w:sz w:val="24"/>
                <w:szCs w:val="24"/>
              </w:rPr>
              <w:t>4.34</w:t>
            </w:r>
          </w:p>
        </w:tc>
      </w:tr>
      <w:tr w:rsidR="00EE5F60" w:rsidRPr="00F265FE" w14:paraId="00D86BC5" w14:textId="77777777" w:rsidTr="00CF5DB6">
        <w:trPr>
          <w:trHeight w:val="495"/>
        </w:trPr>
        <w:tc>
          <w:tcPr>
            <w:tcW w:w="3167" w:type="dxa"/>
          </w:tcPr>
          <w:p w14:paraId="65E25DA8" w14:textId="77777777" w:rsidR="00EE5F60" w:rsidRPr="00F265FE" w:rsidRDefault="00EE5F60" w:rsidP="00CF5DB6">
            <w:pPr>
              <w:spacing w:before="100" w:after="100"/>
              <w:rPr>
                <w:sz w:val="24"/>
                <w:szCs w:val="24"/>
              </w:rPr>
            </w:pPr>
            <w:r w:rsidRPr="00F265FE">
              <w:rPr>
                <w:sz w:val="24"/>
                <w:szCs w:val="24"/>
              </w:rPr>
              <w:t>Moisture (%)</w:t>
            </w:r>
          </w:p>
        </w:tc>
        <w:tc>
          <w:tcPr>
            <w:tcW w:w="3167" w:type="dxa"/>
          </w:tcPr>
          <w:p w14:paraId="382FD57E" w14:textId="77777777" w:rsidR="00EE5F60" w:rsidRPr="00F265FE" w:rsidRDefault="00EE5F60" w:rsidP="00CF5DB6">
            <w:pPr>
              <w:spacing w:before="100" w:after="100"/>
              <w:rPr>
                <w:sz w:val="24"/>
                <w:szCs w:val="24"/>
              </w:rPr>
            </w:pPr>
            <w:r w:rsidRPr="00F265FE">
              <w:rPr>
                <w:color w:val="000000"/>
                <w:sz w:val="24"/>
                <w:szCs w:val="24"/>
              </w:rPr>
              <w:t>58.97</w:t>
            </w:r>
          </w:p>
        </w:tc>
        <w:tc>
          <w:tcPr>
            <w:tcW w:w="2976" w:type="dxa"/>
          </w:tcPr>
          <w:p w14:paraId="1E1E05FD" w14:textId="77777777" w:rsidR="00EE5F60" w:rsidRPr="00F265FE" w:rsidRDefault="00EE5F60" w:rsidP="00CF5DB6">
            <w:pPr>
              <w:rPr>
                <w:sz w:val="24"/>
                <w:szCs w:val="24"/>
              </w:rPr>
            </w:pPr>
            <w:r w:rsidRPr="00F265FE">
              <w:rPr>
                <w:color w:val="000000"/>
                <w:sz w:val="24"/>
                <w:szCs w:val="24"/>
              </w:rPr>
              <w:t>37.62</w:t>
            </w:r>
          </w:p>
        </w:tc>
      </w:tr>
    </w:tbl>
    <w:p w14:paraId="09AB022B" w14:textId="77777777" w:rsidR="00EE5F60" w:rsidRPr="00F265FE" w:rsidRDefault="00EE5F60" w:rsidP="00EE5F60">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w:t>
      </w:r>
      <w:r>
        <w:rPr>
          <w:rFonts w:ascii="Times New Roman" w:hAnsi="Times New Roman" w:cs="Times New Roman"/>
          <w:sz w:val="24"/>
          <w:szCs w:val="24"/>
        </w:rPr>
        <w:t>s</w:t>
      </w:r>
    </w:p>
    <w:p w14:paraId="007ED570" w14:textId="77777777"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Interaction Effect of Manure Type and </w:t>
      </w:r>
      <w:r w:rsidR="001322A7">
        <w:rPr>
          <w:rFonts w:ascii="Times New Roman" w:hAnsi="Times New Roman" w:cs="Times New Roman"/>
          <w:b/>
          <w:sz w:val="24"/>
          <w:szCs w:val="24"/>
        </w:rPr>
        <w:t>Ha</w:t>
      </w:r>
      <w:r w:rsidRPr="00F265FE">
        <w:rPr>
          <w:rFonts w:ascii="Times New Roman" w:hAnsi="Times New Roman" w:cs="Times New Roman"/>
          <w:b/>
          <w:sz w:val="24"/>
          <w:szCs w:val="24"/>
        </w:rPr>
        <w:t>rvest</w:t>
      </w:r>
      <w:r w:rsidR="001322A7">
        <w:rPr>
          <w:rFonts w:ascii="Times New Roman" w:hAnsi="Times New Roman" w:cs="Times New Roman"/>
          <w:b/>
          <w:sz w:val="24"/>
          <w:szCs w:val="24"/>
        </w:rPr>
        <w:t>ing Age</w:t>
      </w:r>
      <w:r w:rsidRPr="00F265FE">
        <w:rPr>
          <w:rFonts w:ascii="Times New Roman" w:hAnsi="Times New Roman" w:cs="Times New Roman"/>
          <w:b/>
          <w:sz w:val="24"/>
          <w:szCs w:val="24"/>
        </w:rPr>
        <w:t xml:space="preserve"> on Physical Quality of </w:t>
      </w:r>
      <w:proofErr w:type="spellStart"/>
      <w:r w:rsidRPr="00F265FE">
        <w:rPr>
          <w:rFonts w:ascii="Times New Roman" w:hAnsi="Times New Roman" w:cs="Times New Roman"/>
          <w:b/>
          <w:i/>
          <w:sz w:val="24"/>
          <w:szCs w:val="24"/>
        </w:rPr>
        <w:t>Brachiaria</w:t>
      </w:r>
      <w:proofErr w:type="spellEnd"/>
      <w:r w:rsidR="001322A7">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p w14:paraId="1CCECFF1" w14:textId="77777777" w:rsidR="00CF0817"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interaction effect of manure types and harvesting age on silage quality of </w:t>
      </w:r>
      <w:proofErr w:type="spellStart"/>
      <w:r w:rsidRPr="005F7D4B">
        <w:rPr>
          <w:rFonts w:ascii="Times New Roman" w:hAnsi="Times New Roman" w:cs="Times New Roman"/>
          <w:i/>
          <w:sz w:val="24"/>
          <w:szCs w:val="24"/>
        </w:rPr>
        <w:t>Brachiaria</w:t>
      </w:r>
      <w:proofErr w:type="spellEnd"/>
      <w:r w:rsidR="001322A7">
        <w:rPr>
          <w:rFonts w:ascii="Times New Roman" w:hAnsi="Times New Roman" w:cs="Times New Roman"/>
          <w:i/>
          <w:sz w:val="24"/>
          <w:szCs w:val="24"/>
        </w:rPr>
        <w:t xml:space="preserve"> </w:t>
      </w:r>
      <w:proofErr w:type="spellStart"/>
      <w:r w:rsidRPr="005F7D4B">
        <w:rPr>
          <w:rFonts w:ascii="Times New Roman" w:hAnsi="Times New Roman" w:cs="Times New Roman"/>
          <w:i/>
          <w:sz w:val="24"/>
          <w:szCs w:val="24"/>
        </w:rPr>
        <w:t>ruziziensis</w:t>
      </w:r>
      <w:proofErr w:type="spellEnd"/>
      <w:r w:rsidRPr="00F265FE">
        <w:rPr>
          <w:rFonts w:ascii="Times New Roman" w:hAnsi="Times New Roman" w:cs="Times New Roman"/>
          <w:sz w:val="24"/>
          <w:szCs w:val="24"/>
        </w:rPr>
        <w:t xml:space="preserve"> is presented in table 7.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was significantly (p&lt;0.05) affected by the interaction effect of manure type and harvesting age as pig manure at 12WAP gave a strong sour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as compared to the fruity aromatic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in control and other fertilizer type while at 16WAP pig manure gave a fruity aromatic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which is comparable to control and other fertilizer type.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were not significantly (p&gt;0.05) influenced with manure type and </w:t>
      </w:r>
      <w:r w:rsidR="00980646">
        <w:rPr>
          <w:rFonts w:ascii="Times New Roman" w:hAnsi="Times New Roman" w:cs="Times New Roman"/>
          <w:sz w:val="24"/>
          <w:szCs w:val="24"/>
        </w:rPr>
        <w:t>harvest</w:t>
      </w:r>
      <w:r w:rsidR="00945F39">
        <w:rPr>
          <w:rFonts w:ascii="Times New Roman" w:hAnsi="Times New Roman" w:cs="Times New Roman"/>
          <w:sz w:val="24"/>
          <w:szCs w:val="24"/>
        </w:rPr>
        <w:t>ing age</w:t>
      </w:r>
      <w:r w:rsidRPr="00F265FE">
        <w:rPr>
          <w:rFonts w:ascii="Times New Roman" w:hAnsi="Times New Roman" w:cs="Times New Roman"/>
          <w:sz w:val="24"/>
          <w:szCs w:val="24"/>
        </w:rPr>
        <w:t xml:space="preserve">. The DLG score at 16WAP was higher in cattle manure and pig manure (19.00) while at 12WAP the DLG score in pig manure (13.33) was lower. Cattle manure and pig manure at 16WAP gave a very good silage quality while control, poultry </w:t>
      </w:r>
      <w:r w:rsidR="00520F24" w:rsidRPr="00F265FE">
        <w:rPr>
          <w:rFonts w:ascii="Times New Roman" w:hAnsi="Times New Roman" w:cs="Times New Roman"/>
          <w:sz w:val="24"/>
          <w:szCs w:val="24"/>
        </w:rPr>
        <w:t xml:space="preserve">at 16WAP </w:t>
      </w:r>
      <w:r w:rsidRPr="00F265FE">
        <w:rPr>
          <w:rFonts w:ascii="Times New Roman" w:hAnsi="Times New Roman" w:cs="Times New Roman"/>
          <w:sz w:val="24"/>
          <w:szCs w:val="24"/>
        </w:rPr>
        <w:t>and all treatment at 12WAP gave a good silage quality. Poultry manure and pig manure at16WAP gave a high pH while at 12WAP a lower and comparable pH level was observed across the treatment. Moisture content was lower at 12WAP across treatment than at 16WAP.</w:t>
      </w:r>
      <w:r w:rsidR="00CF0817" w:rsidRPr="00F265FE">
        <w:rPr>
          <w:rFonts w:ascii="Times New Roman" w:hAnsi="Times New Roman" w:cs="Times New Roman"/>
          <w:sz w:val="24"/>
          <w:szCs w:val="24"/>
        </w:rPr>
        <w:t xml:space="preserve">According to Gülümser, (2019) ideal silage moisture content should be between </w:t>
      </w:r>
      <w:r w:rsidR="00CF0817" w:rsidRPr="00F265FE">
        <w:rPr>
          <w:rFonts w:ascii="Times New Roman" w:hAnsi="Times New Roman" w:cs="Times New Roman"/>
          <w:bCs/>
          <w:sz w:val="24"/>
          <w:szCs w:val="24"/>
        </w:rPr>
        <w:t>60% and 75%</w:t>
      </w:r>
      <w:r w:rsidR="00CF0817" w:rsidRPr="00F265FE">
        <w:rPr>
          <w:rFonts w:ascii="Times New Roman" w:hAnsi="Times New Roman" w:cs="Times New Roman"/>
          <w:sz w:val="24"/>
          <w:szCs w:val="24"/>
        </w:rPr>
        <w:t>. Silage with a moisture content exceeding 75% can be less palatable to livestock.</w:t>
      </w:r>
      <w:r w:rsidR="00F313C5">
        <w:rPr>
          <w:rFonts w:ascii="Times New Roman" w:hAnsi="Times New Roman" w:cs="Times New Roman"/>
          <w:sz w:val="24"/>
          <w:szCs w:val="24"/>
        </w:rPr>
        <w:t xml:space="preserve"> </w:t>
      </w:r>
      <w:r w:rsidR="00CF0817" w:rsidRPr="00F265FE">
        <w:rPr>
          <w:rFonts w:ascii="Times New Roman" w:hAnsi="Times New Roman" w:cs="Times New Roman"/>
          <w:sz w:val="24"/>
          <w:szCs w:val="24"/>
        </w:rPr>
        <w:t>The fact that the structure of the leaves and stems remained intact across all treatments and ages is a positive indicator of proper ensiling technique. It confirms that the fermentation was not so aggressive as to degrade the structural integrity of the forage, which would negatively impact animal intake and rumination.</w:t>
      </w:r>
    </w:p>
    <w:p w14:paraId="450C0CC2" w14:textId="77777777" w:rsidR="00702414" w:rsidRPr="00F265FE" w:rsidRDefault="00702414" w:rsidP="009C05C3">
      <w:pPr>
        <w:tabs>
          <w:tab w:val="left" w:pos="0"/>
        </w:tabs>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t xml:space="preserve">Table 7: Interaction Effect of Manure Type </w:t>
      </w:r>
      <w:r>
        <w:rPr>
          <w:rFonts w:ascii="Times New Roman" w:hAnsi="Times New Roman" w:cs="Times New Roman"/>
          <w:b/>
          <w:sz w:val="24"/>
          <w:szCs w:val="24"/>
        </w:rPr>
        <w:t xml:space="preserve">and </w:t>
      </w:r>
      <w:r w:rsidRPr="00F265FE">
        <w:rPr>
          <w:rFonts w:ascii="Times New Roman" w:hAnsi="Times New Roman" w:cs="Times New Roman"/>
          <w:b/>
          <w:sz w:val="24"/>
          <w:szCs w:val="24"/>
        </w:rPr>
        <w:t>Harvest</w:t>
      </w:r>
      <w:r w:rsidR="00E3149B">
        <w:rPr>
          <w:rFonts w:ascii="Times New Roman" w:hAnsi="Times New Roman" w:cs="Times New Roman"/>
          <w:b/>
          <w:sz w:val="24"/>
          <w:szCs w:val="24"/>
        </w:rPr>
        <w:t>ing Age</w:t>
      </w:r>
      <w:r w:rsidRPr="00F265FE">
        <w:rPr>
          <w:rFonts w:ascii="Times New Roman" w:hAnsi="Times New Roman" w:cs="Times New Roman"/>
          <w:b/>
          <w:sz w:val="24"/>
          <w:szCs w:val="24"/>
        </w:rPr>
        <w:t xml:space="preserve"> on Physical Quality of </w:t>
      </w:r>
      <w:proofErr w:type="spellStart"/>
      <w:r w:rsidRPr="00F265FE">
        <w:rPr>
          <w:rFonts w:ascii="Times New Roman" w:hAnsi="Times New Roman" w:cs="Times New Roman"/>
          <w:b/>
          <w:i/>
          <w:sz w:val="24"/>
          <w:szCs w:val="24"/>
        </w:rPr>
        <w:t>Brachiaria</w:t>
      </w:r>
      <w:proofErr w:type="spellEnd"/>
      <w:r w:rsidR="00E3149B">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tbl>
      <w:tblPr>
        <w:tblStyle w:val="TableGrid"/>
        <w:tblW w:w="9680" w:type="dxa"/>
        <w:tblBorders>
          <w:top w:val="single" w:sz="4" w:space="0" w:color="auto"/>
          <w:bottom w:val="single" w:sz="4" w:space="0" w:color="auto"/>
        </w:tblBorders>
        <w:tblLayout w:type="fixed"/>
        <w:tblLook w:val="04A0" w:firstRow="1" w:lastRow="0" w:firstColumn="1" w:lastColumn="0" w:noHBand="0" w:noVBand="1"/>
      </w:tblPr>
      <w:tblGrid>
        <w:gridCol w:w="1818"/>
        <w:gridCol w:w="270"/>
        <w:gridCol w:w="720"/>
        <w:gridCol w:w="1080"/>
        <w:gridCol w:w="990"/>
        <w:gridCol w:w="318"/>
        <w:gridCol w:w="672"/>
        <w:gridCol w:w="977"/>
        <w:gridCol w:w="945"/>
        <w:gridCol w:w="945"/>
        <w:gridCol w:w="945"/>
      </w:tblGrid>
      <w:tr w:rsidR="00702414" w:rsidRPr="00F265FE" w14:paraId="7A73D31D" w14:textId="77777777" w:rsidTr="00A25F68">
        <w:trPr>
          <w:trHeight w:val="131"/>
        </w:trPr>
        <w:tc>
          <w:tcPr>
            <w:tcW w:w="4878" w:type="dxa"/>
            <w:gridSpan w:val="5"/>
          </w:tcPr>
          <w:p w14:paraId="7A523EA6" w14:textId="77777777" w:rsidR="00702414" w:rsidRPr="00F265FE" w:rsidRDefault="00702414" w:rsidP="009C05C3">
            <w:pPr>
              <w:tabs>
                <w:tab w:val="left" w:pos="0"/>
              </w:tabs>
              <w:rPr>
                <w:sz w:val="24"/>
                <w:szCs w:val="24"/>
              </w:rPr>
            </w:pPr>
            <w:r w:rsidRPr="000F5F53">
              <w:rPr>
                <w:b/>
                <w:sz w:val="24"/>
                <w:szCs w:val="24"/>
              </w:rPr>
              <w:t>12WAP</w:t>
            </w:r>
          </w:p>
        </w:tc>
        <w:tc>
          <w:tcPr>
            <w:tcW w:w="318" w:type="dxa"/>
            <w:tcBorders>
              <w:bottom w:val="single" w:sz="4" w:space="0" w:color="auto"/>
            </w:tcBorders>
          </w:tcPr>
          <w:p w14:paraId="403A4DC8" w14:textId="77777777" w:rsidR="00702414" w:rsidRPr="00F265FE" w:rsidRDefault="00702414" w:rsidP="00A25F68">
            <w:pPr>
              <w:tabs>
                <w:tab w:val="left" w:pos="0"/>
              </w:tabs>
              <w:rPr>
                <w:sz w:val="24"/>
                <w:szCs w:val="24"/>
              </w:rPr>
            </w:pPr>
          </w:p>
        </w:tc>
        <w:tc>
          <w:tcPr>
            <w:tcW w:w="672" w:type="dxa"/>
            <w:tcBorders>
              <w:bottom w:val="single" w:sz="4" w:space="0" w:color="auto"/>
            </w:tcBorders>
          </w:tcPr>
          <w:p w14:paraId="17C6C5A7" w14:textId="77777777" w:rsidR="00702414" w:rsidRPr="00F265FE" w:rsidRDefault="00702414" w:rsidP="00A25F68">
            <w:pPr>
              <w:tabs>
                <w:tab w:val="left" w:pos="0"/>
              </w:tabs>
              <w:rPr>
                <w:b/>
                <w:bCs/>
                <w:color w:val="000000" w:themeColor="text1" w:themeShade="BF"/>
                <w:sz w:val="24"/>
                <w:szCs w:val="24"/>
              </w:rPr>
            </w:pPr>
          </w:p>
        </w:tc>
        <w:tc>
          <w:tcPr>
            <w:tcW w:w="3812" w:type="dxa"/>
            <w:gridSpan w:val="4"/>
            <w:tcBorders>
              <w:bottom w:val="single" w:sz="4" w:space="0" w:color="auto"/>
            </w:tcBorders>
          </w:tcPr>
          <w:p w14:paraId="3F9962E5" w14:textId="77777777" w:rsidR="00702414" w:rsidRPr="00F265FE" w:rsidRDefault="00702414" w:rsidP="00A25F68">
            <w:pPr>
              <w:tabs>
                <w:tab w:val="left" w:pos="0"/>
              </w:tabs>
              <w:rPr>
                <w:sz w:val="24"/>
                <w:szCs w:val="24"/>
              </w:rPr>
            </w:pPr>
            <w:r w:rsidRPr="000F5F53">
              <w:rPr>
                <w:b/>
                <w:sz w:val="24"/>
                <w:szCs w:val="24"/>
              </w:rPr>
              <w:t>16WAP</w:t>
            </w:r>
          </w:p>
        </w:tc>
      </w:tr>
      <w:tr w:rsidR="00702414" w:rsidRPr="00F265FE" w14:paraId="2954DBDF" w14:textId="77777777" w:rsidTr="00A25F68">
        <w:trPr>
          <w:trHeight w:val="131"/>
        </w:trPr>
        <w:tc>
          <w:tcPr>
            <w:tcW w:w="2088" w:type="dxa"/>
            <w:gridSpan w:val="2"/>
            <w:tcBorders>
              <w:bottom w:val="single" w:sz="4" w:space="0" w:color="auto"/>
            </w:tcBorders>
          </w:tcPr>
          <w:p w14:paraId="4876FD44" w14:textId="77777777" w:rsidR="00702414" w:rsidRPr="00F265FE" w:rsidRDefault="00702414" w:rsidP="00A25F68">
            <w:pPr>
              <w:rPr>
                <w:b/>
                <w:sz w:val="24"/>
                <w:szCs w:val="24"/>
              </w:rPr>
            </w:pPr>
            <w:r w:rsidRPr="000F5F53">
              <w:rPr>
                <w:b/>
                <w:sz w:val="24"/>
                <w:szCs w:val="24"/>
              </w:rPr>
              <w:t>Parameters</w:t>
            </w:r>
          </w:p>
        </w:tc>
        <w:tc>
          <w:tcPr>
            <w:tcW w:w="720" w:type="dxa"/>
            <w:tcBorders>
              <w:top w:val="single" w:sz="4" w:space="0" w:color="auto"/>
              <w:bottom w:val="single" w:sz="4" w:space="0" w:color="auto"/>
            </w:tcBorders>
          </w:tcPr>
          <w:p w14:paraId="17DEEBC1" w14:textId="77777777" w:rsidR="00702414" w:rsidRPr="00F265FE" w:rsidRDefault="00702414" w:rsidP="00A25F68">
            <w:pPr>
              <w:tabs>
                <w:tab w:val="left" w:pos="0"/>
              </w:tabs>
              <w:rPr>
                <w:sz w:val="24"/>
                <w:szCs w:val="24"/>
              </w:rPr>
            </w:pPr>
            <w:r w:rsidRPr="00F265FE">
              <w:rPr>
                <w:sz w:val="24"/>
                <w:szCs w:val="24"/>
              </w:rPr>
              <w:t>T1</w:t>
            </w:r>
          </w:p>
        </w:tc>
        <w:tc>
          <w:tcPr>
            <w:tcW w:w="1080" w:type="dxa"/>
            <w:tcBorders>
              <w:top w:val="single" w:sz="4" w:space="0" w:color="auto"/>
              <w:bottom w:val="single" w:sz="4" w:space="0" w:color="auto"/>
            </w:tcBorders>
          </w:tcPr>
          <w:p w14:paraId="5E06FA9E" w14:textId="77777777" w:rsidR="00702414" w:rsidRPr="00F265FE" w:rsidRDefault="00702414" w:rsidP="00A25F68">
            <w:pPr>
              <w:tabs>
                <w:tab w:val="left" w:pos="0"/>
              </w:tabs>
              <w:rPr>
                <w:sz w:val="24"/>
                <w:szCs w:val="24"/>
              </w:rPr>
            </w:pPr>
            <w:r w:rsidRPr="00F265FE">
              <w:rPr>
                <w:sz w:val="24"/>
                <w:szCs w:val="24"/>
              </w:rPr>
              <w:t>T2</w:t>
            </w:r>
          </w:p>
        </w:tc>
        <w:tc>
          <w:tcPr>
            <w:tcW w:w="990" w:type="dxa"/>
            <w:tcBorders>
              <w:top w:val="single" w:sz="4" w:space="0" w:color="auto"/>
              <w:bottom w:val="single" w:sz="4" w:space="0" w:color="auto"/>
            </w:tcBorders>
          </w:tcPr>
          <w:p w14:paraId="4CC95F62" w14:textId="77777777" w:rsidR="00702414" w:rsidRPr="00F265FE" w:rsidRDefault="00702414" w:rsidP="00A25F68">
            <w:pPr>
              <w:tabs>
                <w:tab w:val="left" w:pos="0"/>
              </w:tabs>
              <w:rPr>
                <w:sz w:val="24"/>
                <w:szCs w:val="24"/>
              </w:rPr>
            </w:pPr>
            <w:r w:rsidRPr="00F265FE">
              <w:rPr>
                <w:sz w:val="24"/>
                <w:szCs w:val="24"/>
              </w:rPr>
              <w:t>T3</w:t>
            </w:r>
          </w:p>
        </w:tc>
        <w:tc>
          <w:tcPr>
            <w:tcW w:w="990" w:type="dxa"/>
            <w:gridSpan w:val="2"/>
            <w:tcBorders>
              <w:top w:val="single" w:sz="4" w:space="0" w:color="auto"/>
              <w:bottom w:val="single" w:sz="4" w:space="0" w:color="auto"/>
            </w:tcBorders>
          </w:tcPr>
          <w:p w14:paraId="645D003A" w14:textId="77777777" w:rsidR="00702414" w:rsidRPr="00F265FE" w:rsidRDefault="00702414" w:rsidP="00A25F68">
            <w:pPr>
              <w:tabs>
                <w:tab w:val="left" w:pos="0"/>
              </w:tabs>
              <w:rPr>
                <w:sz w:val="24"/>
                <w:szCs w:val="24"/>
              </w:rPr>
            </w:pPr>
            <w:r w:rsidRPr="00F265FE">
              <w:rPr>
                <w:sz w:val="24"/>
                <w:szCs w:val="24"/>
              </w:rPr>
              <w:t>T4</w:t>
            </w:r>
          </w:p>
        </w:tc>
        <w:tc>
          <w:tcPr>
            <w:tcW w:w="977" w:type="dxa"/>
            <w:tcBorders>
              <w:top w:val="single" w:sz="4" w:space="0" w:color="auto"/>
              <w:bottom w:val="single" w:sz="4" w:space="0" w:color="auto"/>
            </w:tcBorders>
          </w:tcPr>
          <w:p w14:paraId="5EDE91CD" w14:textId="77777777" w:rsidR="00702414" w:rsidRPr="00F265FE" w:rsidRDefault="00702414" w:rsidP="00A25F68">
            <w:pPr>
              <w:tabs>
                <w:tab w:val="left" w:pos="0"/>
              </w:tabs>
              <w:rPr>
                <w:sz w:val="24"/>
                <w:szCs w:val="24"/>
              </w:rPr>
            </w:pPr>
            <w:r w:rsidRPr="00F265FE">
              <w:rPr>
                <w:sz w:val="24"/>
                <w:szCs w:val="24"/>
              </w:rPr>
              <w:t>T1</w:t>
            </w:r>
          </w:p>
        </w:tc>
        <w:tc>
          <w:tcPr>
            <w:tcW w:w="945" w:type="dxa"/>
            <w:tcBorders>
              <w:top w:val="single" w:sz="4" w:space="0" w:color="auto"/>
              <w:bottom w:val="single" w:sz="4" w:space="0" w:color="auto"/>
            </w:tcBorders>
          </w:tcPr>
          <w:p w14:paraId="1B8C526C" w14:textId="77777777" w:rsidR="00702414" w:rsidRPr="00F265FE" w:rsidRDefault="00702414" w:rsidP="00A25F68">
            <w:pPr>
              <w:tabs>
                <w:tab w:val="left" w:pos="0"/>
              </w:tabs>
              <w:rPr>
                <w:sz w:val="24"/>
                <w:szCs w:val="24"/>
              </w:rPr>
            </w:pPr>
            <w:r w:rsidRPr="00F265FE">
              <w:rPr>
                <w:sz w:val="24"/>
                <w:szCs w:val="24"/>
              </w:rPr>
              <w:t>T2</w:t>
            </w:r>
          </w:p>
        </w:tc>
        <w:tc>
          <w:tcPr>
            <w:tcW w:w="945" w:type="dxa"/>
            <w:tcBorders>
              <w:top w:val="single" w:sz="4" w:space="0" w:color="auto"/>
              <w:bottom w:val="single" w:sz="4" w:space="0" w:color="auto"/>
            </w:tcBorders>
          </w:tcPr>
          <w:p w14:paraId="7142B0C1" w14:textId="77777777" w:rsidR="00702414" w:rsidRPr="00F265FE" w:rsidRDefault="00702414" w:rsidP="00A25F68">
            <w:pPr>
              <w:tabs>
                <w:tab w:val="left" w:pos="0"/>
              </w:tabs>
              <w:rPr>
                <w:sz w:val="24"/>
                <w:szCs w:val="24"/>
              </w:rPr>
            </w:pPr>
            <w:r w:rsidRPr="00F265FE">
              <w:rPr>
                <w:sz w:val="24"/>
                <w:szCs w:val="24"/>
              </w:rPr>
              <w:t>T3</w:t>
            </w:r>
          </w:p>
        </w:tc>
        <w:tc>
          <w:tcPr>
            <w:tcW w:w="945" w:type="dxa"/>
            <w:tcBorders>
              <w:top w:val="single" w:sz="4" w:space="0" w:color="auto"/>
              <w:bottom w:val="single" w:sz="4" w:space="0" w:color="auto"/>
            </w:tcBorders>
          </w:tcPr>
          <w:p w14:paraId="2683CCCF" w14:textId="77777777" w:rsidR="00702414" w:rsidRPr="00F265FE" w:rsidRDefault="00702414" w:rsidP="00A25F68">
            <w:pPr>
              <w:tabs>
                <w:tab w:val="left" w:pos="0"/>
              </w:tabs>
              <w:rPr>
                <w:sz w:val="24"/>
                <w:szCs w:val="24"/>
              </w:rPr>
            </w:pPr>
            <w:r w:rsidRPr="00F265FE">
              <w:rPr>
                <w:sz w:val="24"/>
                <w:szCs w:val="24"/>
              </w:rPr>
              <w:t>T4</w:t>
            </w:r>
          </w:p>
        </w:tc>
      </w:tr>
      <w:tr w:rsidR="00702414" w:rsidRPr="00F265FE" w14:paraId="7B481D61" w14:textId="77777777" w:rsidTr="00A25F68">
        <w:trPr>
          <w:trHeight w:val="71"/>
        </w:trPr>
        <w:tc>
          <w:tcPr>
            <w:tcW w:w="2088" w:type="dxa"/>
            <w:gridSpan w:val="2"/>
          </w:tcPr>
          <w:p w14:paraId="3783B61B" w14:textId="77777777" w:rsidR="00702414" w:rsidRPr="00F265FE" w:rsidRDefault="00702414" w:rsidP="00A25F68">
            <w:pPr>
              <w:rPr>
                <w:b/>
                <w:sz w:val="24"/>
                <w:szCs w:val="24"/>
              </w:rPr>
            </w:pPr>
          </w:p>
        </w:tc>
        <w:tc>
          <w:tcPr>
            <w:tcW w:w="720" w:type="dxa"/>
          </w:tcPr>
          <w:p w14:paraId="52EDF735" w14:textId="77777777" w:rsidR="00702414" w:rsidRPr="00F265FE" w:rsidRDefault="00702414" w:rsidP="00A25F68">
            <w:pPr>
              <w:tabs>
                <w:tab w:val="left" w:pos="0"/>
              </w:tabs>
              <w:rPr>
                <w:sz w:val="24"/>
                <w:szCs w:val="24"/>
              </w:rPr>
            </w:pPr>
          </w:p>
        </w:tc>
        <w:tc>
          <w:tcPr>
            <w:tcW w:w="1080" w:type="dxa"/>
          </w:tcPr>
          <w:p w14:paraId="0E319E73" w14:textId="77777777" w:rsidR="00702414" w:rsidRPr="00F265FE" w:rsidRDefault="00702414" w:rsidP="00A25F68">
            <w:pPr>
              <w:tabs>
                <w:tab w:val="left" w:pos="0"/>
              </w:tabs>
              <w:rPr>
                <w:sz w:val="24"/>
                <w:szCs w:val="24"/>
              </w:rPr>
            </w:pPr>
          </w:p>
        </w:tc>
        <w:tc>
          <w:tcPr>
            <w:tcW w:w="990" w:type="dxa"/>
          </w:tcPr>
          <w:p w14:paraId="20984E5D" w14:textId="77777777" w:rsidR="00702414" w:rsidRPr="00F265FE" w:rsidRDefault="00702414" w:rsidP="00A25F68">
            <w:pPr>
              <w:tabs>
                <w:tab w:val="left" w:pos="0"/>
              </w:tabs>
              <w:rPr>
                <w:sz w:val="24"/>
                <w:szCs w:val="24"/>
              </w:rPr>
            </w:pPr>
          </w:p>
        </w:tc>
        <w:tc>
          <w:tcPr>
            <w:tcW w:w="990" w:type="dxa"/>
            <w:gridSpan w:val="2"/>
            <w:tcBorders>
              <w:top w:val="single" w:sz="4" w:space="0" w:color="auto"/>
            </w:tcBorders>
          </w:tcPr>
          <w:p w14:paraId="0E02FC30" w14:textId="77777777" w:rsidR="00702414" w:rsidRPr="00F265FE" w:rsidRDefault="00702414" w:rsidP="00A25F68">
            <w:pPr>
              <w:tabs>
                <w:tab w:val="left" w:pos="0"/>
              </w:tabs>
              <w:rPr>
                <w:sz w:val="24"/>
                <w:szCs w:val="24"/>
              </w:rPr>
            </w:pPr>
          </w:p>
        </w:tc>
        <w:tc>
          <w:tcPr>
            <w:tcW w:w="977" w:type="dxa"/>
            <w:tcBorders>
              <w:top w:val="single" w:sz="4" w:space="0" w:color="auto"/>
            </w:tcBorders>
          </w:tcPr>
          <w:p w14:paraId="23916BF8"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1CE7DB38"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05D1A9D2"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576C92C9" w14:textId="77777777" w:rsidR="00702414" w:rsidRPr="00F265FE" w:rsidRDefault="00702414" w:rsidP="00A25F68">
            <w:pPr>
              <w:tabs>
                <w:tab w:val="left" w:pos="0"/>
              </w:tabs>
              <w:rPr>
                <w:sz w:val="24"/>
                <w:szCs w:val="24"/>
              </w:rPr>
            </w:pPr>
          </w:p>
        </w:tc>
      </w:tr>
      <w:tr w:rsidR="00702414" w:rsidRPr="00F265FE" w14:paraId="73845F3E" w14:textId="77777777" w:rsidTr="00A25F68">
        <w:trPr>
          <w:trHeight w:val="182"/>
        </w:trPr>
        <w:tc>
          <w:tcPr>
            <w:tcW w:w="1818" w:type="dxa"/>
          </w:tcPr>
          <w:p w14:paraId="189C15D1" w14:textId="77777777" w:rsidR="00702414" w:rsidRPr="00F265FE" w:rsidRDefault="00702414" w:rsidP="00A25F68">
            <w:pPr>
              <w:rPr>
                <w:sz w:val="24"/>
                <w:szCs w:val="24"/>
              </w:rPr>
            </w:pPr>
            <w:proofErr w:type="spellStart"/>
            <w:r w:rsidRPr="00F265FE">
              <w:rPr>
                <w:sz w:val="24"/>
                <w:szCs w:val="24"/>
              </w:rPr>
              <w:t>Odour</w:t>
            </w:r>
            <w:proofErr w:type="spellEnd"/>
          </w:p>
        </w:tc>
        <w:tc>
          <w:tcPr>
            <w:tcW w:w="990" w:type="dxa"/>
            <w:gridSpan w:val="2"/>
          </w:tcPr>
          <w:p w14:paraId="36FDA4E7" w14:textId="77777777" w:rsidR="00702414" w:rsidRPr="00F265FE" w:rsidRDefault="00702414" w:rsidP="00A25F68">
            <w:pPr>
              <w:rPr>
                <w:sz w:val="24"/>
                <w:szCs w:val="24"/>
              </w:rPr>
            </w:pPr>
            <w:r w:rsidRPr="00F265FE">
              <w:rPr>
                <w:color w:val="000000"/>
                <w:sz w:val="24"/>
                <w:szCs w:val="24"/>
              </w:rPr>
              <w:t>10.00</w:t>
            </w:r>
          </w:p>
        </w:tc>
        <w:tc>
          <w:tcPr>
            <w:tcW w:w="1080" w:type="dxa"/>
          </w:tcPr>
          <w:p w14:paraId="3BAC11AD" w14:textId="77777777" w:rsidR="00702414" w:rsidRPr="00F265FE" w:rsidRDefault="00702414" w:rsidP="00A25F68">
            <w:pPr>
              <w:rPr>
                <w:sz w:val="24"/>
                <w:szCs w:val="24"/>
              </w:rPr>
            </w:pPr>
            <w:r w:rsidRPr="00F265FE">
              <w:rPr>
                <w:color w:val="000000"/>
                <w:sz w:val="24"/>
                <w:szCs w:val="24"/>
              </w:rPr>
              <w:t>10.00</w:t>
            </w:r>
          </w:p>
        </w:tc>
        <w:tc>
          <w:tcPr>
            <w:tcW w:w="990" w:type="dxa"/>
          </w:tcPr>
          <w:p w14:paraId="532EF8EE" w14:textId="77777777" w:rsidR="00702414" w:rsidRPr="00F265FE" w:rsidRDefault="00702414" w:rsidP="00A25F68">
            <w:pPr>
              <w:rPr>
                <w:sz w:val="24"/>
                <w:szCs w:val="24"/>
              </w:rPr>
            </w:pPr>
            <w:r w:rsidRPr="00F265FE">
              <w:rPr>
                <w:color w:val="000000"/>
                <w:sz w:val="24"/>
                <w:szCs w:val="24"/>
              </w:rPr>
              <w:t>10.00</w:t>
            </w:r>
          </w:p>
        </w:tc>
        <w:tc>
          <w:tcPr>
            <w:tcW w:w="990" w:type="dxa"/>
            <w:gridSpan w:val="2"/>
          </w:tcPr>
          <w:p w14:paraId="4C10AF8E" w14:textId="77777777" w:rsidR="00702414" w:rsidRPr="00F265FE" w:rsidRDefault="00702414" w:rsidP="00A25F68">
            <w:pPr>
              <w:rPr>
                <w:sz w:val="24"/>
                <w:szCs w:val="24"/>
              </w:rPr>
            </w:pPr>
            <w:r w:rsidRPr="00F265FE">
              <w:rPr>
                <w:color w:val="000000"/>
                <w:sz w:val="24"/>
                <w:szCs w:val="24"/>
              </w:rPr>
              <w:t>8.00</w:t>
            </w:r>
          </w:p>
        </w:tc>
        <w:tc>
          <w:tcPr>
            <w:tcW w:w="977" w:type="dxa"/>
          </w:tcPr>
          <w:p w14:paraId="372BC669" w14:textId="77777777" w:rsidR="00702414" w:rsidRPr="00F265FE" w:rsidRDefault="00702414" w:rsidP="00A25F68">
            <w:pPr>
              <w:rPr>
                <w:sz w:val="24"/>
                <w:szCs w:val="24"/>
              </w:rPr>
            </w:pPr>
            <w:r w:rsidRPr="00F265FE">
              <w:rPr>
                <w:color w:val="000000"/>
                <w:sz w:val="24"/>
                <w:szCs w:val="24"/>
              </w:rPr>
              <w:t>12.00</w:t>
            </w:r>
          </w:p>
        </w:tc>
        <w:tc>
          <w:tcPr>
            <w:tcW w:w="945" w:type="dxa"/>
          </w:tcPr>
          <w:p w14:paraId="25676C3C" w14:textId="77777777" w:rsidR="00702414" w:rsidRPr="00F265FE" w:rsidRDefault="00702414" w:rsidP="00A25F68">
            <w:pPr>
              <w:rPr>
                <w:sz w:val="24"/>
                <w:szCs w:val="24"/>
              </w:rPr>
            </w:pPr>
            <w:r w:rsidRPr="00F265FE">
              <w:rPr>
                <w:color w:val="000000"/>
                <w:sz w:val="24"/>
                <w:szCs w:val="24"/>
              </w:rPr>
              <w:t>12.00</w:t>
            </w:r>
          </w:p>
        </w:tc>
        <w:tc>
          <w:tcPr>
            <w:tcW w:w="945" w:type="dxa"/>
          </w:tcPr>
          <w:p w14:paraId="0BAFF538" w14:textId="77777777" w:rsidR="00702414" w:rsidRPr="00F265FE" w:rsidRDefault="00702414" w:rsidP="00A25F68">
            <w:pPr>
              <w:rPr>
                <w:sz w:val="24"/>
                <w:szCs w:val="24"/>
              </w:rPr>
            </w:pPr>
            <w:r w:rsidRPr="00F265FE">
              <w:rPr>
                <w:color w:val="000000"/>
                <w:sz w:val="24"/>
                <w:szCs w:val="24"/>
              </w:rPr>
              <w:t>14.00</w:t>
            </w:r>
          </w:p>
        </w:tc>
        <w:tc>
          <w:tcPr>
            <w:tcW w:w="945" w:type="dxa"/>
          </w:tcPr>
          <w:p w14:paraId="785F1A64" w14:textId="77777777" w:rsidR="00702414" w:rsidRPr="00F265FE" w:rsidRDefault="00702414" w:rsidP="00A25F68">
            <w:pPr>
              <w:rPr>
                <w:sz w:val="24"/>
                <w:szCs w:val="24"/>
              </w:rPr>
            </w:pPr>
            <w:r w:rsidRPr="00F265FE">
              <w:rPr>
                <w:color w:val="000000"/>
                <w:sz w:val="24"/>
                <w:szCs w:val="24"/>
              </w:rPr>
              <w:t>14.00</w:t>
            </w:r>
          </w:p>
        </w:tc>
      </w:tr>
      <w:tr w:rsidR="00702414" w:rsidRPr="00F265FE" w14:paraId="4AED7DA3" w14:textId="77777777" w:rsidTr="00A25F68">
        <w:trPr>
          <w:trHeight w:val="182"/>
        </w:trPr>
        <w:tc>
          <w:tcPr>
            <w:tcW w:w="1818" w:type="dxa"/>
          </w:tcPr>
          <w:p w14:paraId="3846C389" w14:textId="77777777" w:rsidR="00702414" w:rsidRPr="00F265FE" w:rsidRDefault="00702414" w:rsidP="00A25F68">
            <w:pPr>
              <w:rPr>
                <w:sz w:val="24"/>
                <w:szCs w:val="24"/>
              </w:rPr>
            </w:pPr>
            <w:proofErr w:type="spellStart"/>
            <w:r w:rsidRPr="00F265FE">
              <w:rPr>
                <w:sz w:val="24"/>
                <w:szCs w:val="24"/>
              </w:rPr>
              <w:t>Colour</w:t>
            </w:r>
            <w:proofErr w:type="spellEnd"/>
          </w:p>
        </w:tc>
        <w:tc>
          <w:tcPr>
            <w:tcW w:w="990" w:type="dxa"/>
            <w:gridSpan w:val="2"/>
          </w:tcPr>
          <w:p w14:paraId="0DC83BE9" w14:textId="77777777" w:rsidR="00702414" w:rsidRPr="00F265FE" w:rsidRDefault="00702414" w:rsidP="00A25F68">
            <w:pPr>
              <w:rPr>
                <w:color w:val="000000"/>
                <w:sz w:val="24"/>
                <w:szCs w:val="24"/>
              </w:rPr>
            </w:pPr>
            <w:r w:rsidRPr="00F265FE">
              <w:rPr>
                <w:color w:val="000000"/>
                <w:sz w:val="24"/>
                <w:szCs w:val="24"/>
              </w:rPr>
              <w:t>1.67</w:t>
            </w:r>
          </w:p>
        </w:tc>
        <w:tc>
          <w:tcPr>
            <w:tcW w:w="1080" w:type="dxa"/>
          </w:tcPr>
          <w:p w14:paraId="55AF04A7" w14:textId="77777777" w:rsidR="00702414" w:rsidRPr="00F265FE" w:rsidRDefault="00702414" w:rsidP="00A25F68">
            <w:pPr>
              <w:rPr>
                <w:color w:val="000000"/>
                <w:sz w:val="24"/>
                <w:szCs w:val="24"/>
              </w:rPr>
            </w:pPr>
            <w:r w:rsidRPr="00F265FE">
              <w:rPr>
                <w:color w:val="000000"/>
                <w:sz w:val="24"/>
                <w:szCs w:val="24"/>
              </w:rPr>
              <w:t>1.33</w:t>
            </w:r>
          </w:p>
        </w:tc>
        <w:tc>
          <w:tcPr>
            <w:tcW w:w="990" w:type="dxa"/>
          </w:tcPr>
          <w:p w14:paraId="36525E8C" w14:textId="77777777" w:rsidR="00702414" w:rsidRPr="00F265FE" w:rsidRDefault="00702414" w:rsidP="00A25F68">
            <w:pPr>
              <w:rPr>
                <w:color w:val="000000"/>
                <w:sz w:val="24"/>
                <w:szCs w:val="24"/>
              </w:rPr>
            </w:pPr>
            <w:r w:rsidRPr="00F265FE">
              <w:rPr>
                <w:color w:val="000000"/>
                <w:sz w:val="24"/>
                <w:szCs w:val="24"/>
              </w:rPr>
              <w:t>1.00</w:t>
            </w:r>
          </w:p>
        </w:tc>
        <w:tc>
          <w:tcPr>
            <w:tcW w:w="990" w:type="dxa"/>
            <w:gridSpan w:val="2"/>
          </w:tcPr>
          <w:p w14:paraId="1101FF92" w14:textId="77777777" w:rsidR="00702414" w:rsidRPr="00F265FE" w:rsidRDefault="00702414" w:rsidP="00A25F68">
            <w:pPr>
              <w:rPr>
                <w:color w:val="000000"/>
                <w:sz w:val="24"/>
                <w:szCs w:val="24"/>
              </w:rPr>
            </w:pPr>
            <w:r w:rsidRPr="00F265FE">
              <w:rPr>
                <w:color w:val="000000"/>
                <w:sz w:val="24"/>
                <w:szCs w:val="24"/>
              </w:rPr>
              <w:t>1.33</w:t>
            </w:r>
          </w:p>
        </w:tc>
        <w:tc>
          <w:tcPr>
            <w:tcW w:w="977" w:type="dxa"/>
          </w:tcPr>
          <w:p w14:paraId="14B64E4C"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30E66D50"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12FC5647"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7586AED1" w14:textId="77777777" w:rsidR="00702414" w:rsidRPr="00F265FE" w:rsidRDefault="00702414" w:rsidP="00A25F68">
            <w:pPr>
              <w:rPr>
                <w:color w:val="000000"/>
                <w:sz w:val="24"/>
                <w:szCs w:val="24"/>
              </w:rPr>
            </w:pPr>
            <w:r w:rsidRPr="00F265FE">
              <w:rPr>
                <w:color w:val="000000"/>
                <w:sz w:val="24"/>
                <w:szCs w:val="24"/>
              </w:rPr>
              <w:t>1.00</w:t>
            </w:r>
          </w:p>
        </w:tc>
      </w:tr>
      <w:tr w:rsidR="00702414" w:rsidRPr="00F265FE" w14:paraId="11D09C6B" w14:textId="77777777" w:rsidTr="00A25F68">
        <w:trPr>
          <w:trHeight w:val="182"/>
        </w:trPr>
        <w:tc>
          <w:tcPr>
            <w:tcW w:w="1818" w:type="dxa"/>
          </w:tcPr>
          <w:p w14:paraId="13F9BDD8" w14:textId="77777777" w:rsidR="00702414" w:rsidRPr="00F265FE" w:rsidRDefault="00702414" w:rsidP="00A25F68">
            <w:pPr>
              <w:rPr>
                <w:sz w:val="24"/>
                <w:szCs w:val="24"/>
              </w:rPr>
            </w:pPr>
            <w:r w:rsidRPr="00F265FE">
              <w:rPr>
                <w:sz w:val="24"/>
                <w:szCs w:val="24"/>
              </w:rPr>
              <w:t>Structure</w:t>
            </w:r>
          </w:p>
        </w:tc>
        <w:tc>
          <w:tcPr>
            <w:tcW w:w="990" w:type="dxa"/>
            <w:gridSpan w:val="2"/>
          </w:tcPr>
          <w:p w14:paraId="6EF4C2F6" w14:textId="77777777" w:rsidR="00702414" w:rsidRPr="00F265FE" w:rsidRDefault="00702414" w:rsidP="00A25F68">
            <w:pPr>
              <w:rPr>
                <w:color w:val="000000"/>
                <w:sz w:val="24"/>
                <w:szCs w:val="24"/>
              </w:rPr>
            </w:pPr>
            <w:r w:rsidRPr="00F265FE">
              <w:rPr>
                <w:color w:val="000000"/>
                <w:sz w:val="24"/>
                <w:szCs w:val="24"/>
              </w:rPr>
              <w:t>4</w:t>
            </w:r>
          </w:p>
        </w:tc>
        <w:tc>
          <w:tcPr>
            <w:tcW w:w="1080" w:type="dxa"/>
          </w:tcPr>
          <w:p w14:paraId="3EE839C0" w14:textId="77777777" w:rsidR="00702414" w:rsidRPr="00F265FE" w:rsidRDefault="00702414" w:rsidP="00A25F68">
            <w:pPr>
              <w:rPr>
                <w:color w:val="000000"/>
                <w:sz w:val="24"/>
                <w:szCs w:val="24"/>
              </w:rPr>
            </w:pPr>
            <w:r w:rsidRPr="00F265FE">
              <w:rPr>
                <w:color w:val="000000"/>
                <w:sz w:val="24"/>
                <w:szCs w:val="24"/>
              </w:rPr>
              <w:t>4</w:t>
            </w:r>
          </w:p>
        </w:tc>
        <w:tc>
          <w:tcPr>
            <w:tcW w:w="990" w:type="dxa"/>
          </w:tcPr>
          <w:p w14:paraId="6DFC4141" w14:textId="77777777" w:rsidR="00702414" w:rsidRPr="00F265FE" w:rsidRDefault="00702414" w:rsidP="00A25F68">
            <w:pPr>
              <w:rPr>
                <w:color w:val="000000"/>
                <w:sz w:val="24"/>
                <w:szCs w:val="24"/>
              </w:rPr>
            </w:pPr>
            <w:r w:rsidRPr="00F265FE">
              <w:rPr>
                <w:color w:val="000000"/>
                <w:sz w:val="24"/>
                <w:szCs w:val="24"/>
              </w:rPr>
              <w:t>4</w:t>
            </w:r>
          </w:p>
        </w:tc>
        <w:tc>
          <w:tcPr>
            <w:tcW w:w="990" w:type="dxa"/>
            <w:gridSpan w:val="2"/>
          </w:tcPr>
          <w:p w14:paraId="016057E6" w14:textId="77777777" w:rsidR="00702414" w:rsidRPr="00F265FE" w:rsidRDefault="00702414" w:rsidP="00A25F68">
            <w:pPr>
              <w:rPr>
                <w:color w:val="000000"/>
                <w:sz w:val="24"/>
                <w:szCs w:val="24"/>
              </w:rPr>
            </w:pPr>
            <w:r w:rsidRPr="00F265FE">
              <w:rPr>
                <w:color w:val="000000"/>
                <w:sz w:val="24"/>
                <w:szCs w:val="24"/>
              </w:rPr>
              <w:t>4</w:t>
            </w:r>
          </w:p>
        </w:tc>
        <w:tc>
          <w:tcPr>
            <w:tcW w:w="977" w:type="dxa"/>
          </w:tcPr>
          <w:p w14:paraId="6818BAA4"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17BD063D"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49A51D3D"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5E5F8726" w14:textId="77777777" w:rsidR="00702414" w:rsidRPr="00F265FE" w:rsidRDefault="00702414" w:rsidP="00A25F68">
            <w:pPr>
              <w:rPr>
                <w:color w:val="000000"/>
                <w:sz w:val="24"/>
                <w:szCs w:val="24"/>
              </w:rPr>
            </w:pPr>
            <w:r w:rsidRPr="00F265FE">
              <w:rPr>
                <w:color w:val="000000"/>
                <w:sz w:val="24"/>
                <w:szCs w:val="24"/>
              </w:rPr>
              <w:t>4</w:t>
            </w:r>
          </w:p>
        </w:tc>
      </w:tr>
      <w:tr w:rsidR="00702414" w:rsidRPr="00F265FE" w14:paraId="59998FFD" w14:textId="77777777" w:rsidTr="00A25F68">
        <w:trPr>
          <w:trHeight w:val="171"/>
        </w:trPr>
        <w:tc>
          <w:tcPr>
            <w:tcW w:w="1818" w:type="dxa"/>
          </w:tcPr>
          <w:p w14:paraId="0B0D5FA9" w14:textId="77777777" w:rsidR="00702414" w:rsidRPr="00F265FE" w:rsidRDefault="00702414" w:rsidP="00A25F68">
            <w:pPr>
              <w:rPr>
                <w:sz w:val="24"/>
                <w:szCs w:val="24"/>
              </w:rPr>
            </w:pPr>
            <w:r w:rsidRPr="00F265FE">
              <w:rPr>
                <w:sz w:val="24"/>
                <w:szCs w:val="24"/>
              </w:rPr>
              <w:t>DLG score</w:t>
            </w:r>
          </w:p>
        </w:tc>
        <w:tc>
          <w:tcPr>
            <w:tcW w:w="990" w:type="dxa"/>
            <w:gridSpan w:val="2"/>
          </w:tcPr>
          <w:p w14:paraId="1B1B7F02" w14:textId="77777777" w:rsidR="00702414" w:rsidRPr="00F265FE" w:rsidRDefault="00702414" w:rsidP="00A25F68">
            <w:pPr>
              <w:rPr>
                <w:color w:val="000000"/>
                <w:sz w:val="24"/>
                <w:szCs w:val="24"/>
              </w:rPr>
            </w:pPr>
            <w:r w:rsidRPr="00F265FE">
              <w:rPr>
                <w:color w:val="000000"/>
                <w:sz w:val="24"/>
                <w:szCs w:val="24"/>
              </w:rPr>
              <w:t>15.67</w:t>
            </w:r>
          </w:p>
        </w:tc>
        <w:tc>
          <w:tcPr>
            <w:tcW w:w="1080" w:type="dxa"/>
          </w:tcPr>
          <w:p w14:paraId="08E43471" w14:textId="77777777" w:rsidR="00702414" w:rsidRPr="00F265FE" w:rsidRDefault="00702414" w:rsidP="00A25F68">
            <w:pPr>
              <w:rPr>
                <w:color w:val="000000"/>
                <w:sz w:val="24"/>
                <w:szCs w:val="24"/>
              </w:rPr>
            </w:pPr>
            <w:r w:rsidRPr="00F265FE">
              <w:rPr>
                <w:color w:val="000000"/>
                <w:sz w:val="24"/>
                <w:szCs w:val="24"/>
              </w:rPr>
              <w:t>15.33</w:t>
            </w:r>
          </w:p>
        </w:tc>
        <w:tc>
          <w:tcPr>
            <w:tcW w:w="990" w:type="dxa"/>
          </w:tcPr>
          <w:p w14:paraId="35BC75D2" w14:textId="77777777" w:rsidR="00702414" w:rsidRPr="00F265FE" w:rsidRDefault="00702414" w:rsidP="00A25F68">
            <w:pPr>
              <w:rPr>
                <w:color w:val="000000"/>
                <w:sz w:val="24"/>
                <w:szCs w:val="24"/>
              </w:rPr>
            </w:pPr>
            <w:r w:rsidRPr="00F265FE">
              <w:rPr>
                <w:color w:val="000000"/>
                <w:sz w:val="24"/>
                <w:szCs w:val="24"/>
              </w:rPr>
              <w:t>15.00</w:t>
            </w:r>
          </w:p>
        </w:tc>
        <w:tc>
          <w:tcPr>
            <w:tcW w:w="990" w:type="dxa"/>
            <w:gridSpan w:val="2"/>
          </w:tcPr>
          <w:p w14:paraId="1A00B78F" w14:textId="77777777" w:rsidR="00702414" w:rsidRPr="00F265FE" w:rsidRDefault="00702414" w:rsidP="00A25F68">
            <w:pPr>
              <w:rPr>
                <w:color w:val="000000"/>
                <w:sz w:val="24"/>
                <w:szCs w:val="24"/>
              </w:rPr>
            </w:pPr>
            <w:r w:rsidRPr="00F265FE">
              <w:rPr>
                <w:color w:val="000000"/>
                <w:sz w:val="24"/>
                <w:szCs w:val="24"/>
              </w:rPr>
              <w:t>13.33</w:t>
            </w:r>
          </w:p>
        </w:tc>
        <w:tc>
          <w:tcPr>
            <w:tcW w:w="977" w:type="dxa"/>
          </w:tcPr>
          <w:p w14:paraId="288E9A41" w14:textId="77777777" w:rsidR="00702414" w:rsidRPr="00F265FE" w:rsidRDefault="00702414" w:rsidP="00A25F68">
            <w:pPr>
              <w:rPr>
                <w:color w:val="000000"/>
                <w:sz w:val="24"/>
                <w:szCs w:val="24"/>
              </w:rPr>
            </w:pPr>
            <w:r w:rsidRPr="00F265FE">
              <w:rPr>
                <w:color w:val="000000"/>
                <w:sz w:val="24"/>
                <w:szCs w:val="24"/>
              </w:rPr>
              <w:t>17.00</w:t>
            </w:r>
          </w:p>
        </w:tc>
        <w:tc>
          <w:tcPr>
            <w:tcW w:w="945" w:type="dxa"/>
          </w:tcPr>
          <w:p w14:paraId="01C07706" w14:textId="77777777" w:rsidR="00702414" w:rsidRPr="00F265FE" w:rsidRDefault="00702414" w:rsidP="00A25F68">
            <w:pPr>
              <w:rPr>
                <w:color w:val="000000"/>
                <w:sz w:val="24"/>
                <w:szCs w:val="24"/>
              </w:rPr>
            </w:pPr>
            <w:r w:rsidRPr="00F265FE">
              <w:rPr>
                <w:color w:val="000000"/>
                <w:sz w:val="24"/>
                <w:szCs w:val="24"/>
              </w:rPr>
              <w:t>17.00</w:t>
            </w:r>
          </w:p>
        </w:tc>
        <w:tc>
          <w:tcPr>
            <w:tcW w:w="945" w:type="dxa"/>
          </w:tcPr>
          <w:p w14:paraId="4FA2D8A0" w14:textId="77777777" w:rsidR="00702414" w:rsidRPr="00F265FE" w:rsidRDefault="00702414" w:rsidP="00A25F68">
            <w:pPr>
              <w:rPr>
                <w:color w:val="000000"/>
                <w:sz w:val="24"/>
                <w:szCs w:val="24"/>
              </w:rPr>
            </w:pPr>
            <w:r w:rsidRPr="00F265FE">
              <w:rPr>
                <w:color w:val="000000"/>
                <w:sz w:val="24"/>
                <w:szCs w:val="24"/>
              </w:rPr>
              <w:t>19.00</w:t>
            </w:r>
          </w:p>
        </w:tc>
        <w:tc>
          <w:tcPr>
            <w:tcW w:w="945" w:type="dxa"/>
          </w:tcPr>
          <w:p w14:paraId="355D5BDA" w14:textId="77777777" w:rsidR="00702414" w:rsidRPr="00F265FE" w:rsidRDefault="00702414" w:rsidP="00A25F68">
            <w:pPr>
              <w:rPr>
                <w:color w:val="000000"/>
                <w:sz w:val="24"/>
                <w:szCs w:val="24"/>
              </w:rPr>
            </w:pPr>
            <w:r w:rsidRPr="00F265FE">
              <w:rPr>
                <w:color w:val="000000"/>
                <w:sz w:val="24"/>
                <w:szCs w:val="24"/>
              </w:rPr>
              <w:t>19.000</w:t>
            </w:r>
          </w:p>
        </w:tc>
      </w:tr>
      <w:tr w:rsidR="00702414" w:rsidRPr="00F265FE" w14:paraId="39CD3446" w14:textId="77777777" w:rsidTr="00A25F68">
        <w:trPr>
          <w:trHeight w:val="171"/>
        </w:trPr>
        <w:tc>
          <w:tcPr>
            <w:tcW w:w="1818" w:type="dxa"/>
          </w:tcPr>
          <w:p w14:paraId="7335B5EC" w14:textId="77777777" w:rsidR="00702414" w:rsidRPr="00F265FE" w:rsidRDefault="00702414" w:rsidP="00A25F68">
            <w:pPr>
              <w:rPr>
                <w:sz w:val="24"/>
                <w:szCs w:val="24"/>
              </w:rPr>
            </w:pPr>
            <w:r w:rsidRPr="00F265FE">
              <w:rPr>
                <w:sz w:val="24"/>
                <w:szCs w:val="24"/>
              </w:rPr>
              <w:t>Quality class</w:t>
            </w:r>
          </w:p>
        </w:tc>
        <w:tc>
          <w:tcPr>
            <w:tcW w:w="990" w:type="dxa"/>
            <w:gridSpan w:val="2"/>
          </w:tcPr>
          <w:p w14:paraId="6E9116D8" w14:textId="77777777" w:rsidR="00702414" w:rsidRPr="00F265FE" w:rsidRDefault="00702414" w:rsidP="00A25F68">
            <w:pPr>
              <w:rPr>
                <w:color w:val="000000"/>
                <w:sz w:val="24"/>
                <w:szCs w:val="24"/>
              </w:rPr>
            </w:pPr>
            <w:r w:rsidRPr="00F265FE">
              <w:rPr>
                <w:color w:val="000000"/>
                <w:sz w:val="24"/>
                <w:szCs w:val="24"/>
              </w:rPr>
              <w:t>G</w:t>
            </w:r>
          </w:p>
        </w:tc>
        <w:tc>
          <w:tcPr>
            <w:tcW w:w="1080" w:type="dxa"/>
          </w:tcPr>
          <w:p w14:paraId="4F263CE7" w14:textId="77777777" w:rsidR="00702414" w:rsidRPr="00F265FE" w:rsidRDefault="00702414" w:rsidP="00A25F68">
            <w:pPr>
              <w:rPr>
                <w:color w:val="000000"/>
                <w:sz w:val="24"/>
                <w:szCs w:val="24"/>
              </w:rPr>
            </w:pPr>
            <w:r w:rsidRPr="00F265FE">
              <w:rPr>
                <w:color w:val="000000"/>
                <w:sz w:val="24"/>
                <w:szCs w:val="24"/>
              </w:rPr>
              <w:t>G</w:t>
            </w:r>
          </w:p>
        </w:tc>
        <w:tc>
          <w:tcPr>
            <w:tcW w:w="990" w:type="dxa"/>
          </w:tcPr>
          <w:p w14:paraId="08FB3B12" w14:textId="77777777" w:rsidR="00702414" w:rsidRPr="00F265FE" w:rsidRDefault="00702414" w:rsidP="00A25F68">
            <w:pPr>
              <w:rPr>
                <w:color w:val="000000"/>
                <w:sz w:val="24"/>
                <w:szCs w:val="24"/>
              </w:rPr>
            </w:pPr>
            <w:r w:rsidRPr="00F265FE">
              <w:rPr>
                <w:color w:val="000000"/>
                <w:sz w:val="24"/>
                <w:szCs w:val="24"/>
              </w:rPr>
              <w:t>G</w:t>
            </w:r>
          </w:p>
        </w:tc>
        <w:tc>
          <w:tcPr>
            <w:tcW w:w="990" w:type="dxa"/>
            <w:gridSpan w:val="2"/>
          </w:tcPr>
          <w:p w14:paraId="2915CA27" w14:textId="77777777" w:rsidR="00702414" w:rsidRPr="00F265FE" w:rsidRDefault="00702414" w:rsidP="00A25F68">
            <w:pPr>
              <w:rPr>
                <w:color w:val="000000"/>
                <w:sz w:val="24"/>
                <w:szCs w:val="24"/>
              </w:rPr>
            </w:pPr>
            <w:r w:rsidRPr="00F265FE">
              <w:rPr>
                <w:color w:val="000000"/>
                <w:sz w:val="24"/>
                <w:szCs w:val="24"/>
              </w:rPr>
              <w:t>G</w:t>
            </w:r>
          </w:p>
        </w:tc>
        <w:tc>
          <w:tcPr>
            <w:tcW w:w="977" w:type="dxa"/>
          </w:tcPr>
          <w:p w14:paraId="43F8FEE1" w14:textId="77777777" w:rsidR="00702414" w:rsidRPr="00F265FE" w:rsidRDefault="00702414" w:rsidP="00A25F68">
            <w:pPr>
              <w:rPr>
                <w:color w:val="000000"/>
                <w:sz w:val="24"/>
                <w:szCs w:val="24"/>
              </w:rPr>
            </w:pPr>
            <w:r w:rsidRPr="00F265FE">
              <w:rPr>
                <w:color w:val="000000"/>
                <w:sz w:val="24"/>
                <w:szCs w:val="24"/>
              </w:rPr>
              <w:t>G</w:t>
            </w:r>
          </w:p>
        </w:tc>
        <w:tc>
          <w:tcPr>
            <w:tcW w:w="945" w:type="dxa"/>
          </w:tcPr>
          <w:p w14:paraId="4256C6DE" w14:textId="77777777" w:rsidR="00702414" w:rsidRPr="00F265FE" w:rsidRDefault="00702414" w:rsidP="00A25F68">
            <w:pPr>
              <w:rPr>
                <w:color w:val="000000"/>
                <w:sz w:val="24"/>
                <w:szCs w:val="24"/>
              </w:rPr>
            </w:pPr>
            <w:r w:rsidRPr="00F265FE">
              <w:rPr>
                <w:color w:val="000000"/>
                <w:sz w:val="24"/>
                <w:szCs w:val="24"/>
              </w:rPr>
              <w:t>G</w:t>
            </w:r>
          </w:p>
        </w:tc>
        <w:tc>
          <w:tcPr>
            <w:tcW w:w="945" w:type="dxa"/>
          </w:tcPr>
          <w:p w14:paraId="16181748" w14:textId="77777777" w:rsidR="00702414" w:rsidRPr="00F265FE" w:rsidRDefault="00702414" w:rsidP="00A25F68">
            <w:pPr>
              <w:rPr>
                <w:color w:val="000000"/>
                <w:sz w:val="24"/>
                <w:szCs w:val="24"/>
              </w:rPr>
            </w:pPr>
            <w:r w:rsidRPr="00F265FE">
              <w:rPr>
                <w:color w:val="000000"/>
                <w:sz w:val="24"/>
                <w:szCs w:val="24"/>
              </w:rPr>
              <w:t>VG</w:t>
            </w:r>
          </w:p>
        </w:tc>
        <w:tc>
          <w:tcPr>
            <w:tcW w:w="945" w:type="dxa"/>
          </w:tcPr>
          <w:p w14:paraId="3541D676" w14:textId="77777777" w:rsidR="00702414" w:rsidRPr="00F265FE" w:rsidRDefault="00702414" w:rsidP="00A25F68">
            <w:pPr>
              <w:rPr>
                <w:color w:val="000000"/>
                <w:sz w:val="24"/>
                <w:szCs w:val="24"/>
              </w:rPr>
            </w:pPr>
            <w:r w:rsidRPr="00F265FE">
              <w:rPr>
                <w:color w:val="000000"/>
                <w:sz w:val="24"/>
                <w:szCs w:val="24"/>
              </w:rPr>
              <w:t>VG</w:t>
            </w:r>
          </w:p>
        </w:tc>
      </w:tr>
      <w:tr w:rsidR="00702414" w:rsidRPr="00F265FE" w14:paraId="6779D578" w14:textId="77777777" w:rsidTr="00A25F68">
        <w:trPr>
          <w:trHeight w:val="182"/>
        </w:trPr>
        <w:tc>
          <w:tcPr>
            <w:tcW w:w="1818" w:type="dxa"/>
          </w:tcPr>
          <w:p w14:paraId="105B3F3E" w14:textId="77777777" w:rsidR="00702414" w:rsidRPr="00F265FE" w:rsidRDefault="00702414" w:rsidP="00A25F68">
            <w:pPr>
              <w:rPr>
                <w:sz w:val="24"/>
                <w:szCs w:val="24"/>
              </w:rPr>
            </w:pPr>
            <w:r w:rsidRPr="00F265FE">
              <w:rPr>
                <w:sz w:val="24"/>
                <w:szCs w:val="24"/>
              </w:rPr>
              <w:t>pH</w:t>
            </w:r>
          </w:p>
        </w:tc>
        <w:tc>
          <w:tcPr>
            <w:tcW w:w="990" w:type="dxa"/>
            <w:gridSpan w:val="2"/>
          </w:tcPr>
          <w:p w14:paraId="1795F0E3" w14:textId="77777777" w:rsidR="00702414" w:rsidRPr="00F265FE" w:rsidRDefault="00702414" w:rsidP="00A25F68">
            <w:pPr>
              <w:rPr>
                <w:color w:val="000000"/>
                <w:sz w:val="24"/>
                <w:szCs w:val="24"/>
              </w:rPr>
            </w:pPr>
            <w:r w:rsidRPr="00F265FE">
              <w:rPr>
                <w:color w:val="000000"/>
                <w:sz w:val="24"/>
                <w:szCs w:val="24"/>
              </w:rPr>
              <w:t>4.68</w:t>
            </w:r>
          </w:p>
        </w:tc>
        <w:tc>
          <w:tcPr>
            <w:tcW w:w="1080" w:type="dxa"/>
          </w:tcPr>
          <w:p w14:paraId="6E46F341" w14:textId="77777777" w:rsidR="00702414" w:rsidRPr="00F265FE" w:rsidRDefault="00702414" w:rsidP="00A25F68">
            <w:pPr>
              <w:rPr>
                <w:color w:val="000000"/>
                <w:sz w:val="24"/>
                <w:szCs w:val="24"/>
              </w:rPr>
            </w:pPr>
            <w:r w:rsidRPr="00F265FE">
              <w:rPr>
                <w:color w:val="000000"/>
                <w:sz w:val="24"/>
                <w:szCs w:val="24"/>
              </w:rPr>
              <w:t>4.62</w:t>
            </w:r>
          </w:p>
        </w:tc>
        <w:tc>
          <w:tcPr>
            <w:tcW w:w="990" w:type="dxa"/>
          </w:tcPr>
          <w:p w14:paraId="32EEE6B2" w14:textId="77777777" w:rsidR="00702414" w:rsidRPr="00F265FE" w:rsidRDefault="00702414" w:rsidP="00A25F68">
            <w:pPr>
              <w:rPr>
                <w:color w:val="000000"/>
                <w:sz w:val="24"/>
                <w:szCs w:val="24"/>
              </w:rPr>
            </w:pPr>
            <w:r w:rsidRPr="00F265FE">
              <w:rPr>
                <w:color w:val="000000"/>
                <w:sz w:val="24"/>
                <w:szCs w:val="24"/>
              </w:rPr>
              <w:t>4.50</w:t>
            </w:r>
          </w:p>
        </w:tc>
        <w:tc>
          <w:tcPr>
            <w:tcW w:w="990" w:type="dxa"/>
            <w:gridSpan w:val="2"/>
          </w:tcPr>
          <w:p w14:paraId="12150BAA" w14:textId="77777777" w:rsidR="00702414" w:rsidRPr="00F265FE" w:rsidRDefault="00702414" w:rsidP="00A25F68">
            <w:pPr>
              <w:rPr>
                <w:color w:val="000000"/>
                <w:sz w:val="24"/>
                <w:szCs w:val="24"/>
              </w:rPr>
            </w:pPr>
            <w:r w:rsidRPr="00F265FE">
              <w:rPr>
                <w:color w:val="000000"/>
                <w:sz w:val="24"/>
                <w:szCs w:val="24"/>
              </w:rPr>
              <w:t>4.60</w:t>
            </w:r>
          </w:p>
        </w:tc>
        <w:tc>
          <w:tcPr>
            <w:tcW w:w="977" w:type="dxa"/>
          </w:tcPr>
          <w:p w14:paraId="4C6D39CC" w14:textId="77777777" w:rsidR="00702414" w:rsidRPr="00F265FE" w:rsidRDefault="00702414" w:rsidP="00A25F68">
            <w:pPr>
              <w:rPr>
                <w:color w:val="000000"/>
                <w:sz w:val="24"/>
                <w:szCs w:val="24"/>
              </w:rPr>
            </w:pPr>
            <w:r w:rsidRPr="00F265FE">
              <w:rPr>
                <w:color w:val="000000"/>
                <w:sz w:val="24"/>
                <w:szCs w:val="24"/>
              </w:rPr>
              <w:t>4.38</w:t>
            </w:r>
          </w:p>
        </w:tc>
        <w:tc>
          <w:tcPr>
            <w:tcW w:w="945" w:type="dxa"/>
          </w:tcPr>
          <w:p w14:paraId="154F1410" w14:textId="77777777" w:rsidR="00702414" w:rsidRPr="00F265FE" w:rsidRDefault="00702414" w:rsidP="00A25F68">
            <w:pPr>
              <w:rPr>
                <w:color w:val="000000"/>
                <w:sz w:val="24"/>
                <w:szCs w:val="24"/>
              </w:rPr>
            </w:pPr>
            <w:r w:rsidRPr="00F265FE">
              <w:rPr>
                <w:color w:val="000000"/>
                <w:sz w:val="24"/>
                <w:szCs w:val="24"/>
              </w:rPr>
              <w:t>4.34</w:t>
            </w:r>
          </w:p>
        </w:tc>
        <w:tc>
          <w:tcPr>
            <w:tcW w:w="945" w:type="dxa"/>
          </w:tcPr>
          <w:p w14:paraId="15C17232" w14:textId="77777777" w:rsidR="00702414" w:rsidRPr="00F265FE" w:rsidRDefault="00702414" w:rsidP="00A25F68">
            <w:pPr>
              <w:rPr>
                <w:color w:val="000000"/>
                <w:sz w:val="24"/>
                <w:szCs w:val="24"/>
              </w:rPr>
            </w:pPr>
            <w:r w:rsidRPr="00F265FE">
              <w:rPr>
                <w:color w:val="000000"/>
                <w:sz w:val="24"/>
                <w:szCs w:val="24"/>
              </w:rPr>
              <w:t>4.52</w:t>
            </w:r>
          </w:p>
        </w:tc>
        <w:tc>
          <w:tcPr>
            <w:tcW w:w="945" w:type="dxa"/>
          </w:tcPr>
          <w:p w14:paraId="3946AD79" w14:textId="77777777" w:rsidR="00702414" w:rsidRPr="00F265FE" w:rsidRDefault="00702414" w:rsidP="00A25F68">
            <w:pPr>
              <w:rPr>
                <w:color w:val="000000"/>
                <w:sz w:val="24"/>
                <w:szCs w:val="24"/>
              </w:rPr>
            </w:pPr>
            <w:r w:rsidRPr="00F265FE">
              <w:rPr>
                <w:color w:val="000000"/>
                <w:sz w:val="24"/>
                <w:szCs w:val="24"/>
              </w:rPr>
              <w:t>4.34</w:t>
            </w:r>
          </w:p>
        </w:tc>
      </w:tr>
      <w:tr w:rsidR="00702414" w:rsidRPr="00F265FE" w14:paraId="07282EF0" w14:textId="77777777" w:rsidTr="00A25F68">
        <w:trPr>
          <w:trHeight w:val="182"/>
        </w:trPr>
        <w:tc>
          <w:tcPr>
            <w:tcW w:w="1818" w:type="dxa"/>
          </w:tcPr>
          <w:p w14:paraId="47FF469E" w14:textId="77777777" w:rsidR="00702414" w:rsidRPr="00F265FE" w:rsidRDefault="00702414" w:rsidP="00A25F68">
            <w:pPr>
              <w:rPr>
                <w:sz w:val="24"/>
                <w:szCs w:val="24"/>
              </w:rPr>
            </w:pPr>
            <w:r w:rsidRPr="00F265FE">
              <w:rPr>
                <w:sz w:val="24"/>
                <w:szCs w:val="24"/>
              </w:rPr>
              <w:t>Moisture</w:t>
            </w:r>
          </w:p>
        </w:tc>
        <w:tc>
          <w:tcPr>
            <w:tcW w:w="990" w:type="dxa"/>
            <w:gridSpan w:val="2"/>
          </w:tcPr>
          <w:p w14:paraId="2744F610" w14:textId="77777777" w:rsidR="00702414" w:rsidRPr="00F265FE" w:rsidRDefault="00702414" w:rsidP="00A25F68">
            <w:pPr>
              <w:rPr>
                <w:color w:val="000000"/>
                <w:sz w:val="24"/>
                <w:szCs w:val="24"/>
              </w:rPr>
            </w:pPr>
            <w:r w:rsidRPr="00F265FE">
              <w:rPr>
                <w:color w:val="000000"/>
                <w:sz w:val="24"/>
                <w:szCs w:val="24"/>
              </w:rPr>
              <w:t>60.86</w:t>
            </w:r>
          </w:p>
        </w:tc>
        <w:tc>
          <w:tcPr>
            <w:tcW w:w="1080" w:type="dxa"/>
          </w:tcPr>
          <w:p w14:paraId="1BA09569" w14:textId="77777777" w:rsidR="00702414" w:rsidRPr="00F265FE" w:rsidRDefault="00702414" w:rsidP="00A25F68">
            <w:pPr>
              <w:rPr>
                <w:color w:val="000000"/>
                <w:sz w:val="24"/>
                <w:szCs w:val="24"/>
              </w:rPr>
            </w:pPr>
            <w:r w:rsidRPr="00F265FE">
              <w:rPr>
                <w:color w:val="000000"/>
                <w:sz w:val="24"/>
                <w:szCs w:val="24"/>
              </w:rPr>
              <w:t>57.85</w:t>
            </w:r>
          </w:p>
        </w:tc>
        <w:tc>
          <w:tcPr>
            <w:tcW w:w="990" w:type="dxa"/>
          </w:tcPr>
          <w:p w14:paraId="7A90AF90" w14:textId="77777777" w:rsidR="00702414" w:rsidRPr="00F265FE" w:rsidRDefault="00702414" w:rsidP="00A25F68">
            <w:pPr>
              <w:rPr>
                <w:color w:val="000000"/>
                <w:sz w:val="24"/>
                <w:szCs w:val="24"/>
              </w:rPr>
            </w:pPr>
            <w:r w:rsidRPr="00F265FE">
              <w:rPr>
                <w:color w:val="000000"/>
                <w:sz w:val="24"/>
                <w:szCs w:val="24"/>
              </w:rPr>
              <w:t>58.65</w:t>
            </w:r>
          </w:p>
        </w:tc>
        <w:tc>
          <w:tcPr>
            <w:tcW w:w="990" w:type="dxa"/>
            <w:gridSpan w:val="2"/>
          </w:tcPr>
          <w:p w14:paraId="1BAC2006" w14:textId="77777777" w:rsidR="00702414" w:rsidRPr="00F265FE" w:rsidRDefault="00702414" w:rsidP="00A25F68">
            <w:pPr>
              <w:rPr>
                <w:color w:val="000000"/>
                <w:sz w:val="24"/>
                <w:szCs w:val="24"/>
              </w:rPr>
            </w:pPr>
            <w:r w:rsidRPr="00F265FE">
              <w:rPr>
                <w:color w:val="000000"/>
                <w:sz w:val="24"/>
                <w:szCs w:val="24"/>
              </w:rPr>
              <w:t>58.53</w:t>
            </w:r>
          </w:p>
        </w:tc>
        <w:tc>
          <w:tcPr>
            <w:tcW w:w="977" w:type="dxa"/>
          </w:tcPr>
          <w:p w14:paraId="355551A2" w14:textId="77777777" w:rsidR="00702414" w:rsidRPr="00F265FE" w:rsidRDefault="00702414" w:rsidP="00A25F68">
            <w:pPr>
              <w:rPr>
                <w:color w:val="000000"/>
                <w:sz w:val="24"/>
                <w:szCs w:val="24"/>
              </w:rPr>
            </w:pPr>
            <w:r w:rsidRPr="00F265FE">
              <w:rPr>
                <w:color w:val="000000"/>
                <w:sz w:val="24"/>
                <w:szCs w:val="24"/>
              </w:rPr>
              <w:t>39.23</w:t>
            </w:r>
          </w:p>
        </w:tc>
        <w:tc>
          <w:tcPr>
            <w:tcW w:w="945" w:type="dxa"/>
          </w:tcPr>
          <w:p w14:paraId="25298A52" w14:textId="77777777" w:rsidR="00702414" w:rsidRPr="00F265FE" w:rsidRDefault="00702414" w:rsidP="00A25F68">
            <w:pPr>
              <w:rPr>
                <w:color w:val="000000"/>
                <w:sz w:val="24"/>
                <w:szCs w:val="24"/>
              </w:rPr>
            </w:pPr>
            <w:r w:rsidRPr="00F265FE">
              <w:rPr>
                <w:color w:val="000000"/>
                <w:sz w:val="24"/>
                <w:szCs w:val="24"/>
              </w:rPr>
              <w:t>34.84</w:t>
            </w:r>
          </w:p>
        </w:tc>
        <w:tc>
          <w:tcPr>
            <w:tcW w:w="945" w:type="dxa"/>
          </w:tcPr>
          <w:p w14:paraId="45AC36CB" w14:textId="77777777" w:rsidR="00702414" w:rsidRPr="00F265FE" w:rsidRDefault="00702414" w:rsidP="00A25F68">
            <w:pPr>
              <w:rPr>
                <w:color w:val="000000"/>
                <w:sz w:val="24"/>
                <w:szCs w:val="24"/>
              </w:rPr>
            </w:pPr>
            <w:r w:rsidRPr="00F265FE">
              <w:rPr>
                <w:color w:val="000000"/>
                <w:sz w:val="24"/>
                <w:szCs w:val="24"/>
              </w:rPr>
              <w:t>35.80</w:t>
            </w:r>
          </w:p>
        </w:tc>
        <w:tc>
          <w:tcPr>
            <w:tcW w:w="945" w:type="dxa"/>
          </w:tcPr>
          <w:p w14:paraId="7ABEDCC3" w14:textId="77777777" w:rsidR="00702414" w:rsidRPr="00F265FE" w:rsidRDefault="00702414" w:rsidP="00A25F68">
            <w:pPr>
              <w:rPr>
                <w:color w:val="000000"/>
                <w:sz w:val="24"/>
                <w:szCs w:val="24"/>
              </w:rPr>
            </w:pPr>
            <w:r w:rsidRPr="00F265FE">
              <w:rPr>
                <w:color w:val="000000"/>
                <w:sz w:val="24"/>
                <w:szCs w:val="24"/>
              </w:rPr>
              <w:t>40.60</w:t>
            </w:r>
          </w:p>
        </w:tc>
      </w:tr>
    </w:tbl>
    <w:p w14:paraId="2B9D57AC" w14:textId="77777777" w:rsidR="00702414" w:rsidRDefault="00702414" w:rsidP="00CF0817">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 G: Good, VG: very good, WAP: Week after planting.</w:t>
      </w:r>
    </w:p>
    <w:p w14:paraId="4E393AF3" w14:textId="77777777" w:rsidR="009C05C3" w:rsidRDefault="009C05C3" w:rsidP="00D97F43">
      <w:pPr>
        <w:tabs>
          <w:tab w:val="left" w:pos="0"/>
        </w:tabs>
        <w:spacing w:before="0" w:beforeAutospacing="0" w:after="0" w:afterAutospacing="0" w:line="240" w:lineRule="auto"/>
        <w:ind w:left="0" w:firstLine="0"/>
        <w:rPr>
          <w:rFonts w:ascii="Times New Roman" w:hAnsi="Times New Roman" w:cs="Times New Roman"/>
          <w:b/>
          <w:sz w:val="24"/>
          <w:szCs w:val="24"/>
        </w:rPr>
      </w:pPr>
      <w:r w:rsidRPr="009C05C3">
        <w:rPr>
          <w:rFonts w:ascii="Times New Roman" w:hAnsi="Times New Roman" w:cs="Times New Roman"/>
          <w:b/>
          <w:sz w:val="24"/>
          <w:szCs w:val="24"/>
        </w:rPr>
        <w:t>Conclusio</w:t>
      </w:r>
      <w:r w:rsidR="004642F1">
        <w:rPr>
          <w:rFonts w:ascii="Times New Roman" w:hAnsi="Times New Roman" w:cs="Times New Roman"/>
          <w:b/>
          <w:sz w:val="24"/>
          <w:szCs w:val="24"/>
        </w:rPr>
        <w:t>n</w:t>
      </w:r>
    </w:p>
    <w:p w14:paraId="0497517A" w14:textId="77777777" w:rsidR="000B140C" w:rsidRPr="00D97F43" w:rsidRDefault="000B140C" w:rsidP="00D97F43">
      <w:pPr>
        <w:pStyle w:val="ListParagraph"/>
        <w:spacing w:before="0" w:beforeAutospacing="0" w:after="0" w:afterAutospacing="0" w:line="240" w:lineRule="auto"/>
        <w:ind w:left="0" w:firstLine="0"/>
        <w:rPr>
          <w:rFonts w:ascii="Times New Roman" w:eastAsia="Times New Roman" w:hAnsi="Times New Roman" w:cs="Times New Roman"/>
          <w:iCs/>
          <w:sz w:val="24"/>
          <w:szCs w:val="24"/>
        </w:rPr>
      </w:pPr>
      <w:r w:rsidRPr="00D97F43">
        <w:rPr>
          <w:rFonts w:ascii="Times New Roman" w:hAnsi="Times New Roman" w:cs="Times New Roman"/>
          <w:sz w:val="24"/>
          <w:szCs w:val="24"/>
        </w:rPr>
        <w:t xml:space="preserve">This research focused on optimization of forage yield and enhancing silage quality through organic manure application and harvest of </w:t>
      </w:r>
      <w:proofErr w:type="spellStart"/>
      <w:r w:rsidRPr="00D97F43">
        <w:rPr>
          <w:rFonts w:ascii="Times New Roman" w:eastAsia="Times New Roman" w:hAnsi="Times New Roman" w:cs="Times New Roman"/>
          <w:i/>
          <w:iCs/>
          <w:sz w:val="24"/>
          <w:szCs w:val="24"/>
        </w:rPr>
        <w:t>Brachiaria</w:t>
      </w:r>
      <w:proofErr w:type="spellEnd"/>
      <w:r w:rsidR="00E3149B">
        <w:rPr>
          <w:rFonts w:ascii="Times New Roman" w:eastAsia="Times New Roman" w:hAnsi="Times New Roman" w:cs="Times New Roman"/>
          <w:i/>
          <w:iCs/>
          <w:sz w:val="24"/>
          <w:szCs w:val="24"/>
        </w:rPr>
        <w:t xml:space="preserve"> </w:t>
      </w:r>
      <w:proofErr w:type="spellStart"/>
      <w:r w:rsidRPr="00D97F43">
        <w:rPr>
          <w:rFonts w:ascii="Times New Roman" w:eastAsia="Times New Roman" w:hAnsi="Times New Roman" w:cs="Times New Roman"/>
          <w:i/>
          <w:iCs/>
          <w:sz w:val="24"/>
          <w:szCs w:val="24"/>
        </w:rPr>
        <w:t>ruziziensis</w:t>
      </w:r>
      <w:proofErr w:type="spellEnd"/>
      <w:r w:rsidRPr="00D97F43">
        <w:rPr>
          <w:rFonts w:ascii="Times New Roman" w:eastAsia="Times New Roman" w:hAnsi="Times New Roman" w:cs="Times New Roman"/>
          <w:i/>
          <w:iCs/>
          <w:sz w:val="24"/>
          <w:szCs w:val="24"/>
        </w:rPr>
        <w:t xml:space="preserve">. </w:t>
      </w:r>
      <w:r w:rsidRPr="00D97F43">
        <w:rPr>
          <w:rFonts w:ascii="Times New Roman" w:eastAsia="Times New Roman" w:hAnsi="Times New Roman" w:cs="Times New Roman"/>
          <w:iCs/>
          <w:sz w:val="24"/>
          <w:szCs w:val="24"/>
        </w:rPr>
        <w:t xml:space="preserve">The findings suggest </w:t>
      </w:r>
      <w:r w:rsidRPr="00D97F43">
        <w:rPr>
          <w:rFonts w:ascii="Times New Roman" w:eastAsia="Times New Roman" w:hAnsi="Times New Roman" w:cs="Times New Roman"/>
          <w:sz w:val="24"/>
          <w:szCs w:val="24"/>
        </w:rPr>
        <w:t>t</w:t>
      </w:r>
      <w:r w:rsidR="00273F9D" w:rsidRPr="00D97F43">
        <w:rPr>
          <w:rFonts w:ascii="Times New Roman" w:eastAsia="Times New Roman" w:hAnsi="Times New Roman" w:cs="Times New Roman"/>
          <w:sz w:val="24"/>
          <w:szCs w:val="24"/>
        </w:rPr>
        <w:t>hat</w:t>
      </w:r>
      <w:r w:rsidR="00273F9D" w:rsidRPr="00D97F43">
        <w:rPr>
          <w:rFonts w:ascii="Times New Roman" w:hAnsi="Times New Roman" w:cs="Times New Roman"/>
          <w:sz w:val="24"/>
          <w:szCs w:val="24"/>
        </w:rPr>
        <w:t xml:space="preserve"> when harvesting at early stage </w:t>
      </w:r>
      <w:proofErr w:type="spellStart"/>
      <w:r w:rsidR="00273F9D" w:rsidRPr="00D97F43">
        <w:rPr>
          <w:rFonts w:ascii="Times New Roman" w:eastAsia="Times New Roman" w:hAnsi="Times New Roman" w:cs="Times New Roman"/>
          <w:i/>
          <w:iCs/>
          <w:sz w:val="24"/>
          <w:szCs w:val="24"/>
        </w:rPr>
        <w:t>Brachiaria</w:t>
      </w:r>
      <w:proofErr w:type="spellEnd"/>
      <w:r w:rsidR="00E3149B">
        <w:rPr>
          <w:rFonts w:ascii="Times New Roman" w:eastAsia="Times New Roman" w:hAnsi="Times New Roman" w:cs="Times New Roman"/>
          <w:i/>
          <w:iCs/>
          <w:sz w:val="24"/>
          <w:szCs w:val="24"/>
        </w:rPr>
        <w:t xml:space="preserve"> </w:t>
      </w:r>
      <w:proofErr w:type="spellStart"/>
      <w:r w:rsidR="00273F9D" w:rsidRPr="00D97F43">
        <w:rPr>
          <w:rFonts w:ascii="Times New Roman" w:eastAsia="Times New Roman" w:hAnsi="Times New Roman" w:cs="Times New Roman"/>
          <w:i/>
          <w:iCs/>
          <w:sz w:val="24"/>
          <w:szCs w:val="24"/>
        </w:rPr>
        <w:t>ruziziensis</w:t>
      </w:r>
      <w:proofErr w:type="spellEnd"/>
      <w:r w:rsidR="00E3149B">
        <w:rPr>
          <w:rFonts w:ascii="Times New Roman" w:eastAsia="Times New Roman" w:hAnsi="Times New Roman" w:cs="Times New Roman"/>
          <w:i/>
          <w:iCs/>
          <w:sz w:val="24"/>
          <w:szCs w:val="24"/>
        </w:rPr>
        <w:t xml:space="preserve"> </w:t>
      </w:r>
      <w:r w:rsidR="006F4D5D" w:rsidRPr="00D97F43">
        <w:rPr>
          <w:rFonts w:ascii="Times New Roman" w:eastAsia="Times New Roman" w:hAnsi="Times New Roman" w:cs="Times New Roman"/>
          <w:sz w:val="24"/>
          <w:szCs w:val="24"/>
        </w:rPr>
        <w:t xml:space="preserve">thrive </w:t>
      </w:r>
      <w:r w:rsidR="00273F9D" w:rsidRPr="00D97F43">
        <w:rPr>
          <w:rFonts w:ascii="Times New Roman" w:eastAsia="Times New Roman" w:hAnsi="Times New Roman" w:cs="Times New Roman"/>
          <w:sz w:val="24"/>
          <w:szCs w:val="24"/>
        </w:rPr>
        <w:t>well with</w:t>
      </w:r>
      <w:r w:rsidR="006F4D5D" w:rsidRPr="00D97F43">
        <w:rPr>
          <w:rFonts w:ascii="Times New Roman" w:eastAsia="Times New Roman" w:hAnsi="Times New Roman" w:cs="Times New Roman"/>
          <w:sz w:val="24"/>
          <w:szCs w:val="24"/>
        </w:rPr>
        <w:t xml:space="preserve"> or without manure application but with</w:t>
      </w:r>
      <w:r w:rsidR="00273F9D" w:rsidRPr="00D97F43">
        <w:rPr>
          <w:rFonts w:ascii="Times New Roman" w:eastAsia="Times New Roman" w:hAnsi="Times New Roman" w:cs="Times New Roman"/>
          <w:sz w:val="24"/>
          <w:szCs w:val="24"/>
        </w:rPr>
        <w:t xml:space="preserve"> late harvest</w:t>
      </w:r>
      <w:r w:rsidR="00C1445A" w:rsidRPr="00D97F43">
        <w:rPr>
          <w:rFonts w:ascii="Times New Roman" w:eastAsia="Times New Roman" w:hAnsi="Times New Roman" w:cs="Times New Roman"/>
          <w:sz w:val="24"/>
          <w:szCs w:val="24"/>
        </w:rPr>
        <w:t>ing</w:t>
      </w:r>
      <w:r w:rsidR="00273F9D" w:rsidRPr="00D97F43">
        <w:rPr>
          <w:rFonts w:ascii="Times New Roman" w:eastAsia="Times New Roman" w:hAnsi="Times New Roman" w:cs="Times New Roman"/>
          <w:sz w:val="24"/>
          <w:szCs w:val="24"/>
        </w:rPr>
        <w:t xml:space="preserve"> up to 16WAP applying</w:t>
      </w:r>
      <w:r w:rsidRPr="00D97F43">
        <w:rPr>
          <w:rFonts w:ascii="Times New Roman" w:eastAsia="Times New Roman" w:hAnsi="Times New Roman" w:cs="Times New Roman"/>
          <w:sz w:val="24"/>
          <w:szCs w:val="24"/>
        </w:rPr>
        <w:t xml:space="preserve"> poultry manure will not only enrich soil but also </w:t>
      </w:r>
      <w:r w:rsidR="00273F9D" w:rsidRPr="00D97F43">
        <w:rPr>
          <w:rFonts w:ascii="Times New Roman" w:eastAsia="Times New Roman" w:hAnsi="Times New Roman" w:cs="Times New Roman"/>
          <w:sz w:val="24"/>
          <w:szCs w:val="24"/>
        </w:rPr>
        <w:t xml:space="preserve">increase </w:t>
      </w:r>
      <w:r w:rsidRPr="00D97F43">
        <w:rPr>
          <w:rFonts w:ascii="Times New Roman" w:eastAsia="Times New Roman" w:hAnsi="Times New Roman" w:cs="Times New Roman"/>
          <w:sz w:val="24"/>
          <w:szCs w:val="24"/>
        </w:rPr>
        <w:t xml:space="preserve">the dry matter yield </w:t>
      </w:r>
      <w:r w:rsidR="00273F9D" w:rsidRPr="00D97F43">
        <w:rPr>
          <w:rFonts w:ascii="Times New Roman" w:hAnsi="Times New Roman" w:cs="Times New Roman"/>
          <w:sz w:val="24"/>
          <w:szCs w:val="24"/>
        </w:rPr>
        <w:t xml:space="preserve">of </w:t>
      </w:r>
      <w:proofErr w:type="spellStart"/>
      <w:r w:rsidR="00273F9D" w:rsidRPr="00D97F43">
        <w:rPr>
          <w:rFonts w:ascii="Times New Roman" w:eastAsia="Times New Roman" w:hAnsi="Times New Roman" w:cs="Times New Roman"/>
          <w:i/>
          <w:iCs/>
          <w:sz w:val="24"/>
          <w:szCs w:val="24"/>
        </w:rPr>
        <w:t>Brachiaria</w:t>
      </w:r>
      <w:proofErr w:type="spellEnd"/>
      <w:r w:rsidR="00E3149B">
        <w:rPr>
          <w:rFonts w:ascii="Times New Roman" w:eastAsia="Times New Roman" w:hAnsi="Times New Roman" w:cs="Times New Roman"/>
          <w:i/>
          <w:iCs/>
          <w:sz w:val="24"/>
          <w:szCs w:val="24"/>
        </w:rPr>
        <w:t xml:space="preserve"> </w:t>
      </w:r>
      <w:proofErr w:type="spellStart"/>
      <w:r w:rsidR="00273F9D" w:rsidRPr="00D97F43">
        <w:rPr>
          <w:rFonts w:ascii="Times New Roman" w:eastAsia="Times New Roman" w:hAnsi="Times New Roman" w:cs="Times New Roman"/>
          <w:i/>
          <w:iCs/>
          <w:sz w:val="24"/>
          <w:szCs w:val="24"/>
        </w:rPr>
        <w:t>ruziziensis</w:t>
      </w:r>
      <w:proofErr w:type="spellEnd"/>
      <w:r w:rsidR="00273F9D" w:rsidRPr="00D97F43">
        <w:rPr>
          <w:rFonts w:ascii="Times New Roman" w:eastAsia="Times New Roman" w:hAnsi="Times New Roman" w:cs="Times New Roman"/>
          <w:i/>
          <w:iCs/>
          <w:sz w:val="24"/>
          <w:szCs w:val="24"/>
        </w:rPr>
        <w:t xml:space="preserve">. </w:t>
      </w:r>
      <w:r w:rsidR="00273F9D" w:rsidRPr="00D97F43">
        <w:rPr>
          <w:rFonts w:ascii="Times New Roman" w:eastAsia="Times New Roman" w:hAnsi="Times New Roman" w:cs="Times New Roman"/>
          <w:iCs/>
          <w:sz w:val="24"/>
          <w:szCs w:val="24"/>
        </w:rPr>
        <w:t>In comparison</w:t>
      </w:r>
      <w:r w:rsidR="006F4D5D" w:rsidRPr="00D97F43">
        <w:rPr>
          <w:rFonts w:ascii="Times New Roman" w:eastAsia="Times New Roman" w:hAnsi="Times New Roman" w:cs="Times New Roman"/>
          <w:iCs/>
          <w:sz w:val="24"/>
          <w:szCs w:val="24"/>
        </w:rPr>
        <w:t>,</w:t>
      </w:r>
      <w:r w:rsidR="00E3149B">
        <w:rPr>
          <w:rFonts w:ascii="Times New Roman" w:eastAsia="Times New Roman" w:hAnsi="Times New Roman" w:cs="Times New Roman"/>
          <w:iCs/>
          <w:sz w:val="24"/>
          <w:szCs w:val="24"/>
        </w:rPr>
        <w:t xml:space="preserve"> </w:t>
      </w:r>
      <w:r w:rsidR="006F4D5D" w:rsidRPr="00D97F43">
        <w:rPr>
          <w:rFonts w:ascii="Times New Roman" w:eastAsia="Times New Roman" w:hAnsi="Times New Roman" w:cs="Times New Roman"/>
          <w:iCs/>
          <w:sz w:val="24"/>
          <w:szCs w:val="24"/>
        </w:rPr>
        <w:t xml:space="preserve">forage established with </w:t>
      </w:r>
      <w:r w:rsidR="00273F9D" w:rsidRPr="00D97F43">
        <w:rPr>
          <w:rFonts w:ascii="Times New Roman" w:eastAsia="Times New Roman" w:hAnsi="Times New Roman" w:cs="Times New Roman"/>
          <w:iCs/>
          <w:sz w:val="24"/>
          <w:szCs w:val="24"/>
        </w:rPr>
        <w:t xml:space="preserve">other manure types such as pig and cattle </w:t>
      </w:r>
      <w:r w:rsidR="006F4D5D" w:rsidRPr="00D97F43">
        <w:rPr>
          <w:rFonts w:ascii="Times New Roman" w:eastAsia="Times New Roman" w:hAnsi="Times New Roman" w:cs="Times New Roman"/>
          <w:iCs/>
          <w:sz w:val="24"/>
          <w:szCs w:val="24"/>
        </w:rPr>
        <w:t xml:space="preserve">were beneficial but their DMY was comparable with forage established without manure application. </w:t>
      </w:r>
    </w:p>
    <w:p w14:paraId="3C1D5697" w14:textId="77777777" w:rsidR="0092095B" w:rsidRDefault="00B500A8" w:rsidP="00D97F43">
      <w:pPr>
        <w:spacing w:before="0" w:beforeAutospacing="0" w:after="0" w:afterAutospacing="0" w:line="240" w:lineRule="auto"/>
        <w:ind w:left="0" w:firstLine="0"/>
        <w:rPr>
          <w:rFonts w:ascii="Times New Roman" w:eastAsia="Times New Roman" w:hAnsi="Times New Roman" w:cs="Times New Roman"/>
          <w:sz w:val="24"/>
          <w:szCs w:val="24"/>
        </w:rPr>
      </w:pPr>
      <w:r w:rsidRPr="00D97F43">
        <w:rPr>
          <w:rFonts w:ascii="Times New Roman" w:eastAsia="Times New Roman" w:hAnsi="Times New Roman" w:cs="Times New Roman"/>
          <w:iCs/>
          <w:sz w:val="24"/>
          <w:szCs w:val="24"/>
        </w:rPr>
        <w:t>Physical silage quality pa</w:t>
      </w:r>
      <w:r w:rsidR="00106589" w:rsidRPr="00D97F43">
        <w:rPr>
          <w:rFonts w:ascii="Times New Roman" w:eastAsia="Times New Roman" w:hAnsi="Times New Roman" w:cs="Times New Roman"/>
          <w:iCs/>
          <w:sz w:val="24"/>
          <w:szCs w:val="24"/>
        </w:rPr>
        <w:t xml:space="preserve">rameters such as </w:t>
      </w:r>
      <w:proofErr w:type="spellStart"/>
      <w:r w:rsidR="00106589" w:rsidRPr="00D97F43">
        <w:rPr>
          <w:rFonts w:ascii="Times New Roman" w:eastAsia="Times New Roman" w:hAnsi="Times New Roman" w:cs="Times New Roman"/>
          <w:iCs/>
          <w:sz w:val="24"/>
          <w:szCs w:val="24"/>
        </w:rPr>
        <w:t>odour</w:t>
      </w:r>
      <w:proofErr w:type="spellEnd"/>
      <w:r w:rsidR="00106589" w:rsidRPr="00D97F43">
        <w:rPr>
          <w:rFonts w:ascii="Times New Roman" w:eastAsia="Times New Roman" w:hAnsi="Times New Roman" w:cs="Times New Roman"/>
          <w:iCs/>
          <w:sz w:val="24"/>
          <w:szCs w:val="24"/>
        </w:rPr>
        <w:t xml:space="preserve">, </w:t>
      </w:r>
      <w:proofErr w:type="spellStart"/>
      <w:r w:rsidR="00106589" w:rsidRPr="00D97F43">
        <w:rPr>
          <w:rFonts w:ascii="Times New Roman" w:eastAsia="Times New Roman" w:hAnsi="Times New Roman" w:cs="Times New Roman"/>
          <w:iCs/>
          <w:sz w:val="24"/>
          <w:szCs w:val="24"/>
        </w:rPr>
        <w:t>colour</w:t>
      </w:r>
      <w:proofErr w:type="spellEnd"/>
      <w:r w:rsidR="00106589" w:rsidRPr="00D97F43">
        <w:rPr>
          <w:rFonts w:ascii="Times New Roman" w:eastAsia="Times New Roman" w:hAnsi="Times New Roman" w:cs="Times New Roman"/>
          <w:iCs/>
          <w:sz w:val="24"/>
          <w:szCs w:val="24"/>
        </w:rPr>
        <w:t xml:space="preserve"> and </w:t>
      </w:r>
      <w:r w:rsidRPr="00D97F43">
        <w:rPr>
          <w:rFonts w:ascii="Times New Roman" w:eastAsia="Times New Roman" w:hAnsi="Times New Roman" w:cs="Times New Roman"/>
          <w:iCs/>
          <w:sz w:val="24"/>
          <w:szCs w:val="24"/>
        </w:rPr>
        <w:t xml:space="preserve">structure </w:t>
      </w:r>
      <w:r w:rsidR="00106589" w:rsidRPr="00D97F43">
        <w:rPr>
          <w:rFonts w:ascii="Times New Roman" w:eastAsia="Times New Roman" w:hAnsi="Times New Roman" w:cs="Times New Roman"/>
          <w:iCs/>
          <w:sz w:val="24"/>
          <w:szCs w:val="24"/>
        </w:rPr>
        <w:t>were not influenced by organic manure types. However,</w:t>
      </w:r>
      <w:r w:rsidR="00106589" w:rsidRPr="00D97F43">
        <w:rPr>
          <w:rFonts w:ascii="Times New Roman" w:eastAsia="Times New Roman" w:hAnsi="Times New Roman" w:cs="Times New Roman"/>
          <w:sz w:val="24"/>
          <w:szCs w:val="24"/>
        </w:rPr>
        <w:t xml:space="preserve"> age at harvest affected silage quality as </w:t>
      </w:r>
      <w:r w:rsidR="00B56DDD" w:rsidRPr="00D97F43">
        <w:rPr>
          <w:rFonts w:ascii="Times New Roman" w:eastAsia="Times New Roman" w:hAnsi="Times New Roman" w:cs="Times New Roman"/>
          <w:sz w:val="24"/>
          <w:szCs w:val="24"/>
        </w:rPr>
        <w:t xml:space="preserve">matured forage at 16WAP gave a </w:t>
      </w:r>
      <w:r w:rsidR="00B56DDD" w:rsidRPr="00D97F43">
        <w:rPr>
          <w:rFonts w:ascii="Times New Roman" w:hAnsi="Times New Roman" w:cs="Times New Roman"/>
          <w:color w:val="000000" w:themeColor="text1"/>
          <w:sz w:val="24"/>
          <w:szCs w:val="24"/>
        </w:rPr>
        <w:t xml:space="preserve">fruity and aromatic </w:t>
      </w:r>
      <w:proofErr w:type="spellStart"/>
      <w:r w:rsidR="00B56DDD" w:rsidRPr="00D97F43">
        <w:rPr>
          <w:rFonts w:ascii="Times New Roman" w:hAnsi="Times New Roman" w:cs="Times New Roman"/>
          <w:color w:val="000000" w:themeColor="text1"/>
          <w:sz w:val="24"/>
          <w:szCs w:val="24"/>
        </w:rPr>
        <w:t>odour</w:t>
      </w:r>
      <w:proofErr w:type="spellEnd"/>
      <w:r w:rsidR="00B56DDD" w:rsidRPr="00D97F43">
        <w:rPr>
          <w:rFonts w:ascii="Times New Roman" w:eastAsia="Times New Roman" w:hAnsi="Times New Roman" w:cs="Times New Roman"/>
          <w:sz w:val="24"/>
          <w:szCs w:val="24"/>
        </w:rPr>
        <w:t xml:space="preserve"> as</w:t>
      </w:r>
      <w:r w:rsidR="00106589" w:rsidRPr="00D97F43">
        <w:rPr>
          <w:rFonts w:ascii="Times New Roman" w:eastAsia="Times New Roman" w:hAnsi="Times New Roman" w:cs="Times New Roman"/>
          <w:sz w:val="24"/>
          <w:szCs w:val="24"/>
        </w:rPr>
        <w:t xml:space="preserve"> compared to the</w:t>
      </w:r>
      <w:r w:rsidR="00E3149B">
        <w:rPr>
          <w:rFonts w:ascii="Times New Roman" w:eastAsia="Times New Roman" w:hAnsi="Times New Roman" w:cs="Times New Roman"/>
          <w:sz w:val="24"/>
          <w:szCs w:val="24"/>
        </w:rPr>
        <w:t xml:space="preserve"> </w:t>
      </w:r>
      <w:r w:rsidR="00B56DDD" w:rsidRPr="00D97F43">
        <w:rPr>
          <w:rFonts w:ascii="Times New Roman" w:hAnsi="Times New Roman" w:cs="Times New Roman"/>
          <w:color w:val="000000" w:themeColor="text1"/>
          <w:sz w:val="24"/>
          <w:szCs w:val="24"/>
        </w:rPr>
        <w:t xml:space="preserve">strong sour </w:t>
      </w:r>
      <w:proofErr w:type="spellStart"/>
      <w:r w:rsidR="00B56DDD" w:rsidRPr="00D97F43">
        <w:rPr>
          <w:rFonts w:ascii="Times New Roman" w:hAnsi="Times New Roman" w:cs="Times New Roman"/>
          <w:color w:val="000000" w:themeColor="text1"/>
          <w:sz w:val="24"/>
          <w:szCs w:val="24"/>
        </w:rPr>
        <w:t>odour</w:t>
      </w:r>
      <w:proofErr w:type="spellEnd"/>
      <w:r w:rsidR="00106589" w:rsidRPr="00D97F43">
        <w:rPr>
          <w:rFonts w:ascii="Times New Roman" w:eastAsia="Times New Roman" w:hAnsi="Times New Roman" w:cs="Times New Roman"/>
          <w:sz w:val="24"/>
          <w:szCs w:val="24"/>
        </w:rPr>
        <w:t xml:space="preserve"> at 12 WAP.</w:t>
      </w:r>
      <w:r w:rsidR="006030D3" w:rsidRPr="00D97F43">
        <w:rPr>
          <w:rFonts w:ascii="Times New Roman" w:eastAsia="Times New Roman" w:hAnsi="Times New Roman" w:cs="Times New Roman"/>
          <w:sz w:val="24"/>
          <w:szCs w:val="24"/>
        </w:rPr>
        <w:t xml:space="preserve"> This is likely due to the high moisture in forage harvested at 12WAP</w:t>
      </w:r>
      <w:r w:rsidR="00D97F43" w:rsidRPr="00D97F43">
        <w:rPr>
          <w:rFonts w:ascii="Times New Roman" w:eastAsia="Times New Roman" w:hAnsi="Times New Roman" w:cs="Times New Roman"/>
          <w:sz w:val="24"/>
          <w:szCs w:val="24"/>
        </w:rPr>
        <w:t>.</w:t>
      </w:r>
    </w:p>
    <w:p w14:paraId="4C8FAB35" w14:textId="77777777" w:rsidR="003B3928" w:rsidRDefault="003B3928" w:rsidP="00D97F43">
      <w:pPr>
        <w:spacing w:before="0" w:beforeAutospacing="0" w:after="0" w:afterAutospacing="0" w:line="240" w:lineRule="auto"/>
        <w:ind w:left="0" w:firstLine="0"/>
        <w:rPr>
          <w:rFonts w:ascii="Times New Roman" w:eastAsia="Times New Roman" w:hAnsi="Times New Roman" w:cs="Times New Roman"/>
          <w:sz w:val="24"/>
          <w:szCs w:val="24"/>
        </w:rPr>
      </w:pPr>
    </w:p>
    <w:p w14:paraId="3EA7ED9D" w14:textId="77777777" w:rsidR="003B3928" w:rsidRPr="00005ED1" w:rsidRDefault="003B3928" w:rsidP="003B3928">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B538650" w14:textId="77777777" w:rsidR="003B3928" w:rsidRPr="00005ED1" w:rsidRDefault="003B3928" w:rsidP="003B3928">
      <w:pPr>
        <w:pStyle w:val="NoSpacing"/>
        <w:rPr>
          <w:rFonts w:ascii="Arial" w:hAnsi="Arial" w:cs="Arial"/>
          <w:highlight w:val="yellow"/>
        </w:rPr>
      </w:pPr>
    </w:p>
    <w:p w14:paraId="5E548294" w14:textId="77777777" w:rsidR="003B3928" w:rsidRPr="00005ED1" w:rsidRDefault="003B3928" w:rsidP="003B3928">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6B224799" w14:textId="77777777" w:rsidR="003B3928" w:rsidRDefault="003B3928" w:rsidP="003B3928">
      <w:pPr>
        <w:pStyle w:val="NoSpacing"/>
        <w:rPr>
          <w:rFonts w:ascii="Arial" w:hAnsi="Arial" w:cs="Arial"/>
        </w:rPr>
      </w:pPr>
    </w:p>
    <w:p w14:paraId="1D219EA3" w14:textId="77777777" w:rsidR="003B3928" w:rsidRDefault="003B3928" w:rsidP="003B3928">
      <w:pPr>
        <w:pStyle w:val="NoSpacing"/>
        <w:rPr>
          <w:rFonts w:ascii="Arial" w:hAnsi="Arial" w:cs="Arial"/>
        </w:rPr>
      </w:pPr>
    </w:p>
    <w:p w14:paraId="2DCF95FA" w14:textId="77777777" w:rsidR="008D780F" w:rsidRPr="001C1549" w:rsidRDefault="008D780F" w:rsidP="00D97F43">
      <w:pPr>
        <w:spacing w:before="0" w:beforeAutospacing="0" w:after="0" w:afterAutospacing="0" w:line="240" w:lineRule="auto"/>
        <w:ind w:left="0" w:firstLine="0"/>
        <w:rPr>
          <w:rFonts w:ascii="Times New Roman" w:hAnsi="Times New Roman" w:cs="Times New Roman"/>
          <w:sz w:val="24"/>
          <w:szCs w:val="24"/>
        </w:rPr>
      </w:pPr>
      <w:r w:rsidRPr="001C1549">
        <w:rPr>
          <w:rFonts w:ascii="Times New Roman" w:hAnsi="Times New Roman" w:cs="Times New Roman"/>
          <w:b/>
          <w:sz w:val="24"/>
          <w:szCs w:val="24"/>
        </w:rPr>
        <w:t>REFERENCES</w:t>
      </w:r>
    </w:p>
    <w:p w14:paraId="0FB96B98" w14:textId="77777777" w:rsidR="005314DE" w:rsidRPr="001C1549" w:rsidRDefault="005314DE" w:rsidP="006E5134">
      <w:pPr>
        <w:shd w:val="clear" w:color="auto" w:fill="FFFFFF"/>
        <w:spacing w:before="0" w:beforeAutospacing="0" w:after="240" w:afterAutospacing="0" w:line="240" w:lineRule="auto"/>
        <w:ind w:left="0" w:firstLine="0"/>
        <w:outlineLvl w:val="0"/>
        <w:rPr>
          <w:rFonts w:ascii="Times New Roman" w:hAnsi="Times New Roman" w:cs="Times New Roman"/>
          <w:sz w:val="24"/>
          <w:szCs w:val="24"/>
        </w:rPr>
      </w:pPr>
      <w:proofErr w:type="spellStart"/>
      <w:r w:rsidRPr="001C1549">
        <w:rPr>
          <w:rFonts w:ascii="Times New Roman" w:hAnsi="Times New Roman" w:cs="Times New Roman"/>
          <w:sz w:val="24"/>
          <w:szCs w:val="24"/>
        </w:rPr>
        <w:t>Akinyode</w:t>
      </w:r>
      <w:proofErr w:type="spellEnd"/>
      <w:r w:rsidRPr="001C1549">
        <w:rPr>
          <w:rFonts w:ascii="Times New Roman" w:hAnsi="Times New Roman" w:cs="Times New Roman"/>
          <w:sz w:val="24"/>
          <w:szCs w:val="24"/>
        </w:rPr>
        <w:t xml:space="preserve">, J. I., Dele, P. A., Akinyemi, B. T., </w:t>
      </w:r>
      <w:proofErr w:type="spellStart"/>
      <w:r w:rsidRPr="001C1549">
        <w:rPr>
          <w:rFonts w:ascii="Times New Roman" w:hAnsi="Times New Roman" w:cs="Times New Roman"/>
          <w:sz w:val="24"/>
          <w:szCs w:val="24"/>
        </w:rPr>
        <w:t>Enwete</w:t>
      </w:r>
      <w:proofErr w:type="spellEnd"/>
      <w:r w:rsidRPr="001C1549">
        <w:rPr>
          <w:rFonts w:ascii="Times New Roman" w:hAnsi="Times New Roman" w:cs="Times New Roman"/>
          <w:sz w:val="24"/>
          <w:szCs w:val="24"/>
        </w:rPr>
        <w:t xml:space="preserve">, F. E., </w:t>
      </w:r>
      <w:proofErr w:type="spellStart"/>
      <w:r w:rsidRPr="001C1549">
        <w:rPr>
          <w:rFonts w:ascii="Times New Roman" w:hAnsi="Times New Roman" w:cs="Times New Roman"/>
          <w:sz w:val="24"/>
          <w:szCs w:val="24"/>
        </w:rPr>
        <w:t>Anotaenwere</w:t>
      </w:r>
      <w:proofErr w:type="spellEnd"/>
      <w:r w:rsidRPr="001C1549">
        <w:rPr>
          <w:rFonts w:ascii="Times New Roman" w:hAnsi="Times New Roman" w:cs="Times New Roman"/>
          <w:sz w:val="24"/>
          <w:szCs w:val="24"/>
        </w:rPr>
        <w:t xml:space="preserve">, C. C. and Ojo, V. O. A. (2021). Effect of fertilizer rate and age at harvest on the growth and dry matter yield of </w:t>
      </w:r>
      <w:proofErr w:type="spellStart"/>
      <w:r w:rsidRPr="001C1549">
        <w:rPr>
          <w:rFonts w:ascii="Times New Roman" w:hAnsi="Times New Roman" w:cs="Times New Roman"/>
          <w:i/>
          <w:iCs/>
          <w:sz w:val="24"/>
          <w:szCs w:val="24"/>
        </w:rPr>
        <w:t>Brachiariaruziziensis</w:t>
      </w:r>
      <w:proofErr w:type="spellEnd"/>
      <w:r w:rsidRPr="001C1549">
        <w:rPr>
          <w:rFonts w:ascii="Times New Roman" w:hAnsi="Times New Roman" w:cs="Times New Roman"/>
          <w:sz w:val="24"/>
          <w:szCs w:val="24"/>
        </w:rPr>
        <w:t xml:space="preserve">. </w:t>
      </w:r>
      <w:r w:rsidRPr="001C1549">
        <w:rPr>
          <w:rFonts w:ascii="Times New Roman" w:hAnsi="Times New Roman" w:cs="Times New Roman"/>
          <w:i/>
          <w:iCs/>
          <w:sz w:val="24"/>
          <w:szCs w:val="24"/>
        </w:rPr>
        <w:t xml:space="preserve">Pacific Journal of Science and Technology, </w:t>
      </w:r>
      <w:r w:rsidRPr="001C1549">
        <w:rPr>
          <w:rFonts w:ascii="Times New Roman" w:hAnsi="Times New Roman" w:cs="Times New Roman"/>
          <w:b/>
          <w:i/>
          <w:iCs/>
          <w:sz w:val="24"/>
          <w:szCs w:val="24"/>
        </w:rPr>
        <w:t>22</w:t>
      </w:r>
      <w:r w:rsidRPr="001C1549">
        <w:rPr>
          <w:rFonts w:ascii="Times New Roman" w:hAnsi="Times New Roman" w:cs="Times New Roman"/>
          <w:sz w:val="24"/>
          <w:szCs w:val="24"/>
        </w:rPr>
        <w:t>(1), 170-177.</w:t>
      </w:r>
    </w:p>
    <w:p w14:paraId="57615C8A"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proofErr w:type="spellStart"/>
      <w:r w:rsidRPr="001C1549">
        <w:rPr>
          <w:rFonts w:ascii="Times New Roman" w:hAnsi="Times New Roman" w:cs="Times New Roman"/>
          <w:sz w:val="24"/>
          <w:szCs w:val="24"/>
        </w:rPr>
        <w:t>Akyıldız</w:t>
      </w:r>
      <w:proofErr w:type="spellEnd"/>
      <w:r w:rsidRPr="001C1549">
        <w:rPr>
          <w:rFonts w:ascii="Times New Roman" w:hAnsi="Times New Roman" w:cs="Times New Roman"/>
          <w:sz w:val="24"/>
          <w:szCs w:val="24"/>
        </w:rPr>
        <w:t xml:space="preserve">, A. R. (1984). </w:t>
      </w:r>
      <w:r w:rsidRPr="001C1549">
        <w:rPr>
          <w:rFonts w:ascii="Times New Roman" w:hAnsi="Times New Roman" w:cs="Times New Roman"/>
          <w:i/>
          <w:iCs/>
          <w:sz w:val="24"/>
          <w:szCs w:val="24"/>
        </w:rPr>
        <w:t>Foods Information Laboratory Guide</w:t>
      </w:r>
      <w:r w:rsidRPr="001C1549">
        <w:rPr>
          <w:rFonts w:ascii="Times New Roman" w:hAnsi="Times New Roman" w:cs="Times New Roman"/>
          <w:sz w:val="24"/>
          <w:szCs w:val="24"/>
        </w:rPr>
        <w:t>. University of Ankara, Faculty of Agriculture</w:t>
      </w:r>
    </w:p>
    <w:p w14:paraId="4D280E6C"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Anonymous. (1999). </w:t>
      </w:r>
      <w:proofErr w:type="spellStart"/>
      <w:r w:rsidRPr="001C1549">
        <w:rPr>
          <w:rStyle w:val="Emphasis"/>
          <w:rFonts w:ascii="Times New Roman" w:hAnsi="Times New Roman" w:cs="Times New Roman"/>
          <w:sz w:val="24"/>
          <w:szCs w:val="24"/>
        </w:rPr>
        <w:t>Bewertung</w:t>
      </w:r>
      <w:proofErr w:type="spellEnd"/>
      <w:r w:rsidRPr="001C1549">
        <w:rPr>
          <w:rStyle w:val="Emphasis"/>
          <w:rFonts w:ascii="Times New Roman" w:hAnsi="Times New Roman" w:cs="Times New Roman"/>
          <w:sz w:val="24"/>
          <w:szCs w:val="24"/>
        </w:rPr>
        <w:t xml:space="preserve"> von Grünfutter, Silage und Heu</w:t>
      </w:r>
      <w:r w:rsidRPr="001C1549">
        <w:rPr>
          <w:rFonts w:ascii="Times New Roman" w:hAnsi="Times New Roman" w:cs="Times New Roman"/>
          <w:sz w:val="24"/>
          <w:szCs w:val="24"/>
        </w:rPr>
        <w:t xml:space="preserve"> (DLG-Information, 1999, 2). Frankfurt am Main, Germany: Deutsche </w:t>
      </w:r>
      <w:proofErr w:type="spellStart"/>
      <w:r w:rsidRPr="001C1549">
        <w:rPr>
          <w:rFonts w:ascii="Times New Roman" w:hAnsi="Times New Roman" w:cs="Times New Roman"/>
          <w:sz w:val="24"/>
          <w:szCs w:val="24"/>
        </w:rPr>
        <w:t>Landwirtschafts</w:t>
      </w:r>
      <w:proofErr w:type="spellEnd"/>
      <w:r w:rsidRPr="001C1549">
        <w:rPr>
          <w:rFonts w:ascii="Times New Roman" w:hAnsi="Times New Roman" w:cs="Times New Roman"/>
          <w:sz w:val="24"/>
          <w:szCs w:val="24"/>
        </w:rPr>
        <w:t>-Gesellschaft Verlag.</w:t>
      </w:r>
    </w:p>
    <w:p w14:paraId="14BE1B7B"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Batista, K., Duarte, A. P., Ceccon, G., De Maria, I. C. and Cantarella, H. (2011). Dry matter and nutrient accumulation in forage plants intercropped with off-season maize as a function of nitrogen fertilization. </w:t>
      </w:r>
      <w:proofErr w:type="spellStart"/>
      <w:r w:rsidRPr="001C1549">
        <w:rPr>
          <w:rFonts w:ascii="Times New Roman" w:hAnsi="Times New Roman" w:cs="Times New Roman"/>
          <w:i/>
          <w:iCs/>
          <w:sz w:val="24"/>
          <w:szCs w:val="24"/>
        </w:rPr>
        <w:t>PesquisaAgropecuáriaBrasileira</w:t>
      </w:r>
      <w:proofErr w:type="spellEnd"/>
      <w:r w:rsidRPr="001C1549">
        <w:rPr>
          <w:rFonts w:ascii="Times New Roman" w:hAnsi="Times New Roman" w:cs="Times New Roman"/>
          <w:i/>
          <w:iCs/>
          <w:sz w:val="24"/>
          <w:szCs w:val="24"/>
        </w:rPr>
        <w:t xml:space="preserve">, </w:t>
      </w:r>
      <w:r w:rsidRPr="001C1549">
        <w:rPr>
          <w:rFonts w:ascii="Times New Roman" w:hAnsi="Times New Roman" w:cs="Times New Roman"/>
          <w:b/>
          <w:iCs/>
          <w:sz w:val="24"/>
          <w:szCs w:val="24"/>
        </w:rPr>
        <w:t>46</w:t>
      </w:r>
      <w:r w:rsidRPr="001C1549">
        <w:rPr>
          <w:rFonts w:ascii="Times New Roman" w:hAnsi="Times New Roman" w:cs="Times New Roman"/>
          <w:sz w:val="24"/>
          <w:szCs w:val="24"/>
        </w:rPr>
        <w:t>(7): 1154-1160.</w:t>
      </w:r>
    </w:p>
    <w:p w14:paraId="5C30F3C8"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Cook, B. G., Pengelly, B. C., Brown, S. D., Donnelly, J. L., Eagles, D. A., Franco, M. A., Hanson, J., Mullen, B. F., Partridge, I. J., Peters, M. and Schultze-Kraft, R. (2005). </w:t>
      </w:r>
      <w:r w:rsidRPr="001C1549">
        <w:rPr>
          <w:rStyle w:val="Emphasis"/>
          <w:rFonts w:ascii="Times New Roman" w:hAnsi="Times New Roman" w:cs="Times New Roman"/>
          <w:sz w:val="24"/>
          <w:szCs w:val="24"/>
        </w:rPr>
        <w:t>Tropical Forages: An interactive selection tool</w:t>
      </w:r>
      <w:r w:rsidRPr="001C1549">
        <w:rPr>
          <w:rFonts w:ascii="Times New Roman" w:hAnsi="Times New Roman" w:cs="Times New Roman"/>
          <w:sz w:val="24"/>
          <w:szCs w:val="24"/>
        </w:rPr>
        <w:t>. CSIRO; Department of Primary Industries &amp; Fisheries (Qld), CIAT and ILRI. http://www.tropicalforages.info/</w:t>
      </w:r>
    </w:p>
    <w:p w14:paraId="5D051F0A"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Deutsche </w:t>
      </w:r>
      <w:proofErr w:type="spellStart"/>
      <w:r w:rsidRPr="001C1549">
        <w:rPr>
          <w:rFonts w:ascii="Times New Roman" w:hAnsi="Times New Roman" w:cs="Times New Roman"/>
          <w:sz w:val="24"/>
          <w:szCs w:val="24"/>
        </w:rPr>
        <w:t>Landwirtschafts</w:t>
      </w:r>
      <w:proofErr w:type="spellEnd"/>
      <w:r w:rsidRPr="001C1549">
        <w:rPr>
          <w:rFonts w:ascii="Times New Roman" w:hAnsi="Times New Roman" w:cs="Times New Roman"/>
          <w:sz w:val="24"/>
          <w:szCs w:val="24"/>
        </w:rPr>
        <w:t xml:space="preserve">-Gesellschaft (DLG). (n.d.). </w:t>
      </w:r>
      <w:r w:rsidRPr="001C1549">
        <w:rPr>
          <w:rFonts w:ascii="Times New Roman" w:hAnsi="Times New Roman" w:cs="Times New Roman"/>
          <w:i/>
          <w:iCs/>
          <w:sz w:val="24"/>
          <w:szCs w:val="24"/>
        </w:rPr>
        <w:t>DLG-</w:t>
      </w:r>
      <w:proofErr w:type="spellStart"/>
      <w:r w:rsidRPr="001C1549">
        <w:rPr>
          <w:rFonts w:ascii="Times New Roman" w:hAnsi="Times New Roman" w:cs="Times New Roman"/>
          <w:i/>
          <w:iCs/>
          <w:sz w:val="24"/>
          <w:szCs w:val="24"/>
        </w:rPr>
        <w:t>Merkblatt</w:t>
      </w:r>
      <w:proofErr w:type="spellEnd"/>
      <w:r w:rsidRPr="001C1549">
        <w:rPr>
          <w:rFonts w:ascii="Times New Roman" w:hAnsi="Times New Roman" w:cs="Times New Roman"/>
          <w:i/>
          <w:iCs/>
          <w:sz w:val="24"/>
          <w:szCs w:val="24"/>
        </w:rPr>
        <w:t xml:space="preserve"> 420: </w:t>
      </w:r>
      <w:proofErr w:type="spellStart"/>
      <w:r w:rsidRPr="001C1549">
        <w:rPr>
          <w:rFonts w:ascii="Times New Roman" w:hAnsi="Times New Roman" w:cs="Times New Roman"/>
          <w:i/>
          <w:iCs/>
          <w:sz w:val="24"/>
          <w:szCs w:val="24"/>
        </w:rPr>
        <w:t>LeitfadenzurBewertung</w:t>
      </w:r>
      <w:proofErr w:type="spellEnd"/>
      <w:r w:rsidRPr="001C1549">
        <w:rPr>
          <w:rFonts w:ascii="Times New Roman" w:hAnsi="Times New Roman" w:cs="Times New Roman"/>
          <w:i/>
          <w:iCs/>
          <w:sz w:val="24"/>
          <w:szCs w:val="24"/>
        </w:rPr>
        <w:t xml:space="preserve"> von </w:t>
      </w:r>
      <w:proofErr w:type="spellStart"/>
      <w:r w:rsidRPr="001C1549">
        <w:rPr>
          <w:rFonts w:ascii="Times New Roman" w:hAnsi="Times New Roman" w:cs="Times New Roman"/>
          <w:i/>
          <w:iCs/>
          <w:sz w:val="24"/>
          <w:szCs w:val="24"/>
        </w:rPr>
        <w:t>Silagen</w:t>
      </w:r>
      <w:proofErr w:type="spellEnd"/>
      <w:r w:rsidRPr="001C1549">
        <w:rPr>
          <w:rFonts w:ascii="Times New Roman" w:hAnsi="Times New Roman" w:cs="Times New Roman"/>
          <w:sz w:val="24"/>
          <w:szCs w:val="24"/>
        </w:rPr>
        <w:t xml:space="preserve"> (DLG-Guide 420: Guide to the evaluation of silages). DLG-Verlag.</w:t>
      </w:r>
    </w:p>
    <w:p w14:paraId="2884A53D"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Dynes, R. A., Henry, D. A., </w:t>
      </w:r>
      <w:proofErr w:type="gramStart"/>
      <w:r w:rsidRPr="001C1549">
        <w:rPr>
          <w:rFonts w:ascii="Times New Roman" w:hAnsi="Times New Roman" w:cs="Times New Roman"/>
          <w:sz w:val="24"/>
          <w:szCs w:val="24"/>
        </w:rPr>
        <w:t>and  Masters</w:t>
      </w:r>
      <w:proofErr w:type="gramEnd"/>
      <w:r w:rsidRPr="001C1549">
        <w:rPr>
          <w:rFonts w:ascii="Times New Roman" w:hAnsi="Times New Roman" w:cs="Times New Roman"/>
          <w:sz w:val="24"/>
          <w:szCs w:val="24"/>
        </w:rPr>
        <w:t xml:space="preserve">, D. G. (2003). </w:t>
      </w:r>
      <w:proofErr w:type="spellStart"/>
      <w:r w:rsidRPr="001C1549">
        <w:rPr>
          <w:rStyle w:val="Emphasis"/>
          <w:rFonts w:ascii="Times New Roman" w:hAnsi="Times New Roman" w:cs="Times New Roman"/>
          <w:sz w:val="24"/>
          <w:szCs w:val="24"/>
        </w:rPr>
        <w:t>Characterising</w:t>
      </w:r>
      <w:proofErr w:type="spellEnd"/>
      <w:r w:rsidRPr="001C1549">
        <w:rPr>
          <w:rStyle w:val="Emphasis"/>
          <w:rFonts w:ascii="Times New Roman" w:hAnsi="Times New Roman" w:cs="Times New Roman"/>
          <w:sz w:val="24"/>
          <w:szCs w:val="24"/>
        </w:rPr>
        <w:t xml:space="preserve"> forages for ruminant feeding</w:t>
      </w:r>
      <w:r w:rsidRPr="001C1549">
        <w:rPr>
          <w:rFonts w:ascii="Times New Roman" w:hAnsi="Times New Roman" w:cs="Times New Roman"/>
          <w:sz w:val="24"/>
          <w:szCs w:val="24"/>
        </w:rPr>
        <w:t xml:space="preserve">. </w:t>
      </w:r>
      <w:r w:rsidRPr="001C1549">
        <w:rPr>
          <w:rStyle w:val="Emphasis"/>
          <w:rFonts w:ascii="Times New Roman" w:hAnsi="Times New Roman" w:cs="Times New Roman"/>
          <w:sz w:val="24"/>
          <w:szCs w:val="24"/>
        </w:rPr>
        <w:t xml:space="preserve">Asian-Australasian Journal of Animal Sciences, </w:t>
      </w:r>
      <w:r w:rsidRPr="001C1549">
        <w:rPr>
          <w:rStyle w:val="Emphasis"/>
          <w:rFonts w:ascii="Times New Roman" w:hAnsi="Times New Roman" w:cs="Times New Roman"/>
          <w:b/>
          <w:sz w:val="24"/>
          <w:szCs w:val="24"/>
        </w:rPr>
        <w:t>16</w:t>
      </w:r>
      <w:r w:rsidRPr="001C1549">
        <w:rPr>
          <w:rFonts w:ascii="Times New Roman" w:hAnsi="Times New Roman" w:cs="Times New Roman"/>
          <w:sz w:val="24"/>
          <w:szCs w:val="24"/>
        </w:rPr>
        <w:t>(1), 116–123.</w:t>
      </w:r>
    </w:p>
    <w:p w14:paraId="03C3F080"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Elis, S. and </w:t>
      </w:r>
      <w:proofErr w:type="spellStart"/>
      <w:r w:rsidRPr="001C1549">
        <w:rPr>
          <w:rFonts w:ascii="Times New Roman" w:hAnsi="Times New Roman" w:cs="Times New Roman"/>
          <w:sz w:val="24"/>
          <w:szCs w:val="24"/>
        </w:rPr>
        <w:t>Ozyazici</w:t>
      </w:r>
      <w:proofErr w:type="spellEnd"/>
      <w:r w:rsidRPr="001C1549">
        <w:rPr>
          <w:rFonts w:ascii="Times New Roman" w:hAnsi="Times New Roman" w:cs="Times New Roman"/>
          <w:sz w:val="24"/>
          <w:szCs w:val="24"/>
        </w:rPr>
        <w:t xml:space="preserve"> M. A.  (2019). Determination of the Silage Quality Characteristics of Different Switchgrass (</w:t>
      </w:r>
      <w:proofErr w:type="spellStart"/>
      <w:r w:rsidRPr="001C1549">
        <w:rPr>
          <w:rFonts w:ascii="Times New Roman" w:hAnsi="Times New Roman" w:cs="Times New Roman"/>
          <w:i/>
          <w:sz w:val="24"/>
          <w:szCs w:val="24"/>
        </w:rPr>
        <w:t>Panicumvirgatum</w:t>
      </w:r>
      <w:proofErr w:type="spellEnd"/>
      <w:r w:rsidRPr="001C1549">
        <w:rPr>
          <w:rFonts w:ascii="Times New Roman" w:hAnsi="Times New Roman" w:cs="Times New Roman"/>
          <w:sz w:val="24"/>
          <w:szCs w:val="24"/>
        </w:rPr>
        <w:t xml:space="preserve"> L.) Cultivars.  </w:t>
      </w:r>
      <w:r w:rsidRPr="001C1549">
        <w:rPr>
          <w:rFonts w:ascii="Times New Roman" w:hAnsi="Times New Roman" w:cs="Times New Roman"/>
          <w:i/>
          <w:sz w:val="24"/>
          <w:szCs w:val="24"/>
        </w:rPr>
        <w:t>Applied Ecology and Environmental Research,</w:t>
      </w:r>
      <w:r w:rsidRPr="001C1549">
        <w:rPr>
          <w:rFonts w:ascii="Times New Roman" w:hAnsi="Times New Roman" w:cs="Times New Roman"/>
          <w:b/>
          <w:sz w:val="24"/>
          <w:szCs w:val="24"/>
        </w:rPr>
        <w:t>17</w:t>
      </w:r>
      <w:r w:rsidRPr="001C1549">
        <w:rPr>
          <w:rFonts w:ascii="Times New Roman" w:hAnsi="Times New Roman" w:cs="Times New Roman"/>
          <w:sz w:val="24"/>
          <w:szCs w:val="24"/>
        </w:rPr>
        <w:t>(6): 15755-15773</w:t>
      </w:r>
    </w:p>
    <w:p w14:paraId="0EEE2217" w14:textId="77777777" w:rsidR="005314DE" w:rsidRPr="001C1549" w:rsidRDefault="005314DE" w:rsidP="006E5134">
      <w:pPr>
        <w:pStyle w:val="NormalWeb"/>
        <w:spacing w:before="0" w:beforeAutospacing="0" w:after="240" w:afterAutospacing="0"/>
        <w:jc w:val="both"/>
      </w:pPr>
      <w:r w:rsidRPr="001C1549">
        <w:t xml:space="preserve">Ergün, A., Tuncer, Ş. D., </w:t>
      </w:r>
      <w:proofErr w:type="spellStart"/>
      <w:r w:rsidRPr="001C1549">
        <w:t>Çolpan</w:t>
      </w:r>
      <w:proofErr w:type="spellEnd"/>
      <w:r w:rsidRPr="001C1549">
        <w:t xml:space="preserve">, İ., Yalçın, S., Yıldız, G., </w:t>
      </w:r>
      <w:proofErr w:type="spellStart"/>
      <w:r w:rsidRPr="001C1549">
        <w:t>Küçükersan</w:t>
      </w:r>
      <w:proofErr w:type="spellEnd"/>
      <w:r w:rsidRPr="001C1549">
        <w:t xml:space="preserve">, M. K., </w:t>
      </w:r>
      <w:proofErr w:type="spellStart"/>
      <w:r w:rsidRPr="001C1549">
        <w:t>Küçükersan</w:t>
      </w:r>
      <w:proofErr w:type="spellEnd"/>
      <w:r w:rsidRPr="001C1549">
        <w:t xml:space="preserve">, S., </w:t>
      </w:r>
      <w:proofErr w:type="spellStart"/>
      <w:r w:rsidRPr="001C1549">
        <w:t>Şehu</w:t>
      </w:r>
      <w:proofErr w:type="spellEnd"/>
      <w:r w:rsidRPr="001C1549">
        <w:t xml:space="preserve">, A. and </w:t>
      </w:r>
      <w:proofErr w:type="spellStart"/>
      <w:r w:rsidRPr="001C1549">
        <w:t>Saçaklı</w:t>
      </w:r>
      <w:proofErr w:type="spellEnd"/>
      <w:r w:rsidRPr="001C1549">
        <w:t xml:space="preserve">, P. (2013). </w:t>
      </w:r>
      <w:r w:rsidRPr="001C1549">
        <w:rPr>
          <w:rStyle w:val="Emphasis"/>
        </w:rPr>
        <w:t>Feed, feed hygiene and technology</w:t>
      </w:r>
      <w:r w:rsidRPr="001C1549">
        <w:t xml:space="preserve"> (5th ed., extended). Ankara University, Faculty of Veterinary Medicine.</w:t>
      </w:r>
    </w:p>
    <w:p w14:paraId="609E79AF"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proofErr w:type="spellStart"/>
      <w:r w:rsidRPr="001C1549">
        <w:rPr>
          <w:rFonts w:ascii="Times New Roman" w:hAnsi="Times New Roman" w:cs="Times New Roman"/>
          <w:sz w:val="24"/>
          <w:szCs w:val="24"/>
        </w:rPr>
        <w:t>Gülümser</w:t>
      </w:r>
      <w:proofErr w:type="spellEnd"/>
      <w:r w:rsidRPr="001C1549">
        <w:rPr>
          <w:rFonts w:ascii="Times New Roman" w:hAnsi="Times New Roman" w:cs="Times New Roman"/>
          <w:sz w:val="24"/>
          <w:szCs w:val="24"/>
        </w:rPr>
        <w:t>, E. (2019). Effect of harvest stage and ensiling period on silage quality of grass pea (</w:t>
      </w:r>
      <w:r w:rsidRPr="001C1549">
        <w:rPr>
          <w:rStyle w:val="Emphasis"/>
          <w:rFonts w:ascii="Times New Roman" w:hAnsi="Times New Roman" w:cs="Times New Roman"/>
          <w:sz w:val="24"/>
          <w:szCs w:val="24"/>
        </w:rPr>
        <w:t>Lathyrus sativus</w:t>
      </w:r>
      <w:r w:rsidRPr="001C1549">
        <w:rPr>
          <w:rFonts w:ascii="Times New Roman" w:hAnsi="Times New Roman" w:cs="Times New Roman"/>
          <w:sz w:val="24"/>
          <w:szCs w:val="24"/>
        </w:rPr>
        <w:t xml:space="preserve"> L.). </w:t>
      </w:r>
      <w:r w:rsidRPr="001C1549">
        <w:rPr>
          <w:rStyle w:val="Emphasis"/>
          <w:rFonts w:ascii="Times New Roman" w:hAnsi="Times New Roman" w:cs="Times New Roman"/>
          <w:sz w:val="24"/>
          <w:szCs w:val="24"/>
        </w:rPr>
        <w:t xml:space="preserve">Fresenius Environmental Bulletin, </w:t>
      </w:r>
      <w:r w:rsidRPr="0077470C">
        <w:rPr>
          <w:rStyle w:val="Emphasis"/>
          <w:rFonts w:ascii="Times New Roman" w:hAnsi="Times New Roman" w:cs="Times New Roman"/>
          <w:b/>
          <w:i w:val="0"/>
          <w:sz w:val="24"/>
          <w:szCs w:val="24"/>
        </w:rPr>
        <w:t>28</w:t>
      </w:r>
      <w:r w:rsidRPr="001C1549">
        <w:rPr>
          <w:rFonts w:ascii="Times New Roman" w:hAnsi="Times New Roman" w:cs="Times New Roman"/>
          <w:sz w:val="24"/>
          <w:szCs w:val="24"/>
        </w:rPr>
        <w:t>(4A), 3417–3422.</w:t>
      </w:r>
    </w:p>
    <w:p w14:paraId="3AAF2AA8"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Idowu, W., Muhammed, U., Yusuf, A., Mustapha, A., Adeleke, R.A., Sani, R.T. and </w:t>
      </w:r>
      <w:proofErr w:type="spellStart"/>
      <w:r w:rsidRPr="001C1549">
        <w:rPr>
          <w:rFonts w:ascii="Times New Roman" w:hAnsi="Times New Roman" w:cs="Times New Roman"/>
          <w:sz w:val="24"/>
          <w:szCs w:val="24"/>
        </w:rPr>
        <w:t>Aruwayo</w:t>
      </w:r>
      <w:proofErr w:type="spellEnd"/>
      <w:r w:rsidRPr="001C1549">
        <w:rPr>
          <w:rFonts w:ascii="Times New Roman" w:hAnsi="Times New Roman" w:cs="Times New Roman"/>
          <w:sz w:val="24"/>
          <w:szCs w:val="24"/>
        </w:rPr>
        <w:t xml:space="preserve">, A. (2023). Dry Matter Yield of </w:t>
      </w:r>
      <w:proofErr w:type="spellStart"/>
      <w:r w:rsidRPr="001C1549">
        <w:rPr>
          <w:rFonts w:ascii="Times New Roman" w:hAnsi="Times New Roman" w:cs="Times New Roman"/>
          <w:i/>
          <w:sz w:val="24"/>
          <w:szCs w:val="24"/>
        </w:rPr>
        <w:t>Brachiariaruziziensis</w:t>
      </w:r>
      <w:r w:rsidRPr="001C1549">
        <w:rPr>
          <w:rFonts w:ascii="Times New Roman" w:hAnsi="Times New Roman" w:cs="Times New Roman"/>
          <w:sz w:val="24"/>
          <w:szCs w:val="24"/>
        </w:rPr>
        <w:t>As</w:t>
      </w:r>
      <w:proofErr w:type="spellEnd"/>
      <w:r w:rsidRPr="001C1549">
        <w:rPr>
          <w:rFonts w:ascii="Times New Roman" w:hAnsi="Times New Roman" w:cs="Times New Roman"/>
          <w:sz w:val="24"/>
          <w:szCs w:val="24"/>
        </w:rPr>
        <w:t xml:space="preserve"> Affected by Cow Dung Manure Rates </w:t>
      </w:r>
      <w:proofErr w:type="gramStart"/>
      <w:r w:rsidRPr="001C1549">
        <w:rPr>
          <w:rFonts w:ascii="Times New Roman" w:hAnsi="Times New Roman" w:cs="Times New Roman"/>
          <w:sz w:val="24"/>
          <w:szCs w:val="24"/>
        </w:rPr>
        <w:t>And</w:t>
      </w:r>
      <w:proofErr w:type="gramEnd"/>
      <w:r w:rsidRPr="001C1549">
        <w:rPr>
          <w:rFonts w:ascii="Times New Roman" w:hAnsi="Times New Roman" w:cs="Times New Roman"/>
          <w:sz w:val="24"/>
          <w:szCs w:val="24"/>
        </w:rPr>
        <w:t xml:space="preserve"> Stages of Harvest. In </w:t>
      </w:r>
      <w:r w:rsidRPr="001C1549">
        <w:rPr>
          <w:rFonts w:ascii="Times New Roman" w:hAnsi="Times New Roman" w:cs="Times New Roman"/>
          <w:i/>
          <w:iCs/>
          <w:sz w:val="24"/>
          <w:szCs w:val="24"/>
        </w:rPr>
        <w:t>48th Annual Conference (DUTSIN-MA 2023): Book of Proceedings</w:t>
      </w:r>
      <w:r w:rsidRPr="001C1549">
        <w:rPr>
          <w:rFonts w:ascii="Times New Roman" w:hAnsi="Times New Roman" w:cs="Times New Roman"/>
          <w:sz w:val="24"/>
          <w:szCs w:val="24"/>
        </w:rPr>
        <w:t xml:space="preserve"> Pp. 18–22.</w:t>
      </w:r>
    </w:p>
    <w:p w14:paraId="6D044113" w14:textId="77777777" w:rsidR="005314DE" w:rsidRPr="00481E06" w:rsidRDefault="005314DE" w:rsidP="006E5134">
      <w:pPr>
        <w:spacing w:before="0" w:beforeAutospacing="0" w:after="240" w:afterAutospacing="0" w:line="240" w:lineRule="auto"/>
        <w:ind w:left="0" w:firstLine="0"/>
        <w:rPr>
          <w:rFonts w:ascii="Times New Roman" w:hAnsi="Times New Roman" w:cs="Times New Roman"/>
          <w:color w:val="000000" w:themeColor="text1"/>
          <w:sz w:val="24"/>
          <w:szCs w:val="24"/>
        </w:rPr>
      </w:pPr>
      <w:proofErr w:type="spellStart"/>
      <w:r w:rsidRPr="00481E06">
        <w:rPr>
          <w:rFonts w:ascii="Times New Roman" w:hAnsi="Times New Roman" w:cs="Times New Roman"/>
          <w:sz w:val="24"/>
          <w:szCs w:val="24"/>
        </w:rPr>
        <w:t>Ikyume</w:t>
      </w:r>
      <w:proofErr w:type="spellEnd"/>
      <w:r w:rsidRPr="00481E06">
        <w:rPr>
          <w:rFonts w:ascii="Times New Roman" w:hAnsi="Times New Roman" w:cs="Times New Roman"/>
          <w:sz w:val="24"/>
          <w:szCs w:val="24"/>
        </w:rPr>
        <w:t>, T. T., Shaahu,</w:t>
      </w:r>
      <w:r>
        <w:rPr>
          <w:rFonts w:ascii="Times New Roman" w:hAnsi="Times New Roman" w:cs="Times New Roman"/>
          <w:sz w:val="24"/>
          <w:szCs w:val="24"/>
        </w:rPr>
        <w:t xml:space="preserve"> D. T.,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B., Tor-</w:t>
      </w:r>
      <w:proofErr w:type="spellStart"/>
      <w:r>
        <w:rPr>
          <w:rFonts w:ascii="Times New Roman" w:hAnsi="Times New Roman" w:cs="Times New Roman"/>
          <w:sz w:val="24"/>
          <w:szCs w:val="24"/>
        </w:rPr>
        <w:t>Anyiin</w:t>
      </w:r>
      <w:proofErr w:type="spellEnd"/>
      <w:r>
        <w:rPr>
          <w:rFonts w:ascii="Times New Roman" w:hAnsi="Times New Roman" w:cs="Times New Roman"/>
          <w:sz w:val="24"/>
          <w:szCs w:val="24"/>
        </w:rPr>
        <w:t>, D</w:t>
      </w:r>
      <w:r w:rsidRPr="00481E06">
        <w:rPr>
          <w:rFonts w:ascii="Times New Roman" w:hAnsi="Times New Roman" w:cs="Times New Roman"/>
          <w:sz w:val="24"/>
          <w:szCs w:val="24"/>
        </w:rPr>
        <w:t xml:space="preserve">. D., </w:t>
      </w:r>
      <w:proofErr w:type="spellStart"/>
      <w:r w:rsidRPr="00481E06">
        <w:rPr>
          <w:rFonts w:ascii="Times New Roman" w:hAnsi="Times New Roman" w:cs="Times New Roman"/>
          <w:sz w:val="24"/>
          <w:szCs w:val="24"/>
        </w:rPr>
        <w:t>Azenwu</w:t>
      </w:r>
      <w:proofErr w:type="spellEnd"/>
      <w:r w:rsidRPr="00481E06">
        <w:rPr>
          <w:rFonts w:ascii="Times New Roman" w:hAnsi="Times New Roman" w:cs="Times New Roman"/>
          <w:sz w:val="24"/>
          <w:szCs w:val="24"/>
        </w:rPr>
        <w:t>, O.</w:t>
      </w:r>
      <w:r>
        <w:rPr>
          <w:rFonts w:ascii="Times New Roman" w:hAnsi="Times New Roman" w:cs="Times New Roman"/>
          <w:sz w:val="24"/>
          <w:szCs w:val="24"/>
        </w:rPr>
        <w:t xml:space="preserve"> E.</w:t>
      </w:r>
      <w:r w:rsidRPr="00481E06">
        <w:rPr>
          <w:rFonts w:ascii="Times New Roman" w:hAnsi="Times New Roman" w:cs="Times New Roman"/>
          <w:sz w:val="24"/>
          <w:szCs w:val="24"/>
        </w:rPr>
        <w:t xml:space="preserve">, </w:t>
      </w:r>
      <w:proofErr w:type="spellStart"/>
      <w:r w:rsidRPr="00481E06">
        <w:rPr>
          <w:rFonts w:ascii="Times New Roman" w:hAnsi="Times New Roman" w:cs="Times New Roman"/>
          <w:sz w:val="24"/>
          <w:szCs w:val="24"/>
        </w:rPr>
        <w:t>Opawoye</w:t>
      </w:r>
      <w:proofErr w:type="spellEnd"/>
      <w:r w:rsidRPr="00481E06">
        <w:rPr>
          <w:rFonts w:ascii="Times New Roman" w:hAnsi="Times New Roman" w:cs="Times New Roman"/>
          <w:sz w:val="24"/>
          <w:szCs w:val="24"/>
        </w:rPr>
        <w:t xml:space="preserve">, F. A., Abba, J. J., </w:t>
      </w:r>
      <w:proofErr w:type="spellStart"/>
      <w:r>
        <w:rPr>
          <w:rFonts w:ascii="Times New Roman" w:hAnsi="Times New Roman" w:cs="Times New Roman"/>
          <w:sz w:val="24"/>
          <w:szCs w:val="24"/>
        </w:rPr>
        <w:t>and</w:t>
      </w:r>
      <w:r w:rsidRPr="00481E06">
        <w:rPr>
          <w:rFonts w:ascii="Times New Roman" w:hAnsi="Times New Roman" w:cs="Times New Roman"/>
          <w:sz w:val="24"/>
          <w:szCs w:val="24"/>
        </w:rPr>
        <w:t>Ewetade</w:t>
      </w:r>
      <w:proofErr w:type="spellEnd"/>
      <w:r w:rsidRPr="00481E06">
        <w:rPr>
          <w:rFonts w:ascii="Times New Roman" w:hAnsi="Times New Roman" w:cs="Times New Roman"/>
          <w:sz w:val="24"/>
          <w:szCs w:val="24"/>
        </w:rPr>
        <w:t>, R. O. (2025). Effect of fertilizer types on yield and quality of Napier (</w:t>
      </w:r>
      <w:r w:rsidRPr="00481E06">
        <w:rPr>
          <w:rStyle w:val="Emphasis"/>
          <w:rFonts w:ascii="Times New Roman" w:hAnsi="Times New Roman" w:cs="Times New Roman"/>
          <w:sz w:val="24"/>
          <w:szCs w:val="24"/>
        </w:rPr>
        <w:t>Pennisetum purpureum</w:t>
      </w:r>
      <w:r w:rsidRPr="00481E06">
        <w:rPr>
          <w:rFonts w:ascii="Times New Roman" w:hAnsi="Times New Roman" w:cs="Times New Roman"/>
          <w:sz w:val="24"/>
          <w:szCs w:val="24"/>
        </w:rPr>
        <w:t xml:space="preserve">) grass established in Makurdi and harvested at different growth stages during the wet season. </w:t>
      </w:r>
      <w:r w:rsidRPr="00481E06">
        <w:rPr>
          <w:rStyle w:val="Emphasis"/>
          <w:rFonts w:ascii="Times New Roman" w:hAnsi="Times New Roman" w:cs="Times New Roman"/>
          <w:sz w:val="24"/>
          <w:szCs w:val="24"/>
        </w:rPr>
        <w:t xml:space="preserve">FUDMA Journal of Sciences, </w:t>
      </w:r>
      <w:r w:rsidRPr="00481E06">
        <w:rPr>
          <w:rStyle w:val="Emphasis"/>
          <w:rFonts w:ascii="Times New Roman" w:hAnsi="Times New Roman" w:cs="Times New Roman"/>
          <w:b/>
          <w:sz w:val="24"/>
          <w:szCs w:val="24"/>
        </w:rPr>
        <w:t>9</w:t>
      </w:r>
      <w:r w:rsidRPr="00481E06">
        <w:rPr>
          <w:rFonts w:ascii="Times New Roman" w:hAnsi="Times New Roman" w:cs="Times New Roman"/>
          <w:sz w:val="24"/>
          <w:szCs w:val="24"/>
        </w:rPr>
        <w:t>(5), 34–42. https://doi.org/10.33003/fjs-2025-0905-3647</w:t>
      </w:r>
    </w:p>
    <w:p w14:paraId="57417222"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color w:val="000000" w:themeColor="text1"/>
          <w:sz w:val="24"/>
          <w:szCs w:val="24"/>
        </w:rPr>
      </w:pPr>
      <w:r w:rsidRPr="001C1549">
        <w:rPr>
          <w:rFonts w:ascii="Times New Roman" w:hAnsi="Times New Roman" w:cs="Times New Roman"/>
          <w:color w:val="000000" w:themeColor="text1"/>
          <w:sz w:val="24"/>
          <w:szCs w:val="24"/>
        </w:rPr>
        <w:t xml:space="preserve">Lopez-Gutierrez, J. C., Toro, M. and Lopez, H. 2004. Seasonality of organic phosphorus mineralization in the rhizosphere of the native savanna grass. </w:t>
      </w:r>
      <w:proofErr w:type="spellStart"/>
      <w:r w:rsidRPr="001C1549">
        <w:rPr>
          <w:rFonts w:ascii="Times New Roman" w:hAnsi="Times New Roman" w:cs="Times New Roman"/>
          <w:color w:val="000000" w:themeColor="text1"/>
          <w:sz w:val="24"/>
          <w:szCs w:val="24"/>
        </w:rPr>
        <w:t>Trachypogonplumosus</w:t>
      </w:r>
      <w:proofErr w:type="spellEnd"/>
      <w:r w:rsidRPr="001C1549">
        <w:rPr>
          <w:rFonts w:ascii="Times New Roman" w:hAnsi="Times New Roman" w:cs="Times New Roman"/>
          <w:color w:val="000000" w:themeColor="text1"/>
          <w:sz w:val="24"/>
          <w:szCs w:val="24"/>
        </w:rPr>
        <w:t xml:space="preserve">. </w:t>
      </w:r>
      <w:r w:rsidRPr="001C1549">
        <w:rPr>
          <w:rFonts w:ascii="Times New Roman" w:hAnsi="Times New Roman" w:cs="Times New Roman"/>
          <w:i/>
          <w:color w:val="000000" w:themeColor="text1"/>
          <w:sz w:val="24"/>
          <w:szCs w:val="24"/>
        </w:rPr>
        <w:t>Soil Biology and Biochemistry</w:t>
      </w:r>
      <w:r w:rsidRPr="001C1549">
        <w:rPr>
          <w:rFonts w:ascii="Times New Roman" w:hAnsi="Times New Roman" w:cs="Times New Roman"/>
          <w:color w:val="000000" w:themeColor="text1"/>
          <w:sz w:val="24"/>
          <w:szCs w:val="24"/>
        </w:rPr>
        <w:t xml:space="preserve">, </w:t>
      </w:r>
      <w:r w:rsidRPr="001C1549">
        <w:rPr>
          <w:rFonts w:ascii="Times New Roman" w:hAnsi="Times New Roman" w:cs="Times New Roman"/>
          <w:b/>
          <w:color w:val="000000" w:themeColor="text1"/>
          <w:sz w:val="24"/>
          <w:szCs w:val="24"/>
        </w:rPr>
        <w:t>36</w:t>
      </w:r>
      <w:r w:rsidRPr="001C1549">
        <w:rPr>
          <w:rFonts w:ascii="Times New Roman" w:hAnsi="Times New Roman" w:cs="Times New Roman"/>
          <w:color w:val="000000" w:themeColor="text1"/>
          <w:sz w:val="24"/>
          <w:szCs w:val="24"/>
        </w:rPr>
        <w:t>:1675-1684.</w:t>
      </w:r>
    </w:p>
    <w:p w14:paraId="04C4627D"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proofErr w:type="spellStart"/>
      <w:r w:rsidRPr="001C1549">
        <w:rPr>
          <w:rFonts w:ascii="Times New Roman" w:hAnsi="Times New Roman" w:cs="Times New Roman"/>
          <w:sz w:val="24"/>
          <w:szCs w:val="24"/>
        </w:rPr>
        <w:t>Mbahi</w:t>
      </w:r>
      <w:proofErr w:type="spellEnd"/>
      <w:r w:rsidRPr="001C1549">
        <w:rPr>
          <w:rFonts w:ascii="Times New Roman" w:hAnsi="Times New Roman" w:cs="Times New Roman"/>
          <w:sz w:val="24"/>
          <w:szCs w:val="24"/>
        </w:rPr>
        <w:t xml:space="preserve">, T. F., </w:t>
      </w:r>
      <w:proofErr w:type="spellStart"/>
      <w:r w:rsidRPr="001C1549">
        <w:rPr>
          <w:rFonts w:ascii="Times New Roman" w:hAnsi="Times New Roman" w:cs="Times New Roman"/>
          <w:sz w:val="24"/>
          <w:szCs w:val="24"/>
        </w:rPr>
        <w:t>Maidadi</w:t>
      </w:r>
      <w:proofErr w:type="spellEnd"/>
      <w:r w:rsidRPr="001C1549">
        <w:rPr>
          <w:rFonts w:ascii="Times New Roman" w:hAnsi="Times New Roman" w:cs="Times New Roman"/>
          <w:sz w:val="24"/>
          <w:szCs w:val="24"/>
        </w:rPr>
        <w:t xml:space="preserve">, S., </w:t>
      </w:r>
      <w:proofErr w:type="spellStart"/>
      <w:r w:rsidRPr="001C1549">
        <w:rPr>
          <w:rFonts w:ascii="Times New Roman" w:hAnsi="Times New Roman" w:cs="Times New Roman"/>
          <w:sz w:val="24"/>
          <w:szCs w:val="24"/>
        </w:rPr>
        <w:t>Gworgwor</w:t>
      </w:r>
      <w:proofErr w:type="spellEnd"/>
      <w:r w:rsidRPr="001C1549">
        <w:rPr>
          <w:rFonts w:ascii="Times New Roman" w:hAnsi="Times New Roman" w:cs="Times New Roman"/>
          <w:sz w:val="24"/>
          <w:szCs w:val="24"/>
        </w:rPr>
        <w:t xml:space="preserve">, Z.A. and Danladi, Y. (2018). Effect of Stage of Harvest on Dry Matter Yield and Nutritive Value of and </w:t>
      </w:r>
      <w:proofErr w:type="spellStart"/>
      <w:r w:rsidRPr="001C1549">
        <w:rPr>
          <w:rFonts w:ascii="Times New Roman" w:hAnsi="Times New Roman" w:cs="Times New Roman"/>
          <w:i/>
          <w:sz w:val="24"/>
          <w:szCs w:val="24"/>
        </w:rPr>
        <w:t>MucunapruriensLablabpurpureus</w:t>
      </w:r>
      <w:proofErr w:type="spellEnd"/>
      <w:r w:rsidRPr="001C1549">
        <w:rPr>
          <w:rFonts w:ascii="Times New Roman" w:hAnsi="Times New Roman" w:cs="Times New Roman"/>
          <w:sz w:val="24"/>
          <w:szCs w:val="24"/>
        </w:rPr>
        <w:t xml:space="preserve">, as Fodder in Adamawa State, Nigeria.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rPr>
        <w:t xml:space="preserve">, </w:t>
      </w:r>
      <w:r w:rsidRPr="001C1549">
        <w:rPr>
          <w:rFonts w:ascii="Times New Roman" w:hAnsi="Times New Roman" w:cs="Times New Roman"/>
          <w:b/>
          <w:sz w:val="24"/>
          <w:szCs w:val="24"/>
        </w:rPr>
        <w:t>45</w:t>
      </w:r>
      <w:r w:rsidRPr="001C1549">
        <w:rPr>
          <w:rFonts w:ascii="Times New Roman" w:hAnsi="Times New Roman" w:cs="Times New Roman"/>
          <w:sz w:val="24"/>
          <w:szCs w:val="24"/>
        </w:rPr>
        <w:t>(2): 256- 264</w:t>
      </w:r>
    </w:p>
    <w:p w14:paraId="7D030A9B"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McDonald, P., Henderson, A. R. and Heron, S. J. E. (1991). </w:t>
      </w:r>
      <w:r w:rsidRPr="001C1549">
        <w:rPr>
          <w:rStyle w:val="Emphasis"/>
          <w:rFonts w:ascii="Times New Roman" w:hAnsi="Times New Roman" w:cs="Times New Roman"/>
          <w:sz w:val="24"/>
          <w:szCs w:val="24"/>
        </w:rPr>
        <w:t>The biochemistry of silage</w:t>
      </w:r>
      <w:r w:rsidRPr="001C1549">
        <w:rPr>
          <w:rFonts w:ascii="Times New Roman" w:hAnsi="Times New Roman" w:cs="Times New Roman"/>
          <w:sz w:val="24"/>
          <w:szCs w:val="24"/>
        </w:rPr>
        <w:t xml:space="preserve"> (2nd ed.). Marlow, Bucks, UK: </w:t>
      </w:r>
      <w:proofErr w:type="spellStart"/>
      <w:r w:rsidRPr="001C1549">
        <w:rPr>
          <w:rFonts w:ascii="Times New Roman" w:hAnsi="Times New Roman" w:cs="Times New Roman"/>
          <w:sz w:val="24"/>
          <w:szCs w:val="24"/>
        </w:rPr>
        <w:t>Chalcombe</w:t>
      </w:r>
      <w:proofErr w:type="spellEnd"/>
      <w:r w:rsidRPr="001C1549">
        <w:rPr>
          <w:rFonts w:ascii="Times New Roman" w:hAnsi="Times New Roman" w:cs="Times New Roman"/>
          <w:sz w:val="24"/>
          <w:szCs w:val="24"/>
        </w:rPr>
        <w:t xml:space="preserve"> Publications. Pp. 340.</w:t>
      </w:r>
    </w:p>
    <w:p w14:paraId="78BADB29"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r w:rsidRPr="001C1549">
        <w:rPr>
          <w:rFonts w:ascii="Times New Roman" w:hAnsi="Times New Roman" w:cs="Times New Roman"/>
          <w:sz w:val="24"/>
          <w:szCs w:val="24"/>
        </w:rPr>
        <w:t xml:space="preserve">Muck, R. E. (2013). Recent advances in silage microbiology. </w:t>
      </w:r>
      <w:r w:rsidRPr="001C1549">
        <w:rPr>
          <w:rStyle w:val="Emphasis"/>
          <w:rFonts w:ascii="Times New Roman" w:hAnsi="Times New Roman" w:cs="Times New Roman"/>
          <w:sz w:val="24"/>
          <w:szCs w:val="24"/>
        </w:rPr>
        <w:t xml:space="preserve">Agricultural and Food Science, </w:t>
      </w:r>
      <w:r w:rsidRPr="001C1549">
        <w:rPr>
          <w:rStyle w:val="Emphasis"/>
          <w:rFonts w:ascii="Times New Roman" w:hAnsi="Times New Roman" w:cs="Times New Roman"/>
          <w:b/>
          <w:i w:val="0"/>
          <w:sz w:val="24"/>
          <w:szCs w:val="24"/>
        </w:rPr>
        <w:t>22</w:t>
      </w:r>
      <w:r w:rsidRPr="001C1549">
        <w:rPr>
          <w:rFonts w:ascii="Times New Roman" w:hAnsi="Times New Roman" w:cs="Times New Roman"/>
          <w:sz w:val="24"/>
          <w:szCs w:val="24"/>
        </w:rPr>
        <w:t xml:space="preserve">(1), 3–15. </w:t>
      </w:r>
      <w:hyperlink r:id="rId14" w:history="1">
        <w:r w:rsidRPr="001C1549">
          <w:rPr>
            <w:rStyle w:val="Hyperlink"/>
            <w:rFonts w:ascii="Times New Roman" w:hAnsi="Times New Roman" w:cs="Times New Roman"/>
            <w:sz w:val="24"/>
            <w:szCs w:val="24"/>
          </w:rPr>
          <w:t>https://doi.org/10.23986/afsci.6718</w:t>
        </w:r>
      </w:hyperlink>
    </w:p>
    <w:p w14:paraId="3376A1AA"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proofErr w:type="spellStart"/>
      <w:r w:rsidRPr="001C1549">
        <w:rPr>
          <w:rStyle w:val="Strong"/>
          <w:rFonts w:ascii="Times New Roman" w:hAnsi="Times New Roman" w:cs="Times New Roman"/>
          <w:b w:val="0"/>
          <w:sz w:val="24"/>
          <w:szCs w:val="24"/>
        </w:rPr>
        <w:t>Odeje</w:t>
      </w:r>
      <w:proofErr w:type="spellEnd"/>
      <w:r w:rsidRPr="001C1549">
        <w:rPr>
          <w:rStyle w:val="Strong"/>
          <w:rFonts w:ascii="Times New Roman" w:hAnsi="Times New Roman" w:cs="Times New Roman"/>
          <w:b w:val="0"/>
          <w:sz w:val="24"/>
          <w:szCs w:val="24"/>
        </w:rPr>
        <w:t>, V</w:t>
      </w:r>
      <w:r>
        <w:rPr>
          <w:rStyle w:val="Strong"/>
          <w:rFonts w:ascii="Times New Roman" w:hAnsi="Times New Roman" w:cs="Times New Roman"/>
          <w:b w:val="0"/>
          <w:sz w:val="24"/>
          <w:szCs w:val="24"/>
        </w:rPr>
        <w:t xml:space="preserve">. E. and </w:t>
      </w:r>
      <w:proofErr w:type="spellStart"/>
      <w:r>
        <w:rPr>
          <w:rStyle w:val="Strong"/>
          <w:rFonts w:ascii="Times New Roman" w:hAnsi="Times New Roman" w:cs="Times New Roman"/>
          <w:b w:val="0"/>
          <w:sz w:val="24"/>
          <w:szCs w:val="24"/>
        </w:rPr>
        <w:t>Omogoroye</w:t>
      </w:r>
      <w:proofErr w:type="spellEnd"/>
      <w:r>
        <w:rPr>
          <w:rStyle w:val="Strong"/>
          <w:rFonts w:ascii="Times New Roman" w:hAnsi="Times New Roman" w:cs="Times New Roman"/>
          <w:b w:val="0"/>
          <w:sz w:val="24"/>
          <w:szCs w:val="24"/>
        </w:rPr>
        <w:t>, O. O. 2025</w:t>
      </w:r>
      <w:r w:rsidRPr="001C1549">
        <w:rPr>
          <w:rStyle w:val="Strong"/>
          <w:rFonts w:ascii="Times New Roman" w:hAnsi="Times New Roman" w:cs="Times New Roman"/>
          <w:b w:val="0"/>
          <w:sz w:val="24"/>
          <w:szCs w:val="24"/>
        </w:rPr>
        <w:t>.</w:t>
      </w:r>
      <w:r w:rsidRPr="001C1549">
        <w:rPr>
          <w:rFonts w:ascii="Times New Roman" w:hAnsi="Times New Roman" w:cs="Times New Roman"/>
          <w:sz w:val="24"/>
          <w:szCs w:val="24"/>
        </w:rPr>
        <w:t xml:space="preserve"> Comparative influence of livestock manures on soil fertility and okra (</w:t>
      </w:r>
      <w:r w:rsidRPr="001C1549">
        <w:rPr>
          <w:rStyle w:val="Emphasis"/>
          <w:rFonts w:ascii="Times New Roman" w:hAnsi="Times New Roman" w:cs="Times New Roman"/>
          <w:sz w:val="24"/>
          <w:szCs w:val="24"/>
        </w:rPr>
        <w:t>Abelmoschus esculentus</w:t>
      </w:r>
      <w:r w:rsidRPr="001C1549">
        <w:rPr>
          <w:rFonts w:ascii="Times New Roman" w:hAnsi="Times New Roman" w:cs="Times New Roman"/>
          <w:sz w:val="24"/>
          <w:szCs w:val="24"/>
        </w:rPr>
        <w:t xml:space="preserve"> L. Moench) growth in controlled pot conditions. </w:t>
      </w:r>
      <w:r w:rsidRPr="001C1549">
        <w:rPr>
          <w:rStyle w:val="Emphasis"/>
          <w:rFonts w:ascii="Times New Roman" w:hAnsi="Times New Roman" w:cs="Times New Roman"/>
          <w:sz w:val="24"/>
          <w:szCs w:val="24"/>
        </w:rPr>
        <w:t>Nigerian Journal of Agriculture and Agricultural Technology</w:t>
      </w:r>
      <w:r w:rsidRPr="001C1549">
        <w:rPr>
          <w:rFonts w:ascii="Times New Roman" w:hAnsi="Times New Roman" w:cs="Times New Roman"/>
          <w:sz w:val="24"/>
          <w:szCs w:val="24"/>
        </w:rPr>
        <w:t xml:space="preserve">, </w:t>
      </w:r>
      <w:r w:rsidRPr="001C1549">
        <w:rPr>
          <w:rStyle w:val="Emphasis"/>
          <w:rFonts w:ascii="Times New Roman" w:hAnsi="Times New Roman" w:cs="Times New Roman"/>
          <w:b/>
          <w:i w:val="0"/>
          <w:sz w:val="24"/>
          <w:szCs w:val="24"/>
        </w:rPr>
        <w:t>5</w:t>
      </w:r>
      <w:r w:rsidRPr="001C1549">
        <w:rPr>
          <w:rFonts w:ascii="Times New Roman" w:hAnsi="Times New Roman" w:cs="Times New Roman"/>
          <w:sz w:val="24"/>
          <w:szCs w:val="24"/>
        </w:rPr>
        <w:t>(3B): 71-76</w:t>
      </w:r>
    </w:p>
    <w:p w14:paraId="6924D4A4"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shd w:val="clear" w:color="auto" w:fill="FFFFFF"/>
        </w:rPr>
      </w:pPr>
      <w:r w:rsidRPr="001C1549">
        <w:rPr>
          <w:rFonts w:ascii="Times New Roman" w:hAnsi="Times New Roman" w:cs="Times New Roman"/>
          <w:sz w:val="24"/>
          <w:szCs w:val="24"/>
          <w:shd w:val="clear" w:color="auto" w:fill="FFFFFF"/>
        </w:rPr>
        <w:t xml:space="preserve">Ojo, V. O. A., Adewuyi, A. I., Adeyemi, T. A., </w:t>
      </w:r>
      <w:proofErr w:type="spellStart"/>
      <w:r w:rsidRPr="001C1549">
        <w:rPr>
          <w:rFonts w:ascii="Times New Roman" w:hAnsi="Times New Roman" w:cs="Times New Roman"/>
          <w:sz w:val="24"/>
          <w:szCs w:val="24"/>
          <w:shd w:val="clear" w:color="auto" w:fill="FFFFFF"/>
        </w:rPr>
        <w:t>Odu</w:t>
      </w:r>
      <w:r>
        <w:rPr>
          <w:rFonts w:ascii="Times New Roman" w:hAnsi="Times New Roman" w:cs="Times New Roman"/>
          <w:sz w:val="24"/>
          <w:szCs w:val="24"/>
          <w:shd w:val="clear" w:color="auto" w:fill="FFFFFF"/>
        </w:rPr>
        <w:t>naye</w:t>
      </w:r>
      <w:proofErr w:type="spellEnd"/>
      <w:r>
        <w:rPr>
          <w:rFonts w:ascii="Times New Roman" w:hAnsi="Times New Roman" w:cs="Times New Roman"/>
          <w:sz w:val="24"/>
          <w:szCs w:val="24"/>
          <w:shd w:val="clear" w:color="auto" w:fill="FFFFFF"/>
        </w:rPr>
        <w:t xml:space="preserve">, B. T. and </w:t>
      </w:r>
      <w:proofErr w:type="spellStart"/>
      <w:r>
        <w:rPr>
          <w:rFonts w:ascii="Times New Roman" w:hAnsi="Times New Roman" w:cs="Times New Roman"/>
          <w:sz w:val="24"/>
          <w:szCs w:val="24"/>
          <w:shd w:val="clear" w:color="auto" w:fill="FFFFFF"/>
        </w:rPr>
        <w:t>Olanite</w:t>
      </w:r>
      <w:proofErr w:type="spellEnd"/>
      <w:r>
        <w:rPr>
          <w:rFonts w:ascii="Times New Roman" w:hAnsi="Times New Roman" w:cs="Times New Roman"/>
          <w:sz w:val="24"/>
          <w:szCs w:val="24"/>
          <w:shd w:val="clear" w:color="auto" w:fill="FFFFFF"/>
        </w:rPr>
        <w:t xml:space="preserve">, J. A. </w:t>
      </w:r>
      <w:r w:rsidRPr="001C1549">
        <w:rPr>
          <w:rFonts w:ascii="Times New Roman" w:hAnsi="Times New Roman" w:cs="Times New Roman"/>
          <w:sz w:val="24"/>
          <w:szCs w:val="24"/>
          <w:shd w:val="clear" w:color="auto" w:fill="FFFFFF"/>
        </w:rPr>
        <w:t xml:space="preserve">2024. Growth and Yield of </w:t>
      </w:r>
      <w:proofErr w:type="spellStart"/>
      <w:r w:rsidRPr="001C1549">
        <w:rPr>
          <w:rFonts w:ascii="Times New Roman" w:hAnsi="Times New Roman" w:cs="Times New Roman"/>
          <w:sz w:val="24"/>
          <w:szCs w:val="24"/>
          <w:shd w:val="clear" w:color="auto" w:fill="FFFFFF"/>
        </w:rPr>
        <w:t>Brachiariaruziziensis</w:t>
      </w:r>
      <w:proofErr w:type="spellEnd"/>
      <w:r w:rsidRPr="001C1549">
        <w:rPr>
          <w:rFonts w:ascii="Times New Roman" w:hAnsi="Times New Roman" w:cs="Times New Roman"/>
          <w:sz w:val="24"/>
          <w:szCs w:val="24"/>
          <w:shd w:val="clear" w:color="auto" w:fill="FFFFFF"/>
        </w:rPr>
        <w:t xml:space="preserve"> and </w:t>
      </w:r>
      <w:proofErr w:type="spellStart"/>
      <w:r w:rsidRPr="001C1549">
        <w:rPr>
          <w:rFonts w:ascii="Times New Roman" w:hAnsi="Times New Roman" w:cs="Times New Roman"/>
          <w:sz w:val="24"/>
          <w:szCs w:val="24"/>
          <w:shd w:val="clear" w:color="auto" w:fill="FFFFFF"/>
        </w:rPr>
        <w:t>Brachiariamulato</w:t>
      </w:r>
      <w:proofErr w:type="spellEnd"/>
      <w:r w:rsidRPr="001C1549">
        <w:rPr>
          <w:rFonts w:ascii="Times New Roman" w:hAnsi="Times New Roman" w:cs="Times New Roman"/>
          <w:sz w:val="24"/>
          <w:szCs w:val="24"/>
          <w:shd w:val="clear" w:color="auto" w:fill="FFFFFF"/>
        </w:rPr>
        <w:t xml:space="preserve"> as Affected by Manure Application.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shd w:val="clear" w:color="auto" w:fill="FFFFFF"/>
        </w:rPr>
        <w:t xml:space="preserve">, 802–804. </w:t>
      </w:r>
    </w:p>
    <w:p w14:paraId="44FE8845" w14:textId="77777777" w:rsidR="005314DE" w:rsidRPr="001C1549" w:rsidRDefault="005314DE" w:rsidP="006E5134">
      <w:pPr>
        <w:spacing w:before="0" w:beforeAutospacing="0" w:after="240" w:afterAutospacing="0" w:line="240" w:lineRule="auto"/>
        <w:ind w:left="0" w:firstLine="0"/>
        <w:rPr>
          <w:rFonts w:ascii="Times New Roman" w:hAnsi="Times New Roman" w:cs="Times New Roman"/>
          <w:sz w:val="24"/>
          <w:szCs w:val="24"/>
        </w:rPr>
      </w:pPr>
      <w:proofErr w:type="spellStart"/>
      <w:r w:rsidRPr="001C1549">
        <w:rPr>
          <w:rFonts w:ascii="Times New Roman" w:hAnsi="Times New Roman" w:cs="Times New Roman"/>
          <w:sz w:val="24"/>
          <w:szCs w:val="24"/>
        </w:rPr>
        <w:t>Okwori</w:t>
      </w:r>
      <w:proofErr w:type="spellEnd"/>
      <w:r w:rsidRPr="001C1549">
        <w:rPr>
          <w:rFonts w:ascii="Times New Roman" w:hAnsi="Times New Roman" w:cs="Times New Roman"/>
          <w:sz w:val="24"/>
          <w:szCs w:val="24"/>
        </w:rPr>
        <w:t xml:space="preserve">, A. I., and Abdulsalam, M. 2017. </w:t>
      </w:r>
      <w:r w:rsidRPr="001C1549">
        <w:rPr>
          <w:rStyle w:val="Emphasis"/>
          <w:rFonts w:ascii="Times New Roman" w:hAnsi="Times New Roman" w:cs="Times New Roman"/>
          <w:sz w:val="24"/>
          <w:szCs w:val="24"/>
        </w:rPr>
        <w:t xml:space="preserve">Performance of some forage grass species in the Southern Guinea Savannah </w:t>
      </w:r>
      <w:proofErr w:type="spellStart"/>
      <w:r w:rsidRPr="001C1549">
        <w:rPr>
          <w:rStyle w:val="Emphasis"/>
          <w:rFonts w:ascii="Times New Roman" w:hAnsi="Times New Roman" w:cs="Times New Roman"/>
          <w:sz w:val="24"/>
          <w:szCs w:val="24"/>
        </w:rPr>
        <w:t>agro</w:t>
      </w:r>
      <w:proofErr w:type="spellEnd"/>
      <w:r w:rsidRPr="001C1549">
        <w:rPr>
          <w:rStyle w:val="Emphasis"/>
          <w:rFonts w:ascii="Times New Roman" w:hAnsi="Times New Roman" w:cs="Times New Roman"/>
          <w:sz w:val="24"/>
          <w:szCs w:val="24"/>
        </w:rPr>
        <w:t>-ecological zone in Nasarawa State of Nigeria</w:t>
      </w:r>
      <w:r w:rsidRPr="001C1549">
        <w:rPr>
          <w:rFonts w:ascii="Times New Roman" w:hAnsi="Times New Roman" w:cs="Times New Roman"/>
          <w:sz w:val="24"/>
          <w:szCs w:val="24"/>
        </w:rPr>
        <w:t xml:space="preserve">. </w:t>
      </w:r>
      <w:r w:rsidRPr="001C1549">
        <w:rPr>
          <w:rStyle w:val="Strong"/>
          <w:rFonts w:ascii="Times New Roman" w:hAnsi="Times New Roman" w:cs="Times New Roman"/>
          <w:b w:val="0"/>
          <w:sz w:val="24"/>
          <w:szCs w:val="24"/>
        </w:rPr>
        <w:t>World Scientific News,</w:t>
      </w:r>
      <w:r w:rsidRPr="001C1549">
        <w:rPr>
          <w:rStyle w:val="Strong"/>
          <w:rFonts w:ascii="Times New Roman" w:hAnsi="Times New Roman" w:cs="Times New Roman"/>
          <w:sz w:val="24"/>
          <w:szCs w:val="24"/>
        </w:rPr>
        <w:t xml:space="preserve"> 83</w:t>
      </w:r>
      <w:r w:rsidRPr="001C1549">
        <w:rPr>
          <w:rFonts w:ascii="Times New Roman" w:hAnsi="Times New Roman" w:cs="Times New Roman"/>
          <w:sz w:val="24"/>
          <w:szCs w:val="24"/>
        </w:rPr>
        <w:t>, 92–118.</w:t>
      </w:r>
    </w:p>
    <w:p w14:paraId="73BEA019" w14:textId="77777777" w:rsidR="005314DE" w:rsidRPr="00CF5DB6" w:rsidRDefault="005314DE" w:rsidP="00642E69">
      <w:pPr>
        <w:shd w:val="clear" w:color="auto" w:fill="FFFFFF"/>
        <w:spacing w:before="0" w:beforeAutospacing="0" w:after="240" w:afterAutospacing="0" w:line="240" w:lineRule="auto"/>
        <w:ind w:left="0" w:firstLine="0"/>
        <w:jc w:val="left"/>
        <w:outlineLvl w:val="0"/>
        <w:rPr>
          <w:rFonts w:ascii="Times New Roman" w:hAnsi="Times New Roman" w:cs="Times New Roman"/>
          <w:sz w:val="24"/>
          <w:szCs w:val="24"/>
        </w:rPr>
      </w:pPr>
      <w:proofErr w:type="spellStart"/>
      <w:r w:rsidRPr="00CF5DB6">
        <w:rPr>
          <w:rFonts w:ascii="Times New Roman" w:hAnsi="Times New Roman" w:cs="Times New Roman"/>
          <w:bCs/>
          <w:color w:val="000000"/>
          <w:sz w:val="24"/>
          <w:szCs w:val="24"/>
        </w:rPr>
        <w:t>Oyaniran</w:t>
      </w:r>
      <w:proofErr w:type="spellEnd"/>
      <w:r w:rsidRPr="00CF5DB6">
        <w:rPr>
          <w:rFonts w:ascii="Times New Roman" w:hAnsi="Times New Roman" w:cs="Times New Roman"/>
          <w:bCs/>
          <w:color w:val="000000"/>
          <w:sz w:val="24"/>
          <w:szCs w:val="24"/>
        </w:rPr>
        <w:t xml:space="preserve"> D</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K</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Ojo V</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w:t>
      </w:r>
      <w:proofErr w:type="spellStart"/>
      <w:r w:rsidRPr="00CF5DB6">
        <w:rPr>
          <w:rFonts w:ascii="Times New Roman" w:hAnsi="Times New Roman" w:cs="Times New Roman"/>
          <w:bCs/>
          <w:color w:val="000000"/>
          <w:sz w:val="24"/>
          <w:szCs w:val="24"/>
        </w:rPr>
        <w:t>Aderinboye</w:t>
      </w:r>
      <w:proofErr w:type="spellEnd"/>
      <w:r w:rsidRPr="00CF5DB6">
        <w:rPr>
          <w:rFonts w:ascii="Times New Roman" w:hAnsi="Times New Roman" w:cs="Times New Roman"/>
          <w:bCs/>
          <w:color w:val="000000"/>
          <w:sz w:val="24"/>
          <w:szCs w:val="24"/>
        </w:rPr>
        <w:t xml:space="preserve"> R</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Y</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Bakare B</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and </w:t>
      </w:r>
      <w:proofErr w:type="spellStart"/>
      <w:r w:rsidRPr="00CF5DB6">
        <w:rPr>
          <w:rFonts w:ascii="Times New Roman" w:hAnsi="Times New Roman" w:cs="Times New Roman"/>
          <w:bCs/>
          <w:color w:val="000000"/>
          <w:sz w:val="24"/>
          <w:szCs w:val="24"/>
        </w:rPr>
        <w:t>Olanite</w:t>
      </w:r>
      <w:proofErr w:type="spellEnd"/>
      <w:r w:rsidRPr="00CF5DB6">
        <w:rPr>
          <w:rFonts w:ascii="Times New Roman" w:hAnsi="Times New Roman" w:cs="Times New Roman"/>
          <w:bCs/>
          <w:color w:val="000000"/>
          <w:sz w:val="24"/>
          <w:szCs w:val="24"/>
        </w:rPr>
        <w:t xml:space="preserve"> J</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2018:</w:t>
      </w:r>
      <w:r w:rsidRPr="00CF5DB6">
        <w:rPr>
          <w:rFonts w:ascii="Times New Roman" w:hAnsi="Times New Roman" w:cs="Times New Roman"/>
          <w:b/>
          <w:bCs/>
          <w:color w:val="000000"/>
          <w:sz w:val="24"/>
          <w:szCs w:val="24"/>
        </w:rPr>
        <w:t> </w:t>
      </w:r>
      <w:r w:rsidRPr="00CF5DB6">
        <w:rPr>
          <w:rFonts w:ascii="Times New Roman" w:hAnsi="Times New Roman" w:cs="Times New Roman"/>
          <w:color w:val="000000"/>
          <w:sz w:val="24"/>
          <w:szCs w:val="24"/>
        </w:rPr>
        <w:t>Effect of pelleting on nutritive quality of forage legumes. </w:t>
      </w:r>
      <w:r w:rsidRPr="00CF5DB6">
        <w:rPr>
          <w:rStyle w:val="Emphasis"/>
          <w:rFonts w:ascii="Times New Roman" w:hAnsi="Times New Roman" w:cs="Times New Roman"/>
          <w:color w:val="000000"/>
          <w:sz w:val="24"/>
          <w:szCs w:val="24"/>
        </w:rPr>
        <w:t>Livestock Research for Rural D</w:t>
      </w:r>
      <w:r w:rsidR="00642E69">
        <w:rPr>
          <w:rStyle w:val="Emphasis"/>
          <w:rFonts w:ascii="Times New Roman" w:hAnsi="Times New Roman" w:cs="Times New Roman"/>
          <w:color w:val="000000"/>
          <w:sz w:val="24"/>
          <w:szCs w:val="24"/>
        </w:rPr>
        <w:t xml:space="preserve">evelopment. Volume 30, Article </w:t>
      </w:r>
      <w:r w:rsidRPr="00CF5DB6">
        <w:rPr>
          <w:rStyle w:val="Emphasis"/>
          <w:rFonts w:ascii="Times New Roman" w:hAnsi="Times New Roman" w:cs="Times New Roman"/>
          <w:color w:val="000000"/>
          <w:sz w:val="24"/>
          <w:szCs w:val="24"/>
        </w:rPr>
        <w:t>75. </w:t>
      </w:r>
      <w:r w:rsidRPr="00CF5DB6">
        <w:rPr>
          <w:rFonts w:ascii="Times New Roman" w:hAnsi="Times New Roman" w:cs="Times New Roman"/>
          <w:color w:val="000000"/>
          <w:sz w:val="24"/>
          <w:szCs w:val="24"/>
        </w:rPr>
        <w:t>Retrieved April 21, 2026, from http://www.lrrd.org/lrrd30/4/oyani30075.html</w:t>
      </w:r>
    </w:p>
    <w:p w14:paraId="7310C189" w14:textId="77777777" w:rsidR="005314DE" w:rsidRPr="001C1549" w:rsidRDefault="005314DE" w:rsidP="006E5134">
      <w:pPr>
        <w:shd w:val="clear" w:color="auto" w:fill="FFFFFF"/>
        <w:spacing w:before="0" w:beforeAutospacing="0" w:after="240" w:afterAutospacing="0" w:line="240" w:lineRule="auto"/>
        <w:ind w:left="0" w:firstLine="0"/>
        <w:outlineLvl w:val="0"/>
        <w:rPr>
          <w:rFonts w:ascii="Times New Roman" w:hAnsi="Times New Roman" w:cs="Times New Roman"/>
          <w:sz w:val="24"/>
          <w:szCs w:val="24"/>
        </w:rPr>
      </w:pPr>
      <w:r w:rsidRPr="001C1549">
        <w:rPr>
          <w:rFonts w:ascii="Times New Roman" w:hAnsi="Times New Roman" w:cs="Times New Roman"/>
          <w:sz w:val="24"/>
          <w:szCs w:val="24"/>
        </w:rPr>
        <w:t xml:space="preserve">Oyewole, S. T. and Aderinola, O. A. 2022. Effect of Forage Combinations, Cutting Age and Season on Biomass of </w:t>
      </w:r>
      <w:r w:rsidRPr="001C1549">
        <w:rPr>
          <w:rStyle w:val="Emphasis"/>
          <w:rFonts w:ascii="Times New Roman" w:hAnsi="Times New Roman" w:cs="Times New Roman"/>
          <w:sz w:val="24"/>
          <w:szCs w:val="24"/>
        </w:rPr>
        <w:t>Panicum maximum</w:t>
      </w:r>
      <w:r w:rsidRPr="001C1549">
        <w:rPr>
          <w:rFonts w:ascii="Times New Roman" w:hAnsi="Times New Roman" w:cs="Times New Roman"/>
          <w:sz w:val="24"/>
          <w:szCs w:val="24"/>
        </w:rPr>
        <w:t xml:space="preserve"> Intercropped with </w:t>
      </w:r>
      <w:proofErr w:type="spellStart"/>
      <w:r w:rsidRPr="001C1549">
        <w:rPr>
          <w:rStyle w:val="Emphasis"/>
          <w:rFonts w:ascii="Times New Roman" w:hAnsi="Times New Roman" w:cs="Times New Roman"/>
          <w:sz w:val="24"/>
          <w:szCs w:val="24"/>
        </w:rPr>
        <w:t>Stylosanthesguianensis</w:t>
      </w:r>
      <w:proofErr w:type="spellEnd"/>
      <w:r w:rsidRPr="001C1549">
        <w:rPr>
          <w:rFonts w:ascii="Times New Roman" w:hAnsi="Times New Roman" w:cs="Times New Roman"/>
          <w:sz w:val="24"/>
          <w:szCs w:val="24"/>
        </w:rPr>
        <w:t xml:space="preserve"> and </w:t>
      </w:r>
      <w:proofErr w:type="spellStart"/>
      <w:r w:rsidRPr="001C1549">
        <w:rPr>
          <w:rStyle w:val="Emphasis"/>
          <w:rFonts w:ascii="Times New Roman" w:hAnsi="Times New Roman" w:cs="Times New Roman"/>
          <w:sz w:val="24"/>
          <w:szCs w:val="24"/>
        </w:rPr>
        <w:t>Stylosantheshamata</w:t>
      </w:r>
      <w:proofErr w:type="spellEnd"/>
      <w:r w:rsidRPr="001C1549">
        <w:rPr>
          <w:rFonts w:ascii="Times New Roman" w:hAnsi="Times New Roman" w:cs="Times New Roman"/>
          <w:sz w:val="24"/>
          <w:szCs w:val="24"/>
        </w:rPr>
        <w:t xml:space="preserve"> in the Derived Savanna of Nigeria. </w:t>
      </w:r>
      <w:r w:rsidRPr="001C1549">
        <w:rPr>
          <w:rStyle w:val="Emphasis"/>
          <w:rFonts w:ascii="Times New Roman" w:hAnsi="Times New Roman" w:cs="Times New Roman"/>
          <w:sz w:val="24"/>
          <w:szCs w:val="24"/>
        </w:rPr>
        <w:t xml:space="preserve">Nigerian Journal of Animal Production, </w:t>
      </w:r>
      <w:r w:rsidRPr="001C1549">
        <w:rPr>
          <w:rStyle w:val="Emphasis"/>
          <w:rFonts w:ascii="Times New Roman" w:hAnsi="Times New Roman" w:cs="Times New Roman"/>
          <w:b/>
          <w:sz w:val="24"/>
          <w:szCs w:val="24"/>
        </w:rPr>
        <w:t>49</w:t>
      </w:r>
      <w:r w:rsidRPr="001C1549">
        <w:rPr>
          <w:rFonts w:ascii="Times New Roman" w:hAnsi="Times New Roman" w:cs="Times New Roman"/>
          <w:sz w:val="24"/>
          <w:szCs w:val="24"/>
        </w:rPr>
        <w:t xml:space="preserve">(2), 287–298. </w:t>
      </w:r>
      <w:hyperlink r:id="rId15" w:tgtFrame="_new" w:history="1">
        <w:r w:rsidRPr="001C1549">
          <w:rPr>
            <w:rStyle w:val="Hyperlink"/>
            <w:rFonts w:ascii="Times New Roman" w:hAnsi="Times New Roman" w:cs="Times New Roman"/>
            <w:sz w:val="24"/>
            <w:szCs w:val="24"/>
          </w:rPr>
          <w:t>https://doi.org/10.51791/njap.v49i2.3490</w:t>
        </w:r>
      </w:hyperlink>
    </w:p>
    <w:p w14:paraId="64DD98AF" w14:textId="77777777" w:rsidR="005314DE" w:rsidRPr="00CF5DB6" w:rsidRDefault="005314DE" w:rsidP="006E5134">
      <w:pPr>
        <w:spacing w:before="0" w:beforeAutospacing="0" w:after="240" w:afterAutospacing="0" w:line="24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t>Ummami</w:t>
      </w:r>
      <w:proofErr w:type="spellEnd"/>
      <w:r>
        <w:rPr>
          <w:rFonts w:ascii="Times New Roman" w:hAnsi="Times New Roman" w:cs="Times New Roman"/>
          <w:sz w:val="24"/>
          <w:szCs w:val="24"/>
        </w:rPr>
        <w:t>, N., Kusuma, A. H. I., and</w:t>
      </w:r>
      <w:r w:rsidR="00642E69">
        <w:rPr>
          <w:rFonts w:ascii="Times New Roman" w:hAnsi="Times New Roman" w:cs="Times New Roman"/>
          <w:sz w:val="24"/>
          <w:szCs w:val="24"/>
        </w:rPr>
        <w:t xml:space="preserve"> </w:t>
      </w:r>
      <w:proofErr w:type="spellStart"/>
      <w:r w:rsidRPr="00CF5DB6">
        <w:rPr>
          <w:rFonts w:ascii="Times New Roman" w:hAnsi="Times New Roman" w:cs="Times New Roman"/>
          <w:sz w:val="24"/>
          <w:szCs w:val="24"/>
        </w:rPr>
        <w:t>Noviandi</w:t>
      </w:r>
      <w:proofErr w:type="spellEnd"/>
      <w:r w:rsidRPr="00CF5DB6">
        <w:rPr>
          <w:rFonts w:ascii="Times New Roman" w:hAnsi="Times New Roman" w:cs="Times New Roman"/>
          <w:sz w:val="24"/>
          <w:szCs w:val="24"/>
        </w:rPr>
        <w:t xml:space="preserve">, C. T. (2018). Growth, production and seed quality of </w:t>
      </w:r>
      <w:proofErr w:type="spellStart"/>
      <w:r w:rsidRPr="00CF5DB6">
        <w:rPr>
          <w:rStyle w:val="Emphasis"/>
          <w:rFonts w:ascii="Times New Roman" w:hAnsi="Times New Roman" w:cs="Times New Roman"/>
          <w:sz w:val="24"/>
          <w:szCs w:val="24"/>
        </w:rPr>
        <w:t>Brachiariabrizantha</w:t>
      </w:r>
      <w:proofErr w:type="spellEnd"/>
      <w:r w:rsidRPr="00CF5DB6">
        <w:rPr>
          <w:rFonts w:ascii="Times New Roman" w:hAnsi="Times New Roman" w:cs="Times New Roman"/>
          <w:sz w:val="24"/>
          <w:szCs w:val="24"/>
        </w:rPr>
        <w:t xml:space="preserve"> cv. Mg 5 under different planting space. </w:t>
      </w:r>
      <w:r w:rsidRPr="00CF5DB6">
        <w:rPr>
          <w:rStyle w:val="Emphasis"/>
          <w:rFonts w:ascii="Times New Roman" w:hAnsi="Times New Roman" w:cs="Times New Roman"/>
          <w:sz w:val="24"/>
          <w:szCs w:val="24"/>
        </w:rPr>
        <w:t>Bulletin of Animal Science, 42</w:t>
      </w:r>
      <w:r w:rsidRPr="00CF5DB6">
        <w:rPr>
          <w:rFonts w:ascii="Times New Roman" w:hAnsi="Times New Roman" w:cs="Times New Roman"/>
          <w:sz w:val="24"/>
          <w:szCs w:val="24"/>
        </w:rPr>
        <w:t xml:space="preserve">(3), 210–214. </w:t>
      </w:r>
      <w:hyperlink r:id="rId16" w:history="1">
        <w:r w:rsidRPr="00CF5DB6">
          <w:rPr>
            <w:rStyle w:val="Hyperlink"/>
            <w:rFonts w:ascii="Times New Roman" w:hAnsi="Times New Roman" w:cs="Times New Roman"/>
            <w:sz w:val="24"/>
            <w:szCs w:val="24"/>
          </w:rPr>
          <w:t>https://doi.org/10.21059/buletinpeternak.v42i3.12803</w:t>
        </w:r>
      </w:hyperlink>
    </w:p>
    <w:p w14:paraId="24374B6A" w14:textId="77777777" w:rsidR="008D780F" w:rsidRPr="001C1549" w:rsidRDefault="008D780F" w:rsidP="006E5134">
      <w:pPr>
        <w:spacing w:before="0" w:beforeAutospacing="0" w:after="240" w:afterAutospacing="0" w:line="240" w:lineRule="auto"/>
        <w:ind w:hanging="720"/>
        <w:rPr>
          <w:rFonts w:ascii="Times New Roman" w:hAnsi="Times New Roman" w:cs="Times New Roman"/>
          <w:sz w:val="24"/>
          <w:szCs w:val="24"/>
        </w:rPr>
      </w:pPr>
    </w:p>
    <w:p w14:paraId="7854F32D" w14:textId="77777777" w:rsidR="00B31188" w:rsidRPr="008256C4" w:rsidRDefault="00B31188" w:rsidP="008D780F">
      <w:pPr>
        <w:spacing w:before="240" w:beforeAutospacing="0"/>
        <w:ind w:left="0" w:firstLine="0"/>
        <w:rPr>
          <w:rFonts w:ascii="Times New Roman" w:hAnsi="Times New Roman" w:cs="Times New Roman"/>
          <w:sz w:val="24"/>
          <w:szCs w:val="24"/>
        </w:rPr>
      </w:pPr>
    </w:p>
    <w:sectPr w:rsidR="00B31188" w:rsidRPr="008256C4" w:rsidSect="00C477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FC3B" w14:textId="77777777" w:rsidR="001419AC" w:rsidRDefault="001419AC" w:rsidP="00160A97">
      <w:pPr>
        <w:spacing w:before="0" w:after="0" w:line="240" w:lineRule="auto"/>
      </w:pPr>
      <w:r>
        <w:separator/>
      </w:r>
    </w:p>
  </w:endnote>
  <w:endnote w:type="continuationSeparator" w:id="0">
    <w:p w14:paraId="0843B228" w14:textId="77777777" w:rsidR="001419AC" w:rsidRDefault="001419AC" w:rsidP="00160A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30C" w14:textId="77777777" w:rsidR="00F313C5" w:rsidRDefault="00F31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7671" w14:textId="77777777" w:rsidR="00F313C5" w:rsidRDefault="00F31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DEDE" w14:textId="77777777" w:rsidR="00F313C5" w:rsidRDefault="00F31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3E2A" w14:textId="77777777" w:rsidR="001419AC" w:rsidRDefault="001419AC" w:rsidP="00160A97">
      <w:pPr>
        <w:spacing w:before="0" w:after="0" w:line="240" w:lineRule="auto"/>
      </w:pPr>
      <w:r>
        <w:separator/>
      </w:r>
    </w:p>
  </w:footnote>
  <w:footnote w:type="continuationSeparator" w:id="0">
    <w:p w14:paraId="568F97D8" w14:textId="77777777" w:rsidR="001419AC" w:rsidRDefault="001419AC" w:rsidP="00160A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0AC" w14:textId="77777777" w:rsidR="00F313C5" w:rsidRDefault="00000000">
    <w:pPr>
      <w:pStyle w:val="Header"/>
    </w:pPr>
    <w:r>
      <w:rPr>
        <w:noProof/>
      </w:rPr>
      <w:pict w14:anchorId="78869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8"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5499" w14:textId="77777777" w:rsidR="00F313C5" w:rsidRDefault="00000000">
    <w:pPr>
      <w:pStyle w:val="Header"/>
    </w:pPr>
    <w:r>
      <w:rPr>
        <w:noProof/>
      </w:rPr>
      <w:pict w14:anchorId="5E13E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9"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C9FC" w14:textId="77777777" w:rsidR="00F313C5" w:rsidRDefault="00000000">
    <w:pPr>
      <w:pStyle w:val="Header"/>
    </w:pPr>
    <w:r>
      <w:rPr>
        <w:noProof/>
      </w:rPr>
      <w:pict w14:anchorId="3D96B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7"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47BE"/>
    <w:multiLevelType w:val="hybridMultilevel"/>
    <w:tmpl w:val="66D4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083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534"/>
    <w:rsid w:val="00007521"/>
    <w:rsid w:val="0000783B"/>
    <w:rsid w:val="000225D2"/>
    <w:rsid w:val="00041B3B"/>
    <w:rsid w:val="0004693B"/>
    <w:rsid w:val="00076BFF"/>
    <w:rsid w:val="00086986"/>
    <w:rsid w:val="00092425"/>
    <w:rsid w:val="00093008"/>
    <w:rsid w:val="000942EA"/>
    <w:rsid w:val="000B140C"/>
    <w:rsid w:val="000C1615"/>
    <w:rsid w:val="000C4526"/>
    <w:rsid w:val="000D4073"/>
    <w:rsid w:val="0010264C"/>
    <w:rsid w:val="00106589"/>
    <w:rsid w:val="00112FF6"/>
    <w:rsid w:val="00116133"/>
    <w:rsid w:val="00126BA0"/>
    <w:rsid w:val="00130FAC"/>
    <w:rsid w:val="001322A7"/>
    <w:rsid w:val="001419AC"/>
    <w:rsid w:val="001507D9"/>
    <w:rsid w:val="001609FC"/>
    <w:rsid w:val="00160A97"/>
    <w:rsid w:val="0016735D"/>
    <w:rsid w:val="001678EF"/>
    <w:rsid w:val="00181478"/>
    <w:rsid w:val="00182040"/>
    <w:rsid w:val="001872FE"/>
    <w:rsid w:val="00193C2D"/>
    <w:rsid w:val="001A088C"/>
    <w:rsid w:val="001B2F06"/>
    <w:rsid w:val="001B6844"/>
    <w:rsid w:val="001C16D3"/>
    <w:rsid w:val="001D6F5B"/>
    <w:rsid w:val="001E5203"/>
    <w:rsid w:val="002103E5"/>
    <w:rsid w:val="00220430"/>
    <w:rsid w:val="00221678"/>
    <w:rsid w:val="00225291"/>
    <w:rsid w:val="0025273F"/>
    <w:rsid w:val="00253309"/>
    <w:rsid w:val="00257FAD"/>
    <w:rsid w:val="00273002"/>
    <w:rsid w:val="00273F9D"/>
    <w:rsid w:val="002755CF"/>
    <w:rsid w:val="00280901"/>
    <w:rsid w:val="00281E9E"/>
    <w:rsid w:val="0028538C"/>
    <w:rsid w:val="00290500"/>
    <w:rsid w:val="00294752"/>
    <w:rsid w:val="002C5FA9"/>
    <w:rsid w:val="002E778B"/>
    <w:rsid w:val="00301616"/>
    <w:rsid w:val="00304793"/>
    <w:rsid w:val="00306359"/>
    <w:rsid w:val="003124AD"/>
    <w:rsid w:val="00316369"/>
    <w:rsid w:val="00323743"/>
    <w:rsid w:val="00331059"/>
    <w:rsid w:val="00343534"/>
    <w:rsid w:val="00353DAF"/>
    <w:rsid w:val="003661DF"/>
    <w:rsid w:val="00376937"/>
    <w:rsid w:val="00391C2B"/>
    <w:rsid w:val="003B10F7"/>
    <w:rsid w:val="003B3928"/>
    <w:rsid w:val="003C2893"/>
    <w:rsid w:val="003C411B"/>
    <w:rsid w:val="003D37F7"/>
    <w:rsid w:val="003D6A34"/>
    <w:rsid w:val="003F0459"/>
    <w:rsid w:val="00427CA8"/>
    <w:rsid w:val="00430334"/>
    <w:rsid w:val="00441203"/>
    <w:rsid w:val="004642F1"/>
    <w:rsid w:val="00477F30"/>
    <w:rsid w:val="00481E06"/>
    <w:rsid w:val="004826A7"/>
    <w:rsid w:val="004960BF"/>
    <w:rsid w:val="00496A34"/>
    <w:rsid w:val="004A6CF6"/>
    <w:rsid w:val="004B3DAC"/>
    <w:rsid w:val="004C7087"/>
    <w:rsid w:val="004E3DA3"/>
    <w:rsid w:val="004E46A7"/>
    <w:rsid w:val="004E7D1A"/>
    <w:rsid w:val="0050544F"/>
    <w:rsid w:val="005133CC"/>
    <w:rsid w:val="00515F20"/>
    <w:rsid w:val="00520F24"/>
    <w:rsid w:val="005236CC"/>
    <w:rsid w:val="0052545E"/>
    <w:rsid w:val="005314DE"/>
    <w:rsid w:val="00542F37"/>
    <w:rsid w:val="00546F16"/>
    <w:rsid w:val="00556DD0"/>
    <w:rsid w:val="005A574B"/>
    <w:rsid w:val="005C1D01"/>
    <w:rsid w:val="005C2F89"/>
    <w:rsid w:val="005C35F9"/>
    <w:rsid w:val="005D21F6"/>
    <w:rsid w:val="005F7D4B"/>
    <w:rsid w:val="006030D3"/>
    <w:rsid w:val="00613157"/>
    <w:rsid w:val="00633A7E"/>
    <w:rsid w:val="006360A5"/>
    <w:rsid w:val="00642E69"/>
    <w:rsid w:val="00653FD1"/>
    <w:rsid w:val="00664CCD"/>
    <w:rsid w:val="00665B5F"/>
    <w:rsid w:val="006705FD"/>
    <w:rsid w:val="00673584"/>
    <w:rsid w:val="00680569"/>
    <w:rsid w:val="00682244"/>
    <w:rsid w:val="006839D2"/>
    <w:rsid w:val="0068537F"/>
    <w:rsid w:val="006877C2"/>
    <w:rsid w:val="006B1055"/>
    <w:rsid w:val="006B43E4"/>
    <w:rsid w:val="006C284A"/>
    <w:rsid w:val="006D1245"/>
    <w:rsid w:val="006E5134"/>
    <w:rsid w:val="006F0417"/>
    <w:rsid w:val="006F269B"/>
    <w:rsid w:val="006F4D5D"/>
    <w:rsid w:val="006F6B30"/>
    <w:rsid w:val="00702414"/>
    <w:rsid w:val="00743536"/>
    <w:rsid w:val="00743E14"/>
    <w:rsid w:val="00746998"/>
    <w:rsid w:val="00763856"/>
    <w:rsid w:val="00764F4D"/>
    <w:rsid w:val="00774C16"/>
    <w:rsid w:val="007957C8"/>
    <w:rsid w:val="007B37C4"/>
    <w:rsid w:val="007B56DD"/>
    <w:rsid w:val="007C0890"/>
    <w:rsid w:val="007C12C3"/>
    <w:rsid w:val="007D4550"/>
    <w:rsid w:val="007D5A0C"/>
    <w:rsid w:val="007D5BDC"/>
    <w:rsid w:val="007D7947"/>
    <w:rsid w:val="007F1D1E"/>
    <w:rsid w:val="007F28C3"/>
    <w:rsid w:val="008043A3"/>
    <w:rsid w:val="008256C4"/>
    <w:rsid w:val="008319CF"/>
    <w:rsid w:val="008517BD"/>
    <w:rsid w:val="0087035D"/>
    <w:rsid w:val="008948CF"/>
    <w:rsid w:val="008A0CB7"/>
    <w:rsid w:val="008B131E"/>
    <w:rsid w:val="008B6B0D"/>
    <w:rsid w:val="008C655E"/>
    <w:rsid w:val="008D0922"/>
    <w:rsid w:val="008D0B61"/>
    <w:rsid w:val="008D161D"/>
    <w:rsid w:val="008D780F"/>
    <w:rsid w:val="008E42E6"/>
    <w:rsid w:val="008F2C6D"/>
    <w:rsid w:val="009128AA"/>
    <w:rsid w:val="00913069"/>
    <w:rsid w:val="00913A85"/>
    <w:rsid w:val="0092095B"/>
    <w:rsid w:val="009240A6"/>
    <w:rsid w:val="00936F98"/>
    <w:rsid w:val="00942426"/>
    <w:rsid w:val="00945F39"/>
    <w:rsid w:val="0095497E"/>
    <w:rsid w:val="00960939"/>
    <w:rsid w:val="00980646"/>
    <w:rsid w:val="00980FB2"/>
    <w:rsid w:val="00987AF9"/>
    <w:rsid w:val="009B1637"/>
    <w:rsid w:val="009C05C3"/>
    <w:rsid w:val="009C1AB7"/>
    <w:rsid w:val="009D10C4"/>
    <w:rsid w:val="00A118C7"/>
    <w:rsid w:val="00A162FF"/>
    <w:rsid w:val="00A2564E"/>
    <w:rsid w:val="00A25F68"/>
    <w:rsid w:val="00A565A0"/>
    <w:rsid w:val="00A76598"/>
    <w:rsid w:val="00A86CB4"/>
    <w:rsid w:val="00A95AF5"/>
    <w:rsid w:val="00AB6642"/>
    <w:rsid w:val="00AB6819"/>
    <w:rsid w:val="00AC5FEB"/>
    <w:rsid w:val="00AD1B4C"/>
    <w:rsid w:val="00AE22FF"/>
    <w:rsid w:val="00B01CB6"/>
    <w:rsid w:val="00B2138F"/>
    <w:rsid w:val="00B31188"/>
    <w:rsid w:val="00B32E08"/>
    <w:rsid w:val="00B44BF3"/>
    <w:rsid w:val="00B46039"/>
    <w:rsid w:val="00B500A8"/>
    <w:rsid w:val="00B56DDD"/>
    <w:rsid w:val="00B700E7"/>
    <w:rsid w:val="00B7653D"/>
    <w:rsid w:val="00B922D8"/>
    <w:rsid w:val="00B952A8"/>
    <w:rsid w:val="00BB02C8"/>
    <w:rsid w:val="00BC3327"/>
    <w:rsid w:val="00BE7775"/>
    <w:rsid w:val="00C042F0"/>
    <w:rsid w:val="00C1445A"/>
    <w:rsid w:val="00C1571A"/>
    <w:rsid w:val="00C27E83"/>
    <w:rsid w:val="00C36192"/>
    <w:rsid w:val="00C43BF2"/>
    <w:rsid w:val="00C44676"/>
    <w:rsid w:val="00C477F5"/>
    <w:rsid w:val="00C53051"/>
    <w:rsid w:val="00C63513"/>
    <w:rsid w:val="00C666E8"/>
    <w:rsid w:val="00C800C3"/>
    <w:rsid w:val="00CB0409"/>
    <w:rsid w:val="00CB5E0D"/>
    <w:rsid w:val="00CC4FAA"/>
    <w:rsid w:val="00CD2F67"/>
    <w:rsid w:val="00CE541D"/>
    <w:rsid w:val="00CF0817"/>
    <w:rsid w:val="00CF5DB6"/>
    <w:rsid w:val="00D11125"/>
    <w:rsid w:val="00D17BC3"/>
    <w:rsid w:val="00D24BD1"/>
    <w:rsid w:val="00D5066F"/>
    <w:rsid w:val="00D61E63"/>
    <w:rsid w:val="00D6233E"/>
    <w:rsid w:val="00D63AD7"/>
    <w:rsid w:val="00D71356"/>
    <w:rsid w:val="00D97F43"/>
    <w:rsid w:val="00DF04F8"/>
    <w:rsid w:val="00DF10A3"/>
    <w:rsid w:val="00E000DC"/>
    <w:rsid w:val="00E06C50"/>
    <w:rsid w:val="00E1621A"/>
    <w:rsid w:val="00E3149B"/>
    <w:rsid w:val="00E34E17"/>
    <w:rsid w:val="00E359DC"/>
    <w:rsid w:val="00E4297E"/>
    <w:rsid w:val="00E47940"/>
    <w:rsid w:val="00E5614C"/>
    <w:rsid w:val="00E63EC9"/>
    <w:rsid w:val="00E80C1D"/>
    <w:rsid w:val="00E81448"/>
    <w:rsid w:val="00E86E79"/>
    <w:rsid w:val="00EA3453"/>
    <w:rsid w:val="00EA7A99"/>
    <w:rsid w:val="00ED0079"/>
    <w:rsid w:val="00EE5F60"/>
    <w:rsid w:val="00EF0263"/>
    <w:rsid w:val="00EF6471"/>
    <w:rsid w:val="00F04D02"/>
    <w:rsid w:val="00F23973"/>
    <w:rsid w:val="00F313C5"/>
    <w:rsid w:val="00F3296F"/>
    <w:rsid w:val="00F408B8"/>
    <w:rsid w:val="00F410F5"/>
    <w:rsid w:val="00F510A8"/>
    <w:rsid w:val="00F60907"/>
    <w:rsid w:val="00F668C6"/>
    <w:rsid w:val="00F91F3D"/>
    <w:rsid w:val="00FA12E4"/>
    <w:rsid w:val="00FA3175"/>
    <w:rsid w:val="00FB1FA8"/>
    <w:rsid w:val="00FB2515"/>
    <w:rsid w:val="00FD1847"/>
    <w:rsid w:val="00FD4CA9"/>
    <w:rsid w:val="00FE44A5"/>
    <w:rsid w:val="00FF1081"/>
    <w:rsid w:val="00FF2CAB"/>
    <w:rsid w:val="00FF5AB6"/>
    <w:rsid w:val="00FF6126"/>
    <w:rsid w:val="00FF6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28E61"/>
  <w15:docId w15:val="{1C870B47-5B6A-4588-93C9-471E8335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571A"/>
    <w:rPr>
      <w:i/>
      <w:iCs/>
    </w:rPr>
  </w:style>
  <w:style w:type="table" w:styleId="TableGrid">
    <w:name w:val="Table Grid"/>
    <w:basedOn w:val="TableNormal"/>
    <w:uiPriority w:val="59"/>
    <w:rsid w:val="007C0890"/>
    <w:pPr>
      <w:spacing w:before="0" w:beforeAutospacing="0" w:after="0" w:afterAutospacing="0" w:line="240" w:lineRule="auto"/>
      <w:ind w:left="0" w:firstLine="0"/>
      <w:jc w:val="left"/>
    </w:pPr>
    <w:rPr>
      <w:rFonts w:ascii="Times New Roman" w:eastAsia="SimSun" w:hAnsi="Times New Roman" w:cs="Times New Roman"/>
      <w:sz w:val="20"/>
      <w:szCs w:val="20"/>
    </w:rPr>
    <w:tblPr/>
  </w:style>
  <w:style w:type="character" w:styleId="Strong">
    <w:name w:val="Strong"/>
    <w:basedOn w:val="DefaultParagraphFont"/>
    <w:uiPriority w:val="22"/>
    <w:qFormat/>
    <w:rsid w:val="007F1D1E"/>
    <w:rPr>
      <w:b/>
      <w:bCs/>
    </w:rPr>
  </w:style>
  <w:style w:type="character" w:styleId="Hyperlink">
    <w:name w:val="Hyperlink"/>
    <w:basedOn w:val="DefaultParagraphFont"/>
    <w:uiPriority w:val="99"/>
    <w:unhideWhenUsed/>
    <w:rsid w:val="00764F4D"/>
    <w:rPr>
      <w:color w:val="0000FF"/>
      <w:u w:val="single"/>
    </w:rPr>
  </w:style>
  <w:style w:type="character" w:customStyle="1" w:styleId="mord">
    <w:name w:val="mord"/>
    <w:basedOn w:val="DefaultParagraphFont"/>
    <w:rsid w:val="005C35F9"/>
  </w:style>
  <w:style w:type="character" w:customStyle="1" w:styleId="mrel">
    <w:name w:val="mrel"/>
    <w:basedOn w:val="DefaultParagraphFont"/>
    <w:rsid w:val="005C35F9"/>
  </w:style>
  <w:style w:type="character" w:customStyle="1" w:styleId="mbin">
    <w:name w:val="mbin"/>
    <w:basedOn w:val="DefaultParagraphFont"/>
    <w:rsid w:val="005C35F9"/>
  </w:style>
  <w:style w:type="character" w:customStyle="1" w:styleId="vlist-s">
    <w:name w:val="vlist-s"/>
    <w:basedOn w:val="DefaultParagraphFont"/>
    <w:rsid w:val="005C35F9"/>
  </w:style>
  <w:style w:type="paragraph" w:styleId="NormalWeb">
    <w:name w:val="Normal (Web)"/>
    <w:basedOn w:val="Normal"/>
    <w:uiPriority w:val="99"/>
    <w:unhideWhenUsed/>
    <w:rsid w:val="008D780F"/>
    <w:pPr>
      <w:spacing w:line="240" w:lineRule="auto"/>
      <w:ind w:left="0"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4642F1"/>
    <w:pPr>
      <w:contextualSpacing/>
    </w:pPr>
  </w:style>
  <w:style w:type="paragraph" w:customStyle="1" w:styleId="Default">
    <w:name w:val="Default"/>
    <w:rsid w:val="00301616"/>
    <w:pPr>
      <w:autoSpaceDE w:val="0"/>
      <w:autoSpaceDN w:val="0"/>
      <w:adjustRightInd w:val="0"/>
      <w:spacing w:before="0" w:beforeAutospacing="0" w:after="0" w:afterAutospacing="0" w:line="240" w:lineRule="auto"/>
      <w:ind w:left="0" w:firstLine="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0A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0A97"/>
  </w:style>
  <w:style w:type="paragraph" w:styleId="Footer">
    <w:name w:val="footer"/>
    <w:basedOn w:val="Normal"/>
    <w:link w:val="FooterChar"/>
    <w:uiPriority w:val="99"/>
    <w:unhideWhenUsed/>
    <w:rsid w:val="00160A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0A97"/>
  </w:style>
  <w:style w:type="paragraph" w:styleId="NoSpacing">
    <w:name w:val="No Spacing"/>
    <w:uiPriority w:val="1"/>
    <w:qFormat/>
    <w:rsid w:val="003B3928"/>
    <w:pPr>
      <w:spacing w:before="0" w:beforeAutospacing="0" w:after="0" w:afterAutospacing="0" w:line="240" w:lineRule="auto"/>
      <w:ind w:left="0" w:firstLine="0"/>
      <w:jc w:val="left"/>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059/buletinpeternak.v42i3.12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791/njap.v49i2.34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3986/afsci.6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BAC8-84DE-4FC5-A37F-C0141AD7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FUNLAYO</dc:creator>
  <cp:lastModifiedBy>PRITI ROY</cp:lastModifiedBy>
  <cp:revision>42</cp:revision>
  <dcterms:created xsi:type="dcterms:W3CDTF">2026-04-21T14:28:00Z</dcterms:created>
  <dcterms:modified xsi:type="dcterms:W3CDTF">2026-05-04T06:27:00Z</dcterms:modified>
</cp:coreProperties>
</file>