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BCC2" w14:textId="77777777" w:rsidR="00AF3AAA" w:rsidRPr="00AF3AAA" w:rsidRDefault="00AF3AAA" w:rsidP="00AF3AAA">
      <w:pPr>
        <w:jc w:val="center"/>
        <w:rPr>
          <w:rFonts w:ascii="Times New Roman" w:hAnsi="Times New Roman" w:cs="Times New Roman"/>
          <w:b/>
          <w:bCs/>
          <w:i/>
          <w:iCs/>
          <w:sz w:val="24"/>
          <w:szCs w:val="24"/>
          <w:u w:val="single"/>
        </w:rPr>
      </w:pPr>
      <w:r w:rsidRPr="00AF3AAA">
        <w:rPr>
          <w:rFonts w:ascii="Times New Roman" w:hAnsi="Times New Roman" w:cs="Times New Roman"/>
          <w:b/>
          <w:bCs/>
          <w:i/>
          <w:iCs/>
          <w:sz w:val="24"/>
          <w:szCs w:val="24"/>
          <w:u w:val="single"/>
        </w:rPr>
        <w:t>Original Research Article</w:t>
      </w:r>
    </w:p>
    <w:p w14:paraId="2D65CC14" w14:textId="77777777" w:rsidR="001106FE" w:rsidRPr="000E6941" w:rsidRDefault="001106FE" w:rsidP="0099673E">
      <w:pPr>
        <w:jc w:val="center"/>
        <w:rPr>
          <w:rFonts w:ascii="Times New Roman" w:hAnsi="Times New Roman" w:cs="Times New Roman"/>
          <w:b/>
          <w:sz w:val="24"/>
          <w:szCs w:val="24"/>
        </w:rPr>
      </w:pPr>
      <w:r w:rsidRPr="000E6941">
        <w:rPr>
          <w:rFonts w:ascii="Times New Roman" w:hAnsi="Times New Roman" w:cs="Times New Roman"/>
          <w:b/>
          <w:sz w:val="24"/>
          <w:szCs w:val="24"/>
        </w:rPr>
        <w:t>ASSESSMENT OF SOIL PHYSICO</w:t>
      </w:r>
      <w:r>
        <w:rPr>
          <w:rFonts w:ascii="Times New Roman" w:hAnsi="Times New Roman" w:cs="Times New Roman"/>
          <w:b/>
          <w:sz w:val="24"/>
          <w:szCs w:val="24"/>
        </w:rPr>
        <w:t>-</w:t>
      </w:r>
      <w:r w:rsidRPr="000E6941">
        <w:rPr>
          <w:rFonts w:ascii="Times New Roman" w:hAnsi="Times New Roman" w:cs="Times New Roman"/>
          <w:b/>
          <w:sz w:val="24"/>
          <w:szCs w:val="24"/>
        </w:rPr>
        <w:t xml:space="preserve">CHEMICAL PROPERTIES OF </w:t>
      </w:r>
      <w:r>
        <w:rPr>
          <w:rFonts w:ascii="Times New Roman" w:hAnsi="Times New Roman" w:cs="Times New Roman"/>
          <w:b/>
          <w:sz w:val="24"/>
          <w:szCs w:val="24"/>
        </w:rPr>
        <w:t xml:space="preserve">FOUR SELECTED SILVICULTURAL SYSTEM PRACTICES IN </w:t>
      </w:r>
      <w:r w:rsidR="0003440B">
        <w:rPr>
          <w:rFonts w:ascii="Times New Roman" w:hAnsi="Times New Roman" w:cs="Times New Roman"/>
          <w:b/>
          <w:sz w:val="24"/>
          <w:szCs w:val="24"/>
        </w:rPr>
        <w:t>MUBI NORTH OF</w:t>
      </w:r>
      <w:r w:rsidRPr="000E6941">
        <w:rPr>
          <w:rFonts w:ascii="Times New Roman" w:hAnsi="Times New Roman" w:cs="Times New Roman"/>
          <w:b/>
          <w:sz w:val="24"/>
          <w:szCs w:val="24"/>
        </w:rPr>
        <w:t xml:space="preserve"> YOLA, ADAMAWA STATE, NIGERIA</w:t>
      </w:r>
    </w:p>
    <w:p w14:paraId="3655102B" w14:textId="77777777" w:rsidR="001106FE" w:rsidRPr="000E6941" w:rsidRDefault="001106FE" w:rsidP="001106FE">
      <w:pPr>
        <w:jc w:val="center"/>
        <w:rPr>
          <w:rFonts w:ascii="Times New Roman" w:hAnsi="Times New Roman" w:cs="Times New Roman"/>
          <w:b/>
          <w:sz w:val="24"/>
          <w:szCs w:val="24"/>
        </w:rPr>
      </w:pPr>
    </w:p>
    <w:p w14:paraId="207E7765" w14:textId="77777777" w:rsidR="001106FE" w:rsidRDefault="001106FE" w:rsidP="001106FE">
      <w:pPr>
        <w:tabs>
          <w:tab w:val="left" w:pos="7162"/>
        </w:tabs>
        <w:spacing w:line="360" w:lineRule="auto"/>
        <w:rPr>
          <w:rFonts w:ascii="Times New Roman" w:hAnsi="Times New Roman" w:cs="Times New Roman"/>
          <w:b/>
          <w:sz w:val="24"/>
          <w:szCs w:val="24"/>
        </w:rPr>
      </w:pPr>
      <w:r>
        <w:rPr>
          <w:rFonts w:ascii="Times New Roman" w:hAnsi="Times New Roman" w:cs="Times New Roman"/>
          <w:b/>
          <w:sz w:val="24"/>
          <w:szCs w:val="24"/>
        </w:rPr>
        <w:tab/>
      </w:r>
    </w:p>
    <w:p w14:paraId="2EB71FC8" w14:textId="77777777" w:rsidR="001106FE" w:rsidRPr="000E6941" w:rsidRDefault="001106FE" w:rsidP="001106FE">
      <w:pPr>
        <w:spacing w:after="0" w:line="360" w:lineRule="auto"/>
        <w:rPr>
          <w:rFonts w:ascii="Times New Roman" w:hAnsi="Times New Roman" w:cs="Times New Roman"/>
          <w:b/>
          <w:sz w:val="24"/>
          <w:szCs w:val="24"/>
        </w:rPr>
      </w:pPr>
      <w:r w:rsidRPr="000E6941">
        <w:rPr>
          <w:rFonts w:ascii="Times New Roman" w:hAnsi="Times New Roman" w:cs="Times New Roman"/>
          <w:b/>
          <w:sz w:val="24"/>
          <w:szCs w:val="24"/>
        </w:rPr>
        <w:t>ABSTRACT</w:t>
      </w:r>
    </w:p>
    <w:p w14:paraId="424AF713" w14:textId="47F8C0B0" w:rsidR="001106FE" w:rsidRDefault="009F6053" w:rsidP="001106FE">
      <w:pPr>
        <w:spacing w:after="0" w:line="360" w:lineRule="auto"/>
        <w:jc w:val="both"/>
        <w:rPr>
          <w:rFonts w:ascii="Times New Roman" w:hAnsi="Times New Roman" w:cs="Times New Roman"/>
          <w:sz w:val="24"/>
          <w:szCs w:val="24"/>
        </w:rPr>
      </w:pPr>
      <w:r w:rsidRPr="00DB623A">
        <w:rPr>
          <w:rFonts w:ascii="Times New Roman" w:hAnsi="Times New Roman" w:cs="Times New Roman"/>
          <w:sz w:val="24"/>
          <w:szCs w:val="24"/>
          <w:highlight w:val="yellow"/>
        </w:rPr>
        <w:t xml:space="preserve">Globally, sustainable silvicultural practices have been </w:t>
      </w:r>
      <w:proofErr w:type="spellStart"/>
      <w:r w:rsidRPr="00DB623A">
        <w:rPr>
          <w:rFonts w:ascii="Times New Roman" w:hAnsi="Times New Roman" w:cs="Times New Roman"/>
          <w:sz w:val="24"/>
          <w:szCs w:val="24"/>
          <w:highlight w:val="yellow"/>
        </w:rPr>
        <w:t>recognised</w:t>
      </w:r>
      <w:proofErr w:type="spellEnd"/>
      <w:r w:rsidRPr="00DB623A">
        <w:rPr>
          <w:rFonts w:ascii="Times New Roman" w:hAnsi="Times New Roman" w:cs="Times New Roman"/>
          <w:sz w:val="24"/>
          <w:szCs w:val="24"/>
          <w:highlight w:val="yellow"/>
        </w:rPr>
        <w:t xml:space="preserve"> for their potential to support forest productivity while conserving soil resources</w:t>
      </w:r>
      <w:r w:rsidRPr="00DB623A">
        <w:rPr>
          <w:rFonts w:ascii="Times New Roman" w:hAnsi="Times New Roman" w:cs="Times New Roman"/>
          <w:sz w:val="24"/>
          <w:szCs w:val="24"/>
          <w:highlight w:val="yellow"/>
        </w:rPr>
        <w:t>.</w:t>
      </w:r>
      <w:r>
        <w:rPr>
          <w:rFonts w:ascii="Times New Roman" w:hAnsi="Times New Roman" w:cs="Times New Roman"/>
          <w:sz w:val="24"/>
          <w:szCs w:val="24"/>
        </w:rPr>
        <w:t xml:space="preserve"> </w:t>
      </w:r>
      <w:proofErr w:type="spellStart"/>
      <w:r w:rsidR="001106FE">
        <w:rPr>
          <w:rFonts w:ascii="Times New Roman" w:hAnsi="Times New Roman" w:cs="Times New Roman"/>
          <w:sz w:val="24"/>
          <w:szCs w:val="24"/>
        </w:rPr>
        <w:t>This</w:t>
      </w:r>
      <w:proofErr w:type="spellEnd"/>
      <w:r w:rsidR="001106FE">
        <w:rPr>
          <w:rFonts w:ascii="Times New Roman" w:hAnsi="Times New Roman" w:cs="Times New Roman"/>
          <w:sz w:val="24"/>
          <w:szCs w:val="24"/>
        </w:rPr>
        <w:t xml:space="preserve"> study assessed</w:t>
      </w:r>
      <w:r w:rsidR="001106FE" w:rsidRPr="000E6941">
        <w:rPr>
          <w:rFonts w:ascii="Times New Roman" w:hAnsi="Times New Roman" w:cs="Times New Roman"/>
          <w:sz w:val="24"/>
          <w:szCs w:val="24"/>
        </w:rPr>
        <w:t xml:space="preserve"> the </w:t>
      </w:r>
      <w:r w:rsidR="001106FE">
        <w:rPr>
          <w:rFonts w:ascii="Times New Roman" w:hAnsi="Times New Roman" w:cs="Times New Roman"/>
          <w:sz w:val="24"/>
          <w:szCs w:val="24"/>
        </w:rPr>
        <w:t>effect of soil physicochemical properties on four different silvicultural practices in Mubi local Government Area, Adamawa State.</w:t>
      </w:r>
      <w:r w:rsidR="001106FE" w:rsidRPr="000E6941">
        <w:rPr>
          <w:rFonts w:ascii="Times New Roman" w:hAnsi="Times New Roman" w:cs="Times New Roman"/>
          <w:sz w:val="24"/>
          <w:szCs w:val="24"/>
        </w:rPr>
        <w:t xml:space="preserve"> </w:t>
      </w:r>
      <w:r w:rsidR="001106FE">
        <w:rPr>
          <w:rFonts w:ascii="Times New Roman" w:hAnsi="Times New Roman" w:cs="Times New Roman"/>
          <w:sz w:val="24"/>
          <w:szCs w:val="24"/>
        </w:rPr>
        <w:t xml:space="preserve">Four </w:t>
      </w:r>
      <w:r w:rsidR="001106FE" w:rsidRPr="000E6941">
        <w:rPr>
          <w:rFonts w:ascii="Times New Roman" w:hAnsi="Times New Roman" w:cs="Times New Roman"/>
          <w:sz w:val="24"/>
          <w:szCs w:val="24"/>
        </w:rPr>
        <w:t xml:space="preserve">different </w:t>
      </w:r>
      <w:r w:rsidR="001106FE">
        <w:rPr>
          <w:rFonts w:ascii="Times New Roman" w:hAnsi="Times New Roman" w:cs="Times New Roman"/>
          <w:sz w:val="24"/>
          <w:szCs w:val="24"/>
        </w:rPr>
        <w:t>Silvicultural systems sites were selected for this study.</w:t>
      </w:r>
      <w:r w:rsidR="001106FE" w:rsidRPr="000E6941">
        <w:rPr>
          <w:rFonts w:ascii="Times New Roman" w:hAnsi="Times New Roman" w:cs="Times New Roman"/>
          <w:sz w:val="24"/>
          <w:szCs w:val="24"/>
        </w:rPr>
        <w:t xml:space="preserve"> </w:t>
      </w:r>
      <w:r w:rsidR="001106FE">
        <w:rPr>
          <w:rFonts w:ascii="Times New Roman" w:hAnsi="Times New Roman" w:cs="Times New Roman"/>
          <w:sz w:val="24"/>
          <w:szCs w:val="24"/>
        </w:rPr>
        <w:t>In each of the site, three plot of 5</w:t>
      </w:r>
      <w:r w:rsidR="001106FE" w:rsidRPr="000E6941">
        <w:rPr>
          <w:rFonts w:ascii="Times New Roman" w:hAnsi="Times New Roman" w:cs="Times New Roman"/>
          <w:sz w:val="24"/>
          <w:szCs w:val="24"/>
        </w:rPr>
        <w:t xml:space="preserve">0 X </w:t>
      </w:r>
      <w:r w:rsidR="001106FE">
        <w:rPr>
          <w:rFonts w:ascii="Times New Roman" w:hAnsi="Times New Roman" w:cs="Times New Roman"/>
          <w:sz w:val="24"/>
          <w:szCs w:val="24"/>
        </w:rPr>
        <w:t>5</w:t>
      </w:r>
      <w:r w:rsidR="001106FE" w:rsidRPr="000E6941">
        <w:rPr>
          <w:rFonts w:ascii="Times New Roman" w:hAnsi="Times New Roman" w:cs="Times New Roman"/>
          <w:sz w:val="24"/>
          <w:szCs w:val="24"/>
        </w:rPr>
        <w:t xml:space="preserve">0 </w:t>
      </w:r>
      <w:r w:rsidR="001106FE">
        <w:rPr>
          <w:rFonts w:ascii="Times New Roman" w:hAnsi="Times New Roman" w:cs="Times New Roman"/>
          <w:sz w:val="24"/>
          <w:szCs w:val="24"/>
        </w:rPr>
        <w:t>m</w:t>
      </w:r>
      <w:r w:rsidR="001106FE" w:rsidRPr="000E6941">
        <w:rPr>
          <w:rFonts w:ascii="Times New Roman" w:hAnsi="Times New Roman" w:cs="Times New Roman"/>
          <w:sz w:val="24"/>
          <w:szCs w:val="24"/>
        </w:rPr>
        <w:t xml:space="preserve"> in size </w:t>
      </w:r>
      <w:r w:rsidR="001106FE">
        <w:rPr>
          <w:rFonts w:ascii="Times New Roman" w:hAnsi="Times New Roman" w:cs="Times New Roman"/>
          <w:sz w:val="24"/>
          <w:szCs w:val="24"/>
        </w:rPr>
        <w:t>were laid and demarcated. Sub-plot of 1m x1m was laid at each corner and at the center of the plot. In each plot five</w:t>
      </w:r>
      <w:r w:rsidR="001106FE" w:rsidRPr="000E6941">
        <w:rPr>
          <w:rFonts w:ascii="Times New Roman" w:hAnsi="Times New Roman" w:cs="Times New Roman"/>
          <w:sz w:val="24"/>
          <w:szCs w:val="24"/>
        </w:rPr>
        <w:t xml:space="preserve"> point</w:t>
      </w:r>
      <w:r w:rsidR="001106FE">
        <w:rPr>
          <w:rFonts w:ascii="Times New Roman" w:hAnsi="Times New Roman" w:cs="Times New Roman"/>
          <w:sz w:val="24"/>
          <w:szCs w:val="24"/>
        </w:rPr>
        <w:t>s</w:t>
      </w:r>
      <w:r w:rsidR="001106FE" w:rsidRPr="000E6941">
        <w:rPr>
          <w:rFonts w:ascii="Times New Roman" w:hAnsi="Times New Roman" w:cs="Times New Roman"/>
          <w:sz w:val="24"/>
          <w:szCs w:val="24"/>
        </w:rPr>
        <w:t xml:space="preserve"> were marked for soil sampling collection</w:t>
      </w:r>
      <w:r w:rsidR="001106FE">
        <w:rPr>
          <w:rFonts w:ascii="Times New Roman" w:hAnsi="Times New Roman" w:cs="Times New Roman"/>
          <w:sz w:val="24"/>
          <w:szCs w:val="24"/>
        </w:rPr>
        <w:t xml:space="preserve"> at three different soil depths. Soil textural class r</w:t>
      </w:r>
      <w:r w:rsidR="001106FE" w:rsidRPr="000E6941">
        <w:rPr>
          <w:rFonts w:ascii="Times New Roman" w:hAnsi="Times New Roman" w:cs="Times New Roman"/>
          <w:sz w:val="24"/>
          <w:szCs w:val="24"/>
        </w:rPr>
        <w:t>esults revealed that</w:t>
      </w:r>
      <w:r w:rsidR="001106FE">
        <w:rPr>
          <w:rFonts w:ascii="Times New Roman" w:hAnsi="Times New Roman" w:cs="Times New Roman"/>
          <w:sz w:val="24"/>
          <w:szCs w:val="24"/>
        </w:rPr>
        <w:t xml:space="preserve"> Clear cutting (CC), Agroforestry (AF) and Natural regeneration (NR) had the highest percentage of 59.6, 50.6 and 14.0% for sand, clay and silt respectively, while AF, CC and Selective logging (SL) had 40.3, 28.2 and 8.4% for sand, clay and silt respectively. Soil chemical properties showed variations in</w:t>
      </w:r>
      <w:r w:rsidR="001106FE" w:rsidRPr="009854C6">
        <w:rPr>
          <w:rFonts w:ascii="Times New Roman" w:hAnsi="Times New Roman" w:cs="Times New Roman"/>
          <w:sz w:val="24"/>
          <w:szCs w:val="24"/>
        </w:rPr>
        <w:t xml:space="preserve"> </w:t>
      </w:r>
      <w:r w:rsidR="001106FE">
        <w:rPr>
          <w:rFonts w:ascii="Times New Roman" w:hAnsi="Times New Roman" w:cs="Times New Roman"/>
          <w:sz w:val="24"/>
          <w:szCs w:val="24"/>
        </w:rPr>
        <w:t>pH, OC and OM values across the four studied silvicultural practices.</w:t>
      </w:r>
      <w:r w:rsidR="001106FE" w:rsidRPr="00F22572">
        <w:rPr>
          <w:rFonts w:ascii="Times New Roman" w:hAnsi="Times New Roman" w:cs="Times New Roman"/>
          <w:sz w:val="24"/>
          <w:szCs w:val="24"/>
        </w:rPr>
        <w:t xml:space="preserve"> </w:t>
      </w:r>
      <w:r w:rsidR="001106FE">
        <w:rPr>
          <w:rFonts w:ascii="Times New Roman" w:hAnsi="Times New Roman" w:cs="Times New Roman"/>
          <w:sz w:val="24"/>
          <w:szCs w:val="24"/>
        </w:rPr>
        <w:t xml:space="preserve">The ANOVA conducted showed that sand, clay, silt and porosity had a significant effect (P &lt; 0.05), but the bulk density shows no significant effect (p&gt; 0.05) on silvicultural practices in the study area. Pearson’s correlation coefficient revealed a moderate negative relationship between the silvicultural practices, MC (-0.66) and WHC (-0.65). TN and </w:t>
      </w:r>
      <w:proofErr w:type="spellStart"/>
      <w:r w:rsidR="001106FE">
        <w:rPr>
          <w:rFonts w:ascii="Times New Roman" w:hAnsi="Times New Roman" w:cs="Times New Roman"/>
          <w:sz w:val="24"/>
          <w:szCs w:val="24"/>
        </w:rPr>
        <w:t>Avp</w:t>
      </w:r>
      <w:proofErr w:type="spellEnd"/>
      <w:r w:rsidR="001106FE">
        <w:rPr>
          <w:rFonts w:ascii="Times New Roman" w:hAnsi="Times New Roman" w:cs="Times New Roman"/>
          <w:sz w:val="24"/>
          <w:szCs w:val="24"/>
        </w:rPr>
        <w:t xml:space="preserve"> had a low negative correlation of -060   and -0.61respectively, while Na</w:t>
      </w:r>
      <w:r w:rsidR="001106FE" w:rsidRPr="0088507F">
        <w:rPr>
          <w:rFonts w:ascii="Times New Roman" w:hAnsi="Times New Roman" w:cs="Times New Roman"/>
          <w:sz w:val="24"/>
          <w:szCs w:val="24"/>
          <w:vertAlign w:val="superscript"/>
        </w:rPr>
        <w:t>+</w:t>
      </w:r>
      <w:r w:rsidR="001106FE">
        <w:rPr>
          <w:rFonts w:ascii="Times New Roman" w:hAnsi="Times New Roman" w:cs="Times New Roman"/>
          <w:sz w:val="24"/>
          <w:szCs w:val="24"/>
        </w:rPr>
        <w:t>, Ca</w:t>
      </w:r>
      <w:r w:rsidR="001106FE" w:rsidRPr="0088507F">
        <w:rPr>
          <w:rFonts w:ascii="Times New Roman" w:hAnsi="Times New Roman" w:cs="Times New Roman"/>
          <w:sz w:val="24"/>
          <w:szCs w:val="24"/>
          <w:vertAlign w:val="superscript"/>
        </w:rPr>
        <w:t>+</w:t>
      </w:r>
      <w:r w:rsidR="001106FE">
        <w:rPr>
          <w:rFonts w:ascii="Times New Roman" w:hAnsi="Times New Roman" w:cs="Times New Roman"/>
          <w:sz w:val="24"/>
          <w:szCs w:val="24"/>
        </w:rPr>
        <w:t xml:space="preserve"> and H</w:t>
      </w:r>
      <w:r w:rsidR="001106FE" w:rsidRPr="0088507F">
        <w:rPr>
          <w:rFonts w:ascii="Times New Roman" w:hAnsi="Times New Roman" w:cs="Times New Roman"/>
          <w:sz w:val="24"/>
          <w:szCs w:val="24"/>
          <w:vertAlign w:val="superscript"/>
        </w:rPr>
        <w:t>+</w:t>
      </w:r>
      <w:r w:rsidR="001106FE">
        <w:rPr>
          <w:rFonts w:ascii="Times New Roman" w:hAnsi="Times New Roman" w:cs="Times New Roman"/>
          <w:sz w:val="24"/>
          <w:szCs w:val="24"/>
        </w:rPr>
        <w:t xml:space="preserve"> had a high positive correlation of 0.97, 0.99 and 0.98 with silvicultural practices. These findings will</w:t>
      </w:r>
      <w:r w:rsidR="001106FE" w:rsidRPr="000E6941">
        <w:rPr>
          <w:rFonts w:ascii="Times New Roman" w:hAnsi="Times New Roman" w:cs="Times New Roman"/>
          <w:sz w:val="24"/>
          <w:szCs w:val="24"/>
        </w:rPr>
        <w:t xml:space="preserve"> offer</w:t>
      </w:r>
      <w:r w:rsidR="001106FE">
        <w:rPr>
          <w:rFonts w:ascii="Times New Roman" w:hAnsi="Times New Roman" w:cs="Times New Roman"/>
          <w:sz w:val="24"/>
          <w:szCs w:val="24"/>
        </w:rPr>
        <w:t xml:space="preserve"> a long-term benefit</w:t>
      </w:r>
      <w:r w:rsidR="001106FE" w:rsidRPr="000E6941">
        <w:rPr>
          <w:rFonts w:ascii="Times New Roman" w:hAnsi="Times New Roman" w:cs="Times New Roman"/>
          <w:sz w:val="24"/>
          <w:szCs w:val="24"/>
        </w:rPr>
        <w:t xml:space="preserve"> for soil fertility </w:t>
      </w:r>
      <w:r w:rsidR="001106FE">
        <w:rPr>
          <w:rFonts w:ascii="Times New Roman" w:hAnsi="Times New Roman" w:cs="Times New Roman"/>
          <w:sz w:val="24"/>
          <w:szCs w:val="24"/>
        </w:rPr>
        <w:t>and restoration of degraded ecosystems in Mubi North LGA of Adamawa State.</w:t>
      </w:r>
    </w:p>
    <w:p w14:paraId="50F56F50" w14:textId="77777777" w:rsidR="001106FE" w:rsidRDefault="001106FE" w:rsidP="001106FE">
      <w:pPr>
        <w:spacing w:after="0" w:line="360" w:lineRule="auto"/>
        <w:jc w:val="both"/>
        <w:rPr>
          <w:rFonts w:ascii="Times New Roman" w:hAnsi="Times New Roman" w:cs="Times New Roman"/>
          <w:b/>
          <w:sz w:val="24"/>
          <w:szCs w:val="24"/>
        </w:rPr>
      </w:pPr>
    </w:p>
    <w:p w14:paraId="72BC40FA" w14:textId="77777777" w:rsidR="001106FE" w:rsidRDefault="001106FE"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Degraded ecosystems, Silvicultural systems, Demarcated, Correlation</w:t>
      </w:r>
      <w:r w:rsidRPr="008E385B">
        <w:rPr>
          <w:rFonts w:ascii="Times New Roman" w:hAnsi="Times New Roman" w:cs="Times New Roman"/>
          <w:sz w:val="24"/>
          <w:szCs w:val="24"/>
        </w:rPr>
        <w:t>, Long-term benefit</w:t>
      </w:r>
    </w:p>
    <w:p w14:paraId="3B15ACC2" w14:textId="77777777" w:rsidR="001106FE" w:rsidRDefault="001106FE" w:rsidP="001106FE">
      <w:pPr>
        <w:spacing w:line="360" w:lineRule="auto"/>
        <w:jc w:val="center"/>
        <w:rPr>
          <w:rFonts w:ascii="Times New Roman" w:hAnsi="Times New Roman" w:cs="Times New Roman"/>
          <w:b/>
          <w:sz w:val="24"/>
          <w:szCs w:val="24"/>
        </w:rPr>
      </w:pPr>
    </w:p>
    <w:p w14:paraId="499164B8" w14:textId="77777777" w:rsidR="001106FE" w:rsidRDefault="001106FE" w:rsidP="001106FE">
      <w:pPr>
        <w:spacing w:line="360" w:lineRule="auto"/>
        <w:jc w:val="center"/>
        <w:rPr>
          <w:rFonts w:ascii="Times New Roman" w:hAnsi="Times New Roman" w:cs="Times New Roman"/>
          <w:b/>
          <w:sz w:val="24"/>
          <w:szCs w:val="24"/>
        </w:rPr>
      </w:pPr>
    </w:p>
    <w:p w14:paraId="29F900BE" w14:textId="77777777" w:rsidR="001106FE" w:rsidRPr="000E6941" w:rsidRDefault="00202B51" w:rsidP="001106F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1.0</w:t>
      </w:r>
      <w:r>
        <w:rPr>
          <w:rFonts w:ascii="Times New Roman" w:hAnsi="Times New Roman" w:cs="Times New Roman"/>
          <w:b/>
          <w:sz w:val="24"/>
          <w:szCs w:val="24"/>
        </w:rPr>
        <w:tab/>
      </w:r>
      <w:r w:rsidR="001106FE" w:rsidRPr="000E6941">
        <w:rPr>
          <w:rFonts w:ascii="Times New Roman" w:hAnsi="Times New Roman" w:cs="Times New Roman"/>
          <w:b/>
          <w:sz w:val="24"/>
          <w:szCs w:val="24"/>
        </w:rPr>
        <w:t>INTRODUCTION</w:t>
      </w:r>
    </w:p>
    <w:p w14:paraId="509E4EBE" w14:textId="77777777"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In Nigeria, forest ecosystems are increasingly threatened by deforestation, overexploitation, and unsustainable land-use practices. These pressures are particularly pronounced in areas like Mubi North, Adamawa State, where rapid population growth and agricultural expansion are contributing to forest depletion and soil degradation </w:t>
      </w:r>
      <w:r w:rsidR="00AE15F6">
        <w:rPr>
          <w:rFonts w:ascii="Times New Roman" w:hAnsi="Times New Roman" w:cs="Times New Roman"/>
          <w:sz w:val="24"/>
          <w:szCs w:val="24"/>
        </w:rPr>
        <w:t>[1]</w:t>
      </w:r>
      <w:r w:rsidRPr="000E6941">
        <w:rPr>
          <w:rFonts w:ascii="Times New Roman" w:hAnsi="Times New Roman" w:cs="Times New Roman"/>
          <w:sz w:val="24"/>
          <w:szCs w:val="24"/>
        </w:rPr>
        <w:t xml:space="preserve">. Soil degradation in forested landscapes has adverse consequences, such as reduced soil fertility, increased erosion, and loss of biodiversity, which further affect forest resilience and productivity. Mubi North’s forests play an essential role in providing ecological services like carbon sequestration, erosion control, and water regulation. However, improper forest management practices in this region can degrade soil quality, impacting both local ecosystems and the communities that rely on forest resources </w:t>
      </w:r>
      <w:r w:rsidR="00AE15F6">
        <w:rPr>
          <w:rFonts w:ascii="Times New Roman" w:hAnsi="Times New Roman" w:cs="Times New Roman"/>
          <w:sz w:val="24"/>
          <w:szCs w:val="24"/>
        </w:rPr>
        <w:t>[2]</w:t>
      </w:r>
      <w:r w:rsidRPr="000E6941">
        <w:rPr>
          <w:rFonts w:ascii="Times New Roman" w:hAnsi="Times New Roman" w:cs="Times New Roman"/>
          <w:sz w:val="24"/>
          <w:szCs w:val="24"/>
        </w:rPr>
        <w:t>.</w:t>
      </w:r>
    </w:p>
    <w:p w14:paraId="643FA111" w14:textId="25F96FC4"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Globally, sustainable silvicultural practices have been </w:t>
      </w:r>
      <w:proofErr w:type="spellStart"/>
      <w:r w:rsidR="00E66E41">
        <w:rPr>
          <w:rFonts w:ascii="Times New Roman" w:hAnsi="Times New Roman" w:cs="Times New Roman"/>
          <w:sz w:val="24"/>
          <w:szCs w:val="24"/>
        </w:rPr>
        <w:t>recognised</w:t>
      </w:r>
      <w:proofErr w:type="spellEnd"/>
      <w:r w:rsidR="00E66E41" w:rsidRPr="000E6941">
        <w:rPr>
          <w:rFonts w:ascii="Times New Roman" w:hAnsi="Times New Roman" w:cs="Times New Roman"/>
          <w:sz w:val="24"/>
          <w:szCs w:val="24"/>
        </w:rPr>
        <w:t xml:space="preserve"> </w:t>
      </w:r>
      <w:r w:rsidRPr="000E6941">
        <w:rPr>
          <w:rFonts w:ascii="Times New Roman" w:hAnsi="Times New Roman" w:cs="Times New Roman"/>
          <w:sz w:val="24"/>
          <w:szCs w:val="24"/>
        </w:rPr>
        <w:t xml:space="preserve">for their potential to support forest productivity while conserving soil resources. </w:t>
      </w:r>
      <w:r w:rsidR="00E66E41" w:rsidRPr="00DB623A">
        <w:rPr>
          <w:rFonts w:ascii="Times New Roman" w:hAnsi="Times New Roman" w:cs="Times New Roman"/>
          <w:sz w:val="24"/>
          <w:szCs w:val="24"/>
          <w:highlight w:val="yellow"/>
        </w:rPr>
        <w:t>Silviculture refers to both the theory and practice of controlling the establishment and growth of trees to satisfy specific objectives of landowners</w:t>
      </w:r>
      <w:r w:rsidR="00E66E41" w:rsidRPr="00DB623A">
        <w:rPr>
          <w:rFonts w:ascii="Times New Roman" w:hAnsi="Times New Roman" w:cs="Times New Roman"/>
          <w:sz w:val="24"/>
          <w:szCs w:val="24"/>
          <w:highlight w:val="yellow"/>
        </w:rPr>
        <w:t>,</w:t>
      </w:r>
      <w:r w:rsidR="00E66E41" w:rsidRPr="00DB623A">
        <w:rPr>
          <w:rFonts w:ascii="Times New Roman" w:hAnsi="Times New Roman" w:cs="Times New Roman"/>
          <w:sz w:val="24"/>
          <w:szCs w:val="24"/>
          <w:highlight w:val="yellow"/>
        </w:rPr>
        <w:t xml:space="preserve"> with forest stands serving as the main unit of intervention. The emergence of silviculture as a discipline dates back to the origins of forest science in Western Europe, with the term having its linguistic roots in ‘care of the forest’</w:t>
      </w:r>
      <w:r w:rsidR="00E66E41" w:rsidRPr="00DB623A">
        <w:rPr>
          <w:rFonts w:ascii="Times New Roman" w:hAnsi="Times New Roman" w:cs="Times New Roman"/>
          <w:sz w:val="24"/>
          <w:szCs w:val="24"/>
          <w:highlight w:val="yellow"/>
        </w:rPr>
        <w:t xml:space="preserve"> [57]</w:t>
      </w:r>
      <w:r w:rsidR="00E66E41" w:rsidRPr="00DB623A">
        <w:rPr>
          <w:rFonts w:ascii="Times New Roman" w:hAnsi="Times New Roman" w:cs="Times New Roman"/>
          <w:sz w:val="24"/>
          <w:szCs w:val="24"/>
          <w:highlight w:val="yellow"/>
        </w:rPr>
        <w:t>.</w:t>
      </w:r>
      <w:r w:rsidR="00E66E41" w:rsidRPr="00E66E41">
        <w:rPr>
          <w:rFonts w:ascii="Times New Roman" w:hAnsi="Times New Roman" w:cs="Times New Roman"/>
          <w:sz w:val="24"/>
          <w:szCs w:val="24"/>
        </w:rPr>
        <w:t xml:space="preserve"> </w:t>
      </w:r>
      <w:r w:rsidRPr="000E6941">
        <w:rPr>
          <w:rFonts w:ascii="Times New Roman" w:hAnsi="Times New Roman" w:cs="Times New Roman"/>
          <w:sz w:val="24"/>
          <w:szCs w:val="24"/>
        </w:rPr>
        <w:t xml:space="preserve">Practices like agroforestry, natural regeneration and selective logging have shown promise in enhancing soil organic matter content and </w:t>
      </w:r>
      <w:proofErr w:type="spellStart"/>
      <w:r w:rsidR="00E66E41">
        <w:rPr>
          <w:rFonts w:ascii="Times New Roman" w:hAnsi="Times New Roman" w:cs="Times New Roman"/>
          <w:sz w:val="24"/>
          <w:szCs w:val="24"/>
        </w:rPr>
        <w:t>minimising</w:t>
      </w:r>
      <w:proofErr w:type="spellEnd"/>
      <w:r w:rsidR="00E66E41" w:rsidRPr="000E6941">
        <w:rPr>
          <w:rFonts w:ascii="Times New Roman" w:hAnsi="Times New Roman" w:cs="Times New Roman"/>
          <w:sz w:val="24"/>
          <w:szCs w:val="24"/>
        </w:rPr>
        <w:t xml:space="preserve"> </w:t>
      </w:r>
      <w:r w:rsidRPr="000E6941">
        <w:rPr>
          <w:rFonts w:ascii="Times New Roman" w:hAnsi="Times New Roman" w:cs="Times New Roman"/>
          <w:sz w:val="24"/>
          <w:szCs w:val="24"/>
        </w:rPr>
        <w:t xml:space="preserve">erosion, leading to improved soil fertility and forest recovery </w:t>
      </w:r>
      <w:r w:rsidR="00AE15F6">
        <w:rPr>
          <w:rFonts w:ascii="Times New Roman" w:hAnsi="Times New Roman" w:cs="Times New Roman"/>
          <w:sz w:val="24"/>
          <w:szCs w:val="24"/>
        </w:rPr>
        <w:t>[3]</w:t>
      </w:r>
      <w:r w:rsidRPr="000E6941">
        <w:rPr>
          <w:rFonts w:ascii="Times New Roman" w:hAnsi="Times New Roman" w:cs="Times New Roman"/>
          <w:sz w:val="24"/>
          <w:szCs w:val="24"/>
        </w:rPr>
        <w:t xml:space="preserve">. </w:t>
      </w:r>
      <w:r w:rsidR="00E66E41" w:rsidRPr="00DB623A">
        <w:rPr>
          <w:rFonts w:ascii="Times New Roman" w:hAnsi="Times New Roman" w:cs="Times New Roman"/>
          <w:sz w:val="24"/>
          <w:szCs w:val="24"/>
          <w:highlight w:val="yellow"/>
        </w:rPr>
        <w:t>T</w:t>
      </w:r>
      <w:r w:rsidR="00E66E41" w:rsidRPr="00DB623A">
        <w:rPr>
          <w:rFonts w:ascii="Times New Roman" w:hAnsi="Times New Roman" w:cs="Times New Roman"/>
          <w:sz w:val="24"/>
          <w:szCs w:val="24"/>
          <w:highlight w:val="yellow"/>
        </w:rPr>
        <w:t>he use of silvicultural practices in forest management can provide a broader range of ecosystem benefits and services, such as guiding stand development or modifying the type of goods or services produced. Conversely, the absence of silvicultural actions can lead to high stand density, which directly increases competition among the trees for light, water, and nutrients</w:t>
      </w:r>
      <w:r w:rsidR="005C5C12" w:rsidRPr="00DB623A">
        <w:rPr>
          <w:rFonts w:ascii="Times New Roman" w:hAnsi="Times New Roman" w:cs="Times New Roman"/>
          <w:sz w:val="24"/>
          <w:szCs w:val="24"/>
          <w:highlight w:val="yellow"/>
        </w:rPr>
        <w:t xml:space="preserve"> [58]</w:t>
      </w:r>
      <w:r w:rsidR="00E66E41" w:rsidRPr="00DB623A">
        <w:rPr>
          <w:rFonts w:ascii="Times New Roman" w:hAnsi="Times New Roman" w:cs="Times New Roman"/>
          <w:sz w:val="24"/>
          <w:szCs w:val="24"/>
          <w:highlight w:val="yellow"/>
        </w:rPr>
        <w:t>.</w:t>
      </w:r>
      <w:r w:rsidR="00E66E41">
        <w:rPr>
          <w:rFonts w:ascii="Times New Roman" w:hAnsi="Times New Roman" w:cs="Times New Roman"/>
          <w:sz w:val="24"/>
          <w:szCs w:val="24"/>
        </w:rPr>
        <w:t xml:space="preserve"> </w:t>
      </w:r>
      <w:r w:rsidRPr="000E6941">
        <w:rPr>
          <w:rFonts w:ascii="Times New Roman" w:hAnsi="Times New Roman" w:cs="Times New Roman"/>
          <w:sz w:val="24"/>
          <w:szCs w:val="24"/>
        </w:rPr>
        <w:t xml:space="preserve">Adapting these practices to Mubi North's ecological conditions can help protect its soil and forest resources, thereby supporting biodiversity conservation and sustaining local livelihoods </w:t>
      </w:r>
      <w:r w:rsidR="00AE15F6">
        <w:rPr>
          <w:rFonts w:ascii="Times New Roman" w:hAnsi="Times New Roman" w:cs="Times New Roman"/>
          <w:sz w:val="24"/>
          <w:szCs w:val="24"/>
        </w:rPr>
        <w:t>[2]</w:t>
      </w:r>
      <w:r w:rsidRPr="000E6941">
        <w:rPr>
          <w:rFonts w:ascii="Times New Roman" w:hAnsi="Times New Roman" w:cs="Times New Roman"/>
          <w:sz w:val="24"/>
          <w:szCs w:val="24"/>
        </w:rPr>
        <w:t xml:space="preserve">. In contrast, intensive practices like cleat cutting often result in nutrient loss and increased runoff, which can accelerate soil degradation and reduce the forest's capacity to regenerate </w:t>
      </w:r>
      <w:r w:rsidR="00AE15F6">
        <w:rPr>
          <w:rFonts w:ascii="Times New Roman" w:hAnsi="Times New Roman" w:cs="Times New Roman"/>
          <w:sz w:val="24"/>
          <w:szCs w:val="24"/>
        </w:rPr>
        <w:t>[4]</w:t>
      </w:r>
      <w:r w:rsidRPr="000E6941">
        <w:rPr>
          <w:rFonts w:ascii="Times New Roman" w:hAnsi="Times New Roman" w:cs="Times New Roman"/>
          <w:sz w:val="24"/>
          <w:szCs w:val="24"/>
        </w:rPr>
        <w:t>.</w:t>
      </w:r>
    </w:p>
    <w:p w14:paraId="78130567" w14:textId="0461ADCC" w:rsidR="001106FE" w:rsidRPr="000E6941" w:rsidRDefault="001106FE" w:rsidP="00953EB1">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Research has shown that soil quality directly affects the sustainability of forest ecosystems, as it determines the availability of nutrients necessary for plant growth and regulates water retention and infiltration rates </w:t>
      </w:r>
      <w:r w:rsidR="00FB10A8">
        <w:rPr>
          <w:rFonts w:ascii="Times New Roman" w:hAnsi="Times New Roman" w:cs="Times New Roman"/>
          <w:sz w:val="24"/>
          <w:szCs w:val="24"/>
        </w:rPr>
        <w:t>[4]</w:t>
      </w:r>
      <w:r w:rsidRPr="000E6941">
        <w:rPr>
          <w:rFonts w:ascii="Times New Roman" w:hAnsi="Times New Roman" w:cs="Times New Roman"/>
          <w:sz w:val="24"/>
          <w:szCs w:val="24"/>
        </w:rPr>
        <w:t xml:space="preserve">. </w:t>
      </w:r>
      <w:r w:rsidR="00DB623A" w:rsidRPr="00DB623A">
        <w:rPr>
          <w:rFonts w:ascii="Times New Roman" w:hAnsi="Times New Roman" w:cs="Times New Roman"/>
          <w:sz w:val="24"/>
          <w:szCs w:val="24"/>
          <w:highlight w:val="yellow"/>
        </w:rPr>
        <w:t xml:space="preserve">Soil quality is defined as the suitability of a specific kind of soil to function within its capacity in natural or managed ecosystems, sustaining plant </w:t>
      </w:r>
      <w:r w:rsidR="00DB623A" w:rsidRPr="00DB623A">
        <w:rPr>
          <w:rFonts w:ascii="Times New Roman" w:hAnsi="Times New Roman" w:cs="Times New Roman"/>
          <w:sz w:val="24"/>
          <w:szCs w:val="24"/>
          <w:highlight w:val="yellow"/>
        </w:rPr>
        <w:lastRenderedPageBreak/>
        <w:t>and animal productivity, maintaining or enhancing water and air quality, and supporting human health and habitation</w:t>
      </w:r>
      <w:r w:rsidR="00DB623A" w:rsidRPr="00DB623A">
        <w:rPr>
          <w:rFonts w:ascii="Times New Roman" w:hAnsi="Times New Roman" w:cs="Times New Roman"/>
          <w:sz w:val="24"/>
          <w:szCs w:val="24"/>
          <w:highlight w:val="yellow"/>
        </w:rPr>
        <w:t xml:space="preserve"> [60].</w:t>
      </w:r>
      <w:r w:rsidR="00DB623A">
        <w:rPr>
          <w:rFonts w:ascii="Times New Roman" w:hAnsi="Times New Roman" w:cs="Times New Roman"/>
          <w:sz w:val="24"/>
          <w:szCs w:val="24"/>
        </w:rPr>
        <w:t xml:space="preserve"> </w:t>
      </w:r>
      <w:r w:rsidRPr="000E6941">
        <w:rPr>
          <w:rFonts w:ascii="Times New Roman" w:hAnsi="Times New Roman" w:cs="Times New Roman"/>
          <w:sz w:val="24"/>
          <w:szCs w:val="24"/>
        </w:rPr>
        <w:t>Silvicultural systems are known to influence these parameters in varied ways. For instance, Agroforestry systems provide an ecologically sustainable alternative to conventional logging by integrating trees with crops or pastures to enhance soil resilience. Studies have shown that such systems promote soil aggregation, improve infiltration, and increase</w:t>
      </w:r>
      <w:r w:rsidR="00DB623A">
        <w:rPr>
          <w:rFonts w:ascii="Times New Roman" w:hAnsi="Times New Roman" w:cs="Times New Roman"/>
          <w:sz w:val="24"/>
          <w:szCs w:val="24"/>
        </w:rPr>
        <w:t xml:space="preserve"> </w:t>
      </w:r>
      <w:r w:rsidRPr="000E6941">
        <w:rPr>
          <w:rFonts w:ascii="Times New Roman" w:hAnsi="Times New Roman" w:cs="Times New Roman"/>
          <w:sz w:val="24"/>
          <w:szCs w:val="24"/>
        </w:rPr>
        <w:t>organic matter accumulation </w:t>
      </w:r>
      <w:r w:rsidR="00953EB1">
        <w:rPr>
          <w:rFonts w:ascii="Times New Roman" w:hAnsi="Times New Roman" w:cs="Times New Roman"/>
          <w:sz w:val="24"/>
          <w:szCs w:val="24"/>
        </w:rPr>
        <w:t>[5,6]</w:t>
      </w:r>
      <w:r w:rsidRPr="000E6941">
        <w:rPr>
          <w:rFonts w:ascii="Times New Roman" w:hAnsi="Times New Roman" w:cs="Times New Roman"/>
          <w:sz w:val="24"/>
          <w:szCs w:val="24"/>
        </w:rPr>
        <w:t>. Similarly, natural regeneration, where disturbed sites recover through natural succession</w:t>
      </w:r>
      <w:r w:rsidR="00DB623A">
        <w:rPr>
          <w:rFonts w:ascii="Times New Roman" w:hAnsi="Times New Roman" w:cs="Times New Roman"/>
          <w:sz w:val="24"/>
          <w:szCs w:val="24"/>
        </w:rPr>
        <w:t>,</w:t>
      </w:r>
      <w:r w:rsidRPr="000E6941">
        <w:rPr>
          <w:rFonts w:ascii="Times New Roman" w:hAnsi="Times New Roman" w:cs="Times New Roman"/>
          <w:sz w:val="24"/>
          <w:szCs w:val="24"/>
        </w:rPr>
        <w:t xml:space="preserve"> improves soil physical conditions via organic matter buildup and root penetration </w:t>
      </w:r>
      <w:r w:rsidR="00953EB1">
        <w:rPr>
          <w:rFonts w:ascii="Times New Roman" w:hAnsi="Times New Roman" w:cs="Times New Roman"/>
          <w:sz w:val="24"/>
          <w:szCs w:val="24"/>
        </w:rPr>
        <w:t>[7,8]</w:t>
      </w:r>
      <w:r w:rsidRPr="000E6941">
        <w:rPr>
          <w:rFonts w:ascii="Times New Roman" w:hAnsi="Times New Roman" w:cs="Times New Roman"/>
          <w:sz w:val="24"/>
          <w:szCs w:val="24"/>
        </w:rPr>
        <w:t xml:space="preserve">. Selective logging, which involves harvesting specific trees while retaining others, has been found to maintain soil structure and nutrient levels better than </w:t>
      </w:r>
      <w:r w:rsidR="005C5C12">
        <w:rPr>
          <w:rFonts w:ascii="Times New Roman" w:hAnsi="Times New Roman" w:cs="Times New Roman"/>
          <w:sz w:val="24"/>
          <w:szCs w:val="24"/>
        </w:rPr>
        <w:t>clear-cutting</w:t>
      </w:r>
      <w:r w:rsidRPr="000E6941">
        <w:rPr>
          <w:rFonts w:ascii="Times New Roman" w:hAnsi="Times New Roman" w:cs="Times New Roman"/>
          <w:sz w:val="24"/>
          <w:szCs w:val="24"/>
        </w:rPr>
        <w:t>, which removes entire tree stands and often leads to nutrient loss and soil erosion</w:t>
      </w:r>
      <w:r w:rsidR="00BF5CE9">
        <w:rPr>
          <w:rFonts w:ascii="Times New Roman" w:hAnsi="Times New Roman" w:cs="Times New Roman"/>
          <w:sz w:val="24"/>
          <w:szCs w:val="24"/>
        </w:rPr>
        <w:t xml:space="preserve"> [9].</w:t>
      </w:r>
      <w:r w:rsidRPr="000E6941">
        <w:rPr>
          <w:rFonts w:ascii="Times New Roman" w:hAnsi="Times New Roman" w:cs="Times New Roman"/>
          <w:sz w:val="24"/>
          <w:szCs w:val="24"/>
        </w:rPr>
        <w:t xml:space="preserve"> Similarly, shelterwood systems, which gradually remove trees to allow regeneration of desired species, have been observed to promote organic matter buildup, which is crucial for soil fertility </w:t>
      </w:r>
      <w:r w:rsidR="00BF5CE9">
        <w:rPr>
          <w:rFonts w:ascii="Times New Roman" w:hAnsi="Times New Roman" w:cs="Times New Roman"/>
          <w:sz w:val="24"/>
          <w:szCs w:val="24"/>
        </w:rPr>
        <w:t>10]</w:t>
      </w:r>
      <w:r w:rsidRPr="000E6941">
        <w:rPr>
          <w:rFonts w:ascii="Times New Roman" w:hAnsi="Times New Roman" w:cs="Times New Roman"/>
          <w:sz w:val="24"/>
          <w:szCs w:val="24"/>
        </w:rPr>
        <w:t>. These insights underline the importance of assessing the effects of different silvicultural practices on soil physicochemical properties to guide sustainable forest management in Mubi North.</w:t>
      </w:r>
    </w:p>
    <w:p w14:paraId="0CC346C5" w14:textId="51E42035"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Soil physicochemical properties are fundamental to maintaining soil health and play a critical role in forest ecosystem productivity and stability</w:t>
      </w:r>
      <w:r w:rsidR="005C5C12">
        <w:rPr>
          <w:rFonts w:ascii="Times New Roman" w:hAnsi="Times New Roman" w:cs="Times New Roman"/>
          <w:sz w:val="24"/>
          <w:szCs w:val="24"/>
        </w:rPr>
        <w:t xml:space="preserve"> </w:t>
      </w:r>
      <w:r w:rsidR="00DB623A" w:rsidRPr="00DB623A">
        <w:rPr>
          <w:rFonts w:ascii="Times New Roman" w:hAnsi="Times New Roman" w:cs="Times New Roman"/>
          <w:sz w:val="24"/>
          <w:szCs w:val="24"/>
          <w:highlight w:val="yellow"/>
        </w:rPr>
        <w:t>[59]</w:t>
      </w:r>
      <w:r w:rsidRPr="00DB623A">
        <w:rPr>
          <w:rFonts w:ascii="Times New Roman" w:hAnsi="Times New Roman" w:cs="Times New Roman"/>
          <w:sz w:val="24"/>
          <w:szCs w:val="24"/>
          <w:highlight w:val="yellow"/>
        </w:rPr>
        <w:t>.</w:t>
      </w:r>
      <w:r w:rsidRPr="000E6941">
        <w:rPr>
          <w:rFonts w:ascii="Times New Roman" w:hAnsi="Times New Roman" w:cs="Times New Roman"/>
          <w:sz w:val="24"/>
          <w:szCs w:val="24"/>
        </w:rPr>
        <w:t xml:space="preserve"> These properties, which include soil pH, organic matter, moisture content, and nutrient levels, determine the soil's capacity to support vegetation, retain water, and facilitate nutrient cycling. In forested areas, soil health is largely influenced by the type and intensity of forest management practices, including silvicultural systems. Silviculture, which refers to the practice of managing forest, stands to fulfill ecological, economic, and social objectives, can profoundly affect soil properties and overall ecosystem health. According to recent studies, silvicultural practices, such as selective logging, shelterwood cutting, and clearcutting, impact soil structure, nutrient composition, and moisture availability differently, with consequences for soil fertility and forest regeneration potential</w:t>
      </w:r>
      <w:r w:rsidR="00BF5CE9">
        <w:rPr>
          <w:rFonts w:ascii="Times New Roman" w:hAnsi="Times New Roman" w:cs="Times New Roman"/>
          <w:sz w:val="24"/>
          <w:szCs w:val="24"/>
        </w:rPr>
        <w:t xml:space="preserve"> [9,10]</w:t>
      </w:r>
      <w:r w:rsidRPr="000E6941">
        <w:rPr>
          <w:rFonts w:ascii="Times New Roman" w:hAnsi="Times New Roman" w:cs="Times New Roman"/>
          <w:sz w:val="24"/>
          <w:szCs w:val="24"/>
        </w:rPr>
        <w:t>.</w:t>
      </w:r>
    </w:p>
    <w:p w14:paraId="3A7E9AE8" w14:textId="77777777"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Given the unique ecological conditions in Mubi North, it is vital to identify management practices that will support soil health and ensure the long-term productivity of forest resources. The physiographic and climatic conditions of Adamawa State create a delicate balance within the forest ecosystems, making them susceptible to soil degradation if managed improperly. According to recent studies, sustainable forest management in regions like Mubi North can be </w:t>
      </w:r>
      <w:r w:rsidRPr="000E6941">
        <w:rPr>
          <w:rFonts w:ascii="Times New Roman" w:hAnsi="Times New Roman" w:cs="Times New Roman"/>
          <w:sz w:val="24"/>
          <w:szCs w:val="24"/>
        </w:rPr>
        <w:lastRenderedPageBreak/>
        <w:t xml:space="preserve">achieved by adapting silvicultural practices that minimize soil disturbance and promote soil organic matter accumulation, thereby enhancing soil resilience and productivity </w:t>
      </w:r>
      <w:r w:rsidR="0036435B">
        <w:rPr>
          <w:rFonts w:ascii="Times New Roman" w:hAnsi="Times New Roman" w:cs="Times New Roman"/>
          <w:sz w:val="24"/>
          <w:szCs w:val="24"/>
        </w:rPr>
        <w:t>[11,12]</w:t>
      </w:r>
      <w:r w:rsidRPr="000E6941">
        <w:rPr>
          <w:rFonts w:ascii="Times New Roman" w:hAnsi="Times New Roman" w:cs="Times New Roman"/>
          <w:sz w:val="24"/>
          <w:szCs w:val="24"/>
        </w:rPr>
        <w:t>.</w:t>
      </w:r>
    </w:p>
    <w:p w14:paraId="2609779F" w14:textId="77777777" w:rsidR="001106FE"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Despite the recognized importance of soil health in sustainable forestry, there is limited research on the specific impacts of silvicultural practices on soil physicochemical properties in Nigeria. Most studies have focused on agricultural land management, with few examining the relationship between forest management practices and soil quality in local forested areas </w:t>
      </w:r>
      <w:r w:rsidR="0036435B">
        <w:rPr>
          <w:rFonts w:ascii="Times New Roman" w:hAnsi="Times New Roman" w:cs="Times New Roman"/>
          <w:sz w:val="24"/>
          <w:szCs w:val="24"/>
        </w:rPr>
        <w:t>[13]</w:t>
      </w:r>
      <w:r w:rsidRPr="000E6941">
        <w:rPr>
          <w:rFonts w:ascii="Times New Roman" w:hAnsi="Times New Roman" w:cs="Times New Roman"/>
          <w:sz w:val="24"/>
          <w:szCs w:val="24"/>
        </w:rPr>
        <w:t xml:space="preserve">. Consequently, forest managers in Mubi North lack region-specific guidelines on sustainable silviculture that account for local soil and vegetation characteristics. This knowledge gap hampers efforts to develop policies and practices that ensure the long-term conservation and productivity of forested areas. </w:t>
      </w:r>
      <w:r>
        <w:rPr>
          <w:rFonts w:ascii="Times New Roman" w:hAnsi="Times New Roman" w:cs="Times New Roman"/>
          <w:sz w:val="24"/>
          <w:szCs w:val="24"/>
        </w:rPr>
        <w:t xml:space="preserve">The </w:t>
      </w:r>
      <w:proofErr w:type="spellStart"/>
      <w:r w:rsidRPr="000E6941">
        <w:rPr>
          <w:rFonts w:ascii="Times New Roman" w:hAnsi="Times New Roman" w:cs="Times New Roman"/>
          <w:sz w:val="24"/>
          <w:szCs w:val="24"/>
        </w:rPr>
        <w:t>Identif</w:t>
      </w:r>
      <w:r>
        <w:rPr>
          <w:rFonts w:ascii="Times New Roman" w:hAnsi="Times New Roman" w:cs="Times New Roman"/>
          <w:sz w:val="24"/>
          <w:szCs w:val="24"/>
        </w:rPr>
        <w:t>acation</w:t>
      </w:r>
      <w:proofErr w:type="spellEnd"/>
      <w:r>
        <w:rPr>
          <w:rFonts w:ascii="Times New Roman" w:hAnsi="Times New Roman" w:cs="Times New Roman"/>
          <w:sz w:val="24"/>
          <w:szCs w:val="24"/>
        </w:rPr>
        <w:t xml:space="preserve"> of </w:t>
      </w:r>
      <w:r w:rsidRPr="000E6941">
        <w:rPr>
          <w:rFonts w:ascii="Times New Roman" w:hAnsi="Times New Roman" w:cs="Times New Roman"/>
          <w:sz w:val="24"/>
          <w:szCs w:val="24"/>
        </w:rPr>
        <w:t xml:space="preserve">impact </w:t>
      </w:r>
      <w:r>
        <w:rPr>
          <w:rFonts w:ascii="Times New Roman" w:hAnsi="Times New Roman" w:cs="Times New Roman"/>
          <w:sz w:val="24"/>
          <w:szCs w:val="24"/>
        </w:rPr>
        <w:t xml:space="preserve">of </w:t>
      </w:r>
      <w:r w:rsidRPr="000E6941">
        <w:rPr>
          <w:rFonts w:ascii="Times New Roman" w:hAnsi="Times New Roman" w:cs="Times New Roman"/>
          <w:sz w:val="24"/>
          <w:szCs w:val="24"/>
        </w:rPr>
        <w:t xml:space="preserve">soil quality </w:t>
      </w:r>
      <w:r>
        <w:rPr>
          <w:rFonts w:ascii="Times New Roman" w:hAnsi="Times New Roman" w:cs="Times New Roman"/>
          <w:sz w:val="24"/>
          <w:szCs w:val="24"/>
        </w:rPr>
        <w:t xml:space="preserve">on </w:t>
      </w:r>
      <w:r w:rsidRPr="000E6941">
        <w:rPr>
          <w:rFonts w:ascii="Times New Roman" w:hAnsi="Times New Roman" w:cs="Times New Roman"/>
          <w:sz w:val="24"/>
          <w:szCs w:val="24"/>
        </w:rPr>
        <w:t>various silvicultural practices in Mubi North will help in addressing soil degradation and enhancing forest resilience in the face of climate change and other anthropogenic pressures</w:t>
      </w:r>
      <w:r>
        <w:rPr>
          <w:rFonts w:ascii="Times New Roman" w:hAnsi="Times New Roman" w:cs="Times New Roman"/>
          <w:sz w:val="24"/>
          <w:szCs w:val="24"/>
        </w:rPr>
        <w:t>.</w:t>
      </w:r>
    </w:p>
    <w:p w14:paraId="543ED139" w14:textId="77777777" w:rsidR="001106FE" w:rsidRPr="000E6941" w:rsidRDefault="00202B51" w:rsidP="001106FE">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1106FE" w:rsidRPr="000E6941">
        <w:rPr>
          <w:rFonts w:ascii="Times New Roman" w:hAnsi="Times New Roman" w:cs="Times New Roman"/>
          <w:b/>
          <w:sz w:val="24"/>
          <w:szCs w:val="24"/>
        </w:rPr>
        <w:t>MATERIALS AD METHODS</w:t>
      </w:r>
    </w:p>
    <w:p w14:paraId="08ED55F8" w14:textId="77777777" w:rsidR="001106FE" w:rsidRPr="000E6941" w:rsidRDefault="00202B51" w:rsidP="001106FE">
      <w:pPr>
        <w:spacing w:after="0" w:line="360" w:lineRule="auto"/>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1106FE" w:rsidRPr="000E6941">
        <w:rPr>
          <w:rFonts w:ascii="Times New Roman" w:hAnsi="Times New Roman" w:cs="Times New Roman"/>
          <w:b/>
          <w:sz w:val="24"/>
          <w:szCs w:val="24"/>
        </w:rPr>
        <w:t>Study Area</w:t>
      </w:r>
    </w:p>
    <w:p w14:paraId="1407D1E7" w14:textId="77777777" w:rsidR="0099673E" w:rsidRDefault="001106FE" w:rsidP="0099673E">
      <w:pPr>
        <w:spacing w:after="12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The research was conducted in Mubi North Local Government Area, Adamawa State, Nigeria. Mubi North is located between latitude 10°10'N and 10°30'N and longitude 13°10'E and 13°30'E. The area experiences a tropical savanna climate with distinct wet and dry seasons. The mean annual rainfall ranges between 800 mm and 1,200 mm, while temperatures vary from 25°C to 40°C throughout the year </w:t>
      </w:r>
      <w:r w:rsidR="0036435B">
        <w:rPr>
          <w:rFonts w:ascii="Times New Roman" w:hAnsi="Times New Roman" w:cs="Times New Roman"/>
          <w:sz w:val="24"/>
          <w:szCs w:val="24"/>
        </w:rPr>
        <w:t>[14]</w:t>
      </w:r>
      <w:r w:rsidRPr="000E6941">
        <w:rPr>
          <w:rFonts w:ascii="Times New Roman" w:hAnsi="Times New Roman" w:cs="Times New Roman"/>
          <w:sz w:val="24"/>
          <w:szCs w:val="24"/>
        </w:rPr>
        <w:t>. The predominant vegetation is characterized by savanna woodland and gallery forests along watercourses</w:t>
      </w:r>
      <w:r w:rsidR="0036435B">
        <w:rPr>
          <w:rFonts w:ascii="Times New Roman" w:hAnsi="Times New Roman" w:cs="Times New Roman"/>
          <w:sz w:val="24"/>
          <w:szCs w:val="24"/>
        </w:rPr>
        <w:t xml:space="preserve"> [15]</w:t>
      </w:r>
      <w:r w:rsidRPr="000E6941">
        <w:rPr>
          <w:rFonts w:ascii="Times New Roman" w:hAnsi="Times New Roman" w:cs="Times New Roman"/>
          <w:sz w:val="24"/>
          <w:szCs w:val="24"/>
        </w:rPr>
        <w:t>. The study area comprises different forest management practices, including clear-cutting, selective logging, agro- forestry, and natural regeneration.</w:t>
      </w:r>
    </w:p>
    <w:p w14:paraId="0B0C5759" w14:textId="77777777" w:rsidR="001106FE" w:rsidRPr="000E6941" w:rsidRDefault="00202B51" w:rsidP="0099673E">
      <w:pPr>
        <w:spacing w:after="120" w:line="360" w:lineRule="auto"/>
        <w:ind w:firstLine="72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1106FE" w:rsidRPr="000E6941">
        <w:rPr>
          <w:rFonts w:ascii="Times New Roman" w:hAnsi="Times New Roman" w:cs="Times New Roman"/>
          <w:b/>
          <w:sz w:val="24"/>
          <w:szCs w:val="24"/>
        </w:rPr>
        <w:t>Sampling Technique and Data Collection</w:t>
      </w:r>
    </w:p>
    <w:p w14:paraId="737FAF4B" w14:textId="77777777" w:rsidR="001106FE" w:rsidRPr="000E6941" w:rsidRDefault="001106FE" w:rsidP="001106FE">
      <w:pPr>
        <w:spacing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Selective sampling technique was employed for this study. Four (4) different sites where they are practicing silvicultural system (Agroforestry, Clear cutting, Natural regeneration and selective logging systems) were chosen in Mubi North L.G.A in each of the four </w:t>
      </w:r>
      <w:r>
        <w:rPr>
          <w:rFonts w:ascii="Times New Roman" w:hAnsi="Times New Roman" w:cs="Times New Roman"/>
          <w:sz w:val="24"/>
          <w:szCs w:val="24"/>
        </w:rPr>
        <w:t>(4) site, three (3) plot of 50 x</w:t>
      </w:r>
      <w:r w:rsidRPr="000E6941">
        <w:rPr>
          <w:rFonts w:ascii="Times New Roman" w:hAnsi="Times New Roman" w:cs="Times New Roman"/>
          <w:sz w:val="24"/>
          <w:szCs w:val="24"/>
        </w:rPr>
        <w:t xml:space="preserve"> </w:t>
      </w:r>
      <w:r>
        <w:rPr>
          <w:rFonts w:ascii="Times New Roman" w:hAnsi="Times New Roman" w:cs="Times New Roman"/>
          <w:sz w:val="24"/>
          <w:szCs w:val="24"/>
        </w:rPr>
        <w:t>5</w:t>
      </w:r>
      <w:r w:rsidRPr="000E6941">
        <w:rPr>
          <w:rFonts w:ascii="Times New Roman" w:hAnsi="Times New Roman" w:cs="Times New Roman"/>
          <w:sz w:val="24"/>
          <w:szCs w:val="24"/>
        </w:rPr>
        <w:t>0</w:t>
      </w:r>
      <w:r>
        <w:rPr>
          <w:rFonts w:ascii="Times New Roman" w:hAnsi="Times New Roman" w:cs="Times New Roman"/>
          <w:sz w:val="24"/>
          <w:szCs w:val="24"/>
        </w:rPr>
        <w:t xml:space="preserve"> m</w:t>
      </w:r>
      <w:r w:rsidRPr="000E6941">
        <w:rPr>
          <w:rFonts w:ascii="Times New Roman" w:hAnsi="Times New Roman" w:cs="Times New Roman"/>
          <w:sz w:val="24"/>
          <w:szCs w:val="24"/>
        </w:rPr>
        <w:t xml:space="preserve"> in size laid for soil sampling collection at three (3) different depth (0-10cm, 10-20cm, 20-30cm).  In each plot five (5) point were marked for soil sampling collection and then composited to form a single sample per depth and per sites. This resulted to thirty six (36) composite soil samples (Four (4) site three (3) depths and three (3) replicates).</w:t>
      </w:r>
    </w:p>
    <w:p w14:paraId="0474D8C5" w14:textId="77777777" w:rsidR="001106FE" w:rsidRPr="000E6941" w:rsidRDefault="00202B51" w:rsidP="001106FE">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1106FE" w:rsidRPr="000E6941">
        <w:rPr>
          <w:rFonts w:ascii="Times New Roman" w:hAnsi="Times New Roman" w:cs="Times New Roman"/>
          <w:b/>
          <w:sz w:val="24"/>
          <w:szCs w:val="24"/>
        </w:rPr>
        <w:t>Experimental Design</w:t>
      </w:r>
    </w:p>
    <w:p w14:paraId="11ACAF3F" w14:textId="77777777" w:rsidR="001106FE" w:rsidRDefault="001106FE" w:rsidP="001106FE">
      <w:pPr>
        <w:spacing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Randomized Complete Block Design (RCBD) </w:t>
      </w:r>
      <w:r>
        <w:rPr>
          <w:rFonts w:ascii="Times New Roman" w:hAnsi="Times New Roman" w:cs="Times New Roman"/>
          <w:sz w:val="24"/>
          <w:szCs w:val="24"/>
        </w:rPr>
        <w:t>in a factorial experiment was employed for this study. The two factors are silvicultural systems and the soil depth. silvicultural systems consist of four (4) levels, while that of soil depth was at three (3) levels. The experiment was replicated thrice, thereby making the treatment total combination of thirty six (36).</w:t>
      </w:r>
    </w:p>
    <w:p w14:paraId="28CBC7C6" w14:textId="77777777" w:rsidR="001106FE" w:rsidRPr="000E6941" w:rsidRDefault="00202B51" w:rsidP="001106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1106FE">
        <w:rPr>
          <w:rFonts w:ascii="Times New Roman" w:hAnsi="Times New Roman" w:cs="Times New Roman"/>
          <w:b/>
          <w:sz w:val="24"/>
          <w:szCs w:val="24"/>
        </w:rPr>
        <w:t>Soil Data Analysis</w:t>
      </w:r>
    </w:p>
    <w:p w14:paraId="2CBBC023" w14:textId="77777777" w:rsidR="001106FE" w:rsidRDefault="00202B51"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1106FE">
        <w:rPr>
          <w:rFonts w:ascii="Times New Roman" w:hAnsi="Times New Roman" w:cs="Times New Roman"/>
          <w:b/>
          <w:sz w:val="24"/>
          <w:szCs w:val="24"/>
        </w:rPr>
        <w:t>Soil physical properties</w:t>
      </w:r>
    </w:p>
    <w:p w14:paraId="39C6C3F3" w14:textId="77777777" w:rsidR="001106FE" w:rsidRPr="000E6941" w:rsidRDefault="00202B51"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2.4.1.1</w:t>
      </w:r>
      <w:r>
        <w:rPr>
          <w:rFonts w:ascii="Times New Roman" w:hAnsi="Times New Roman" w:cs="Times New Roman"/>
          <w:b/>
          <w:sz w:val="24"/>
          <w:szCs w:val="24"/>
        </w:rPr>
        <w:tab/>
      </w:r>
      <w:r w:rsidR="001106FE" w:rsidRPr="000E6941">
        <w:rPr>
          <w:rFonts w:ascii="Times New Roman" w:hAnsi="Times New Roman" w:cs="Times New Roman"/>
          <w:b/>
          <w:sz w:val="24"/>
          <w:szCs w:val="24"/>
        </w:rPr>
        <w:t>Particle size analysis</w:t>
      </w:r>
    </w:p>
    <w:p w14:paraId="195814D3" w14:textId="77777777" w:rsidR="001106FE" w:rsidRPr="000E6941" w:rsidRDefault="001106FE" w:rsidP="00AA7CC1">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Soil particle size distribution was determined using the hydrometer method based on Stokes’ Law in line with ISO 11277:2020 standards. Soil samples were dispersed with sodium hexametaphosphate, mechanically agitated, and hydrometer readings were taken at specific intervals to estimate sand, silt, and clay fractions </w:t>
      </w:r>
      <w:r w:rsidR="00995523">
        <w:rPr>
          <w:rFonts w:ascii="Times New Roman" w:hAnsi="Times New Roman" w:cs="Times New Roman"/>
          <w:sz w:val="24"/>
          <w:szCs w:val="24"/>
        </w:rPr>
        <w:t>[16</w:t>
      </w:r>
      <w:r w:rsidR="00AA7CC1">
        <w:rPr>
          <w:rFonts w:ascii="Times New Roman" w:hAnsi="Times New Roman" w:cs="Times New Roman"/>
          <w:sz w:val="24"/>
          <w:szCs w:val="24"/>
        </w:rPr>
        <w:t>, 17</w:t>
      </w:r>
      <w:r w:rsidR="00995523">
        <w:rPr>
          <w:rFonts w:ascii="Times New Roman" w:hAnsi="Times New Roman" w:cs="Times New Roman"/>
          <w:sz w:val="24"/>
          <w:szCs w:val="24"/>
        </w:rPr>
        <w:t>]</w:t>
      </w:r>
      <w:r w:rsidRPr="000E6941">
        <w:rPr>
          <w:rFonts w:ascii="Times New Roman" w:hAnsi="Times New Roman" w:cs="Times New Roman"/>
          <w:sz w:val="24"/>
          <w:szCs w:val="24"/>
        </w:rPr>
        <w:t>.</w:t>
      </w:r>
    </w:p>
    <w:p w14:paraId="6323AA6F" w14:textId="77777777" w:rsidR="001106FE" w:rsidRPr="002435B3" w:rsidRDefault="00202B51" w:rsidP="001106FE">
      <w:pPr>
        <w:spacing w:after="0" w:line="360" w:lineRule="auto"/>
        <w:rPr>
          <w:rFonts w:ascii="Times New Roman" w:hAnsi="Times New Roman" w:cs="Times New Roman"/>
          <w:b/>
          <w:i/>
          <w:sz w:val="24"/>
          <w:szCs w:val="24"/>
        </w:rPr>
      </w:pPr>
      <w:r>
        <w:rPr>
          <w:rFonts w:ascii="Times New Roman" w:hAnsi="Times New Roman" w:cs="Times New Roman"/>
          <w:b/>
          <w:i/>
          <w:sz w:val="24"/>
          <w:szCs w:val="24"/>
        </w:rPr>
        <w:t>2.4.1.2</w:t>
      </w:r>
      <w:r>
        <w:rPr>
          <w:rFonts w:ascii="Times New Roman" w:hAnsi="Times New Roman" w:cs="Times New Roman"/>
          <w:b/>
          <w:i/>
          <w:sz w:val="24"/>
          <w:szCs w:val="24"/>
        </w:rPr>
        <w:tab/>
      </w:r>
      <w:r w:rsidR="001106FE" w:rsidRPr="002435B3">
        <w:rPr>
          <w:rFonts w:ascii="Times New Roman" w:hAnsi="Times New Roman" w:cs="Times New Roman"/>
          <w:b/>
          <w:i/>
          <w:sz w:val="24"/>
          <w:szCs w:val="24"/>
        </w:rPr>
        <w:t>Bulk density</w:t>
      </w:r>
    </w:p>
    <w:p w14:paraId="6A4E3E9C" w14:textId="77777777" w:rsidR="001106FE" w:rsidRPr="000E6941" w:rsidRDefault="001106FE" w:rsidP="00AA7CC1">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Bulk density was measured using the core method, where undisturbed soil cores of known volume were collected, oven-dried at 105 °C, and weighed. Bulk density was calculated as the ratio of dry soil weight to the volume of the core </w:t>
      </w:r>
      <w:r w:rsidR="00AA7CC1">
        <w:rPr>
          <w:rFonts w:ascii="Times New Roman" w:hAnsi="Times New Roman" w:cs="Times New Roman"/>
          <w:sz w:val="24"/>
          <w:szCs w:val="24"/>
        </w:rPr>
        <w:t>[18, 19]</w:t>
      </w:r>
      <w:r w:rsidR="00AA7CC1" w:rsidRPr="000E6941">
        <w:rPr>
          <w:rFonts w:ascii="Times New Roman" w:hAnsi="Times New Roman" w:cs="Times New Roman"/>
          <w:sz w:val="24"/>
          <w:szCs w:val="24"/>
        </w:rPr>
        <w:t xml:space="preserve"> </w:t>
      </w:r>
    </w:p>
    <w:p w14:paraId="56C4E227" w14:textId="77777777" w:rsidR="001106FE" w:rsidRPr="002435B3" w:rsidRDefault="00202B51" w:rsidP="001106FE">
      <w:pPr>
        <w:spacing w:after="0" w:line="360" w:lineRule="auto"/>
        <w:rPr>
          <w:rFonts w:ascii="Times New Roman" w:hAnsi="Times New Roman" w:cs="Times New Roman"/>
          <w:b/>
          <w:i/>
          <w:sz w:val="24"/>
          <w:szCs w:val="24"/>
        </w:rPr>
      </w:pPr>
      <w:r>
        <w:rPr>
          <w:rFonts w:ascii="Times New Roman" w:hAnsi="Times New Roman" w:cs="Times New Roman"/>
          <w:b/>
          <w:i/>
          <w:sz w:val="24"/>
          <w:szCs w:val="24"/>
        </w:rPr>
        <w:t>2.4.1.3</w:t>
      </w:r>
      <w:r>
        <w:rPr>
          <w:rFonts w:ascii="Times New Roman" w:hAnsi="Times New Roman" w:cs="Times New Roman"/>
          <w:b/>
          <w:i/>
          <w:sz w:val="24"/>
          <w:szCs w:val="24"/>
        </w:rPr>
        <w:tab/>
      </w:r>
      <w:r w:rsidR="001106FE" w:rsidRPr="002435B3">
        <w:rPr>
          <w:rFonts w:ascii="Times New Roman" w:hAnsi="Times New Roman" w:cs="Times New Roman"/>
          <w:b/>
          <w:i/>
          <w:sz w:val="24"/>
          <w:szCs w:val="24"/>
        </w:rPr>
        <w:t>Water holding capacity</w:t>
      </w:r>
    </w:p>
    <w:p w14:paraId="5A24D931" w14:textId="77777777" w:rsidR="001106FE" w:rsidRPr="000E6941" w:rsidRDefault="001106FE" w:rsidP="001106FE">
      <w:pPr>
        <w:spacing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The gravimetric method was employed to assess water holding capacity. Saturated soil samples were allowed to drain for 24 hours, weighed, oven-dried at 105 °C, and reweighed. The difference in weight was used to calculate the water retained </w:t>
      </w:r>
      <w:r w:rsidR="00AA7CC1">
        <w:rPr>
          <w:rFonts w:ascii="Times New Roman" w:hAnsi="Times New Roman" w:cs="Times New Roman"/>
          <w:sz w:val="24"/>
          <w:szCs w:val="24"/>
        </w:rPr>
        <w:t>[20]</w:t>
      </w:r>
      <w:r w:rsidRPr="000E6941">
        <w:rPr>
          <w:rFonts w:ascii="Times New Roman" w:hAnsi="Times New Roman" w:cs="Times New Roman"/>
          <w:sz w:val="24"/>
          <w:szCs w:val="24"/>
        </w:rPr>
        <w:t>.</w:t>
      </w:r>
    </w:p>
    <w:p w14:paraId="52AD23A3" w14:textId="77777777" w:rsidR="001106FE" w:rsidRPr="000E6941" w:rsidRDefault="00202B51"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2.4.1.4</w:t>
      </w:r>
      <w:r>
        <w:rPr>
          <w:rFonts w:ascii="Times New Roman" w:hAnsi="Times New Roman" w:cs="Times New Roman"/>
          <w:b/>
          <w:sz w:val="24"/>
          <w:szCs w:val="24"/>
        </w:rPr>
        <w:tab/>
      </w:r>
      <w:r w:rsidR="001106FE" w:rsidRPr="000E6941">
        <w:rPr>
          <w:rFonts w:ascii="Times New Roman" w:hAnsi="Times New Roman" w:cs="Times New Roman"/>
          <w:b/>
          <w:sz w:val="24"/>
          <w:szCs w:val="24"/>
        </w:rPr>
        <w:t xml:space="preserve">Soil porosity  </w:t>
      </w:r>
    </w:p>
    <w:p w14:paraId="573D0133" w14:textId="77777777" w:rsidR="001106FE" w:rsidRPr="000E6941" w:rsidRDefault="001106FE" w:rsidP="001106FE">
      <w:pPr>
        <w:spacing w:line="360" w:lineRule="auto"/>
        <w:jc w:val="both"/>
        <w:rPr>
          <w:rFonts w:ascii="Times New Roman" w:hAnsi="Times New Roman" w:cs="Times New Roman"/>
          <w:sz w:val="24"/>
          <w:szCs w:val="24"/>
        </w:rPr>
      </w:pPr>
      <w:r w:rsidRPr="000E6941">
        <w:rPr>
          <w:rFonts w:ascii="Times New Roman" w:hAnsi="Times New Roman" w:cs="Times New Roman"/>
          <w:sz w:val="24"/>
          <w:szCs w:val="24"/>
        </w:rPr>
        <w:t>Soil porosity was estimated from bulk density and an assumed particle density (2.65 g/cm³) as described by</w:t>
      </w:r>
      <w:r w:rsidR="00AA7CC1">
        <w:rPr>
          <w:rFonts w:ascii="Times New Roman" w:hAnsi="Times New Roman" w:cs="Times New Roman"/>
          <w:sz w:val="24"/>
          <w:szCs w:val="24"/>
        </w:rPr>
        <w:t xml:space="preserve"> [19, 21]  </w:t>
      </w:r>
      <w:r w:rsidRPr="000E6941">
        <w:rPr>
          <w:rFonts w:ascii="Times New Roman" w:hAnsi="Times New Roman" w:cs="Times New Roman"/>
          <w:sz w:val="24"/>
          <w:szCs w:val="24"/>
        </w:rPr>
        <w:t>. The total porosity was calculated using the formula:</w:t>
      </w:r>
    </w:p>
    <w:p w14:paraId="5A63EB53" w14:textId="77777777" w:rsidR="001106FE" w:rsidRPr="000E6941" w:rsidRDefault="001106FE" w:rsidP="001106FE">
      <w:pPr>
        <w:jc w:val="both"/>
        <w:rPr>
          <w:rFonts w:ascii="Times New Roman" w:eastAsiaTheme="minorEastAsia" w:hAnsi="Times New Roman" w:cs="Times New Roman"/>
          <w:sz w:val="24"/>
          <w:szCs w:val="24"/>
        </w:rPr>
      </w:pPr>
      <m:oMathPara>
        <m:oMath>
          <m:r>
            <m:rPr>
              <m:sty m:val="p"/>
            </m:rPr>
            <w:rPr>
              <w:rFonts w:ascii="Cambria Math" w:hAnsi="Times New Roman" w:cs="Times New Roman"/>
              <w:sz w:val="24"/>
              <w:szCs w:val="24"/>
            </w:rPr>
            <m:t>Porosity</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f>
                <m:fPr>
                  <m:ctrlPr>
                    <w:rPr>
                      <w:rFonts w:ascii="Cambria Math" w:hAnsi="Times New Roman" w:cs="Times New Roman"/>
                      <w:sz w:val="24"/>
                      <w:szCs w:val="24"/>
                    </w:rPr>
                  </m:ctrlPr>
                </m:fPr>
                <m:num>
                  <m:r>
                    <w:rPr>
                      <w:rFonts w:ascii="Cambria Math" w:hAnsi="Cambria Math" w:cs="Times New Roman"/>
                      <w:sz w:val="24"/>
                      <w:szCs w:val="24"/>
                    </w:rPr>
                    <m:t>BD</m:t>
                  </m:r>
                </m:num>
                <m:den>
                  <m:r>
                    <w:rPr>
                      <w:rFonts w:ascii="Cambria Math" w:hAnsi="Cambria Math" w:cs="Times New Roman"/>
                      <w:sz w:val="24"/>
                      <w:szCs w:val="24"/>
                    </w:rPr>
                    <m:t>PD</m:t>
                  </m:r>
                </m:den>
              </m:f>
            </m:e>
          </m:d>
          <m:r>
            <w:rPr>
              <w:rFonts w:ascii="Cambria Math" w:hAnsi="Cambria Math" w:cs="Times New Roman"/>
              <w:sz w:val="24"/>
              <w:szCs w:val="24"/>
            </w:rPr>
            <m:t>X</m:t>
          </m:r>
          <m:r>
            <w:rPr>
              <w:rFonts w:ascii="Cambria Math" w:hAnsi="Times New Roman" w:cs="Times New Roman"/>
              <w:sz w:val="24"/>
              <w:szCs w:val="24"/>
            </w:rPr>
            <m:t xml:space="preserve"> 100</m:t>
          </m:r>
        </m:oMath>
      </m:oMathPara>
    </w:p>
    <w:p w14:paraId="4647BB46" w14:textId="77777777" w:rsidR="003E42D6" w:rsidRDefault="001106FE" w:rsidP="001106FE">
      <w:pPr>
        <w:jc w:val="both"/>
        <w:rPr>
          <w:rFonts w:ascii="Times New Roman" w:hAnsi="Times New Roman" w:cs="Times New Roman"/>
          <w:sz w:val="24"/>
          <w:szCs w:val="24"/>
        </w:rPr>
      </w:pPr>
      <w:r w:rsidRPr="000E6941">
        <w:rPr>
          <w:rFonts w:ascii="Times New Roman" w:hAnsi="Times New Roman" w:cs="Times New Roman"/>
          <w:sz w:val="24"/>
          <w:szCs w:val="24"/>
        </w:rPr>
        <w:t>Where</w:t>
      </w:r>
      <w:r w:rsidR="003E42D6">
        <w:rPr>
          <w:rFonts w:ascii="Times New Roman" w:hAnsi="Times New Roman" w:cs="Times New Roman"/>
          <w:sz w:val="24"/>
          <w:szCs w:val="24"/>
        </w:rPr>
        <w:t>:</w:t>
      </w:r>
    </w:p>
    <w:p w14:paraId="48E84A64" w14:textId="77777777" w:rsidR="001106FE" w:rsidRPr="000E6941" w:rsidRDefault="001106FE" w:rsidP="001106FE">
      <w:pPr>
        <w:jc w:val="both"/>
        <w:rPr>
          <w:rFonts w:ascii="Times New Roman" w:hAnsi="Times New Roman" w:cs="Times New Roman"/>
          <w:sz w:val="24"/>
          <w:szCs w:val="24"/>
        </w:rPr>
      </w:pPr>
      <w:r w:rsidRPr="000E6941">
        <w:rPr>
          <w:rFonts w:ascii="Times New Roman" w:hAnsi="Times New Roman" w:cs="Times New Roman"/>
          <w:sz w:val="24"/>
          <w:szCs w:val="24"/>
        </w:rPr>
        <w:t xml:space="preserve"> BD</w:t>
      </w:r>
      <w:r w:rsidR="0021256B">
        <w:rPr>
          <w:rFonts w:ascii="Times New Roman" w:hAnsi="Times New Roman" w:cs="Times New Roman"/>
          <w:sz w:val="24"/>
          <w:szCs w:val="24"/>
        </w:rPr>
        <w:t xml:space="preserve"> </w:t>
      </w:r>
      <w:r w:rsidRPr="000E6941">
        <w:rPr>
          <w:rFonts w:ascii="Times New Roman" w:hAnsi="Times New Roman" w:cs="Times New Roman"/>
          <w:sz w:val="24"/>
          <w:szCs w:val="24"/>
        </w:rPr>
        <w:t>= Bulk Density</w:t>
      </w:r>
    </w:p>
    <w:p w14:paraId="127AAFA1" w14:textId="77777777" w:rsidR="001106FE" w:rsidRPr="000E6941" w:rsidRDefault="001106FE" w:rsidP="001106FE">
      <w:pPr>
        <w:spacing w:after="0" w:line="360" w:lineRule="auto"/>
        <w:jc w:val="both"/>
        <w:rPr>
          <w:rFonts w:ascii="Times New Roman" w:hAnsi="Times New Roman" w:cs="Times New Roman"/>
          <w:sz w:val="24"/>
          <w:szCs w:val="24"/>
        </w:rPr>
      </w:pPr>
      <w:r w:rsidRPr="000E6941">
        <w:rPr>
          <w:rFonts w:ascii="Times New Roman" w:hAnsi="Times New Roman" w:cs="Times New Roman"/>
          <w:sz w:val="24"/>
          <w:szCs w:val="24"/>
        </w:rPr>
        <w:t>PD= Particle Density (the particle density was assumed to be 2.65 g/cm³).</w:t>
      </w:r>
    </w:p>
    <w:p w14:paraId="07B06A0A" w14:textId="77777777" w:rsidR="001106FE" w:rsidRPr="002435B3" w:rsidRDefault="00202B51" w:rsidP="001106FE">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2.4.1.5</w:t>
      </w:r>
      <w:r>
        <w:rPr>
          <w:rFonts w:ascii="Times New Roman" w:hAnsi="Times New Roman" w:cs="Times New Roman"/>
          <w:b/>
          <w:i/>
          <w:sz w:val="24"/>
          <w:szCs w:val="24"/>
        </w:rPr>
        <w:tab/>
      </w:r>
      <w:r w:rsidR="001106FE" w:rsidRPr="002435B3">
        <w:rPr>
          <w:rFonts w:ascii="Times New Roman" w:hAnsi="Times New Roman" w:cs="Times New Roman"/>
          <w:b/>
          <w:i/>
          <w:sz w:val="24"/>
          <w:szCs w:val="24"/>
        </w:rPr>
        <w:t>Moisture content</w:t>
      </w:r>
      <w:r w:rsidR="001106FE" w:rsidRPr="002435B3">
        <w:rPr>
          <w:rFonts w:ascii="Times New Roman" w:hAnsi="Times New Roman" w:cs="Times New Roman"/>
          <w:i/>
          <w:sz w:val="24"/>
          <w:szCs w:val="24"/>
        </w:rPr>
        <w:t xml:space="preserve"> </w:t>
      </w:r>
    </w:p>
    <w:p w14:paraId="15E0BE1A" w14:textId="77777777" w:rsidR="001106FE" w:rsidRPr="000E6941" w:rsidRDefault="001106FE" w:rsidP="001106FE">
      <w:pPr>
        <w:spacing w:line="360" w:lineRule="auto"/>
        <w:jc w:val="both"/>
        <w:rPr>
          <w:rFonts w:ascii="Times New Roman" w:hAnsi="Times New Roman" w:cs="Times New Roman"/>
          <w:sz w:val="24"/>
          <w:szCs w:val="24"/>
        </w:rPr>
      </w:pPr>
      <w:r w:rsidRPr="000E6941">
        <w:rPr>
          <w:rFonts w:ascii="Times New Roman" w:hAnsi="Times New Roman" w:cs="Times New Roman"/>
          <w:sz w:val="24"/>
          <w:szCs w:val="24"/>
        </w:rPr>
        <w:lastRenderedPageBreak/>
        <w:t xml:space="preserve">Soil moisture content was determined using the gravimetric method, where fresh soil samples were weighed, oven-dried at 105 °C for 24 hours, and reweighed. The difference was expressed as a percentage of the dry soil weight </w:t>
      </w:r>
      <w:r w:rsidR="00F0546F">
        <w:rPr>
          <w:rFonts w:ascii="Times New Roman" w:hAnsi="Times New Roman" w:cs="Times New Roman"/>
          <w:sz w:val="24"/>
          <w:szCs w:val="24"/>
        </w:rPr>
        <w:t>[19].</w:t>
      </w:r>
    </w:p>
    <w:p w14:paraId="69E9B553" w14:textId="77777777" w:rsidR="001106FE" w:rsidRPr="002435B3" w:rsidRDefault="00202B51" w:rsidP="001106FE">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2.4.1.6</w:t>
      </w:r>
      <w:r>
        <w:rPr>
          <w:rFonts w:ascii="Times New Roman" w:hAnsi="Times New Roman" w:cs="Times New Roman"/>
          <w:b/>
          <w:i/>
          <w:sz w:val="24"/>
          <w:szCs w:val="24"/>
        </w:rPr>
        <w:tab/>
      </w:r>
      <w:r w:rsidR="001106FE" w:rsidRPr="002435B3">
        <w:rPr>
          <w:rFonts w:ascii="Times New Roman" w:hAnsi="Times New Roman" w:cs="Times New Roman"/>
          <w:b/>
          <w:i/>
          <w:sz w:val="24"/>
          <w:szCs w:val="24"/>
        </w:rPr>
        <w:t>Soil texture</w:t>
      </w:r>
      <w:r w:rsidR="001106FE" w:rsidRPr="002435B3">
        <w:rPr>
          <w:rFonts w:ascii="Times New Roman" w:hAnsi="Times New Roman" w:cs="Times New Roman"/>
          <w:i/>
          <w:sz w:val="24"/>
          <w:szCs w:val="24"/>
        </w:rPr>
        <w:t xml:space="preserve">  </w:t>
      </w:r>
    </w:p>
    <w:p w14:paraId="45DE0EBD" w14:textId="77777777" w:rsidR="001106FE" w:rsidRPr="000E6941" w:rsidRDefault="001106FE" w:rsidP="003F3F18">
      <w:pPr>
        <w:spacing w:after="0" w:line="360" w:lineRule="auto"/>
        <w:jc w:val="both"/>
        <w:rPr>
          <w:rFonts w:ascii="Times New Roman" w:hAnsi="Times New Roman" w:cs="Times New Roman"/>
          <w:sz w:val="24"/>
          <w:szCs w:val="24"/>
        </w:rPr>
      </w:pPr>
      <w:r w:rsidRPr="000E6941">
        <w:rPr>
          <w:rFonts w:ascii="Times New Roman" w:hAnsi="Times New Roman" w:cs="Times New Roman"/>
          <w:sz w:val="24"/>
          <w:szCs w:val="24"/>
        </w:rPr>
        <w:t xml:space="preserve">Soil texture was classified using the USDA soil texture triangle, based on the proportions of sand, silt, and clay obtained from particle size analysis </w:t>
      </w:r>
      <w:r w:rsidR="003F3F18">
        <w:rPr>
          <w:rFonts w:ascii="Times New Roman" w:hAnsi="Times New Roman" w:cs="Times New Roman"/>
          <w:sz w:val="24"/>
          <w:szCs w:val="24"/>
        </w:rPr>
        <w:t>[22]</w:t>
      </w:r>
      <w:r w:rsidRPr="000E6941">
        <w:rPr>
          <w:rFonts w:ascii="Times New Roman" w:hAnsi="Times New Roman" w:cs="Times New Roman"/>
          <w:sz w:val="24"/>
          <w:szCs w:val="24"/>
        </w:rPr>
        <w:t>.</w:t>
      </w:r>
    </w:p>
    <w:p w14:paraId="72E83D7A" w14:textId="77777777" w:rsidR="001106FE" w:rsidRPr="002435B3" w:rsidRDefault="00202B51" w:rsidP="001106F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2.4.1.7</w:t>
      </w:r>
      <w:r>
        <w:rPr>
          <w:rFonts w:ascii="Times New Roman" w:hAnsi="Times New Roman" w:cs="Times New Roman"/>
          <w:b/>
          <w:i/>
          <w:sz w:val="24"/>
          <w:szCs w:val="24"/>
        </w:rPr>
        <w:tab/>
      </w:r>
      <w:r w:rsidR="001106FE" w:rsidRPr="002435B3">
        <w:rPr>
          <w:rFonts w:ascii="Times New Roman" w:hAnsi="Times New Roman" w:cs="Times New Roman"/>
          <w:b/>
          <w:i/>
          <w:sz w:val="24"/>
          <w:szCs w:val="24"/>
        </w:rPr>
        <w:t xml:space="preserve">Soil structure  </w:t>
      </w:r>
    </w:p>
    <w:p w14:paraId="528B62D6" w14:textId="77777777" w:rsidR="001106FE" w:rsidRDefault="001106FE" w:rsidP="001106FE">
      <w:pPr>
        <w:spacing w:after="0" w:line="360" w:lineRule="auto"/>
        <w:jc w:val="both"/>
        <w:rPr>
          <w:rFonts w:ascii="Times New Roman" w:hAnsi="Times New Roman" w:cs="Times New Roman"/>
          <w:sz w:val="24"/>
          <w:szCs w:val="24"/>
        </w:rPr>
      </w:pPr>
      <w:r w:rsidRPr="000E6941">
        <w:rPr>
          <w:rFonts w:ascii="Times New Roman" w:hAnsi="Times New Roman" w:cs="Times New Roman"/>
          <w:sz w:val="24"/>
          <w:szCs w:val="24"/>
        </w:rPr>
        <w:t xml:space="preserve">Soil structure and aggregate stability were determined using the wet-sieving method </w:t>
      </w:r>
      <w:r>
        <w:rPr>
          <w:rFonts w:ascii="Times New Roman" w:hAnsi="Times New Roman" w:cs="Times New Roman"/>
          <w:sz w:val="24"/>
          <w:szCs w:val="24"/>
        </w:rPr>
        <w:t>as described</w:t>
      </w:r>
      <w:r w:rsidRPr="000E6941">
        <w:rPr>
          <w:rFonts w:ascii="Times New Roman" w:hAnsi="Times New Roman" w:cs="Times New Roman"/>
          <w:sz w:val="24"/>
          <w:szCs w:val="24"/>
        </w:rPr>
        <w:t xml:space="preserve"> in recent studies </w:t>
      </w:r>
      <w:r w:rsidR="003F3F18">
        <w:rPr>
          <w:rFonts w:ascii="Times New Roman" w:hAnsi="Times New Roman" w:cs="Times New Roman"/>
          <w:sz w:val="24"/>
          <w:szCs w:val="24"/>
        </w:rPr>
        <w:t>[23]</w:t>
      </w:r>
      <w:r w:rsidRPr="000E6941">
        <w:rPr>
          <w:rFonts w:ascii="Times New Roman" w:hAnsi="Times New Roman" w:cs="Times New Roman"/>
          <w:sz w:val="24"/>
          <w:szCs w:val="24"/>
        </w:rPr>
        <w:t>.</w:t>
      </w:r>
    </w:p>
    <w:p w14:paraId="485B8CC6" w14:textId="77777777" w:rsidR="001106FE" w:rsidRDefault="00202B51" w:rsidP="001106FE">
      <w:pPr>
        <w:spacing w:after="120" w:line="240" w:lineRule="auto"/>
        <w:rPr>
          <w:rFonts w:ascii="Times New Roman" w:hAnsi="Times New Roman" w:cs="Times New Roman"/>
          <w:b/>
          <w:sz w:val="24"/>
          <w:szCs w:val="24"/>
        </w:rPr>
      </w:pPr>
      <w:r>
        <w:rPr>
          <w:rFonts w:ascii="Times New Roman" w:hAnsi="Times New Roman" w:cs="Times New Roman"/>
          <w:b/>
          <w:sz w:val="24"/>
          <w:szCs w:val="24"/>
        </w:rPr>
        <w:t>2.4.2</w:t>
      </w:r>
      <w:r>
        <w:rPr>
          <w:rFonts w:ascii="Times New Roman" w:hAnsi="Times New Roman" w:cs="Times New Roman"/>
          <w:b/>
          <w:sz w:val="24"/>
          <w:szCs w:val="24"/>
        </w:rPr>
        <w:tab/>
      </w:r>
      <w:r w:rsidR="001106FE">
        <w:rPr>
          <w:rFonts w:ascii="Times New Roman" w:hAnsi="Times New Roman" w:cs="Times New Roman"/>
          <w:b/>
          <w:sz w:val="24"/>
          <w:szCs w:val="24"/>
        </w:rPr>
        <w:t>Soil Chemical properties</w:t>
      </w:r>
    </w:p>
    <w:p w14:paraId="7B346A62" w14:textId="77777777" w:rsidR="001106FE" w:rsidRPr="002435B3" w:rsidRDefault="00202B51" w:rsidP="001106FE">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2.4.2.1</w:t>
      </w:r>
      <w:r>
        <w:rPr>
          <w:rFonts w:ascii="Times New Roman" w:hAnsi="Times New Roman" w:cs="Times New Roman"/>
          <w:b/>
          <w:i/>
          <w:sz w:val="24"/>
          <w:szCs w:val="24"/>
        </w:rPr>
        <w:tab/>
      </w:r>
      <w:r w:rsidR="001106FE" w:rsidRPr="002435B3">
        <w:rPr>
          <w:rFonts w:ascii="Times New Roman" w:hAnsi="Times New Roman" w:cs="Times New Roman"/>
          <w:b/>
          <w:i/>
          <w:sz w:val="24"/>
          <w:szCs w:val="24"/>
        </w:rPr>
        <w:t>Soil pH</w:t>
      </w:r>
    </w:p>
    <w:p w14:paraId="24E2255E" w14:textId="77777777" w:rsidR="001106FE" w:rsidRDefault="001106FE" w:rsidP="003F3F18">
      <w:pPr>
        <w:spacing w:after="0" w:line="360" w:lineRule="auto"/>
        <w:rPr>
          <w:rFonts w:ascii="Times New Roman" w:hAnsi="Times New Roman" w:cs="Times New Roman"/>
          <w:b/>
          <w:sz w:val="24"/>
          <w:szCs w:val="24"/>
        </w:rPr>
      </w:pPr>
      <w:r w:rsidRPr="007C2146">
        <w:rPr>
          <w:rFonts w:ascii="Times New Roman" w:hAnsi="Times New Roman" w:cs="Times New Roman"/>
          <w:sz w:val="24"/>
          <w:szCs w:val="24"/>
        </w:rPr>
        <w:t>Soil pH was measured using a pH meter in a 1:2.5 soil-to-water suspensi</w:t>
      </w:r>
      <w:r>
        <w:rPr>
          <w:rFonts w:ascii="Times New Roman" w:hAnsi="Times New Roman" w:cs="Times New Roman"/>
          <w:sz w:val="24"/>
          <w:szCs w:val="24"/>
        </w:rPr>
        <w:t xml:space="preserve">on, as described by </w:t>
      </w:r>
      <w:r w:rsidR="003F3F18">
        <w:rPr>
          <w:rFonts w:ascii="Times New Roman" w:hAnsi="Times New Roman" w:cs="Times New Roman"/>
          <w:sz w:val="24"/>
          <w:szCs w:val="24"/>
        </w:rPr>
        <w:t>[24]</w:t>
      </w:r>
      <w:r w:rsidRPr="007C2146">
        <w:rPr>
          <w:rFonts w:ascii="Times New Roman" w:hAnsi="Times New Roman" w:cs="Times New Roman"/>
          <w:sz w:val="24"/>
          <w:szCs w:val="24"/>
        </w:rPr>
        <w:t>. The suspension was stirred, left to equilibrate, and the pH was recorded using a calibrated electrode</w:t>
      </w:r>
      <w:r w:rsidR="0099673E">
        <w:rPr>
          <w:rFonts w:ascii="Times New Roman" w:hAnsi="Times New Roman" w:cs="Times New Roman"/>
          <w:sz w:val="24"/>
          <w:szCs w:val="24"/>
        </w:rPr>
        <w:t>.</w:t>
      </w:r>
    </w:p>
    <w:p w14:paraId="12C0530E" w14:textId="77777777" w:rsidR="001106FE" w:rsidRDefault="00202B51" w:rsidP="003F3F18">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2.4.2.2</w:t>
      </w:r>
      <w:r>
        <w:rPr>
          <w:rFonts w:ascii="Times New Roman" w:hAnsi="Times New Roman" w:cs="Times New Roman"/>
          <w:b/>
          <w:i/>
          <w:sz w:val="24"/>
          <w:szCs w:val="24"/>
        </w:rPr>
        <w:tab/>
      </w:r>
      <w:r w:rsidR="001106FE" w:rsidRPr="007C2146">
        <w:rPr>
          <w:rFonts w:ascii="Times New Roman" w:hAnsi="Times New Roman" w:cs="Times New Roman"/>
          <w:b/>
          <w:i/>
          <w:sz w:val="24"/>
          <w:szCs w:val="24"/>
        </w:rPr>
        <w:t>Organic carbon</w:t>
      </w:r>
    </w:p>
    <w:p w14:paraId="773EF3A2"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The Walkley-Black wet oxidation method was used to determine organic carbon content, fo</w:t>
      </w:r>
      <w:r>
        <w:rPr>
          <w:rFonts w:ascii="Times New Roman" w:hAnsi="Times New Roman" w:cs="Times New Roman"/>
          <w:sz w:val="24"/>
          <w:szCs w:val="24"/>
        </w:rPr>
        <w:t xml:space="preserve">llowing </w:t>
      </w:r>
      <w:r w:rsidR="00C43AB3">
        <w:rPr>
          <w:rFonts w:ascii="Times New Roman" w:hAnsi="Times New Roman" w:cs="Times New Roman"/>
          <w:sz w:val="24"/>
          <w:szCs w:val="24"/>
        </w:rPr>
        <w:t>[25]</w:t>
      </w:r>
      <w:r w:rsidRPr="007C2146">
        <w:rPr>
          <w:rFonts w:ascii="Times New Roman" w:hAnsi="Times New Roman" w:cs="Times New Roman"/>
          <w:sz w:val="24"/>
          <w:szCs w:val="24"/>
        </w:rPr>
        <w:t>. Soil samples were treated with potassium dichromate and sulfuric acid, and the unreacted dichromate was titrated with ferrous sulfate to estimate organic carbon content</w:t>
      </w:r>
      <w:r>
        <w:rPr>
          <w:rFonts w:ascii="Times New Roman" w:hAnsi="Times New Roman" w:cs="Times New Roman"/>
          <w:sz w:val="24"/>
          <w:szCs w:val="24"/>
        </w:rPr>
        <w:t>.</w:t>
      </w:r>
    </w:p>
    <w:p w14:paraId="45158CDB"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2.4.2.3</w:t>
      </w:r>
      <w:r>
        <w:rPr>
          <w:rFonts w:ascii="Times New Roman" w:hAnsi="Times New Roman" w:cs="Times New Roman"/>
          <w:b/>
          <w:i/>
          <w:sz w:val="24"/>
          <w:szCs w:val="24"/>
        </w:rPr>
        <w:tab/>
      </w:r>
      <w:r w:rsidR="001106FE" w:rsidRPr="007C2146">
        <w:rPr>
          <w:rFonts w:ascii="Times New Roman" w:hAnsi="Times New Roman" w:cs="Times New Roman"/>
          <w:b/>
          <w:i/>
          <w:sz w:val="24"/>
          <w:szCs w:val="24"/>
        </w:rPr>
        <w:t>Nitrogen</w:t>
      </w:r>
      <w:r w:rsidR="001106FE" w:rsidRPr="007C2146">
        <w:rPr>
          <w:rFonts w:ascii="Times New Roman" w:hAnsi="Times New Roman" w:cs="Times New Roman"/>
          <w:i/>
          <w:sz w:val="24"/>
          <w:szCs w:val="24"/>
        </w:rPr>
        <w:t xml:space="preserve"> </w:t>
      </w:r>
    </w:p>
    <w:p w14:paraId="66C982E6"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Total nitrogen was determined using the Kjeldahl method, as d</w:t>
      </w:r>
      <w:r>
        <w:rPr>
          <w:rFonts w:ascii="Times New Roman" w:hAnsi="Times New Roman" w:cs="Times New Roman"/>
          <w:sz w:val="24"/>
          <w:szCs w:val="24"/>
        </w:rPr>
        <w:t xml:space="preserve">escribed by </w:t>
      </w:r>
      <w:r w:rsidR="00C43AB3">
        <w:rPr>
          <w:rFonts w:ascii="Times New Roman" w:hAnsi="Times New Roman" w:cs="Times New Roman"/>
          <w:sz w:val="24"/>
          <w:szCs w:val="24"/>
        </w:rPr>
        <w:t>[26]</w:t>
      </w:r>
      <w:r w:rsidRPr="007C2146">
        <w:rPr>
          <w:rFonts w:ascii="Times New Roman" w:hAnsi="Times New Roman" w:cs="Times New Roman"/>
          <w:sz w:val="24"/>
          <w:szCs w:val="24"/>
        </w:rPr>
        <w:t>. Soil samples were digested with concentrated sulfuric acid, distilled with sodium hydroxide, and titrated with standard acid</w:t>
      </w:r>
      <w:r>
        <w:rPr>
          <w:rFonts w:ascii="Times New Roman" w:hAnsi="Times New Roman" w:cs="Times New Roman"/>
          <w:sz w:val="24"/>
          <w:szCs w:val="24"/>
        </w:rPr>
        <w:t>.</w:t>
      </w:r>
    </w:p>
    <w:p w14:paraId="5BAFAD7C"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2.4.2.4</w:t>
      </w:r>
      <w:r>
        <w:rPr>
          <w:rFonts w:ascii="Times New Roman" w:hAnsi="Times New Roman" w:cs="Times New Roman"/>
          <w:b/>
          <w:i/>
          <w:sz w:val="24"/>
          <w:szCs w:val="24"/>
        </w:rPr>
        <w:tab/>
      </w:r>
      <w:r w:rsidR="001106FE" w:rsidRPr="007C2146">
        <w:rPr>
          <w:rFonts w:ascii="Times New Roman" w:hAnsi="Times New Roman" w:cs="Times New Roman"/>
          <w:b/>
          <w:i/>
          <w:sz w:val="24"/>
          <w:szCs w:val="24"/>
        </w:rPr>
        <w:t>Phosphorus</w:t>
      </w:r>
      <w:r w:rsidR="001106FE">
        <w:rPr>
          <w:rFonts w:ascii="Times New Roman" w:hAnsi="Times New Roman" w:cs="Times New Roman"/>
          <w:sz w:val="24"/>
          <w:szCs w:val="24"/>
        </w:rPr>
        <w:t xml:space="preserve"> </w:t>
      </w:r>
    </w:p>
    <w:p w14:paraId="7D9F5884"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 xml:space="preserve">Available phosphorus was analyzed using the Bray-1 method for acidic soils and the Olsen method for neutral to alkaline soils, as outlined by </w:t>
      </w:r>
      <w:r w:rsidR="00C43AB3">
        <w:rPr>
          <w:rFonts w:ascii="Times New Roman" w:hAnsi="Times New Roman" w:cs="Times New Roman"/>
          <w:sz w:val="24"/>
          <w:szCs w:val="24"/>
        </w:rPr>
        <w:t>[27]</w:t>
      </w:r>
      <w:r w:rsidRPr="007C2146">
        <w:rPr>
          <w:rFonts w:ascii="Times New Roman" w:hAnsi="Times New Roman" w:cs="Times New Roman"/>
          <w:sz w:val="24"/>
          <w:szCs w:val="24"/>
        </w:rPr>
        <w:t>. The extracted phosphorus was quantified using a spectrophotometer.</w:t>
      </w:r>
    </w:p>
    <w:p w14:paraId="6513C46D"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2.4.2.5</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Potassium  </w:t>
      </w:r>
    </w:p>
    <w:p w14:paraId="426368D5"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 xml:space="preserve">Exchangeable potassium was extracted using 1 M ammonium acetate (pH 7.0) and measured using a flame photometer, following the procedure described by </w:t>
      </w:r>
      <w:r w:rsidR="00C43AB3">
        <w:rPr>
          <w:rFonts w:ascii="Times New Roman" w:hAnsi="Times New Roman" w:cs="Times New Roman"/>
          <w:sz w:val="24"/>
          <w:szCs w:val="24"/>
        </w:rPr>
        <w:t>[28]</w:t>
      </w:r>
      <w:r w:rsidRPr="007C2146">
        <w:rPr>
          <w:rFonts w:ascii="Times New Roman" w:hAnsi="Times New Roman" w:cs="Times New Roman"/>
          <w:sz w:val="24"/>
          <w:szCs w:val="24"/>
        </w:rPr>
        <w:t>.</w:t>
      </w:r>
    </w:p>
    <w:p w14:paraId="7AB9880B"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2.4.2.6</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Exchangeable cations  </w:t>
      </w:r>
    </w:p>
    <w:p w14:paraId="3AA517F1" w14:textId="77777777" w:rsidR="001106FE" w:rsidRDefault="001106FE" w:rsidP="00202B51">
      <w:pPr>
        <w:spacing w:line="360" w:lineRule="auto"/>
        <w:jc w:val="both"/>
        <w:rPr>
          <w:rFonts w:ascii="Times New Roman" w:hAnsi="Times New Roman" w:cs="Times New Roman"/>
          <w:sz w:val="24"/>
          <w:szCs w:val="24"/>
        </w:rPr>
      </w:pPr>
      <w:r w:rsidRPr="007C2146">
        <w:rPr>
          <w:rFonts w:ascii="Times New Roman" w:hAnsi="Times New Roman" w:cs="Times New Roman"/>
          <w:sz w:val="24"/>
          <w:szCs w:val="24"/>
        </w:rPr>
        <w:lastRenderedPageBreak/>
        <w:t>Exchangeable cations (Ca²</w:t>
      </w:r>
      <w:r w:rsidRPr="007C2146">
        <w:rPr>
          <w:rFonts w:ascii="Times New Roman" w:hAnsi="Cambria Math" w:cs="Times New Roman"/>
          <w:sz w:val="24"/>
          <w:szCs w:val="24"/>
        </w:rPr>
        <w:t>⁺</w:t>
      </w:r>
      <w:r w:rsidRPr="007C2146">
        <w:rPr>
          <w:rFonts w:ascii="Times New Roman" w:hAnsi="Times New Roman" w:cs="Times New Roman"/>
          <w:sz w:val="24"/>
          <w:szCs w:val="24"/>
        </w:rPr>
        <w:t>, Mg²</w:t>
      </w:r>
      <w:r w:rsidRPr="007C2146">
        <w:rPr>
          <w:rFonts w:ascii="Times New Roman" w:hAnsi="Cambria Math" w:cs="Times New Roman"/>
          <w:sz w:val="24"/>
          <w:szCs w:val="24"/>
        </w:rPr>
        <w:t>⁺</w:t>
      </w:r>
      <w:r w:rsidRPr="007C2146">
        <w:rPr>
          <w:rFonts w:ascii="Times New Roman" w:hAnsi="Times New Roman" w:cs="Times New Roman"/>
          <w:sz w:val="24"/>
          <w:szCs w:val="24"/>
        </w:rPr>
        <w:t>, K</w:t>
      </w:r>
      <w:r w:rsidRPr="007C2146">
        <w:rPr>
          <w:rFonts w:ascii="Times New Roman" w:hAnsi="Cambria Math" w:cs="Times New Roman"/>
          <w:sz w:val="24"/>
          <w:szCs w:val="24"/>
        </w:rPr>
        <w:t>⁺</w:t>
      </w:r>
      <w:r w:rsidRPr="007C2146">
        <w:rPr>
          <w:rFonts w:ascii="Times New Roman" w:hAnsi="Times New Roman" w:cs="Times New Roman"/>
          <w:sz w:val="24"/>
          <w:szCs w:val="24"/>
        </w:rPr>
        <w:t>, and Na</w:t>
      </w:r>
      <w:r w:rsidRPr="007C2146">
        <w:rPr>
          <w:rFonts w:ascii="Times New Roman" w:hAnsi="Cambria Math" w:cs="Times New Roman"/>
          <w:sz w:val="24"/>
          <w:szCs w:val="24"/>
        </w:rPr>
        <w:t>⁺</w:t>
      </w:r>
      <w:r w:rsidRPr="007C2146">
        <w:rPr>
          <w:rFonts w:ascii="Times New Roman" w:hAnsi="Times New Roman" w:cs="Times New Roman"/>
          <w:sz w:val="24"/>
          <w:szCs w:val="24"/>
        </w:rPr>
        <w:t xml:space="preserve">) were extracted using ammonium acetate and analyzed using atomic absorption spectrophotometry, as described by </w:t>
      </w:r>
      <w:r w:rsidR="00C43AB3">
        <w:rPr>
          <w:rFonts w:ascii="Times New Roman" w:hAnsi="Times New Roman" w:cs="Times New Roman"/>
          <w:sz w:val="24"/>
          <w:szCs w:val="24"/>
        </w:rPr>
        <w:t>[29]</w:t>
      </w:r>
      <w:r w:rsidRPr="007C2146">
        <w:rPr>
          <w:rFonts w:ascii="Times New Roman" w:hAnsi="Times New Roman" w:cs="Times New Roman"/>
          <w:sz w:val="24"/>
          <w:szCs w:val="24"/>
        </w:rPr>
        <w:t xml:space="preserve">.  </w:t>
      </w:r>
    </w:p>
    <w:p w14:paraId="6A943B76"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2.4.2.7</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Exchangeable bases  </w:t>
      </w:r>
    </w:p>
    <w:p w14:paraId="53B9FF93" w14:textId="77777777" w:rsidR="001106FE" w:rsidRDefault="001106FE" w:rsidP="001106FE">
      <w:pPr>
        <w:spacing w:line="240" w:lineRule="auto"/>
        <w:jc w:val="both"/>
        <w:rPr>
          <w:rFonts w:ascii="Times New Roman" w:hAnsi="Times New Roman" w:cs="Times New Roman"/>
          <w:b/>
          <w:i/>
          <w:sz w:val="24"/>
          <w:szCs w:val="24"/>
        </w:rPr>
      </w:pPr>
      <w:r w:rsidRPr="007C2146">
        <w:rPr>
          <w:rFonts w:ascii="Times New Roman" w:hAnsi="Times New Roman" w:cs="Times New Roman"/>
          <w:sz w:val="24"/>
          <w:szCs w:val="24"/>
        </w:rPr>
        <w:t xml:space="preserve">Exchangeable bases were determined by leaching soil samples with ammonium acetate and measuring the cation concentrations using atomic absorption spectrometry, following </w:t>
      </w:r>
      <w:r w:rsidR="00C43AB3">
        <w:rPr>
          <w:rFonts w:ascii="Times New Roman" w:hAnsi="Times New Roman" w:cs="Times New Roman"/>
          <w:sz w:val="24"/>
          <w:szCs w:val="24"/>
        </w:rPr>
        <w:t>[30]</w:t>
      </w:r>
      <w:r w:rsidRPr="007C2146">
        <w:rPr>
          <w:rFonts w:ascii="Times New Roman" w:hAnsi="Times New Roman" w:cs="Times New Roman"/>
          <w:sz w:val="24"/>
          <w:szCs w:val="24"/>
        </w:rPr>
        <w:t>.</w:t>
      </w:r>
    </w:p>
    <w:p w14:paraId="218E7ED9"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2.4.2.8</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Cation exchange capacity   </w:t>
      </w:r>
    </w:p>
    <w:p w14:paraId="72A51981" w14:textId="77777777" w:rsidR="001106FE" w:rsidRDefault="001106FE" w:rsidP="001106FE">
      <w:pPr>
        <w:spacing w:after="0" w:line="360" w:lineRule="auto"/>
        <w:jc w:val="both"/>
        <w:rPr>
          <w:rFonts w:ascii="Times New Roman" w:hAnsi="Times New Roman" w:cs="Times New Roman"/>
          <w:b/>
          <w:sz w:val="24"/>
          <w:szCs w:val="24"/>
        </w:rPr>
      </w:pPr>
      <w:r w:rsidRPr="007C2146">
        <w:rPr>
          <w:rFonts w:ascii="Times New Roman" w:hAnsi="Times New Roman" w:cs="Times New Roman"/>
          <w:sz w:val="24"/>
          <w:szCs w:val="24"/>
        </w:rPr>
        <w:t>Cation exchange capacity</w:t>
      </w:r>
      <w:r w:rsidRPr="007C2146">
        <w:rPr>
          <w:rFonts w:ascii="Times New Roman" w:hAnsi="Times New Roman" w:cs="Times New Roman"/>
          <w:b/>
          <w:i/>
          <w:sz w:val="24"/>
          <w:szCs w:val="24"/>
        </w:rPr>
        <w:t xml:space="preserve"> </w:t>
      </w:r>
      <w:r w:rsidRPr="007C2146">
        <w:rPr>
          <w:rFonts w:ascii="Times New Roman" w:hAnsi="Times New Roman" w:cs="Times New Roman"/>
          <w:b/>
          <w:sz w:val="24"/>
          <w:szCs w:val="24"/>
        </w:rPr>
        <w:t>(</w:t>
      </w:r>
      <w:r w:rsidRPr="007C2146">
        <w:rPr>
          <w:rFonts w:ascii="Times New Roman" w:hAnsi="Times New Roman" w:cs="Times New Roman"/>
          <w:sz w:val="24"/>
          <w:szCs w:val="24"/>
        </w:rPr>
        <w:t>CEC) was measured using the ammonium acetate saturation</w:t>
      </w:r>
      <w:r>
        <w:rPr>
          <w:rFonts w:ascii="Times New Roman" w:hAnsi="Times New Roman" w:cs="Times New Roman"/>
          <w:sz w:val="24"/>
          <w:szCs w:val="24"/>
        </w:rPr>
        <w:t xml:space="preserve"> method, as described by </w:t>
      </w:r>
      <w:r w:rsidR="006842BC">
        <w:rPr>
          <w:rFonts w:ascii="Times New Roman" w:hAnsi="Times New Roman" w:cs="Times New Roman"/>
          <w:sz w:val="24"/>
          <w:szCs w:val="24"/>
        </w:rPr>
        <w:t>[31]</w:t>
      </w:r>
      <w:r w:rsidRPr="007C2146">
        <w:rPr>
          <w:rFonts w:ascii="Times New Roman" w:hAnsi="Times New Roman" w:cs="Times New Roman"/>
          <w:sz w:val="24"/>
          <w:szCs w:val="24"/>
        </w:rPr>
        <w:t>. Ammonium ions were used to saturate the soil, replaced with sodium, and the released ammonium was quantified using the Kjeldahl method.</w:t>
      </w:r>
    </w:p>
    <w:p w14:paraId="42D05F6D" w14:textId="77777777" w:rsidR="009C50EA" w:rsidRDefault="009C50EA"/>
    <w:p w14:paraId="4EE9B249" w14:textId="77777777" w:rsidR="0021256B" w:rsidRPr="00672CBB" w:rsidRDefault="00202B51" w:rsidP="0021256B">
      <w:pPr>
        <w:tabs>
          <w:tab w:val="left" w:pos="720"/>
          <w:tab w:val="left" w:pos="1440"/>
          <w:tab w:val="left" w:pos="2453"/>
        </w:tabs>
        <w:spacing w:after="120" w:line="24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21256B" w:rsidRPr="00672CBB">
        <w:rPr>
          <w:rFonts w:ascii="Times New Roman" w:hAnsi="Times New Roman" w:cs="Times New Roman"/>
          <w:b/>
          <w:sz w:val="24"/>
          <w:szCs w:val="24"/>
        </w:rPr>
        <w:t>RESULTS</w:t>
      </w:r>
      <w:r w:rsidR="0021256B">
        <w:rPr>
          <w:rFonts w:ascii="Times New Roman" w:hAnsi="Times New Roman" w:cs="Times New Roman"/>
          <w:b/>
          <w:sz w:val="24"/>
          <w:szCs w:val="24"/>
        </w:rPr>
        <w:t xml:space="preserve"> AND DISCUSSION</w:t>
      </w:r>
    </w:p>
    <w:p w14:paraId="7669849D" w14:textId="005A0620" w:rsidR="00202B51" w:rsidRDefault="00202B51" w:rsidP="0021256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21256B">
        <w:rPr>
          <w:rFonts w:ascii="Times New Roman" w:hAnsi="Times New Roman" w:cs="Times New Roman"/>
          <w:b/>
          <w:sz w:val="24"/>
          <w:szCs w:val="24"/>
        </w:rPr>
        <w:t xml:space="preserve"> </w:t>
      </w:r>
      <w:r w:rsidR="0021256B" w:rsidRPr="00672CBB">
        <w:rPr>
          <w:rFonts w:ascii="Times New Roman" w:hAnsi="Times New Roman" w:cs="Times New Roman"/>
          <w:b/>
          <w:sz w:val="24"/>
          <w:szCs w:val="24"/>
        </w:rPr>
        <w:t>Soil Physico</w:t>
      </w:r>
      <w:r w:rsidR="0021256B">
        <w:rPr>
          <w:rFonts w:ascii="Times New Roman" w:hAnsi="Times New Roman" w:cs="Times New Roman"/>
          <w:b/>
          <w:sz w:val="24"/>
          <w:szCs w:val="24"/>
        </w:rPr>
        <w:t>-C</w:t>
      </w:r>
      <w:r w:rsidR="0021256B" w:rsidRPr="00672CBB">
        <w:rPr>
          <w:rFonts w:ascii="Times New Roman" w:hAnsi="Times New Roman" w:cs="Times New Roman"/>
          <w:b/>
          <w:sz w:val="24"/>
          <w:szCs w:val="24"/>
        </w:rPr>
        <w:t xml:space="preserve">hemical </w:t>
      </w:r>
      <w:r w:rsidR="00DB623A">
        <w:rPr>
          <w:rFonts w:ascii="Times New Roman" w:hAnsi="Times New Roman" w:cs="Times New Roman"/>
          <w:b/>
          <w:sz w:val="24"/>
          <w:szCs w:val="24"/>
        </w:rPr>
        <w:t>Properties' Effect</w:t>
      </w:r>
      <w:r w:rsidR="0021256B" w:rsidRPr="00672CBB">
        <w:rPr>
          <w:rFonts w:ascii="Times New Roman" w:hAnsi="Times New Roman" w:cs="Times New Roman"/>
          <w:b/>
          <w:sz w:val="24"/>
          <w:szCs w:val="24"/>
        </w:rPr>
        <w:t xml:space="preserve"> on Silvicultural practice</w:t>
      </w:r>
      <w:r w:rsidR="0021256B">
        <w:rPr>
          <w:rFonts w:ascii="Times New Roman" w:hAnsi="Times New Roman" w:cs="Times New Roman"/>
          <w:b/>
          <w:sz w:val="24"/>
          <w:szCs w:val="24"/>
        </w:rPr>
        <w:t xml:space="preserve"> </w:t>
      </w:r>
      <w:r w:rsidR="0021256B" w:rsidRPr="00672CBB">
        <w:rPr>
          <w:rFonts w:ascii="Times New Roman" w:hAnsi="Times New Roman" w:cs="Times New Roman"/>
          <w:b/>
          <w:sz w:val="24"/>
          <w:szCs w:val="24"/>
        </w:rPr>
        <w:t xml:space="preserve">in Mubi North </w:t>
      </w:r>
      <w:r>
        <w:rPr>
          <w:rFonts w:ascii="Times New Roman" w:hAnsi="Times New Roman" w:cs="Times New Roman"/>
          <w:b/>
          <w:sz w:val="24"/>
          <w:szCs w:val="24"/>
        </w:rPr>
        <w:t xml:space="preserve">  </w:t>
      </w:r>
    </w:p>
    <w:p w14:paraId="49118308" w14:textId="77777777" w:rsidR="0021256B" w:rsidRPr="00672CBB" w:rsidRDefault="0021256B" w:rsidP="00202B51">
      <w:pPr>
        <w:autoSpaceDE w:val="0"/>
        <w:autoSpaceDN w:val="0"/>
        <w:adjustRightInd w:val="0"/>
        <w:spacing w:after="0" w:line="360" w:lineRule="auto"/>
        <w:ind w:firstLine="720"/>
        <w:rPr>
          <w:rFonts w:ascii="Times New Roman" w:hAnsi="Times New Roman" w:cs="Times New Roman"/>
          <w:b/>
          <w:sz w:val="24"/>
          <w:szCs w:val="24"/>
        </w:rPr>
      </w:pPr>
      <w:r w:rsidRPr="00672CBB">
        <w:rPr>
          <w:rFonts w:ascii="Times New Roman" w:hAnsi="Times New Roman" w:cs="Times New Roman"/>
          <w:b/>
          <w:sz w:val="24"/>
          <w:szCs w:val="24"/>
        </w:rPr>
        <w:t>LGA</w:t>
      </w:r>
    </w:p>
    <w:p w14:paraId="3FDC9775" w14:textId="06262025"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The estimated mean and standard error (SE) of the soil physicochemical properties on the silvicultural practices is presented in Table 1. The result revealed that clear cutting system (CC) had the highest mean sand percentage (59.6%) with a standard error of 0.728. Selective logging (SL) and natural regeneration (NR) had a mean value of 54.4 and 52.0 % with standard error of 1.519 and 2.788 respectively, while agro-forestry system (AF) had the lowest sand percentage of 40.3%, with standard error of 1.190. The highest clay content of 50.7% was observed in agro-forestry system, while selective logging, natural regeneration and clear</w:t>
      </w:r>
      <w:r w:rsidR="00DB623A">
        <w:rPr>
          <w:rFonts w:ascii="Times New Roman" w:hAnsi="Times New Roman" w:cs="Times New Roman"/>
          <w:sz w:val="24"/>
          <w:szCs w:val="24"/>
        </w:rPr>
        <w:t xml:space="preserve"> </w:t>
      </w:r>
      <w:r w:rsidRPr="00672CBB">
        <w:rPr>
          <w:rFonts w:ascii="Times New Roman" w:hAnsi="Times New Roman" w:cs="Times New Roman"/>
          <w:sz w:val="24"/>
          <w:szCs w:val="24"/>
        </w:rPr>
        <w:t>cutting system had clay content values of 37.1, 34.0 and 28.2 % and 1.602, 1.943 and 0.400 standard error respectively. The result on the silt content revealed a higher percentage (14.0%) in the NR with a S.E of 1.247; this is followed by CC and AF systems with silt content of 12.2 and 10.0 % respectively, while the least percentage (8.4%) was exhibited by the selective logging system. The moisture content (MC) of the soil across the four silvicultural practices examined ranged from 0.25 to 0.52%. AF had the highest water holding capacity of 28.9%, this was followed by CC and SL with equal percentage WHC of 25 4%, while NR had the least WHC of 24.8%. Soil bulk density (BD) ranges between 1.28 to 1.37%. The CC, NR and SL had mean soil porosity (P) of 53.2, 53.3 and 53.4%, while AF system had a soil porosity of 43.4%</w:t>
      </w:r>
    </w:p>
    <w:p w14:paraId="0CAB3D45" w14:textId="77777777" w:rsidR="003E42D6" w:rsidRDefault="003E42D6" w:rsidP="0021256B">
      <w:pPr>
        <w:autoSpaceDE w:val="0"/>
        <w:autoSpaceDN w:val="0"/>
        <w:adjustRightInd w:val="0"/>
        <w:spacing w:after="0" w:line="240" w:lineRule="auto"/>
        <w:rPr>
          <w:rFonts w:ascii="Times New Roman" w:hAnsi="Times New Roman" w:cs="Times New Roman"/>
          <w:b/>
          <w:sz w:val="24"/>
          <w:szCs w:val="24"/>
        </w:rPr>
      </w:pPr>
    </w:p>
    <w:p w14:paraId="205A4AC6" w14:textId="77777777" w:rsidR="0021256B" w:rsidRDefault="0021256B" w:rsidP="0021256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2F34514" w14:textId="32551299" w:rsidR="0021256B" w:rsidRPr="00672CBB" w:rsidRDefault="00202B51" w:rsidP="0021256B">
      <w:pPr>
        <w:autoSpaceDE w:val="0"/>
        <w:autoSpaceDN w:val="0"/>
        <w:adjustRightInd w:val="0"/>
        <w:spacing w:after="0" w:line="24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3.2</w:t>
      </w:r>
      <w:r>
        <w:rPr>
          <w:rFonts w:ascii="Times New Roman" w:hAnsi="Times New Roman" w:cs="Times New Roman"/>
          <w:b/>
          <w:sz w:val="24"/>
          <w:szCs w:val="24"/>
          <w:lang w:val="en-GB"/>
        </w:rPr>
        <w:tab/>
      </w:r>
      <w:r w:rsidR="0021256B" w:rsidRPr="00672CBB">
        <w:rPr>
          <w:rFonts w:ascii="Times New Roman" w:hAnsi="Times New Roman" w:cs="Times New Roman"/>
          <w:b/>
          <w:sz w:val="24"/>
          <w:szCs w:val="24"/>
          <w:lang w:val="en-GB"/>
        </w:rPr>
        <w:t>C</w:t>
      </w:r>
      <w:r w:rsidR="0021256B">
        <w:rPr>
          <w:rFonts w:ascii="Times New Roman" w:hAnsi="Times New Roman" w:cs="Times New Roman"/>
          <w:b/>
          <w:sz w:val="24"/>
          <w:szCs w:val="24"/>
          <w:lang w:val="en-GB"/>
        </w:rPr>
        <w:t>omparison of</w:t>
      </w:r>
      <w:r w:rsidR="0021256B" w:rsidRPr="00672CBB">
        <w:rPr>
          <w:rFonts w:ascii="Times New Roman" w:hAnsi="Times New Roman" w:cs="Times New Roman"/>
          <w:b/>
          <w:sz w:val="24"/>
          <w:szCs w:val="24"/>
          <w:lang w:val="en-GB"/>
        </w:rPr>
        <w:t xml:space="preserve"> </w:t>
      </w:r>
      <w:r w:rsidR="0021256B">
        <w:rPr>
          <w:rFonts w:ascii="Times New Roman" w:hAnsi="Times New Roman" w:cs="Times New Roman"/>
          <w:b/>
          <w:sz w:val="24"/>
          <w:szCs w:val="24"/>
          <w:lang w:val="en-GB"/>
        </w:rPr>
        <w:t>Soil Physico-C</w:t>
      </w:r>
      <w:r w:rsidR="0021256B" w:rsidRPr="00672CBB">
        <w:rPr>
          <w:rFonts w:ascii="Times New Roman" w:hAnsi="Times New Roman" w:cs="Times New Roman"/>
          <w:b/>
          <w:sz w:val="24"/>
          <w:szCs w:val="24"/>
          <w:lang w:val="en-GB"/>
        </w:rPr>
        <w:t>hemical properties</w:t>
      </w:r>
      <w:r w:rsidR="0021256B">
        <w:rPr>
          <w:rFonts w:ascii="Times New Roman" w:hAnsi="Times New Roman" w:cs="Times New Roman"/>
          <w:b/>
          <w:sz w:val="24"/>
          <w:szCs w:val="24"/>
          <w:lang w:val="en-GB"/>
        </w:rPr>
        <w:t xml:space="preserve"> across the four Silvicultural practices in Mubi</w:t>
      </w:r>
      <w:r w:rsidR="000911B8">
        <w:rPr>
          <w:rFonts w:ascii="Times New Roman" w:hAnsi="Times New Roman" w:cs="Times New Roman"/>
          <w:b/>
          <w:sz w:val="24"/>
          <w:szCs w:val="24"/>
          <w:lang w:val="en-GB"/>
        </w:rPr>
        <w:t xml:space="preserve"> </w:t>
      </w:r>
      <w:r w:rsidR="0021256B">
        <w:rPr>
          <w:rFonts w:ascii="Times New Roman" w:hAnsi="Times New Roman" w:cs="Times New Roman"/>
          <w:b/>
          <w:sz w:val="24"/>
          <w:szCs w:val="24"/>
          <w:lang w:val="en-GB"/>
        </w:rPr>
        <w:t>L.G.A</w:t>
      </w:r>
    </w:p>
    <w:p w14:paraId="09ADDE1F"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lang w:val="en-GB"/>
        </w:rPr>
      </w:pPr>
    </w:p>
    <w:p w14:paraId="6E2EF42C" w14:textId="77777777" w:rsidR="0021256B" w:rsidRPr="00672CBB" w:rsidRDefault="0021256B" w:rsidP="0021256B">
      <w:pPr>
        <w:autoSpaceDE w:val="0"/>
        <w:autoSpaceDN w:val="0"/>
        <w:adjustRightInd w:val="0"/>
        <w:spacing w:after="0" w:line="360" w:lineRule="auto"/>
        <w:ind w:firstLine="720"/>
        <w:jc w:val="both"/>
        <w:rPr>
          <w:rFonts w:ascii="Times New Roman" w:hAnsi="Times New Roman" w:cs="Times New Roman"/>
          <w:sz w:val="24"/>
          <w:szCs w:val="24"/>
          <w:lang w:val="en-GB"/>
        </w:rPr>
      </w:pPr>
      <w:r w:rsidRPr="00672CBB">
        <w:rPr>
          <w:rFonts w:ascii="Times New Roman" w:hAnsi="Times New Roman" w:cs="Times New Roman"/>
          <w:sz w:val="24"/>
          <w:szCs w:val="24"/>
          <w:lang w:val="en-GB"/>
        </w:rPr>
        <w:t xml:space="preserve">The result on correlation analysis of </w:t>
      </w:r>
      <w:r>
        <w:rPr>
          <w:rFonts w:ascii="Times New Roman" w:hAnsi="Times New Roman" w:cs="Times New Roman"/>
          <w:sz w:val="24"/>
          <w:szCs w:val="24"/>
          <w:lang w:val="en-GB"/>
        </w:rPr>
        <w:t xml:space="preserve">soil physic-Chemical properties of the four </w:t>
      </w:r>
      <w:r w:rsidRPr="00672CBB">
        <w:rPr>
          <w:rFonts w:ascii="Times New Roman" w:hAnsi="Times New Roman" w:cs="Times New Roman"/>
          <w:sz w:val="24"/>
          <w:szCs w:val="24"/>
          <w:lang w:val="en-GB"/>
        </w:rPr>
        <w:t xml:space="preserve">silvicultural practices revealed that Soil porosity is positively and moderately correlated with silvicultural practices (0.78), while, MC and WHC had a negative and partial correlation of (0.66). Sand and soil bulk density (BD) also had a low positive correlation of 0.53 and 0.60 with </w:t>
      </w:r>
      <w:proofErr w:type="spellStart"/>
      <w:r w:rsidRPr="00672CBB">
        <w:rPr>
          <w:rFonts w:ascii="Times New Roman" w:hAnsi="Times New Roman" w:cs="Times New Roman"/>
          <w:sz w:val="24"/>
          <w:szCs w:val="24"/>
          <w:lang w:val="en-GB"/>
        </w:rPr>
        <w:t>silvicutural</w:t>
      </w:r>
      <w:proofErr w:type="spellEnd"/>
      <w:r w:rsidRPr="00672CBB">
        <w:rPr>
          <w:rFonts w:ascii="Times New Roman" w:hAnsi="Times New Roman" w:cs="Times New Roman"/>
          <w:sz w:val="24"/>
          <w:szCs w:val="24"/>
          <w:lang w:val="en-GB"/>
        </w:rPr>
        <w:t xml:space="preserve"> practices respectively (Table 2). MC, WHC, BD and soil porosity all had significant effect (p &lt; 0.05), while, sand, silt and clay shows no significant effect on the silvicultural practices in the study area.</w:t>
      </w:r>
    </w:p>
    <w:p w14:paraId="1A5A1C92" w14:textId="77777777" w:rsidR="0021256B" w:rsidRDefault="0021256B" w:rsidP="0021256B">
      <w:pPr>
        <w:autoSpaceDE w:val="0"/>
        <w:autoSpaceDN w:val="0"/>
        <w:adjustRightInd w:val="0"/>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lang w:val="en-GB"/>
        </w:rPr>
        <w:t xml:space="preserve">Presented in Table 3 is the result on the correlation analysis of soil chemical properties on the </w:t>
      </w:r>
      <w:proofErr w:type="spellStart"/>
      <w:r w:rsidRPr="00672CBB">
        <w:rPr>
          <w:rFonts w:ascii="Times New Roman" w:hAnsi="Times New Roman" w:cs="Times New Roman"/>
          <w:sz w:val="24"/>
          <w:szCs w:val="24"/>
          <w:lang w:val="en-GB"/>
        </w:rPr>
        <w:t>silvicutural</w:t>
      </w:r>
      <w:proofErr w:type="spellEnd"/>
      <w:r w:rsidRPr="00672CBB">
        <w:rPr>
          <w:rFonts w:ascii="Times New Roman" w:hAnsi="Times New Roman" w:cs="Times New Roman"/>
          <w:sz w:val="24"/>
          <w:szCs w:val="24"/>
          <w:lang w:val="en-GB"/>
        </w:rPr>
        <w:t xml:space="preserve"> practices shows that sodium (Na), calcium (Ca) and hydrogen (H) ion had a high positive correlation of 0.97, 0.99 and 0.98 respectively with silvicultural practices, while, pH, K, and CEC showed a positive and moderately relationship with silvicultural practices in the study area. The relationship between TN, </w:t>
      </w:r>
      <w:proofErr w:type="spellStart"/>
      <w:r w:rsidRPr="00672CBB">
        <w:rPr>
          <w:rFonts w:ascii="Times New Roman" w:hAnsi="Times New Roman" w:cs="Times New Roman"/>
          <w:sz w:val="24"/>
          <w:szCs w:val="24"/>
          <w:lang w:val="en-GB"/>
        </w:rPr>
        <w:t>Av.P</w:t>
      </w:r>
      <w:proofErr w:type="spellEnd"/>
      <w:r w:rsidRPr="00672CBB">
        <w:rPr>
          <w:rFonts w:ascii="Times New Roman" w:hAnsi="Times New Roman" w:cs="Times New Roman"/>
          <w:sz w:val="24"/>
          <w:szCs w:val="24"/>
          <w:lang w:val="en-GB"/>
        </w:rPr>
        <w:t xml:space="preserve"> and Al were partially correlated with the silvicultural practices in the study area, while, OC and OM had a low negative correlation of -0.067 and -0.131respectively. All the selected chemical properties had a significant effect (p &lt; 0.05) on the silvicultural practices in the study area except OC and OM. </w:t>
      </w:r>
    </w:p>
    <w:p w14:paraId="0E06C5C3"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rPr>
      </w:pPr>
      <w:r w:rsidRPr="00672CBB">
        <w:rPr>
          <w:rFonts w:ascii="Times New Roman" w:hAnsi="Times New Roman" w:cs="Times New Roman"/>
          <w:b/>
          <w:sz w:val="24"/>
          <w:szCs w:val="24"/>
        </w:rPr>
        <w:t xml:space="preserve">Table 1: </w:t>
      </w:r>
      <w:r w:rsidRPr="00672CBB">
        <w:rPr>
          <w:rFonts w:ascii="Times New Roman" w:hAnsi="Times New Roman" w:cs="Times New Roman"/>
          <w:sz w:val="24"/>
          <w:szCs w:val="24"/>
        </w:rPr>
        <w:t xml:space="preserve">Estimated Mean and standard Error of Selected Soil Physico-chemical Properties on </w:t>
      </w:r>
    </w:p>
    <w:p w14:paraId="34DD9093" w14:textId="77777777" w:rsidR="0021256B" w:rsidRPr="00672CBB" w:rsidRDefault="0021256B" w:rsidP="0021256B">
      <w:pPr>
        <w:autoSpaceDE w:val="0"/>
        <w:autoSpaceDN w:val="0"/>
        <w:adjustRightInd w:val="0"/>
        <w:spacing w:after="0" w:line="360" w:lineRule="auto"/>
        <w:rPr>
          <w:rFonts w:ascii="Times New Roman" w:hAnsi="Times New Roman" w:cs="Times New Roman"/>
          <w:sz w:val="24"/>
          <w:szCs w:val="24"/>
        </w:rPr>
      </w:pPr>
      <w:r w:rsidRPr="00672CBB">
        <w:rPr>
          <w:rFonts w:ascii="Times New Roman" w:hAnsi="Times New Roman" w:cs="Times New Roman"/>
          <w:sz w:val="24"/>
          <w:szCs w:val="24"/>
        </w:rPr>
        <w:t xml:space="preserve">                the Silvicultural Practices in Mubi LGA</w:t>
      </w:r>
    </w:p>
    <w:tbl>
      <w:tblPr>
        <w:tblStyle w:val="TableGrid"/>
        <w:tblW w:w="0" w:type="auto"/>
        <w:tblLook w:val="04A0" w:firstRow="1" w:lastRow="0" w:firstColumn="1" w:lastColumn="0" w:noHBand="0" w:noVBand="1"/>
      </w:tblPr>
      <w:tblGrid>
        <w:gridCol w:w="2093"/>
        <w:gridCol w:w="2126"/>
        <w:gridCol w:w="1701"/>
        <w:gridCol w:w="1559"/>
        <w:gridCol w:w="1701"/>
      </w:tblGrid>
      <w:tr w:rsidR="0021256B" w:rsidRPr="00672CBB" w14:paraId="4DC77A4B" w14:textId="77777777" w:rsidTr="0036435B">
        <w:tc>
          <w:tcPr>
            <w:tcW w:w="2093" w:type="dxa"/>
            <w:vMerge w:val="restart"/>
            <w:tcBorders>
              <w:left w:val="nil"/>
              <w:bottom w:val="nil"/>
              <w:right w:val="nil"/>
            </w:tcBorders>
          </w:tcPr>
          <w:p w14:paraId="33001CDD"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SOIL PROPERTIES</w:t>
            </w:r>
          </w:p>
        </w:tc>
        <w:tc>
          <w:tcPr>
            <w:tcW w:w="7087" w:type="dxa"/>
            <w:gridSpan w:val="4"/>
            <w:tcBorders>
              <w:left w:val="nil"/>
              <w:bottom w:val="nil"/>
              <w:right w:val="nil"/>
            </w:tcBorders>
          </w:tcPr>
          <w:p w14:paraId="26600C60"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 xml:space="preserve">SILVICULTURAL PRACTICES </w:t>
            </w:r>
          </w:p>
        </w:tc>
      </w:tr>
      <w:tr w:rsidR="0021256B" w:rsidRPr="00672CBB" w14:paraId="6BDC4A9A" w14:textId="77777777" w:rsidTr="0036435B">
        <w:tc>
          <w:tcPr>
            <w:tcW w:w="2093" w:type="dxa"/>
            <w:vMerge/>
            <w:tcBorders>
              <w:top w:val="nil"/>
              <w:left w:val="nil"/>
              <w:bottom w:val="single" w:sz="4" w:space="0" w:color="auto"/>
              <w:right w:val="nil"/>
            </w:tcBorders>
          </w:tcPr>
          <w:p w14:paraId="78AB6AA8" w14:textId="77777777" w:rsidR="0021256B" w:rsidRPr="00672CBB" w:rsidRDefault="0021256B" w:rsidP="0036435B">
            <w:pPr>
              <w:rPr>
                <w:rFonts w:ascii="Times New Roman" w:hAnsi="Times New Roman" w:cs="Times New Roman"/>
                <w:b/>
                <w:sz w:val="24"/>
                <w:szCs w:val="24"/>
              </w:rPr>
            </w:pPr>
          </w:p>
        </w:tc>
        <w:tc>
          <w:tcPr>
            <w:tcW w:w="2126" w:type="dxa"/>
            <w:tcBorders>
              <w:top w:val="nil"/>
              <w:left w:val="nil"/>
              <w:bottom w:val="single" w:sz="4" w:space="0" w:color="auto"/>
              <w:right w:val="nil"/>
            </w:tcBorders>
          </w:tcPr>
          <w:p w14:paraId="63279FF2"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AF</w:t>
            </w:r>
          </w:p>
        </w:tc>
        <w:tc>
          <w:tcPr>
            <w:tcW w:w="1701" w:type="dxa"/>
            <w:tcBorders>
              <w:top w:val="nil"/>
              <w:left w:val="nil"/>
              <w:bottom w:val="single" w:sz="4" w:space="0" w:color="auto"/>
              <w:right w:val="nil"/>
            </w:tcBorders>
          </w:tcPr>
          <w:p w14:paraId="022FFCEE"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CC</w:t>
            </w:r>
          </w:p>
        </w:tc>
        <w:tc>
          <w:tcPr>
            <w:tcW w:w="1559" w:type="dxa"/>
            <w:tcBorders>
              <w:top w:val="nil"/>
              <w:left w:val="nil"/>
              <w:bottom w:val="single" w:sz="4" w:space="0" w:color="auto"/>
              <w:right w:val="nil"/>
            </w:tcBorders>
          </w:tcPr>
          <w:p w14:paraId="0606ED2A"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NR</w:t>
            </w:r>
          </w:p>
        </w:tc>
        <w:tc>
          <w:tcPr>
            <w:tcW w:w="1701" w:type="dxa"/>
            <w:tcBorders>
              <w:top w:val="nil"/>
              <w:left w:val="nil"/>
              <w:bottom w:val="single" w:sz="4" w:space="0" w:color="auto"/>
              <w:right w:val="nil"/>
            </w:tcBorders>
          </w:tcPr>
          <w:p w14:paraId="52C5084D"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SL</w:t>
            </w:r>
          </w:p>
        </w:tc>
      </w:tr>
      <w:tr w:rsidR="0021256B" w:rsidRPr="00672CBB" w14:paraId="57C423E6" w14:textId="77777777" w:rsidTr="0036435B">
        <w:tc>
          <w:tcPr>
            <w:tcW w:w="9180" w:type="dxa"/>
            <w:gridSpan w:val="5"/>
            <w:tcBorders>
              <w:left w:val="nil"/>
              <w:bottom w:val="nil"/>
              <w:right w:val="nil"/>
            </w:tcBorders>
          </w:tcPr>
          <w:p w14:paraId="7D26E24A" w14:textId="77777777" w:rsidR="0021256B" w:rsidRPr="00672CBB" w:rsidRDefault="0021256B" w:rsidP="0036435B">
            <w:pPr>
              <w:rPr>
                <w:rFonts w:ascii="Times New Roman" w:hAnsi="Times New Roman" w:cs="Times New Roman"/>
                <w:color w:val="000000"/>
                <w:sz w:val="24"/>
                <w:szCs w:val="24"/>
              </w:rPr>
            </w:pPr>
            <w:r w:rsidRPr="00672CBB">
              <w:rPr>
                <w:rFonts w:ascii="Times New Roman" w:hAnsi="Times New Roman" w:cs="Times New Roman"/>
                <w:sz w:val="24"/>
                <w:szCs w:val="24"/>
              </w:rPr>
              <w:t>Physical Property</w:t>
            </w:r>
          </w:p>
        </w:tc>
      </w:tr>
      <w:tr w:rsidR="0021256B" w:rsidRPr="00672CBB" w14:paraId="586DDB1D" w14:textId="77777777" w:rsidTr="0036435B">
        <w:tc>
          <w:tcPr>
            <w:tcW w:w="2093" w:type="dxa"/>
            <w:tcBorders>
              <w:top w:val="nil"/>
              <w:left w:val="nil"/>
              <w:bottom w:val="nil"/>
              <w:right w:val="nil"/>
            </w:tcBorders>
          </w:tcPr>
          <w:p w14:paraId="1AA2018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Sand (%)</w:t>
            </w:r>
          </w:p>
        </w:tc>
        <w:tc>
          <w:tcPr>
            <w:tcW w:w="2126" w:type="dxa"/>
            <w:tcBorders>
              <w:top w:val="nil"/>
              <w:left w:val="nil"/>
              <w:bottom w:val="nil"/>
              <w:right w:val="nil"/>
            </w:tcBorders>
          </w:tcPr>
          <w:p w14:paraId="5420684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40.33</w:t>
            </w:r>
            <m:oMath>
              <m:r>
                <m:rPr>
                  <m:sty m:val="p"/>
                </m:rPr>
                <w:rPr>
                  <w:rFonts w:ascii="Cambria Math" w:hAnsi="Cambria Math" w:cs="Times New Roman"/>
                  <w:sz w:val="24"/>
                  <w:szCs w:val="24"/>
                </w:rPr>
                <m:t>±</m:t>
              </m:r>
            </m:oMath>
            <w:r w:rsidRPr="00672CBB">
              <w:rPr>
                <w:rFonts w:ascii="Times New Roman" w:hAnsi="Times New Roman" w:cs="Times New Roman"/>
                <w:sz w:val="24"/>
                <w:szCs w:val="24"/>
              </w:rPr>
              <w:t xml:space="preserve"> 1.190</w:t>
            </w:r>
          </w:p>
        </w:tc>
        <w:tc>
          <w:tcPr>
            <w:tcW w:w="1701" w:type="dxa"/>
            <w:tcBorders>
              <w:top w:val="nil"/>
              <w:left w:val="nil"/>
              <w:bottom w:val="nil"/>
              <w:right w:val="nil"/>
            </w:tcBorders>
          </w:tcPr>
          <w:p w14:paraId="7A4CA73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color w:val="000000"/>
                <w:sz w:val="24"/>
                <w:szCs w:val="24"/>
              </w:rPr>
              <w:t>59.55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0.728</w:t>
            </w:r>
          </w:p>
        </w:tc>
        <w:tc>
          <w:tcPr>
            <w:tcW w:w="1559" w:type="dxa"/>
            <w:tcBorders>
              <w:top w:val="nil"/>
              <w:left w:val="nil"/>
              <w:bottom w:val="nil"/>
              <w:right w:val="nil"/>
            </w:tcBorders>
          </w:tcPr>
          <w:p w14:paraId="69B87AE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color w:val="000000"/>
                <w:sz w:val="24"/>
                <w:szCs w:val="24"/>
              </w:rPr>
              <w:t>52.00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2.788</w:t>
            </w:r>
          </w:p>
        </w:tc>
        <w:tc>
          <w:tcPr>
            <w:tcW w:w="1701" w:type="dxa"/>
            <w:tcBorders>
              <w:top w:val="nil"/>
              <w:left w:val="nil"/>
              <w:bottom w:val="nil"/>
              <w:right w:val="nil"/>
            </w:tcBorders>
          </w:tcPr>
          <w:p w14:paraId="6550663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color w:val="000000"/>
                <w:sz w:val="24"/>
                <w:szCs w:val="24"/>
              </w:rPr>
              <w:t>54.44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1.519</w:t>
            </w:r>
          </w:p>
        </w:tc>
      </w:tr>
      <w:tr w:rsidR="0021256B" w:rsidRPr="00672CBB" w14:paraId="61DF69A6" w14:textId="77777777" w:rsidTr="0036435B">
        <w:tc>
          <w:tcPr>
            <w:tcW w:w="2093" w:type="dxa"/>
            <w:tcBorders>
              <w:top w:val="nil"/>
              <w:left w:val="nil"/>
              <w:bottom w:val="nil"/>
              <w:right w:val="nil"/>
            </w:tcBorders>
          </w:tcPr>
          <w:p w14:paraId="097BDBE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Clay (%)</w:t>
            </w:r>
          </w:p>
        </w:tc>
        <w:tc>
          <w:tcPr>
            <w:tcW w:w="2126" w:type="dxa"/>
            <w:tcBorders>
              <w:top w:val="nil"/>
              <w:left w:val="nil"/>
              <w:bottom w:val="nil"/>
              <w:right w:val="nil"/>
            </w:tcBorders>
          </w:tcPr>
          <w:p w14:paraId="6FAFE3C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50.66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1.291</w:t>
            </w:r>
          </w:p>
        </w:tc>
        <w:tc>
          <w:tcPr>
            <w:tcW w:w="1701" w:type="dxa"/>
            <w:tcBorders>
              <w:top w:val="nil"/>
              <w:left w:val="nil"/>
              <w:bottom w:val="nil"/>
              <w:right w:val="nil"/>
            </w:tcBorders>
          </w:tcPr>
          <w:p w14:paraId="49C1AE8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28.22</w:t>
            </w:r>
            <m:oMath>
              <m:r>
                <m:rPr>
                  <m:sty m:val="p"/>
                </m:rPr>
                <w:rPr>
                  <w:rFonts w:ascii="Cambria Math" w:hAnsi="Cambria Math" w:cs="Times New Roman"/>
                  <w:sz w:val="24"/>
                  <w:szCs w:val="24"/>
                </w:rPr>
                <m:t>±</m:t>
              </m:r>
            </m:oMath>
            <w:r w:rsidRPr="00672CBB">
              <w:rPr>
                <w:rFonts w:ascii="Times New Roman" w:hAnsi="Times New Roman" w:cs="Times New Roman"/>
                <w:sz w:val="24"/>
                <w:szCs w:val="24"/>
              </w:rPr>
              <w:t>0.400</w:t>
            </w:r>
          </w:p>
        </w:tc>
        <w:tc>
          <w:tcPr>
            <w:tcW w:w="1559" w:type="dxa"/>
            <w:tcBorders>
              <w:top w:val="nil"/>
              <w:left w:val="nil"/>
              <w:bottom w:val="nil"/>
              <w:right w:val="nil"/>
            </w:tcBorders>
          </w:tcPr>
          <w:p w14:paraId="2651EA5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34.00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1.943</w:t>
            </w:r>
          </w:p>
        </w:tc>
        <w:tc>
          <w:tcPr>
            <w:tcW w:w="1701" w:type="dxa"/>
            <w:tcBorders>
              <w:top w:val="nil"/>
              <w:left w:val="nil"/>
              <w:bottom w:val="nil"/>
              <w:right w:val="nil"/>
            </w:tcBorders>
          </w:tcPr>
          <w:p w14:paraId="2F977E92"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37.11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1.602</w:t>
            </w:r>
          </w:p>
        </w:tc>
      </w:tr>
      <w:tr w:rsidR="0021256B" w:rsidRPr="00672CBB" w14:paraId="0921BE57" w14:textId="77777777" w:rsidTr="0036435B">
        <w:tc>
          <w:tcPr>
            <w:tcW w:w="2093" w:type="dxa"/>
            <w:tcBorders>
              <w:top w:val="nil"/>
              <w:left w:val="nil"/>
              <w:bottom w:val="nil"/>
              <w:right w:val="nil"/>
            </w:tcBorders>
          </w:tcPr>
          <w:p w14:paraId="52E4F180"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Silt (%)</w:t>
            </w:r>
          </w:p>
        </w:tc>
        <w:tc>
          <w:tcPr>
            <w:tcW w:w="2126" w:type="dxa"/>
            <w:tcBorders>
              <w:top w:val="nil"/>
              <w:left w:val="nil"/>
              <w:bottom w:val="nil"/>
              <w:right w:val="nil"/>
            </w:tcBorders>
          </w:tcPr>
          <w:p w14:paraId="3411A06E"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10.00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0.986</w:t>
            </w:r>
          </w:p>
        </w:tc>
        <w:tc>
          <w:tcPr>
            <w:tcW w:w="1701" w:type="dxa"/>
            <w:tcBorders>
              <w:top w:val="nil"/>
              <w:left w:val="nil"/>
              <w:bottom w:val="nil"/>
              <w:right w:val="nil"/>
            </w:tcBorders>
          </w:tcPr>
          <w:p w14:paraId="23446924"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12.22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0.400</w:t>
            </w:r>
          </w:p>
        </w:tc>
        <w:tc>
          <w:tcPr>
            <w:tcW w:w="1559" w:type="dxa"/>
            <w:tcBorders>
              <w:top w:val="nil"/>
              <w:left w:val="nil"/>
              <w:bottom w:val="nil"/>
              <w:right w:val="nil"/>
            </w:tcBorders>
          </w:tcPr>
          <w:p w14:paraId="1282410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14.00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1.247</w:t>
            </w:r>
          </w:p>
        </w:tc>
        <w:tc>
          <w:tcPr>
            <w:tcW w:w="1701" w:type="dxa"/>
            <w:tcBorders>
              <w:top w:val="nil"/>
              <w:left w:val="nil"/>
              <w:bottom w:val="nil"/>
              <w:right w:val="nil"/>
            </w:tcBorders>
          </w:tcPr>
          <w:p w14:paraId="2A047C4F"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8.44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0.293</w:t>
            </w:r>
          </w:p>
        </w:tc>
      </w:tr>
      <w:tr w:rsidR="0021256B" w:rsidRPr="00672CBB" w14:paraId="723EE5A1" w14:textId="77777777" w:rsidTr="0036435B">
        <w:tc>
          <w:tcPr>
            <w:tcW w:w="2093" w:type="dxa"/>
            <w:tcBorders>
              <w:top w:val="nil"/>
              <w:left w:val="nil"/>
              <w:bottom w:val="nil"/>
              <w:right w:val="nil"/>
            </w:tcBorders>
          </w:tcPr>
          <w:p w14:paraId="6E8FC8B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MC (%)</w:t>
            </w:r>
          </w:p>
        </w:tc>
        <w:tc>
          <w:tcPr>
            <w:tcW w:w="2126" w:type="dxa"/>
            <w:tcBorders>
              <w:top w:val="nil"/>
              <w:left w:val="nil"/>
              <w:bottom w:val="nil"/>
              <w:right w:val="nil"/>
            </w:tcBorders>
          </w:tcPr>
          <w:p w14:paraId="1D13649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0.47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0.103</w:t>
            </w:r>
          </w:p>
        </w:tc>
        <w:tc>
          <w:tcPr>
            <w:tcW w:w="1701" w:type="dxa"/>
            <w:tcBorders>
              <w:top w:val="nil"/>
              <w:left w:val="nil"/>
              <w:bottom w:val="nil"/>
              <w:right w:val="nil"/>
            </w:tcBorders>
          </w:tcPr>
          <w:p w14:paraId="0C073F3E"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0.52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0.065</w:t>
            </w:r>
          </w:p>
        </w:tc>
        <w:tc>
          <w:tcPr>
            <w:tcW w:w="1559" w:type="dxa"/>
            <w:tcBorders>
              <w:top w:val="nil"/>
              <w:left w:val="nil"/>
              <w:bottom w:val="nil"/>
              <w:right w:val="nil"/>
            </w:tcBorders>
          </w:tcPr>
          <w:p w14:paraId="0D11D218"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0.32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0.091</w:t>
            </w:r>
          </w:p>
        </w:tc>
        <w:tc>
          <w:tcPr>
            <w:tcW w:w="1701" w:type="dxa"/>
            <w:tcBorders>
              <w:top w:val="nil"/>
              <w:left w:val="nil"/>
              <w:bottom w:val="nil"/>
              <w:right w:val="nil"/>
            </w:tcBorders>
          </w:tcPr>
          <w:p w14:paraId="7FB5886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0.25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0.073</w:t>
            </w:r>
          </w:p>
        </w:tc>
      </w:tr>
      <w:tr w:rsidR="0021256B" w:rsidRPr="00672CBB" w14:paraId="0DEABAEF" w14:textId="77777777" w:rsidTr="0036435B">
        <w:tc>
          <w:tcPr>
            <w:tcW w:w="2093" w:type="dxa"/>
            <w:tcBorders>
              <w:top w:val="nil"/>
              <w:left w:val="nil"/>
              <w:bottom w:val="nil"/>
              <w:right w:val="nil"/>
            </w:tcBorders>
          </w:tcPr>
          <w:p w14:paraId="71FC4866"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WHC (%)</w:t>
            </w:r>
          </w:p>
        </w:tc>
        <w:tc>
          <w:tcPr>
            <w:tcW w:w="2126" w:type="dxa"/>
            <w:tcBorders>
              <w:top w:val="nil"/>
              <w:left w:val="nil"/>
              <w:bottom w:val="nil"/>
              <w:right w:val="nil"/>
            </w:tcBorders>
            <w:vAlign w:val="center"/>
          </w:tcPr>
          <w:p w14:paraId="76725515" w14:textId="77777777" w:rsidR="0021256B" w:rsidRPr="00672CBB" w:rsidRDefault="0021256B" w:rsidP="0036435B">
            <w:pPr>
              <w:autoSpaceDE w:val="0"/>
              <w:autoSpaceDN w:val="0"/>
              <w:adjustRightInd w:val="0"/>
              <w:spacing w:line="320" w:lineRule="atLeast"/>
              <w:ind w:right="60"/>
              <w:rPr>
                <w:rFonts w:ascii="Times New Roman" w:hAnsi="Times New Roman" w:cs="Times New Roman"/>
                <w:sz w:val="24"/>
                <w:szCs w:val="24"/>
              </w:rPr>
            </w:pPr>
            <w:r w:rsidRPr="00672CBB">
              <w:rPr>
                <w:rFonts w:ascii="Times New Roman" w:hAnsi="Times New Roman" w:cs="Times New Roman"/>
                <w:sz w:val="24"/>
                <w:szCs w:val="24"/>
              </w:rPr>
              <w:t>28.87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0.705</w:t>
            </w:r>
          </w:p>
        </w:tc>
        <w:tc>
          <w:tcPr>
            <w:tcW w:w="1701" w:type="dxa"/>
            <w:tcBorders>
              <w:top w:val="nil"/>
              <w:left w:val="nil"/>
              <w:bottom w:val="nil"/>
              <w:right w:val="nil"/>
            </w:tcBorders>
            <w:vAlign w:val="center"/>
          </w:tcPr>
          <w:p w14:paraId="1B36F35A" w14:textId="77777777" w:rsidR="0021256B" w:rsidRPr="00672CBB" w:rsidRDefault="0021256B" w:rsidP="0036435B">
            <w:pPr>
              <w:autoSpaceDE w:val="0"/>
              <w:autoSpaceDN w:val="0"/>
              <w:adjustRightInd w:val="0"/>
              <w:spacing w:line="320" w:lineRule="atLeast"/>
              <w:ind w:right="60"/>
              <w:rPr>
                <w:rFonts w:ascii="Times New Roman" w:hAnsi="Times New Roman" w:cs="Times New Roman"/>
                <w:sz w:val="24"/>
                <w:szCs w:val="24"/>
              </w:rPr>
            </w:pPr>
            <w:r w:rsidRPr="00672CBB">
              <w:rPr>
                <w:rFonts w:ascii="Times New Roman" w:eastAsiaTheme="minorEastAsia" w:hAnsi="Times New Roman" w:cs="Times New Roman"/>
                <w:sz w:val="24"/>
                <w:szCs w:val="24"/>
              </w:rPr>
              <w:t>25.37</w:t>
            </w:r>
            <m:oMath>
              <m:r>
                <m:rPr>
                  <m:sty m:val="p"/>
                </m:rPr>
                <w:rPr>
                  <w:rFonts w:ascii="Cambria Math" w:hAnsi="Cambria Math" w:cs="Times New Roman"/>
                  <w:sz w:val="24"/>
                  <w:szCs w:val="24"/>
                </w:rPr>
                <m:t>±</m:t>
              </m:r>
              <m:r>
                <m:rPr>
                  <m:sty m:val="p"/>
                </m:rPr>
                <w:rPr>
                  <w:rFonts w:ascii="Cambria Math" w:hAnsi="Times New Roman" w:cs="Times New Roman"/>
                  <w:sz w:val="24"/>
                  <w:szCs w:val="24"/>
                </w:rPr>
                <m:t>2.124</m:t>
              </m:r>
            </m:oMath>
          </w:p>
        </w:tc>
        <w:tc>
          <w:tcPr>
            <w:tcW w:w="1559" w:type="dxa"/>
            <w:tcBorders>
              <w:top w:val="nil"/>
              <w:left w:val="nil"/>
              <w:bottom w:val="nil"/>
              <w:right w:val="nil"/>
            </w:tcBorders>
          </w:tcPr>
          <w:p w14:paraId="26228CC1"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24.80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1.562</w:t>
            </w:r>
          </w:p>
        </w:tc>
        <w:tc>
          <w:tcPr>
            <w:tcW w:w="1701" w:type="dxa"/>
            <w:tcBorders>
              <w:top w:val="nil"/>
              <w:left w:val="nil"/>
              <w:bottom w:val="nil"/>
              <w:right w:val="nil"/>
            </w:tcBorders>
          </w:tcPr>
          <w:p w14:paraId="167E7F6A"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25.38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0.587</w:t>
            </w:r>
          </w:p>
        </w:tc>
      </w:tr>
      <w:tr w:rsidR="0021256B" w:rsidRPr="00672CBB" w14:paraId="484BDB0D" w14:textId="77777777" w:rsidTr="0036435B">
        <w:tc>
          <w:tcPr>
            <w:tcW w:w="2093" w:type="dxa"/>
            <w:tcBorders>
              <w:top w:val="nil"/>
              <w:left w:val="nil"/>
              <w:bottom w:val="nil"/>
              <w:right w:val="nil"/>
            </w:tcBorders>
          </w:tcPr>
          <w:p w14:paraId="011229DC"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BD (%)</w:t>
            </w:r>
          </w:p>
        </w:tc>
        <w:tc>
          <w:tcPr>
            <w:tcW w:w="2126" w:type="dxa"/>
            <w:tcBorders>
              <w:top w:val="nil"/>
              <w:left w:val="nil"/>
              <w:bottom w:val="nil"/>
              <w:right w:val="nil"/>
            </w:tcBorders>
            <w:vAlign w:val="center"/>
          </w:tcPr>
          <w:p w14:paraId="30DC97E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1.28</w:t>
            </w:r>
            <m:oMath>
              <m:r>
                <m:rPr>
                  <m:sty m:val="p"/>
                </m:rPr>
                <w:rPr>
                  <w:rFonts w:ascii="Cambria Math" w:hAnsi="Cambria Math" w:cs="Times New Roman"/>
                  <w:sz w:val="24"/>
                  <w:szCs w:val="24"/>
                </w:rPr>
                <m:t>±</m:t>
              </m:r>
              <m:r>
                <m:rPr>
                  <m:sty m:val="p"/>
                </m:rPr>
                <w:rPr>
                  <w:rFonts w:ascii="Cambria Math" w:hAnsi="Times New Roman" w:cs="Times New Roman"/>
                  <w:sz w:val="24"/>
                  <w:szCs w:val="24"/>
                </w:rPr>
                <m:t>0.032</m:t>
              </m:r>
            </m:oMath>
          </w:p>
        </w:tc>
        <w:tc>
          <w:tcPr>
            <w:tcW w:w="1701" w:type="dxa"/>
            <w:tcBorders>
              <w:top w:val="nil"/>
              <w:left w:val="nil"/>
              <w:bottom w:val="nil"/>
              <w:right w:val="nil"/>
            </w:tcBorders>
            <w:vAlign w:val="center"/>
          </w:tcPr>
          <w:p w14:paraId="19BBDDCC" w14:textId="77777777" w:rsidR="0021256B" w:rsidRPr="00672CBB" w:rsidRDefault="0021256B" w:rsidP="0036435B">
            <w:pPr>
              <w:autoSpaceDE w:val="0"/>
              <w:autoSpaceDN w:val="0"/>
              <w:adjustRightInd w:val="0"/>
              <w:spacing w:line="320" w:lineRule="atLeast"/>
              <w:ind w:right="60"/>
              <w:rPr>
                <w:rFonts w:ascii="Times New Roman" w:hAnsi="Times New Roman" w:cs="Times New Roman"/>
                <w:color w:val="00B050"/>
                <w:sz w:val="24"/>
                <w:szCs w:val="24"/>
              </w:rPr>
            </w:pPr>
            <w:r w:rsidRPr="00672CBB">
              <w:rPr>
                <w:rFonts w:ascii="Times New Roman" w:eastAsiaTheme="minorEastAsia" w:hAnsi="Times New Roman" w:cs="Times New Roman"/>
                <w:sz w:val="24"/>
                <w:szCs w:val="24"/>
              </w:rPr>
              <w:t>1.28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0.039</w:t>
            </w:r>
          </w:p>
        </w:tc>
        <w:tc>
          <w:tcPr>
            <w:tcW w:w="1559" w:type="dxa"/>
            <w:tcBorders>
              <w:top w:val="nil"/>
              <w:left w:val="nil"/>
              <w:bottom w:val="nil"/>
              <w:right w:val="nil"/>
            </w:tcBorders>
          </w:tcPr>
          <w:p w14:paraId="5738A387"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1.30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0.019</w:t>
            </w:r>
          </w:p>
        </w:tc>
        <w:tc>
          <w:tcPr>
            <w:tcW w:w="1701" w:type="dxa"/>
            <w:tcBorders>
              <w:top w:val="nil"/>
              <w:left w:val="nil"/>
              <w:bottom w:val="nil"/>
              <w:right w:val="nil"/>
            </w:tcBorders>
          </w:tcPr>
          <w:p w14:paraId="32E64E05"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1.37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0.020</w:t>
            </w:r>
          </w:p>
        </w:tc>
      </w:tr>
      <w:tr w:rsidR="0021256B" w:rsidRPr="00672CBB" w14:paraId="18F3852E" w14:textId="77777777" w:rsidTr="0036435B">
        <w:tc>
          <w:tcPr>
            <w:tcW w:w="2093" w:type="dxa"/>
            <w:tcBorders>
              <w:top w:val="nil"/>
              <w:left w:val="nil"/>
              <w:bottom w:val="nil"/>
              <w:right w:val="nil"/>
            </w:tcBorders>
          </w:tcPr>
          <w:p w14:paraId="211F554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POROSITY (%)</w:t>
            </w:r>
          </w:p>
        </w:tc>
        <w:tc>
          <w:tcPr>
            <w:tcW w:w="2126" w:type="dxa"/>
            <w:tcBorders>
              <w:top w:val="nil"/>
              <w:left w:val="nil"/>
              <w:bottom w:val="nil"/>
              <w:right w:val="nil"/>
            </w:tcBorders>
            <w:vAlign w:val="center"/>
          </w:tcPr>
          <w:p w14:paraId="4A16FFD9" w14:textId="77777777" w:rsidR="0021256B" w:rsidRPr="00672CBB" w:rsidRDefault="0021256B" w:rsidP="0036435B">
            <w:pPr>
              <w:autoSpaceDE w:val="0"/>
              <w:autoSpaceDN w:val="0"/>
              <w:adjustRightInd w:val="0"/>
              <w:spacing w:line="320" w:lineRule="atLeast"/>
              <w:ind w:right="60"/>
              <w:rPr>
                <w:rFonts w:ascii="Times New Roman" w:hAnsi="Times New Roman" w:cs="Times New Roman"/>
                <w:color w:val="FF0000"/>
                <w:sz w:val="24"/>
                <w:szCs w:val="24"/>
              </w:rPr>
            </w:pPr>
            <w:r w:rsidRPr="00672CBB">
              <w:rPr>
                <w:rFonts w:ascii="Times New Roman" w:hAnsi="Times New Roman" w:cs="Times New Roman"/>
                <w:sz w:val="24"/>
                <w:szCs w:val="24"/>
              </w:rPr>
              <w:t>43.37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0.291</w:t>
            </w:r>
          </w:p>
        </w:tc>
        <w:tc>
          <w:tcPr>
            <w:tcW w:w="1701" w:type="dxa"/>
            <w:tcBorders>
              <w:top w:val="nil"/>
              <w:left w:val="nil"/>
              <w:bottom w:val="nil"/>
              <w:right w:val="nil"/>
            </w:tcBorders>
            <w:vAlign w:val="center"/>
          </w:tcPr>
          <w:p w14:paraId="6F62021E" w14:textId="77777777" w:rsidR="0021256B" w:rsidRPr="00672CBB" w:rsidRDefault="0021256B" w:rsidP="0036435B">
            <w:pPr>
              <w:autoSpaceDE w:val="0"/>
              <w:autoSpaceDN w:val="0"/>
              <w:adjustRightInd w:val="0"/>
              <w:spacing w:line="320" w:lineRule="atLeast"/>
              <w:ind w:right="60"/>
              <w:rPr>
                <w:rFonts w:ascii="Times New Roman" w:hAnsi="Times New Roman" w:cs="Times New Roman"/>
                <w:color w:val="00B050"/>
                <w:sz w:val="24"/>
                <w:szCs w:val="24"/>
              </w:rPr>
            </w:pPr>
            <w:r w:rsidRPr="00672CBB">
              <w:rPr>
                <w:rFonts w:ascii="Times New Roman" w:eastAsiaTheme="minorEastAsia" w:hAnsi="Times New Roman" w:cs="Times New Roman"/>
                <w:sz w:val="24"/>
                <w:szCs w:val="24"/>
              </w:rPr>
              <w:t>53.20</w:t>
            </w:r>
            <m:oMath>
              <m:r>
                <m:rPr>
                  <m:sty m:val="p"/>
                </m:rPr>
                <w:rPr>
                  <w:rFonts w:ascii="Cambria Math" w:hAnsi="Cambria Math" w:cs="Times New Roman"/>
                  <w:sz w:val="24"/>
                  <w:szCs w:val="24"/>
                </w:rPr>
                <m:t>±</m:t>
              </m:r>
              <m:r>
                <m:rPr>
                  <m:sty m:val="p"/>
                </m:rPr>
                <w:rPr>
                  <w:rFonts w:ascii="Cambria Math" w:hAnsi="Times New Roman" w:cs="Times New Roman"/>
                  <w:sz w:val="24"/>
                  <w:szCs w:val="24"/>
                </w:rPr>
                <m:t>0.221</m:t>
              </m:r>
            </m:oMath>
          </w:p>
        </w:tc>
        <w:tc>
          <w:tcPr>
            <w:tcW w:w="1559" w:type="dxa"/>
            <w:tcBorders>
              <w:top w:val="nil"/>
              <w:left w:val="nil"/>
              <w:bottom w:val="nil"/>
              <w:right w:val="nil"/>
            </w:tcBorders>
          </w:tcPr>
          <w:p w14:paraId="1DF83462"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53.26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0.975</w:t>
            </w:r>
          </w:p>
        </w:tc>
        <w:tc>
          <w:tcPr>
            <w:tcW w:w="1701" w:type="dxa"/>
            <w:tcBorders>
              <w:top w:val="nil"/>
              <w:left w:val="nil"/>
              <w:bottom w:val="nil"/>
              <w:right w:val="nil"/>
            </w:tcBorders>
          </w:tcPr>
          <w:p w14:paraId="55FE5443"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53.44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0.331</w:t>
            </w:r>
          </w:p>
        </w:tc>
      </w:tr>
      <w:tr w:rsidR="0021256B" w:rsidRPr="00672CBB" w14:paraId="759F62AD" w14:textId="77777777" w:rsidTr="0036435B">
        <w:tc>
          <w:tcPr>
            <w:tcW w:w="9180" w:type="dxa"/>
            <w:gridSpan w:val="5"/>
            <w:tcBorders>
              <w:top w:val="nil"/>
              <w:left w:val="nil"/>
              <w:bottom w:val="nil"/>
              <w:right w:val="nil"/>
            </w:tcBorders>
          </w:tcPr>
          <w:p w14:paraId="5148EC5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Chemical Property</w:t>
            </w:r>
          </w:p>
        </w:tc>
      </w:tr>
      <w:tr w:rsidR="0021256B" w:rsidRPr="00672CBB" w14:paraId="2760A4B0" w14:textId="77777777" w:rsidTr="0036435B">
        <w:tc>
          <w:tcPr>
            <w:tcW w:w="2093" w:type="dxa"/>
            <w:tcBorders>
              <w:top w:val="nil"/>
              <w:left w:val="nil"/>
              <w:bottom w:val="nil"/>
              <w:right w:val="nil"/>
            </w:tcBorders>
          </w:tcPr>
          <w:p w14:paraId="7E9972F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pH (%)</w:t>
            </w:r>
          </w:p>
        </w:tc>
        <w:tc>
          <w:tcPr>
            <w:tcW w:w="2126" w:type="dxa"/>
            <w:tcBorders>
              <w:top w:val="nil"/>
              <w:left w:val="nil"/>
              <w:bottom w:val="nil"/>
              <w:right w:val="nil"/>
            </w:tcBorders>
            <w:vAlign w:val="center"/>
          </w:tcPr>
          <w:p w14:paraId="5FDC7221"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hAnsi="Times New Roman" w:cs="Times New Roman"/>
                <w:sz w:val="24"/>
                <w:szCs w:val="24"/>
              </w:rPr>
              <w:t>5.76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0.047</w:t>
            </w:r>
          </w:p>
        </w:tc>
        <w:tc>
          <w:tcPr>
            <w:tcW w:w="1701" w:type="dxa"/>
            <w:tcBorders>
              <w:top w:val="nil"/>
              <w:left w:val="nil"/>
              <w:bottom w:val="nil"/>
              <w:right w:val="nil"/>
            </w:tcBorders>
            <w:vAlign w:val="center"/>
          </w:tcPr>
          <w:p w14:paraId="27133455"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hAnsi="Times New Roman" w:cs="Times New Roman"/>
                <w:sz w:val="24"/>
                <w:szCs w:val="24"/>
              </w:rPr>
              <w:t>5.58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0.077</w:t>
            </w:r>
          </w:p>
        </w:tc>
        <w:tc>
          <w:tcPr>
            <w:tcW w:w="1559" w:type="dxa"/>
            <w:tcBorders>
              <w:top w:val="nil"/>
              <w:left w:val="nil"/>
              <w:bottom w:val="nil"/>
              <w:right w:val="nil"/>
            </w:tcBorders>
          </w:tcPr>
          <w:p w14:paraId="26CB5A4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6.11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0.088</w:t>
            </w:r>
          </w:p>
        </w:tc>
        <w:tc>
          <w:tcPr>
            <w:tcW w:w="1701" w:type="dxa"/>
            <w:tcBorders>
              <w:top w:val="nil"/>
              <w:left w:val="nil"/>
              <w:bottom w:val="nil"/>
              <w:right w:val="nil"/>
            </w:tcBorders>
          </w:tcPr>
          <w:p w14:paraId="62530E8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6.02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0.084</w:t>
            </w:r>
          </w:p>
        </w:tc>
      </w:tr>
      <w:tr w:rsidR="0021256B" w:rsidRPr="00672CBB" w14:paraId="406583C2" w14:textId="77777777" w:rsidTr="0036435B">
        <w:tc>
          <w:tcPr>
            <w:tcW w:w="2093" w:type="dxa"/>
            <w:tcBorders>
              <w:top w:val="nil"/>
              <w:left w:val="nil"/>
              <w:bottom w:val="nil"/>
              <w:right w:val="nil"/>
            </w:tcBorders>
          </w:tcPr>
          <w:p w14:paraId="419AB96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OC (%)</w:t>
            </w:r>
          </w:p>
        </w:tc>
        <w:tc>
          <w:tcPr>
            <w:tcW w:w="2126" w:type="dxa"/>
            <w:tcBorders>
              <w:top w:val="nil"/>
              <w:left w:val="nil"/>
              <w:bottom w:val="nil"/>
              <w:right w:val="nil"/>
            </w:tcBorders>
            <w:vAlign w:val="center"/>
          </w:tcPr>
          <w:p w14:paraId="67C7402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2.53</w:t>
            </w:r>
            <m:oMath>
              <m:r>
                <m:rPr>
                  <m:sty m:val="p"/>
                </m:rPr>
                <w:rPr>
                  <w:rFonts w:ascii="Cambria Math" w:hAnsi="Cambria Math" w:cs="Times New Roman"/>
                  <w:sz w:val="24"/>
                  <w:szCs w:val="24"/>
                </w:rPr>
                <m:t>±</m:t>
              </m:r>
              <m:r>
                <m:rPr>
                  <m:sty m:val="p"/>
                </m:rPr>
                <w:rPr>
                  <w:rFonts w:ascii="Cambria Math" w:hAnsi="Times New Roman" w:cs="Times New Roman"/>
                  <w:sz w:val="24"/>
                  <w:szCs w:val="24"/>
                </w:rPr>
                <m:t>0.221</m:t>
              </m:r>
            </m:oMath>
          </w:p>
        </w:tc>
        <w:tc>
          <w:tcPr>
            <w:tcW w:w="1701" w:type="dxa"/>
            <w:tcBorders>
              <w:top w:val="nil"/>
              <w:left w:val="nil"/>
              <w:bottom w:val="nil"/>
              <w:right w:val="nil"/>
            </w:tcBorders>
            <w:vAlign w:val="center"/>
          </w:tcPr>
          <w:p w14:paraId="61F486DC"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2.41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0.089</w:t>
            </w:r>
          </w:p>
        </w:tc>
        <w:tc>
          <w:tcPr>
            <w:tcW w:w="1559" w:type="dxa"/>
            <w:tcBorders>
              <w:top w:val="nil"/>
              <w:left w:val="nil"/>
              <w:bottom w:val="nil"/>
              <w:right w:val="nil"/>
            </w:tcBorders>
          </w:tcPr>
          <w:p w14:paraId="7CE68155"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2.83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0.195</w:t>
            </w:r>
          </w:p>
        </w:tc>
        <w:tc>
          <w:tcPr>
            <w:tcW w:w="1701" w:type="dxa"/>
            <w:tcBorders>
              <w:top w:val="nil"/>
              <w:left w:val="nil"/>
              <w:bottom w:val="nil"/>
              <w:right w:val="nil"/>
            </w:tcBorders>
          </w:tcPr>
          <w:p w14:paraId="31FC8ACC"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2.31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0.159</w:t>
            </w:r>
          </w:p>
        </w:tc>
      </w:tr>
      <w:tr w:rsidR="0021256B" w:rsidRPr="00672CBB" w14:paraId="794C3FF7" w14:textId="77777777" w:rsidTr="0036435B">
        <w:tc>
          <w:tcPr>
            <w:tcW w:w="2093" w:type="dxa"/>
            <w:tcBorders>
              <w:top w:val="nil"/>
              <w:left w:val="nil"/>
              <w:bottom w:val="nil"/>
              <w:right w:val="nil"/>
            </w:tcBorders>
          </w:tcPr>
          <w:p w14:paraId="117C868A"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OM (%)</w:t>
            </w:r>
          </w:p>
        </w:tc>
        <w:tc>
          <w:tcPr>
            <w:tcW w:w="2126" w:type="dxa"/>
            <w:tcBorders>
              <w:top w:val="nil"/>
              <w:left w:val="nil"/>
              <w:bottom w:val="nil"/>
              <w:right w:val="nil"/>
            </w:tcBorders>
            <w:vAlign w:val="center"/>
          </w:tcPr>
          <w:p w14:paraId="71422689" w14:textId="77777777" w:rsidR="0021256B" w:rsidRPr="00672CBB" w:rsidRDefault="0021256B" w:rsidP="0036435B">
            <w:pPr>
              <w:autoSpaceDE w:val="0"/>
              <w:autoSpaceDN w:val="0"/>
              <w:adjustRightInd w:val="0"/>
              <w:spacing w:line="320" w:lineRule="atLeast"/>
              <w:ind w:right="60"/>
              <w:rPr>
                <w:rFonts w:ascii="Times New Roman" w:hAnsi="Times New Roman" w:cs="Times New Roman"/>
                <w:sz w:val="24"/>
                <w:szCs w:val="24"/>
              </w:rPr>
            </w:pPr>
            <w:r w:rsidRPr="00672CBB">
              <w:rPr>
                <w:rFonts w:ascii="Times New Roman" w:hAnsi="Times New Roman" w:cs="Times New Roman"/>
                <w:sz w:val="24"/>
                <w:szCs w:val="24"/>
              </w:rPr>
              <w:t xml:space="preserve">4.47 </w:t>
            </w:r>
            <m:oMath>
              <m:r>
                <m:rPr>
                  <m:sty m:val="p"/>
                </m:rPr>
                <w:rPr>
                  <w:rFonts w:ascii="Cambria Math" w:hAnsi="Cambria Math" w:cs="Times New Roman"/>
                  <w:sz w:val="24"/>
                  <w:szCs w:val="24"/>
                </w:rPr>
                <m:t>±</m:t>
              </m:r>
            </m:oMath>
            <w:r w:rsidRPr="00672CBB">
              <w:rPr>
                <w:rFonts w:ascii="Times New Roman" w:hAnsi="Times New Roman" w:cs="Times New Roman"/>
                <w:sz w:val="24"/>
                <w:szCs w:val="24"/>
              </w:rPr>
              <w:t>0.432</w:t>
            </w:r>
          </w:p>
        </w:tc>
        <w:tc>
          <w:tcPr>
            <w:tcW w:w="1701" w:type="dxa"/>
            <w:tcBorders>
              <w:top w:val="nil"/>
              <w:left w:val="nil"/>
              <w:bottom w:val="nil"/>
              <w:right w:val="nil"/>
            </w:tcBorders>
            <w:vAlign w:val="center"/>
          </w:tcPr>
          <w:p w14:paraId="11CD3DC6" w14:textId="77777777" w:rsidR="0021256B" w:rsidRPr="00672CBB" w:rsidRDefault="0021256B" w:rsidP="0036435B">
            <w:pPr>
              <w:autoSpaceDE w:val="0"/>
              <w:autoSpaceDN w:val="0"/>
              <w:adjustRightInd w:val="0"/>
              <w:spacing w:line="320" w:lineRule="atLeast"/>
              <w:ind w:left="60" w:right="60"/>
              <w:jc w:val="right"/>
              <w:rPr>
                <w:rFonts w:ascii="Times New Roman" w:hAnsi="Times New Roman" w:cs="Times New Roman"/>
                <w:sz w:val="24"/>
                <w:szCs w:val="24"/>
              </w:rPr>
            </w:pPr>
            <w:r w:rsidRPr="00672CBB">
              <w:rPr>
                <w:rFonts w:ascii="Times New Roman" w:hAnsi="Times New Roman" w:cs="Times New Roman"/>
                <w:sz w:val="24"/>
                <w:szCs w:val="24"/>
              </w:rPr>
              <w:t>4.16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0.162</w:t>
            </w:r>
          </w:p>
        </w:tc>
        <w:tc>
          <w:tcPr>
            <w:tcW w:w="1559" w:type="dxa"/>
            <w:tcBorders>
              <w:top w:val="nil"/>
              <w:left w:val="nil"/>
              <w:bottom w:val="nil"/>
              <w:right w:val="nil"/>
            </w:tcBorders>
          </w:tcPr>
          <w:p w14:paraId="09C78CE8"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4.85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0.332</w:t>
            </w:r>
          </w:p>
        </w:tc>
        <w:tc>
          <w:tcPr>
            <w:tcW w:w="1701" w:type="dxa"/>
            <w:tcBorders>
              <w:top w:val="nil"/>
              <w:left w:val="nil"/>
              <w:bottom w:val="nil"/>
              <w:right w:val="nil"/>
            </w:tcBorders>
          </w:tcPr>
          <w:p w14:paraId="477547B2"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3.99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0.275</w:t>
            </w:r>
          </w:p>
        </w:tc>
      </w:tr>
      <w:tr w:rsidR="0021256B" w:rsidRPr="00672CBB" w14:paraId="1B1FE3CC" w14:textId="77777777" w:rsidTr="0036435B">
        <w:tc>
          <w:tcPr>
            <w:tcW w:w="2093" w:type="dxa"/>
            <w:tcBorders>
              <w:top w:val="nil"/>
              <w:left w:val="nil"/>
              <w:bottom w:val="nil"/>
              <w:right w:val="nil"/>
            </w:tcBorders>
          </w:tcPr>
          <w:p w14:paraId="7D3EF1C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TN (%)</w:t>
            </w:r>
          </w:p>
        </w:tc>
        <w:tc>
          <w:tcPr>
            <w:tcW w:w="2126" w:type="dxa"/>
            <w:tcBorders>
              <w:top w:val="nil"/>
              <w:left w:val="nil"/>
              <w:bottom w:val="nil"/>
              <w:right w:val="nil"/>
            </w:tcBorders>
            <w:vAlign w:val="center"/>
          </w:tcPr>
          <w:p w14:paraId="72CEFDBE"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0.05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0.001</w:t>
            </w:r>
          </w:p>
        </w:tc>
        <w:tc>
          <w:tcPr>
            <w:tcW w:w="1701" w:type="dxa"/>
            <w:tcBorders>
              <w:top w:val="nil"/>
              <w:left w:val="nil"/>
              <w:bottom w:val="nil"/>
              <w:right w:val="nil"/>
            </w:tcBorders>
            <w:vAlign w:val="center"/>
          </w:tcPr>
          <w:p w14:paraId="09E94BC0"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m:oMath>
              <m:r>
                <m:rPr>
                  <m:sty m:val="p"/>
                </m:rPr>
                <w:rPr>
                  <w:rFonts w:ascii="Cambria Math" w:hAnsi="Times New Roman" w:cs="Times New Roman"/>
                  <w:sz w:val="24"/>
                  <w:szCs w:val="24"/>
                </w:rPr>
                <m:t>0.03</m:t>
              </m:r>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0.001</w:t>
            </w:r>
          </w:p>
        </w:tc>
        <w:tc>
          <w:tcPr>
            <w:tcW w:w="1559" w:type="dxa"/>
            <w:tcBorders>
              <w:top w:val="nil"/>
              <w:left w:val="nil"/>
              <w:bottom w:val="nil"/>
              <w:right w:val="nil"/>
            </w:tcBorders>
          </w:tcPr>
          <w:p w14:paraId="560BC39D" w14:textId="77777777" w:rsidR="0021256B" w:rsidRPr="00672CBB" w:rsidRDefault="0021256B" w:rsidP="0036435B">
            <w:pPr>
              <w:rPr>
                <w:rFonts w:ascii="Times New Roman" w:hAnsi="Times New Roman" w:cs="Times New Roman"/>
                <w:sz w:val="24"/>
                <w:szCs w:val="24"/>
              </w:rPr>
            </w:pPr>
            <m:oMath>
              <m:r>
                <m:rPr>
                  <m:sty m:val="p"/>
                </m:rPr>
                <w:rPr>
                  <w:rFonts w:ascii="Cambria Math" w:hAnsi="Times New Roman" w:cs="Times New Roman"/>
                  <w:sz w:val="24"/>
                  <w:szCs w:val="24"/>
                </w:rPr>
                <m:t>0.05</m:t>
              </m:r>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0.001</w:t>
            </w:r>
          </w:p>
        </w:tc>
        <w:tc>
          <w:tcPr>
            <w:tcW w:w="1701" w:type="dxa"/>
            <w:tcBorders>
              <w:top w:val="nil"/>
              <w:left w:val="nil"/>
              <w:bottom w:val="nil"/>
              <w:right w:val="nil"/>
            </w:tcBorders>
          </w:tcPr>
          <w:p w14:paraId="1C5C4716"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0.03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0.003</w:t>
            </w:r>
          </w:p>
        </w:tc>
      </w:tr>
      <w:tr w:rsidR="0021256B" w:rsidRPr="00672CBB" w14:paraId="782D022B" w14:textId="77777777" w:rsidTr="0036435B">
        <w:tc>
          <w:tcPr>
            <w:tcW w:w="2093" w:type="dxa"/>
            <w:tcBorders>
              <w:top w:val="nil"/>
              <w:left w:val="nil"/>
              <w:bottom w:val="nil"/>
              <w:right w:val="nil"/>
            </w:tcBorders>
          </w:tcPr>
          <w:p w14:paraId="3172C38E"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AVP (%)</w:t>
            </w:r>
          </w:p>
        </w:tc>
        <w:tc>
          <w:tcPr>
            <w:tcW w:w="2126" w:type="dxa"/>
            <w:tcBorders>
              <w:top w:val="nil"/>
              <w:left w:val="nil"/>
              <w:bottom w:val="nil"/>
              <w:right w:val="nil"/>
            </w:tcBorders>
            <w:vAlign w:val="center"/>
          </w:tcPr>
          <w:p w14:paraId="1AC4EC2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0.17</w:t>
            </w:r>
            <m:oMath>
              <m:r>
                <m:rPr>
                  <m:sty m:val="p"/>
                </m:rPr>
                <w:rPr>
                  <w:rFonts w:ascii="Cambria Math" w:hAnsi="Cambria Math" w:cs="Times New Roman"/>
                  <w:sz w:val="24"/>
                  <w:szCs w:val="24"/>
                </w:rPr>
                <m:t>±</m:t>
              </m:r>
            </m:oMath>
            <w:r w:rsidRPr="00672CBB">
              <w:rPr>
                <w:rFonts w:ascii="Times New Roman" w:hAnsi="Times New Roman" w:cs="Times New Roman"/>
                <w:sz w:val="24"/>
                <w:szCs w:val="24"/>
              </w:rPr>
              <w:t>0.0687</w:t>
            </w:r>
          </w:p>
        </w:tc>
        <w:tc>
          <w:tcPr>
            <w:tcW w:w="1701" w:type="dxa"/>
            <w:tcBorders>
              <w:top w:val="nil"/>
              <w:left w:val="nil"/>
              <w:bottom w:val="nil"/>
              <w:right w:val="nil"/>
            </w:tcBorders>
            <w:vAlign w:val="center"/>
          </w:tcPr>
          <w:p w14:paraId="0FA3D47B"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m:oMath>
              <m:r>
                <m:rPr>
                  <m:sty m:val="p"/>
                </m:rPr>
                <w:rPr>
                  <w:rFonts w:ascii="Cambria Math" w:hAnsi="Times New Roman" w:cs="Times New Roman"/>
                  <w:sz w:val="24"/>
                  <w:szCs w:val="24"/>
                </w:rPr>
                <m:t>0.18</m:t>
              </m:r>
              <m:r>
                <m:rPr>
                  <m:sty m:val="p"/>
                </m:rPr>
                <w:rPr>
                  <w:rFonts w:ascii="Cambria Math" w:hAnsi="Cambria Math" w:cs="Times New Roman"/>
                  <w:sz w:val="24"/>
                  <w:szCs w:val="24"/>
                </w:rPr>
                <m:t>±</m:t>
              </m:r>
            </m:oMath>
            <w:r w:rsidRPr="00672CBB">
              <w:rPr>
                <w:rFonts w:ascii="Times New Roman" w:hAnsi="Times New Roman" w:cs="Times New Roman"/>
                <w:sz w:val="24"/>
                <w:szCs w:val="24"/>
              </w:rPr>
              <w:t>0.0144</w:t>
            </w:r>
          </w:p>
        </w:tc>
        <w:tc>
          <w:tcPr>
            <w:tcW w:w="1559" w:type="dxa"/>
            <w:tcBorders>
              <w:top w:val="nil"/>
              <w:left w:val="nil"/>
              <w:bottom w:val="nil"/>
              <w:right w:val="nil"/>
            </w:tcBorders>
          </w:tcPr>
          <w:p w14:paraId="1B1B3D64" w14:textId="77777777" w:rsidR="0021256B" w:rsidRPr="00672CBB" w:rsidRDefault="0021256B" w:rsidP="0036435B">
            <w:pPr>
              <w:rPr>
                <w:rFonts w:ascii="Times New Roman" w:hAnsi="Times New Roman" w:cs="Times New Roman"/>
                <w:sz w:val="24"/>
                <w:szCs w:val="24"/>
              </w:rPr>
            </w:pPr>
            <m:oMath>
              <m:r>
                <m:rPr>
                  <m:sty m:val="p"/>
                </m:rPr>
                <w:rPr>
                  <w:rFonts w:ascii="Cambria Math" w:hAnsi="Times New Roman" w:cs="Times New Roman"/>
                  <w:sz w:val="24"/>
                  <w:szCs w:val="24"/>
                </w:rPr>
                <m:t>0.06</m:t>
              </m:r>
              <m:r>
                <m:rPr>
                  <m:sty m:val="p"/>
                </m:rPr>
                <w:rPr>
                  <w:rFonts w:ascii="Cambria Math" w:hAnsi="Cambria Math" w:cs="Times New Roman"/>
                  <w:sz w:val="24"/>
                  <w:szCs w:val="24"/>
                </w:rPr>
                <m:t>±</m:t>
              </m:r>
            </m:oMath>
            <w:r w:rsidRPr="00672CBB">
              <w:rPr>
                <w:rFonts w:ascii="Times New Roman" w:hAnsi="Times New Roman" w:cs="Times New Roman"/>
                <w:sz w:val="24"/>
                <w:szCs w:val="24"/>
              </w:rPr>
              <w:t>0.0094</w:t>
            </w:r>
          </w:p>
        </w:tc>
        <w:tc>
          <w:tcPr>
            <w:tcW w:w="1701" w:type="dxa"/>
            <w:tcBorders>
              <w:top w:val="nil"/>
              <w:left w:val="nil"/>
              <w:bottom w:val="nil"/>
              <w:right w:val="nil"/>
            </w:tcBorders>
          </w:tcPr>
          <w:p w14:paraId="7F0EDC79" w14:textId="77777777" w:rsidR="0021256B" w:rsidRPr="00672CBB" w:rsidRDefault="0021256B" w:rsidP="0036435B">
            <w:pPr>
              <w:rPr>
                <w:rFonts w:ascii="Times New Roman" w:hAnsi="Times New Roman" w:cs="Times New Roman"/>
                <w:sz w:val="24"/>
                <w:szCs w:val="24"/>
              </w:rPr>
            </w:pPr>
            <m:oMath>
              <m:r>
                <m:rPr>
                  <m:sty m:val="p"/>
                </m:rPr>
                <w:rPr>
                  <w:rFonts w:ascii="Cambria Math" w:hAnsi="Times New Roman" w:cs="Times New Roman"/>
                  <w:sz w:val="24"/>
                  <w:szCs w:val="24"/>
                </w:rPr>
                <m:t>0.07</m:t>
              </m:r>
              <m:r>
                <m:rPr>
                  <m:sty m:val="p"/>
                </m:rPr>
                <w:rPr>
                  <w:rFonts w:ascii="Cambria Math" w:hAnsi="Cambria Math" w:cs="Times New Roman"/>
                  <w:sz w:val="24"/>
                  <w:szCs w:val="24"/>
                </w:rPr>
                <m:t>±</m:t>
              </m:r>
            </m:oMath>
            <w:r w:rsidRPr="00672CBB">
              <w:rPr>
                <w:rFonts w:ascii="Times New Roman" w:hAnsi="Times New Roman" w:cs="Times New Roman"/>
                <w:sz w:val="24"/>
                <w:szCs w:val="24"/>
              </w:rPr>
              <w:t>0.0027</w:t>
            </w:r>
          </w:p>
        </w:tc>
      </w:tr>
      <w:tr w:rsidR="0021256B" w:rsidRPr="00672CBB" w14:paraId="70630C03" w14:textId="77777777" w:rsidTr="0036435B">
        <w:tc>
          <w:tcPr>
            <w:tcW w:w="2093" w:type="dxa"/>
            <w:tcBorders>
              <w:top w:val="nil"/>
              <w:left w:val="nil"/>
              <w:bottom w:val="nil"/>
              <w:right w:val="nil"/>
            </w:tcBorders>
          </w:tcPr>
          <w:p w14:paraId="71B9215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K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6640A181"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0.58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0.003</w:t>
            </w:r>
          </w:p>
        </w:tc>
        <w:tc>
          <w:tcPr>
            <w:tcW w:w="1701" w:type="dxa"/>
            <w:tcBorders>
              <w:top w:val="nil"/>
              <w:left w:val="nil"/>
              <w:bottom w:val="nil"/>
              <w:right w:val="nil"/>
            </w:tcBorders>
            <w:vAlign w:val="center"/>
          </w:tcPr>
          <w:p w14:paraId="5880B3CB"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0.58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0.005</w:t>
            </w:r>
          </w:p>
        </w:tc>
        <w:tc>
          <w:tcPr>
            <w:tcW w:w="1559" w:type="dxa"/>
            <w:tcBorders>
              <w:top w:val="nil"/>
              <w:left w:val="nil"/>
              <w:bottom w:val="nil"/>
              <w:right w:val="nil"/>
            </w:tcBorders>
          </w:tcPr>
          <w:p w14:paraId="5C7E5C18"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0.81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701" w:type="dxa"/>
            <w:tcBorders>
              <w:top w:val="nil"/>
              <w:left w:val="nil"/>
              <w:bottom w:val="nil"/>
              <w:right w:val="nil"/>
            </w:tcBorders>
          </w:tcPr>
          <w:p w14:paraId="769FED64"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0.69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0.004</w:t>
            </w:r>
          </w:p>
        </w:tc>
      </w:tr>
      <w:tr w:rsidR="0021256B" w:rsidRPr="00672CBB" w14:paraId="2DFF0627" w14:textId="77777777" w:rsidTr="0036435B">
        <w:tc>
          <w:tcPr>
            <w:tcW w:w="2093" w:type="dxa"/>
            <w:tcBorders>
              <w:top w:val="nil"/>
              <w:left w:val="nil"/>
              <w:bottom w:val="nil"/>
              <w:right w:val="nil"/>
            </w:tcBorders>
          </w:tcPr>
          <w:p w14:paraId="22D0C48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lastRenderedPageBreak/>
              <w:t>Na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3E0F549E"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0.22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0.002</w:t>
            </w:r>
          </w:p>
        </w:tc>
        <w:tc>
          <w:tcPr>
            <w:tcW w:w="1701" w:type="dxa"/>
            <w:tcBorders>
              <w:top w:val="nil"/>
              <w:left w:val="nil"/>
              <w:bottom w:val="nil"/>
              <w:right w:val="nil"/>
            </w:tcBorders>
            <w:vAlign w:val="center"/>
          </w:tcPr>
          <w:p w14:paraId="6D2DFD60"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0.30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0.005</w:t>
            </w:r>
          </w:p>
        </w:tc>
        <w:tc>
          <w:tcPr>
            <w:tcW w:w="1559" w:type="dxa"/>
            <w:tcBorders>
              <w:top w:val="nil"/>
              <w:left w:val="nil"/>
              <w:bottom w:val="nil"/>
              <w:right w:val="nil"/>
            </w:tcBorders>
          </w:tcPr>
          <w:p w14:paraId="185E2CC3"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0.32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701" w:type="dxa"/>
            <w:tcBorders>
              <w:top w:val="nil"/>
              <w:left w:val="nil"/>
              <w:bottom w:val="nil"/>
              <w:right w:val="nil"/>
            </w:tcBorders>
          </w:tcPr>
          <w:p w14:paraId="6FE7E311"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0.014</w:t>
            </w:r>
          </w:p>
        </w:tc>
      </w:tr>
      <w:tr w:rsidR="0021256B" w:rsidRPr="00672CBB" w14:paraId="33DDF282" w14:textId="77777777" w:rsidTr="0036435B">
        <w:tc>
          <w:tcPr>
            <w:tcW w:w="2093" w:type="dxa"/>
            <w:tcBorders>
              <w:top w:val="nil"/>
              <w:left w:val="nil"/>
              <w:bottom w:val="nil"/>
              <w:right w:val="nil"/>
            </w:tcBorders>
          </w:tcPr>
          <w:p w14:paraId="2B9BCD20"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Ca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13191EFE"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0.037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0.014</w:t>
            </w:r>
          </w:p>
        </w:tc>
        <w:tc>
          <w:tcPr>
            <w:tcW w:w="1701" w:type="dxa"/>
            <w:tcBorders>
              <w:top w:val="nil"/>
              <w:left w:val="nil"/>
              <w:bottom w:val="nil"/>
              <w:right w:val="nil"/>
            </w:tcBorders>
            <w:vAlign w:val="center"/>
          </w:tcPr>
          <w:p w14:paraId="45C6ABFF"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0.43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559" w:type="dxa"/>
            <w:tcBorders>
              <w:top w:val="nil"/>
              <w:left w:val="nil"/>
              <w:bottom w:val="nil"/>
              <w:right w:val="nil"/>
            </w:tcBorders>
          </w:tcPr>
          <w:p w14:paraId="71C1388A"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0.49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0.004</w:t>
            </w:r>
          </w:p>
        </w:tc>
        <w:tc>
          <w:tcPr>
            <w:tcW w:w="1701" w:type="dxa"/>
            <w:tcBorders>
              <w:top w:val="nil"/>
              <w:left w:val="nil"/>
              <w:bottom w:val="nil"/>
              <w:right w:val="nil"/>
            </w:tcBorders>
          </w:tcPr>
          <w:p w14:paraId="1CA2FD59"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0.53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0.006</w:t>
            </w:r>
          </w:p>
        </w:tc>
      </w:tr>
      <w:tr w:rsidR="0021256B" w:rsidRPr="00672CBB" w14:paraId="3EFFEDD8" w14:textId="77777777" w:rsidTr="0036435B">
        <w:tc>
          <w:tcPr>
            <w:tcW w:w="2093" w:type="dxa"/>
            <w:tcBorders>
              <w:top w:val="nil"/>
              <w:left w:val="nil"/>
              <w:bottom w:val="nil"/>
              <w:right w:val="nil"/>
            </w:tcBorders>
          </w:tcPr>
          <w:p w14:paraId="64AD416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Mg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65B25CD6"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1.65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0.070</w:t>
            </w:r>
          </w:p>
        </w:tc>
        <w:tc>
          <w:tcPr>
            <w:tcW w:w="1701" w:type="dxa"/>
            <w:tcBorders>
              <w:top w:val="nil"/>
              <w:left w:val="nil"/>
              <w:bottom w:val="nil"/>
              <w:right w:val="nil"/>
            </w:tcBorders>
            <w:vAlign w:val="center"/>
          </w:tcPr>
          <w:p w14:paraId="06A070D6"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1.78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0.023</w:t>
            </w:r>
          </w:p>
        </w:tc>
        <w:tc>
          <w:tcPr>
            <w:tcW w:w="1559" w:type="dxa"/>
            <w:tcBorders>
              <w:top w:val="nil"/>
              <w:left w:val="nil"/>
              <w:bottom w:val="nil"/>
              <w:right w:val="nil"/>
            </w:tcBorders>
          </w:tcPr>
          <w:p w14:paraId="54157538"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2.83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0.019</w:t>
            </w:r>
          </w:p>
        </w:tc>
        <w:tc>
          <w:tcPr>
            <w:tcW w:w="1701" w:type="dxa"/>
            <w:tcBorders>
              <w:top w:val="nil"/>
              <w:left w:val="nil"/>
              <w:bottom w:val="nil"/>
              <w:right w:val="nil"/>
            </w:tcBorders>
          </w:tcPr>
          <w:p w14:paraId="563EB704"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2.24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0.022</w:t>
            </w:r>
          </w:p>
        </w:tc>
      </w:tr>
      <w:tr w:rsidR="0021256B" w:rsidRPr="00672CBB" w14:paraId="647B76BC" w14:textId="77777777" w:rsidTr="0036435B">
        <w:tc>
          <w:tcPr>
            <w:tcW w:w="2093" w:type="dxa"/>
            <w:tcBorders>
              <w:top w:val="nil"/>
              <w:left w:val="nil"/>
              <w:bottom w:val="nil"/>
              <w:right w:val="nil"/>
            </w:tcBorders>
          </w:tcPr>
          <w:p w14:paraId="7B5445B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Al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6B02896A"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0.10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701" w:type="dxa"/>
            <w:tcBorders>
              <w:top w:val="nil"/>
              <w:left w:val="nil"/>
              <w:bottom w:val="nil"/>
              <w:right w:val="nil"/>
            </w:tcBorders>
            <w:vAlign w:val="center"/>
          </w:tcPr>
          <w:p w14:paraId="5B5E99EC"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0.13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0.002</w:t>
            </w:r>
          </w:p>
        </w:tc>
        <w:tc>
          <w:tcPr>
            <w:tcW w:w="1559" w:type="dxa"/>
            <w:tcBorders>
              <w:top w:val="nil"/>
              <w:left w:val="nil"/>
              <w:bottom w:val="nil"/>
              <w:right w:val="nil"/>
            </w:tcBorders>
          </w:tcPr>
          <w:p w14:paraId="5743DAA9"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0.05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0.0004</w:t>
            </w:r>
          </w:p>
        </w:tc>
        <w:tc>
          <w:tcPr>
            <w:tcW w:w="1701" w:type="dxa"/>
            <w:tcBorders>
              <w:top w:val="nil"/>
              <w:left w:val="nil"/>
              <w:bottom w:val="nil"/>
              <w:right w:val="nil"/>
            </w:tcBorders>
          </w:tcPr>
          <w:p w14:paraId="61285CC2"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0.02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0.008</w:t>
            </w:r>
          </w:p>
        </w:tc>
      </w:tr>
      <w:tr w:rsidR="0021256B" w:rsidRPr="00672CBB" w14:paraId="57F046CF" w14:textId="77777777" w:rsidTr="0036435B">
        <w:tc>
          <w:tcPr>
            <w:tcW w:w="2093" w:type="dxa"/>
            <w:tcBorders>
              <w:top w:val="nil"/>
              <w:left w:val="nil"/>
              <w:bottom w:val="nil"/>
              <w:right w:val="nil"/>
            </w:tcBorders>
          </w:tcPr>
          <w:p w14:paraId="6F86F89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H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27FBA115"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0.40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0.006</w:t>
            </w:r>
          </w:p>
        </w:tc>
        <w:tc>
          <w:tcPr>
            <w:tcW w:w="1701" w:type="dxa"/>
            <w:tcBorders>
              <w:top w:val="nil"/>
              <w:left w:val="nil"/>
              <w:bottom w:val="nil"/>
              <w:right w:val="nil"/>
            </w:tcBorders>
            <w:vAlign w:val="center"/>
          </w:tcPr>
          <w:p w14:paraId="7B5F6F9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0.49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0.005</w:t>
            </w:r>
          </w:p>
        </w:tc>
        <w:tc>
          <w:tcPr>
            <w:tcW w:w="1559" w:type="dxa"/>
            <w:tcBorders>
              <w:top w:val="nil"/>
              <w:left w:val="nil"/>
              <w:bottom w:val="nil"/>
              <w:right w:val="nil"/>
            </w:tcBorders>
          </w:tcPr>
          <w:p w14:paraId="17486F83"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0.52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0.007</w:t>
            </w:r>
          </w:p>
        </w:tc>
        <w:tc>
          <w:tcPr>
            <w:tcW w:w="1701" w:type="dxa"/>
            <w:tcBorders>
              <w:top w:val="nil"/>
              <w:left w:val="nil"/>
              <w:bottom w:val="nil"/>
              <w:right w:val="nil"/>
            </w:tcBorders>
          </w:tcPr>
          <w:p w14:paraId="50EABA0C"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0.61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0.004</w:t>
            </w:r>
          </w:p>
        </w:tc>
      </w:tr>
      <w:tr w:rsidR="0021256B" w:rsidRPr="00672CBB" w14:paraId="07451317" w14:textId="77777777" w:rsidTr="0036435B">
        <w:tc>
          <w:tcPr>
            <w:tcW w:w="2093" w:type="dxa"/>
            <w:tcBorders>
              <w:top w:val="nil"/>
              <w:left w:val="nil"/>
              <w:right w:val="nil"/>
            </w:tcBorders>
          </w:tcPr>
          <w:p w14:paraId="37D954F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CEC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right w:val="nil"/>
            </w:tcBorders>
            <w:vAlign w:val="center"/>
          </w:tcPr>
          <w:p w14:paraId="279DFC99"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3.47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0.096</w:t>
            </w:r>
          </w:p>
        </w:tc>
        <w:tc>
          <w:tcPr>
            <w:tcW w:w="1701" w:type="dxa"/>
            <w:tcBorders>
              <w:top w:val="nil"/>
              <w:left w:val="nil"/>
              <w:right w:val="nil"/>
            </w:tcBorders>
            <w:vAlign w:val="center"/>
          </w:tcPr>
          <w:p w14:paraId="72F04422"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3.79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0.038</w:t>
            </w:r>
          </w:p>
        </w:tc>
        <w:tc>
          <w:tcPr>
            <w:tcW w:w="1559" w:type="dxa"/>
            <w:tcBorders>
              <w:top w:val="nil"/>
              <w:left w:val="nil"/>
              <w:right w:val="nil"/>
            </w:tcBorders>
          </w:tcPr>
          <w:p w14:paraId="0672C24B"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5.08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0.074</w:t>
            </w:r>
          </w:p>
        </w:tc>
        <w:tc>
          <w:tcPr>
            <w:tcW w:w="1701" w:type="dxa"/>
            <w:tcBorders>
              <w:top w:val="nil"/>
              <w:left w:val="nil"/>
              <w:right w:val="nil"/>
            </w:tcBorders>
          </w:tcPr>
          <w:p w14:paraId="7B94671F"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4.51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0.066</w:t>
            </w:r>
          </w:p>
        </w:tc>
      </w:tr>
    </w:tbl>
    <w:p w14:paraId="7FFA1286" w14:textId="77777777" w:rsidR="0021256B" w:rsidRDefault="0021256B" w:rsidP="0021256B">
      <w:pPr>
        <w:autoSpaceDE w:val="0"/>
        <w:autoSpaceDN w:val="0"/>
        <w:adjustRightInd w:val="0"/>
        <w:spacing w:after="0" w:line="360" w:lineRule="auto"/>
        <w:rPr>
          <w:rFonts w:ascii="Times New Roman" w:hAnsi="Times New Roman" w:cs="Times New Roman"/>
          <w:sz w:val="24"/>
          <w:szCs w:val="24"/>
          <w:lang w:val="en-GB"/>
        </w:rPr>
      </w:pPr>
    </w:p>
    <w:p w14:paraId="37A58F39"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657450F3"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3A5272EA"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080F3F6C"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4C00BF7E"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53BF1386" w14:textId="77777777" w:rsidR="0021256B" w:rsidRPr="00672CBB" w:rsidRDefault="0021256B" w:rsidP="0021256B">
      <w:pPr>
        <w:autoSpaceDE w:val="0"/>
        <w:autoSpaceDN w:val="0"/>
        <w:adjustRightInd w:val="0"/>
        <w:spacing w:after="0" w:line="360" w:lineRule="auto"/>
        <w:rPr>
          <w:rFonts w:ascii="Times New Roman" w:hAnsi="Times New Roman" w:cs="Times New Roman"/>
          <w:sz w:val="24"/>
          <w:szCs w:val="24"/>
          <w:lang w:val="en-GB"/>
        </w:rPr>
      </w:pPr>
      <w:r w:rsidRPr="00672CBB">
        <w:rPr>
          <w:rFonts w:ascii="Times New Roman" w:hAnsi="Times New Roman" w:cs="Times New Roman"/>
          <w:sz w:val="24"/>
          <w:szCs w:val="24"/>
          <w:lang w:val="en-GB"/>
        </w:rPr>
        <w:t>Table 2: Correlation analysis of Soil Physical Properties and Silvicultural practices in Mubi L.G.A</w:t>
      </w:r>
    </w:p>
    <w:tbl>
      <w:tblPr>
        <w:tblW w:w="9761" w:type="dxa"/>
        <w:tblInd w:w="20" w:type="dxa"/>
        <w:tblBorders>
          <w:bottom w:val="single" w:sz="4" w:space="0" w:color="auto"/>
        </w:tblBorders>
        <w:tblLayout w:type="fixed"/>
        <w:tblCellMar>
          <w:left w:w="0" w:type="dxa"/>
          <w:right w:w="0" w:type="dxa"/>
        </w:tblCellMar>
        <w:tblLook w:val="0000" w:firstRow="0" w:lastRow="0" w:firstColumn="0" w:lastColumn="0" w:noHBand="0" w:noVBand="0"/>
      </w:tblPr>
      <w:tblGrid>
        <w:gridCol w:w="1478"/>
        <w:gridCol w:w="1054"/>
        <w:gridCol w:w="992"/>
        <w:gridCol w:w="992"/>
        <w:gridCol w:w="851"/>
        <w:gridCol w:w="992"/>
        <w:gridCol w:w="1134"/>
        <w:gridCol w:w="851"/>
        <w:gridCol w:w="1417"/>
      </w:tblGrid>
      <w:tr w:rsidR="0021256B" w:rsidRPr="00672CBB" w14:paraId="154B181F" w14:textId="77777777" w:rsidTr="0036435B">
        <w:trPr>
          <w:cantSplit/>
        </w:trPr>
        <w:tc>
          <w:tcPr>
            <w:tcW w:w="1478" w:type="dxa"/>
            <w:tcBorders>
              <w:top w:val="single" w:sz="4" w:space="0" w:color="auto"/>
              <w:bottom w:val="single" w:sz="4" w:space="0" w:color="auto"/>
            </w:tcBorders>
            <w:shd w:val="clear" w:color="auto" w:fill="FFFFFF"/>
          </w:tcPr>
          <w:p w14:paraId="645CD1D8"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c>
          <w:tcPr>
            <w:tcW w:w="1054" w:type="dxa"/>
            <w:tcBorders>
              <w:top w:val="single" w:sz="4" w:space="0" w:color="auto"/>
              <w:bottom w:val="single" w:sz="4" w:space="0" w:color="auto"/>
            </w:tcBorders>
            <w:shd w:val="clear" w:color="auto" w:fill="FFFFFF"/>
          </w:tcPr>
          <w:p w14:paraId="57EB4753"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SILV PRACT</w:t>
            </w:r>
          </w:p>
        </w:tc>
        <w:tc>
          <w:tcPr>
            <w:tcW w:w="992" w:type="dxa"/>
            <w:tcBorders>
              <w:top w:val="single" w:sz="4" w:space="0" w:color="auto"/>
              <w:bottom w:val="single" w:sz="4" w:space="0" w:color="auto"/>
            </w:tcBorders>
            <w:shd w:val="clear" w:color="auto" w:fill="FFFFFF"/>
          </w:tcPr>
          <w:p w14:paraId="781C1EA7"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SAND</w:t>
            </w:r>
          </w:p>
        </w:tc>
        <w:tc>
          <w:tcPr>
            <w:tcW w:w="992" w:type="dxa"/>
            <w:tcBorders>
              <w:top w:val="single" w:sz="4" w:space="0" w:color="auto"/>
              <w:bottom w:val="single" w:sz="4" w:space="0" w:color="auto"/>
            </w:tcBorders>
            <w:shd w:val="clear" w:color="auto" w:fill="FFFFFF"/>
          </w:tcPr>
          <w:p w14:paraId="69D0F543"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CLAY</w:t>
            </w:r>
          </w:p>
        </w:tc>
        <w:tc>
          <w:tcPr>
            <w:tcW w:w="851" w:type="dxa"/>
            <w:tcBorders>
              <w:top w:val="single" w:sz="4" w:space="0" w:color="auto"/>
              <w:bottom w:val="single" w:sz="4" w:space="0" w:color="auto"/>
            </w:tcBorders>
            <w:shd w:val="clear" w:color="auto" w:fill="FFFFFF"/>
          </w:tcPr>
          <w:p w14:paraId="105DEA47"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SILT</w:t>
            </w:r>
          </w:p>
        </w:tc>
        <w:tc>
          <w:tcPr>
            <w:tcW w:w="992" w:type="dxa"/>
            <w:tcBorders>
              <w:top w:val="single" w:sz="4" w:space="0" w:color="auto"/>
              <w:bottom w:val="single" w:sz="4" w:space="0" w:color="auto"/>
            </w:tcBorders>
            <w:shd w:val="clear" w:color="auto" w:fill="FFFFFF"/>
          </w:tcPr>
          <w:p w14:paraId="7DF15E96"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MC</w:t>
            </w:r>
          </w:p>
        </w:tc>
        <w:tc>
          <w:tcPr>
            <w:tcW w:w="1134" w:type="dxa"/>
            <w:tcBorders>
              <w:top w:val="single" w:sz="4" w:space="0" w:color="auto"/>
              <w:bottom w:val="single" w:sz="4" w:space="0" w:color="auto"/>
            </w:tcBorders>
            <w:shd w:val="clear" w:color="auto" w:fill="FFFFFF"/>
          </w:tcPr>
          <w:p w14:paraId="2FC6948F"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WHC</w:t>
            </w:r>
          </w:p>
        </w:tc>
        <w:tc>
          <w:tcPr>
            <w:tcW w:w="851" w:type="dxa"/>
            <w:tcBorders>
              <w:top w:val="single" w:sz="4" w:space="0" w:color="auto"/>
              <w:bottom w:val="single" w:sz="4" w:space="0" w:color="auto"/>
            </w:tcBorders>
            <w:shd w:val="clear" w:color="auto" w:fill="FFFFFF"/>
          </w:tcPr>
          <w:p w14:paraId="703DF35C"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BD</w:t>
            </w:r>
          </w:p>
        </w:tc>
        <w:tc>
          <w:tcPr>
            <w:tcW w:w="1417" w:type="dxa"/>
            <w:tcBorders>
              <w:top w:val="single" w:sz="4" w:space="0" w:color="auto"/>
              <w:bottom w:val="single" w:sz="4" w:space="0" w:color="auto"/>
            </w:tcBorders>
            <w:shd w:val="clear" w:color="auto" w:fill="FFFFFF"/>
          </w:tcPr>
          <w:p w14:paraId="13AE0038"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POROSITY</w:t>
            </w:r>
          </w:p>
        </w:tc>
      </w:tr>
      <w:tr w:rsidR="0021256B" w:rsidRPr="00672CBB" w14:paraId="78DFF7CF" w14:textId="77777777" w:rsidTr="0036435B">
        <w:trPr>
          <w:cantSplit/>
        </w:trPr>
        <w:tc>
          <w:tcPr>
            <w:tcW w:w="1478" w:type="dxa"/>
            <w:tcBorders>
              <w:top w:val="single" w:sz="4" w:space="0" w:color="auto"/>
            </w:tcBorders>
            <w:shd w:val="clear" w:color="auto" w:fill="FFFFFF"/>
            <w:vAlign w:val="center"/>
          </w:tcPr>
          <w:p w14:paraId="7CE92471"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SILV PRACT</w:t>
            </w:r>
          </w:p>
        </w:tc>
        <w:tc>
          <w:tcPr>
            <w:tcW w:w="1054" w:type="dxa"/>
            <w:tcBorders>
              <w:top w:val="single" w:sz="4" w:space="0" w:color="auto"/>
            </w:tcBorders>
            <w:shd w:val="clear" w:color="auto" w:fill="FFFFFF"/>
            <w:vAlign w:val="center"/>
          </w:tcPr>
          <w:p w14:paraId="1727F25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992" w:type="dxa"/>
            <w:tcBorders>
              <w:top w:val="single" w:sz="4" w:space="0" w:color="auto"/>
            </w:tcBorders>
            <w:shd w:val="clear" w:color="auto" w:fill="FFFFFF"/>
            <w:vAlign w:val="center"/>
          </w:tcPr>
          <w:p w14:paraId="7288039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tcBorders>
              <w:top w:val="single" w:sz="4" w:space="0" w:color="auto"/>
            </w:tcBorders>
            <w:shd w:val="clear" w:color="auto" w:fill="FFFFFF"/>
            <w:vAlign w:val="center"/>
          </w:tcPr>
          <w:p w14:paraId="66FE7C7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tcBorders>
              <w:top w:val="single" w:sz="4" w:space="0" w:color="auto"/>
            </w:tcBorders>
            <w:shd w:val="clear" w:color="auto" w:fill="FFFFFF"/>
            <w:vAlign w:val="center"/>
          </w:tcPr>
          <w:p w14:paraId="4BFAAFE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tcBorders>
              <w:top w:val="single" w:sz="4" w:space="0" w:color="auto"/>
            </w:tcBorders>
            <w:shd w:val="clear" w:color="auto" w:fill="FFFFFF"/>
            <w:vAlign w:val="center"/>
          </w:tcPr>
          <w:p w14:paraId="6B3C4C9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tcBorders>
              <w:top w:val="single" w:sz="4" w:space="0" w:color="auto"/>
            </w:tcBorders>
            <w:shd w:val="clear" w:color="auto" w:fill="FFFFFF"/>
            <w:vAlign w:val="center"/>
          </w:tcPr>
          <w:p w14:paraId="03527AB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tcBorders>
              <w:top w:val="single" w:sz="4" w:space="0" w:color="auto"/>
            </w:tcBorders>
            <w:shd w:val="clear" w:color="auto" w:fill="FFFFFF"/>
            <w:vAlign w:val="center"/>
          </w:tcPr>
          <w:p w14:paraId="0E39C9A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tcBorders>
              <w:top w:val="single" w:sz="4" w:space="0" w:color="auto"/>
            </w:tcBorders>
            <w:shd w:val="clear" w:color="auto" w:fill="FFFFFF"/>
            <w:vAlign w:val="center"/>
          </w:tcPr>
          <w:p w14:paraId="59FA782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5368E996" w14:textId="77777777" w:rsidTr="0036435B">
        <w:trPr>
          <w:cantSplit/>
        </w:trPr>
        <w:tc>
          <w:tcPr>
            <w:tcW w:w="1478" w:type="dxa"/>
            <w:shd w:val="clear" w:color="auto" w:fill="FFFFFF"/>
            <w:vAlign w:val="center"/>
          </w:tcPr>
          <w:p w14:paraId="4332AE45"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SAND</w:t>
            </w:r>
          </w:p>
        </w:tc>
        <w:tc>
          <w:tcPr>
            <w:tcW w:w="1054" w:type="dxa"/>
            <w:shd w:val="clear" w:color="auto" w:fill="FFFFFF"/>
            <w:vAlign w:val="center"/>
          </w:tcPr>
          <w:p w14:paraId="0A54607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0.535</w:t>
            </w:r>
          </w:p>
        </w:tc>
        <w:tc>
          <w:tcPr>
            <w:tcW w:w="992" w:type="dxa"/>
            <w:shd w:val="clear" w:color="auto" w:fill="FFFFFF"/>
            <w:vAlign w:val="center"/>
          </w:tcPr>
          <w:p w14:paraId="62056F1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992" w:type="dxa"/>
            <w:shd w:val="clear" w:color="auto" w:fill="FFFFFF"/>
            <w:vAlign w:val="center"/>
          </w:tcPr>
          <w:p w14:paraId="05830E7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0FCD8CB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shd w:val="clear" w:color="auto" w:fill="FFFFFF"/>
            <w:vAlign w:val="center"/>
          </w:tcPr>
          <w:p w14:paraId="5B9B505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shd w:val="clear" w:color="auto" w:fill="FFFFFF"/>
            <w:vAlign w:val="center"/>
          </w:tcPr>
          <w:p w14:paraId="70671F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3F3D079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235A1F2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501BCC6C" w14:textId="77777777" w:rsidTr="0036435B">
        <w:trPr>
          <w:cantSplit/>
        </w:trPr>
        <w:tc>
          <w:tcPr>
            <w:tcW w:w="1478" w:type="dxa"/>
            <w:shd w:val="clear" w:color="auto" w:fill="FFFFFF"/>
            <w:vAlign w:val="center"/>
          </w:tcPr>
          <w:p w14:paraId="7AD60CF6"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CLAY</w:t>
            </w:r>
          </w:p>
        </w:tc>
        <w:tc>
          <w:tcPr>
            <w:tcW w:w="1054" w:type="dxa"/>
            <w:shd w:val="clear" w:color="auto" w:fill="FFFFFF"/>
            <w:vAlign w:val="center"/>
          </w:tcPr>
          <w:p w14:paraId="00BC21A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-0.468</w:t>
            </w:r>
          </w:p>
        </w:tc>
        <w:tc>
          <w:tcPr>
            <w:tcW w:w="992" w:type="dxa"/>
            <w:shd w:val="clear" w:color="auto" w:fill="FFFFFF"/>
            <w:vAlign w:val="center"/>
          </w:tcPr>
          <w:p w14:paraId="4C6470F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-0.951</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444E976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851" w:type="dxa"/>
            <w:shd w:val="clear" w:color="auto" w:fill="FFFFFF"/>
            <w:vAlign w:val="center"/>
          </w:tcPr>
          <w:p w14:paraId="1612863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shd w:val="clear" w:color="auto" w:fill="FFFFFF"/>
            <w:vAlign w:val="center"/>
          </w:tcPr>
          <w:p w14:paraId="5FB47A6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shd w:val="clear" w:color="auto" w:fill="FFFFFF"/>
            <w:vAlign w:val="center"/>
          </w:tcPr>
          <w:p w14:paraId="29C8634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0795C54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17BD315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28F194DF" w14:textId="77777777" w:rsidTr="0036435B">
        <w:trPr>
          <w:cantSplit/>
        </w:trPr>
        <w:tc>
          <w:tcPr>
            <w:tcW w:w="1478" w:type="dxa"/>
            <w:shd w:val="clear" w:color="auto" w:fill="FFFFFF"/>
            <w:vAlign w:val="center"/>
          </w:tcPr>
          <w:p w14:paraId="557E2CF1"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SILT</w:t>
            </w:r>
          </w:p>
        </w:tc>
        <w:tc>
          <w:tcPr>
            <w:tcW w:w="1054" w:type="dxa"/>
            <w:shd w:val="clear" w:color="auto" w:fill="FFFFFF"/>
            <w:vAlign w:val="center"/>
          </w:tcPr>
          <w:p w14:paraId="648EEDF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-0.134</w:t>
            </w:r>
          </w:p>
        </w:tc>
        <w:tc>
          <w:tcPr>
            <w:tcW w:w="992" w:type="dxa"/>
            <w:shd w:val="clear" w:color="auto" w:fill="FFFFFF"/>
            <w:vAlign w:val="center"/>
          </w:tcPr>
          <w:p w14:paraId="5A4D1E4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0.140</w:t>
            </w:r>
          </w:p>
        </w:tc>
        <w:tc>
          <w:tcPr>
            <w:tcW w:w="992" w:type="dxa"/>
            <w:shd w:val="clear" w:color="auto" w:fill="FFFFFF"/>
            <w:vAlign w:val="center"/>
          </w:tcPr>
          <w:p w14:paraId="5B90B24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-0.426</w:t>
            </w:r>
          </w:p>
        </w:tc>
        <w:tc>
          <w:tcPr>
            <w:tcW w:w="851" w:type="dxa"/>
            <w:shd w:val="clear" w:color="auto" w:fill="FFFFFF"/>
            <w:vAlign w:val="center"/>
          </w:tcPr>
          <w:p w14:paraId="59138DF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992" w:type="dxa"/>
            <w:shd w:val="clear" w:color="auto" w:fill="FFFFFF"/>
            <w:vAlign w:val="center"/>
          </w:tcPr>
          <w:p w14:paraId="5E39ACC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shd w:val="clear" w:color="auto" w:fill="FFFFFF"/>
            <w:vAlign w:val="center"/>
          </w:tcPr>
          <w:p w14:paraId="65A5E75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28A801E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505D5E2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335A2407" w14:textId="77777777" w:rsidTr="0036435B">
        <w:trPr>
          <w:cantSplit/>
        </w:trPr>
        <w:tc>
          <w:tcPr>
            <w:tcW w:w="1478" w:type="dxa"/>
            <w:shd w:val="clear" w:color="auto" w:fill="FFFFFF"/>
            <w:vAlign w:val="center"/>
          </w:tcPr>
          <w:p w14:paraId="56E90A46"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MC</w:t>
            </w:r>
          </w:p>
        </w:tc>
        <w:tc>
          <w:tcPr>
            <w:tcW w:w="1054" w:type="dxa"/>
            <w:shd w:val="clear" w:color="auto" w:fill="FFFFFF"/>
            <w:vAlign w:val="center"/>
          </w:tcPr>
          <w:p w14:paraId="453C026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-0.659</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2A354DF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-0.064</w:t>
            </w:r>
          </w:p>
        </w:tc>
        <w:tc>
          <w:tcPr>
            <w:tcW w:w="992" w:type="dxa"/>
            <w:shd w:val="clear" w:color="auto" w:fill="FFFFFF"/>
            <w:vAlign w:val="center"/>
          </w:tcPr>
          <w:p w14:paraId="59FCABB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0.049</w:t>
            </w:r>
          </w:p>
        </w:tc>
        <w:tc>
          <w:tcPr>
            <w:tcW w:w="851" w:type="dxa"/>
            <w:shd w:val="clear" w:color="auto" w:fill="FFFFFF"/>
            <w:vAlign w:val="center"/>
          </w:tcPr>
          <w:p w14:paraId="4D543AA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0.092</w:t>
            </w:r>
          </w:p>
        </w:tc>
        <w:tc>
          <w:tcPr>
            <w:tcW w:w="992" w:type="dxa"/>
            <w:shd w:val="clear" w:color="auto" w:fill="FFFFFF"/>
            <w:vAlign w:val="center"/>
          </w:tcPr>
          <w:p w14:paraId="335C360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1134" w:type="dxa"/>
            <w:shd w:val="clear" w:color="auto" w:fill="FFFFFF"/>
            <w:vAlign w:val="center"/>
          </w:tcPr>
          <w:p w14:paraId="7392487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4DF302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7EC053C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39753B61" w14:textId="77777777" w:rsidTr="0036435B">
        <w:trPr>
          <w:cantSplit/>
        </w:trPr>
        <w:tc>
          <w:tcPr>
            <w:tcW w:w="1478" w:type="dxa"/>
            <w:shd w:val="clear" w:color="auto" w:fill="FFFFFF"/>
            <w:vAlign w:val="center"/>
          </w:tcPr>
          <w:p w14:paraId="2424DF69"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WHC</w:t>
            </w:r>
          </w:p>
        </w:tc>
        <w:tc>
          <w:tcPr>
            <w:tcW w:w="1054" w:type="dxa"/>
            <w:shd w:val="clear" w:color="auto" w:fill="FFFFFF"/>
            <w:vAlign w:val="center"/>
          </w:tcPr>
          <w:p w14:paraId="359B81D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-0.656</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29D095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-0.775</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41F7E68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0.786</w:t>
            </w:r>
            <w:r w:rsidRPr="00672CBB">
              <w:rPr>
                <w:rFonts w:ascii="Times New Roman" w:hAnsi="Times New Roman" w:cs="Times New Roman"/>
                <w:color w:val="000000"/>
                <w:sz w:val="24"/>
                <w:szCs w:val="24"/>
                <w:vertAlign w:val="superscript"/>
              </w:rPr>
              <w:t>**</w:t>
            </w:r>
          </w:p>
        </w:tc>
        <w:tc>
          <w:tcPr>
            <w:tcW w:w="851" w:type="dxa"/>
            <w:shd w:val="clear" w:color="auto" w:fill="FFFFFF"/>
            <w:vAlign w:val="center"/>
          </w:tcPr>
          <w:p w14:paraId="5E5349D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-0.182</w:t>
            </w:r>
          </w:p>
        </w:tc>
        <w:tc>
          <w:tcPr>
            <w:tcW w:w="992" w:type="dxa"/>
            <w:shd w:val="clear" w:color="auto" w:fill="FFFFFF"/>
            <w:vAlign w:val="center"/>
          </w:tcPr>
          <w:p w14:paraId="3C45A36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0.231</w:t>
            </w:r>
          </w:p>
        </w:tc>
        <w:tc>
          <w:tcPr>
            <w:tcW w:w="1134" w:type="dxa"/>
            <w:shd w:val="clear" w:color="auto" w:fill="FFFFFF"/>
            <w:vAlign w:val="center"/>
          </w:tcPr>
          <w:p w14:paraId="569AE43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851" w:type="dxa"/>
            <w:shd w:val="clear" w:color="auto" w:fill="FFFFFF"/>
            <w:vAlign w:val="center"/>
          </w:tcPr>
          <w:p w14:paraId="0F31C92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03FDC4D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342A8299" w14:textId="77777777" w:rsidTr="0036435B">
        <w:trPr>
          <w:cantSplit/>
        </w:trPr>
        <w:tc>
          <w:tcPr>
            <w:tcW w:w="1478" w:type="dxa"/>
            <w:shd w:val="clear" w:color="auto" w:fill="FFFFFF"/>
            <w:vAlign w:val="center"/>
          </w:tcPr>
          <w:p w14:paraId="6173D8D2"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BD</w:t>
            </w:r>
          </w:p>
        </w:tc>
        <w:tc>
          <w:tcPr>
            <w:tcW w:w="1054" w:type="dxa"/>
            <w:shd w:val="clear" w:color="auto" w:fill="FFFFFF"/>
            <w:vAlign w:val="center"/>
          </w:tcPr>
          <w:p w14:paraId="3451CF4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0.598</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418A7CB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0.164</w:t>
            </w:r>
          </w:p>
        </w:tc>
        <w:tc>
          <w:tcPr>
            <w:tcW w:w="992" w:type="dxa"/>
            <w:shd w:val="clear" w:color="auto" w:fill="FFFFFF"/>
            <w:vAlign w:val="center"/>
          </w:tcPr>
          <w:p w14:paraId="78E0283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-0.062</w:t>
            </w:r>
          </w:p>
        </w:tc>
        <w:tc>
          <w:tcPr>
            <w:tcW w:w="851" w:type="dxa"/>
            <w:shd w:val="clear" w:color="auto" w:fill="FFFFFF"/>
            <w:vAlign w:val="center"/>
          </w:tcPr>
          <w:p w14:paraId="4A74943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-0.433</w:t>
            </w:r>
          </w:p>
        </w:tc>
        <w:tc>
          <w:tcPr>
            <w:tcW w:w="992" w:type="dxa"/>
            <w:shd w:val="clear" w:color="auto" w:fill="FFFFFF"/>
            <w:vAlign w:val="center"/>
          </w:tcPr>
          <w:p w14:paraId="7567A72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-0.270</w:t>
            </w:r>
          </w:p>
        </w:tc>
        <w:tc>
          <w:tcPr>
            <w:tcW w:w="1134" w:type="dxa"/>
            <w:shd w:val="clear" w:color="auto" w:fill="FFFFFF"/>
            <w:vAlign w:val="center"/>
          </w:tcPr>
          <w:p w14:paraId="248539F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-0.177</w:t>
            </w:r>
          </w:p>
        </w:tc>
        <w:tc>
          <w:tcPr>
            <w:tcW w:w="851" w:type="dxa"/>
            <w:shd w:val="clear" w:color="auto" w:fill="FFFFFF"/>
            <w:vAlign w:val="center"/>
          </w:tcPr>
          <w:p w14:paraId="260DCA0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1417" w:type="dxa"/>
            <w:shd w:val="clear" w:color="auto" w:fill="FFFFFF"/>
            <w:vAlign w:val="center"/>
          </w:tcPr>
          <w:p w14:paraId="7A0BDD0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08A45229" w14:textId="77777777" w:rsidTr="0036435B">
        <w:trPr>
          <w:cantSplit/>
        </w:trPr>
        <w:tc>
          <w:tcPr>
            <w:tcW w:w="1478" w:type="dxa"/>
            <w:shd w:val="clear" w:color="auto" w:fill="FFFFFF"/>
            <w:vAlign w:val="center"/>
          </w:tcPr>
          <w:p w14:paraId="5DE0FE93"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POROSITY</w:t>
            </w:r>
          </w:p>
        </w:tc>
        <w:tc>
          <w:tcPr>
            <w:tcW w:w="1054" w:type="dxa"/>
            <w:shd w:val="clear" w:color="auto" w:fill="FFFFFF"/>
            <w:vAlign w:val="center"/>
          </w:tcPr>
          <w:p w14:paraId="1B9322D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0.777</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76ABAED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0.901</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335EBB0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-0.912</w:t>
            </w:r>
            <w:r w:rsidRPr="00672CBB">
              <w:rPr>
                <w:rFonts w:ascii="Times New Roman" w:hAnsi="Times New Roman" w:cs="Times New Roman"/>
                <w:color w:val="000000"/>
                <w:sz w:val="24"/>
                <w:szCs w:val="24"/>
                <w:vertAlign w:val="superscript"/>
              </w:rPr>
              <w:t>**</w:t>
            </w:r>
          </w:p>
        </w:tc>
        <w:tc>
          <w:tcPr>
            <w:tcW w:w="851" w:type="dxa"/>
            <w:shd w:val="clear" w:color="auto" w:fill="FFFFFF"/>
            <w:vAlign w:val="center"/>
          </w:tcPr>
          <w:p w14:paraId="5438F3F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0.267</w:t>
            </w:r>
          </w:p>
        </w:tc>
        <w:tc>
          <w:tcPr>
            <w:tcW w:w="992" w:type="dxa"/>
            <w:shd w:val="clear" w:color="auto" w:fill="FFFFFF"/>
            <w:vAlign w:val="center"/>
          </w:tcPr>
          <w:p w14:paraId="27F5674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-0.311</w:t>
            </w:r>
          </w:p>
        </w:tc>
        <w:tc>
          <w:tcPr>
            <w:tcW w:w="1134" w:type="dxa"/>
            <w:shd w:val="clear" w:color="auto" w:fill="FFFFFF"/>
            <w:vAlign w:val="center"/>
          </w:tcPr>
          <w:p w14:paraId="0C8839B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-0.849</w:t>
            </w:r>
            <w:r w:rsidRPr="00672CBB">
              <w:rPr>
                <w:rFonts w:ascii="Times New Roman" w:hAnsi="Times New Roman" w:cs="Times New Roman"/>
                <w:color w:val="000000"/>
                <w:sz w:val="24"/>
                <w:szCs w:val="24"/>
                <w:vertAlign w:val="superscript"/>
              </w:rPr>
              <w:t>**</w:t>
            </w:r>
          </w:p>
        </w:tc>
        <w:tc>
          <w:tcPr>
            <w:tcW w:w="851" w:type="dxa"/>
            <w:shd w:val="clear" w:color="auto" w:fill="FFFFFF"/>
            <w:vAlign w:val="center"/>
          </w:tcPr>
          <w:p w14:paraId="611A949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0.321</w:t>
            </w:r>
          </w:p>
        </w:tc>
        <w:tc>
          <w:tcPr>
            <w:tcW w:w="1417" w:type="dxa"/>
            <w:shd w:val="clear" w:color="auto" w:fill="FFFFFF"/>
            <w:vAlign w:val="center"/>
          </w:tcPr>
          <w:p w14:paraId="53C35BC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r>
    </w:tbl>
    <w:p w14:paraId="22F0AE36" w14:textId="77777777" w:rsidR="0021256B" w:rsidRPr="00672CBB" w:rsidRDefault="0021256B" w:rsidP="0021256B">
      <w:pPr>
        <w:spacing w:before="240" w:after="0"/>
        <w:rPr>
          <w:rFonts w:ascii="Times New Roman" w:hAnsi="Times New Roman" w:cs="Times New Roman"/>
          <w:sz w:val="24"/>
          <w:szCs w:val="24"/>
        </w:rPr>
      </w:pPr>
      <w:r w:rsidRPr="00672CBB">
        <w:rPr>
          <w:rFonts w:ascii="Times New Roman" w:hAnsi="Times New Roman" w:cs="Times New Roman"/>
          <w:sz w:val="24"/>
          <w:szCs w:val="24"/>
        </w:rPr>
        <w:t>*Significant at 0.05 probability level</w:t>
      </w:r>
    </w:p>
    <w:p w14:paraId="065813C1" w14:textId="77777777" w:rsidR="0021256B" w:rsidRDefault="0021256B" w:rsidP="0021256B">
      <w:pPr>
        <w:spacing w:after="0"/>
        <w:rPr>
          <w:rFonts w:ascii="Times New Roman" w:hAnsi="Times New Roman" w:cs="Times New Roman"/>
          <w:b/>
          <w:sz w:val="24"/>
          <w:szCs w:val="24"/>
        </w:rPr>
        <w:sectPr w:rsidR="0021256B" w:rsidSect="00444A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672CBB">
        <w:rPr>
          <w:rFonts w:ascii="Times New Roman" w:hAnsi="Times New Roman" w:cs="Times New Roman"/>
          <w:sz w:val="24"/>
          <w:szCs w:val="24"/>
        </w:rPr>
        <w:t>** Significant at 0.01 probability level</w:t>
      </w:r>
    </w:p>
    <w:p w14:paraId="7BFA872F" w14:textId="77777777" w:rsidR="0021256B" w:rsidRDefault="0021256B" w:rsidP="0021256B">
      <w:pPr>
        <w:autoSpaceDE w:val="0"/>
        <w:autoSpaceDN w:val="0"/>
        <w:adjustRightInd w:val="0"/>
        <w:spacing w:after="0" w:line="240" w:lineRule="auto"/>
        <w:rPr>
          <w:rFonts w:ascii="Times New Roman" w:hAnsi="Times New Roman" w:cs="Times New Roman"/>
          <w:b/>
          <w:sz w:val="24"/>
          <w:szCs w:val="24"/>
          <w:lang w:val="en-GB"/>
        </w:rPr>
      </w:pPr>
    </w:p>
    <w:p w14:paraId="55211F7E"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lang w:val="en-GB"/>
        </w:rPr>
      </w:pPr>
      <w:r w:rsidRPr="00672CBB">
        <w:rPr>
          <w:rFonts w:ascii="Times New Roman" w:hAnsi="Times New Roman" w:cs="Times New Roman"/>
          <w:b/>
          <w:sz w:val="24"/>
          <w:szCs w:val="24"/>
          <w:lang w:val="en-GB"/>
        </w:rPr>
        <w:t xml:space="preserve">Table 3: </w:t>
      </w:r>
      <w:r w:rsidRPr="00672CBB">
        <w:rPr>
          <w:rFonts w:ascii="Times New Roman" w:hAnsi="Times New Roman" w:cs="Times New Roman"/>
          <w:sz w:val="24"/>
          <w:szCs w:val="24"/>
          <w:lang w:val="en-GB"/>
        </w:rPr>
        <w:t>Correlation analysis of Soil Chemical Properties and Silvicultural practices in Mubi L.G.A</w:t>
      </w:r>
    </w:p>
    <w:tbl>
      <w:tblPr>
        <w:tblpPr w:leftFromText="180" w:rightFromText="180" w:vertAnchor="text" w:horzAnchor="page" w:tblpX="1419" w:tblpY="12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93"/>
        <w:gridCol w:w="894"/>
        <w:gridCol w:w="1511"/>
        <w:gridCol w:w="894"/>
        <w:gridCol w:w="767"/>
        <w:gridCol w:w="896"/>
        <w:gridCol w:w="894"/>
        <w:gridCol w:w="894"/>
        <w:gridCol w:w="894"/>
        <w:gridCol w:w="897"/>
        <w:gridCol w:w="895"/>
        <w:gridCol w:w="895"/>
        <w:gridCol w:w="768"/>
        <w:gridCol w:w="768"/>
      </w:tblGrid>
      <w:tr w:rsidR="0021256B" w:rsidRPr="00672CBB" w14:paraId="3FFB7504" w14:textId="77777777" w:rsidTr="009A3D0D">
        <w:trPr>
          <w:cantSplit/>
          <w:trHeight w:val="630"/>
        </w:trPr>
        <w:tc>
          <w:tcPr>
            <w:tcW w:w="423" w:type="pct"/>
            <w:tcBorders>
              <w:top w:val="single" w:sz="4" w:space="0" w:color="auto"/>
              <w:left w:val="nil"/>
              <w:bottom w:val="single" w:sz="4" w:space="0" w:color="auto"/>
              <w:right w:val="nil"/>
            </w:tcBorders>
            <w:shd w:val="clear" w:color="auto" w:fill="FFFFFF"/>
          </w:tcPr>
          <w:p w14:paraId="72C203B4"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p>
        </w:tc>
        <w:tc>
          <w:tcPr>
            <w:tcW w:w="330" w:type="pct"/>
            <w:tcBorders>
              <w:top w:val="single" w:sz="4" w:space="0" w:color="auto"/>
              <w:left w:val="nil"/>
              <w:bottom w:val="single" w:sz="4" w:space="0" w:color="auto"/>
              <w:right w:val="nil"/>
            </w:tcBorders>
            <w:shd w:val="clear" w:color="auto" w:fill="FFFFFF"/>
          </w:tcPr>
          <w:p w14:paraId="181515EA"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SILV PRACT</w:t>
            </w:r>
          </w:p>
        </w:tc>
        <w:tc>
          <w:tcPr>
            <w:tcW w:w="584" w:type="pct"/>
            <w:tcBorders>
              <w:top w:val="single" w:sz="4" w:space="0" w:color="auto"/>
              <w:left w:val="nil"/>
              <w:bottom w:val="single" w:sz="4" w:space="0" w:color="auto"/>
              <w:right w:val="nil"/>
            </w:tcBorders>
            <w:shd w:val="clear" w:color="auto" w:fill="FFFFFF"/>
          </w:tcPr>
          <w:p w14:paraId="7BF67FDB"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pH</w:t>
            </w:r>
          </w:p>
        </w:tc>
        <w:tc>
          <w:tcPr>
            <w:tcW w:w="346" w:type="pct"/>
            <w:tcBorders>
              <w:top w:val="single" w:sz="4" w:space="0" w:color="auto"/>
              <w:left w:val="nil"/>
              <w:bottom w:val="single" w:sz="4" w:space="0" w:color="auto"/>
              <w:right w:val="nil"/>
            </w:tcBorders>
            <w:shd w:val="clear" w:color="auto" w:fill="FFFFFF"/>
          </w:tcPr>
          <w:p w14:paraId="3A93EA32"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OC</w:t>
            </w:r>
          </w:p>
        </w:tc>
        <w:tc>
          <w:tcPr>
            <w:tcW w:w="297" w:type="pct"/>
            <w:tcBorders>
              <w:top w:val="single" w:sz="4" w:space="0" w:color="auto"/>
              <w:left w:val="nil"/>
              <w:bottom w:val="single" w:sz="4" w:space="0" w:color="auto"/>
              <w:right w:val="nil"/>
            </w:tcBorders>
            <w:shd w:val="clear" w:color="auto" w:fill="FFFFFF"/>
          </w:tcPr>
          <w:p w14:paraId="578C60E5"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OM</w:t>
            </w:r>
          </w:p>
        </w:tc>
        <w:tc>
          <w:tcPr>
            <w:tcW w:w="347" w:type="pct"/>
            <w:tcBorders>
              <w:top w:val="single" w:sz="4" w:space="0" w:color="auto"/>
              <w:left w:val="nil"/>
              <w:bottom w:val="single" w:sz="4" w:space="0" w:color="auto"/>
              <w:right w:val="nil"/>
            </w:tcBorders>
            <w:shd w:val="clear" w:color="auto" w:fill="FFFFFF"/>
          </w:tcPr>
          <w:p w14:paraId="3F6E1E23"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TN</w:t>
            </w:r>
          </w:p>
        </w:tc>
        <w:tc>
          <w:tcPr>
            <w:tcW w:w="346" w:type="pct"/>
            <w:tcBorders>
              <w:top w:val="single" w:sz="4" w:space="0" w:color="auto"/>
              <w:left w:val="nil"/>
              <w:bottom w:val="single" w:sz="4" w:space="0" w:color="auto"/>
              <w:right w:val="nil"/>
            </w:tcBorders>
            <w:shd w:val="clear" w:color="auto" w:fill="FFFFFF"/>
          </w:tcPr>
          <w:p w14:paraId="7E870299"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AVP</w:t>
            </w:r>
          </w:p>
        </w:tc>
        <w:tc>
          <w:tcPr>
            <w:tcW w:w="346" w:type="pct"/>
            <w:tcBorders>
              <w:top w:val="single" w:sz="4" w:space="0" w:color="auto"/>
              <w:left w:val="nil"/>
              <w:bottom w:val="single" w:sz="4" w:space="0" w:color="auto"/>
              <w:right w:val="nil"/>
            </w:tcBorders>
            <w:shd w:val="clear" w:color="auto" w:fill="FFFFFF"/>
          </w:tcPr>
          <w:p w14:paraId="1C7B9847"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K</w:t>
            </w:r>
          </w:p>
        </w:tc>
        <w:tc>
          <w:tcPr>
            <w:tcW w:w="346" w:type="pct"/>
            <w:tcBorders>
              <w:top w:val="single" w:sz="4" w:space="0" w:color="auto"/>
              <w:left w:val="nil"/>
              <w:bottom w:val="single" w:sz="4" w:space="0" w:color="auto"/>
              <w:right w:val="nil"/>
            </w:tcBorders>
            <w:shd w:val="clear" w:color="auto" w:fill="FFFFFF"/>
          </w:tcPr>
          <w:p w14:paraId="4C8D9676"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Na</w:t>
            </w:r>
          </w:p>
        </w:tc>
        <w:tc>
          <w:tcPr>
            <w:tcW w:w="347" w:type="pct"/>
            <w:tcBorders>
              <w:top w:val="single" w:sz="4" w:space="0" w:color="auto"/>
              <w:left w:val="nil"/>
              <w:bottom w:val="single" w:sz="4" w:space="0" w:color="auto"/>
              <w:right w:val="nil"/>
            </w:tcBorders>
            <w:shd w:val="clear" w:color="auto" w:fill="FFFFFF"/>
          </w:tcPr>
          <w:p w14:paraId="6ED20F52"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Ca</w:t>
            </w:r>
          </w:p>
        </w:tc>
        <w:tc>
          <w:tcPr>
            <w:tcW w:w="346" w:type="pct"/>
            <w:tcBorders>
              <w:top w:val="single" w:sz="4" w:space="0" w:color="auto"/>
              <w:left w:val="nil"/>
              <w:bottom w:val="single" w:sz="4" w:space="0" w:color="auto"/>
              <w:right w:val="nil"/>
            </w:tcBorders>
            <w:shd w:val="clear" w:color="auto" w:fill="FFFFFF"/>
          </w:tcPr>
          <w:p w14:paraId="0BA2B08F"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Mg</w:t>
            </w:r>
          </w:p>
        </w:tc>
        <w:tc>
          <w:tcPr>
            <w:tcW w:w="346" w:type="pct"/>
            <w:tcBorders>
              <w:top w:val="single" w:sz="4" w:space="0" w:color="auto"/>
              <w:left w:val="nil"/>
              <w:bottom w:val="single" w:sz="4" w:space="0" w:color="auto"/>
              <w:right w:val="nil"/>
            </w:tcBorders>
            <w:shd w:val="clear" w:color="auto" w:fill="FFFFFF"/>
          </w:tcPr>
          <w:p w14:paraId="7B5C037C"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Al</w:t>
            </w:r>
          </w:p>
        </w:tc>
        <w:tc>
          <w:tcPr>
            <w:tcW w:w="297" w:type="pct"/>
            <w:tcBorders>
              <w:top w:val="single" w:sz="4" w:space="0" w:color="auto"/>
              <w:left w:val="nil"/>
              <w:bottom w:val="single" w:sz="4" w:space="0" w:color="auto"/>
              <w:right w:val="nil"/>
            </w:tcBorders>
            <w:shd w:val="clear" w:color="auto" w:fill="FFFFFF"/>
          </w:tcPr>
          <w:p w14:paraId="13FEAC54"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H</w:t>
            </w:r>
          </w:p>
        </w:tc>
        <w:tc>
          <w:tcPr>
            <w:tcW w:w="297" w:type="pct"/>
            <w:tcBorders>
              <w:top w:val="single" w:sz="4" w:space="0" w:color="auto"/>
              <w:left w:val="nil"/>
              <w:bottom w:val="single" w:sz="4" w:space="0" w:color="auto"/>
              <w:right w:val="nil"/>
            </w:tcBorders>
            <w:shd w:val="clear" w:color="auto" w:fill="FFFFFF"/>
          </w:tcPr>
          <w:p w14:paraId="2C25C4CB"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CEC</w:t>
            </w:r>
          </w:p>
        </w:tc>
      </w:tr>
      <w:tr w:rsidR="0021256B" w:rsidRPr="00672CBB" w14:paraId="13B661DE" w14:textId="77777777" w:rsidTr="009A3D0D">
        <w:trPr>
          <w:cantSplit/>
          <w:trHeight w:val="630"/>
        </w:trPr>
        <w:tc>
          <w:tcPr>
            <w:tcW w:w="423" w:type="pct"/>
            <w:tcBorders>
              <w:top w:val="single" w:sz="4" w:space="0" w:color="auto"/>
              <w:left w:val="nil"/>
              <w:bottom w:val="nil"/>
              <w:right w:val="nil"/>
            </w:tcBorders>
            <w:shd w:val="clear" w:color="auto" w:fill="FFFFFF"/>
          </w:tcPr>
          <w:p w14:paraId="2CC4E90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SILV PRACT</w:t>
            </w:r>
          </w:p>
        </w:tc>
        <w:tc>
          <w:tcPr>
            <w:tcW w:w="330" w:type="pct"/>
            <w:tcBorders>
              <w:top w:val="single" w:sz="4" w:space="0" w:color="auto"/>
              <w:left w:val="nil"/>
              <w:bottom w:val="nil"/>
              <w:right w:val="nil"/>
            </w:tcBorders>
            <w:shd w:val="clear" w:color="auto" w:fill="FFFFFF"/>
            <w:vAlign w:val="center"/>
          </w:tcPr>
          <w:p w14:paraId="192D865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584" w:type="pct"/>
            <w:tcBorders>
              <w:top w:val="single" w:sz="4" w:space="0" w:color="auto"/>
              <w:left w:val="nil"/>
              <w:bottom w:val="nil"/>
              <w:right w:val="nil"/>
            </w:tcBorders>
            <w:shd w:val="clear" w:color="auto" w:fill="FFFFFF"/>
            <w:vAlign w:val="center"/>
          </w:tcPr>
          <w:p w14:paraId="0286AF2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03FA9AA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single" w:sz="4" w:space="0" w:color="auto"/>
              <w:left w:val="nil"/>
              <w:bottom w:val="nil"/>
              <w:right w:val="nil"/>
            </w:tcBorders>
            <w:shd w:val="clear" w:color="auto" w:fill="FFFFFF"/>
            <w:vAlign w:val="center"/>
          </w:tcPr>
          <w:p w14:paraId="400BBB9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single" w:sz="4" w:space="0" w:color="auto"/>
              <w:left w:val="nil"/>
              <w:bottom w:val="nil"/>
              <w:right w:val="nil"/>
            </w:tcBorders>
            <w:shd w:val="clear" w:color="auto" w:fill="FFFFFF"/>
            <w:vAlign w:val="center"/>
          </w:tcPr>
          <w:p w14:paraId="1D28157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25CC58B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2B73255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7B6C466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single" w:sz="4" w:space="0" w:color="auto"/>
              <w:left w:val="nil"/>
              <w:bottom w:val="nil"/>
              <w:right w:val="nil"/>
            </w:tcBorders>
            <w:shd w:val="clear" w:color="auto" w:fill="FFFFFF"/>
            <w:vAlign w:val="center"/>
          </w:tcPr>
          <w:p w14:paraId="03D6E34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65D9AAE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6A7E3BC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single" w:sz="4" w:space="0" w:color="auto"/>
              <w:left w:val="nil"/>
              <w:bottom w:val="nil"/>
              <w:right w:val="nil"/>
            </w:tcBorders>
            <w:shd w:val="clear" w:color="auto" w:fill="FFFFFF"/>
            <w:vAlign w:val="center"/>
          </w:tcPr>
          <w:p w14:paraId="07C835A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single" w:sz="4" w:space="0" w:color="auto"/>
              <w:left w:val="nil"/>
              <w:bottom w:val="nil"/>
              <w:right w:val="nil"/>
            </w:tcBorders>
            <w:shd w:val="clear" w:color="auto" w:fill="FFFFFF"/>
            <w:vAlign w:val="center"/>
          </w:tcPr>
          <w:p w14:paraId="26BF4B3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327B1189" w14:textId="77777777" w:rsidTr="009A3D0D">
        <w:trPr>
          <w:cantSplit/>
          <w:trHeight w:val="324"/>
        </w:trPr>
        <w:tc>
          <w:tcPr>
            <w:tcW w:w="423" w:type="pct"/>
            <w:tcBorders>
              <w:top w:val="nil"/>
              <w:left w:val="nil"/>
              <w:bottom w:val="nil"/>
              <w:right w:val="nil"/>
            </w:tcBorders>
            <w:shd w:val="clear" w:color="auto" w:fill="FFFFFF"/>
            <w:vAlign w:val="center"/>
          </w:tcPr>
          <w:p w14:paraId="56D53B0B"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pH</w:t>
            </w:r>
          </w:p>
        </w:tc>
        <w:tc>
          <w:tcPr>
            <w:tcW w:w="330" w:type="pct"/>
            <w:tcBorders>
              <w:top w:val="nil"/>
              <w:left w:val="nil"/>
              <w:bottom w:val="nil"/>
              <w:right w:val="nil"/>
            </w:tcBorders>
            <w:shd w:val="clear" w:color="auto" w:fill="FFFFFF"/>
            <w:vAlign w:val="center"/>
          </w:tcPr>
          <w:p w14:paraId="4D46F41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0.606</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360E905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67C5053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C6703F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6710493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6D6849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1EA8C5F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BBF17A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7CFB3EB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DA2565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7D7095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3F8D4D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2AEBC89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74ABEF22" w14:textId="77777777" w:rsidTr="009A3D0D">
        <w:trPr>
          <w:cantSplit/>
          <w:trHeight w:val="324"/>
        </w:trPr>
        <w:tc>
          <w:tcPr>
            <w:tcW w:w="423" w:type="pct"/>
            <w:tcBorders>
              <w:top w:val="nil"/>
              <w:left w:val="nil"/>
              <w:bottom w:val="nil"/>
              <w:right w:val="nil"/>
            </w:tcBorders>
            <w:shd w:val="clear" w:color="auto" w:fill="FFFFFF"/>
            <w:vAlign w:val="center"/>
          </w:tcPr>
          <w:p w14:paraId="365C95F4"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OC</w:t>
            </w:r>
          </w:p>
        </w:tc>
        <w:tc>
          <w:tcPr>
            <w:tcW w:w="330" w:type="pct"/>
            <w:tcBorders>
              <w:top w:val="nil"/>
              <w:left w:val="nil"/>
              <w:bottom w:val="nil"/>
              <w:right w:val="nil"/>
            </w:tcBorders>
            <w:shd w:val="clear" w:color="auto" w:fill="FFFFFF"/>
            <w:vAlign w:val="center"/>
          </w:tcPr>
          <w:p w14:paraId="18F17BA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-0.067</w:t>
            </w:r>
          </w:p>
        </w:tc>
        <w:tc>
          <w:tcPr>
            <w:tcW w:w="584" w:type="pct"/>
            <w:tcBorders>
              <w:top w:val="nil"/>
              <w:left w:val="nil"/>
              <w:bottom w:val="nil"/>
              <w:right w:val="nil"/>
            </w:tcBorders>
            <w:shd w:val="clear" w:color="auto" w:fill="FFFFFF"/>
            <w:vAlign w:val="center"/>
          </w:tcPr>
          <w:p w14:paraId="03223AA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0.054</w:t>
            </w:r>
          </w:p>
        </w:tc>
        <w:tc>
          <w:tcPr>
            <w:tcW w:w="346" w:type="pct"/>
            <w:tcBorders>
              <w:top w:val="nil"/>
              <w:left w:val="nil"/>
              <w:bottom w:val="nil"/>
              <w:right w:val="nil"/>
            </w:tcBorders>
            <w:shd w:val="clear" w:color="auto" w:fill="FFFFFF"/>
            <w:vAlign w:val="center"/>
          </w:tcPr>
          <w:p w14:paraId="5330988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297" w:type="pct"/>
            <w:tcBorders>
              <w:top w:val="nil"/>
              <w:left w:val="nil"/>
              <w:bottom w:val="nil"/>
              <w:right w:val="nil"/>
            </w:tcBorders>
            <w:shd w:val="clear" w:color="auto" w:fill="FFFFFF"/>
            <w:vAlign w:val="center"/>
          </w:tcPr>
          <w:p w14:paraId="0A57F23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6AF43F4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72BBCE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23FB334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6E9FAB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0943F78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0F7ACC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4F7E30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64CCF64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2610FC4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28843BDE" w14:textId="77777777" w:rsidTr="009A3D0D">
        <w:trPr>
          <w:cantSplit/>
          <w:trHeight w:val="324"/>
        </w:trPr>
        <w:tc>
          <w:tcPr>
            <w:tcW w:w="423" w:type="pct"/>
            <w:tcBorders>
              <w:top w:val="nil"/>
              <w:left w:val="nil"/>
              <w:bottom w:val="nil"/>
              <w:right w:val="nil"/>
            </w:tcBorders>
            <w:shd w:val="clear" w:color="auto" w:fill="FFFFFF"/>
            <w:vAlign w:val="center"/>
          </w:tcPr>
          <w:p w14:paraId="0301F167"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OM</w:t>
            </w:r>
          </w:p>
        </w:tc>
        <w:tc>
          <w:tcPr>
            <w:tcW w:w="330" w:type="pct"/>
            <w:tcBorders>
              <w:top w:val="nil"/>
              <w:left w:val="nil"/>
              <w:bottom w:val="nil"/>
              <w:right w:val="nil"/>
            </w:tcBorders>
            <w:shd w:val="clear" w:color="auto" w:fill="FFFFFF"/>
            <w:vAlign w:val="center"/>
          </w:tcPr>
          <w:p w14:paraId="7C96AE3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-0.131</w:t>
            </w:r>
          </w:p>
        </w:tc>
        <w:tc>
          <w:tcPr>
            <w:tcW w:w="584" w:type="pct"/>
            <w:tcBorders>
              <w:top w:val="nil"/>
              <w:left w:val="nil"/>
              <w:bottom w:val="nil"/>
              <w:right w:val="nil"/>
            </w:tcBorders>
            <w:shd w:val="clear" w:color="auto" w:fill="FFFFFF"/>
            <w:vAlign w:val="center"/>
          </w:tcPr>
          <w:p w14:paraId="3BA778B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0.008</w:t>
            </w:r>
          </w:p>
        </w:tc>
        <w:tc>
          <w:tcPr>
            <w:tcW w:w="346" w:type="pct"/>
            <w:tcBorders>
              <w:top w:val="nil"/>
              <w:left w:val="nil"/>
              <w:bottom w:val="nil"/>
              <w:right w:val="nil"/>
            </w:tcBorders>
            <w:shd w:val="clear" w:color="auto" w:fill="FFFFFF"/>
            <w:vAlign w:val="center"/>
          </w:tcPr>
          <w:p w14:paraId="22CEB62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0.988</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nil"/>
              <w:right w:val="nil"/>
            </w:tcBorders>
            <w:shd w:val="clear" w:color="auto" w:fill="FFFFFF"/>
            <w:vAlign w:val="center"/>
          </w:tcPr>
          <w:p w14:paraId="6F2F06C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7" w:type="pct"/>
            <w:tcBorders>
              <w:top w:val="nil"/>
              <w:left w:val="nil"/>
              <w:bottom w:val="nil"/>
              <w:right w:val="nil"/>
            </w:tcBorders>
            <w:shd w:val="clear" w:color="auto" w:fill="FFFFFF"/>
            <w:vAlign w:val="center"/>
          </w:tcPr>
          <w:p w14:paraId="7A23EFD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FB5B69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092ABFD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80D32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3D63C58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79ED0E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2C1BCA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3D6E76F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51D6624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6FE03BCB" w14:textId="77777777" w:rsidTr="009A3D0D">
        <w:trPr>
          <w:cantSplit/>
          <w:trHeight w:val="324"/>
        </w:trPr>
        <w:tc>
          <w:tcPr>
            <w:tcW w:w="423" w:type="pct"/>
            <w:tcBorders>
              <w:top w:val="nil"/>
              <w:left w:val="nil"/>
              <w:bottom w:val="nil"/>
              <w:right w:val="nil"/>
            </w:tcBorders>
            <w:shd w:val="clear" w:color="auto" w:fill="FFFFFF"/>
            <w:vAlign w:val="center"/>
          </w:tcPr>
          <w:p w14:paraId="73F98ED5"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TN</w:t>
            </w:r>
          </w:p>
        </w:tc>
        <w:tc>
          <w:tcPr>
            <w:tcW w:w="330" w:type="pct"/>
            <w:tcBorders>
              <w:top w:val="nil"/>
              <w:left w:val="nil"/>
              <w:bottom w:val="nil"/>
              <w:right w:val="nil"/>
            </w:tcBorders>
            <w:shd w:val="clear" w:color="auto" w:fill="FFFFFF"/>
            <w:vAlign w:val="center"/>
          </w:tcPr>
          <w:p w14:paraId="47E983C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-0.604</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64705F0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0.133</w:t>
            </w:r>
          </w:p>
        </w:tc>
        <w:tc>
          <w:tcPr>
            <w:tcW w:w="346" w:type="pct"/>
            <w:tcBorders>
              <w:top w:val="nil"/>
              <w:left w:val="nil"/>
              <w:bottom w:val="nil"/>
              <w:right w:val="nil"/>
            </w:tcBorders>
            <w:shd w:val="clear" w:color="auto" w:fill="FFFFFF"/>
            <w:vAlign w:val="center"/>
          </w:tcPr>
          <w:p w14:paraId="45FB4AB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0.500</w:t>
            </w:r>
          </w:p>
        </w:tc>
        <w:tc>
          <w:tcPr>
            <w:tcW w:w="297" w:type="pct"/>
            <w:tcBorders>
              <w:top w:val="nil"/>
              <w:left w:val="nil"/>
              <w:bottom w:val="nil"/>
              <w:right w:val="nil"/>
            </w:tcBorders>
            <w:shd w:val="clear" w:color="auto" w:fill="FFFFFF"/>
            <w:vAlign w:val="center"/>
          </w:tcPr>
          <w:p w14:paraId="546D416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0.526</w:t>
            </w:r>
          </w:p>
        </w:tc>
        <w:tc>
          <w:tcPr>
            <w:tcW w:w="347" w:type="pct"/>
            <w:tcBorders>
              <w:top w:val="nil"/>
              <w:left w:val="nil"/>
              <w:bottom w:val="nil"/>
              <w:right w:val="nil"/>
            </w:tcBorders>
            <w:shd w:val="clear" w:color="auto" w:fill="FFFFFF"/>
            <w:vAlign w:val="center"/>
          </w:tcPr>
          <w:p w14:paraId="7E72720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078DEC3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AAC845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75E404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75D46D2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16C8C7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C56AC7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54224F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435D5DB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0BD8678A" w14:textId="77777777" w:rsidTr="009A3D0D">
        <w:trPr>
          <w:cantSplit/>
          <w:trHeight w:val="324"/>
        </w:trPr>
        <w:tc>
          <w:tcPr>
            <w:tcW w:w="423" w:type="pct"/>
            <w:tcBorders>
              <w:top w:val="nil"/>
              <w:left w:val="nil"/>
              <w:bottom w:val="nil"/>
              <w:right w:val="nil"/>
            </w:tcBorders>
            <w:shd w:val="clear" w:color="auto" w:fill="FFFFFF"/>
            <w:vAlign w:val="center"/>
          </w:tcPr>
          <w:p w14:paraId="0862DB8D"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AVP</w:t>
            </w:r>
          </w:p>
        </w:tc>
        <w:tc>
          <w:tcPr>
            <w:tcW w:w="330" w:type="pct"/>
            <w:tcBorders>
              <w:top w:val="nil"/>
              <w:left w:val="nil"/>
              <w:bottom w:val="nil"/>
              <w:right w:val="nil"/>
            </w:tcBorders>
            <w:shd w:val="clear" w:color="auto" w:fill="FFFFFF"/>
            <w:vAlign w:val="center"/>
          </w:tcPr>
          <w:p w14:paraId="538D6CF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-0.606</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739B0BA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-0.566</w:t>
            </w:r>
          </w:p>
        </w:tc>
        <w:tc>
          <w:tcPr>
            <w:tcW w:w="346" w:type="pct"/>
            <w:tcBorders>
              <w:top w:val="nil"/>
              <w:left w:val="nil"/>
              <w:bottom w:val="nil"/>
              <w:right w:val="nil"/>
            </w:tcBorders>
            <w:shd w:val="clear" w:color="auto" w:fill="FFFFFF"/>
            <w:vAlign w:val="center"/>
          </w:tcPr>
          <w:p w14:paraId="1E1B45D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-0.295</w:t>
            </w:r>
          </w:p>
        </w:tc>
        <w:tc>
          <w:tcPr>
            <w:tcW w:w="297" w:type="pct"/>
            <w:tcBorders>
              <w:top w:val="nil"/>
              <w:left w:val="nil"/>
              <w:bottom w:val="nil"/>
              <w:right w:val="nil"/>
            </w:tcBorders>
            <w:shd w:val="clear" w:color="auto" w:fill="FFFFFF"/>
            <w:vAlign w:val="center"/>
          </w:tcPr>
          <w:p w14:paraId="1753DF5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-0.274</w:t>
            </w:r>
          </w:p>
        </w:tc>
        <w:tc>
          <w:tcPr>
            <w:tcW w:w="347" w:type="pct"/>
            <w:tcBorders>
              <w:top w:val="nil"/>
              <w:left w:val="nil"/>
              <w:bottom w:val="nil"/>
              <w:right w:val="nil"/>
            </w:tcBorders>
            <w:shd w:val="clear" w:color="auto" w:fill="FFFFFF"/>
            <w:vAlign w:val="center"/>
          </w:tcPr>
          <w:p w14:paraId="07AAEA7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0.107</w:t>
            </w:r>
          </w:p>
        </w:tc>
        <w:tc>
          <w:tcPr>
            <w:tcW w:w="346" w:type="pct"/>
            <w:tcBorders>
              <w:top w:val="nil"/>
              <w:left w:val="nil"/>
              <w:bottom w:val="nil"/>
              <w:right w:val="nil"/>
            </w:tcBorders>
            <w:shd w:val="clear" w:color="auto" w:fill="FFFFFF"/>
            <w:vAlign w:val="center"/>
          </w:tcPr>
          <w:p w14:paraId="42F1880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46FB981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D0631E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31B611D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0D716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67AE1F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733A9E5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2ADA180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2EB64DEB" w14:textId="77777777" w:rsidTr="009A3D0D">
        <w:trPr>
          <w:cantSplit/>
          <w:trHeight w:val="324"/>
        </w:trPr>
        <w:tc>
          <w:tcPr>
            <w:tcW w:w="423" w:type="pct"/>
            <w:tcBorders>
              <w:top w:val="nil"/>
              <w:left w:val="nil"/>
              <w:bottom w:val="nil"/>
              <w:right w:val="nil"/>
            </w:tcBorders>
            <w:shd w:val="clear" w:color="auto" w:fill="FFFFFF"/>
            <w:vAlign w:val="center"/>
          </w:tcPr>
          <w:p w14:paraId="0808C5F2"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K</w:t>
            </w:r>
          </w:p>
        </w:tc>
        <w:tc>
          <w:tcPr>
            <w:tcW w:w="330" w:type="pct"/>
            <w:tcBorders>
              <w:top w:val="nil"/>
              <w:left w:val="nil"/>
              <w:bottom w:val="nil"/>
              <w:right w:val="nil"/>
            </w:tcBorders>
            <w:shd w:val="clear" w:color="auto" w:fill="FFFFFF"/>
            <w:vAlign w:val="center"/>
          </w:tcPr>
          <w:p w14:paraId="539E79D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0.669</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01B58F1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0.802</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D3F389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0.371</w:t>
            </w:r>
          </w:p>
        </w:tc>
        <w:tc>
          <w:tcPr>
            <w:tcW w:w="297" w:type="pct"/>
            <w:tcBorders>
              <w:top w:val="nil"/>
              <w:left w:val="nil"/>
              <w:bottom w:val="nil"/>
              <w:right w:val="nil"/>
            </w:tcBorders>
            <w:shd w:val="clear" w:color="auto" w:fill="FFFFFF"/>
            <w:vAlign w:val="center"/>
          </w:tcPr>
          <w:p w14:paraId="6D6B3E3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0.298</w:t>
            </w:r>
          </w:p>
        </w:tc>
        <w:tc>
          <w:tcPr>
            <w:tcW w:w="347" w:type="pct"/>
            <w:tcBorders>
              <w:top w:val="nil"/>
              <w:left w:val="nil"/>
              <w:bottom w:val="nil"/>
              <w:right w:val="nil"/>
            </w:tcBorders>
            <w:shd w:val="clear" w:color="auto" w:fill="FFFFFF"/>
            <w:vAlign w:val="center"/>
          </w:tcPr>
          <w:p w14:paraId="463EC5C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0.149</w:t>
            </w:r>
          </w:p>
        </w:tc>
        <w:tc>
          <w:tcPr>
            <w:tcW w:w="346" w:type="pct"/>
            <w:tcBorders>
              <w:top w:val="nil"/>
              <w:left w:val="nil"/>
              <w:bottom w:val="nil"/>
              <w:right w:val="nil"/>
            </w:tcBorders>
            <w:shd w:val="clear" w:color="auto" w:fill="FFFFFF"/>
            <w:vAlign w:val="center"/>
          </w:tcPr>
          <w:p w14:paraId="71356E0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-0.662</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9CAF87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6AAB5CE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4B18CC8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116C695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0711C47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4FABA46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6CE2D8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1C5340A5" w14:textId="77777777" w:rsidTr="009A3D0D">
        <w:trPr>
          <w:cantSplit/>
          <w:trHeight w:val="324"/>
        </w:trPr>
        <w:tc>
          <w:tcPr>
            <w:tcW w:w="423" w:type="pct"/>
            <w:tcBorders>
              <w:top w:val="nil"/>
              <w:left w:val="nil"/>
              <w:bottom w:val="nil"/>
              <w:right w:val="nil"/>
            </w:tcBorders>
            <w:shd w:val="clear" w:color="auto" w:fill="FFFFFF"/>
            <w:vAlign w:val="center"/>
          </w:tcPr>
          <w:p w14:paraId="22D80617"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Na</w:t>
            </w:r>
          </w:p>
        </w:tc>
        <w:tc>
          <w:tcPr>
            <w:tcW w:w="330" w:type="pct"/>
            <w:tcBorders>
              <w:top w:val="nil"/>
              <w:left w:val="nil"/>
              <w:bottom w:val="nil"/>
              <w:right w:val="nil"/>
            </w:tcBorders>
            <w:shd w:val="clear" w:color="auto" w:fill="FFFFFF"/>
            <w:vAlign w:val="center"/>
          </w:tcPr>
          <w:p w14:paraId="546E726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0.971</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2C27AF4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0.518</w:t>
            </w:r>
          </w:p>
        </w:tc>
        <w:tc>
          <w:tcPr>
            <w:tcW w:w="346" w:type="pct"/>
            <w:tcBorders>
              <w:top w:val="nil"/>
              <w:left w:val="nil"/>
              <w:bottom w:val="nil"/>
              <w:right w:val="nil"/>
            </w:tcBorders>
            <w:shd w:val="clear" w:color="auto" w:fill="FFFFFF"/>
            <w:vAlign w:val="center"/>
          </w:tcPr>
          <w:p w14:paraId="097C638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-0.041</w:t>
            </w:r>
          </w:p>
        </w:tc>
        <w:tc>
          <w:tcPr>
            <w:tcW w:w="297" w:type="pct"/>
            <w:tcBorders>
              <w:top w:val="nil"/>
              <w:left w:val="nil"/>
              <w:bottom w:val="nil"/>
              <w:right w:val="nil"/>
            </w:tcBorders>
            <w:shd w:val="clear" w:color="auto" w:fill="FFFFFF"/>
            <w:vAlign w:val="center"/>
          </w:tcPr>
          <w:p w14:paraId="0402197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-0.114</w:t>
            </w:r>
          </w:p>
        </w:tc>
        <w:tc>
          <w:tcPr>
            <w:tcW w:w="347" w:type="pct"/>
            <w:tcBorders>
              <w:top w:val="nil"/>
              <w:left w:val="nil"/>
              <w:bottom w:val="nil"/>
              <w:right w:val="nil"/>
            </w:tcBorders>
            <w:shd w:val="clear" w:color="auto" w:fill="FFFFFF"/>
            <w:vAlign w:val="center"/>
          </w:tcPr>
          <w:p w14:paraId="5F98B12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-0.633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FD09F0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-0.529</w:t>
            </w:r>
          </w:p>
        </w:tc>
        <w:tc>
          <w:tcPr>
            <w:tcW w:w="346" w:type="pct"/>
            <w:tcBorders>
              <w:top w:val="nil"/>
              <w:left w:val="nil"/>
              <w:bottom w:val="nil"/>
              <w:right w:val="nil"/>
            </w:tcBorders>
            <w:shd w:val="clear" w:color="auto" w:fill="FFFFFF"/>
            <w:vAlign w:val="center"/>
          </w:tcPr>
          <w:p w14:paraId="0171871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0.606</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B57619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7" w:type="pct"/>
            <w:tcBorders>
              <w:top w:val="nil"/>
              <w:left w:val="nil"/>
              <w:bottom w:val="nil"/>
              <w:right w:val="nil"/>
            </w:tcBorders>
            <w:shd w:val="clear" w:color="auto" w:fill="FFFFFF"/>
            <w:vAlign w:val="center"/>
          </w:tcPr>
          <w:p w14:paraId="624752C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53F131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FCBB2F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49E941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52A4EE3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78D0D2B6" w14:textId="77777777" w:rsidTr="009A3D0D">
        <w:trPr>
          <w:cantSplit/>
          <w:trHeight w:val="324"/>
        </w:trPr>
        <w:tc>
          <w:tcPr>
            <w:tcW w:w="423" w:type="pct"/>
            <w:tcBorders>
              <w:top w:val="nil"/>
              <w:left w:val="nil"/>
              <w:bottom w:val="nil"/>
              <w:right w:val="nil"/>
            </w:tcBorders>
            <w:shd w:val="clear" w:color="auto" w:fill="FFFFFF"/>
            <w:vAlign w:val="center"/>
          </w:tcPr>
          <w:p w14:paraId="40E3C82B"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Ca</w:t>
            </w:r>
          </w:p>
        </w:tc>
        <w:tc>
          <w:tcPr>
            <w:tcW w:w="330" w:type="pct"/>
            <w:tcBorders>
              <w:top w:val="nil"/>
              <w:left w:val="nil"/>
              <w:bottom w:val="nil"/>
              <w:right w:val="nil"/>
            </w:tcBorders>
            <w:shd w:val="clear" w:color="auto" w:fill="FFFFFF"/>
            <w:vAlign w:val="center"/>
          </w:tcPr>
          <w:p w14:paraId="7D82E55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0.988</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21A65FD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0.574</w:t>
            </w:r>
          </w:p>
        </w:tc>
        <w:tc>
          <w:tcPr>
            <w:tcW w:w="346" w:type="pct"/>
            <w:tcBorders>
              <w:top w:val="nil"/>
              <w:left w:val="nil"/>
              <w:bottom w:val="nil"/>
              <w:right w:val="nil"/>
            </w:tcBorders>
            <w:shd w:val="clear" w:color="auto" w:fill="FFFFFF"/>
            <w:vAlign w:val="center"/>
          </w:tcPr>
          <w:p w14:paraId="06B80F3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-0.122</w:t>
            </w:r>
          </w:p>
        </w:tc>
        <w:tc>
          <w:tcPr>
            <w:tcW w:w="297" w:type="pct"/>
            <w:tcBorders>
              <w:top w:val="nil"/>
              <w:left w:val="nil"/>
              <w:bottom w:val="nil"/>
              <w:right w:val="nil"/>
            </w:tcBorders>
            <w:shd w:val="clear" w:color="auto" w:fill="FFFFFF"/>
            <w:vAlign w:val="center"/>
          </w:tcPr>
          <w:p w14:paraId="5E2D068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-0.181</w:t>
            </w:r>
          </w:p>
        </w:tc>
        <w:tc>
          <w:tcPr>
            <w:tcW w:w="347" w:type="pct"/>
            <w:tcBorders>
              <w:top w:val="nil"/>
              <w:left w:val="nil"/>
              <w:bottom w:val="nil"/>
              <w:right w:val="nil"/>
            </w:tcBorders>
            <w:shd w:val="clear" w:color="auto" w:fill="FFFFFF"/>
            <w:vAlign w:val="center"/>
          </w:tcPr>
          <w:p w14:paraId="0060367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6157F3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-0.573</w:t>
            </w:r>
          </w:p>
        </w:tc>
        <w:tc>
          <w:tcPr>
            <w:tcW w:w="346" w:type="pct"/>
            <w:tcBorders>
              <w:top w:val="nil"/>
              <w:left w:val="nil"/>
              <w:bottom w:val="nil"/>
              <w:right w:val="nil"/>
            </w:tcBorders>
            <w:shd w:val="clear" w:color="auto" w:fill="FFFFFF"/>
            <w:vAlign w:val="center"/>
          </w:tcPr>
          <w:p w14:paraId="01BF407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0.576</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11926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0.975</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5CEF8D2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6D06C3E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79600E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10ADA08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6FF3D8C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0719BEBC" w14:textId="77777777" w:rsidTr="009A3D0D">
        <w:trPr>
          <w:cantSplit/>
          <w:trHeight w:val="324"/>
        </w:trPr>
        <w:tc>
          <w:tcPr>
            <w:tcW w:w="423" w:type="pct"/>
            <w:tcBorders>
              <w:top w:val="nil"/>
              <w:left w:val="nil"/>
              <w:bottom w:val="nil"/>
              <w:right w:val="nil"/>
            </w:tcBorders>
            <w:shd w:val="clear" w:color="auto" w:fill="FFFFFF"/>
            <w:vAlign w:val="center"/>
          </w:tcPr>
          <w:p w14:paraId="7E3090C4"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Mg</w:t>
            </w:r>
          </w:p>
        </w:tc>
        <w:tc>
          <w:tcPr>
            <w:tcW w:w="330" w:type="pct"/>
            <w:tcBorders>
              <w:top w:val="nil"/>
              <w:left w:val="nil"/>
              <w:bottom w:val="nil"/>
              <w:right w:val="nil"/>
            </w:tcBorders>
            <w:shd w:val="clear" w:color="auto" w:fill="FFFFFF"/>
            <w:vAlign w:val="center"/>
          </w:tcPr>
          <w:p w14:paraId="282EAAC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0.682</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2159C28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0.763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B8948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0.367</w:t>
            </w:r>
          </w:p>
        </w:tc>
        <w:tc>
          <w:tcPr>
            <w:tcW w:w="297" w:type="pct"/>
            <w:tcBorders>
              <w:top w:val="nil"/>
              <w:left w:val="nil"/>
              <w:bottom w:val="nil"/>
              <w:right w:val="nil"/>
            </w:tcBorders>
            <w:shd w:val="clear" w:color="auto" w:fill="FFFFFF"/>
            <w:vAlign w:val="center"/>
          </w:tcPr>
          <w:p w14:paraId="2CA2E5F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0.288</w:t>
            </w:r>
          </w:p>
        </w:tc>
        <w:tc>
          <w:tcPr>
            <w:tcW w:w="347" w:type="pct"/>
            <w:tcBorders>
              <w:top w:val="nil"/>
              <w:left w:val="nil"/>
              <w:bottom w:val="nil"/>
              <w:right w:val="nil"/>
            </w:tcBorders>
            <w:shd w:val="clear" w:color="auto" w:fill="FFFFFF"/>
            <w:vAlign w:val="center"/>
          </w:tcPr>
          <w:p w14:paraId="005C81E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0.110</w:t>
            </w:r>
          </w:p>
        </w:tc>
        <w:tc>
          <w:tcPr>
            <w:tcW w:w="346" w:type="pct"/>
            <w:tcBorders>
              <w:top w:val="nil"/>
              <w:left w:val="nil"/>
              <w:bottom w:val="nil"/>
              <w:right w:val="nil"/>
            </w:tcBorders>
            <w:shd w:val="clear" w:color="auto" w:fill="FFFFFF"/>
            <w:vAlign w:val="center"/>
          </w:tcPr>
          <w:p w14:paraId="77F15B7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-0.639</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14E62B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0.994</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372E963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0.638</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1146C17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0.588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6278914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466925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4AD95CD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FCB58C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354E7323" w14:textId="77777777" w:rsidTr="009A3D0D">
        <w:trPr>
          <w:cantSplit/>
          <w:trHeight w:val="324"/>
        </w:trPr>
        <w:tc>
          <w:tcPr>
            <w:tcW w:w="423" w:type="pct"/>
            <w:tcBorders>
              <w:top w:val="nil"/>
              <w:left w:val="nil"/>
              <w:bottom w:val="nil"/>
              <w:right w:val="nil"/>
            </w:tcBorders>
            <w:shd w:val="clear" w:color="auto" w:fill="FFFFFF"/>
            <w:vAlign w:val="center"/>
          </w:tcPr>
          <w:p w14:paraId="01B6F01E"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Al</w:t>
            </w:r>
          </w:p>
        </w:tc>
        <w:tc>
          <w:tcPr>
            <w:tcW w:w="330" w:type="pct"/>
            <w:tcBorders>
              <w:top w:val="nil"/>
              <w:left w:val="nil"/>
              <w:bottom w:val="nil"/>
              <w:right w:val="nil"/>
            </w:tcBorders>
            <w:shd w:val="clear" w:color="auto" w:fill="FFFFFF"/>
            <w:vAlign w:val="center"/>
          </w:tcPr>
          <w:p w14:paraId="62265CC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-0.846</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74C1383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-0.792</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3397BB7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-0.029</w:t>
            </w:r>
          </w:p>
        </w:tc>
        <w:tc>
          <w:tcPr>
            <w:tcW w:w="297" w:type="pct"/>
            <w:tcBorders>
              <w:top w:val="nil"/>
              <w:left w:val="nil"/>
              <w:bottom w:val="nil"/>
              <w:right w:val="nil"/>
            </w:tcBorders>
            <w:shd w:val="clear" w:color="auto" w:fill="FFFFFF"/>
            <w:vAlign w:val="center"/>
          </w:tcPr>
          <w:p w14:paraId="5EFF20A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0.017</w:t>
            </w:r>
          </w:p>
        </w:tc>
        <w:tc>
          <w:tcPr>
            <w:tcW w:w="347" w:type="pct"/>
            <w:tcBorders>
              <w:top w:val="nil"/>
              <w:left w:val="nil"/>
              <w:bottom w:val="nil"/>
              <w:right w:val="nil"/>
            </w:tcBorders>
            <w:shd w:val="clear" w:color="auto" w:fill="FFFFFF"/>
            <w:vAlign w:val="center"/>
          </w:tcPr>
          <w:p w14:paraId="7C9402B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0.261</w:t>
            </w:r>
          </w:p>
        </w:tc>
        <w:tc>
          <w:tcPr>
            <w:tcW w:w="346" w:type="pct"/>
            <w:tcBorders>
              <w:top w:val="nil"/>
              <w:left w:val="nil"/>
              <w:bottom w:val="nil"/>
              <w:right w:val="nil"/>
            </w:tcBorders>
            <w:shd w:val="clear" w:color="auto" w:fill="FFFFFF"/>
            <w:vAlign w:val="center"/>
          </w:tcPr>
          <w:p w14:paraId="5538860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0.626</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47AEE9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-0.759</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B20299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-0.717</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0BE76C55"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-0.809</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4833A56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-0.720</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05C9CC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297" w:type="pct"/>
            <w:tcBorders>
              <w:top w:val="nil"/>
              <w:left w:val="nil"/>
              <w:bottom w:val="nil"/>
              <w:right w:val="nil"/>
            </w:tcBorders>
            <w:shd w:val="clear" w:color="auto" w:fill="FFFFFF"/>
            <w:vAlign w:val="center"/>
          </w:tcPr>
          <w:p w14:paraId="7BF6977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3E1E8E8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4172B204" w14:textId="77777777" w:rsidTr="009A3D0D">
        <w:trPr>
          <w:cantSplit/>
          <w:trHeight w:val="324"/>
        </w:trPr>
        <w:tc>
          <w:tcPr>
            <w:tcW w:w="423" w:type="pct"/>
            <w:tcBorders>
              <w:top w:val="nil"/>
              <w:left w:val="nil"/>
              <w:bottom w:val="nil"/>
              <w:right w:val="nil"/>
            </w:tcBorders>
            <w:shd w:val="clear" w:color="auto" w:fill="FFFFFF"/>
            <w:vAlign w:val="center"/>
          </w:tcPr>
          <w:p w14:paraId="1DA3D1FF"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H</w:t>
            </w:r>
          </w:p>
        </w:tc>
        <w:tc>
          <w:tcPr>
            <w:tcW w:w="330" w:type="pct"/>
            <w:tcBorders>
              <w:top w:val="nil"/>
              <w:left w:val="nil"/>
              <w:bottom w:val="nil"/>
              <w:right w:val="nil"/>
            </w:tcBorders>
            <w:shd w:val="clear" w:color="auto" w:fill="FFFFFF"/>
            <w:vAlign w:val="center"/>
          </w:tcPr>
          <w:p w14:paraId="30BBD3A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0.981</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30B40B2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0.480</w:t>
            </w:r>
          </w:p>
        </w:tc>
        <w:tc>
          <w:tcPr>
            <w:tcW w:w="346" w:type="pct"/>
            <w:tcBorders>
              <w:top w:val="nil"/>
              <w:left w:val="nil"/>
              <w:bottom w:val="nil"/>
              <w:right w:val="nil"/>
            </w:tcBorders>
            <w:shd w:val="clear" w:color="auto" w:fill="FFFFFF"/>
            <w:vAlign w:val="center"/>
          </w:tcPr>
          <w:p w14:paraId="061CD4A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-0.151</w:t>
            </w:r>
          </w:p>
        </w:tc>
        <w:tc>
          <w:tcPr>
            <w:tcW w:w="297" w:type="pct"/>
            <w:tcBorders>
              <w:top w:val="nil"/>
              <w:left w:val="nil"/>
              <w:bottom w:val="nil"/>
              <w:right w:val="nil"/>
            </w:tcBorders>
            <w:shd w:val="clear" w:color="auto" w:fill="FFFFFF"/>
            <w:vAlign w:val="center"/>
          </w:tcPr>
          <w:p w14:paraId="1B17ADD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-0.212</w:t>
            </w:r>
          </w:p>
        </w:tc>
        <w:tc>
          <w:tcPr>
            <w:tcW w:w="347" w:type="pct"/>
            <w:tcBorders>
              <w:top w:val="nil"/>
              <w:left w:val="nil"/>
              <w:bottom w:val="nil"/>
              <w:right w:val="nil"/>
            </w:tcBorders>
            <w:shd w:val="clear" w:color="auto" w:fill="FFFFFF"/>
            <w:vAlign w:val="center"/>
          </w:tcPr>
          <w:p w14:paraId="7674E56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-0.728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D91612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-0.534</w:t>
            </w:r>
          </w:p>
        </w:tc>
        <w:tc>
          <w:tcPr>
            <w:tcW w:w="346" w:type="pct"/>
            <w:tcBorders>
              <w:top w:val="nil"/>
              <w:left w:val="nil"/>
              <w:bottom w:val="nil"/>
              <w:right w:val="nil"/>
            </w:tcBorders>
            <w:shd w:val="clear" w:color="auto" w:fill="FFFFFF"/>
            <w:vAlign w:val="center"/>
          </w:tcPr>
          <w:p w14:paraId="4D4912F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0.527</w:t>
            </w:r>
          </w:p>
        </w:tc>
        <w:tc>
          <w:tcPr>
            <w:tcW w:w="346" w:type="pct"/>
            <w:tcBorders>
              <w:top w:val="nil"/>
              <w:left w:val="nil"/>
              <w:bottom w:val="nil"/>
              <w:right w:val="nil"/>
            </w:tcBorders>
            <w:shd w:val="clear" w:color="auto" w:fill="FFFFFF"/>
            <w:vAlign w:val="center"/>
          </w:tcPr>
          <w:p w14:paraId="0769B36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0.979</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7D141A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0.990</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75641D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0.550</w:t>
            </w:r>
          </w:p>
        </w:tc>
        <w:tc>
          <w:tcPr>
            <w:tcW w:w="346" w:type="pct"/>
            <w:tcBorders>
              <w:top w:val="nil"/>
              <w:left w:val="nil"/>
              <w:bottom w:val="nil"/>
              <w:right w:val="nil"/>
            </w:tcBorders>
            <w:shd w:val="clear" w:color="auto" w:fill="FFFFFF"/>
            <w:vAlign w:val="center"/>
          </w:tcPr>
          <w:p w14:paraId="13295E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-0.749</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nil"/>
              <w:right w:val="nil"/>
            </w:tcBorders>
            <w:shd w:val="clear" w:color="auto" w:fill="FFFFFF"/>
            <w:vAlign w:val="center"/>
          </w:tcPr>
          <w:p w14:paraId="3523DC3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297" w:type="pct"/>
            <w:tcBorders>
              <w:top w:val="nil"/>
              <w:left w:val="nil"/>
              <w:bottom w:val="nil"/>
              <w:right w:val="nil"/>
            </w:tcBorders>
            <w:shd w:val="clear" w:color="auto" w:fill="FFFFFF"/>
            <w:vAlign w:val="center"/>
          </w:tcPr>
          <w:p w14:paraId="3BC2F66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799DF802" w14:textId="77777777" w:rsidTr="009A3D0D">
        <w:trPr>
          <w:cantSplit/>
          <w:trHeight w:val="324"/>
        </w:trPr>
        <w:tc>
          <w:tcPr>
            <w:tcW w:w="423" w:type="pct"/>
            <w:tcBorders>
              <w:top w:val="nil"/>
              <w:left w:val="nil"/>
              <w:bottom w:val="single" w:sz="4" w:space="0" w:color="auto"/>
              <w:right w:val="nil"/>
            </w:tcBorders>
            <w:shd w:val="clear" w:color="auto" w:fill="FFFFFF"/>
            <w:vAlign w:val="center"/>
          </w:tcPr>
          <w:p w14:paraId="682427EE"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CEC</w:t>
            </w:r>
          </w:p>
        </w:tc>
        <w:tc>
          <w:tcPr>
            <w:tcW w:w="330" w:type="pct"/>
            <w:tcBorders>
              <w:top w:val="nil"/>
              <w:left w:val="nil"/>
              <w:bottom w:val="single" w:sz="4" w:space="0" w:color="auto"/>
              <w:right w:val="nil"/>
            </w:tcBorders>
            <w:shd w:val="clear" w:color="auto" w:fill="FFFFFF"/>
            <w:vAlign w:val="center"/>
          </w:tcPr>
          <w:p w14:paraId="4E1CC58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0.779</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single" w:sz="4" w:space="0" w:color="auto"/>
              <w:right w:val="nil"/>
            </w:tcBorders>
            <w:shd w:val="clear" w:color="auto" w:fill="FFFFFF"/>
            <w:vAlign w:val="center"/>
          </w:tcPr>
          <w:p w14:paraId="40D3A83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0.783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12E9E2D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0.237</w:t>
            </w:r>
          </w:p>
        </w:tc>
        <w:tc>
          <w:tcPr>
            <w:tcW w:w="297" w:type="pct"/>
            <w:tcBorders>
              <w:top w:val="nil"/>
              <w:left w:val="nil"/>
              <w:bottom w:val="single" w:sz="4" w:space="0" w:color="auto"/>
              <w:right w:val="nil"/>
            </w:tcBorders>
            <w:shd w:val="clear" w:color="auto" w:fill="FFFFFF"/>
            <w:vAlign w:val="center"/>
          </w:tcPr>
          <w:p w14:paraId="31B0DC5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0.161</w:t>
            </w:r>
          </w:p>
        </w:tc>
        <w:tc>
          <w:tcPr>
            <w:tcW w:w="347" w:type="pct"/>
            <w:tcBorders>
              <w:top w:val="nil"/>
              <w:left w:val="nil"/>
              <w:bottom w:val="single" w:sz="4" w:space="0" w:color="auto"/>
              <w:right w:val="nil"/>
            </w:tcBorders>
            <w:shd w:val="clear" w:color="auto" w:fill="FFFFFF"/>
            <w:vAlign w:val="center"/>
          </w:tcPr>
          <w:p w14:paraId="6901442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-0.046</w:t>
            </w:r>
          </w:p>
        </w:tc>
        <w:tc>
          <w:tcPr>
            <w:tcW w:w="346" w:type="pct"/>
            <w:tcBorders>
              <w:top w:val="nil"/>
              <w:left w:val="nil"/>
              <w:bottom w:val="single" w:sz="4" w:space="0" w:color="auto"/>
              <w:right w:val="nil"/>
            </w:tcBorders>
            <w:shd w:val="clear" w:color="auto" w:fill="FFFFFF"/>
            <w:vAlign w:val="center"/>
          </w:tcPr>
          <w:p w14:paraId="70A06A8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-0.693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5522A4A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0.968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2D12F00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0.738</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single" w:sz="4" w:space="0" w:color="auto"/>
              <w:right w:val="nil"/>
            </w:tcBorders>
            <w:shd w:val="clear" w:color="auto" w:fill="FFFFFF"/>
            <w:vAlign w:val="center"/>
          </w:tcPr>
          <w:p w14:paraId="4A8F558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0.701</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77D1B24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42B02BA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-0.753</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single" w:sz="4" w:space="0" w:color="auto"/>
              <w:right w:val="nil"/>
            </w:tcBorders>
            <w:shd w:val="clear" w:color="auto" w:fill="FFFFFF"/>
            <w:vAlign w:val="center"/>
          </w:tcPr>
          <w:p w14:paraId="7B87567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0.669</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single" w:sz="4" w:space="0" w:color="auto"/>
              <w:right w:val="nil"/>
            </w:tcBorders>
            <w:shd w:val="clear" w:color="auto" w:fill="FFFFFF"/>
            <w:vAlign w:val="center"/>
          </w:tcPr>
          <w:p w14:paraId="120C36C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r>
    </w:tbl>
    <w:p w14:paraId="3C4059C4" w14:textId="77777777" w:rsidR="0021256B" w:rsidRPr="00672CBB" w:rsidRDefault="0021256B" w:rsidP="0021256B">
      <w:pPr>
        <w:spacing w:after="0"/>
        <w:ind w:firstLine="720"/>
        <w:rPr>
          <w:rFonts w:ascii="Times New Roman" w:hAnsi="Times New Roman" w:cs="Times New Roman"/>
          <w:sz w:val="24"/>
          <w:szCs w:val="24"/>
        </w:rPr>
      </w:pPr>
      <w:r w:rsidRPr="00672CBB">
        <w:rPr>
          <w:rFonts w:ascii="Times New Roman" w:hAnsi="Times New Roman" w:cs="Times New Roman"/>
          <w:sz w:val="24"/>
          <w:szCs w:val="24"/>
        </w:rPr>
        <w:t>*Significant at 0.05 probability level</w:t>
      </w:r>
    </w:p>
    <w:p w14:paraId="0BC0838E" w14:textId="77777777" w:rsidR="0021256B" w:rsidRDefault="0021256B" w:rsidP="0021256B">
      <w:pPr>
        <w:spacing w:line="360" w:lineRule="auto"/>
        <w:ind w:firstLine="720"/>
        <w:rPr>
          <w:rFonts w:ascii="Times New Roman" w:hAnsi="Times New Roman" w:cs="Times New Roman"/>
          <w:sz w:val="24"/>
          <w:szCs w:val="24"/>
        </w:rPr>
      </w:pPr>
      <w:r w:rsidRPr="00672CBB">
        <w:rPr>
          <w:rFonts w:ascii="Times New Roman" w:hAnsi="Times New Roman" w:cs="Times New Roman"/>
          <w:sz w:val="24"/>
          <w:szCs w:val="24"/>
        </w:rPr>
        <w:t>** Significant at 0.01 probability level</w:t>
      </w:r>
    </w:p>
    <w:p w14:paraId="73839FC5" w14:textId="77777777" w:rsidR="003E42D6" w:rsidRDefault="003E42D6" w:rsidP="0021256B">
      <w:pPr>
        <w:spacing w:line="360" w:lineRule="auto"/>
        <w:ind w:firstLine="720"/>
        <w:rPr>
          <w:rFonts w:ascii="Times New Roman" w:hAnsi="Times New Roman" w:cs="Times New Roman"/>
          <w:sz w:val="24"/>
          <w:szCs w:val="24"/>
        </w:rPr>
      </w:pPr>
    </w:p>
    <w:p w14:paraId="1B9549D2" w14:textId="77777777" w:rsidR="003E42D6" w:rsidRDefault="003E42D6" w:rsidP="0021256B">
      <w:pPr>
        <w:spacing w:line="360" w:lineRule="auto"/>
        <w:ind w:firstLine="720"/>
        <w:rPr>
          <w:rFonts w:ascii="Times New Roman" w:hAnsi="Times New Roman" w:cs="Times New Roman"/>
          <w:sz w:val="24"/>
          <w:szCs w:val="24"/>
        </w:rPr>
      </w:pPr>
    </w:p>
    <w:p w14:paraId="493DBD81" w14:textId="77777777" w:rsidR="003E42D6" w:rsidRPr="00672CBB" w:rsidRDefault="003E42D6" w:rsidP="0021256B">
      <w:pPr>
        <w:spacing w:line="360" w:lineRule="auto"/>
        <w:ind w:firstLine="720"/>
        <w:rPr>
          <w:rFonts w:ascii="Times New Roman" w:hAnsi="Times New Roman" w:cs="Times New Roman"/>
          <w:b/>
          <w:sz w:val="24"/>
          <w:szCs w:val="24"/>
        </w:rPr>
        <w:sectPr w:rsidR="003E42D6" w:rsidRPr="00672CBB" w:rsidSect="00444A00">
          <w:pgSz w:w="15840" w:h="12240" w:orient="landscape"/>
          <w:pgMar w:top="1440" w:right="1440" w:bottom="1440" w:left="1440" w:header="720" w:footer="720" w:gutter="0"/>
          <w:cols w:space="720"/>
          <w:docGrid w:linePitch="360"/>
        </w:sectPr>
      </w:pPr>
    </w:p>
    <w:p w14:paraId="609BCAE3" w14:textId="77777777" w:rsidR="0021256B" w:rsidRPr="00672CBB" w:rsidRDefault="00202B51" w:rsidP="00202B51">
      <w:pPr>
        <w:autoSpaceDE w:val="0"/>
        <w:autoSpaceDN w:val="0"/>
        <w:adjustRightInd w:val="0"/>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0021256B" w:rsidRPr="00672CBB">
        <w:rPr>
          <w:rFonts w:ascii="Times New Roman" w:hAnsi="Times New Roman" w:cs="Times New Roman"/>
          <w:b/>
          <w:sz w:val="24"/>
          <w:szCs w:val="24"/>
        </w:rPr>
        <w:t>Effects of Soil depth and Soil Physical Properties on Silvicultural Practices in Mubi LGA</w:t>
      </w:r>
    </w:p>
    <w:p w14:paraId="53C35C2D"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p>
    <w:p w14:paraId="08B411E7"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 xml:space="preserve">Presented in Table 4 is the variation of </w:t>
      </w:r>
      <w:r>
        <w:rPr>
          <w:rFonts w:ascii="Times New Roman" w:hAnsi="Times New Roman" w:cs="Times New Roman"/>
          <w:sz w:val="24"/>
          <w:szCs w:val="24"/>
        </w:rPr>
        <w:t xml:space="preserve">soil physical characteristics across </w:t>
      </w:r>
      <w:r w:rsidRPr="00672CBB">
        <w:rPr>
          <w:rFonts w:ascii="Times New Roman" w:hAnsi="Times New Roman" w:cs="Times New Roman"/>
          <w:sz w:val="24"/>
          <w:szCs w:val="24"/>
        </w:rPr>
        <w:t>the soil depth and the four studied silvicultural practices in Mubi LGA, Adamawa State. The results revealed that the soil texture varied across the four silvicultural systems in the study area. Agro-forestry system was dominated by clay</w:t>
      </w:r>
      <w:r>
        <w:rPr>
          <w:rFonts w:ascii="Times New Roman" w:hAnsi="Times New Roman" w:cs="Times New Roman"/>
          <w:sz w:val="24"/>
          <w:szCs w:val="24"/>
        </w:rPr>
        <w:t xml:space="preserve"> across the three depths. The</w:t>
      </w:r>
      <w:r w:rsidRPr="000E6941">
        <w:rPr>
          <w:rFonts w:ascii="Times New Roman" w:hAnsi="Times New Roman" w:cs="Times New Roman"/>
          <w:sz w:val="24"/>
          <w:szCs w:val="24"/>
        </w:rPr>
        <w:t xml:space="preserve"> consistently high clay content </w:t>
      </w:r>
      <w:r>
        <w:rPr>
          <w:rFonts w:ascii="Times New Roman" w:hAnsi="Times New Roman" w:cs="Times New Roman"/>
          <w:sz w:val="24"/>
          <w:szCs w:val="24"/>
        </w:rPr>
        <w:t>revealed across</w:t>
      </w:r>
      <w:r w:rsidRPr="000E6941">
        <w:rPr>
          <w:rFonts w:ascii="Times New Roman" w:hAnsi="Times New Roman" w:cs="Times New Roman"/>
          <w:sz w:val="24"/>
          <w:szCs w:val="24"/>
        </w:rPr>
        <w:t xml:space="preserve"> soil depths</w:t>
      </w:r>
      <w:r>
        <w:rPr>
          <w:rFonts w:ascii="Times New Roman" w:hAnsi="Times New Roman" w:cs="Times New Roman"/>
          <w:sz w:val="24"/>
          <w:szCs w:val="24"/>
        </w:rPr>
        <w:t xml:space="preserve"> indicate</w:t>
      </w:r>
      <w:r w:rsidRPr="000E6941">
        <w:rPr>
          <w:rFonts w:ascii="Times New Roman" w:hAnsi="Times New Roman" w:cs="Times New Roman"/>
          <w:sz w:val="24"/>
          <w:szCs w:val="24"/>
        </w:rPr>
        <w:t xml:space="preserve"> a fine-textured soil profile. This observation is supported by the findings of </w:t>
      </w:r>
      <w:r w:rsidR="0099673E">
        <w:rPr>
          <w:rFonts w:ascii="Times New Roman" w:hAnsi="Times New Roman" w:cs="Times New Roman"/>
          <w:sz w:val="24"/>
          <w:szCs w:val="24"/>
        </w:rPr>
        <w:t>[32]</w:t>
      </w:r>
      <w:r w:rsidRPr="000E6941">
        <w:rPr>
          <w:rFonts w:ascii="Times New Roman" w:hAnsi="Times New Roman" w:cs="Times New Roman"/>
          <w:sz w:val="24"/>
          <w:szCs w:val="24"/>
        </w:rPr>
        <w:t xml:space="preserve">, who reported that agro-forestry practices, particularly those involving deep-rooted tree species, tend to stabilize soil structure and protect finer particles such as clay from erosion. Similarly, </w:t>
      </w:r>
      <w:r w:rsidR="0099673E">
        <w:rPr>
          <w:rFonts w:ascii="Times New Roman" w:hAnsi="Times New Roman" w:cs="Times New Roman"/>
          <w:sz w:val="24"/>
          <w:szCs w:val="24"/>
        </w:rPr>
        <w:t>[33]</w:t>
      </w:r>
      <w:r>
        <w:rPr>
          <w:rFonts w:ascii="Times New Roman" w:hAnsi="Times New Roman" w:cs="Times New Roman"/>
          <w:sz w:val="24"/>
          <w:szCs w:val="24"/>
        </w:rPr>
        <w:t xml:space="preserve"> found that a</w:t>
      </w:r>
      <w:r w:rsidRPr="000E6941">
        <w:rPr>
          <w:rFonts w:ascii="Times New Roman" w:hAnsi="Times New Roman" w:cs="Times New Roman"/>
          <w:sz w:val="24"/>
          <w:szCs w:val="24"/>
        </w:rPr>
        <w:t xml:space="preserve">gro-forestry systems often accumulate higher clay content in the topsoil due to reduced surface runoff and increased organic matter input, which helps </w:t>
      </w:r>
      <w:r>
        <w:rPr>
          <w:rFonts w:ascii="Times New Roman" w:hAnsi="Times New Roman" w:cs="Times New Roman"/>
          <w:sz w:val="24"/>
          <w:szCs w:val="24"/>
        </w:rPr>
        <w:t xml:space="preserve">in </w:t>
      </w:r>
      <w:r w:rsidRPr="000E6941">
        <w:rPr>
          <w:rFonts w:ascii="Times New Roman" w:hAnsi="Times New Roman" w:cs="Times New Roman"/>
          <w:sz w:val="24"/>
          <w:szCs w:val="24"/>
        </w:rPr>
        <w:t>bind</w:t>
      </w:r>
      <w:r>
        <w:rPr>
          <w:rFonts w:ascii="Times New Roman" w:hAnsi="Times New Roman" w:cs="Times New Roman"/>
          <w:sz w:val="24"/>
          <w:szCs w:val="24"/>
        </w:rPr>
        <w:t xml:space="preserve">ing of </w:t>
      </w:r>
      <w:r w:rsidRPr="000E6941">
        <w:rPr>
          <w:rFonts w:ascii="Times New Roman" w:hAnsi="Times New Roman" w:cs="Times New Roman"/>
          <w:sz w:val="24"/>
          <w:szCs w:val="24"/>
        </w:rPr>
        <w:t>soil particles.</w:t>
      </w:r>
      <w:r w:rsidRPr="000216C8">
        <w:rPr>
          <w:rFonts w:ascii="Times New Roman" w:hAnsi="Times New Roman" w:cs="Times New Roman"/>
          <w:sz w:val="24"/>
          <w:szCs w:val="24"/>
        </w:rPr>
        <w:t xml:space="preserve"> </w:t>
      </w:r>
    </w:p>
    <w:p w14:paraId="7F1F7F70" w14:textId="77777777" w:rsidR="0021256B" w:rsidRDefault="0021256B" w:rsidP="0021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w:t>
      </w:r>
      <w:r w:rsidRPr="00AA0858">
        <w:rPr>
          <w:rFonts w:ascii="Times New Roman" w:hAnsi="Times New Roman" w:cs="Times New Roman"/>
          <w:sz w:val="24"/>
          <w:szCs w:val="24"/>
        </w:rPr>
        <w:t>clear cutting</w:t>
      </w:r>
      <w:r>
        <w:rPr>
          <w:rFonts w:ascii="Times New Roman" w:hAnsi="Times New Roman" w:cs="Times New Roman"/>
          <w:sz w:val="24"/>
          <w:szCs w:val="24"/>
        </w:rPr>
        <w:t xml:space="preserve"> system, t</w:t>
      </w:r>
      <w:r w:rsidRPr="000E6941">
        <w:rPr>
          <w:rFonts w:ascii="Times New Roman" w:hAnsi="Times New Roman" w:cs="Times New Roman"/>
          <w:sz w:val="24"/>
          <w:szCs w:val="24"/>
        </w:rPr>
        <w:t xml:space="preserve">he </w:t>
      </w:r>
      <w:r>
        <w:rPr>
          <w:rFonts w:ascii="Times New Roman" w:hAnsi="Times New Roman" w:cs="Times New Roman"/>
          <w:sz w:val="24"/>
          <w:szCs w:val="24"/>
        </w:rPr>
        <w:t xml:space="preserve">moderate percentage </w:t>
      </w:r>
      <w:r w:rsidRPr="000E6941">
        <w:rPr>
          <w:rFonts w:ascii="Times New Roman" w:hAnsi="Times New Roman" w:cs="Times New Roman"/>
          <w:sz w:val="24"/>
          <w:szCs w:val="24"/>
        </w:rPr>
        <w:t>sandy loam texture</w:t>
      </w:r>
      <w:r>
        <w:rPr>
          <w:rFonts w:ascii="Times New Roman" w:hAnsi="Times New Roman" w:cs="Times New Roman"/>
          <w:sz w:val="24"/>
          <w:szCs w:val="24"/>
        </w:rPr>
        <w:t xml:space="preserve"> exhibited is an indication</w:t>
      </w:r>
      <w:r w:rsidRPr="000E6941">
        <w:rPr>
          <w:rFonts w:ascii="Times New Roman" w:hAnsi="Times New Roman" w:cs="Times New Roman"/>
          <w:sz w:val="24"/>
          <w:szCs w:val="24"/>
        </w:rPr>
        <w:t xml:space="preserve"> </w:t>
      </w:r>
      <w:r>
        <w:rPr>
          <w:rFonts w:ascii="Times New Roman" w:hAnsi="Times New Roman" w:cs="Times New Roman"/>
          <w:sz w:val="24"/>
          <w:szCs w:val="24"/>
        </w:rPr>
        <w:t xml:space="preserve">of a </w:t>
      </w:r>
      <w:r w:rsidRPr="000E6941">
        <w:rPr>
          <w:rFonts w:ascii="Times New Roman" w:hAnsi="Times New Roman" w:cs="Times New Roman"/>
          <w:sz w:val="24"/>
          <w:szCs w:val="24"/>
        </w:rPr>
        <w:t xml:space="preserve">well-drained soil conditions typical of many forest and agricultural soils </w:t>
      </w:r>
      <w:r w:rsidR="0099673E">
        <w:rPr>
          <w:rFonts w:ascii="Times New Roman" w:hAnsi="Times New Roman" w:cs="Times New Roman"/>
          <w:sz w:val="24"/>
          <w:szCs w:val="24"/>
        </w:rPr>
        <w:t>[34]</w:t>
      </w:r>
      <w:r w:rsidRPr="000E6941">
        <w:rPr>
          <w:rFonts w:ascii="Times New Roman" w:hAnsi="Times New Roman" w:cs="Times New Roman"/>
          <w:sz w:val="24"/>
          <w:szCs w:val="24"/>
        </w:rPr>
        <w:t xml:space="preserve">. The slight variations in clay and silt content across the profile suggest minimal stratification and stable parent material. These findings align with those of </w:t>
      </w:r>
      <w:r w:rsidR="0099673E">
        <w:rPr>
          <w:rFonts w:ascii="Times New Roman" w:hAnsi="Times New Roman" w:cs="Times New Roman"/>
          <w:sz w:val="24"/>
          <w:szCs w:val="24"/>
        </w:rPr>
        <w:t>[34]</w:t>
      </w:r>
      <w:r w:rsidRPr="000E6941">
        <w:rPr>
          <w:rFonts w:ascii="Times New Roman" w:hAnsi="Times New Roman" w:cs="Times New Roman"/>
          <w:sz w:val="24"/>
          <w:szCs w:val="24"/>
        </w:rPr>
        <w:t xml:space="preserve">, who reported consistency in soil texture across soil horizons in undisturbed land-use systems. Similarly, </w:t>
      </w:r>
      <w:r w:rsidR="0099673E">
        <w:rPr>
          <w:rFonts w:ascii="Times New Roman" w:hAnsi="Times New Roman" w:cs="Times New Roman"/>
          <w:sz w:val="24"/>
          <w:szCs w:val="24"/>
        </w:rPr>
        <w:t>[35]</w:t>
      </w:r>
      <w:r w:rsidRPr="000E6941">
        <w:rPr>
          <w:rFonts w:ascii="Times New Roman" w:hAnsi="Times New Roman" w:cs="Times New Roman"/>
          <w:sz w:val="24"/>
          <w:szCs w:val="24"/>
        </w:rPr>
        <w:t xml:space="preserve"> emphasized that sandy loam soils typically retain stable structure with depth, facilitating effective root penetration and moderate water retention.</w:t>
      </w:r>
      <w:r>
        <w:rPr>
          <w:rFonts w:ascii="Times New Roman" w:hAnsi="Times New Roman" w:cs="Times New Roman"/>
          <w:sz w:val="24"/>
          <w:szCs w:val="24"/>
        </w:rPr>
        <w:t xml:space="preserve"> </w:t>
      </w:r>
    </w:p>
    <w:p w14:paraId="7668F88D" w14:textId="77777777" w:rsidR="0021256B" w:rsidRDefault="0021256B" w:rsidP="0021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highest m</w:t>
      </w:r>
      <w:r w:rsidRPr="000E6941">
        <w:rPr>
          <w:rFonts w:ascii="Times New Roman" w:hAnsi="Times New Roman" w:cs="Times New Roman"/>
          <w:sz w:val="24"/>
          <w:szCs w:val="24"/>
        </w:rPr>
        <w:t>oisture content</w:t>
      </w:r>
      <w:r>
        <w:rPr>
          <w:rFonts w:ascii="Times New Roman" w:hAnsi="Times New Roman" w:cs="Times New Roman"/>
          <w:sz w:val="24"/>
          <w:szCs w:val="24"/>
        </w:rPr>
        <w:t xml:space="preserve"> found in clear cutting system</w:t>
      </w:r>
      <w:r w:rsidRPr="000E6941">
        <w:rPr>
          <w:rFonts w:ascii="Times New Roman" w:hAnsi="Times New Roman" w:cs="Times New Roman"/>
          <w:sz w:val="24"/>
          <w:szCs w:val="24"/>
        </w:rPr>
        <w:t xml:space="preserve"> could be attributed to reduced evaporation </w:t>
      </w:r>
      <w:r>
        <w:rPr>
          <w:rFonts w:ascii="Times New Roman" w:hAnsi="Times New Roman" w:cs="Times New Roman"/>
          <w:sz w:val="24"/>
          <w:szCs w:val="24"/>
        </w:rPr>
        <w:t>and optimal infiltration at the</w:t>
      </w:r>
      <w:r w:rsidRPr="000E6941">
        <w:rPr>
          <w:rFonts w:ascii="Times New Roman" w:hAnsi="Times New Roman" w:cs="Times New Roman"/>
          <w:sz w:val="24"/>
          <w:szCs w:val="24"/>
        </w:rPr>
        <w:t xml:space="preserve"> mid-depth layer. The surface </w:t>
      </w:r>
      <w:r>
        <w:rPr>
          <w:rFonts w:ascii="Times New Roman" w:hAnsi="Times New Roman" w:cs="Times New Roman"/>
          <w:sz w:val="24"/>
          <w:szCs w:val="24"/>
        </w:rPr>
        <w:t xml:space="preserve">and the </w:t>
      </w:r>
      <w:r w:rsidRPr="000E6941">
        <w:rPr>
          <w:rFonts w:ascii="Times New Roman" w:hAnsi="Times New Roman" w:cs="Times New Roman"/>
          <w:sz w:val="24"/>
          <w:szCs w:val="24"/>
        </w:rPr>
        <w:t>layer deeper layer</w:t>
      </w:r>
      <w:r>
        <w:rPr>
          <w:rFonts w:ascii="Times New Roman" w:hAnsi="Times New Roman" w:cs="Times New Roman"/>
          <w:sz w:val="24"/>
          <w:szCs w:val="24"/>
        </w:rPr>
        <w:t xml:space="preserve"> with </w:t>
      </w:r>
      <w:r w:rsidRPr="000E6941">
        <w:rPr>
          <w:rFonts w:ascii="Times New Roman" w:hAnsi="Times New Roman" w:cs="Times New Roman"/>
          <w:sz w:val="24"/>
          <w:szCs w:val="24"/>
        </w:rPr>
        <w:t xml:space="preserve">slightly lower </w:t>
      </w:r>
      <w:r>
        <w:rPr>
          <w:rFonts w:ascii="Times New Roman" w:hAnsi="Times New Roman" w:cs="Times New Roman"/>
          <w:sz w:val="24"/>
          <w:szCs w:val="24"/>
        </w:rPr>
        <w:t xml:space="preserve">and least </w:t>
      </w:r>
      <w:r w:rsidRPr="000E6941">
        <w:rPr>
          <w:rFonts w:ascii="Times New Roman" w:hAnsi="Times New Roman" w:cs="Times New Roman"/>
          <w:sz w:val="24"/>
          <w:szCs w:val="24"/>
        </w:rPr>
        <w:t xml:space="preserve">moisture </w:t>
      </w:r>
      <w:r>
        <w:rPr>
          <w:rFonts w:ascii="Times New Roman" w:hAnsi="Times New Roman" w:cs="Times New Roman"/>
          <w:sz w:val="24"/>
          <w:szCs w:val="24"/>
        </w:rPr>
        <w:t xml:space="preserve">content may likely </w:t>
      </w:r>
      <w:r w:rsidRPr="000E6941">
        <w:rPr>
          <w:rFonts w:ascii="Times New Roman" w:hAnsi="Times New Roman" w:cs="Times New Roman"/>
          <w:sz w:val="24"/>
          <w:szCs w:val="24"/>
        </w:rPr>
        <w:t>due to</w:t>
      </w:r>
      <w:r>
        <w:rPr>
          <w:rFonts w:ascii="Times New Roman" w:hAnsi="Times New Roman" w:cs="Times New Roman"/>
          <w:sz w:val="24"/>
          <w:szCs w:val="24"/>
        </w:rPr>
        <w:t xml:space="preserve"> direct exposure to evaporation and </w:t>
      </w:r>
      <w:r w:rsidRPr="000E6941">
        <w:rPr>
          <w:rFonts w:ascii="Times New Roman" w:hAnsi="Times New Roman" w:cs="Times New Roman"/>
          <w:sz w:val="24"/>
          <w:szCs w:val="24"/>
        </w:rPr>
        <w:t xml:space="preserve">gravitational drainage </w:t>
      </w:r>
      <w:r>
        <w:rPr>
          <w:rFonts w:ascii="Times New Roman" w:hAnsi="Times New Roman" w:cs="Times New Roman"/>
          <w:sz w:val="24"/>
          <w:szCs w:val="24"/>
        </w:rPr>
        <w:t>respectively.</w:t>
      </w:r>
      <w:r w:rsidRPr="000E6941">
        <w:rPr>
          <w:rFonts w:ascii="Times New Roman" w:hAnsi="Times New Roman" w:cs="Times New Roman"/>
          <w:sz w:val="24"/>
          <w:szCs w:val="24"/>
        </w:rPr>
        <w:t xml:space="preserve"> These contradict</w:t>
      </w:r>
      <w:r>
        <w:rPr>
          <w:rFonts w:ascii="Times New Roman" w:hAnsi="Times New Roman" w:cs="Times New Roman"/>
          <w:sz w:val="24"/>
          <w:szCs w:val="24"/>
        </w:rPr>
        <w:t xml:space="preserve"> the findings </w:t>
      </w:r>
      <w:r w:rsidRPr="000E6941">
        <w:rPr>
          <w:rFonts w:ascii="Times New Roman" w:hAnsi="Times New Roman" w:cs="Times New Roman"/>
          <w:sz w:val="24"/>
          <w:szCs w:val="24"/>
        </w:rPr>
        <w:t xml:space="preserve">of </w:t>
      </w:r>
      <w:r w:rsidR="0099673E">
        <w:rPr>
          <w:rFonts w:ascii="Times New Roman" w:hAnsi="Times New Roman" w:cs="Times New Roman"/>
          <w:sz w:val="24"/>
          <w:szCs w:val="24"/>
        </w:rPr>
        <w:t>[36]</w:t>
      </w:r>
      <w:r w:rsidRPr="000E6941">
        <w:rPr>
          <w:rFonts w:ascii="Times New Roman" w:hAnsi="Times New Roman" w:cs="Times New Roman"/>
          <w:sz w:val="24"/>
          <w:szCs w:val="24"/>
        </w:rPr>
        <w:t xml:space="preserve">, who reported increasing moisture with depth in clay-rich arid soils due to capillary water retention. </w:t>
      </w:r>
      <w:r>
        <w:rPr>
          <w:rFonts w:ascii="Times New Roman" w:hAnsi="Times New Roman" w:cs="Times New Roman"/>
          <w:sz w:val="24"/>
          <w:szCs w:val="24"/>
        </w:rPr>
        <w:t xml:space="preserve">The fluctuation of WHC downward from the topsoil to the deepest layer </w:t>
      </w:r>
      <w:r w:rsidRPr="000E6941">
        <w:rPr>
          <w:rFonts w:ascii="Times New Roman" w:hAnsi="Times New Roman" w:cs="Times New Roman"/>
          <w:sz w:val="24"/>
          <w:szCs w:val="24"/>
        </w:rPr>
        <w:t xml:space="preserve">may be attributed to varying organic matter content and microstructure at each layer. </w:t>
      </w:r>
      <w:r w:rsidR="0099673E">
        <w:rPr>
          <w:rFonts w:ascii="Times New Roman" w:hAnsi="Times New Roman" w:cs="Times New Roman"/>
          <w:sz w:val="24"/>
          <w:szCs w:val="24"/>
        </w:rPr>
        <w:t>[37]</w:t>
      </w:r>
      <w:r w:rsidRPr="000E6941">
        <w:rPr>
          <w:rFonts w:ascii="Times New Roman" w:hAnsi="Times New Roman" w:cs="Times New Roman"/>
          <w:sz w:val="24"/>
          <w:szCs w:val="24"/>
        </w:rPr>
        <w:t xml:space="preserve"> observed similar fluctuations in WHC based on silt-clay interactions and the influence of organic matter, especially in sandy loam soils</w:t>
      </w:r>
      <w:r>
        <w:rPr>
          <w:rFonts w:ascii="Times New Roman" w:hAnsi="Times New Roman" w:cs="Times New Roman"/>
          <w:sz w:val="24"/>
          <w:szCs w:val="24"/>
        </w:rPr>
        <w:t>.</w:t>
      </w:r>
    </w:p>
    <w:p w14:paraId="341425A5"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 xml:space="preserve"> Clear cutting system had the highest sand percentage (60.7%) at 0-10 cm depth, Agro-forestry, Natural regeneration and selective logging had the highest percentage of sand of 42.2%, 56.0 %and 55.3 % at 20-30, 0-10 and 20-30 depth respectively. </w:t>
      </w:r>
      <w:r w:rsidRPr="000E6941">
        <w:rPr>
          <w:rFonts w:ascii="Times New Roman" w:hAnsi="Times New Roman" w:cs="Times New Roman"/>
          <w:sz w:val="24"/>
          <w:szCs w:val="24"/>
        </w:rPr>
        <w:t xml:space="preserve">The slight decline in moisture content with depth aligns with expectations in well-drained soils, where surface layers tend to retain more moisture after precipitation due to capillary action and organic matter </w:t>
      </w:r>
      <w:r w:rsidR="0099673E">
        <w:rPr>
          <w:rFonts w:ascii="Times New Roman" w:hAnsi="Times New Roman" w:cs="Times New Roman"/>
          <w:sz w:val="24"/>
          <w:szCs w:val="24"/>
        </w:rPr>
        <w:t>[38]</w:t>
      </w:r>
      <w:r w:rsidRPr="000E6941">
        <w:rPr>
          <w:rFonts w:ascii="Times New Roman" w:hAnsi="Times New Roman" w:cs="Times New Roman"/>
          <w:sz w:val="24"/>
          <w:szCs w:val="24"/>
        </w:rPr>
        <w:t>. The relatively low moisture at 20–30 cm</w:t>
      </w:r>
      <w:r>
        <w:rPr>
          <w:rFonts w:ascii="Times New Roman" w:hAnsi="Times New Roman" w:cs="Times New Roman"/>
          <w:sz w:val="24"/>
          <w:szCs w:val="24"/>
        </w:rPr>
        <w:t xml:space="preserve"> depth</w:t>
      </w:r>
      <w:r w:rsidRPr="000E6941">
        <w:rPr>
          <w:rFonts w:ascii="Times New Roman" w:hAnsi="Times New Roman" w:cs="Times New Roman"/>
          <w:sz w:val="24"/>
          <w:szCs w:val="24"/>
        </w:rPr>
        <w:t xml:space="preserve"> may limit the availability of water </w:t>
      </w:r>
      <w:r w:rsidRPr="000E6941">
        <w:rPr>
          <w:rFonts w:ascii="Times New Roman" w:hAnsi="Times New Roman" w:cs="Times New Roman"/>
          <w:sz w:val="24"/>
          <w:szCs w:val="24"/>
        </w:rPr>
        <w:lastRenderedPageBreak/>
        <w:t>for deep-rooted crops and indicate a need for deeper irrigation scheduling or organic amendments to improve</w:t>
      </w:r>
      <w:r>
        <w:rPr>
          <w:rFonts w:ascii="Times New Roman" w:hAnsi="Times New Roman" w:cs="Times New Roman"/>
          <w:sz w:val="24"/>
          <w:szCs w:val="24"/>
        </w:rPr>
        <w:t xml:space="preserve"> moisture retention</w:t>
      </w:r>
      <w:r w:rsidRPr="000E6941">
        <w:rPr>
          <w:rFonts w:ascii="Times New Roman" w:hAnsi="Times New Roman" w:cs="Times New Roman"/>
          <w:sz w:val="24"/>
          <w:szCs w:val="24"/>
        </w:rPr>
        <w:t xml:space="preserve"> </w:t>
      </w:r>
      <w:r w:rsidR="0099673E">
        <w:rPr>
          <w:rFonts w:ascii="Times New Roman" w:hAnsi="Times New Roman" w:cs="Times New Roman"/>
          <w:sz w:val="24"/>
          <w:szCs w:val="24"/>
        </w:rPr>
        <w:t>[39]</w:t>
      </w:r>
      <w:r w:rsidRPr="000E6941">
        <w:rPr>
          <w:rFonts w:ascii="Times New Roman" w:hAnsi="Times New Roman" w:cs="Times New Roman"/>
          <w:sz w:val="24"/>
          <w:szCs w:val="24"/>
        </w:rPr>
        <w:t xml:space="preserve">. Moreover, the low moisture level in the deepest layer despite higher clay content suggests that structural factors or bulk density may be limiting effective water retention. Compaction, reduced porosity, or limited organic matter could </w:t>
      </w:r>
      <w:r>
        <w:rPr>
          <w:rFonts w:ascii="Times New Roman" w:hAnsi="Times New Roman" w:cs="Times New Roman"/>
          <w:sz w:val="24"/>
          <w:szCs w:val="24"/>
        </w:rPr>
        <w:t xml:space="preserve">all play a role </w:t>
      </w:r>
      <w:r w:rsidR="0099673E">
        <w:rPr>
          <w:rFonts w:ascii="Times New Roman" w:hAnsi="Times New Roman" w:cs="Times New Roman"/>
          <w:sz w:val="24"/>
          <w:szCs w:val="24"/>
        </w:rPr>
        <w:t>[40]</w:t>
      </w:r>
      <w:r>
        <w:rPr>
          <w:rFonts w:ascii="Times New Roman" w:hAnsi="Times New Roman" w:cs="Times New Roman"/>
          <w:sz w:val="24"/>
          <w:szCs w:val="24"/>
        </w:rPr>
        <w:t xml:space="preserve">. </w:t>
      </w:r>
      <w:r w:rsidRPr="00672CBB">
        <w:rPr>
          <w:rFonts w:ascii="Times New Roman" w:hAnsi="Times New Roman" w:cs="Times New Roman"/>
          <w:sz w:val="24"/>
          <w:szCs w:val="24"/>
        </w:rPr>
        <w:t xml:space="preserve">The clay content ranged from 27.3 to 52.0%, with Agro-forestry system having the highest clay content of 52.0%, at 0-10cm depth, while Clear cutting system had the least clay content  of (27.3%) at the same soil depth (0-10cm). </w:t>
      </w:r>
    </w:p>
    <w:p w14:paraId="03F4FE7E"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 xml:space="preserve">Natural regeneration had the highest silt content of 16.0 and 14.7 % at 10-20 cm and 20-30 cm soil depth respectively. The least silt percentage (8.0 cm) across the three soil depth was observed on the Selective logging system. The highest moisture content 0.71) was observed in the Clear cutting system, this was followed by Agro-forestry system with a value of 0.59% at 0-10 cm soil depth, while the least value of 0.23 was found in the Selective logging system at 0-10 cm depth. </w:t>
      </w:r>
    </w:p>
    <w:p w14:paraId="68D3C930"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The water holding capacity values varies ranged from24.5 to 29.7 % with Agro-forestry system having the highest value of 29.68, while the least WHC (24.5 cm) was observed in the Selective logging system at 20-30 cm soil depth.</w:t>
      </w:r>
      <w:r w:rsidRPr="000216C8">
        <w:rPr>
          <w:rFonts w:ascii="Times New Roman" w:hAnsi="Times New Roman" w:cs="Times New Roman"/>
          <w:sz w:val="24"/>
          <w:szCs w:val="24"/>
        </w:rPr>
        <w:t xml:space="preserve"> </w:t>
      </w:r>
      <w:r w:rsidRPr="000E6941">
        <w:rPr>
          <w:rFonts w:ascii="Times New Roman" w:hAnsi="Times New Roman" w:cs="Times New Roman"/>
          <w:sz w:val="24"/>
          <w:szCs w:val="24"/>
        </w:rPr>
        <w:t xml:space="preserve">The highest WHC </w:t>
      </w:r>
      <w:r>
        <w:rPr>
          <w:rFonts w:ascii="Times New Roman" w:hAnsi="Times New Roman" w:cs="Times New Roman"/>
          <w:sz w:val="24"/>
          <w:szCs w:val="24"/>
        </w:rPr>
        <w:t>observed in selective logging system</w:t>
      </w:r>
      <w:r w:rsidRPr="000E6941">
        <w:rPr>
          <w:rFonts w:ascii="Times New Roman" w:hAnsi="Times New Roman" w:cs="Times New Roman"/>
          <w:sz w:val="24"/>
          <w:szCs w:val="24"/>
        </w:rPr>
        <w:t xml:space="preserve"> at the surface layer can be attributed to higher organic matter and finer pores associated with root b</w:t>
      </w:r>
      <w:r>
        <w:rPr>
          <w:rFonts w:ascii="Times New Roman" w:hAnsi="Times New Roman" w:cs="Times New Roman"/>
          <w:sz w:val="24"/>
          <w:szCs w:val="24"/>
        </w:rPr>
        <w:t xml:space="preserve">iomass and litter decomposition as being asserted by </w:t>
      </w:r>
      <w:r w:rsidR="0099673E">
        <w:rPr>
          <w:rFonts w:ascii="Times New Roman" w:hAnsi="Times New Roman" w:cs="Times New Roman"/>
          <w:sz w:val="24"/>
          <w:szCs w:val="24"/>
        </w:rPr>
        <w:t>[41]</w:t>
      </w:r>
      <w:r w:rsidRPr="000E6941">
        <w:rPr>
          <w:rFonts w:ascii="Times New Roman" w:hAnsi="Times New Roman" w:cs="Times New Roman"/>
          <w:sz w:val="24"/>
          <w:szCs w:val="24"/>
        </w:rPr>
        <w:t xml:space="preserve"> that organic matter plays a critical role in improving WHC through better aggregation and pore space development. </w:t>
      </w:r>
      <w:r>
        <w:rPr>
          <w:rFonts w:ascii="Times New Roman" w:hAnsi="Times New Roman" w:cs="Times New Roman"/>
          <w:sz w:val="24"/>
          <w:szCs w:val="24"/>
        </w:rPr>
        <w:t>The highest value of b</w:t>
      </w:r>
      <w:r w:rsidRPr="000E6941">
        <w:rPr>
          <w:rFonts w:ascii="Times New Roman" w:hAnsi="Times New Roman" w:cs="Times New Roman"/>
          <w:sz w:val="24"/>
          <w:szCs w:val="24"/>
        </w:rPr>
        <w:t>ulk density at the surface</w:t>
      </w:r>
      <w:r>
        <w:rPr>
          <w:rFonts w:ascii="Times New Roman" w:hAnsi="Times New Roman" w:cs="Times New Roman"/>
          <w:sz w:val="24"/>
          <w:szCs w:val="24"/>
        </w:rPr>
        <w:t xml:space="preserve"> level (0-10 cm) </w:t>
      </w:r>
      <w:r w:rsidRPr="000E6941">
        <w:rPr>
          <w:rFonts w:ascii="Times New Roman" w:hAnsi="Times New Roman" w:cs="Times New Roman"/>
          <w:sz w:val="24"/>
          <w:szCs w:val="24"/>
        </w:rPr>
        <w:t>could be attributed to compaction from human or animal activity on the surface.</w:t>
      </w:r>
    </w:p>
    <w:p w14:paraId="1FDA3717" w14:textId="77777777" w:rsidR="0021256B" w:rsidRPr="000E6941" w:rsidRDefault="0021256B" w:rsidP="0021256B">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 The slightly lower bulk density at 10–20 cm suggests improved structure, possibly due to increased root penetration and biological activity at that depth. This </w:t>
      </w:r>
      <w:r>
        <w:rPr>
          <w:rFonts w:ascii="Times New Roman" w:hAnsi="Times New Roman" w:cs="Times New Roman"/>
          <w:sz w:val="24"/>
          <w:szCs w:val="24"/>
        </w:rPr>
        <w:t xml:space="preserve">finding agrees with </w:t>
      </w:r>
      <w:r w:rsidR="0099673E">
        <w:rPr>
          <w:rFonts w:ascii="Times New Roman" w:hAnsi="Times New Roman" w:cs="Times New Roman"/>
          <w:sz w:val="24"/>
          <w:szCs w:val="24"/>
        </w:rPr>
        <w:t>[42]</w:t>
      </w:r>
      <w:r w:rsidRPr="000E6941">
        <w:rPr>
          <w:rFonts w:ascii="Times New Roman" w:hAnsi="Times New Roman" w:cs="Times New Roman"/>
          <w:sz w:val="24"/>
          <w:szCs w:val="24"/>
        </w:rPr>
        <w:t xml:space="preserve">, who reported that moderate root activity can enhance soil structure and lower bulk density. The increase in bulk density at 20–30 cm </w:t>
      </w:r>
      <w:r>
        <w:rPr>
          <w:rFonts w:ascii="Times New Roman" w:hAnsi="Times New Roman" w:cs="Times New Roman"/>
          <w:sz w:val="24"/>
          <w:szCs w:val="24"/>
        </w:rPr>
        <w:t xml:space="preserve">is an indication for </w:t>
      </w:r>
      <w:r w:rsidRPr="000E6941">
        <w:rPr>
          <w:rFonts w:ascii="Times New Roman" w:hAnsi="Times New Roman" w:cs="Times New Roman"/>
          <w:sz w:val="24"/>
          <w:szCs w:val="24"/>
        </w:rPr>
        <w:t>less root penetration, com</w:t>
      </w:r>
      <w:r>
        <w:rPr>
          <w:rFonts w:ascii="Times New Roman" w:hAnsi="Times New Roman" w:cs="Times New Roman"/>
          <w:sz w:val="24"/>
          <w:szCs w:val="24"/>
        </w:rPr>
        <w:t xml:space="preserve">paction, and reduced pore space </w:t>
      </w:r>
      <w:r w:rsidR="0099673E">
        <w:rPr>
          <w:rFonts w:ascii="Times New Roman" w:hAnsi="Times New Roman" w:cs="Times New Roman"/>
          <w:sz w:val="24"/>
          <w:szCs w:val="24"/>
        </w:rPr>
        <w:t>[43].</w:t>
      </w:r>
      <w:r w:rsidRPr="000216C8">
        <w:rPr>
          <w:rFonts w:ascii="Times New Roman" w:hAnsi="Times New Roman" w:cs="Times New Roman"/>
          <w:sz w:val="24"/>
          <w:szCs w:val="24"/>
        </w:rPr>
        <w:t xml:space="preserve"> </w:t>
      </w:r>
      <w:r>
        <w:rPr>
          <w:rFonts w:ascii="Times New Roman" w:hAnsi="Times New Roman" w:cs="Times New Roman"/>
          <w:sz w:val="24"/>
          <w:szCs w:val="24"/>
        </w:rPr>
        <w:t xml:space="preserve">The variation observed in </w:t>
      </w:r>
      <w:r w:rsidRPr="000E6941">
        <w:rPr>
          <w:rFonts w:ascii="Times New Roman" w:hAnsi="Times New Roman" w:cs="Times New Roman"/>
          <w:sz w:val="24"/>
          <w:szCs w:val="24"/>
        </w:rPr>
        <w:t xml:space="preserve">soil moisture </w:t>
      </w:r>
      <w:r>
        <w:rPr>
          <w:rFonts w:ascii="Times New Roman" w:hAnsi="Times New Roman" w:cs="Times New Roman"/>
          <w:sz w:val="24"/>
          <w:szCs w:val="24"/>
        </w:rPr>
        <w:t xml:space="preserve">content </w:t>
      </w:r>
      <w:r w:rsidRPr="000E6941">
        <w:rPr>
          <w:rFonts w:ascii="Times New Roman" w:hAnsi="Times New Roman" w:cs="Times New Roman"/>
          <w:sz w:val="24"/>
          <w:szCs w:val="24"/>
        </w:rPr>
        <w:t xml:space="preserve">across depths revealed that the mid-depth (10–20 cm) </w:t>
      </w:r>
      <w:r>
        <w:rPr>
          <w:rFonts w:ascii="Times New Roman" w:hAnsi="Times New Roman" w:cs="Times New Roman"/>
          <w:sz w:val="24"/>
          <w:szCs w:val="24"/>
        </w:rPr>
        <w:t xml:space="preserve">and </w:t>
      </w:r>
      <w:r w:rsidRPr="000E6941">
        <w:rPr>
          <w:rFonts w:ascii="Times New Roman" w:hAnsi="Times New Roman" w:cs="Times New Roman"/>
          <w:sz w:val="24"/>
          <w:szCs w:val="24"/>
        </w:rPr>
        <w:t>(0–10 cm)</w:t>
      </w:r>
      <w:r>
        <w:rPr>
          <w:rFonts w:ascii="Times New Roman" w:hAnsi="Times New Roman" w:cs="Times New Roman"/>
          <w:sz w:val="24"/>
          <w:szCs w:val="24"/>
        </w:rPr>
        <w:t xml:space="preserve"> </w:t>
      </w:r>
      <w:r w:rsidRPr="000E6941">
        <w:rPr>
          <w:rFonts w:ascii="Times New Roman" w:hAnsi="Times New Roman" w:cs="Times New Roman"/>
          <w:sz w:val="24"/>
          <w:szCs w:val="24"/>
        </w:rPr>
        <w:t xml:space="preserve">had the highest </w:t>
      </w:r>
      <w:r>
        <w:rPr>
          <w:rFonts w:ascii="Times New Roman" w:hAnsi="Times New Roman" w:cs="Times New Roman"/>
          <w:sz w:val="24"/>
          <w:szCs w:val="24"/>
        </w:rPr>
        <w:t xml:space="preserve">and lower percentage of soil </w:t>
      </w:r>
      <w:r w:rsidRPr="000E6941">
        <w:rPr>
          <w:rFonts w:ascii="Times New Roman" w:hAnsi="Times New Roman" w:cs="Times New Roman"/>
          <w:sz w:val="24"/>
          <w:szCs w:val="24"/>
        </w:rPr>
        <w:t xml:space="preserve">moisture content. This could be </w:t>
      </w:r>
      <w:r>
        <w:rPr>
          <w:rFonts w:ascii="Times New Roman" w:hAnsi="Times New Roman" w:cs="Times New Roman"/>
          <w:sz w:val="24"/>
          <w:szCs w:val="24"/>
        </w:rPr>
        <w:t xml:space="preserve">attributed </w:t>
      </w:r>
      <w:r w:rsidRPr="000E6941">
        <w:rPr>
          <w:rFonts w:ascii="Times New Roman" w:hAnsi="Times New Roman" w:cs="Times New Roman"/>
          <w:sz w:val="24"/>
          <w:szCs w:val="24"/>
        </w:rPr>
        <w:t>to reduced</w:t>
      </w:r>
      <w:r>
        <w:rPr>
          <w:rFonts w:ascii="Times New Roman" w:hAnsi="Times New Roman" w:cs="Times New Roman"/>
          <w:sz w:val="24"/>
          <w:szCs w:val="24"/>
        </w:rPr>
        <w:t xml:space="preserve"> and higher</w:t>
      </w:r>
      <w:r w:rsidRPr="009D53DE">
        <w:rPr>
          <w:rFonts w:ascii="Times New Roman" w:hAnsi="Times New Roman" w:cs="Times New Roman"/>
          <w:sz w:val="24"/>
          <w:szCs w:val="24"/>
        </w:rPr>
        <w:t xml:space="preserve"> </w:t>
      </w:r>
      <w:r w:rsidRPr="000E6941">
        <w:rPr>
          <w:rFonts w:ascii="Times New Roman" w:hAnsi="Times New Roman" w:cs="Times New Roman"/>
          <w:sz w:val="24"/>
          <w:szCs w:val="24"/>
        </w:rPr>
        <w:t xml:space="preserve">evaporation </w:t>
      </w:r>
      <w:r>
        <w:rPr>
          <w:rFonts w:ascii="Times New Roman" w:hAnsi="Times New Roman" w:cs="Times New Roman"/>
          <w:sz w:val="24"/>
          <w:szCs w:val="24"/>
        </w:rPr>
        <w:t>and</w:t>
      </w:r>
      <w:r w:rsidRPr="009D53DE">
        <w:rPr>
          <w:rFonts w:ascii="Times New Roman" w:hAnsi="Times New Roman" w:cs="Times New Roman"/>
          <w:sz w:val="24"/>
          <w:szCs w:val="24"/>
        </w:rPr>
        <w:t xml:space="preserve"> </w:t>
      </w:r>
      <w:r w:rsidRPr="000E6941">
        <w:rPr>
          <w:rFonts w:ascii="Times New Roman" w:hAnsi="Times New Roman" w:cs="Times New Roman"/>
          <w:sz w:val="24"/>
          <w:szCs w:val="24"/>
        </w:rPr>
        <w:t>surface runoff</w:t>
      </w:r>
      <w:r>
        <w:rPr>
          <w:rFonts w:ascii="Times New Roman" w:hAnsi="Times New Roman" w:cs="Times New Roman"/>
          <w:sz w:val="24"/>
          <w:szCs w:val="24"/>
        </w:rPr>
        <w:t xml:space="preserve"> respectively. This is in</w:t>
      </w:r>
      <w:r w:rsidRPr="000E6941">
        <w:rPr>
          <w:rFonts w:ascii="Times New Roman" w:hAnsi="Times New Roman" w:cs="Times New Roman"/>
          <w:sz w:val="24"/>
          <w:szCs w:val="24"/>
        </w:rPr>
        <w:t xml:space="preserve"> consistent with findings by </w:t>
      </w:r>
      <w:r w:rsidR="0099673E">
        <w:rPr>
          <w:rFonts w:ascii="Times New Roman" w:hAnsi="Times New Roman" w:cs="Times New Roman"/>
          <w:sz w:val="24"/>
          <w:szCs w:val="24"/>
        </w:rPr>
        <w:t>[44]</w:t>
      </w:r>
      <w:r w:rsidRPr="000E6941">
        <w:rPr>
          <w:rFonts w:ascii="Times New Roman" w:hAnsi="Times New Roman" w:cs="Times New Roman"/>
          <w:sz w:val="24"/>
          <w:szCs w:val="24"/>
        </w:rPr>
        <w:t xml:space="preserve">, who noted that surface soil moisture declines rapidly in tropical forests due to high evaporation rates. The low moisture content at 20–30 cm could </w:t>
      </w:r>
      <w:r>
        <w:rPr>
          <w:rFonts w:ascii="Times New Roman" w:hAnsi="Times New Roman" w:cs="Times New Roman"/>
          <w:sz w:val="24"/>
          <w:szCs w:val="24"/>
        </w:rPr>
        <w:t xml:space="preserve">also </w:t>
      </w:r>
      <w:r w:rsidRPr="000E6941">
        <w:rPr>
          <w:rFonts w:ascii="Times New Roman" w:hAnsi="Times New Roman" w:cs="Times New Roman"/>
          <w:sz w:val="24"/>
          <w:szCs w:val="24"/>
        </w:rPr>
        <w:t xml:space="preserve">be due to increased compaction or reduced root density and organic matter, which typically diminish with depth. This observation is in agreement with </w:t>
      </w:r>
      <w:r w:rsidR="0099673E">
        <w:rPr>
          <w:rFonts w:ascii="Times New Roman" w:hAnsi="Times New Roman" w:cs="Times New Roman"/>
          <w:sz w:val="24"/>
          <w:szCs w:val="24"/>
        </w:rPr>
        <w:t>[46]</w:t>
      </w:r>
      <w:r w:rsidRPr="000E6941">
        <w:rPr>
          <w:rFonts w:ascii="Times New Roman" w:hAnsi="Times New Roman" w:cs="Times New Roman"/>
          <w:sz w:val="24"/>
          <w:szCs w:val="24"/>
        </w:rPr>
        <w:t>, who found reduced water retention in deeper soil layers of forest systems.</w:t>
      </w:r>
    </w:p>
    <w:p w14:paraId="1180427A" w14:textId="77777777" w:rsidR="0021256B" w:rsidRPr="00672CBB" w:rsidRDefault="0021256B" w:rsidP="0021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72CBB">
        <w:rPr>
          <w:rFonts w:ascii="Times New Roman" w:hAnsi="Times New Roman" w:cs="Times New Roman"/>
          <w:sz w:val="24"/>
          <w:szCs w:val="24"/>
        </w:rPr>
        <w:t xml:space="preserve"> The results on analysis of variance (Table 5) conducted revealed that sand, clay, silt and porosity had a significant effect  (p &lt; 0.05) on silvicultural practices in the study area, while, soil depth moisture content, water holding capacity and soil bulk density had no significant effect (p&gt; 0.05) on silvicultural practices.</w:t>
      </w:r>
    </w:p>
    <w:p w14:paraId="008302FD"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3D164E05"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1BBBF2CE"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r w:rsidRPr="00672CBB">
        <w:rPr>
          <w:rFonts w:ascii="Times New Roman" w:hAnsi="Times New Roman" w:cs="Times New Roman"/>
          <w:b/>
          <w:sz w:val="24"/>
          <w:szCs w:val="24"/>
        </w:rPr>
        <w:t>Table 4</w:t>
      </w:r>
      <w:r w:rsidRPr="00672CBB">
        <w:rPr>
          <w:rFonts w:ascii="Times New Roman" w:hAnsi="Times New Roman" w:cs="Times New Roman"/>
          <w:sz w:val="24"/>
          <w:szCs w:val="24"/>
        </w:rPr>
        <w:t>: Effects of Soil depth and Soil Physical Properties on Silvicultural Practices in Mubi LGA</w:t>
      </w:r>
    </w:p>
    <w:tbl>
      <w:tblPr>
        <w:tblStyle w:val="TableGrid"/>
        <w:tblW w:w="9810" w:type="dxa"/>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4"/>
        <w:gridCol w:w="756"/>
        <w:gridCol w:w="768"/>
        <w:gridCol w:w="756"/>
        <w:gridCol w:w="636"/>
        <w:gridCol w:w="777"/>
        <w:gridCol w:w="636"/>
        <w:gridCol w:w="1017"/>
        <w:gridCol w:w="1710"/>
      </w:tblGrid>
      <w:tr w:rsidR="0021256B" w:rsidRPr="00672CBB" w14:paraId="67A3B1A9" w14:textId="77777777" w:rsidTr="0036435B">
        <w:tc>
          <w:tcPr>
            <w:tcW w:w="1620" w:type="dxa"/>
            <w:tcBorders>
              <w:top w:val="single" w:sz="4" w:space="0" w:color="auto"/>
              <w:bottom w:val="single" w:sz="4" w:space="0" w:color="auto"/>
            </w:tcBorders>
          </w:tcPr>
          <w:p w14:paraId="145E97B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 xml:space="preserve">Silvicultural </w:t>
            </w:r>
          </w:p>
          <w:p w14:paraId="0BEFEB6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System</w:t>
            </w:r>
          </w:p>
        </w:tc>
        <w:tc>
          <w:tcPr>
            <w:tcW w:w="1134" w:type="dxa"/>
            <w:tcBorders>
              <w:top w:val="single" w:sz="4" w:space="0" w:color="auto"/>
              <w:bottom w:val="single" w:sz="4" w:space="0" w:color="auto"/>
            </w:tcBorders>
          </w:tcPr>
          <w:p w14:paraId="0E269BA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Soil Depth</w:t>
            </w:r>
          </w:p>
          <w:p w14:paraId="7A2ED35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 xml:space="preserve"> (cm)</w:t>
            </w:r>
          </w:p>
        </w:tc>
        <w:tc>
          <w:tcPr>
            <w:tcW w:w="756" w:type="dxa"/>
            <w:tcBorders>
              <w:top w:val="single" w:sz="4" w:space="0" w:color="auto"/>
              <w:bottom w:val="single" w:sz="4" w:space="0" w:color="auto"/>
            </w:tcBorders>
          </w:tcPr>
          <w:p w14:paraId="716FE50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Sand</w:t>
            </w:r>
          </w:p>
          <w:p w14:paraId="6CB372E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768" w:type="dxa"/>
            <w:tcBorders>
              <w:top w:val="single" w:sz="4" w:space="0" w:color="auto"/>
              <w:bottom w:val="single" w:sz="4" w:space="0" w:color="auto"/>
            </w:tcBorders>
          </w:tcPr>
          <w:p w14:paraId="3B4BC489"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Clay</w:t>
            </w:r>
          </w:p>
          <w:p w14:paraId="64BF93A9"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756" w:type="dxa"/>
            <w:tcBorders>
              <w:top w:val="single" w:sz="4" w:space="0" w:color="auto"/>
              <w:bottom w:val="single" w:sz="4" w:space="0" w:color="auto"/>
            </w:tcBorders>
          </w:tcPr>
          <w:p w14:paraId="249096B5"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Silt</w:t>
            </w:r>
          </w:p>
          <w:p w14:paraId="59F26F3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636" w:type="dxa"/>
            <w:tcBorders>
              <w:top w:val="single" w:sz="4" w:space="0" w:color="auto"/>
              <w:bottom w:val="single" w:sz="4" w:space="0" w:color="auto"/>
            </w:tcBorders>
          </w:tcPr>
          <w:p w14:paraId="44A0E26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MC</w:t>
            </w:r>
          </w:p>
          <w:p w14:paraId="6B19577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777" w:type="dxa"/>
            <w:tcBorders>
              <w:top w:val="single" w:sz="4" w:space="0" w:color="auto"/>
              <w:bottom w:val="single" w:sz="4" w:space="0" w:color="auto"/>
            </w:tcBorders>
          </w:tcPr>
          <w:p w14:paraId="463D3AD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WHC</w:t>
            </w:r>
            <w:r w:rsidRPr="00672CBB">
              <w:rPr>
                <w:rFonts w:ascii="Times New Roman" w:hAnsi="Times New Roman" w:cs="Times New Roman"/>
              </w:rPr>
              <w:br/>
              <w:t xml:space="preserve">   (%)</w:t>
            </w:r>
          </w:p>
        </w:tc>
        <w:tc>
          <w:tcPr>
            <w:tcW w:w="636" w:type="dxa"/>
            <w:tcBorders>
              <w:top w:val="single" w:sz="4" w:space="0" w:color="auto"/>
              <w:bottom w:val="single" w:sz="4" w:space="0" w:color="auto"/>
            </w:tcBorders>
          </w:tcPr>
          <w:p w14:paraId="3607E077"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BD</w:t>
            </w:r>
          </w:p>
          <w:p w14:paraId="673B073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1017" w:type="dxa"/>
            <w:tcBorders>
              <w:top w:val="single" w:sz="4" w:space="0" w:color="auto"/>
              <w:bottom w:val="single" w:sz="4" w:space="0" w:color="auto"/>
            </w:tcBorders>
          </w:tcPr>
          <w:p w14:paraId="5E9024CA"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Porosity</w:t>
            </w:r>
            <w:r w:rsidRPr="00672CBB">
              <w:rPr>
                <w:rFonts w:ascii="Times New Roman" w:hAnsi="Times New Roman" w:cs="Times New Roman"/>
              </w:rPr>
              <w:br/>
              <w:t xml:space="preserve">    (%)</w:t>
            </w:r>
          </w:p>
        </w:tc>
        <w:tc>
          <w:tcPr>
            <w:tcW w:w="1710" w:type="dxa"/>
            <w:tcBorders>
              <w:top w:val="single" w:sz="4" w:space="0" w:color="auto"/>
              <w:bottom w:val="single" w:sz="4" w:space="0" w:color="auto"/>
            </w:tcBorders>
          </w:tcPr>
          <w:p w14:paraId="5AE03D7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Textural Class</w:t>
            </w:r>
          </w:p>
        </w:tc>
      </w:tr>
      <w:tr w:rsidR="0021256B" w:rsidRPr="00672CBB" w14:paraId="378D7574" w14:textId="77777777" w:rsidTr="0036435B">
        <w:tc>
          <w:tcPr>
            <w:tcW w:w="1620" w:type="dxa"/>
            <w:tcBorders>
              <w:top w:val="single" w:sz="4" w:space="0" w:color="auto"/>
            </w:tcBorders>
          </w:tcPr>
          <w:p w14:paraId="0DE384A7"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AF</w:t>
            </w:r>
          </w:p>
        </w:tc>
        <w:tc>
          <w:tcPr>
            <w:tcW w:w="1134" w:type="dxa"/>
            <w:tcBorders>
              <w:top w:val="single" w:sz="4" w:space="0" w:color="auto"/>
            </w:tcBorders>
          </w:tcPr>
          <w:p w14:paraId="6C64AF7D"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Borders>
              <w:top w:val="single" w:sz="4" w:space="0" w:color="auto"/>
            </w:tcBorders>
          </w:tcPr>
          <w:p w14:paraId="6DAD50C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39.33</w:t>
            </w:r>
          </w:p>
        </w:tc>
        <w:tc>
          <w:tcPr>
            <w:tcW w:w="768" w:type="dxa"/>
            <w:tcBorders>
              <w:top w:val="single" w:sz="4" w:space="0" w:color="auto"/>
            </w:tcBorders>
          </w:tcPr>
          <w:p w14:paraId="2D010A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52.00</w:t>
            </w:r>
          </w:p>
        </w:tc>
        <w:tc>
          <w:tcPr>
            <w:tcW w:w="756" w:type="dxa"/>
            <w:tcBorders>
              <w:top w:val="single" w:sz="4" w:space="0" w:color="auto"/>
            </w:tcBorders>
          </w:tcPr>
          <w:p w14:paraId="1C0E2E0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8.66</w:t>
            </w:r>
          </w:p>
        </w:tc>
        <w:tc>
          <w:tcPr>
            <w:tcW w:w="636" w:type="dxa"/>
            <w:tcBorders>
              <w:top w:val="single" w:sz="4" w:space="0" w:color="auto"/>
            </w:tcBorders>
          </w:tcPr>
          <w:p w14:paraId="670962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0.59</w:t>
            </w:r>
          </w:p>
        </w:tc>
        <w:tc>
          <w:tcPr>
            <w:tcW w:w="777" w:type="dxa"/>
            <w:tcBorders>
              <w:top w:val="single" w:sz="4" w:space="0" w:color="auto"/>
            </w:tcBorders>
          </w:tcPr>
          <w:p w14:paraId="6E11777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28.81</w:t>
            </w:r>
          </w:p>
        </w:tc>
        <w:tc>
          <w:tcPr>
            <w:tcW w:w="636" w:type="dxa"/>
            <w:tcBorders>
              <w:top w:val="single" w:sz="4" w:space="0" w:color="auto"/>
            </w:tcBorders>
          </w:tcPr>
          <w:p w14:paraId="2F20ECD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1.36</w:t>
            </w:r>
          </w:p>
        </w:tc>
        <w:tc>
          <w:tcPr>
            <w:tcW w:w="1017" w:type="dxa"/>
            <w:tcBorders>
              <w:top w:val="single" w:sz="4" w:space="0" w:color="auto"/>
            </w:tcBorders>
          </w:tcPr>
          <w:p w14:paraId="1D2AE16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42.85</w:t>
            </w:r>
          </w:p>
        </w:tc>
        <w:tc>
          <w:tcPr>
            <w:tcW w:w="1710" w:type="dxa"/>
            <w:tcBorders>
              <w:top w:val="single" w:sz="4" w:space="0" w:color="auto"/>
            </w:tcBorders>
          </w:tcPr>
          <w:p w14:paraId="1116ECF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2D44CBAE" w14:textId="77777777" w:rsidTr="0036435B">
        <w:tc>
          <w:tcPr>
            <w:tcW w:w="1620" w:type="dxa"/>
          </w:tcPr>
          <w:p w14:paraId="48DFC60C" w14:textId="77777777" w:rsidR="0021256B" w:rsidRPr="00672CBB" w:rsidRDefault="0021256B" w:rsidP="0036435B">
            <w:pPr>
              <w:spacing w:line="360" w:lineRule="auto"/>
              <w:rPr>
                <w:rFonts w:ascii="Times New Roman" w:hAnsi="Times New Roman" w:cs="Times New Roman"/>
              </w:rPr>
            </w:pPr>
          </w:p>
        </w:tc>
        <w:tc>
          <w:tcPr>
            <w:tcW w:w="1134" w:type="dxa"/>
          </w:tcPr>
          <w:p w14:paraId="4BBD8B35"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419249B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39.33</w:t>
            </w:r>
          </w:p>
        </w:tc>
        <w:tc>
          <w:tcPr>
            <w:tcW w:w="768" w:type="dxa"/>
          </w:tcPr>
          <w:p w14:paraId="2422ED0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49.33</w:t>
            </w:r>
          </w:p>
        </w:tc>
        <w:tc>
          <w:tcPr>
            <w:tcW w:w="756" w:type="dxa"/>
          </w:tcPr>
          <w:p w14:paraId="6AEC604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11.33</w:t>
            </w:r>
          </w:p>
        </w:tc>
        <w:tc>
          <w:tcPr>
            <w:tcW w:w="636" w:type="dxa"/>
          </w:tcPr>
          <w:p w14:paraId="0935DD0F"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0.34</w:t>
            </w:r>
          </w:p>
        </w:tc>
        <w:tc>
          <w:tcPr>
            <w:tcW w:w="777" w:type="dxa"/>
          </w:tcPr>
          <w:p w14:paraId="726E3F8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28.13</w:t>
            </w:r>
          </w:p>
        </w:tc>
        <w:tc>
          <w:tcPr>
            <w:tcW w:w="636" w:type="dxa"/>
          </w:tcPr>
          <w:p w14:paraId="0A87BE9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1.26</w:t>
            </w:r>
          </w:p>
        </w:tc>
        <w:tc>
          <w:tcPr>
            <w:tcW w:w="1017" w:type="dxa"/>
          </w:tcPr>
          <w:p w14:paraId="14A66DD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43.63</w:t>
            </w:r>
          </w:p>
        </w:tc>
        <w:tc>
          <w:tcPr>
            <w:tcW w:w="1710" w:type="dxa"/>
          </w:tcPr>
          <w:p w14:paraId="4FD158B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5D9DEC30" w14:textId="77777777" w:rsidTr="0036435B">
        <w:tc>
          <w:tcPr>
            <w:tcW w:w="1620" w:type="dxa"/>
          </w:tcPr>
          <w:p w14:paraId="4346A754" w14:textId="77777777" w:rsidR="0021256B" w:rsidRPr="00672CBB" w:rsidRDefault="0021256B" w:rsidP="0036435B">
            <w:pPr>
              <w:spacing w:line="360" w:lineRule="auto"/>
              <w:rPr>
                <w:rFonts w:ascii="Times New Roman" w:hAnsi="Times New Roman" w:cs="Times New Roman"/>
              </w:rPr>
            </w:pPr>
          </w:p>
        </w:tc>
        <w:tc>
          <w:tcPr>
            <w:tcW w:w="1134" w:type="dxa"/>
          </w:tcPr>
          <w:p w14:paraId="088E288C"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50B62CF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42.33</w:t>
            </w:r>
          </w:p>
        </w:tc>
        <w:tc>
          <w:tcPr>
            <w:tcW w:w="768" w:type="dxa"/>
          </w:tcPr>
          <w:p w14:paraId="77E803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50.66</w:t>
            </w:r>
          </w:p>
        </w:tc>
        <w:tc>
          <w:tcPr>
            <w:tcW w:w="756" w:type="dxa"/>
          </w:tcPr>
          <w:p w14:paraId="1ACB001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10.00</w:t>
            </w:r>
          </w:p>
        </w:tc>
        <w:tc>
          <w:tcPr>
            <w:tcW w:w="636" w:type="dxa"/>
          </w:tcPr>
          <w:p w14:paraId="78CE51E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0.48</w:t>
            </w:r>
          </w:p>
        </w:tc>
        <w:tc>
          <w:tcPr>
            <w:tcW w:w="777" w:type="dxa"/>
          </w:tcPr>
          <w:p w14:paraId="1E2A1BC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29.68</w:t>
            </w:r>
          </w:p>
        </w:tc>
        <w:tc>
          <w:tcPr>
            <w:tcW w:w="636" w:type="dxa"/>
          </w:tcPr>
          <w:p w14:paraId="5078BF7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1.24</w:t>
            </w:r>
          </w:p>
        </w:tc>
        <w:tc>
          <w:tcPr>
            <w:tcW w:w="1017" w:type="dxa"/>
          </w:tcPr>
          <w:p w14:paraId="435623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43.64</w:t>
            </w:r>
          </w:p>
        </w:tc>
        <w:tc>
          <w:tcPr>
            <w:tcW w:w="1710" w:type="dxa"/>
          </w:tcPr>
          <w:p w14:paraId="5A8C90D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31C86FE4" w14:textId="77777777" w:rsidTr="0036435B">
        <w:tc>
          <w:tcPr>
            <w:tcW w:w="1620" w:type="dxa"/>
          </w:tcPr>
          <w:p w14:paraId="0E7AC3FC"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CC</w:t>
            </w:r>
          </w:p>
        </w:tc>
        <w:tc>
          <w:tcPr>
            <w:tcW w:w="1134" w:type="dxa"/>
          </w:tcPr>
          <w:p w14:paraId="16BD4628"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Pr>
          <w:p w14:paraId="76393B6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60.66</w:t>
            </w:r>
          </w:p>
        </w:tc>
        <w:tc>
          <w:tcPr>
            <w:tcW w:w="768" w:type="dxa"/>
          </w:tcPr>
          <w:p w14:paraId="0CA9CF1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27.33</w:t>
            </w:r>
          </w:p>
        </w:tc>
        <w:tc>
          <w:tcPr>
            <w:tcW w:w="756" w:type="dxa"/>
          </w:tcPr>
          <w:p w14:paraId="69798C6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12.00</w:t>
            </w:r>
          </w:p>
        </w:tc>
        <w:tc>
          <w:tcPr>
            <w:tcW w:w="636" w:type="dxa"/>
          </w:tcPr>
          <w:p w14:paraId="770D15D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0.46</w:t>
            </w:r>
          </w:p>
        </w:tc>
        <w:tc>
          <w:tcPr>
            <w:tcW w:w="777" w:type="dxa"/>
          </w:tcPr>
          <w:p w14:paraId="4C0C276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26.46</w:t>
            </w:r>
          </w:p>
        </w:tc>
        <w:tc>
          <w:tcPr>
            <w:tcW w:w="636" w:type="dxa"/>
          </w:tcPr>
          <w:p w14:paraId="094FB6B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1.29</w:t>
            </w:r>
          </w:p>
        </w:tc>
        <w:tc>
          <w:tcPr>
            <w:tcW w:w="1017" w:type="dxa"/>
          </w:tcPr>
          <w:p w14:paraId="522060D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53.22</w:t>
            </w:r>
          </w:p>
        </w:tc>
        <w:tc>
          <w:tcPr>
            <w:tcW w:w="1710" w:type="dxa"/>
          </w:tcPr>
          <w:p w14:paraId="3F300F51"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650452DE" w14:textId="77777777" w:rsidTr="0036435B">
        <w:tc>
          <w:tcPr>
            <w:tcW w:w="1620" w:type="dxa"/>
          </w:tcPr>
          <w:p w14:paraId="71795305" w14:textId="77777777" w:rsidR="0021256B" w:rsidRPr="00672CBB" w:rsidRDefault="0021256B" w:rsidP="0036435B">
            <w:pPr>
              <w:spacing w:line="360" w:lineRule="auto"/>
              <w:rPr>
                <w:rFonts w:ascii="Times New Roman" w:hAnsi="Times New Roman" w:cs="Times New Roman"/>
              </w:rPr>
            </w:pPr>
          </w:p>
        </w:tc>
        <w:tc>
          <w:tcPr>
            <w:tcW w:w="1134" w:type="dxa"/>
          </w:tcPr>
          <w:p w14:paraId="5672D4CF"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0E5AFBE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58.66</w:t>
            </w:r>
          </w:p>
        </w:tc>
        <w:tc>
          <w:tcPr>
            <w:tcW w:w="768" w:type="dxa"/>
          </w:tcPr>
          <w:p w14:paraId="537F1D5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28.67</w:t>
            </w:r>
          </w:p>
        </w:tc>
        <w:tc>
          <w:tcPr>
            <w:tcW w:w="756" w:type="dxa"/>
          </w:tcPr>
          <w:p w14:paraId="4E96856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12.66</w:t>
            </w:r>
          </w:p>
        </w:tc>
        <w:tc>
          <w:tcPr>
            <w:tcW w:w="636" w:type="dxa"/>
          </w:tcPr>
          <w:p w14:paraId="7F897E1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0.71</w:t>
            </w:r>
          </w:p>
        </w:tc>
        <w:tc>
          <w:tcPr>
            <w:tcW w:w="777" w:type="dxa"/>
          </w:tcPr>
          <w:p w14:paraId="58B7FE5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24.48</w:t>
            </w:r>
          </w:p>
        </w:tc>
        <w:tc>
          <w:tcPr>
            <w:tcW w:w="636" w:type="dxa"/>
          </w:tcPr>
          <w:p w14:paraId="25A6424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1.29</w:t>
            </w:r>
          </w:p>
        </w:tc>
        <w:tc>
          <w:tcPr>
            <w:tcW w:w="1017" w:type="dxa"/>
          </w:tcPr>
          <w:p w14:paraId="7649675F"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53.15</w:t>
            </w:r>
          </w:p>
        </w:tc>
        <w:tc>
          <w:tcPr>
            <w:tcW w:w="1710" w:type="dxa"/>
          </w:tcPr>
          <w:p w14:paraId="790F8F95"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2185E581" w14:textId="77777777" w:rsidTr="0036435B">
        <w:tc>
          <w:tcPr>
            <w:tcW w:w="1620" w:type="dxa"/>
          </w:tcPr>
          <w:p w14:paraId="71EC05B5" w14:textId="77777777" w:rsidR="0021256B" w:rsidRPr="00672CBB" w:rsidRDefault="0021256B" w:rsidP="0036435B">
            <w:pPr>
              <w:spacing w:line="360" w:lineRule="auto"/>
              <w:rPr>
                <w:rFonts w:ascii="Times New Roman" w:hAnsi="Times New Roman" w:cs="Times New Roman"/>
              </w:rPr>
            </w:pPr>
          </w:p>
        </w:tc>
        <w:tc>
          <w:tcPr>
            <w:tcW w:w="1134" w:type="dxa"/>
          </w:tcPr>
          <w:p w14:paraId="06A3E2A6"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583AB16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59.33</w:t>
            </w:r>
          </w:p>
        </w:tc>
        <w:tc>
          <w:tcPr>
            <w:tcW w:w="768" w:type="dxa"/>
          </w:tcPr>
          <w:p w14:paraId="5EB39D1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28.67</w:t>
            </w:r>
          </w:p>
        </w:tc>
        <w:tc>
          <w:tcPr>
            <w:tcW w:w="756" w:type="dxa"/>
          </w:tcPr>
          <w:p w14:paraId="2B9F81A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12.00</w:t>
            </w:r>
          </w:p>
        </w:tc>
        <w:tc>
          <w:tcPr>
            <w:tcW w:w="636" w:type="dxa"/>
          </w:tcPr>
          <w:p w14:paraId="213DEA3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0.40</w:t>
            </w:r>
          </w:p>
        </w:tc>
        <w:tc>
          <w:tcPr>
            <w:tcW w:w="777" w:type="dxa"/>
          </w:tcPr>
          <w:p w14:paraId="5F5008B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25.17</w:t>
            </w:r>
          </w:p>
        </w:tc>
        <w:tc>
          <w:tcPr>
            <w:tcW w:w="636" w:type="dxa"/>
          </w:tcPr>
          <w:p w14:paraId="1C6A42A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1.28</w:t>
            </w:r>
          </w:p>
        </w:tc>
        <w:tc>
          <w:tcPr>
            <w:tcW w:w="1017" w:type="dxa"/>
          </w:tcPr>
          <w:p w14:paraId="338C883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53.25</w:t>
            </w:r>
          </w:p>
        </w:tc>
        <w:tc>
          <w:tcPr>
            <w:tcW w:w="1710" w:type="dxa"/>
          </w:tcPr>
          <w:p w14:paraId="3151931F"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634FAFF0" w14:textId="77777777" w:rsidTr="0036435B">
        <w:tc>
          <w:tcPr>
            <w:tcW w:w="1620" w:type="dxa"/>
          </w:tcPr>
          <w:p w14:paraId="28C24627"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NR</w:t>
            </w:r>
          </w:p>
        </w:tc>
        <w:tc>
          <w:tcPr>
            <w:tcW w:w="1134" w:type="dxa"/>
          </w:tcPr>
          <w:p w14:paraId="400A1A2A"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Pr>
          <w:p w14:paraId="5E9A887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56.01</w:t>
            </w:r>
          </w:p>
        </w:tc>
        <w:tc>
          <w:tcPr>
            <w:tcW w:w="768" w:type="dxa"/>
          </w:tcPr>
          <w:p w14:paraId="6972E4F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32.67</w:t>
            </w:r>
          </w:p>
        </w:tc>
        <w:tc>
          <w:tcPr>
            <w:tcW w:w="756" w:type="dxa"/>
          </w:tcPr>
          <w:p w14:paraId="77C6FBD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11.33</w:t>
            </w:r>
          </w:p>
        </w:tc>
        <w:tc>
          <w:tcPr>
            <w:tcW w:w="636" w:type="dxa"/>
          </w:tcPr>
          <w:p w14:paraId="27B79F8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0.36</w:t>
            </w:r>
          </w:p>
        </w:tc>
        <w:tc>
          <w:tcPr>
            <w:tcW w:w="777" w:type="dxa"/>
          </w:tcPr>
          <w:p w14:paraId="4A70AC3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22.75</w:t>
            </w:r>
          </w:p>
        </w:tc>
        <w:tc>
          <w:tcPr>
            <w:tcW w:w="636" w:type="dxa"/>
          </w:tcPr>
          <w:p w14:paraId="5F8C1C4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1.30</w:t>
            </w:r>
          </w:p>
        </w:tc>
        <w:tc>
          <w:tcPr>
            <w:tcW w:w="1017" w:type="dxa"/>
          </w:tcPr>
          <w:p w14:paraId="1D25257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53.93</w:t>
            </w:r>
          </w:p>
        </w:tc>
        <w:tc>
          <w:tcPr>
            <w:tcW w:w="1710" w:type="dxa"/>
          </w:tcPr>
          <w:p w14:paraId="351AE1A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6A82DF56" w14:textId="77777777" w:rsidTr="0036435B">
        <w:tc>
          <w:tcPr>
            <w:tcW w:w="1620" w:type="dxa"/>
          </w:tcPr>
          <w:p w14:paraId="031D7617" w14:textId="77777777" w:rsidR="0021256B" w:rsidRPr="00672CBB" w:rsidRDefault="0021256B" w:rsidP="0036435B">
            <w:pPr>
              <w:spacing w:line="360" w:lineRule="auto"/>
              <w:rPr>
                <w:rFonts w:ascii="Times New Roman" w:hAnsi="Times New Roman" w:cs="Times New Roman"/>
              </w:rPr>
            </w:pPr>
          </w:p>
        </w:tc>
        <w:tc>
          <w:tcPr>
            <w:tcW w:w="1134" w:type="dxa"/>
          </w:tcPr>
          <w:p w14:paraId="1C47F30D"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0F43F10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51.33</w:t>
            </w:r>
          </w:p>
        </w:tc>
        <w:tc>
          <w:tcPr>
            <w:tcW w:w="768" w:type="dxa"/>
          </w:tcPr>
          <w:p w14:paraId="3C823F9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32.67</w:t>
            </w:r>
          </w:p>
        </w:tc>
        <w:tc>
          <w:tcPr>
            <w:tcW w:w="756" w:type="dxa"/>
          </w:tcPr>
          <w:p w14:paraId="6BCF01A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16.03</w:t>
            </w:r>
          </w:p>
        </w:tc>
        <w:tc>
          <w:tcPr>
            <w:tcW w:w="636" w:type="dxa"/>
          </w:tcPr>
          <w:p w14:paraId="7F7EAC5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0.35</w:t>
            </w:r>
          </w:p>
        </w:tc>
        <w:tc>
          <w:tcPr>
            <w:tcW w:w="777" w:type="dxa"/>
          </w:tcPr>
          <w:p w14:paraId="39A7908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25.93</w:t>
            </w:r>
          </w:p>
        </w:tc>
        <w:tc>
          <w:tcPr>
            <w:tcW w:w="636" w:type="dxa"/>
          </w:tcPr>
          <w:p w14:paraId="6C615B8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1.34</w:t>
            </w:r>
          </w:p>
        </w:tc>
        <w:tc>
          <w:tcPr>
            <w:tcW w:w="1017" w:type="dxa"/>
          </w:tcPr>
          <w:p w14:paraId="6E01DA0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54.44</w:t>
            </w:r>
          </w:p>
        </w:tc>
        <w:tc>
          <w:tcPr>
            <w:tcW w:w="1710" w:type="dxa"/>
          </w:tcPr>
          <w:p w14:paraId="58164C88"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6EFD8088" w14:textId="77777777" w:rsidTr="0036435B">
        <w:tc>
          <w:tcPr>
            <w:tcW w:w="1620" w:type="dxa"/>
          </w:tcPr>
          <w:p w14:paraId="39BECF98" w14:textId="77777777" w:rsidR="0021256B" w:rsidRPr="00672CBB" w:rsidRDefault="0021256B" w:rsidP="0036435B">
            <w:pPr>
              <w:spacing w:line="360" w:lineRule="auto"/>
              <w:rPr>
                <w:rFonts w:ascii="Times New Roman" w:hAnsi="Times New Roman" w:cs="Times New Roman"/>
              </w:rPr>
            </w:pPr>
          </w:p>
        </w:tc>
        <w:tc>
          <w:tcPr>
            <w:tcW w:w="1134" w:type="dxa"/>
          </w:tcPr>
          <w:p w14:paraId="682EBC87"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64037DB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48.67</w:t>
            </w:r>
          </w:p>
        </w:tc>
        <w:tc>
          <w:tcPr>
            <w:tcW w:w="768" w:type="dxa"/>
          </w:tcPr>
          <w:p w14:paraId="74FB3DF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36.67</w:t>
            </w:r>
          </w:p>
        </w:tc>
        <w:tc>
          <w:tcPr>
            <w:tcW w:w="756" w:type="dxa"/>
          </w:tcPr>
          <w:p w14:paraId="6585B83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14.67</w:t>
            </w:r>
          </w:p>
        </w:tc>
        <w:tc>
          <w:tcPr>
            <w:tcW w:w="636" w:type="dxa"/>
          </w:tcPr>
          <w:p w14:paraId="55F94E3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0.26</w:t>
            </w:r>
          </w:p>
        </w:tc>
        <w:tc>
          <w:tcPr>
            <w:tcW w:w="777" w:type="dxa"/>
          </w:tcPr>
          <w:p w14:paraId="583AFA0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25.72</w:t>
            </w:r>
          </w:p>
        </w:tc>
        <w:tc>
          <w:tcPr>
            <w:tcW w:w="636" w:type="dxa"/>
          </w:tcPr>
          <w:p w14:paraId="699610F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1.26</w:t>
            </w:r>
          </w:p>
        </w:tc>
        <w:tc>
          <w:tcPr>
            <w:tcW w:w="1017" w:type="dxa"/>
          </w:tcPr>
          <w:p w14:paraId="3D16BA3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51.43</w:t>
            </w:r>
          </w:p>
        </w:tc>
        <w:tc>
          <w:tcPr>
            <w:tcW w:w="1710" w:type="dxa"/>
          </w:tcPr>
          <w:p w14:paraId="2BF19C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Sandy clay</w:t>
            </w:r>
          </w:p>
        </w:tc>
      </w:tr>
      <w:tr w:rsidR="0021256B" w:rsidRPr="00672CBB" w14:paraId="42CAF744" w14:textId="77777777" w:rsidTr="0036435B">
        <w:tc>
          <w:tcPr>
            <w:tcW w:w="1620" w:type="dxa"/>
          </w:tcPr>
          <w:p w14:paraId="0E38D65F"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SL</w:t>
            </w:r>
          </w:p>
        </w:tc>
        <w:tc>
          <w:tcPr>
            <w:tcW w:w="1134" w:type="dxa"/>
          </w:tcPr>
          <w:p w14:paraId="3584C2D2"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Pr>
          <w:p w14:paraId="4132B0A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54.67</w:t>
            </w:r>
          </w:p>
        </w:tc>
        <w:tc>
          <w:tcPr>
            <w:tcW w:w="768" w:type="dxa"/>
          </w:tcPr>
          <w:p w14:paraId="50AEEF1F"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36.67</w:t>
            </w:r>
          </w:p>
        </w:tc>
        <w:tc>
          <w:tcPr>
            <w:tcW w:w="756" w:type="dxa"/>
          </w:tcPr>
          <w:p w14:paraId="621861E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8.00</w:t>
            </w:r>
          </w:p>
        </w:tc>
        <w:tc>
          <w:tcPr>
            <w:tcW w:w="636" w:type="dxa"/>
          </w:tcPr>
          <w:p w14:paraId="5C7105D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0.23</w:t>
            </w:r>
          </w:p>
        </w:tc>
        <w:tc>
          <w:tcPr>
            <w:tcW w:w="777" w:type="dxa"/>
          </w:tcPr>
          <w:p w14:paraId="76F97C3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26.26</w:t>
            </w:r>
          </w:p>
        </w:tc>
        <w:tc>
          <w:tcPr>
            <w:tcW w:w="636" w:type="dxa"/>
          </w:tcPr>
          <w:p w14:paraId="5C1F40E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1.42</w:t>
            </w:r>
          </w:p>
        </w:tc>
        <w:tc>
          <w:tcPr>
            <w:tcW w:w="1017" w:type="dxa"/>
          </w:tcPr>
          <w:p w14:paraId="36094ED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53.69</w:t>
            </w:r>
          </w:p>
        </w:tc>
        <w:tc>
          <w:tcPr>
            <w:tcW w:w="1710" w:type="dxa"/>
          </w:tcPr>
          <w:p w14:paraId="1E23143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Sandy clay</w:t>
            </w:r>
          </w:p>
        </w:tc>
      </w:tr>
      <w:tr w:rsidR="0021256B" w:rsidRPr="00672CBB" w14:paraId="1EE91965" w14:textId="77777777" w:rsidTr="0036435B">
        <w:tc>
          <w:tcPr>
            <w:tcW w:w="1620" w:type="dxa"/>
          </w:tcPr>
          <w:p w14:paraId="7F7CC683" w14:textId="77777777" w:rsidR="0021256B" w:rsidRPr="00672CBB" w:rsidRDefault="0021256B" w:rsidP="0036435B">
            <w:pPr>
              <w:spacing w:line="360" w:lineRule="auto"/>
              <w:rPr>
                <w:rFonts w:ascii="Times New Roman" w:hAnsi="Times New Roman" w:cs="Times New Roman"/>
              </w:rPr>
            </w:pPr>
          </w:p>
        </w:tc>
        <w:tc>
          <w:tcPr>
            <w:tcW w:w="1134" w:type="dxa"/>
          </w:tcPr>
          <w:p w14:paraId="70D8957C"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3FEBA6A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53.33</w:t>
            </w:r>
          </w:p>
        </w:tc>
        <w:tc>
          <w:tcPr>
            <w:tcW w:w="768" w:type="dxa"/>
          </w:tcPr>
          <w:p w14:paraId="4E65A1E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38.00</w:t>
            </w:r>
          </w:p>
        </w:tc>
        <w:tc>
          <w:tcPr>
            <w:tcW w:w="756" w:type="dxa"/>
          </w:tcPr>
          <w:p w14:paraId="2C00BBB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8.00</w:t>
            </w:r>
          </w:p>
        </w:tc>
        <w:tc>
          <w:tcPr>
            <w:tcW w:w="636" w:type="dxa"/>
          </w:tcPr>
          <w:p w14:paraId="332F0A9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0.36</w:t>
            </w:r>
          </w:p>
        </w:tc>
        <w:tc>
          <w:tcPr>
            <w:tcW w:w="777" w:type="dxa"/>
          </w:tcPr>
          <w:p w14:paraId="2EB52C6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25.36</w:t>
            </w:r>
          </w:p>
        </w:tc>
        <w:tc>
          <w:tcPr>
            <w:tcW w:w="636" w:type="dxa"/>
          </w:tcPr>
          <w:p w14:paraId="7775291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1.34</w:t>
            </w:r>
          </w:p>
        </w:tc>
        <w:tc>
          <w:tcPr>
            <w:tcW w:w="1017" w:type="dxa"/>
          </w:tcPr>
          <w:p w14:paraId="64B5F74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53.59</w:t>
            </w:r>
          </w:p>
        </w:tc>
        <w:tc>
          <w:tcPr>
            <w:tcW w:w="1710" w:type="dxa"/>
          </w:tcPr>
          <w:p w14:paraId="33DC20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Sandy clay</w:t>
            </w:r>
          </w:p>
        </w:tc>
      </w:tr>
      <w:tr w:rsidR="0021256B" w:rsidRPr="00672CBB" w14:paraId="24344C70" w14:textId="77777777" w:rsidTr="0036435B">
        <w:tc>
          <w:tcPr>
            <w:tcW w:w="1620" w:type="dxa"/>
          </w:tcPr>
          <w:p w14:paraId="6F7FE89E" w14:textId="77777777" w:rsidR="0021256B" w:rsidRPr="00672CBB" w:rsidRDefault="0021256B" w:rsidP="0036435B">
            <w:pPr>
              <w:spacing w:line="360" w:lineRule="auto"/>
              <w:rPr>
                <w:rFonts w:ascii="Times New Roman" w:hAnsi="Times New Roman" w:cs="Times New Roman"/>
              </w:rPr>
            </w:pPr>
          </w:p>
        </w:tc>
        <w:tc>
          <w:tcPr>
            <w:tcW w:w="1134" w:type="dxa"/>
          </w:tcPr>
          <w:p w14:paraId="190BE6B1"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789DE05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55.33</w:t>
            </w:r>
          </w:p>
        </w:tc>
        <w:tc>
          <w:tcPr>
            <w:tcW w:w="768" w:type="dxa"/>
          </w:tcPr>
          <w:p w14:paraId="5BB4C48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36.67</w:t>
            </w:r>
          </w:p>
        </w:tc>
        <w:tc>
          <w:tcPr>
            <w:tcW w:w="756" w:type="dxa"/>
          </w:tcPr>
          <w:p w14:paraId="40E4FF6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8.07</w:t>
            </w:r>
          </w:p>
        </w:tc>
        <w:tc>
          <w:tcPr>
            <w:tcW w:w="636" w:type="dxa"/>
          </w:tcPr>
          <w:p w14:paraId="2C271CB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0.19</w:t>
            </w:r>
          </w:p>
        </w:tc>
        <w:tc>
          <w:tcPr>
            <w:tcW w:w="777" w:type="dxa"/>
          </w:tcPr>
          <w:p w14:paraId="73863DF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24.55</w:t>
            </w:r>
          </w:p>
        </w:tc>
        <w:tc>
          <w:tcPr>
            <w:tcW w:w="636" w:type="dxa"/>
          </w:tcPr>
          <w:p w14:paraId="000465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1.35</w:t>
            </w:r>
          </w:p>
        </w:tc>
        <w:tc>
          <w:tcPr>
            <w:tcW w:w="1017" w:type="dxa"/>
          </w:tcPr>
          <w:p w14:paraId="43C81C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53.07</w:t>
            </w:r>
          </w:p>
        </w:tc>
        <w:tc>
          <w:tcPr>
            <w:tcW w:w="1710" w:type="dxa"/>
          </w:tcPr>
          <w:p w14:paraId="6EEA0E52"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bl>
    <w:p w14:paraId="056526DA"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p>
    <w:p w14:paraId="14903B96" w14:textId="77777777" w:rsidR="0021256B" w:rsidRPr="00672CBB" w:rsidRDefault="0021256B" w:rsidP="0021256B">
      <w:pPr>
        <w:spacing w:after="0" w:line="360" w:lineRule="auto"/>
        <w:jc w:val="both"/>
        <w:rPr>
          <w:rFonts w:ascii="Times New Roman" w:hAnsi="Times New Roman" w:cs="Times New Roman"/>
          <w:sz w:val="24"/>
          <w:szCs w:val="24"/>
        </w:rPr>
      </w:pPr>
      <w:r w:rsidRPr="00672CBB">
        <w:rPr>
          <w:rFonts w:ascii="Times New Roman" w:hAnsi="Times New Roman" w:cs="Times New Roman"/>
          <w:sz w:val="24"/>
          <w:szCs w:val="24"/>
        </w:rPr>
        <w:t>AF = Agroforestry; CC = Clear Cutting; NR = Natural Regeneration; SL = Selective Logging</w:t>
      </w:r>
    </w:p>
    <w:p w14:paraId="7C4A9A6B"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512EC29"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1FAD34F"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1E89658D"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1809A2A0"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44B083C8"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42BC5737"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4E6A9E5D" w14:textId="77777777" w:rsidR="0021256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6B4A3744"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1937119C"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70AB4258"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751D1E68"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7924601B"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0387F468"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11B7F25B"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58D945DA"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2259B043"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65CBBBAD"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53EBC4AC" w14:textId="77777777" w:rsidR="0021256B" w:rsidRPr="00672CBB" w:rsidRDefault="0021256B" w:rsidP="0021256B">
      <w:pPr>
        <w:spacing w:line="360" w:lineRule="auto"/>
        <w:ind w:left="720" w:hanging="720"/>
        <w:jc w:val="both"/>
        <w:rPr>
          <w:rFonts w:ascii="Times New Roman" w:hAnsi="Times New Roman" w:cs="Times New Roman"/>
          <w:b/>
          <w:sz w:val="24"/>
          <w:szCs w:val="24"/>
        </w:rPr>
      </w:pPr>
      <w:r w:rsidRPr="00672CBB">
        <w:rPr>
          <w:rFonts w:ascii="Times New Roman" w:hAnsi="Times New Roman" w:cs="Times New Roman"/>
          <w:b/>
          <w:sz w:val="24"/>
          <w:szCs w:val="24"/>
        </w:rPr>
        <w:lastRenderedPageBreak/>
        <w:t xml:space="preserve">Table 5: </w:t>
      </w:r>
      <w:r w:rsidRPr="00672CBB">
        <w:rPr>
          <w:rFonts w:ascii="Times New Roman" w:hAnsi="Times New Roman" w:cs="Times New Roman"/>
          <w:sz w:val="24"/>
          <w:szCs w:val="24"/>
        </w:rPr>
        <w:t>Analysis of Variance for Soil Depth, Silvicultural Practices and Soil Physical properties</w:t>
      </w:r>
    </w:p>
    <w:tbl>
      <w:tblPr>
        <w:tblStyle w:val="TableGrid"/>
        <w:tblW w:w="9606" w:type="dxa"/>
        <w:tblLayout w:type="fixed"/>
        <w:tblLook w:val="04A0" w:firstRow="1" w:lastRow="0" w:firstColumn="1" w:lastColumn="0" w:noHBand="0" w:noVBand="1"/>
      </w:tblPr>
      <w:tblGrid>
        <w:gridCol w:w="1809"/>
        <w:gridCol w:w="1134"/>
        <w:gridCol w:w="851"/>
        <w:gridCol w:w="1134"/>
        <w:gridCol w:w="1134"/>
        <w:gridCol w:w="1134"/>
        <w:gridCol w:w="1134"/>
        <w:gridCol w:w="1276"/>
      </w:tblGrid>
      <w:tr w:rsidR="0021256B" w:rsidRPr="00672CBB" w14:paraId="625E4AB2" w14:textId="77777777" w:rsidTr="0036435B">
        <w:tc>
          <w:tcPr>
            <w:tcW w:w="1809" w:type="dxa"/>
            <w:tcBorders>
              <w:left w:val="nil"/>
              <w:bottom w:val="single" w:sz="4" w:space="0" w:color="auto"/>
              <w:right w:val="nil"/>
            </w:tcBorders>
            <w:vAlign w:val="bottom"/>
          </w:tcPr>
          <w:p w14:paraId="16E4D8BF"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SOURCE OF VARIATION</w:t>
            </w:r>
          </w:p>
        </w:tc>
        <w:tc>
          <w:tcPr>
            <w:tcW w:w="1134" w:type="dxa"/>
            <w:tcBorders>
              <w:left w:val="nil"/>
              <w:bottom w:val="single" w:sz="4" w:space="0" w:color="auto"/>
              <w:right w:val="nil"/>
            </w:tcBorders>
            <w:vAlign w:val="bottom"/>
          </w:tcPr>
          <w:p w14:paraId="645BDE31"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SS</w:t>
            </w:r>
          </w:p>
        </w:tc>
        <w:tc>
          <w:tcPr>
            <w:tcW w:w="851" w:type="dxa"/>
            <w:tcBorders>
              <w:left w:val="nil"/>
              <w:bottom w:val="single" w:sz="4" w:space="0" w:color="auto"/>
              <w:right w:val="nil"/>
            </w:tcBorders>
            <w:vAlign w:val="bottom"/>
          </w:tcPr>
          <w:p w14:paraId="3367F098"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DF</w:t>
            </w:r>
          </w:p>
        </w:tc>
        <w:tc>
          <w:tcPr>
            <w:tcW w:w="1134" w:type="dxa"/>
            <w:tcBorders>
              <w:left w:val="nil"/>
              <w:bottom w:val="single" w:sz="4" w:space="0" w:color="auto"/>
              <w:right w:val="nil"/>
            </w:tcBorders>
            <w:vAlign w:val="bottom"/>
          </w:tcPr>
          <w:p w14:paraId="3585B52F"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MS</w:t>
            </w:r>
          </w:p>
        </w:tc>
        <w:tc>
          <w:tcPr>
            <w:tcW w:w="1134" w:type="dxa"/>
            <w:tcBorders>
              <w:left w:val="nil"/>
              <w:bottom w:val="single" w:sz="4" w:space="0" w:color="auto"/>
              <w:right w:val="nil"/>
            </w:tcBorders>
            <w:vAlign w:val="bottom"/>
          </w:tcPr>
          <w:p w14:paraId="6584AE3A"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w:t>
            </w:r>
          </w:p>
        </w:tc>
        <w:tc>
          <w:tcPr>
            <w:tcW w:w="1134" w:type="dxa"/>
            <w:tcBorders>
              <w:left w:val="nil"/>
              <w:bottom w:val="single" w:sz="4" w:space="0" w:color="auto"/>
              <w:right w:val="nil"/>
            </w:tcBorders>
            <w:vAlign w:val="bottom"/>
          </w:tcPr>
          <w:p w14:paraId="2E1CE553"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P-VALUE</w:t>
            </w:r>
          </w:p>
        </w:tc>
        <w:tc>
          <w:tcPr>
            <w:tcW w:w="1134" w:type="dxa"/>
            <w:tcBorders>
              <w:left w:val="nil"/>
              <w:bottom w:val="single" w:sz="4" w:space="0" w:color="auto"/>
              <w:right w:val="nil"/>
            </w:tcBorders>
            <w:vAlign w:val="bottom"/>
          </w:tcPr>
          <w:p w14:paraId="25967D77"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 CRIT</w:t>
            </w:r>
          </w:p>
        </w:tc>
        <w:tc>
          <w:tcPr>
            <w:tcW w:w="1276" w:type="dxa"/>
            <w:tcBorders>
              <w:left w:val="nil"/>
              <w:bottom w:val="single" w:sz="4" w:space="0" w:color="auto"/>
              <w:right w:val="nil"/>
            </w:tcBorders>
            <w:vAlign w:val="bottom"/>
          </w:tcPr>
          <w:p w14:paraId="19580FAE"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REMARKS</w:t>
            </w:r>
          </w:p>
        </w:tc>
      </w:tr>
      <w:tr w:rsidR="0021256B" w:rsidRPr="00672CBB" w14:paraId="6526AD3D" w14:textId="77777777" w:rsidTr="0036435B">
        <w:tc>
          <w:tcPr>
            <w:tcW w:w="9606" w:type="dxa"/>
            <w:gridSpan w:val="8"/>
            <w:tcBorders>
              <w:left w:val="nil"/>
              <w:bottom w:val="nil"/>
              <w:right w:val="nil"/>
            </w:tcBorders>
          </w:tcPr>
          <w:p w14:paraId="5664694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SAND</w:t>
            </w:r>
          </w:p>
        </w:tc>
      </w:tr>
      <w:tr w:rsidR="0021256B" w:rsidRPr="00672CBB" w14:paraId="669E14CE" w14:textId="77777777" w:rsidTr="0036435B">
        <w:tc>
          <w:tcPr>
            <w:tcW w:w="1809" w:type="dxa"/>
            <w:tcBorders>
              <w:top w:val="nil"/>
              <w:left w:val="nil"/>
              <w:bottom w:val="nil"/>
              <w:right w:val="nil"/>
            </w:tcBorders>
            <w:vAlign w:val="bottom"/>
          </w:tcPr>
          <w:p w14:paraId="17D0FA1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47163026"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24.5</w:t>
            </w:r>
          </w:p>
        </w:tc>
        <w:tc>
          <w:tcPr>
            <w:tcW w:w="851" w:type="dxa"/>
            <w:tcBorders>
              <w:top w:val="nil"/>
              <w:left w:val="nil"/>
              <w:bottom w:val="nil"/>
              <w:right w:val="nil"/>
            </w:tcBorders>
            <w:vAlign w:val="bottom"/>
          </w:tcPr>
          <w:p w14:paraId="3941F0B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w:t>
            </w:r>
          </w:p>
        </w:tc>
        <w:tc>
          <w:tcPr>
            <w:tcW w:w="1134" w:type="dxa"/>
            <w:tcBorders>
              <w:top w:val="nil"/>
              <w:left w:val="nil"/>
              <w:bottom w:val="nil"/>
              <w:right w:val="nil"/>
            </w:tcBorders>
            <w:vAlign w:val="bottom"/>
          </w:tcPr>
          <w:p w14:paraId="31BC0D7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12.25</w:t>
            </w:r>
          </w:p>
        </w:tc>
        <w:tc>
          <w:tcPr>
            <w:tcW w:w="1134" w:type="dxa"/>
            <w:tcBorders>
              <w:top w:val="nil"/>
              <w:left w:val="nil"/>
              <w:bottom w:val="nil"/>
              <w:right w:val="nil"/>
            </w:tcBorders>
            <w:vAlign w:val="bottom"/>
          </w:tcPr>
          <w:p w14:paraId="165E8E6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0.390265</w:t>
            </w:r>
          </w:p>
        </w:tc>
        <w:tc>
          <w:tcPr>
            <w:tcW w:w="1134" w:type="dxa"/>
            <w:tcBorders>
              <w:top w:val="nil"/>
              <w:left w:val="nil"/>
              <w:bottom w:val="nil"/>
              <w:right w:val="nil"/>
            </w:tcBorders>
            <w:vAlign w:val="bottom"/>
          </w:tcPr>
          <w:p w14:paraId="4489503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0.681095</w:t>
            </w:r>
          </w:p>
        </w:tc>
        <w:tc>
          <w:tcPr>
            <w:tcW w:w="1134" w:type="dxa"/>
            <w:tcBorders>
              <w:top w:val="nil"/>
              <w:left w:val="nil"/>
              <w:bottom w:val="nil"/>
              <w:right w:val="nil"/>
            </w:tcBorders>
            <w:vAlign w:val="bottom"/>
          </w:tcPr>
          <w:p w14:paraId="62D74F8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3.402826</w:t>
            </w:r>
          </w:p>
        </w:tc>
        <w:tc>
          <w:tcPr>
            <w:tcW w:w="1276" w:type="dxa"/>
            <w:tcBorders>
              <w:top w:val="nil"/>
              <w:left w:val="nil"/>
              <w:bottom w:val="nil"/>
              <w:right w:val="nil"/>
            </w:tcBorders>
            <w:vAlign w:val="bottom"/>
          </w:tcPr>
          <w:p w14:paraId="7912F0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086F1ADC" w14:textId="77777777" w:rsidTr="0036435B">
        <w:tc>
          <w:tcPr>
            <w:tcW w:w="1809" w:type="dxa"/>
            <w:tcBorders>
              <w:top w:val="nil"/>
              <w:left w:val="nil"/>
              <w:bottom w:val="nil"/>
              <w:right w:val="nil"/>
            </w:tcBorders>
            <w:vAlign w:val="bottom"/>
          </w:tcPr>
          <w:p w14:paraId="59911E3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xml:space="preserve">Silv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2F42109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1786.306</w:t>
            </w:r>
          </w:p>
        </w:tc>
        <w:tc>
          <w:tcPr>
            <w:tcW w:w="851" w:type="dxa"/>
            <w:tcBorders>
              <w:top w:val="nil"/>
              <w:left w:val="nil"/>
              <w:bottom w:val="nil"/>
              <w:right w:val="nil"/>
            </w:tcBorders>
            <w:vAlign w:val="bottom"/>
          </w:tcPr>
          <w:p w14:paraId="1482F8BA"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w:t>
            </w:r>
          </w:p>
        </w:tc>
        <w:tc>
          <w:tcPr>
            <w:tcW w:w="1134" w:type="dxa"/>
            <w:tcBorders>
              <w:top w:val="nil"/>
              <w:left w:val="nil"/>
              <w:bottom w:val="nil"/>
              <w:right w:val="nil"/>
            </w:tcBorders>
            <w:vAlign w:val="bottom"/>
          </w:tcPr>
          <w:p w14:paraId="7F8CADD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595.4352</w:t>
            </w:r>
          </w:p>
        </w:tc>
        <w:tc>
          <w:tcPr>
            <w:tcW w:w="1134" w:type="dxa"/>
            <w:tcBorders>
              <w:top w:val="nil"/>
              <w:left w:val="nil"/>
              <w:bottom w:val="nil"/>
              <w:right w:val="nil"/>
            </w:tcBorders>
            <w:vAlign w:val="bottom"/>
          </w:tcPr>
          <w:p w14:paraId="52F5183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18.96962</w:t>
            </w:r>
          </w:p>
        </w:tc>
        <w:tc>
          <w:tcPr>
            <w:tcW w:w="1134" w:type="dxa"/>
            <w:tcBorders>
              <w:top w:val="nil"/>
              <w:left w:val="nil"/>
              <w:bottom w:val="nil"/>
              <w:right w:val="nil"/>
            </w:tcBorders>
            <w:vAlign w:val="bottom"/>
          </w:tcPr>
          <w:p w14:paraId="1FB0035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1.59E-06</w:t>
            </w:r>
          </w:p>
        </w:tc>
        <w:tc>
          <w:tcPr>
            <w:tcW w:w="1134" w:type="dxa"/>
            <w:tcBorders>
              <w:top w:val="nil"/>
              <w:left w:val="nil"/>
              <w:bottom w:val="nil"/>
              <w:right w:val="nil"/>
            </w:tcBorders>
            <w:vAlign w:val="bottom"/>
          </w:tcPr>
          <w:p w14:paraId="3E7C6A3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3.008787</w:t>
            </w:r>
          </w:p>
        </w:tc>
        <w:tc>
          <w:tcPr>
            <w:tcW w:w="1276" w:type="dxa"/>
            <w:tcBorders>
              <w:top w:val="nil"/>
              <w:left w:val="nil"/>
              <w:bottom w:val="nil"/>
              <w:right w:val="nil"/>
            </w:tcBorders>
            <w:vAlign w:val="bottom"/>
          </w:tcPr>
          <w:p w14:paraId="4603520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3FA8A416" w14:textId="77777777" w:rsidTr="0036435B">
        <w:tc>
          <w:tcPr>
            <w:tcW w:w="1809" w:type="dxa"/>
            <w:tcBorders>
              <w:top w:val="nil"/>
              <w:left w:val="nil"/>
              <w:bottom w:val="nil"/>
              <w:right w:val="nil"/>
            </w:tcBorders>
            <w:vAlign w:val="bottom"/>
          </w:tcPr>
          <w:p w14:paraId="2966198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4CED2A7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88.61111</w:t>
            </w:r>
          </w:p>
        </w:tc>
        <w:tc>
          <w:tcPr>
            <w:tcW w:w="851" w:type="dxa"/>
            <w:tcBorders>
              <w:top w:val="nil"/>
              <w:left w:val="nil"/>
              <w:bottom w:val="nil"/>
              <w:right w:val="nil"/>
            </w:tcBorders>
            <w:vAlign w:val="bottom"/>
          </w:tcPr>
          <w:p w14:paraId="41826DA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w:t>
            </w:r>
          </w:p>
        </w:tc>
        <w:tc>
          <w:tcPr>
            <w:tcW w:w="1134" w:type="dxa"/>
            <w:tcBorders>
              <w:top w:val="nil"/>
              <w:left w:val="nil"/>
              <w:bottom w:val="nil"/>
              <w:right w:val="nil"/>
            </w:tcBorders>
            <w:vAlign w:val="bottom"/>
          </w:tcPr>
          <w:p w14:paraId="43B5340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14.76852</w:t>
            </w:r>
          </w:p>
        </w:tc>
        <w:tc>
          <w:tcPr>
            <w:tcW w:w="1134" w:type="dxa"/>
            <w:tcBorders>
              <w:top w:val="nil"/>
              <w:left w:val="nil"/>
              <w:bottom w:val="nil"/>
              <w:right w:val="nil"/>
            </w:tcBorders>
            <w:vAlign w:val="bottom"/>
          </w:tcPr>
          <w:p w14:paraId="199A99C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0.470501</w:t>
            </w:r>
          </w:p>
        </w:tc>
        <w:tc>
          <w:tcPr>
            <w:tcW w:w="1134" w:type="dxa"/>
            <w:tcBorders>
              <w:top w:val="nil"/>
              <w:left w:val="nil"/>
              <w:bottom w:val="nil"/>
              <w:right w:val="nil"/>
            </w:tcBorders>
            <w:vAlign w:val="bottom"/>
          </w:tcPr>
          <w:p w14:paraId="5B0A7D4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0.82331</w:t>
            </w:r>
          </w:p>
        </w:tc>
        <w:tc>
          <w:tcPr>
            <w:tcW w:w="1134" w:type="dxa"/>
            <w:tcBorders>
              <w:top w:val="nil"/>
              <w:left w:val="nil"/>
              <w:bottom w:val="nil"/>
              <w:right w:val="nil"/>
            </w:tcBorders>
            <w:vAlign w:val="bottom"/>
          </w:tcPr>
          <w:p w14:paraId="3C75BF2D"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2.508189</w:t>
            </w:r>
          </w:p>
        </w:tc>
        <w:tc>
          <w:tcPr>
            <w:tcW w:w="1276" w:type="dxa"/>
            <w:tcBorders>
              <w:top w:val="nil"/>
              <w:left w:val="nil"/>
              <w:bottom w:val="nil"/>
              <w:right w:val="nil"/>
            </w:tcBorders>
            <w:vAlign w:val="bottom"/>
          </w:tcPr>
          <w:p w14:paraId="0C33F0C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67A0EDD1" w14:textId="77777777" w:rsidTr="0036435B">
        <w:tc>
          <w:tcPr>
            <w:tcW w:w="1809" w:type="dxa"/>
            <w:tcBorders>
              <w:top w:val="nil"/>
              <w:left w:val="nil"/>
              <w:bottom w:val="nil"/>
              <w:right w:val="nil"/>
            </w:tcBorders>
            <w:vAlign w:val="bottom"/>
          </w:tcPr>
          <w:p w14:paraId="43ABB6C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2D8F175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753.3333</w:t>
            </w:r>
          </w:p>
        </w:tc>
        <w:tc>
          <w:tcPr>
            <w:tcW w:w="851" w:type="dxa"/>
            <w:tcBorders>
              <w:top w:val="nil"/>
              <w:left w:val="nil"/>
              <w:bottom w:val="nil"/>
              <w:right w:val="nil"/>
            </w:tcBorders>
            <w:vAlign w:val="bottom"/>
          </w:tcPr>
          <w:p w14:paraId="657FC09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w:t>
            </w:r>
          </w:p>
        </w:tc>
        <w:tc>
          <w:tcPr>
            <w:tcW w:w="1134" w:type="dxa"/>
            <w:tcBorders>
              <w:top w:val="nil"/>
              <w:left w:val="nil"/>
              <w:bottom w:val="nil"/>
              <w:right w:val="nil"/>
            </w:tcBorders>
            <w:vAlign w:val="bottom"/>
          </w:tcPr>
          <w:p w14:paraId="710C6C7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31.38889</w:t>
            </w:r>
          </w:p>
        </w:tc>
        <w:tc>
          <w:tcPr>
            <w:tcW w:w="1134" w:type="dxa"/>
            <w:tcBorders>
              <w:top w:val="nil"/>
              <w:left w:val="nil"/>
              <w:bottom w:val="nil"/>
              <w:right w:val="nil"/>
            </w:tcBorders>
            <w:vAlign w:val="bottom"/>
          </w:tcPr>
          <w:p w14:paraId="04A93A78"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6B34B42E"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5FF13774" w14:textId="77777777" w:rsidR="0021256B" w:rsidRPr="00672CBB" w:rsidRDefault="0021256B" w:rsidP="0036435B">
            <w:pPr>
              <w:rPr>
                <w:rFonts w:ascii="Times New Roman" w:hAnsi="Times New Roman" w:cs="Times New Roman"/>
                <w:color w:val="000000"/>
              </w:rPr>
            </w:pPr>
          </w:p>
        </w:tc>
        <w:tc>
          <w:tcPr>
            <w:tcW w:w="1276" w:type="dxa"/>
            <w:tcBorders>
              <w:top w:val="nil"/>
              <w:left w:val="nil"/>
              <w:bottom w:val="nil"/>
              <w:right w:val="nil"/>
            </w:tcBorders>
            <w:vAlign w:val="bottom"/>
          </w:tcPr>
          <w:p w14:paraId="43E948F6" w14:textId="77777777" w:rsidR="0021256B" w:rsidRPr="00672CBB" w:rsidRDefault="0021256B" w:rsidP="0036435B">
            <w:pPr>
              <w:rPr>
                <w:rFonts w:ascii="Times New Roman" w:hAnsi="Times New Roman" w:cs="Times New Roman"/>
                <w:color w:val="000000"/>
              </w:rPr>
            </w:pPr>
          </w:p>
        </w:tc>
      </w:tr>
      <w:tr w:rsidR="0021256B" w:rsidRPr="00672CBB" w14:paraId="5D307840" w14:textId="77777777" w:rsidTr="0036435B">
        <w:tc>
          <w:tcPr>
            <w:tcW w:w="1809" w:type="dxa"/>
            <w:tcBorders>
              <w:top w:val="nil"/>
              <w:left w:val="nil"/>
              <w:bottom w:val="nil"/>
              <w:right w:val="nil"/>
            </w:tcBorders>
            <w:vAlign w:val="bottom"/>
          </w:tcPr>
          <w:p w14:paraId="23D04CB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091B972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2652.75</w:t>
            </w:r>
          </w:p>
        </w:tc>
        <w:tc>
          <w:tcPr>
            <w:tcW w:w="851" w:type="dxa"/>
            <w:tcBorders>
              <w:top w:val="nil"/>
              <w:left w:val="nil"/>
              <w:bottom w:val="nil"/>
              <w:right w:val="nil"/>
            </w:tcBorders>
            <w:vAlign w:val="bottom"/>
          </w:tcPr>
          <w:p w14:paraId="0283172E"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35</w:t>
            </w:r>
          </w:p>
        </w:tc>
        <w:tc>
          <w:tcPr>
            <w:tcW w:w="1134" w:type="dxa"/>
            <w:tcBorders>
              <w:top w:val="nil"/>
              <w:left w:val="nil"/>
              <w:bottom w:val="nil"/>
              <w:right w:val="nil"/>
            </w:tcBorders>
            <w:vAlign w:val="bottom"/>
          </w:tcPr>
          <w:p w14:paraId="7A1CE8E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134" w:type="dxa"/>
            <w:tcBorders>
              <w:top w:val="nil"/>
              <w:left w:val="nil"/>
              <w:bottom w:val="nil"/>
              <w:right w:val="nil"/>
            </w:tcBorders>
            <w:vAlign w:val="bottom"/>
          </w:tcPr>
          <w:p w14:paraId="42207BD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134" w:type="dxa"/>
            <w:tcBorders>
              <w:top w:val="nil"/>
              <w:left w:val="nil"/>
              <w:bottom w:val="nil"/>
              <w:right w:val="nil"/>
            </w:tcBorders>
            <w:vAlign w:val="bottom"/>
          </w:tcPr>
          <w:p w14:paraId="733B598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134" w:type="dxa"/>
            <w:tcBorders>
              <w:top w:val="nil"/>
              <w:left w:val="nil"/>
              <w:bottom w:val="nil"/>
              <w:right w:val="nil"/>
            </w:tcBorders>
            <w:vAlign w:val="bottom"/>
          </w:tcPr>
          <w:p w14:paraId="46E7080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276" w:type="dxa"/>
            <w:tcBorders>
              <w:top w:val="nil"/>
              <w:left w:val="nil"/>
              <w:bottom w:val="nil"/>
              <w:right w:val="nil"/>
            </w:tcBorders>
            <w:vAlign w:val="bottom"/>
          </w:tcPr>
          <w:p w14:paraId="282CE3EB" w14:textId="77777777" w:rsidR="0021256B" w:rsidRPr="00672CBB" w:rsidRDefault="0021256B" w:rsidP="0036435B">
            <w:pPr>
              <w:rPr>
                <w:rFonts w:ascii="Times New Roman" w:hAnsi="Times New Roman" w:cs="Times New Roman"/>
                <w:color w:val="000000"/>
              </w:rPr>
            </w:pPr>
          </w:p>
        </w:tc>
      </w:tr>
      <w:tr w:rsidR="0021256B" w:rsidRPr="00672CBB" w14:paraId="43334290" w14:textId="77777777" w:rsidTr="0036435B">
        <w:tc>
          <w:tcPr>
            <w:tcW w:w="9606" w:type="dxa"/>
            <w:gridSpan w:val="8"/>
            <w:tcBorders>
              <w:top w:val="nil"/>
              <w:left w:val="nil"/>
              <w:bottom w:val="nil"/>
              <w:right w:val="nil"/>
            </w:tcBorders>
          </w:tcPr>
          <w:p w14:paraId="27820CD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CLAY</w:t>
            </w:r>
          </w:p>
        </w:tc>
      </w:tr>
      <w:tr w:rsidR="0021256B" w:rsidRPr="00672CBB" w14:paraId="7E493C93" w14:textId="77777777" w:rsidTr="0036435B">
        <w:tc>
          <w:tcPr>
            <w:tcW w:w="1809" w:type="dxa"/>
            <w:tcBorders>
              <w:top w:val="nil"/>
              <w:left w:val="nil"/>
              <w:bottom w:val="nil"/>
              <w:right w:val="nil"/>
            </w:tcBorders>
            <w:vAlign w:val="bottom"/>
          </w:tcPr>
          <w:p w14:paraId="208D597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69AE0B2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8</w:t>
            </w:r>
          </w:p>
        </w:tc>
        <w:tc>
          <w:tcPr>
            <w:tcW w:w="851" w:type="dxa"/>
            <w:tcBorders>
              <w:top w:val="nil"/>
              <w:left w:val="nil"/>
              <w:bottom w:val="nil"/>
              <w:right w:val="nil"/>
            </w:tcBorders>
            <w:vAlign w:val="bottom"/>
          </w:tcPr>
          <w:p w14:paraId="54F00BED"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w:t>
            </w:r>
          </w:p>
        </w:tc>
        <w:tc>
          <w:tcPr>
            <w:tcW w:w="1134" w:type="dxa"/>
            <w:tcBorders>
              <w:top w:val="nil"/>
              <w:left w:val="nil"/>
              <w:bottom w:val="nil"/>
              <w:right w:val="nil"/>
            </w:tcBorders>
            <w:vAlign w:val="bottom"/>
          </w:tcPr>
          <w:p w14:paraId="1806549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4</w:t>
            </w:r>
          </w:p>
        </w:tc>
        <w:tc>
          <w:tcPr>
            <w:tcW w:w="1134" w:type="dxa"/>
            <w:tcBorders>
              <w:top w:val="nil"/>
              <w:left w:val="nil"/>
              <w:bottom w:val="nil"/>
              <w:right w:val="nil"/>
            </w:tcBorders>
            <w:vAlign w:val="bottom"/>
          </w:tcPr>
          <w:p w14:paraId="45E92337"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0.178218</w:t>
            </w:r>
          </w:p>
        </w:tc>
        <w:tc>
          <w:tcPr>
            <w:tcW w:w="1134" w:type="dxa"/>
            <w:tcBorders>
              <w:top w:val="nil"/>
              <w:left w:val="nil"/>
              <w:bottom w:val="nil"/>
              <w:right w:val="nil"/>
            </w:tcBorders>
            <w:vAlign w:val="bottom"/>
          </w:tcPr>
          <w:p w14:paraId="1BF8CB7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0.837857</w:t>
            </w:r>
          </w:p>
        </w:tc>
        <w:tc>
          <w:tcPr>
            <w:tcW w:w="1134" w:type="dxa"/>
            <w:tcBorders>
              <w:top w:val="nil"/>
              <w:left w:val="nil"/>
              <w:bottom w:val="nil"/>
              <w:right w:val="nil"/>
            </w:tcBorders>
            <w:vAlign w:val="bottom"/>
          </w:tcPr>
          <w:p w14:paraId="32A1C5C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3.402826</w:t>
            </w:r>
          </w:p>
        </w:tc>
        <w:tc>
          <w:tcPr>
            <w:tcW w:w="1276" w:type="dxa"/>
            <w:tcBorders>
              <w:top w:val="nil"/>
              <w:left w:val="nil"/>
              <w:bottom w:val="nil"/>
              <w:right w:val="nil"/>
            </w:tcBorders>
          </w:tcPr>
          <w:p w14:paraId="032D5CAE"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097F9D9" w14:textId="77777777" w:rsidTr="0036435B">
        <w:tc>
          <w:tcPr>
            <w:tcW w:w="1809" w:type="dxa"/>
            <w:tcBorders>
              <w:top w:val="nil"/>
              <w:left w:val="nil"/>
              <w:bottom w:val="nil"/>
              <w:right w:val="nil"/>
            </w:tcBorders>
            <w:vAlign w:val="bottom"/>
          </w:tcPr>
          <w:p w14:paraId="5AA5CA8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xml:space="preserve">Silv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2557F9B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2446.556</w:t>
            </w:r>
          </w:p>
        </w:tc>
        <w:tc>
          <w:tcPr>
            <w:tcW w:w="851" w:type="dxa"/>
            <w:tcBorders>
              <w:top w:val="nil"/>
              <w:left w:val="nil"/>
              <w:bottom w:val="nil"/>
              <w:right w:val="nil"/>
            </w:tcBorders>
            <w:vAlign w:val="bottom"/>
          </w:tcPr>
          <w:p w14:paraId="3B136BF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w:t>
            </w:r>
          </w:p>
        </w:tc>
        <w:tc>
          <w:tcPr>
            <w:tcW w:w="1134" w:type="dxa"/>
            <w:tcBorders>
              <w:top w:val="nil"/>
              <w:left w:val="nil"/>
              <w:bottom w:val="nil"/>
              <w:right w:val="nil"/>
            </w:tcBorders>
            <w:vAlign w:val="bottom"/>
          </w:tcPr>
          <w:p w14:paraId="7321F36A"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815.5185</w:t>
            </w:r>
          </w:p>
        </w:tc>
        <w:tc>
          <w:tcPr>
            <w:tcW w:w="1134" w:type="dxa"/>
            <w:tcBorders>
              <w:top w:val="nil"/>
              <w:left w:val="nil"/>
              <w:bottom w:val="nil"/>
              <w:right w:val="nil"/>
            </w:tcBorders>
            <w:vAlign w:val="bottom"/>
          </w:tcPr>
          <w:p w14:paraId="7884200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36.33498</w:t>
            </w:r>
          </w:p>
        </w:tc>
        <w:tc>
          <w:tcPr>
            <w:tcW w:w="1134" w:type="dxa"/>
            <w:tcBorders>
              <w:top w:val="nil"/>
              <w:left w:val="nil"/>
              <w:bottom w:val="nil"/>
              <w:right w:val="nil"/>
            </w:tcBorders>
            <w:vAlign w:val="bottom"/>
          </w:tcPr>
          <w:p w14:paraId="7FCE2D9E"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4.38E-09</w:t>
            </w:r>
          </w:p>
        </w:tc>
        <w:tc>
          <w:tcPr>
            <w:tcW w:w="1134" w:type="dxa"/>
            <w:tcBorders>
              <w:top w:val="nil"/>
              <w:left w:val="nil"/>
              <w:bottom w:val="nil"/>
              <w:right w:val="nil"/>
            </w:tcBorders>
            <w:vAlign w:val="bottom"/>
          </w:tcPr>
          <w:p w14:paraId="23B90EB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3.008787</w:t>
            </w:r>
          </w:p>
        </w:tc>
        <w:tc>
          <w:tcPr>
            <w:tcW w:w="1276" w:type="dxa"/>
            <w:tcBorders>
              <w:top w:val="nil"/>
              <w:left w:val="nil"/>
              <w:bottom w:val="nil"/>
              <w:right w:val="nil"/>
            </w:tcBorders>
          </w:tcPr>
          <w:p w14:paraId="0D7585BA"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r>
      <w:tr w:rsidR="0021256B" w:rsidRPr="00672CBB" w14:paraId="6F76FD5B" w14:textId="77777777" w:rsidTr="0036435B">
        <w:tc>
          <w:tcPr>
            <w:tcW w:w="1809" w:type="dxa"/>
            <w:tcBorders>
              <w:top w:val="nil"/>
              <w:left w:val="nil"/>
              <w:bottom w:val="nil"/>
              <w:right w:val="nil"/>
            </w:tcBorders>
            <w:vAlign w:val="bottom"/>
          </w:tcPr>
          <w:p w14:paraId="1158EC6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1B71D48E"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41.77778</w:t>
            </w:r>
          </w:p>
        </w:tc>
        <w:tc>
          <w:tcPr>
            <w:tcW w:w="851" w:type="dxa"/>
            <w:tcBorders>
              <w:top w:val="nil"/>
              <w:left w:val="nil"/>
              <w:bottom w:val="nil"/>
              <w:right w:val="nil"/>
            </w:tcBorders>
            <w:vAlign w:val="bottom"/>
          </w:tcPr>
          <w:p w14:paraId="78F41AB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w:t>
            </w:r>
          </w:p>
        </w:tc>
        <w:tc>
          <w:tcPr>
            <w:tcW w:w="1134" w:type="dxa"/>
            <w:tcBorders>
              <w:top w:val="nil"/>
              <w:left w:val="nil"/>
              <w:bottom w:val="nil"/>
              <w:right w:val="nil"/>
            </w:tcBorders>
            <w:vAlign w:val="bottom"/>
          </w:tcPr>
          <w:p w14:paraId="47B18AC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6.962963</w:t>
            </w:r>
          </w:p>
        </w:tc>
        <w:tc>
          <w:tcPr>
            <w:tcW w:w="1134" w:type="dxa"/>
            <w:tcBorders>
              <w:top w:val="nil"/>
              <w:left w:val="nil"/>
              <w:bottom w:val="nil"/>
              <w:right w:val="nil"/>
            </w:tcBorders>
            <w:vAlign w:val="bottom"/>
          </w:tcPr>
          <w:p w14:paraId="0125422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0.310231</w:t>
            </w:r>
          </w:p>
        </w:tc>
        <w:tc>
          <w:tcPr>
            <w:tcW w:w="1134" w:type="dxa"/>
            <w:tcBorders>
              <w:top w:val="nil"/>
              <w:left w:val="nil"/>
              <w:bottom w:val="nil"/>
              <w:right w:val="nil"/>
            </w:tcBorders>
            <w:vAlign w:val="bottom"/>
          </w:tcPr>
          <w:p w14:paraId="0D68319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0.925369</w:t>
            </w:r>
          </w:p>
        </w:tc>
        <w:tc>
          <w:tcPr>
            <w:tcW w:w="1134" w:type="dxa"/>
            <w:tcBorders>
              <w:top w:val="nil"/>
              <w:left w:val="nil"/>
              <w:bottom w:val="nil"/>
              <w:right w:val="nil"/>
            </w:tcBorders>
            <w:vAlign w:val="bottom"/>
          </w:tcPr>
          <w:p w14:paraId="7143D3C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2.508189</w:t>
            </w:r>
          </w:p>
        </w:tc>
        <w:tc>
          <w:tcPr>
            <w:tcW w:w="1276" w:type="dxa"/>
            <w:tcBorders>
              <w:top w:val="nil"/>
              <w:left w:val="nil"/>
              <w:bottom w:val="nil"/>
              <w:right w:val="nil"/>
            </w:tcBorders>
          </w:tcPr>
          <w:p w14:paraId="5221A2F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31A7A3B7" w14:textId="77777777" w:rsidTr="0036435B">
        <w:tc>
          <w:tcPr>
            <w:tcW w:w="1809" w:type="dxa"/>
            <w:tcBorders>
              <w:top w:val="nil"/>
              <w:left w:val="nil"/>
              <w:bottom w:val="nil"/>
              <w:right w:val="nil"/>
            </w:tcBorders>
            <w:vAlign w:val="bottom"/>
          </w:tcPr>
          <w:p w14:paraId="42E27B6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05A4F54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538.6667</w:t>
            </w:r>
          </w:p>
        </w:tc>
        <w:tc>
          <w:tcPr>
            <w:tcW w:w="851" w:type="dxa"/>
            <w:tcBorders>
              <w:top w:val="nil"/>
              <w:left w:val="nil"/>
              <w:bottom w:val="nil"/>
              <w:right w:val="nil"/>
            </w:tcBorders>
            <w:vAlign w:val="bottom"/>
          </w:tcPr>
          <w:p w14:paraId="2461D2D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w:t>
            </w:r>
          </w:p>
        </w:tc>
        <w:tc>
          <w:tcPr>
            <w:tcW w:w="1134" w:type="dxa"/>
            <w:tcBorders>
              <w:top w:val="nil"/>
              <w:left w:val="nil"/>
              <w:bottom w:val="nil"/>
              <w:right w:val="nil"/>
            </w:tcBorders>
            <w:vAlign w:val="bottom"/>
          </w:tcPr>
          <w:p w14:paraId="57E1A71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22.44444</w:t>
            </w:r>
          </w:p>
        </w:tc>
        <w:tc>
          <w:tcPr>
            <w:tcW w:w="1134" w:type="dxa"/>
            <w:tcBorders>
              <w:top w:val="nil"/>
              <w:left w:val="nil"/>
              <w:bottom w:val="nil"/>
              <w:right w:val="nil"/>
            </w:tcBorders>
            <w:vAlign w:val="bottom"/>
          </w:tcPr>
          <w:p w14:paraId="06D31CC8"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6C03E3D2"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6C47CDD9" w14:textId="77777777" w:rsidR="0021256B" w:rsidRPr="00672CBB" w:rsidRDefault="0021256B" w:rsidP="0036435B">
            <w:pPr>
              <w:rPr>
                <w:rFonts w:ascii="Times New Roman" w:hAnsi="Times New Roman" w:cs="Times New Roman"/>
                <w:color w:val="000000"/>
              </w:rPr>
            </w:pPr>
          </w:p>
        </w:tc>
        <w:tc>
          <w:tcPr>
            <w:tcW w:w="1276" w:type="dxa"/>
            <w:tcBorders>
              <w:top w:val="nil"/>
              <w:left w:val="nil"/>
              <w:bottom w:val="nil"/>
              <w:right w:val="nil"/>
            </w:tcBorders>
          </w:tcPr>
          <w:p w14:paraId="19B0E0AA" w14:textId="77777777" w:rsidR="0021256B" w:rsidRPr="00672CBB" w:rsidRDefault="0021256B" w:rsidP="0036435B">
            <w:pPr>
              <w:rPr>
                <w:rFonts w:ascii="Times New Roman" w:hAnsi="Times New Roman" w:cs="Times New Roman"/>
              </w:rPr>
            </w:pPr>
          </w:p>
        </w:tc>
      </w:tr>
      <w:tr w:rsidR="0021256B" w:rsidRPr="00672CBB" w14:paraId="3737F37D" w14:textId="77777777" w:rsidTr="0036435B">
        <w:tc>
          <w:tcPr>
            <w:tcW w:w="1809" w:type="dxa"/>
            <w:tcBorders>
              <w:top w:val="nil"/>
              <w:left w:val="nil"/>
              <w:bottom w:val="nil"/>
              <w:right w:val="nil"/>
            </w:tcBorders>
            <w:vAlign w:val="bottom"/>
          </w:tcPr>
          <w:p w14:paraId="074061A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4BEFD42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3035</w:t>
            </w:r>
          </w:p>
        </w:tc>
        <w:tc>
          <w:tcPr>
            <w:tcW w:w="851" w:type="dxa"/>
            <w:tcBorders>
              <w:top w:val="nil"/>
              <w:left w:val="nil"/>
              <w:bottom w:val="nil"/>
              <w:right w:val="nil"/>
            </w:tcBorders>
            <w:vAlign w:val="bottom"/>
          </w:tcPr>
          <w:p w14:paraId="4AABDA9A"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35</w:t>
            </w:r>
          </w:p>
        </w:tc>
        <w:tc>
          <w:tcPr>
            <w:tcW w:w="1134" w:type="dxa"/>
            <w:tcBorders>
              <w:top w:val="nil"/>
              <w:left w:val="nil"/>
              <w:bottom w:val="nil"/>
              <w:right w:val="nil"/>
            </w:tcBorders>
            <w:vAlign w:val="bottom"/>
          </w:tcPr>
          <w:p w14:paraId="3DEE2362"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73D02D7B"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146DC172"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51A2EC55" w14:textId="77777777" w:rsidR="0021256B" w:rsidRPr="00672CBB" w:rsidRDefault="0021256B" w:rsidP="0036435B">
            <w:pPr>
              <w:rPr>
                <w:rFonts w:ascii="Times New Roman" w:hAnsi="Times New Roman" w:cs="Times New Roman"/>
                <w:color w:val="000000"/>
              </w:rPr>
            </w:pPr>
          </w:p>
        </w:tc>
        <w:tc>
          <w:tcPr>
            <w:tcW w:w="1276" w:type="dxa"/>
            <w:tcBorders>
              <w:top w:val="nil"/>
              <w:left w:val="nil"/>
              <w:bottom w:val="nil"/>
              <w:right w:val="nil"/>
            </w:tcBorders>
          </w:tcPr>
          <w:p w14:paraId="72516260" w14:textId="77777777" w:rsidR="0021256B" w:rsidRPr="00672CBB" w:rsidRDefault="0021256B" w:rsidP="0036435B">
            <w:pPr>
              <w:rPr>
                <w:rFonts w:ascii="Times New Roman" w:hAnsi="Times New Roman" w:cs="Times New Roman"/>
              </w:rPr>
            </w:pPr>
          </w:p>
        </w:tc>
      </w:tr>
      <w:tr w:rsidR="0021256B" w:rsidRPr="00672CBB" w14:paraId="195BF372" w14:textId="77777777" w:rsidTr="0036435B">
        <w:tc>
          <w:tcPr>
            <w:tcW w:w="9606" w:type="dxa"/>
            <w:gridSpan w:val="8"/>
            <w:tcBorders>
              <w:top w:val="nil"/>
              <w:left w:val="nil"/>
              <w:bottom w:val="nil"/>
              <w:right w:val="nil"/>
            </w:tcBorders>
          </w:tcPr>
          <w:p w14:paraId="7884CA9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SILT</w:t>
            </w:r>
          </w:p>
        </w:tc>
      </w:tr>
      <w:tr w:rsidR="0021256B" w:rsidRPr="00672CBB" w14:paraId="3A25E273" w14:textId="77777777" w:rsidTr="0036435B">
        <w:tc>
          <w:tcPr>
            <w:tcW w:w="1809" w:type="dxa"/>
            <w:tcBorders>
              <w:top w:val="nil"/>
              <w:left w:val="nil"/>
              <w:bottom w:val="nil"/>
              <w:right w:val="nil"/>
            </w:tcBorders>
            <w:vAlign w:val="bottom"/>
          </w:tcPr>
          <w:p w14:paraId="77971D1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B4358B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851" w:type="dxa"/>
            <w:tcBorders>
              <w:top w:val="nil"/>
              <w:left w:val="nil"/>
              <w:bottom w:val="nil"/>
              <w:right w:val="nil"/>
            </w:tcBorders>
            <w:vAlign w:val="bottom"/>
          </w:tcPr>
          <w:p w14:paraId="61B027C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3DF38E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w:t>
            </w:r>
          </w:p>
        </w:tc>
        <w:tc>
          <w:tcPr>
            <w:tcW w:w="1134" w:type="dxa"/>
            <w:tcBorders>
              <w:top w:val="nil"/>
              <w:left w:val="nil"/>
              <w:bottom w:val="nil"/>
              <w:right w:val="nil"/>
            </w:tcBorders>
            <w:vAlign w:val="bottom"/>
          </w:tcPr>
          <w:p w14:paraId="43B0C86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1.886463</w:t>
            </w:r>
          </w:p>
        </w:tc>
        <w:tc>
          <w:tcPr>
            <w:tcW w:w="1134" w:type="dxa"/>
            <w:tcBorders>
              <w:top w:val="nil"/>
              <w:left w:val="nil"/>
              <w:bottom w:val="nil"/>
              <w:right w:val="nil"/>
            </w:tcBorders>
            <w:vAlign w:val="bottom"/>
          </w:tcPr>
          <w:p w14:paraId="700624E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0.17341</w:t>
            </w:r>
          </w:p>
        </w:tc>
        <w:tc>
          <w:tcPr>
            <w:tcW w:w="1134" w:type="dxa"/>
            <w:tcBorders>
              <w:top w:val="nil"/>
              <w:left w:val="nil"/>
              <w:bottom w:val="nil"/>
              <w:right w:val="nil"/>
            </w:tcBorders>
            <w:vAlign w:val="bottom"/>
          </w:tcPr>
          <w:p w14:paraId="36C2EFA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6F7016C1"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688FC3E7" w14:textId="77777777" w:rsidTr="0036435B">
        <w:tc>
          <w:tcPr>
            <w:tcW w:w="1809" w:type="dxa"/>
            <w:tcBorders>
              <w:top w:val="nil"/>
              <w:left w:val="nil"/>
              <w:bottom w:val="nil"/>
              <w:right w:val="nil"/>
            </w:tcBorders>
            <w:vAlign w:val="bottom"/>
          </w:tcPr>
          <w:p w14:paraId="5A6D24D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82AA4B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161.2222</w:t>
            </w:r>
          </w:p>
        </w:tc>
        <w:tc>
          <w:tcPr>
            <w:tcW w:w="851" w:type="dxa"/>
            <w:tcBorders>
              <w:top w:val="nil"/>
              <w:left w:val="nil"/>
              <w:bottom w:val="nil"/>
              <w:right w:val="nil"/>
            </w:tcBorders>
            <w:vAlign w:val="bottom"/>
          </w:tcPr>
          <w:p w14:paraId="06FD05A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33CF7C7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53.74074</w:t>
            </w:r>
          </w:p>
        </w:tc>
        <w:tc>
          <w:tcPr>
            <w:tcW w:w="1134" w:type="dxa"/>
            <w:tcBorders>
              <w:top w:val="nil"/>
              <w:left w:val="nil"/>
              <w:bottom w:val="nil"/>
              <w:right w:val="nil"/>
            </w:tcBorders>
            <w:vAlign w:val="bottom"/>
          </w:tcPr>
          <w:p w14:paraId="39E79B8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8.448326</w:t>
            </w:r>
          </w:p>
        </w:tc>
        <w:tc>
          <w:tcPr>
            <w:tcW w:w="1134" w:type="dxa"/>
            <w:tcBorders>
              <w:top w:val="nil"/>
              <w:left w:val="nil"/>
              <w:bottom w:val="nil"/>
              <w:right w:val="nil"/>
            </w:tcBorders>
            <w:vAlign w:val="bottom"/>
          </w:tcPr>
          <w:p w14:paraId="05476FC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0.000524</w:t>
            </w:r>
          </w:p>
        </w:tc>
        <w:tc>
          <w:tcPr>
            <w:tcW w:w="1134" w:type="dxa"/>
            <w:tcBorders>
              <w:top w:val="nil"/>
              <w:left w:val="nil"/>
              <w:bottom w:val="nil"/>
              <w:right w:val="nil"/>
            </w:tcBorders>
            <w:vAlign w:val="bottom"/>
          </w:tcPr>
          <w:p w14:paraId="2096F87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5AC5927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r>
      <w:tr w:rsidR="0021256B" w:rsidRPr="00672CBB" w14:paraId="17B8AF14" w14:textId="77777777" w:rsidTr="0036435B">
        <w:tc>
          <w:tcPr>
            <w:tcW w:w="1809" w:type="dxa"/>
            <w:tcBorders>
              <w:top w:val="nil"/>
              <w:left w:val="nil"/>
              <w:bottom w:val="nil"/>
              <w:right w:val="nil"/>
            </w:tcBorders>
            <w:vAlign w:val="bottom"/>
          </w:tcPr>
          <w:p w14:paraId="6E5B605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28CBBC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23.11111</w:t>
            </w:r>
          </w:p>
        </w:tc>
        <w:tc>
          <w:tcPr>
            <w:tcW w:w="851" w:type="dxa"/>
            <w:tcBorders>
              <w:top w:val="nil"/>
              <w:left w:val="nil"/>
              <w:bottom w:val="nil"/>
              <w:right w:val="nil"/>
            </w:tcBorders>
            <w:vAlign w:val="bottom"/>
          </w:tcPr>
          <w:p w14:paraId="2C0BD1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C73D4E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3.851852</w:t>
            </w:r>
          </w:p>
        </w:tc>
        <w:tc>
          <w:tcPr>
            <w:tcW w:w="1134" w:type="dxa"/>
            <w:tcBorders>
              <w:top w:val="nil"/>
              <w:left w:val="nil"/>
              <w:bottom w:val="nil"/>
              <w:right w:val="nil"/>
            </w:tcBorders>
            <w:vAlign w:val="bottom"/>
          </w:tcPr>
          <w:p w14:paraId="62BBC6A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0.605531</w:t>
            </w:r>
          </w:p>
        </w:tc>
        <w:tc>
          <w:tcPr>
            <w:tcW w:w="1134" w:type="dxa"/>
            <w:tcBorders>
              <w:top w:val="nil"/>
              <w:left w:val="nil"/>
              <w:bottom w:val="nil"/>
              <w:right w:val="nil"/>
            </w:tcBorders>
            <w:vAlign w:val="bottom"/>
          </w:tcPr>
          <w:p w14:paraId="58C211D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0.723313</w:t>
            </w:r>
          </w:p>
        </w:tc>
        <w:tc>
          <w:tcPr>
            <w:tcW w:w="1134" w:type="dxa"/>
            <w:tcBorders>
              <w:top w:val="nil"/>
              <w:left w:val="nil"/>
              <w:bottom w:val="nil"/>
              <w:right w:val="nil"/>
            </w:tcBorders>
            <w:vAlign w:val="bottom"/>
          </w:tcPr>
          <w:p w14:paraId="283294D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3785812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2AD60B80" w14:textId="77777777" w:rsidTr="0036435B">
        <w:tc>
          <w:tcPr>
            <w:tcW w:w="1809" w:type="dxa"/>
            <w:tcBorders>
              <w:top w:val="nil"/>
              <w:left w:val="nil"/>
              <w:bottom w:val="nil"/>
              <w:right w:val="nil"/>
            </w:tcBorders>
            <w:vAlign w:val="bottom"/>
          </w:tcPr>
          <w:p w14:paraId="23215A0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518858A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152.6667</w:t>
            </w:r>
          </w:p>
        </w:tc>
        <w:tc>
          <w:tcPr>
            <w:tcW w:w="851" w:type="dxa"/>
            <w:tcBorders>
              <w:top w:val="nil"/>
              <w:left w:val="nil"/>
              <w:bottom w:val="nil"/>
              <w:right w:val="nil"/>
            </w:tcBorders>
            <w:vAlign w:val="bottom"/>
          </w:tcPr>
          <w:p w14:paraId="76BDAD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65B2EF4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6.361111</w:t>
            </w:r>
          </w:p>
        </w:tc>
        <w:tc>
          <w:tcPr>
            <w:tcW w:w="1134" w:type="dxa"/>
            <w:tcBorders>
              <w:top w:val="nil"/>
              <w:left w:val="nil"/>
              <w:bottom w:val="nil"/>
              <w:right w:val="nil"/>
            </w:tcBorders>
            <w:vAlign w:val="bottom"/>
          </w:tcPr>
          <w:p w14:paraId="1C91ADE4"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BC8C16C"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FB10B8C"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4614E65B" w14:textId="77777777" w:rsidR="0021256B" w:rsidRPr="00672CBB" w:rsidRDefault="0021256B" w:rsidP="0036435B">
            <w:pPr>
              <w:rPr>
                <w:rFonts w:ascii="Times New Roman" w:hAnsi="Times New Roman" w:cs="Times New Roman"/>
              </w:rPr>
            </w:pPr>
          </w:p>
        </w:tc>
      </w:tr>
      <w:tr w:rsidR="0021256B" w:rsidRPr="00672CBB" w14:paraId="236F5AF1" w14:textId="77777777" w:rsidTr="0036435B">
        <w:tc>
          <w:tcPr>
            <w:tcW w:w="1809" w:type="dxa"/>
            <w:tcBorders>
              <w:top w:val="nil"/>
              <w:left w:val="nil"/>
              <w:bottom w:val="nil"/>
              <w:right w:val="nil"/>
            </w:tcBorders>
            <w:vAlign w:val="bottom"/>
          </w:tcPr>
          <w:p w14:paraId="7083EA3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0FBC389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361</w:t>
            </w:r>
          </w:p>
        </w:tc>
        <w:tc>
          <w:tcPr>
            <w:tcW w:w="851" w:type="dxa"/>
            <w:tcBorders>
              <w:top w:val="nil"/>
              <w:left w:val="nil"/>
              <w:bottom w:val="nil"/>
              <w:right w:val="nil"/>
            </w:tcBorders>
            <w:vAlign w:val="bottom"/>
          </w:tcPr>
          <w:p w14:paraId="42D3A3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4C3F594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5517514"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1054A2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2FA4B08"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271D205D" w14:textId="77777777" w:rsidR="0021256B" w:rsidRPr="00672CBB" w:rsidRDefault="0021256B" w:rsidP="0036435B">
            <w:pPr>
              <w:rPr>
                <w:rFonts w:ascii="Times New Roman" w:hAnsi="Times New Roman" w:cs="Times New Roman"/>
              </w:rPr>
            </w:pPr>
          </w:p>
        </w:tc>
      </w:tr>
      <w:tr w:rsidR="0021256B" w:rsidRPr="00672CBB" w14:paraId="69C088ED" w14:textId="77777777" w:rsidTr="0036435B">
        <w:tc>
          <w:tcPr>
            <w:tcW w:w="9606" w:type="dxa"/>
            <w:gridSpan w:val="8"/>
            <w:tcBorders>
              <w:top w:val="nil"/>
              <w:left w:val="nil"/>
              <w:bottom w:val="nil"/>
              <w:right w:val="nil"/>
            </w:tcBorders>
          </w:tcPr>
          <w:p w14:paraId="02008A2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M.CONT</w:t>
            </w:r>
          </w:p>
        </w:tc>
      </w:tr>
      <w:tr w:rsidR="0021256B" w:rsidRPr="00672CBB" w14:paraId="083B14B0" w14:textId="77777777" w:rsidTr="0036435B">
        <w:tc>
          <w:tcPr>
            <w:tcW w:w="1809" w:type="dxa"/>
            <w:tcBorders>
              <w:top w:val="nil"/>
              <w:left w:val="nil"/>
              <w:bottom w:val="nil"/>
              <w:right w:val="nil"/>
            </w:tcBorders>
            <w:vAlign w:val="bottom"/>
          </w:tcPr>
          <w:p w14:paraId="1A51E3F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52A41D0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0.065717</w:t>
            </w:r>
          </w:p>
        </w:tc>
        <w:tc>
          <w:tcPr>
            <w:tcW w:w="851" w:type="dxa"/>
            <w:tcBorders>
              <w:top w:val="nil"/>
              <w:left w:val="nil"/>
              <w:bottom w:val="nil"/>
              <w:right w:val="nil"/>
            </w:tcBorders>
            <w:vAlign w:val="bottom"/>
          </w:tcPr>
          <w:p w14:paraId="7CF97CC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0A3437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0.032859</w:t>
            </w:r>
          </w:p>
        </w:tc>
        <w:tc>
          <w:tcPr>
            <w:tcW w:w="1134" w:type="dxa"/>
            <w:tcBorders>
              <w:top w:val="nil"/>
              <w:left w:val="nil"/>
              <w:bottom w:val="nil"/>
              <w:right w:val="nil"/>
            </w:tcBorders>
            <w:vAlign w:val="bottom"/>
          </w:tcPr>
          <w:p w14:paraId="103000D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0.452036</w:t>
            </w:r>
          </w:p>
        </w:tc>
        <w:tc>
          <w:tcPr>
            <w:tcW w:w="1134" w:type="dxa"/>
            <w:tcBorders>
              <w:top w:val="nil"/>
              <w:left w:val="nil"/>
              <w:bottom w:val="nil"/>
              <w:right w:val="nil"/>
            </w:tcBorders>
            <w:vAlign w:val="bottom"/>
          </w:tcPr>
          <w:p w14:paraId="1C9D87F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0.641639</w:t>
            </w:r>
          </w:p>
        </w:tc>
        <w:tc>
          <w:tcPr>
            <w:tcW w:w="1134" w:type="dxa"/>
            <w:tcBorders>
              <w:top w:val="nil"/>
              <w:left w:val="nil"/>
              <w:bottom w:val="nil"/>
              <w:right w:val="nil"/>
            </w:tcBorders>
            <w:vAlign w:val="bottom"/>
          </w:tcPr>
          <w:p w14:paraId="627596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542AC7A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CFF4200" w14:textId="77777777" w:rsidTr="0036435B">
        <w:tc>
          <w:tcPr>
            <w:tcW w:w="1809" w:type="dxa"/>
            <w:tcBorders>
              <w:top w:val="nil"/>
              <w:left w:val="nil"/>
              <w:bottom w:val="nil"/>
              <w:right w:val="nil"/>
            </w:tcBorders>
            <w:vAlign w:val="bottom"/>
          </w:tcPr>
          <w:p w14:paraId="5D95596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4594EBB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0.420714</w:t>
            </w:r>
          </w:p>
        </w:tc>
        <w:tc>
          <w:tcPr>
            <w:tcW w:w="851" w:type="dxa"/>
            <w:tcBorders>
              <w:top w:val="nil"/>
              <w:left w:val="nil"/>
              <w:bottom w:val="nil"/>
              <w:right w:val="nil"/>
            </w:tcBorders>
            <w:vAlign w:val="bottom"/>
          </w:tcPr>
          <w:p w14:paraId="7D229C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33CD36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0.140238</w:t>
            </w:r>
          </w:p>
        </w:tc>
        <w:tc>
          <w:tcPr>
            <w:tcW w:w="1134" w:type="dxa"/>
            <w:tcBorders>
              <w:top w:val="nil"/>
              <w:left w:val="nil"/>
              <w:bottom w:val="nil"/>
              <w:right w:val="nil"/>
            </w:tcBorders>
            <w:vAlign w:val="bottom"/>
          </w:tcPr>
          <w:p w14:paraId="62A3094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1.929255</w:t>
            </w:r>
          </w:p>
        </w:tc>
        <w:tc>
          <w:tcPr>
            <w:tcW w:w="1134" w:type="dxa"/>
            <w:tcBorders>
              <w:top w:val="nil"/>
              <w:left w:val="nil"/>
              <w:bottom w:val="nil"/>
              <w:right w:val="nil"/>
            </w:tcBorders>
            <w:vAlign w:val="bottom"/>
          </w:tcPr>
          <w:p w14:paraId="23A7A87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0.151798</w:t>
            </w:r>
          </w:p>
        </w:tc>
        <w:tc>
          <w:tcPr>
            <w:tcW w:w="1134" w:type="dxa"/>
            <w:tcBorders>
              <w:top w:val="nil"/>
              <w:left w:val="nil"/>
              <w:bottom w:val="nil"/>
              <w:right w:val="nil"/>
            </w:tcBorders>
            <w:vAlign w:val="bottom"/>
          </w:tcPr>
          <w:p w14:paraId="71F75FA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3A1D9C3A"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B0ABD19" w14:textId="77777777" w:rsidTr="0036435B">
        <w:tc>
          <w:tcPr>
            <w:tcW w:w="1809" w:type="dxa"/>
            <w:tcBorders>
              <w:top w:val="nil"/>
              <w:left w:val="nil"/>
              <w:bottom w:val="nil"/>
              <w:right w:val="nil"/>
            </w:tcBorders>
            <w:vAlign w:val="bottom"/>
          </w:tcPr>
          <w:p w14:paraId="0793C72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B4CE6A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0.255882</w:t>
            </w:r>
          </w:p>
        </w:tc>
        <w:tc>
          <w:tcPr>
            <w:tcW w:w="851" w:type="dxa"/>
            <w:tcBorders>
              <w:top w:val="nil"/>
              <w:left w:val="nil"/>
              <w:bottom w:val="nil"/>
              <w:right w:val="nil"/>
            </w:tcBorders>
            <w:vAlign w:val="bottom"/>
          </w:tcPr>
          <w:p w14:paraId="6038B4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7A64648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0.042647</w:t>
            </w:r>
          </w:p>
        </w:tc>
        <w:tc>
          <w:tcPr>
            <w:tcW w:w="1134" w:type="dxa"/>
            <w:tcBorders>
              <w:top w:val="nil"/>
              <w:left w:val="nil"/>
              <w:bottom w:val="nil"/>
              <w:right w:val="nil"/>
            </w:tcBorders>
            <w:vAlign w:val="bottom"/>
          </w:tcPr>
          <w:p w14:paraId="787194D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0.586694</w:t>
            </w:r>
          </w:p>
        </w:tc>
        <w:tc>
          <w:tcPr>
            <w:tcW w:w="1134" w:type="dxa"/>
            <w:tcBorders>
              <w:top w:val="nil"/>
              <w:left w:val="nil"/>
              <w:bottom w:val="nil"/>
              <w:right w:val="nil"/>
            </w:tcBorders>
            <w:vAlign w:val="bottom"/>
          </w:tcPr>
          <w:p w14:paraId="3868CC0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0.737527</w:t>
            </w:r>
          </w:p>
        </w:tc>
        <w:tc>
          <w:tcPr>
            <w:tcW w:w="1134" w:type="dxa"/>
            <w:tcBorders>
              <w:top w:val="nil"/>
              <w:left w:val="nil"/>
              <w:bottom w:val="nil"/>
              <w:right w:val="nil"/>
            </w:tcBorders>
            <w:vAlign w:val="bottom"/>
          </w:tcPr>
          <w:p w14:paraId="27674DF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412672B1"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2A5BF359" w14:textId="77777777" w:rsidTr="0036435B">
        <w:tc>
          <w:tcPr>
            <w:tcW w:w="1809" w:type="dxa"/>
            <w:tcBorders>
              <w:top w:val="nil"/>
              <w:left w:val="nil"/>
              <w:bottom w:val="nil"/>
              <w:right w:val="nil"/>
            </w:tcBorders>
            <w:vAlign w:val="bottom"/>
          </w:tcPr>
          <w:p w14:paraId="66056F4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7989DE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1.744565</w:t>
            </w:r>
          </w:p>
        </w:tc>
        <w:tc>
          <w:tcPr>
            <w:tcW w:w="851" w:type="dxa"/>
            <w:tcBorders>
              <w:top w:val="nil"/>
              <w:left w:val="nil"/>
              <w:bottom w:val="nil"/>
              <w:right w:val="nil"/>
            </w:tcBorders>
            <w:vAlign w:val="bottom"/>
          </w:tcPr>
          <w:p w14:paraId="391CCB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20A570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0.07269</w:t>
            </w:r>
          </w:p>
        </w:tc>
        <w:tc>
          <w:tcPr>
            <w:tcW w:w="1134" w:type="dxa"/>
            <w:tcBorders>
              <w:top w:val="nil"/>
              <w:left w:val="nil"/>
              <w:bottom w:val="nil"/>
              <w:right w:val="nil"/>
            </w:tcBorders>
            <w:vAlign w:val="bottom"/>
          </w:tcPr>
          <w:p w14:paraId="05C7CE5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D443EAA"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E24F626"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0B03C2FC" w14:textId="77777777" w:rsidR="0021256B" w:rsidRPr="00672CBB" w:rsidRDefault="0021256B" w:rsidP="0036435B">
            <w:pPr>
              <w:rPr>
                <w:rFonts w:ascii="Times New Roman" w:hAnsi="Times New Roman" w:cs="Times New Roman"/>
              </w:rPr>
            </w:pPr>
          </w:p>
        </w:tc>
      </w:tr>
      <w:tr w:rsidR="0021256B" w:rsidRPr="00672CBB" w14:paraId="417E5758" w14:textId="77777777" w:rsidTr="0036435B">
        <w:tc>
          <w:tcPr>
            <w:tcW w:w="1809" w:type="dxa"/>
            <w:tcBorders>
              <w:top w:val="nil"/>
              <w:left w:val="nil"/>
              <w:bottom w:val="nil"/>
              <w:right w:val="nil"/>
            </w:tcBorders>
            <w:vAlign w:val="bottom"/>
          </w:tcPr>
          <w:p w14:paraId="249360D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44F70B3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2.486878</w:t>
            </w:r>
          </w:p>
        </w:tc>
        <w:tc>
          <w:tcPr>
            <w:tcW w:w="851" w:type="dxa"/>
            <w:tcBorders>
              <w:top w:val="nil"/>
              <w:left w:val="nil"/>
              <w:bottom w:val="nil"/>
              <w:right w:val="nil"/>
            </w:tcBorders>
            <w:vAlign w:val="bottom"/>
          </w:tcPr>
          <w:p w14:paraId="5475570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3497930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5F099A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6A43B69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2C1BD84"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1D903CEF" w14:textId="77777777" w:rsidR="0021256B" w:rsidRPr="00672CBB" w:rsidRDefault="0021256B" w:rsidP="0036435B">
            <w:pPr>
              <w:rPr>
                <w:rFonts w:ascii="Times New Roman" w:hAnsi="Times New Roman" w:cs="Times New Roman"/>
              </w:rPr>
            </w:pPr>
          </w:p>
        </w:tc>
      </w:tr>
      <w:tr w:rsidR="0021256B" w:rsidRPr="00672CBB" w14:paraId="6B98540D" w14:textId="77777777" w:rsidTr="0036435B">
        <w:tc>
          <w:tcPr>
            <w:tcW w:w="9606" w:type="dxa"/>
            <w:gridSpan w:val="8"/>
            <w:tcBorders>
              <w:top w:val="nil"/>
              <w:left w:val="nil"/>
              <w:bottom w:val="nil"/>
              <w:right w:val="nil"/>
            </w:tcBorders>
          </w:tcPr>
          <w:p w14:paraId="26E99F7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WHC</w:t>
            </w:r>
          </w:p>
        </w:tc>
      </w:tr>
      <w:tr w:rsidR="0021256B" w:rsidRPr="00672CBB" w14:paraId="2B55C264" w14:textId="77777777" w:rsidTr="0036435B">
        <w:tc>
          <w:tcPr>
            <w:tcW w:w="1809" w:type="dxa"/>
            <w:tcBorders>
              <w:top w:val="nil"/>
              <w:left w:val="nil"/>
              <w:bottom w:val="nil"/>
              <w:right w:val="nil"/>
            </w:tcBorders>
            <w:vAlign w:val="bottom"/>
          </w:tcPr>
          <w:p w14:paraId="4DDD682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41F1ED6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0.585372</w:t>
            </w:r>
          </w:p>
        </w:tc>
        <w:tc>
          <w:tcPr>
            <w:tcW w:w="851" w:type="dxa"/>
            <w:tcBorders>
              <w:top w:val="nil"/>
              <w:left w:val="nil"/>
              <w:bottom w:val="nil"/>
              <w:right w:val="nil"/>
            </w:tcBorders>
            <w:vAlign w:val="bottom"/>
          </w:tcPr>
          <w:p w14:paraId="792D293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w:t>
            </w:r>
          </w:p>
        </w:tc>
        <w:tc>
          <w:tcPr>
            <w:tcW w:w="1134" w:type="dxa"/>
            <w:tcBorders>
              <w:top w:val="nil"/>
              <w:left w:val="nil"/>
              <w:bottom w:val="nil"/>
              <w:right w:val="nil"/>
            </w:tcBorders>
            <w:vAlign w:val="bottom"/>
          </w:tcPr>
          <w:p w14:paraId="5493D21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0.292686</w:t>
            </w:r>
          </w:p>
        </w:tc>
        <w:tc>
          <w:tcPr>
            <w:tcW w:w="1134" w:type="dxa"/>
            <w:tcBorders>
              <w:top w:val="nil"/>
              <w:left w:val="nil"/>
              <w:bottom w:val="nil"/>
              <w:right w:val="nil"/>
            </w:tcBorders>
            <w:vAlign w:val="bottom"/>
          </w:tcPr>
          <w:p w14:paraId="45EEA5F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0.013293</w:t>
            </w:r>
          </w:p>
        </w:tc>
        <w:tc>
          <w:tcPr>
            <w:tcW w:w="1134" w:type="dxa"/>
            <w:tcBorders>
              <w:top w:val="nil"/>
              <w:left w:val="nil"/>
              <w:bottom w:val="nil"/>
              <w:right w:val="nil"/>
            </w:tcBorders>
            <w:vAlign w:val="bottom"/>
          </w:tcPr>
          <w:p w14:paraId="6F622C7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0.986802</w:t>
            </w:r>
          </w:p>
        </w:tc>
        <w:tc>
          <w:tcPr>
            <w:tcW w:w="1134" w:type="dxa"/>
            <w:tcBorders>
              <w:top w:val="nil"/>
              <w:left w:val="nil"/>
              <w:bottom w:val="nil"/>
              <w:right w:val="nil"/>
            </w:tcBorders>
            <w:vAlign w:val="bottom"/>
          </w:tcPr>
          <w:p w14:paraId="245046A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3.402826</w:t>
            </w:r>
          </w:p>
        </w:tc>
        <w:tc>
          <w:tcPr>
            <w:tcW w:w="1276" w:type="dxa"/>
            <w:tcBorders>
              <w:top w:val="nil"/>
              <w:left w:val="nil"/>
              <w:bottom w:val="nil"/>
              <w:right w:val="nil"/>
            </w:tcBorders>
          </w:tcPr>
          <w:p w14:paraId="36B3D095"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D887341" w14:textId="77777777" w:rsidTr="0036435B">
        <w:tc>
          <w:tcPr>
            <w:tcW w:w="1809" w:type="dxa"/>
            <w:tcBorders>
              <w:top w:val="nil"/>
              <w:left w:val="nil"/>
              <w:bottom w:val="nil"/>
              <w:right w:val="nil"/>
            </w:tcBorders>
            <w:vAlign w:val="bottom"/>
          </w:tcPr>
          <w:p w14:paraId="140F3D2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7A934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93.61143</w:t>
            </w:r>
          </w:p>
        </w:tc>
        <w:tc>
          <w:tcPr>
            <w:tcW w:w="851" w:type="dxa"/>
            <w:tcBorders>
              <w:top w:val="nil"/>
              <w:left w:val="nil"/>
              <w:bottom w:val="nil"/>
              <w:right w:val="nil"/>
            </w:tcBorders>
            <w:vAlign w:val="bottom"/>
          </w:tcPr>
          <w:p w14:paraId="21422D6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w:t>
            </w:r>
          </w:p>
        </w:tc>
        <w:tc>
          <w:tcPr>
            <w:tcW w:w="1134" w:type="dxa"/>
            <w:tcBorders>
              <w:top w:val="nil"/>
              <w:left w:val="nil"/>
              <w:bottom w:val="nil"/>
              <w:right w:val="nil"/>
            </w:tcBorders>
            <w:vAlign w:val="bottom"/>
          </w:tcPr>
          <w:p w14:paraId="02D4D0F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31.20381</w:t>
            </w:r>
          </w:p>
        </w:tc>
        <w:tc>
          <w:tcPr>
            <w:tcW w:w="1134" w:type="dxa"/>
            <w:tcBorders>
              <w:top w:val="nil"/>
              <w:left w:val="nil"/>
              <w:bottom w:val="nil"/>
              <w:right w:val="nil"/>
            </w:tcBorders>
            <w:vAlign w:val="bottom"/>
          </w:tcPr>
          <w:p w14:paraId="39605F1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1.417168</w:t>
            </w:r>
          </w:p>
        </w:tc>
        <w:tc>
          <w:tcPr>
            <w:tcW w:w="1134" w:type="dxa"/>
            <w:tcBorders>
              <w:top w:val="nil"/>
              <w:left w:val="nil"/>
              <w:bottom w:val="nil"/>
              <w:right w:val="nil"/>
            </w:tcBorders>
            <w:vAlign w:val="bottom"/>
          </w:tcPr>
          <w:p w14:paraId="412C5E9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0.26219</w:t>
            </w:r>
          </w:p>
        </w:tc>
        <w:tc>
          <w:tcPr>
            <w:tcW w:w="1134" w:type="dxa"/>
            <w:tcBorders>
              <w:top w:val="nil"/>
              <w:left w:val="nil"/>
              <w:bottom w:val="nil"/>
              <w:right w:val="nil"/>
            </w:tcBorders>
            <w:vAlign w:val="bottom"/>
          </w:tcPr>
          <w:p w14:paraId="5E353C37"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3.008787</w:t>
            </w:r>
          </w:p>
        </w:tc>
        <w:tc>
          <w:tcPr>
            <w:tcW w:w="1276" w:type="dxa"/>
            <w:tcBorders>
              <w:top w:val="nil"/>
              <w:left w:val="nil"/>
              <w:bottom w:val="nil"/>
              <w:right w:val="nil"/>
            </w:tcBorders>
          </w:tcPr>
          <w:p w14:paraId="3B53EBC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13EEC9E" w14:textId="77777777" w:rsidTr="0036435B">
        <w:tc>
          <w:tcPr>
            <w:tcW w:w="1809" w:type="dxa"/>
            <w:tcBorders>
              <w:top w:val="nil"/>
              <w:left w:val="nil"/>
              <w:bottom w:val="nil"/>
              <w:right w:val="nil"/>
            </w:tcBorders>
            <w:vAlign w:val="bottom"/>
          </w:tcPr>
          <w:p w14:paraId="16BA4F2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47BF43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32.53045</w:t>
            </w:r>
          </w:p>
        </w:tc>
        <w:tc>
          <w:tcPr>
            <w:tcW w:w="851" w:type="dxa"/>
            <w:tcBorders>
              <w:top w:val="nil"/>
              <w:left w:val="nil"/>
              <w:bottom w:val="nil"/>
              <w:right w:val="nil"/>
            </w:tcBorders>
            <w:vAlign w:val="bottom"/>
          </w:tcPr>
          <w:p w14:paraId="2253F84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w:t>
            </w:r>
          </w:p>
        </w:tc>
        <w:tc>
          <w:tcPr>
            <w:tcW w:w="1134" w:type="dxa"/>
            <w:tcBorders>
              <w:top w:val="nil"/>
              <w:left w:val="nil"/>
              <w:bottom w:val="nil"/>
              <w:right w:val="nil"/>
            </w:tcBorders>
            <w:vAlign w:val="bottom"/>
          </w:tcPr>
          <w:p w14:paraId="0A67CA8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5.421742</w:t>
            </w:r>
          </w:p>
        </w:tc>
        <w:tc>
          <w:tcPr>
            <w:tcW w:w="1134" w:type="dxa"/>
            <w:tcBorders>
              <w:top w:val="nil"/>
              <w:left w:val="nil"/>
              <w:bottom w:val="nil"/>
              <w:right w:val="nil"/>
            </w:tcBorders>
            <w:vAlign w:val="bottom"/>
          </w:tcPr>
          <w:p w14:paraId="4AD07820"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0.246237</w:t>
            </w:r>
          </w:p>
        </w:tc>
        <w:tc>
          <w:tcPr>
            <w:tcW w:w="1134" w:type="dxa"/>
            <w:tcBorders>
              <w:top w:val="nil"/>
              <w:left w:val="nil"/>
              <w:bottom w:val="nil"/>
              <w:right w:val="nil"/>
            </w:tcBorders>
            <w:vAlign w:val="bottom"/>
          </w:tcPr>
          <w:p w14:paraId="3A9D457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0.956136</w:t>
            </w:r>
          </w:p>
        </w:tc>
        <w:tc>
          <w:tcPr>
            <w:tcW w:w="1134" w:type="dxa"/>
            <w:tcBorders>
              <w:top w:val="nil"/>
              <w:left w:val="nil"/>
              <w:bottom w:val="nil"/>
              <w:right w:val="nil"/>
            </w:tcBorders>
            <w:vAlign w:val="bottom"/>
          </w:tcPr>
          <w:p w14:paraId="3E7F621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2.508189</w:t>
            </w:r>
          </w:p>
        </w:tc>
        <w:tc>
          <w:tcPr>
            <w:tcW w:w="1276" w:type="dxa"/>
            <w:tcBorders>
              <w:top w:val="nil"/>
              <w:left w:val="nil"/>
              <w:bottom w:val="nil"/>
              <w:right w:val="nil"/>
            </w:tcBorders>
          </w:tcPr>
          <w:p w14:paraId="37E1EC9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082EAF7F" w14:textId="77777777" w:rsidTr="0036435B">
        <w:tc>
          <w:tcPr>
            <w:tcW w:w="1809" w:type="dxa"/>
            <w:tcBorders>
              <w:top w:val="nil"/>
              <w:left w:val="nil"/>
              <w:bottom w:val="nil"/>
              <w:right w:val="nil"/>
            </w:tcBorders>
            <w:vAlign w:val="bottom"/>
          </w:tcPr>
          <w:p w14:paraId="1608625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5AB1374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528.4423</w:t>
            </w:r>
          </w:p>
        </w:tc>
        <w:tc>
          <w:tcPr>
            <w:tcW w:w="851" w:type="dxa"/>
            <w:tcBorders>
              <w:top w:val="nil"/>
              <w:left w:val="nil"/>
              <w:bottom w:val="nil"/>
              <w:right w:val="nil"/>
            </w:tcBorders>
            <w:vAlign w:val="bottom"/>
          </w:tcPr>
          <w:p w14:paraId="5BA3C92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w:t>
            </w:r>
          </w:p>
        </w:tc>
        <w:tc>
          <w:tcPr>
            <w:tcW w:w="1134" w:type="dxa"/>
            <w:tcBorders>
              <w:top w:val="nil"/>
              <w:left w:val="nil"/>
              <w:bottom w:val="nil"/>
              <w:right w:val="nil"/>
            </w:tcBorders>
            <w:vAlign w:val="bottom"/>
          </w:tcPr>
          <w:p w14:paraId="35680BB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22.01843</w:t>
            </w:r>
          </w:p>
        </w:tc>
        <w:tc>
          <w:tcPr>
            <w:tcW w:w="1134" w:type="dxa"/>
            <w:tcBorders>
              <w:top w:val="nil"/>
              <w:left w:val="nil"/>
              <w:bottom w:val="nil"/>
              <w:right w:val="nil"/>
            </w:tcBorders>
          </w:tcPr>
          <w:p w14:paraId="73968109"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6FE12563"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2B642F31" w14:textId="77777777" w:rsidR="0021256B" w:rsidRPr="00672CBB" w:rsidRDefault="0021256B" w:rsidP="0036435B">
            <w:pPr>
              <w:rPr>
                <w:rFonts w:ascii="Times New Roman" w:hAnsi="Times New Roman" w:cs="Times New Roman"/>
              </w:rPr>
            </w:pPr>
          </w:p>
        </w:tc>
        <w:tc>
          <w:tcPr>
            <w:tcW w:w="1276" w:type="dxa"/>
            <w:tcBorders>
              <w:top w:val="nil"/>
              <w:left w:val="nil"/>
              <w:bottom w:val="nil"/>
              <w:right w:val="nil"/>
            </w:tcBorders>
          </w:tcPr>
          <w:p w14:paraId="3D7337C1" w14:textId="77777777" w:rsidR="0021256B" w:rsidRPr="00672CBB" w:rsidRDefault="0021256B" w:rsidP="0036435B">
            <w:pPr>
              <w:rPr>
                <w:rFonts w:ascii="Times New Roman" w:hAnsi="Times New Roman" w:cs="Times New Roman"/>
              </w:rPr>
            </w:pPr>
          </w:p>
        </w:tc>
      </w:tr>
      <w:tr w:rsidR="0021256B" w:rsidRPr="00672CBB" w14:paraId="7B3564B0" w14:textId="77777777" w:rsidTr="0036435B">
        <w:tc>
          <w:tcPr>
            <w:tcW w:w="1809" w:type="dxa"/>
            <w:tcBorders>
              <w:top w:val="nil"/>
              <w:left w:val="nil"/>
              <w:bottom w:val="nil"/>
              <w:right w:val="nil"/>
            </w:tcBorders>
            <w:vAlign w:val="bottom"/>
          </w:tcPr>
          <w:p w14:paraId="020F607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22F3CFE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655.1695</w:t>
            </w:r>
          </w:p>
        </w:tc>
        <w:tc>
          <w:tcPr>
            <w:tcW w:w="851" w:type="dxa"/>
            <w:tcBorders>
              <w:top w:val="nil"/>
              <w:left w:val="nil"/>
              <w:bottom w:val="nil"/>
              <w:right w:val="nil"/>
            </w:tcBorders>
            <w:vAlign w:val="bottom"/>
          </w:tcPr>
          <w:p w14:paraId="7E7CA11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35</w:t>
            </w:r>
          </w:p>
        </w:tc>
        <w:tc>
          <w:tcPr>
            <w:tcW w:w="1134" w:type="dxa"/>
            <w:tcBorders>
              <w:top w:val="nil"/>
              <w:left w:val="nil"/>
              <w:bottom w:val="nil"/>
              <w:right w:val="nil"/>
            </w:tcBorders>
          </w:tcPr>
          <w:p w14:paraId="0E3E13EE"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7E8F5A10"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5C7F1863"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12D7827B" w14:textId="77777777" w:rsidR="0021256B" w:rsidRPr="00672CBB" w:rsidRDefault="0021256B" w:rsidP="0036435B">
            <w:pPr>
              <w:rPr>
                <w:rFonts w:ascii="Times New Roman" w:hAnsi="Times New Roman" w:cs="Times New Roman"/>
              </w:rPr>
            </w:pPr>
          </w:p>
        </w:tc>
        <w:tc>
          <w:tcPr>
            <w:tcW w:w="1276" w:type="dxa"/>
            <w:tcBorders>
              <w:top w:val="nil"/>
              <w:left w:val="nil"/>
              <w:bottom w:val="nil"/>
              <w:right w:val="nil"/>
            </w:tcBorders>
          </w:tcPr>
          <w:p w14:paraId="70B56D77" w14:textId="77777777" w:rsidR="0021256B" w:rsidRPr="00672CBB" w:rsidRDefault="0021256B" w:rsidP="0036435B">
            <w:pPr>
              <w:rPr>
                <w:rFonts w:ascii="Times New Roman" w:hAnsi="Times New Roman" w:cs="Times New Roman"/>
              </w:rPr>
            </w:pPr>
          </w:p>
        </w:tc>
      </w:tr>
      <w:tr w:rsidR="0021256B" w:rsidRPr="00672CBB" w14:paraId="15624F30" w14:textId="77777777" w:rsidTr="0036435B">
        <w:tc>
          <w:tcPr>
            <w:tcW w:w="9606" w:type="dxa"/>
            <w:gridSpan w:val="8"/>
            <w:tcBorders>
              <w:top w:val="nil"/>
              <w:left w:val="nil"/>
              <w:bottom w:val="nil"/>
              <w:right w:val="nil"/>
            </w:tcBorders>
          </w:tcPr>
          <w:p w14:paraId="4A64BAE2"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B.DENS</w:t>
            </w:r>
          </w:p>
        </w:tc>
      </w:tr>
      <w:tr w:rsidR="0021256B" w:rsidRPr="00672CBB" w14:paraId="0F4D30CA" w14:textId="77777777" w:rsidTr="0036435B">
        <w:tc>
          <w:tcPr>
            <w:tcW w:w="1809" w:type="dxa"/>
            <w:tcBorders>
              <w:top w:val="nil"/>
              <w:left w:val="nil"/>
              <w:bottom w:val="nil"/>
              <w:right w:val="nil"/>
            </w:tcBorders>
            <w:vAlign w:val="bottom"/>
          </w:tcPr>
          <w:p w14:paraId="7784AB2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37A77C7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0.0218</w:t>
            </w:r>
          </w:p>
        </w:tc>
        <w:tc>
          <w:tcPr>
            <w:tcW w:w="851" w:type="dxa"/>
            <w:tcBorders>
              <w:top w:val="nil"/>
              <w:left w:val="nil"/>
              <w:bottom w:val="nil"/>
              <w:right w:val="nil"/>
            </w:tcBorders>
            <w:vAlign w:val="bottom"/>
          </w:tcPr>
          <w:p w14:paraId="2F5DE3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3FF0672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0.0109</w:t>
            </w:r>
          </w:p>
        </w:tc>
        <w:tc>
          <w:tcPr>
            <w:tcW w:w="1134" w:type="dxa"/>
            <w:tcBorders>
              <w:top w:val="nil"/>
              <w:left w:val="nil"/>
              <w:bottom w:val="nil"/>
              <w:right w:val="nil"/>
            </w:tcBorders>
            <w:vAlign w:val="bottom"/>
          </w:tcPr>
          <w:p w14:paraId="04B21A7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1.311059</w:t>
            </w:r>
          </w:p>
        </w:tc>
        <w:tc>
          <w:tcPr>
            <w:tcW w:w="1134" w:type="dxa"/>
            <w:tcBorders>
              <w:top w:val="nil"/>
              <w:left w:val="nil"/>
              <w:bottom w:val="nil"/>
              <w:right w:val="nil"/>
            </w:tcBorders>
            <w:vAlign w:val="bottom"/>
          </w:tcPr>
          <w:p w14:paraId="3FADEBC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0.288153</w:t>
            </w:r>
          </w:p>
        </w:tc>
        <w:tc>
          <w:tcPr>
            <w:tcW w:w="1134" w:type="dxa"/>
            <w:tcBorders>
              <w:top w:val="nil"/>
              <w:left w:val="nil"/>
              <w:bottom w:val="nil"/>
              <w:right w:val="nil"/>
            </w:tcBorders>
            <w:vAlign w:val="bottom"/>
          </w:tcPr>
          <w:p w14:paraId="0E3BBD2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24D4B5B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1358F17" w14:textId="77777777" w:rsidTr="0036435B">
        <w:tc>
          <w:tcPr>
            <w:tcW w:w="1809" w:type="dxa"/>
            <w:tcBorders>
              <w:top w:val="nil"/>
              <w:left w:val="nil"/>
              <w:bottom w:val="nil"/>
              <w:right w:val="nil"/>
            </w:tcBorders>
            <w:vAlign w:val="bottom"/>
          </w:tcPr>
          <w:p w14:paraId="1F55650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A11F83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0.045053</w:t>
            </w:r>
          </w:p>
        </w:tc>
        <w:tc>
          <w:tcPr>
            <w:tcW w:w="851" w:type="dxa"/>
            <w:tcBorders>
              <w:top w:val="nil"/>
              <w:left w:val="nil"/>
              <w:bottom w:val="nil"/>
              <w:right w:val="nil"/>
            </w:tcBorders>
            <w:vAlign w:val="bottom"/>
          </w:tcPr>
          <w:p w14:paraId="0E6B353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41E42D8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0.015018</w:t>
            </w:r>
          </w:p>
        </w:tc>
        <w:tc>
          <w:tcPr>
            <w:tcW w:w="1134" w:type="dxa"/>
            <w:tcBorders>
              <w:top w:val="nil"/>
              <w:left w:val="nil"/>
              <w:bottom w:val="nil"/>
              <w:right w:val="nil"/>
            </w:tcBorders>
            <w:vAlign w:val="bottom"/>
          </w:tcPr>
          <w:p w14:paraId="69B4867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1.806326</w:t>
            </w:r>
          </w:p>
        </w:tc>
        <w:tc>
          <w:tcPr>
            <w:tcW w:w="1134" w:type="dxa"/>
            <w:tcBorders>
              <w:top w:val="nil"/>
              <w:left w:val="nil"/>
              <w:bottom w:val="nil"/>
              <w:right w:val="nil"/>
            </w:tcBorders>
            <w:vAlign w:val="bottom"/>
          </w:tcPr>
          <w:p w14:paraId="4D98447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0.172943</w:t>
            </w:r>
          </w:p>
        </w:tc>
        <w:tc>
          <w:tcPr>
            <w:tcW w:w="1134" w:type="dxa"/>
            <w:tcBorders>
              <w:top w:val="nil"/>
              <w:left w:val="nil"/>
              <w:bottom w:val="nil"/>
              <w:right w:val="nil"/>
            </w:tcBorders>
            <w:vAlign w:val="bottom"/>
          </w:tcPr>
          <w:p w14:paraId="6586BDD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7D2E385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6BF0B762" w14:textId="77777777" w:rsidTr="0036435B">
        <w:tc>
          <w:tcPr>
            <w:tcW w:w="1809" w:type="dxa"/>
            <w:tcBorders>
              <w:top w:val="nil"/>
              <w:left w:val="nil"/>
              <w:bottom w:val="nil"/>
              <w:right w:val="nil"/>
            </w:tcBorders>
            <w:vAlign w:val="bottom"/>
          </w:tcPr>
          <w:p w14:paraId="2EBF6BD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09965D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0.026289</w:t>
            </w:r>
          </w:p>
        </w:tc>
        <w:tc>
          <w:tcPr>
            <w:tcW w:w="851" w:type="dxa"/>
            <w:tcBorders>
              <w:top w:val="nil"/>
              <w:left w:val="nil"/>
              <w:bottom w:val="nil"/>
              <w:right w:val="nil"/>
            </w:tcBorders>
            <w:vAlign w:val="bottom"/>
          </w:tcPr>
          <w:p w14:paraId="17E47BD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336FAA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0.004381</w:t>
            </w:r>
          </w:p>
        </w:tc>
        <w:tc>
          <w:tcPr>
            <w:tcW w:w="1134" w:type="dxa"/>
            <w:tcBorders>
              <w:top w:val="nil"/>
              <w:left w:val="nil"/>
              <w:bottom w:val="nil"/>
              <w:right w:val="nil"/>
            </w:tcBorders>
            <w:vAlign w:val="bottom"/>
          </w:tcPr>
          <w:p w14:paraId="5DE5C82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0.527007</w:t>
            </w:r>
          </w:p>
        </w:tc>
        <w:tc>
          <w:tcPr>
            <w:tcW w:w="1134" w:type="dxa"/>
            <w:tcBorders>
              <w:top w:val="nil"/>
              <w:left w:val="nil"/>
              <w:bottom w:val="nil"/>
              <w:right w:val="nil"/>
            </w:tcBorders>
            <w:vAlign w:val="bottom"/>
          </w:tcPr>
          <w:p w14:paraId="533C06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0.782192</w:t>
            </w:r>
          </w:p>
        </w:tc>
        <w:tc>
          <w:tcPr>
            <w:tcW w:w="1134" w:type="dxa"/>
            <w:tcBorders>
              <w:top w:val="nil"/>
              <w:left w:val="nil"/>
              <w:bottom w:val="nil"/>
              <w:right w:val="nil"/>
            </w:tcBorders>
            <w:vAlign w:val="bottom"/>
          </w:tcPr>
          <w:p w14:paraId="40C0F1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44F7A7E4"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A95A0E8" w14:textId="77777777" w:rsidTr="0036435B">
        <w:tc>
          <w:tcPr>
            <w:tcW w:w="1809" w:type="dxa"/>
            <w:tcBorders>
              <w:top w:val="nil"/>
              <w:left w:val="nil"/>
              <w:bottom w:val="nil"/>
              <w:right w:val="nil"/>
            </w:tcBorders>
            <w:vAlign w:val="bottom"/>
          </w:tcPr>
          <w:p w14:paraId="0CB8177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0D6953F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0.199533</w:t>
            </w:r>
          </w:p>
        </w:tc>
        <w:tc>
          <w:tcPr>
            <w:tcW w:w="851" w:type="dxa"/>
            <w:tcBorders>
              <w:top w:val="nil"/>
              <w:left w:val="nil"/>
              <w:bottom w:val="nil"/>
              <w:right w:val="nil"/>
            </w:tcBorders>
            <w:vAlign w:val="bottom"/>
          </w:tcPr>
          <w:p w14:paraId="1CC666B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025E973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0.008314</w:t>
            </w:r>
          </w:p>
        </w:tc>
        <w:tc>
          <w:tcPr>
            <w:tcW w:w="1134" w:type="dxa"/>
            <w:tcBorders>
              <w:top w:val="nil"/>
              <w:left w:val="nil"/>
              <w:bottom w:val="nil"/>
              <w:right w:val="nil"/>
            </w:tcBorders>
            <w:vAlign w:val="bottom"/>
          </w:tcPr>
          <w:p w14:paraId="01DB65E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8E0473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F19486B"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77FC0696" w14:textId="77777777" w:rsidR="0021256B" w:rsidRPr="00672CBB" w:rsidRDefault="0021256B" w:rsidP="0036435B">
            <w:pPr>
              <w:rPr>
                <w:rFonts w:ascii="Times New Roman" w:hAnsi="Times New Roman" w:cs="Times New Roman"/>
              </w:rPr>
            </w:pPr>
          </w:p>
        </w:tc>
      </w:tr>
      <w:tr w:rsidR="0021256B" w:rsidRPr="00672CBB" w14:paraId="6D090874" w14:textId="77777777" w:rsidTr="0036435B">
        <w:tc>
          <w:tcPr>
            <w:tcW w:w="1809" w:type="dxa"/>
            <w:tcBorders>
              <w:top w:val="nil"/>
              <w:left w:val="nil"/>
              <w:bottom w:val="nil"/>
              <w:right w:val="nil"/>
            </w:tcBorders>
            <w:vAlign w:val="bottom"/>
          </w:tcPr>
          <w:p w14:paraId="794A93D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3D1745E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0.292675</w:t>
            </w:r>
          </w:p>
        </w:tc>
        <w:tc>
          <w:tcPr>
            <w:tcW w:w="851" w:type="dxa"/>
            <w:tcBorders>
              <w:top w:val="nil"/>
              <w:left w:val="nil"/>
              <w:bottom w:val="nil"/>
              <w:right w:val="nil"/>
            </w:tcBorders>
            <w:vAlign w:val="bottom"/>
          </w:tcPr>
          <w:p w14:paraId="40E06C0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7C9D3795"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66A56A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88BF4F4"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C4100C5"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04C74E07" w14:textId="77777777" w:rsidR="0021256B" w:rsidRPr="00672CBB" w:rsidRDefault="0021256B" w:rsidP="0036435B">
            <w:pPr>
              <w:rPr>
                <w:rFonts w:ascii="Times New Roman" w:hAnsi="Times New Roman" w:cs="Times New Roman"/>
              </w:rPr>
            </w:pPr>
          </w:p>
        </w:tc>
      </w:tr>
      <w:tr w:rsidR="0021256B" w:rsidRPr="00672CBB" w14:paraId="362AA9AA" w14:textId="77777777" w:rsidTr="0036435B">
        <w:tc>
          <w:tcPr>
            <w:tcW w:w="9606" w:type="dxa"/>
            <w:gridSpan w:val="8"/>
            <w:tcBorders>
              <w:top w:val="nil"/>
              <w:left w:val="nil"/>
              <w:bottom w:val="nil"/>
              <w:right w:val="nil"/>
            </w:tcBorders>
            <w:vAlign w:val="bottom"/>
          </w:tcPr>
          <w:p w14:paraId="0E9646E6"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POROSITY</w:t>
            </w:r>
          </w:p>
        </w:tc>
      </w:tr>
      <w:tr w:rsidR="0021256B" w:rsidRPr="00672CBB" w14:paraId="25BB1F20" w14:textId="77777777" w:rsidTr="0036435B">
        <w:tc>
          <w:tcPr>
            <w:tcW w:w="1809" w:type="dxa"/>
            <w:tcBorders>
              <w:top w:val="nil"/>
              <w:left w:val="nil"/>
              <w:bottom w:val="nil"/>
              <w:right w:val="nil"/>
            </w:tcBorders>
            <w:vAlign w:val="bottom"/>
          </w:tcPr>
          <w:p w14:paraId="1DBBBCD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46496FE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4.505006</w:t>
            </w:r>
          </w:p>
        </w:tc>
        <w:tc>
          <w:tcPr>
            <w:tcW w:w="851" w:type="dxa"/>
            <w:tcBorders>
              <w:top w:val="nil"/>
              <w:left w:val="nil"/>
              <w:bottom w:val="nil"/>
              <w:right w:val="nil"/>
            </w:tcBorders>
            <w:vAlign w:val="bottom"/>
          </w:tcPr>
          <w:p w14:paraId="0A5605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21283A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2.252503</w:t>
            </w:r>
          </w:p>
        </w:tc>
        <w:tc>
          <w:tcPr>
            <w:tcW w:w="1134" w:type="dxa"/>
            <w:tcBorders>
              <w:top w:val="nil"/>
              <w:left w:val="nil"/>
              <w:bottom w:val="nil"/>
              <w:right w:val="nil"/>
            </w:tcBorders>
            <w:vAlign w:val="bottom"/>
          </w:tcPr>
          <w:p w14:paraId="1F4B86A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0.78693</w:t>
            </w:r>
          </w:p>
        </w:tc>
        <w:tc>
          <w:tcPr>
            <w:tcW w:w="1134" w:type="dxa"/>
            <w:tcBorders>
              <w:top w:val="nil"/>
              <w:left w:val="nil"/>
              <w:bottom w:val="nil"/>
              <w:right w:val="nil"/>
            </w:tcBorders>
            <w:vAlign w:val="bottom"/>
          </w:tcPr>
          <w:p w14:paraId="2F791C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0.466637</w:t>
            </w:r>
          </w:p>
        </w:tc>
        <w:tc>
          <w:tcPr>
            <w:tcW w:w="1134" w:type="dxa"/>
            <w:tcBorders>
              <w:top w:val="nil"/>
              <w:left w:val="nil"/>
              <w:bottom w:val="nil"/>
              <w:right w:val="nil"/>
            </w:tcBorders>
            <w:vAlign w:val="bottom"/>
          </w:tcPr>
          <w:p w14:paraId="544027F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3C4B099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5E215A43" w14:textId="77777777" w:rsidTr="0036435B">
        <w:tc>
          <w:tcPr>
            <w:tcW w:w="1809" w:type="dxa"/>
            <w:tcBorders>
              <w:top w:val="nil"/>
              <w:left w:val="nil"/>
              <w:bottom w:val="nil"/>
              <w:right w:val="nil"/>
            </w:tcBorders>
            <w:vAlign w:val="bottom"/>
          </w:tcPr>
          <w:p w14:paraId="16A5D67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73220DF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666.2791</w:t>
            </w:r>
          </w:p>
        </w:tc>
        <w:tc>
          <w:tcPr>
            <w:tcW w:w="851" w:type="dxa"/>
            <w:tcBorders>
              <w:top w:val="nil"/>
              <w:left w:val="nil"/>
              <w:bottom w:val="nil"/>
              <w:right w:val="nil"/>
            </w:tcBorders>
            <w:vAlign w:val="bottom"/>
          </w:tcPr>
          <w:p w14:paraId="7C7DA78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7B918D5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222.093</w:t>
            </w:r>
          </w:p>
        </w:tc>
        <w:tc>
          <w:tcPr>
            <w:tcW w:w="1134" w:type="dxa"/>
            <w:tcBorders>
              <w:top w:val="nil"/>
              <w:left w:val="nil"/>
              <w:bottom w:val="nil"/>
              <w:right w:val="nil"/>
            </w:tcBorders>
            <w:vAlign w:val="bottom"/>
          </w:tcPr>
          <w:p w14:paraId="19E7F0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77.59002</w:t>
            </w:r>
          </w:p>
        </w:tc>
        <w:tc>
          <w:tcPr>
            <w:tcW w:w="1134" w:type="dxa"/>
            <w:tcBorders>
              <w:top w:val="nil"/>
              <w:left w:val="nil"/>
              <w:bottom w:val="nil"/>
              <w:right w:val="nil"/>
            </w:tcBorders>
            <w:vAlign w:val="bottom"/>
          </w:tcPr>
          <w:p w14:paraId="71F81F7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1.71E-12</w:t>
            </w:r>
          </w:p>
        </w:tc>
        <w:tc>
          <w:tcPr>
            <w:tcW w:w="1134" w:type="dxa"/>
            <w:tcBorders>
              <w:top w:val="nil"/>
              <w:left w:val="nil"/>
              <w:bottom w:val="nil"/>
              <w:right w:val="nil"/>
            </w:tcBorders>
            <w:vAlign w:val="bottom"/>
          </w:tcPr>
          <w:p w14:paraId="56DBE0C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4C4A6C1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r>
      <w:tr w:rsidR="0021256B" w:rsidRPr="00672CBB" w14:paraId="51B3C588" w14:textId="77777777" w:rsidTr="0036435B">
        <w:tc>
          <w:tcPr>
            <w:tcW w:w="1809" w:type="dxa"/>
            <w:tcBorders>
              <w:top w:val="nil"/>
              <w:left w:val="nil"/>
              <w:bottom w:val="nil"/>
              <w:right w:val="nil"/>
            </w:tcBorders>
            <w:vAlign w:val="bottom"/>
          </w:tcPr>
          <w:p w14:paraId="4090A71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867D7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12.90964</w:t>
            </w:r>
          </w:p>
        </w:tc>
        <w:tc>
          <w:tcPr>
            <w:tcW w:w="851" w:type="dxa"/>
            <w:tcBorders>
              <w:top w:val="nil"/>
              <w:left w:val="nil"/>
              <w:bottom w:val="nil"/>
              <w:right w:val="nil"/>
            </w:tcBorders>
            <w:vAlign w:val="bottom"/>
          </w:tcPr>
          <w:p w14:paraId="12B5E8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79CE8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2.151606</w:t>
            </w:r>
          </w:p>
        </w:tc>
        <w:tc>
          <w:tcPr>
            <w:tcW w:w="1134" w:type="dxa"/>
            <w:tcBorders>
              <w:top w:val="nil"/>
              <w:left w:val="nil"/>
              <w:bottom w:val="nil"/>
              <w:right w:val="nil"/>
            </w:tcBorders>
            <w:vAlign w:val="bottom"/>
          </w:tcPr>
          <w:p w14:paraId="09898DA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0.751681</w:t>
            </w:r>
          </w:p>
        </w:tc>
        <w:tc>
          <w:tcPr>
            <w:tcW w:w="1134" w:type="dxa"/>
            <w:tcBorders>
              <w:top w:val="nil"/>
              <w:left w:val="nil"/>
              <w:bottom w:val="nil"/>
              <w:right w:val="nil"/>
            </w:tcBorders>
            <w:vAlign w:val="bottom"/>
          </w:tcPr>
          <w:p w14:paraId="7D0BD67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0.61421</w:t>
            </w:r>
          </w:p>
        </w:tc>
        <w:tc>
          <w:tcPr>
            <w:tcW w:w="1134" w:type="dxa"/>
            <w:tcBorders>
              <w:top w:val="nil"/>
              <w:left w:val="nil"/>
              <w:bottom w:val="nil"/>
              <w:right w:val="nil"/>
            </w:tcBorders>
            <w:vAlign w:val="bottom"/>
          </w:tcPr>
          <w:p w14:paraId="4A2EB5A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7CFB59D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079D931" w14:textId="77777777" w:rsidTr="0036435B">
        <w:tc>
          <w:tcPr>
            <w:tcW w:w="1809" w:type="dxa"/>
            <w:tcBorders>
              <w:top w:val="nil"/>
              <w:left w:val="nil"/>
              <w:bottom w:val="nil"/>
              <w:right w:val="nil"/>
            </w:tcBorders>
            <w:vAlign w:val="bottom"/>
          </w:tcPr>
          <w:p w14:paraId="78ADE69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427531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68.6974</w:t>
            </w:r>
          </w:p>
        </w:tc>
        <w:tc>
          <w:tcPr>
            <w:tcW w:w="851" w:type="dxa"/>
            <w:tcBorders>
              <w:top w:val="nil"/>
              <w:left w:val="nil"/>
              <w:bottom w:val="nil"/>
              <w:right w:val="nil"/>
            </w:tcBorders>
            <w:vAlign w:val="bottom"/>
          </w:tcPr>
          <w:p w14:paraId="24E7070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4E0477F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2.862392</w:t>
            </w:r>
          </w:p>
        </w:tc>
        <w:tc>
          <w:tcPr>
            <w:tcW w:w="1134" w:type="dxa"/>
            <w:tcBorders>
              <w:top w:val="nil"/>
              <w:left w:val="nil"/>
              <w:bottom w:val="nil"/>
              <w:right w:val="nil"/>
            </w:tcBorders>
            <w:vAlign w:val="bottom"/>
          </w:tcPr>
          <w:p w14:paraId="1C7A5CC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D46EEC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5440F81"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5F13AA51" w14:textId="77777777" w:rsidR="0021256B" w:rsidRPr="00672CBB" w:rsidRDefault="0021256B" w:rsidP="0036435B">
            <w:pPr>
              <w:rPr>
                <w:rFonts w:ascii="Times New Roman" w:hAnsi="Times New Roman" w:cs="Times New Roman"/>
              </w:rPr>
            </w:pPr>
          </w:p>
        </w:tc>
      </w:tr>
      <w:tr w:rsidR="0021256B" w:rsidRPr="00672CBB" w14:paraId="491F755F" w14:textId="77777777" w:rsidTr="0036435B">
        <w:tc>
          <w:tcPr>
            <w:tcW w:w="1809" w:type="dxa"/>
            <w:tcBorders>
              <w:top w:val="nil"/>
              <w:left w:val="nil"/>
              <w:right w:val="nil"/>
            </w:tcBorders>
            <w:vAlign w:val="bottom"/>
          </w:tcPr>
          <w:p w14:paraId="2D8DF8A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right w:val="nil"/>
            </w:tcBorders>
            <w:vAlign w:val="bottom"/>
          </w:tcPr>
          <w:p w14:paraId="3A880B6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752.3912</w:t>
            </w:r>
          </w:p>
        </w:tc>
        <w:tc>
          <w:tcPr>
            <w:tcW w:w="851" w:type="dxa"/>
            <w:tcBorders>
              <w:top w:val="nil"/>
              <w:left w:val="nil"/>
              <w:right w:val="nil"/>
            </w:tcBorders>
            <w:vAlign w:val="bottom"/>
          </w:tcPr>
          <w:p w14:paraId="102B7E1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right w:val="nil"/>
            </w:tcBorders>
            <w:vAlign w:val="bottom"/>
          </w:tcPr>
          <w:p w14:paraId="6F90E6E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right w:val="nil"/>
            </w:tcBorders>
            <w:vAlign w:val="bottom"/>
          </w:tcPr>
          <w:p w14:paraId="24F66497"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right w:val="nil"/>
            </w:tcBorders>
            <w:vAlign w:val="bottom"/>
          </w:tcPr>
          <w:p w14:paraId="1B7DAB55"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right w:val="nil"/>
            </w:tcBorders>
            <w:vAlign w:val="bottom"/>
          </w:tcPr>
          <w:p w14:paraId="3F229161"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right w:val="nil"/>
            </w:tcBorders>
          </w:tcPr>
          <w:p w14:paraId="2C30043D" w14:textId="77777777" w:rsidR="0021256B" w:rsidRPr="00672CBB" w:rsidRDefault="0021256B" w:rsidP="0036435B">
            <w:pPr>
              <w:rPr>
                <w:rFonts w:ascii="Times New Roman" w:hAnsi="Times New Roman" w:cs="Times New Roman"/>
              </w:rPr>
            </w:pPr>
          </w:p>
        </w:tc>
      </w:tr>
    </w:tbl>
    <w:p w14:paraId="56E695DA"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670FABF4"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F448EB9"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64243C4D" w14:textId="77777777" w:rsidR="0021256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D2A41CB"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392AF132"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3F73ECF2" w14:textId="77777777" w:rsidR="0021256B" w:rsidRPr="00672CBB" w:rsidRDefault="00202B51" w:rsidP="0021256B">
      <w:pPr>
        <w:autoSpaceDE w:val="0"/>
        <w:autoSpaceDN w:val="0"/>
        <w:adjustRightInd w:val="0"/>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r>
      <w:r w:rsidR="0021256B" w:rsidRPr="00672CBB">
        <w:rPr>
          <w:rFonts w:ascii="Times New Roman" w:hAnsi="Times New Roman" w:cs="Times New Roman"/>
          <w:b/>
          <w:sz w:val="24"/>
          <w:szCs w:val="24"/>
        </w:rPr>
        <w:t>Effects of Soil depth and Soil Chemical Properties on Silvicultural Practices in Mubi LGA</w:t>
      </w:r>
    </w:p>
    <w:p w14:paraId="5D55DB53"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p>
    <w:p w14:paraId="41CBF012" w14:textId="77777777" w:rsidR="0021256B" w:rsidRDefault="0021256B" w:rsidP="0021256B">
      <w:pPr>
        <w:spacing w:line="360" w:lineRule="auto"/>
        <w:ind w:firstLine="720"/>
        <w:jc w:val="both"/>
        <w:rPr>
          <w:rFonts w:ascii="Times New Roman" w:hAnsi="Times New Roman" w:cs="Times New Roman"/>
          <w:sz w:val="24"/>
          <w:szCs w:val="24"/>
        </w:rPr>
      </w:pPr>
      <w:r w:rsidRPr="00672CBB">
        <w:rPr>
          <w:rFonts w:ascii="Times New Roman" w:hAnsi="Times New Roman" w:cs="Times New Roman"/>
          <w:sz w:val="24"/>
        </w:rPr>
        <w:t xml:space="preserve">The results on the effects of soil chemical properties and soil depth on the silvicultural practice in Mubi North LGA is presented in Table 6. The soil pH remained relatively consistent across all depths, with slight variation. The surface layer (0–10 cm) recorded a pH of 5.77, which slightly decreased to 5.73 in the 10–20 cm layer and increased to 5.80 in the 20–30 cm depth. </w:t>
      </w:r>
      <w:r>
        <w:rPr>
          <w:rFonts w:ascii="Times New Roman" w:hAnsi="Times New Roman" w:cs="Times New Roman"/>
          <w:sz w:val="24"/>
          <w:szCs w:val="24"/>
        </w:rPr>
        <w:t>t</w:t>
      </w:r>
      <w:r w:rsidRPr="00A76B43">
        <w:rPr>
          <w:rFonts w:ascii="Times New Roman" w:hAnsi="Times New Roman" w:cs="Times New Roman"/>
          <w:sz w:val="24"/>
          <w:szCs w:val="24"/>
        </w:rPr>
        <w:t>he consistent slightly acidic nature of the soil across all depths</w:t>
      </w:r>
      <w:r>
        <w:rPr>
          <w:rFonts w:ascii="Times New Roman" w:hAnsi="Times New Roman" w:cs="Times New Roman"/>
          <w:sz w:val="24"/>
          <w:szCs w:val="24"/>
        </w:rPr>
        <w:t xml:space="preserve"> </w:t>
      </w:r>
      <w:r w:rsidRPr="00A76B43">
        <w:rPr>
          <w:rFonts w:ascii="Times New Roman" w:hAnsi="Times New Roman" w:cs="Times New Roman"/>
          <w:sz w:val="24"/>
          <w:szCs w:val="24"/>
        </w:rPr>
        <w:t xml:space="preserve">is due to the accumulation of organic acids from decomposing biomass. This is supported by </w:t>
      </w:r>
      <w:r w:rsidR="0099673E">
        <w:rPr>
          <w:rFonts w:ascii="Times New Roman" w:hAnsi="Times New Roman" w:cs="Times New Roman"/>
          <w:sz w:val="24"/>
          <w:szCs w:val="24"/>
        </w:rPr>
        <w:t>[47]</w:t>
      </w:r>
      <w:r>
        <w:rPr>
          <w:rFonts w:ascii="Times New Roman" w:hAnsi="Times New Roman" w:cs="Times New Roman"/>
          <w:sz w:val="24"/>
          <w:szCs w:val="24"/>
        </w:rPr>
        <w:t>, who found that soils under a</w:t>
      </w:r>
      <w:r w:rsidRPr="00A76B43">
        <w:rPr>
          <w:rFonts w:ascii="Times New Roman" w:hAnsi="Times New Roman" w:cs="Times New Roman"/>
          <w:sz w:val="24"/>
          <w:szCs w:val="24"/>
        </w:rPr>
        <w:t xml:space="preserve">gro-forestry maintained moderate acidity due to steady organic inputs and microbial activity. In contrast, </w:t>
      </w:r>
      <w:r w:rsidR="0099673E">
        <w:rPr>
          <w:rFonts w:ascii="Times New Roman" w:hAnsi="Times New Roman" w:cs="Times New Roman"/>
          <w:sz w:val="24"/>
          <w:szCs w:val="24"/>
        </w:rPr>
        <w:t>[48]</w:t>
      </w:r>
      <w:r w:rsidRPr="00A76B43">
        <w:rPr>
          <w:rFonts w:ascii="Times New Roman" w:hAnsi="Times New Roman" w:cs="Times New Roman"/>
          <w:sz w:val="24"/>
          <w:szCs w:val="24"/>
        </w:rPr>
        <w:t xml:space="preserve"> reported a marked decrease in pH with depth under </w:t>
      </w:r>
      <w:r>
        <w:rPr>
          <w:rFonts w:ascii="Times New Roman" w:hAnsi="Times New Roman" w:cs="Times New Roman"/>
          <w:sz w:val="24"/>
          <w:szCs w:val="24"/>
        </w:rPr>
        <w:t>monoculture plantations</w:t>
      </w:r>
      <w:r w:rsidRPr="00A76B43">
        <w:rPr>
          <w:rFonts w:ascii="Times New Roman" w:hAnsi="Times New Roman" w:cs="Times New Roman"/>
          <w:sz w:val="24"/>
          <w:szCs w:val="24"/>
        </w:rPr>
        <w:t>, sugges</w:t>
      </w:r>
      <w:r>
        <w:rPr>
          <w:rFonts w:ascii="Times New Roman" w:hAnsi="Times New Roman" w:cs="Times New Roman"/>
          <w:sz w:val="24"/>
          <w:szCs w:val="24"/>
        </w:rPr>
        <w:t>ting that species diversity in a</w:t>
      </w:r>
      <w:r w:rsidRPr="00A76B43">
        <w:rPr>
          <w:rFonts w:ascii="Times New Roman" w:hAnsi="Times New Roman" w:cs="Times New Roman"/>
          <w:sz w:val="24"/>
          <w:szCs w:val="24"/>
        </w:rPr>
        <w:t>gro-forestry may buffer soil pH more effectively.</w:t>
      </w:r>
      <w:r>
        <w:rPr>
          <w:rFonts w:ascii="Times New Roman" w:hAnsi="Times New Roman" w:cs="Times New Roman"/>
          <w:sz w:val="24"/>
          <w:szCs w:val="24"/>
        </w:rPr>
        <w:t xml:space="preserve"> </w:t>
      </w:r>
    </w:p>
    <w:p w14:paraId="47C5B21D" w14:textId="77777777" w:rsidR="0021256B" w:rsidRDefault="0021256B" w:rsidP="0021256B">
      <w:pPr>
        <w:spacing w:line="360" w:lineRule="auto"/>
        <w:ind w:firstLine="720"/>
        <w:jc w:val="both"/>
        <w:rPr>
          <w:rFonts w:ascii="Times New Roman" w:hAnsi="Times New Roman" w:cs="Times New Roman"/>
          <w:sz w:val="24"/>
          <w:szCs w:val="24"/>
        </w:rPr>
      </w:pPr>
      <w:r w:rsidRPr="00AA0858">
        <w:rPr>
          <w:rFonts w:ascii="Times New Roman" w:hAnsi="Times New Roman" w:cs="Times New Roman"/>
          <w:sz w:val="24"/>
        </w:rPr>
        <w:t xml:space="preserve">Organic </w:t>
      </w:r>
      <w:r w:rsidRPr="00672CBB">
        <w:rPr>
          <w:rFonts w:ascii="Times New Roman" w:hAnsi="Times New Roman" w:cs="Times New Roman"/>
          <w:sz w:val="24"/>
        </w:rPr>
        <w:t>carbon content was highest in the topsoil (2.71%) and slightly declined to 2.67% at 10–20 cm, with a more noticeable decrease to 2.18% at 20–30 cm. A similar trend was observed for organic matter, which was 5.00% at 0–10 cm, decreasing to 4.62% at 10–20 cm and 3.80% at 20–30 cm. Total nitrogen followed a pattern similar to organic carbon, starting at 0.056% in the surface layer, dropping to 0.051% in the 10–20 cm depth, and slightly rising again to 0.053% in the 20–30 cm depth. Available phosphorus was highest in the 20–30 cm depth at 0.32 mg/kg, compared to 0.11 mg/kg at the surface and 0.094 mg/kg at the mid-depth layer.</w:t>
      </w:r>
      <w:r>
        <w:rPr>
          <w:rFonts w:ascii="Times New Roman" w:hAnsi="Times New Roman" w:cs="Times New Roman"/>
          <w:sz w:val="24"/>
        </w:rPr>
        <w:t xml:space="preserve"> </w:t>
      </w:r>
      <w:r w:rsidRPr="00A76B43">
        <w:rPr>
          <w:rFonts w:ascii="Times New Roman" w:hAnsi="Times New Roman" w:cs="Times New Roman"/>
          <w:sz w:val="24"/>
          <w:szCs w:val="24"/>
        </w:rPr>
        <w:t>decreasing trend of</w:t>
      </w:r>
      <w:r>
        <w:rPr>
          <w:rFonts w:ascii="Times New Roman" w:hAnsi="Times New Roman" w:cs="Times New Roman"/>
          <w:sz w:val="24"/>
          <w:szCs w:val="24"/>
        </w:rPr>
        <w:t xml:space="preserve"> organic carbon</w:t>
      </w:r>
      <w:r w:rsidRPr="00A76B43">
        <w:rPr>
          <w:rFonts w:ascii="Times New Roman" w:hAnsi="Times New Roman" w:cs="Times New Roman"/>
          <w:sz w:val="24"/>
          <w:szCs w:val="24"/>
        </w:rPr>
        <w:t xml:space="preserve"> </w:t>
      </w:r>
      <w:r>
        <w:rPr>
          <w:rFonts w:ascii="Times New Roman" w:hAnsi="Times New Roman" w:cs="Times New Roman"/>
          <w:sz w:val="24"/>
          <w:szCs w:val="24"/>
        </w:rPr>
        <w:t>(</w:t>
      </w:r>
      <w:r w:rsidRPr="00A76B43">
        <w:rPr>
          <w:rFonts w:ascii="Times New Roman" w:hAnsi="Times New Roman" w:cs="Times New Roman"/>
          <w:sz w:val="24"/>
          <w:szCs w:val="24"/>
        </w:rPr>
        <w:t>OC</w:t>
      </w:r>
      <w:r>
        <w:rPr>
          <w:rFonts w:ascii="Times New Roman" w:hAnsi="Times New Roman" w:cs="Times New Roman"/>
          <w:sz w:val="24"/>
          <w:szCs w:val="24"/>
        </w:rPr>
        <w:t>)</w:t>
      </w:r>
      <w:r w:rsidRPr="00A76B43">
        <w:rPr>
          <w:rFonts w:ascii="Times New Roman" w:hAnsi="Times New Roman" w:cs="Times New Roman"/>
          <w:sz w:val="24"/>
          <w:szCs w:val="24"/>
        </w:rPr>
        <w:t xml:space="preserve"> and OM with depth is expected, as organic inputs from litter, roots, and microbial activity concentrate in the topsoil. This finding aligns with </w:t>
      </w:r>
      <w:r w:rsidR="0099673E">
        <w:rPr>
          <w:rFonts w:ascii="Times New Roman" w:hAnsi="Times New Roman" w:cs="Times New Roman"/>
          <w:sz w:val="24"/>
          <w:szCs w:val="24"/>
        </w:rPr>
        <w:t>[48]</w:t>
      </w:r>
      <w:r w:rsidRPr="00A76B43">
        <w:rPr>
          <w:rFonts w:ascii="Times New Roman" w:hAnsi="Times New Roman" w:cs="Times New Roman"/>
          <w:sz w:val="24"/>
          <w:szCs w:val="24"/>
        </w:rPr>
        <w:t xml:space="preserve">, who observed a strong stratification of OC in forested soils. </w:t>
      </w:r>
      <w:r w:rsidR="0099673E">
        <w:rPr>
          <w:rFonts w:ascii="Times New Roman" w:hAnsi="Times New Roman" w:cs="Times New Roman"/>
          <w:sz w:val="24"/>
          <w:szCs w:val="24"/>
        </w:rPr>
        <w:t>[49]</w:t>
      </w:r>
      <w:r>
        <w:rPr>
          <w:rFonts w:ascii="Times New Roman" w:hAnsi="Times New Roman" w:cs="Times New Roman"/>
          <w:sz w:val="24"/>
          <w:szCs w:val="24"/>
        </w:rPr>
        <w:t xml:space="preserve"> also reported that a</w:t>
      </w:r>
      <w:r w:rsidRPr="00A76B43">
        <w:rPr>
          <w:rFonts w:ascii="Times New Roman" w:hAnsi="Times New Roman" w:cs="Times New Roman"/>
          <w:sz w:val="24"/>
          <w:szCs w:val="24"/>
        </w:rPr>
        <w:t xml:space="preserve">gro-forestry systems significantly enhanced surface organic carbon stocks compared to bare or conventionally managed lands. </w:t>
      </w:r>
    </w:p>
    <w:p w14:paraId="064ED8A2" w14:textId="77777777" w:rsidR="0021256B" w:rsidRPr="00672CBB" w:rsidRDefault="0021256B" w:rsidP="0021256B">
      <w:pPr>
        <w:spacing w:after="0" w:line="360" w:lineRule="auto"/>
        <w:ind w:firstLine="720"/>
        <w:jc w:val="both"/>
        <w:rPr>
          <w:rFonts w:ascii="Times New Roman" w:hAnsi="Times New Roman" w:cs="Times New Roman"/>
          <w:sz w:val="24"/>
        </w:rPr>
      </w:pPr>
      <w:r w:rsidRPr="00672CBB">
        <w:rPr>
          <w:rFonts w:ascii="Times New Roman" w:hAnsi="Times New Roman" w:cs="Times New Roman"/>
          <w:sz w:val="24"/>
        </w:rPr>
        <w:t xml:space="preserve">The variations in soil chemical properties at three different depth intervals (Table 4) under clear cutting method, showed that soil pH had a slight decrease with increasing depth. The topsoil (0–10 cm) recorded the highest pH value of 5.70, while the subsurface layers (10–30 cm) recorded identical lower values of 5.53. </w:t>
      </w:r>
      <w:r>
        <w:rPr>
          <w:rFonts w:ascii="Times New Roman" w:hAnsi="Times New Roman" w:cs="Times New Roman"/>
          <w:sz w:val="24"/>
          <w:szCs w:val="24"/>
        </w:rPr>
        <w:t>T</w:t>
      </w:r>
      <w:r w:rsidRPr="00A76B43">
        <w:rPr>
          <w:rFonts w:ascii="Times New Roman" w:hAnsi="Times New Roman" w:cs="Times New Roman"/>
          <w:sz w:val="24"/>
          <w:szCs w:val="24"/>
        </w:rPr>
        <w:t xml:space="preserve">he slightly acidic nature of the soils (pH 5.53–5.70) aligns with findings by </w:t>
      </w:r>
      <w:r w:rsidR="0099673E">
        <w:rPr>
          <w:rFonts w:ascii="Times New Roman" w:hAnsi="Times New Roman" w:cs="Times New Roman"/>
          <w:sz w:val="24"/>
          <w:szCs w:val="24"/>
        </w:rPr>
        <w:t>[50]</w:t>
      </w:r>
      <w:r w:rsidRPr="00A76B43">
        <w:rPr>
          <w:rFonts w:ascii="Times New Roman" w:hAnsi="Times New Roman" w:cs="Times New Roman"/>
          <w:sz w:val="24"/>
          <w:szCs w:val="24"/>
        </w:rPr>
        <w:t xml:space="preserve">, who reported similar acidity in tropical forest soils due to organic acid accumulation from litter decomposition. The higher pH at 0–10 cm may result from surface accumulation of organic residues that buffer soil acidity. This observation agrees with </w:t>
      </w:r>
      <w:r w:rsidR="0099673E">
        <w:rPr>
          <w:rFonts w:ascii="Times New Roman" w:hAnsi="Times New Roman" w:cs="Times New Roman"/>
          <w:sz w:val="24"/>
          <w:szCs w:val="24"/>
        </w:rPr>
        <w:t>[51]</w:t>
      </w:r>
      <w:r w:rsidRPr="00A76B43">
        <w:rPr>
          <w:rFonts w:ascii="Times New Roman" w:hAnsi="Times New Roman" w:cs="Times New Roman"/>
          <w:sz w:val="24"/>
          <w:szCs w:val="24"/>
        </w:rPr>
        <w:t xml:space="preserve">, who noted that surface soils under forest cover often have a slightly higher pH than sub soils due to continuous litter input. However, these values are </w:t>
      </w:r>
      <w:r w:rsidRPr="00A76B43">
        <w:rPr>
          <w:rFonts w:ascii="Times New Roman" w:hAnsi="Times New Roman" w:cs="Times New Roman"/>
          <w:sz w:val="24"/>
          <w:szCs w:val="24"/>
        </w:rPr>
        <w:lastRenderedPageBreak/>
        <w:t xml:space="preserve">relatively low for optimal crop productivity. Contrastingly, </w:t>
      </w:r>
      <w:r w:rsidR="0099673E">
        <w:rPr>
          <w:rFonts w:ascii="Times New Roman" w:hAnsi="Times New Roman" w:cs="Times New Roman"/>
          <w:sz w:val="24"/>
          <w:szCs w:val="24"/>
        </w:rPr>
        <w:t>[52]</w:t>
      </w:r>
      <w:r w:rsidRPr="00A76B43">
        <w:rPr>
          <w:rFonts w:ascii="Times New Roman" w:hAnsi="Times New Roman" w:cs="Times New Roman"/>
          <w:sz w:val="24"/>
          <w:szCs w:val="24"/>
        </w:rPr>
        <w:t xml:space="preserve"> observed higher pH values (&gt;6.0) under managed forest plantations, attributing it to liming and better management practices</w:t>
      </w:r>
      <w:r w:rsidR="00942859">
        <w:rPr>
          <w:rFonts w:ascii="Times New Roman" w:hAnsi="Times New Roman" w:cs="Times New Roman"/>
          <w:sz w:val="24"/>
          <w:szCs w:val="24"/>
        </w:rPr>
        <w:t xml:space="preserve"> </w:t>
      </w:r>
      <w:r w:rsidRPr="00672CBB">
        <w:rPr>
          <w:rFonts w:ascii="Times New Roman" w:hAnsi="Times New Roman" w:cs="Times New Roman"/>
          <w:sz w:val="24"/>
        </w:rPr>
        <w:t xml:space="preserve">Organic carbon (OC) and organic matter (OM) contents decreased with depth. The highest OC (2.48%) and OM (4.29%) were recorded at the 0–10 cm depth. These values reduced to 2.35% and 4.02% respectively at 10–20 cm, and slightly increased to 2.41% and 4.17% at 20–30 cm. Total Nitrogen (TN) was relatively uniform across the soil profile, ranging narrowly from 0.037% to 0.039%. Available Phosphorus (AV.P) decreased from 0.20% at the topsoil to 0.15% at 20–30 cm.  The effects of Clear Cutting and soil depths on exchangeable bases (K, Na, Ca, Mg), aluminum (Al), hydrogen ion concentration (H), and cation exchange capacity (CEC).Potassium (K) remained constant across depths (0.59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except at 0–10 cm where it slightly decreased to 0.20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Sodium (Na) was highest at 10–20 cm (0.45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lowest at 20–30 cm (0.30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Calcium (Ca) and Magnesium (Mg) were fairly stable with slight decreases at greater depths. Aluminum (Al) and Hydrogen (H) concentrations were consistent across all depths. The Cation Exchange Capacity (CEC) slightly declined with depth, from 3.84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at 0–10 cm to 3.76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at 20–30 cm.</w:t>
      </w:r>
    </w:p>
    <w:p w14:paraId="19D96704" w14:textId="77777777" w:rsidR="0021256B" w:rsidRPr="00672CBB" w:rsidRDefault="0021256B" w:rsidP="0021256B">
      <w:pPr>
        <w:spacing w:line="360" w:lineRule="auto"/>
        <w:ind w:firstLine="720"/>
        <w:jc w:val="both"/>
        <w:rPr>
          <w:rFonts w:ascii="Times New Roman" w:hAnsi="Times New Roman" w:cs="Times New Roman"/>
          <w:sz w:val="24"/>
        </w:rPr>
      </w:pPr>
      <w:r w:rsidRPr="00672CBB">
        <w:rPr>
          <w:rFonts w:ascii="Times New Roman" w:hAnsi="Times New Roman" w:cs="Times New Roman"/>
          <w:sz w:val="24"/>
        </w:rPr>
        <w:t>The result of soil chemical properties at three soil depths under the Natural Regeneration method (Table 6) showed that soil pH values ranged from 5.97 at 10–30 cm to 6.50 at 0–10 cm. This indicates slightly acidic to near-neutral soil at the surface and more acidic conditions at greater depths. Organic carbon (OC) was highest at 10–20 cm (3.37%) and lowest at 0–10 cm (2.41%), suggesting organic matter movement into the subsurface. Organic matter (OM) followed a similar trend as OC, peaking at 10–20 cm (5.82%) and being lowest at 0–10 cm (4.06%). TN remained constant across all depths at 0.05%, indicating limited nitrogen stratification in the profile. Available phosphorus (</w:t>
      </w:r>
      <w:proofErr w:type="spellStart"/>
      <w:r w:rsidRPr="00672CBB">
        <w:rPr>
          <w:rFonts w:ascii="Times New Roman" w:hAnsi="Times New Roman" w:cs="Times New Roman"/>
          <w:sz w:val="24"/>
        </w:rPr>
        <w:t>Av.P</w:t>
      </w:r>
      <w:proofErr w:type="spellEnd"/>
      <w:r w:rsidRPr="00672CBB">
        <w:rPr>
          <w:rFonts w:ascii="Times New Roman" w:hAnsi="Times New Roman" w:cs="Times New Roman"/>
          <w:sz w:val="24"/>
        </w:rPr>
        <w:t xml:space="preserve">) was highest at 10–20 cm (0.09%) and lowest at 0–10 cm (0.05%). The effects of Natural Regeneration and soil depths on the exchangeable bases (K, Na, Ca, Mg), aluminum (Al), hydrogen ion concentration (H), and Cation Exchange Capacity (CEC). Exchangeable Potassium was slightly higher at the surface (0.82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decreasing slightly with depth. Sodium (Na) remained constant at 0.33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across all depths, indicating minimal leaching or accumulation trends. Calcium (Ca) concentration was highest at 0–10 cm (0.55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slightly lower in subsurface layers (0.54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Magnesium (Mg) was consistent across all depths at 2.83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suggesting uniform distribution. Both </w:t>
      </w:r>
      <w:proofErr w:type="spellStart"/>
      <w:r w:rsidRPr="00672CBB">
        <w:rPr>
          <w:rFonts w:ascii="Times New Roman" w:hAnsi="Times New Roman" w:cs="Times New Roman"/>
          <w:sz w:val="24"/>
        </w:rPr>
        <w:t>Aluminium</w:t>
      </w:r>
      <w:proofErr w:type="spellEnd"/>
      <w:r w:rsidRPr="00672CBB">
        <w:rPr>
          <w:rFonts w:ascii="Times New Roman" w:hAnsi="Times New Roman" w:cs="Times New Roman"/>
          <w:sz w:val="24"/>
        </w:rPr>
        <w:t xml:space="preserve"> (Al) and Hydrogen (H) remained stable across depths, with Al at 0.05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H at 0.52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Cation Exchange Capacity (CEC) was highest in the topsoil (5.26 </w:t>
      </w:r>
      <w:proofErr w:type="spellStart"/>
      <w:r w:rsidRPr="00672CBB">
        <w:rPr>
          <w:rFonts w:ascii="Times New Roman" w:hAnsi="Times New Roman" w:cs="Times New Roman"/>
          <w:sz w:val="24"/>
        </w:rPr>
        <w:lastRenderedPageBreak/>
        <w:t>cmol</w:t>
      </w:r>
      <w:proofErr w:type="spellEnd"/>
      <w:r w:rsidRPr="00672CBB">
        <w:rPr>
          <w:rFonts w:ascii="Times New Roman" w:hAnsi="Times New Roman" w:cs="Times New Roman"/>
          <w:sz w:val="24"/>
        </w:rPr>
        <w:t xml:space="preserve">/kg), slightly decreasing in the subsoil (4.93–5.07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reflecting the impact of organic matter on nutrient-holding capacity.</w:t>
      </w:r>
    </w:p>
    <w:p w14:paraId="4451C5B7" w14:textId="77777777" w:rsidR="0021256B" w:rsidRDefault="0021256B" w:rsidP="0021256B">
      <w:pPr>
        <w:spacing w:line="360" w:lineRule="auto"/>
        <w:ind w:firstLine="720"/>
        <w:jc w:val="both"/>
        <w:rPr>
          <w:rFonts w:ascii="Times New Roman" w:hAnsi="Times New Roman" w:cs="Times New Roman"/>
          <w:sz w:val="24"/>
        </w:rPr>
      </w:pPr>
      <w:r w:rsidRPr="00672CBB">
        <w:rPr>
          <w:rFonts w:ascii="Times New Roman" w:hAnsi="Times New Roman" w:cs="Times New Roman"/>
          <w:sz w:val="24"/>
        </w:rPr>
        <w:t xml:space="preserve">The result of the effects of selective logging and soil depths on the chemical properties of soil showed that pH values ranged from 5.93 to 6.13 across the depths. The highest pH (6.13) was recorded at the 0–10 cm depth, while the lowest (5.93) occurred at 20–30 cm. OC values varied from 1.85% to 2.58%, with the highest concentration observed in the topsoil (0–10 cm). Similarly, OM ranged from 3.19% to 4.45%, also peaking at the surface layer. Total nitrogen levels decreased slightly with depth, ranging from 0.04% at 0–10 cm to 0.03% at both the 10–20 cm and 20–30 cm depths. Available phosphorus was highest in the 0–10 cm depth (0.08 mg/kg), followed by 0.07 mg/kg at both lower depths. Potassium content remained constant across all depths at 0.70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Sodium concentrations were slightly higher in the surface soil (0.39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decreased to 0.36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at the lower depths. Ca content ranged from 0.61 to 0.64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highest in the surface layer. Mg remained consistent at 2.24–2.25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across depths.</w:t>
      </w:r>
      <w:r w:rsidRPr="00AA0858">
        <w:rPr>
          <w:rFonts w:ascii="Times New Roman" w:hAnsi="Times New Roman" w:cs="Times New Roman"/>
          <w:sz w:val="24"/>
          <w:szCs w:val="24"/>
        </w:rPr>
        <w:t xml:space="preserve"> </w:t>
      </w:r>
      <w:r>
        <w:rPr>
          <w:rFonts w:ascii="Times New Roman" w:hAnsi="Times New Roman" w:cs="Times New Roman"/>
          <w:sz w:val="24"/>
          <w:szCs w:val="24"/>
        </w:rPr>
        <w:t>The</w:t>
      </w:r>
      <w:r w:rsidRPr="00A76B43">
        <w:rPr>
          <w:rFonts w:ascii="Times New Roman" w:hAnsi="Times New Roman" w:cs="Times New Roman"/>
          <w:sz w:val="24"/>
          <w:szCs w:val="24"/>
        </w:rPr>
        <w:t xml:space="preserve"> slight decline</w:t>
      </w:r>
      <w:r>
        <w:rPr>
          <w:rFonts w:ascii="Times New Roman" w:hAnsi="Times New Roman" w:cs="Times New Roman"/>
          <w:sz w:val="24"/>
          <w:szCs w:val="24"/>
        </w:rPr>
        <w:t xml:space="preserve"> of Ca with depth from </w:t>
      </w:r>
      <w:r w:rsidRPr="00A76B43">
        <w:rPr>
          <w:rFonts w:ascii="Times New Roman" w:hAnsi="Times New Roman" w:cs="Times New Roman"/>
          <w:sz w:val="24"/>
          <w:szCs w:val="24"/>
        </w:rPr>
        <w:t xml:space="preserve">0.55 to 0.54 </w:t>
      </w:r>
      <w:proofErr w:type="spellStart"/>
      <w:r w:rsidRPr="00A76B43">
        <w:rPr>
          <w:rFonts w:ascii="Times New Roman" w:hAnsi="Times New Roman" w:cs="Times New Roman"/>
          <w:sz w:val="24"/>
          <w:szCs w:val="24"/>
        </w:rPr>
        <w:t>cmol</w:t>
      </w:r>
      <w:proofErr w:type="spellEnd"/>
      <w:r w:rsidRPr="00A76B43">
        <w:rPr>
          <w:rFonts w:ascii="Times New Roman" w:hAnsi="Times New Roman" w:cs="Times New Roman"/>
          <w:sz w:val="24"/>
          <w:szCs w:val="24"/>
        </w:rPr>
        <w:t>/kg</w:t>
      </w:r>
      <w:r>
        <w:rPr>
          <w:rFonts w:ascii="Times New Roman" w:hAnsi="Times New Roman" w:cs="Times New Roman"/>
          <w:sz w:val="24"/>
          <w:szCs w:val="24"/>
        </w:rPr>
        <w:t xml:space="preserve"> and </w:t>
      </w:r>
      <w:r w:rsidRPr="00A76B43">
        <w:rPr>
          <w:rFonts w:ascii="Times New Roman" w:hAnsi="Times New Roman" w:cs="Times New Roman"/>
          <w:sz w:val="24"/>
          <w:szCs w:val="24"/>
        </w:rPr>
        <w:t>constant</w:t>
      </w:r>
      <w:r>
        <w:rPr>
          <w:rFonts w:ascii="Times New Roman" w:hAnsi="Times New Roman" w:cs="Times New Roman"/>
          <w:sz w:val="24"/>
          <w:szCs w:val="24"/>
        </w:rPr>
        <w:t xml:space="preserve"> values of Mg</w:t>
      </w:r>
      <w:r w:rsidRPr="00A76B43">
        <w:rPr>
          <w:rFonts w:ascii="Times New Roman" w:hAnsi="Times New Roman" w:cs="Times New Roman"/>
          <w:sz w:val="24"/>
          <w:szCs w:val="24"/>
        </w:rPr>
        <w:t xml:space="preserve"> at 2.83 </w:t>
      </w:r>
      <w:proofErr w:type="spellStart"/>
      <w:r w:rsidRPr="00A76B43">
        <w:rPr>
          <w:rFonts w:ascii="Times New Roman" w:hAnsi="Times New Roman" w:cs="Times New Roman"/>
          <w:sz w:val="24"/>
          <w:szCs w:val="24"/>
        </w:rPr>
        <w:t>cmol</w:t>
      </w:r>
      <w:proofErr w:type="spellEnd"/>
      <w:r w:rsidRPr="00A76B43">
        <w:rPr>
          <w:rFonts w:ascii="Times New Roman" w:hAnsi="Times New Roman" w:cs="Times New Roman"/>
          <w:sz w:val="24"/>
          <w:szCs w:val="24"/>
        </w:rPr>
        <w:t>/kg across all depths</w:t>
      </w:r>
      <w:r>
        <w:rPr>
          <w:rFonts w:ascii="Times New Roman" w:hAnsi="Times New Roman" w:cs="Times New Roman"/>
          <w:sz w:val="24"/>
          <w:szCs w:val="24"/>
        </w:rPr>
        <w:t xml:space="preserve"> indicates the crucial role the nutrients plays I root development </w:t>
      </w:r>
      <w:r w:rsidRPr="00A76B43">
        <w:rPr>
          <w:rFonts w:ascii="Times New Roman" w:hAnsi="Times New Roman" w:cs="Times New Roman"/>
          <w:sz w:val="24"/>
          <w:szCs w:val="24"/>
        </w:rPr>
        <w:t xml:space="preserve">and soil aggregation. The uniformity suggests low leaching and stable parent material contribution. These findings are supported by </w:t>
      </w:r>
      <w:r w:rsidR="0099673E">
        <w:rPr>
          <w:rFonts w:ascii="Times New Roman" w:hAnsi="Times New Roman" w:cs="Times New Roman"/>
          <w:sz w:val="24"/>
          <w:szCs w:val="24"/>
        </w:rPr>
        <w:t>[53]</w:t>
      </w:r>
      <w:r w:rsidRPr="00A76B43">
        <w:rPr>
          <w:rFonts w:ascii="Times New Roman" w:hAnsi="Times New Roman" w:cs="Times New Roman"/>
          <w:sz w:val="24"/>
          <w:szCs w:val="24"/>
        </w:rPr>
        <w:t xml:space="preserve">, who reported minimal variation in Ca and Mg in deep, well-buffered forest soils. Contrarily, strongly weathered soils may show reduced Ca and Mg with depth </w:t>
      </w:r>
      <w:r w:rsidR="0099673E">
        <w:rPr>
          <w:rFonts w:ascii="Times New Roman" w:hAnsi="Times New Roman" w:cs="Times New Roman"/>
          <w:sz w:val="24"/>
          <w:szCs w:val="24"/>
        </w:rPr>
        <w:t>[54]</w:t>
      </w:r>
      <w:r w:rsidRPr="00A76B43">
        <w:rPr>
          <w:rFonts w:ascii="Times New Roman" w:hAnsi="Times New Roman" w:cs="Times New Roman"/>
          <w:sz w:val="24"/>
          <w:szCs w:val="24"/>
        </w:rPr>
        <w:t>.</w:t>
      </w:r>
      <w:r w:rsidRPr="00672CBB">
        <w:rPr>
          <w:rFonts w:ascii="Times New Roman" w:hAnsi="Times New Roman" w:cs="Times New Roman"/>
          <w:sz w:val="24"/>
        </w:rPr>
        <w:t xml:space="preserve"> </w:t>
      </w:r>
    </w:p>
    <w:p w14:paraId="101ADF57" w14:textId="77777777" w:rsidR="0021256B" w:rsidRPr="00672CBB" w:rsidRDefault="0021256B" w:rsidP="0021256B">
      <w:pPr>
        <w:spacing w:line="360" w:lineRule="auto"/>
        <w:ind w:firstLine="720"/>
        <w:jc w:val="both"/>
        <w:rPr>
          <w:rFonts w:ascii="Times New Roman" w:hAnsi="Times New Roman" w:cs="Times New Roman"/>
          <w:sz w:val="24"/>
        </w:rPr>
      </w:pPr>
      <w:r w:rsidRPr="00672CBB">
        <w:rPr>
          <w:rFonts w:ascii="Times New Roman" w:hAnsi="Times New Roman" w:cs="Times New Roman"/>
          <w:sz w:val="24"/>
        </w:rPr>
        <w:t xml:space="preserve">Al levels ranged from 0.02 to 0.03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decreasing slightly with depth. </w:t>
      </w:r>
      <w:r>
        <w:rPr>
          <w:rFonts w:ascii="Times New Roman" w:hAnsi="Times New Roman" w:cs="Times New Roman"/>
          <w:sz w:val="24"/>
        </w:rPr>
        <w:t xml:space="preserve">The consistency of </w:t>
      </w:r>
      <w:r>
        <w:rPr>
          <w:rFonts w:ascii="Times New Roman" w:hAnsi="Times New Roman" w:cs="Times New Roman"/>
          <w:sz w:val="24"/>
          <w:szCs w:val="24"/>
        </w:rPr>
        <w:t xml:space="preserve">Aluminum (Al) and constant Hydrogen (H) </w:t>
      </w:r>
      <w:r w:rsidRPr="00A76B43">
        <w:rPr>
          <w:rFonts w:ascii="Times New Roman" w:hAnsi="Times New Roman" w:cs="Times New Roman"/>
          <w:sz w:val="24"/>
          <w:szCs w:val="24"/>
        </w:rPr>
        <w:t>levels across</w:t>
      </w:r>
      <w:r>
        <w:rPr>
          <w:rFonts w:ascii="Times New Roman" w:hAnsi="Times New Roman" w:cs="Times New Roman"/>
          <w:sz w:val="24"/>
          <w:szCs w:val="24"/>
        </w:rPr>
        <w:t xml:space="preserve"> the soil</w:t>
      </w:r>
      <w:r w:rsidRPr="00A76B43">
        <w:rPr>
          <w:rFonts w:ascii="Times New Roman" w:hAnsi="Times New Roman" w:cs="Times New Roman"/>
          <w:sz w:val="24"/>
          <w:szCs w:val="24"/>
        </w:rPr>
        <w:t xml:space="preserve"> depths, indicating minim</w:t>
      </w:r>
      <w:r>
        <w:rPr>
          <w:rFonts w:ascii="Times New Roman" w:hAnsi="Times New Roman" w:cs="Times New Roman"/>
          <w:sz w:val="24"/>
          <w:szCs w:val="24"/>
        </w:rPr>
        <w:t xml:space="preserve">al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toxicity and stability</w:t>
      </w:r>
      <w:r w:rsidRPr="00A76B43">
        <w:rPr>
          <w:rFonts w:ascii="Times New Roman" w:hAnsi="Times New Roman" w:cs="Times New Roman"/>
          <w:sz w:val="24"/>
          <w:szCs w:val="24"/>
        </w:rPr>
        <w:t xml:space="preserve"> soil acidity status. This is positive for crop root growth, as high Al levels can inhibit nutrient uptake </w:t>
      </w:r>
      <w:r>
        <w:rPr>
          <w:rFonts w:ascii="Times New Roman" w:hAnsi="Times New Roman" w:cs="Times New Roman"/>
          <w:sz w:val="24"/>
          <w:szCs w:val="24"/>
        </w:rPr>
        <w:t xml:space="preserve">as noted by </w:t>
      </w:r>
      <w:r w:rsidR="0099673E">
        <w:rPr>
          <w:rFonts w:ascii="Times New Roman" w:hAnsi="Times New Roman" w:cs="Times New Roman"/>
          <w:sz w:val="24"/>
          <w:szCs w:val="24"/>
        </w:rPr>
        <w:t>[55]</w:t>
      </w:r>
      <w:r w:rsidRPr="00A76B43">
        <w:rPr>
          <w:rFonts w:ascii="Times New Roman" w:hAnsi="Times New Roman" w:cs="Times New Roman"/>
          <w:sz w:val="24"/>
          <w:szCs w:val="24"/>
        </w:rPr>
        <w:t xml:space="preserve">. These values are similar to those found in moderately weathered soils in humid tropics </w:t>
      </w:r>
      <w:r w:rsidR="0099673E">
        <w:rPr>
          <w:rFonts w:ascii="Times New Roman" w:hAnsi="Times New Roman" w:cs="Times New Roman"/>
          <w:sz w:val="24"/>
          <w:szCs w:val="24"/>
        </w:rPr>
        <w:t>[56]</w:t>
      </w:r>
      <w:r w:rsidRPr="00A76B43">
        <w:rPr>
          <w:rFonts w:ascii="Times New Roman" w:hAnsi="Times New Roman" w:cs="Times New Roman"/>
          <w:sz w:val="24"/>
          <w:szCs w:val="24"/>
        </w:rPr>
        <w:t>.</w:t>
      </w:r>
      <w:r w:rsidRPr="00672CBB">
        <w:rPr>
          <w:rFonts w:ascii="Times New Roman" w:hAnsi="Times New Roman" w:cs="Times New Roman"/>
          <w:sz w:val="24"/>
        </w:rPr>
        <w:t xml:space="preserve">Hydrogen concentration remained almost uniform at around 0.61–0.62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CEC ranged between 4.44 and 4.56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The highest value (4.56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was observed in the 10–20 cm depth, while the lowest was found in the 0–10 cm layer.</w:t>
      </w:r>
    </w:p>
    <w:p w14:paraId="71F6C89F" w14:textId="77777777" w:rsidR="0021256B" w:rsidRDefault="0021256B" w:rsidP="003E42D6">
      <w:pPr>
        <w:spacing w:line="360" w:lineRule="auto"/>
        <w:ind w:firstLine="720"/>
        <w:jc w:val="both"/>
        <w:rPr>
          <w:rFonts w:ascii="Times New Roman" w:hAnsi="Times New Roman" w:cs="Times New Roman"/>
          <w:b/>
          <w:sz w:val="24"/>
          <w:szCs w:val="24"/>
        </w:rPr>
        <w:sectPr w:rsidR="0021256B" w:rsidSect="00444A00">
          <w:pgSz w:w="11906" w:h="16838"/>
          <w:pgMar w:top="1440" w:right="1440" w:bottom="1440" w:left="1440" w:header="720" w:footer="720" w:gutter="0"/>
          <w:cols w:space="720"/>
          <w:docGrid w:linePitch="360"/>
        </w:sectPr>
      </w:pPr>
      <w:r w:rsidRPr="00672CBB">
        <w:rPr>
          <w:rFonts w:ascii="Times New Roman" w:hAnsi="Times New Roman" w:cs="Times New Roman"/>
          <w:sz w:val="24"/>
        </w:rPr>
        <w:t xml:space="preserve">The analysis of variance  conducted (Table 7) showed that pH, TN, </w:t>
      </w:r>
      <w:proofErr w:type="spellStart"/>
      <w:r w:rsidRPr="00672CBB">
        <w:rPr>
          <w:rFonts w:ascii="Times New Roman" w:hAnsi="Times New Roman" w:cs="Times New Roman"/>
          <w:sz w:val="24"/>
        </w:rPr>
        <w:t>Av.P</w:t>
      </w:r>
      <w:proofErr w:type="spellEnd"/>
      <w:r w:rsidRPr="00672CBB">
        <w:rPr>
          <w:rFonts w:ascii="Times New Roman" w:hAnsi="Times New Roman" w:cs="Times New Roman"/>
          <w:sz w:val="24"/>
        </w:rPr>
        <w:t>, K, Na, Ca, Mg, Al, H and CEC all had significant effect (P &lt; 0.05) on the silvicultural practices, while, soil depth , OC and OM shows no significant effect at 0.05 probability level.</w:t>
      </w:r>
    </w:p>
    <w:p w14:paraId="237B688F"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Pr="00672CBB">
        <w:rPr>
          <w:rFonts w:ascii="Times New Roman" w:hAnsi="Times New Roman" w:cs="Times New Roman"/>
          <w:b/>
          <w:sz w:val="24"/>
          <w:szCs w:val="24"/>
        </w:rPr>
        <w:t>6</w:t>
      </w:r>
      <w:r w:rsidRPr="00672CBB">
        <w:rPr>
          <w:rFonts w:ascii="Times New Roman" w:hAnsi="Times New Roman" w:cs="Times New Roman"/>
          <w:sz w:val="24"/>
          <w:szCs w:val="24"/>
        </w:rPr>
        <w:t>:</w:t>
      </w:r>
      <w:r w:rsidRPr="00672CBB">
        <w:rPr>
          <w:rFonts w:ascii="Times New Roman" w:hAnsi="Times New Roman" w:cs="Times New Roman"/>
          <w:b/>
          <w:sz w:val="24"/>
          <w:szCs w:val="24"/>
        </w:rPr>
        <w:t xml:space="preserve"> </w:t>
      </w:r>
      <w:r w:rsidRPr="00672CBB">
        <w:rPr>
          <w:rFonts w:ascii="Times New Roman" w:hAnsi="Times New Roman" w:cs="Times New Roman"/>
          <w:sz w:val="24"/>
          <w:szCs w:val="24"/>
        </w:rPr>
        <w:t>Effects of Soil depth and Soil Chemical Properties on Silvicultural Practices in Mubi LGA</w:t>
      </w:r>
    </w:p>
    <w:tbl>
      <w:tblPr>
        <w:tblStyle w:val="TableGrid"/>
        <w:tblpPr w:leftFromText="180" w:rightFromText="180" w:vertAnchor="page" w:horzAnchor="page" w:tblpX="731" w:tblpY="2071"/>
        <w:tblW w:w="5000" w:type="pct"/>
        <w:tblLook w:val="04A0" w:firstRow="1" w:lastRow="0" w:firstColumn="1" w:lastColumn="0" w:noHBand="0" w:noVBand="1"/>
      </w:tblPr>
      <w:tblGrid>
        <w:gridCol w:w="769"/>
        <w:gridCol w:w="642"/>
        <w:gridCol w:w="481"/>
        <w:gridCol w:w="487"/>
        <w:gridCol w:w="498"/>
        <w:gridCol w:w="558"/>
        <w:gridCol w:w="543"/>
        <w:gridCol w:w="752"/>
        <w:gridCol w:w="752"/>
        <w:gridCol w:w="752"/>
        <w:gridCol w:w="752"/>
        <w:gridCol w:w="752"/>
        <w:gridCol w:w="752"/>
        <w:gridCol w:w="752"/>
      </w:tblGrid>
      <w:tr w:rsidR="0021256B" w14:paraId="77F69E95" w14:textId="77777777" w:rsidTr="009A3D0D">
        <w:tc>
          <w:tcPr>
            <w:tcW w:w="425" w:type="pct"/>
            <w:vMerge w:val="restart"/>
            <w:tcBorders>
              <w:top w:val="single" w:sz="4" w:space="0" w:color="auto"/>
              <w:left w:val="nil"/>
              <w:right w:val="nil"/>
            </w:tcBorders>
          </w:tcPr>
          <w:p w14:paraId="506705E6"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Silvi-cultural system</w:t>
            </w:r>
          </w:p>
        </w:tc>
        <w:tc>
          <w:tcPr>
            <w:tcW w:w="425" w:type="pct"/>
            <w:vMerge w:val="restart"/>
            <w:tcBorders>
              <w:top w:val="single" w:sz="4" w:space="0" w:color="auto"/>
              <w:left w:val="nil"/>
              <w:right w:val="single" w:sz="4" w:space="0" w:color="auto"/>
            </w:tcBorders>
          </w:tcPr>
          <w:p w14:paraId="1B5A1B21"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Soil </w:t>
            </w:r>
          </w:p>
          <w:p w14:paraId="6ACF7AE8"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Depth</w:t>
            </w:r>
          </w:p>
          <w:p w14:paraId="34AAFFC8"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 (cm)</w:t>
            </w:r>
          </w:p>
        </w:tc>
        <w:tc>
          <w:tcPr>
            <w:tcW w:w="283" w:type="pct"/>
            <w:tcBorders>
              <w:top w:val="single" w:sz="4" w:space="0" w:color="auto"/>
              <w:left w:val="single" w:sz="4" w:space="0" w:color="auto"/>
              <w:bottom w:val="nil"/>
              <w:right w:val="nil"/>
            </w:tcBorders>
          </w:tcPr>
          <w:p w14:paraId="1F236BE8" w14:textId="77777777" w:rsidR="0021256B" w:rsidRDefault="0021256B" w:rsidP="0036435B">
            <w:pPr>
              <w:spacing w:line="360" w:lineRule="auto"/>
              <w:jc w:val="center"/>
              <w:rPr>
                <w:rFonts w:ascii="Times New Roman" w:hAnsi="Times New Roman" w:cs="Times New Roman"/>
                <w:b/>
                <w:sz w:val="24"/>
              </w:rPr>
            </w:pPr>
          </w:p>
        </w:tc>
        <w:tc>
          <w:tcPr>
            <w:tcW w:w="3868" w:type="pct"/>
            <w:gridSpan w:val="11"/>
            <w:tcBorders>
              <w:top w:val="single" w:sz="4" w:space="0" w:color="auto"/>
              <w:left w:val="nil"/>
              <w:bottom w:val="nil"/>
              <w:right w:val="nil"/>
            </w:tcBorders>
          </w:tcPr>
          <w:p w14:paraId="2CEF6B5D" w14:textId="77777777" w:rsidR="0021256B" w:rsidRDefault="0021256B" w:rsidP="0036435B">
            <w:pPr>
              <w:spacing w:line="360" w:lineRule="auto"/>
              <w:jc w:val="center"/>
              <w:rPr>
                <w:rFonts w:ascii="Times New Roman" w:hAnsi="Times New Roman" w:cs="Times New Roman"/>
                <w:b/>
                <w:sz w:val="24"/>
              </w:rPr>
            </w:pPr>
            <w:r>
              <w:rPr>
                <w:rFonts w:ascii="Times New Roman" w:hAnsi="Times New Roman" w:cs="Times New Roman"/>
                <w:b/>
                <w:sz w:val="24"/>
              </w:rPr>
              <w:t>Soil Chemical Properties</w:t>
            </w:r>
          </w:p>
        </w:tc>
      </w:tr>
      <w:tr w:rsidR="0021256B" w14:paraId="75129D25" w14:textId="77777777" w:rsidTr="009A3D0D">
        <w:tc>
          <w:tcPr>
            <w:tcW w:w="425" w:type="pct"/>
            <w:vMerge/>
            <w:tcBorders>
              <w:left w:val="nil"/>
              <w:right w:val="nil"/>
            </w:tcBorders>
          </w:tcPr>
          <w:p w14:paraId="4B2EA520" w14:textId="77777777" w:rsidR="0021256B" w:rsidRDefault="0021256B" w:rsidP="0036435B">
            <w:pPr>
              <w:jc w:val="both"/>
              <w:rPr>
                <w:rFonts w:ascii="Times New Roman" w:hAnsi="Times New Roman" w:cs="Times New Roman"/>
                <w:b/>
                <w:sz w:val="24"/>
              </w:rPr>
            </w:pPr>
          </w:p>
        </w:tc>
        <w:tc>
          <w:tcPr>
            <w:tcW w:w="425" w:type="pct"/>
            <w:vMerge/>
            <w:tcBorders>
              <w:left w:val="nil"/>
              <w:right w:val="nil"/>
            </w:tcBorders>
          </w:tcPr>
          <w:p w14:paraId="5781A526" w14:textId="77777777" w:rsidR="0021256B" w:rsidRDefault="0021256B" w:rsidP="0036435B">
            <w:pPr>
              <w:jc w:val="both"/>
              <w:rPr>
                <w:rFonts w:ascii="Times New Roman" w:hAnsi="Times New Roman" w:cs="Times New Roman"/>
                <w:b/>
                <w:sz w:val="24"/>
              </w:rPr>
            </w:pPr>
          </w:p>
        </w:tc>
        <w:tc>
          <w:tcPr>
            <w:tcW w:w="283" w:type="pct"/>
            <w:tcBorders>
              <w:top w:val="nil"/>
              <w:left w:val="nil"/>
              <w:right w:val="nil"/>
            </w:tcBorders>
          </w:tcPr>
          <w:p w14:paraId="23A98B8E"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Ph</w:t>
            </w:r>
          </w:p>
        </w:tc>
        <w:tc>
          <w:tcPr>
            <w:tcW w:w="330" w:type="pct"/>
            <w:tcBorders>
              <w:top w:val="nil"/>
              <w:left w:val="nil"/>
              <w:right w:val="nil"/>
            </w:tcBorders>
          </w:tcPr>
          <w:p w14:paraId="3A5B9DE1"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OC </w:t>
            </w:r>
            <w:r>
              <w:rPr>
                <w:rFonts w:ascii="Times New Roman" w:hAnsi="Times New Roman" w:cs="Times New Roman"/>
                <w:b/>
                <w:sz w:val="24"/>
                <w:szCs w:val="24"/>
              </w:rPr>
              <w:t>(%)</w:t>
            </w:r>
          </w:p>
        </w:tc>
        <w:tc>
          <w:tcPr>
            <w:tcW w:w="330" w:type="pct"/>
            <w:tcBorders>
              <w:top w:val="nil"/>
              <w:left w:val="nil"/>
              <w:right w:val="nil"/>
            </w:tcBorders>
          </w:tcPr>
          <w:p w14:paraId="67C48BAA"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OM </w:t>
            </w:r>
            <w:r>
              <w:rPr>
                <w:rFonts w:ascii="Times New Roman" w:hAnsi="Times New Roman" w:cs="Times New Roman"/>
                <w:b/>
                <w:sz w:val="24"/>
                <w:szCs w:val="24"/>
              </w:rPr>
              <w:t>(%)</w:t>
            </w:r>
          </w:p>
        </w:tc>
        <w:tc>
          <w:tcPr>
            <w:tcW w:w="283" w:type="pct"/>
            <w:tcBorders>
              <w:top w:val="nil"/>
              <w:left w:val="nil"/>
              <w:bottom w:val="single" w:sz="4" w:space="0" w:color="auto"/>
              <w:right w:val="nil"/>
            </w:tcBorders>
          </w:tcPr>
          <w:p w14:paraId="7A2EEB2C"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TN </w:t>
            </w:r>
            <w:r>
              <w:rPr>
                <w:rFonts w:ascii="Times New Roman" w:hAnsi="Times New Roman" w:cs="Times New Roman"/>
                <w:b/>
                <w:sz w:val="24"/>
                <w:szCs w:val="24"/>
              </w:rPr>
              <w:t>(%)</w:t>
            </w:r>
          </w:p>
        </w:tc>
        <w:tc>
          <w:tcPr>
            <w:tcW w:w="283" w:type="pct"/>
            <w:tcBorders>
              <w:top w:val="nil"/>
              <w:left w:val="nil"/>
              <w:bottom w:val="single" w:sz="4" w:space="0" w:color="auto"/>
              <w:right w:val="nil"/>
            </w:tcBorders>
          </w:tcPr>
          <w:p w14:paraId="7500DED5" w14:textId="77777777" w:rsidR="0021256B" w:rsidRDefault="0021256B" w:rsidP="0036435B">
            <w:pPr>
              <w:spacing w:line="360" w:lineRule="auto"/>
              <w:jc w:val="both"/>
              <w:rPr>
                <w:rFonts w:ascii="Times New Roman" w:hAnsi="Times New Roman" w:cs="Times New Roman"/>
                <w:b/>
                <w:sz w:val="24"/>
              </w:rPr>
            </w:pPr>
            <w:proofErr w:type="spellStart"/>
            <w:r>
              <w:rPr>
                <w:rFonts w:ascii="Times New Roman" w:hAnsi="Times New Roman" w:cs="Times New Roman"/>
                <w:b/>
                <w:sz w:val="24"/>
              </w:rPr>
              <w:t>AVp</w:t>
            </w:r>
            <w:proofErr w:type="spellEnd"/>
            <w:r>
              <w:rPr>
                <w:rFonts w:ascii="Times New Roman" w:hAnsi="Times New Roman" w:cs="Times New Roman"/>
                <w:b/>
                <w:sz w:val="24"/>
              </w:rPr>
              <w:t xml:space="preserve"> </w:t>
            </w:r>
            <w:r>
              <w:rPr>
                <w:rFonts w:ascii="Times New Roman" w:hAnsi="Times New Roman" w:cs="Times New Roman"/>
                <w:b/>
                <w:sz w:val="24"/>
                <w:szCs w:val="24"/>
              </w:rPr>
              <w:t>(%)</w:t>
            </w:r>
          </w:p>
        </w:tc>
        <w:tc>
          <w:tcPr>
            <w:tcW w:w="377" w:type="pct"/>
            <w:tcBorders>
              <w:top w:val="nil"/>
              <w:left w:val="nil"/>
              <w:bottom w:val="single" w:sz="4" w:space="0" w:color="auto"/>
              <w:right w:val="nil"/>
            </w:tcBorders>
          </w:tcPr>
          <w:p w14:paraId="3D71884A"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K </w:t>
            </w:r>
          </w:p>
          <w:p w14:paraId="478662E9" w14:textId="77777777" w:rsidR="0021256B" w:rsidRDefault="0021256B" w:rsidP="0036435B">
            <w:pPr>
              <w:spacing w:line="360" w:lineRule="auto"/>
              <w:jc w:val="both"/>
              <w:rPr>
                <w:rFonts w:ascii="Times New Roman" w:hAnsi="Times New Roman" w:cs="Times New Roman"/>
                <w:b/>
                <w:sz w:val="24"/>
              </w:rPr>
            </w:pP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098D714B"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Na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12400C43"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Ca </w:t>
            </w:r>
          </w:p>
          <w:p w14:paraId="3E231ACA" w14:textId="77777777" w:rsidR="0021256B" w:rsidRDefault="0021256B" w:rsidP="0036435B">
            <w:pPr>
              <w:spacing w:line="360" w:lineRule="auto"/>
              <w:jc w:val="both"/>
              <w:rPr>
                <w:rFonts w:ascii="Times New Roman" w:hAnsi="Times New Roman" w:cs="Times New Roman"/>
                <w:b/>
                <w:sz w:val="24"/>
              </w:rPr>
            </w:pP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63C796EA"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Mg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r>
              <w:rPr>
                <w:rFonts w:ascii="Times New Roman" w:hAnsi="Times New Roman" w:cs="Times New Roman"/>
                <w:b/>
                <w:sz w:val="24"/>
              </w:rPr>
              <w:t xml:space="preserve"> </w:t>
            </w:r>
          </w:p>
        </w:tc>
        <w:tc>
          <w:tcPr>
            <w:tcW w:w="377" w:type="pct"/>
            <w:tcBorders>
              <w:top w:val="nil"/>
              <w:left w:val="nil"/>
              <w:bottom w:val="single" w:sz="4" w:space="0" w:color="auto"/>
              <w:right w:val="nil"/>
            </w:tcBorders>
          </w:tcPr>
          <w:p w14:paraId="7AF57F8C"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Al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372B1752"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H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0B2A6934"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CEC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r>
      <w:tr w:rsidR="0021256B" w14:paraId="2A183D2E" w14:textId="77777777" w:rsidTr="009A3D0D">
        <w:tc>
          <w:tcPr>
            <w:tcW w:w="425" w:type="pct"/>
            <w:vMerge w:val="restart"/>
            <w:tcBorders>
              <w:left w:val="nil"/>
              <w:right w:val="nil"/>
            </w:tcBorders>
          </w:tcPr>
          <w:p w14:paraId="6623898D" w14:textId="77777777" w:rsidR="0021256B" w:rsidRDefault="0021256B" w:rsidP="0036435B">
            <w:pPr>
              <w:spacing w:line="360" w:lineRule="auto"/>
              <w:jc w:val="center"/>
              <w:rPr>
                <w:rFonts w:ascii="Times New Roman" w:hAnsi="Times New Roman" w:cs="Times New Roman"/>
                <w:sz w:val="24"/>
              </w:rPr>
            </w:pPr>
          </w:p>
          <w:p w14:paraId="7C60E2D3" w14:textId="77777777" w:rsidR="0021256B" w:rsidRPr="0040355D" w:rsidRDefault="0021256B" w:rsidP="0036435B">
            <w:pPr>
              <w:spacing w:line="360" w:lineRule="auto"/>
              <w:jc w:val="center"/>
              <w:rPr>
                <w:rFonts w:ascii="Times New Roman" w:hAnsi="Times New Roman" w:cs="Times New Roman"/>
                <w:sz w:val="24"/>
              </w:rPr>
            </w:pPr>
            <w:r w:rsidRPr="0040355D">
              <w:rPr>
                <w:rFonts w:ascii="Times New Roman" w:hAnsi="Times New Roman" w:cs="Times New Roman"/>
                <w:sz w:val="24"/>
              </w:rPr>
              <w:t>AF</w:t>
            </w:r>
          </w:p>
        </w:tc>
        <w:tc>
          <w:tcPr>
            <w:tcW w:w="425" w:type="pct"/>
            <w:tcBorders>
              <w:left w:val="nil"/>
              <w:bottom w:val="nil"/>
              <w:right w:val="nil"/>
            </w:tcBorders>
          </w:tcPr>
          <w:p w14:paraId="2BEABB7B"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left w:val="nil"/>
              <w:bottom w:val="nil"/>
              <w:right w:val="nil"/>
            </w:tcBorders>
            <w:vAlign w:val="bottom"/>
          </w:tcPr>
          <w:p w14:paraId="672716DA" w14:textId="77777777" w:rsidR="0021256B" w:rsidRDefault="0021256B" w:rsidP="0036435B">
            <w:pPr>
              <w:jc w:val="right"/>
              <w:rPr>
                <w:rFonts w:ascii="Calibri" w:hAnsi="Calibri"/>
                <w:color w:val="000000"/>
              </w:rPr>
            </w:pPr>
            <w:r>
              <w:rPr>
                <w:rFonts w:ascii="Calibri" w:hAnsi="Calibri"/>
                <w:color w:val="000000"/>
              </w:rPr>
              <w:t>5.77</w:t>
            </w:r>
          </w:p>
        </w:tc>
        <w:tc>
          <w:tcPr>
            <w:tcW w:w="330" w:type="pct"/>
            <w:tcBorders>
              <w:left w:val="nil"/>
              <w:bottom w:val="nil"/>
              <w:right w:val="nil"/>
            </w:tcBorders>
            <w:vAlign w:val="bottom"/>
          </w:tcPr>
          <w:p w14:paraId="61A499BC" w14:textId="77777777" w:rsidR="0021256B" w:rsidRDefault="0021256B" w:rsidP="0036435B">
            <w:pPr>
              <w:jc w:val="right"/>
              <w:rPr>
                <w:rFonts w:ascii="Calibri" w:hAnsi="Calibri"/>
                <w:color w:val="000000"/>
              </w:rPr>
            </w:pPr>
            <w:r>
              <w:rPr>
                <w:rFonts w:ascii="Calibri" w:hAnsi="Calibri"/>
                <w:color w:val="000000"/>
              </w:rPr>
              <w:t>2.71</w:t>
            </w:r>
          </w:p>
        </w:tc>
        <w:tc>
          <w:tcPr>
            <w:tcW w:w="330" w:type="pct"/>
            <w:tcBorders>
              <w:left w:val="nil"/>
              <w:bottom w:val="nil"/>
              <w:right w:val="nil"/>
            </w:tcBorders>
            <w:vAlign w:val="bottom"/>
          </w:tcPr>
          <w:p w14:paraId="02AABAC2" w14:textId="77777777" w:rsidR="0021256B" w:rsidRDefault="0021256B" w:rsidP="0036435B">
            <w:pPr>
              <w:jc w:val="right"/>
              <w:rPr>
                <w:rFonts w:ascii="Calibri" w:hAnsi="Calibri"/>
                <w:color w:val="000000"/>
              </w:rPr>
            </w:pPr>
            <w:r>
              <w:rPr>
                <w:rFonts w:ascii="Calibri" w:hAnsi="Calibri"/>
                <w:color w:val="000000"/>
              </w:rPr>
              <w:t>5.00</w:t>
            </w:r>
          </w:p>
        </w:tc>
        <w:tc>
          <w:tcPr>
            <w:tcW w:w="283" w:type="pct"/>
            <w:tcBorders>
              <w:left w:val="nil"/>
              <w:bottom w:val="nil"/>
              <w:right w:val="nil"/>
            </w:tcBorders>
            <w:vAlign w:val="bottom"/>
          </w:tcPr>
          <w:p w14:paraId="6ACB68CF" w14:textId="77777777" w:rsidR="0021256B" w:rsidRDefault="0021256B" w:rsidP="0036435B">
            <w:pPr>
              <w:jc w:val="right"/>
              <w:rPr>
                <w:rFonts w:ascii="Calibri" w:hAnsi="Calibri"/>
                <w:color w:val="000000"/>
              </w:rPr>
            </w:pPr>
            <w:r>
              <w:rPr>
                <w:rFonts w:ascii="Calibri" w:hAnsi="Calibri"/>
                <w:color w:val="000000"/>
              </w:rPr>
              <w:t>0.06</w:t>
            </w:r>
          </w:p>
        </w:tc>
        <w:tc>
          <w:tcPr>
            <w:tcW w:w="283" w:type="pct"/>
            <w:tcBorders>
              <w:left w:val="nil"/>
              <w:bottom w:val="nil"/>
              <w:right w:val="nil"/>
            </w:tcBorders>
            <w:vAlign w:val="bottom"/>
          </w:tcPr>
          <w:p w14:paraId="1880C038" w14:textId="77777777" w:rsidR="0021256B" w:rsidRDefault="0021256B" w:rsidP="0036435B">
            <w:pPr>
              <w:jc w:val="right"/>
              <w:rPr>
                <w:rFonts w:ascii="Calibri" w:hAnsi="Calibri"/>
                <w:color w:val="000000"/>
              </w:rPr>
            </w:pPr>
            <w:r>
              <w:rPr>
                <w:rFonts w:ascii="Calibri" w:hAnsi="Calibri"/>
                <w:color w:val="000000"/>
              </w:rPr>
              <w:t>0.11</w:t>
            </w:r>
          </w:p>
        </w:tc>
        <w:tc>
          <w:tcPr>
            <w:tcW w:w="377" w:type="pct"/>
            <w:tcBorders>
              <w:left w:val="nil"/>
              <w:bottom w:val="nil"/>
              <w:right w:val="nil"/>
            </w:tcBorders>
            <w:vAlign w:val="bottom"/>
          </w:tcPr>
          <w:p w14:paraId="1E5AE7DB"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left w:val="nil"/>
              <w:bottom w:val="nil"/>
              <w:right w:val="nil"/>
            </w:tcBorders>
            <w:vAlign w:val="bottom"/>
          </w:tcPr>
          <w:p w14:paraId="207D894A" w14:textId="77777777" w:rsidR="0021256B" w:rsidRDefault="0021256B" w:rsidP="0036435B">
            <w:pPr>
              <w:jc w:val="right"/>
              <w:rPr>
                <w:rFonts w:ascii="Calibri" w:hAnsi="Calibri"/>
                <w:color w:val="000000"/>
              </w:rPr>
            </w:pPr>
            <w:r>
              <w:rPr>
                <w:rFonts w:ascii="Calibri" w:hAnsi="Calibri"/>
                <w:color w:val="000000"/>
              </w:rPr>
              <w:t>0.23</w:t>
            </w:r>
          </w:p>
        </w:tc>
        <w:tc>
          <w:tcPr>
            <w:tcW w:w="377" w:type="pct"/>
            <w:tcBorders>
              <w:left w:val="nil"/>
              <w:bottom w:val="nil"/>
              <w:right w:val="nil"/>
            </w:tcBorders>
            <w:vAlign w:val="bottom"/>
          </w:tcPr>
          <w:p w14:paraId="0B088F5D" w14:textId="77777777" w:rsidR="0021256B" w:rsidRDefault="0021256B" w:rsidP="0036435B">
            <w:pPr>
              <w:jc w:val="right"/>
              <w:rPr>
                <w:rFonts w:ascii="Calibri" w:hAnsi="Calibri"/>
                <w:color w:val="000000"/>
              </w:rPr>
            </w:pPr>
            <w:r>
              <w:rPr>
                <w:rFonts w:ascii="Calibri" w:hAnsi="Calibri"/>
                <w:color w:val="000000"/>
              </w:rPr>
              <w:t>0.43</w:t>
            </w:r>
          </w:p>
        </w:tc>
        <w:tc>
          <w:tcPr>
            <w:tcW w:w="377" w:type="pct"/>
            <w:tcBorders>
              <w:left w:val="nil"/>
              <w:bottom w:val="nil"/>
              <w:right w:val="nil"/>
            </w:tcBorders>
            <w:vAlign w:val="bottom"/>
          </w:tcPr>
          <w:p w14:paraId="62708E18" w14:textId="77777777" w:rsidR="0021256B" w:rsidRDefault="0021256B" w:rsidP="0036435B">
            <w:pPr>
              <w:jc w:val="right"/>
              <w:rPr>
                <w:rFonts w:ascii="Calibri" w:hAnsi="Calibri"/>
                <w:color w:val="000000"/>
              </w:rPr>
            </w:pPr>
            <w:r>
              <w:rPr>
                <w:rFonts w:ascii="Calibri" w:hAnsi="Calibri"/>
                <w:color w:val="000000"/>
              </w:rPr>
              <w:t>1.66</w:t>
            </w:r>
          </w:p>
        </w:tc>
        <w:tc>
          <w:tcPr>
            <w:tcW w:w="377" w:type="pct"/>
            <w:tcBorders>
              <w:left w:val="nil"/>
              <w:bottom w:val="nil"/>
              <w:right w:val="nil"/>
            </w:tcBorders>
            <w:vAlign w:val="bottom"/>
          </w:tcPr>
          <w:p w14:paraId="1308081C" w14:textId="77777777" w:rsidR="0021256B" w:rsidRDefault="0021256B" w:rsidP="0036435B">
            <w:pPr>
              <w:jc w:val="right"/>
              <w:rPr>
                <w:rFonts w:ascii="Calibri" w:hAnsi="Calibri"/>
                <w:color w:val="000000"/>
              </w:rPr>
            </w:pPr>
            <w:r>
              <w:rPr>
                <w:rFonts w:ascii="Calibri" w:hAnsi="Calibri"/>
                <w:color w:val="000000"/>
              </w:rPr>
              <w:t>0.12</w:t>
            </w:r>
          </w:p>
        </w:tc>
        <w:tc>
          <w:tcPr>
            <w:tcW w:w="377" w:type="pct"/>
            <w:tcBorders>
              <w:left w:val="nil"/>
              <w:bottom w:val="nil"/>
              <w:right w:val="nil"/>
            </w:tcBorders>
            <w:vAlign w:val="bottom"/>
          </w:tcPr>
          <w:p w14:paraId="362BE866" w14:textId="77777777" w:rsidR="0021256B" w:rsidRDefault="0021256B" w:rsidP="0036435B">
            <w:pPr>
              <w:jc w:val="right"/>
              <w:rPr>
                <w:rFonts w:ascii="Calibri" w:hAnsi="Calibri"/>
                <w:color w:val="000000"/>
              </w:rPr>
            </w:pPr>
            <w:r>
              <w:rPr>
                <w:rFonts w:ascii="Calibri" w:hAnsi="Calibri"/>
                <w:color w:val="000000"/>
              </w:rPr>
              <w:t>0.40</w:t>
            </w:r>
          </w:p>
        </w:tc>
        <w:tc>
          <w:tcPr>
            <w:tcW w:w="377" w:type="pct"/>
            <w:tcBorders>
              <w:left w:val="nil"/>
              <w:bottom w:val="nil"/>
              <w:right w:val="nil"/>
            </w:tcBorders>
            <w:vAlign w:val="bottom"/>
          </w:tcPr>
          <w:p w14:paraId="4D7F5CCF" w14:textId="77777777" w:rsidR="0021256B" w:rsidRDefault="0021256B" w:rsidP="0036435B">
            <w:pPr>
              <w:jc w:val="right"/>
              <w:rPr>
                <w:rFonts w:ascii="Calibri" w:hAnsi="Calibri"/>
                <w:color w:val="000000"/>
              </w:rPr>
            </w:pPr>
            <w:r>
              <w:rPr>
                <w:rFonts w:ascii="Calibri" w:hAnsi="Calibri"/>
                <w:color w:val="000000"/>
              </w:rPr>
              <w:t>3.60</w:t>
            </w:r>
          </w:p>
        </w:tc>
      </w:tr>
      <w:tr w:rsidR="0021256B" w14:paraId="41B79025" w14:textId="77777777" w:rsidTr="009A3D0D">
        <w:tc>
          <w:tcPr>
            <w:tcW w:w="425" w:type="pct"/>
            <w:vMerge/>
            <w:tcBorders>
              <w:left w:val="nil"/>
              <w:right w:val="nil"/>
            </w:tcBorders>
          </w:tcPr>
          <w:p w14:paraId="7EEFC83A" w14:textId="77777777" w:rsidR="0021256B" w:rsidRPr="0040355D"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4FE153F4"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125E8D49" w14:textId="77777777" w:rsidR="0021256B" w:rsidRDefault="0021256B" w:rsidP="0036435B">
            <w:pPr>
              <w:jc w:val="right"/>
              <w:rPr>
                <w:rFonts w:ascii="Calibri" w:hAnsi="Calibri"/>
                <w:color w:val="000000"/>
              </w:rPr>
            </w:pPr>
            <w:r>
              <w:rPr>
                <w:rFonts w:ascii="Calibri" w:hAnsi="Calibri"/>
                <w:color w:val="000000"/>
              </w:rPr>
              <w:t>5.73</w:t>
            </w:r>
          </w:p>
        </w:tc>
        <w:tc>
          <w:tcPr>
            <w:tcW w:w="330" w:type="pct"/>
            <w:tcBorders>
              <w:top w:val="nil"/>
              <w:left w:val="nil"/>
              <w:bottom w:val="nil"/>
              <w:right w:val="nil"/>
            </w:tcBorders>
            <w:vAlign w:val="bottom"/>
          </w:tcPr>
          <w:p w14:paraId="505EF499" w14:textId="77777777" w:rsidR="0021256B" w:rsidRDefault="0021256B" w:rsidP="0036435B">
            <w:pPr>
              <w:jc w:val="right"/>
              <w:rPr>
                <w:rFonts w:ascii="Calibri" w:hAnsi="Calibri"/>
                <w:color w:val="000000"/>
              </w:rPr>
            </w:pPr>
            <w:r>
              <w:rPr>
                <w:rFonts w:ascii="Calibri" w:hAnsi="Calibri"/>
                <w:color w:val="000000"/>
              </w:rPr>
              <w:t>2.67</w:t>
            </w:r>
          </w:p>
        </w:tc>
        <w:tc>
          <w:tcPr>
            <w:tcW w:w="330" w:type="pct"/>
            <w:tcBorders>
              <w:top w:val="nil"/>
              <w:left w:val="nil"/>
              <w:bottom w:val="nil"/>
              <w:right w:val="nil"/>
            </w:tcBorders>
            <w:vAlign w:val="bottom"/>
          </w:tcPr>
          <w:p w14:paraId="65DA6B92" w14:textId="77777777" w:rsidR="0021256B" w:rsidRDefault="0021256B" w:rsidP="0036435B">
            <w:pPr>
              <w:jc w:val="right"/>
              <w:rPr>
                <w:rFonts w:ascii="Calibri" w:hAnsi="Calibri"/>
                <w:color w:val="000000"/>
              </w:rPr>
            </w:pPr>
            <w:r>
              <w:rPr>
                <w:rFonts w:ascii="Calibri" w:hAnsi="Calibri"/>
                <w:color w:val="000000"/>
              </w:rPr>
              <w:t>4.62</w:t>
            </w:r>
          </w:p>
        </w:tc>
        <w:tc>
          <w:tcPr>
            <w:tcW w:w="283" w:type="pct"/>
            <w:tcBorders>
              <w:top w:val="nil"/>
              <w:left w:val="nil"/>
              <w:bottom w:val="nil"/>
              <w:right w:val="nil"/>
            </w:tcBorders>
            <w:vAlign w:val="bottom"/>
          </w:tcPr>
          <w:p w14:paraId="075D9FA7"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2DC27474" w14:textId="77777777" w:rsidR="0021256B" w:rsidRDefault="0021256B" w:rsidP="0036435B">
            <w:pPr>
              <w:jc w:val="right"/>
              <w:rPr>
                <w:rFonts w:ascii="Calibri" w:hAnsi="Calibri"/>
                <w:color w:val="000000"/>
              </w:rPr>
            </w:pPr>
            <w:r>
              <w:rPr>
                <w:rFonts w:ascii="Calibri" w:hAnsi="Calibri"/>
                <w:color w:val="000000"/>
              </w:rPr>
              <w:t>0.09</w:t>
            </w:r>
          </w:p>
        </w:tc>
        <w:tc>
          <w:tcPr>
            <w:tcW w:w="377" w:type="pct"/>
            <w:tcBorders>
              <w:top w:val="nil"/>
              <w:left w:val="nil"/>
              <w:bottom w:val="nil"/>
              <w:right w:val="nil"/>
            </w:tcBorders>
            <w:vAlign w:val="bottom"/>
          </w:tcPr>
          <w:p w14:paraId="17FA551E"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top w:val="nil"/>
              <w:left w:val="nil"/>
              <w:bottom w:val="nil"/>
              <w:right w:val="nil"/>
            </w:tcBorders>
            <w:vAlign w:val="bottom"/>
          </w:tcPr>
          <w:p w14:paraId="79A0249B" w14:textId="77777777" w:rsidR="0021256B" w:rsidRDefault="0021256B" w:rsidP="0036435B">
            <w:pPr>
              <w:jc w:val="right"/>
              <w:rPr>
                <w:rFonts w:ascii="Calibri" w:hAnsi="Calibri"/>
                <w:color w:val="000000"/>
              </w:rPr>
            </w:pPr>
            <w:r>
              <w:rPr>
                <w:rFonts w:ascii="Calibri" w:hAnsi="Calibri"/>
                <w:color w:val="000000"/>
              </w:rPr>
              <w:t>0.22</w:t>
            </w:r>
          </w:p>
        </w:tc>
        <w:tc>
          <w:tcPr>
            <w:tcW w:w="377" w:type="pct"/>
            <w:tcBorders>
              <w:top w:val="nil"/>
              <w:left w:val="nil"/>
              <w:bottom w:val="nil"/>
              <w:right w:val="nil"/>
            </w:tcBorders>
            <w:vAlign w:val="bottom"/>
          </w:tcPr>
          <w:p w14:paraId="0FA93DCE" w14:textId="77777777" w:rsidR="0021256B" w:rsidRDefault="0021256B" w:rsidP="0036435B">
            <w:pPr>
              <w:jc w:val="right"/>
              <w:rPr>
                <w:rFonts w:ascii="Calibri" w:hAnsi="Calibri"/>
                <w:color w:val="000000"/>
              </w:rPr>
            </w:pPr>
            <w:r>
              <w:rPr>
                <w:rFonts w:ascii="Calibri" w:hAnsi="Calibri"/>
                <w:color w:val="000000"/>
              </w:rPr>
              <w:t>0.43</w:t>
            </w:r>
          </w:p>
        </w:tc>
        <w:tc>
          <w:tcPr>
            <w:tcW w:w="377" w:type="pct"/>
            <w:tcBorders>
              <w:top w:val="nil"/>
              <w:left w:val="nil"/>
              <w:bottom w:val="nil"/>
              <w:right w:val="nil"/>
            </w:tcBorders>
            <w:vAlign w:val="bottom"/>
          </w:tcPr>
          <w:p w14:paraId="6AB4C619" w14:textId="77777777" w:rsidR="0021256B" w:rsidRDefault="0021256B" w:rsidP="0036435B">
            <w:pPr>
              <w:jc w:val="right"/>
              <w:rPr>
                <w:rFonts w:ascii="Calibri" w:hAnsi="Calibri"/>
                <w:color w:val="000000"/>
              </w:rPr>
            </w:pPr>
            <w:r>
              <w:rPr>
                <w:rFonts w:ascii="Calibri" w:hAnsi="Calibri"/>
                <w:color w:val="000000"/>
              </w:rPr>
              <w:t>1.64</w:t>
            </w:r>
          </w:p>
        </w:tc>
        <w:tc>
          <w:tcPr>
            <w:tcW w:w="377" w:type="pct"/>
            <w:tcBorders>
              <w:top w:val="nil"/>
              <w:left w:val="nil"/>
              <w:bottom w:val="nil"/>
              <w:right w:val="nil"/>
            </w:tcBorders>
            <w:vAlign w:val="bottom"/>
          </w:tcPr>
          <w:p w14:paraId="3420AB1D" w14:textId="77777777" w:rsidR="0021256B" w:rsidRDefault="0021256B" w:rsidP="0036435B">
            <w:pPr>
              <w:jc w:val="right"/>
              <w:rPr>
                <w:rFonts w:ascii="Calibri" w:hAnsi="Calibri"/>
                <w:color w:val="000000"/>
              </w:rPr>
            </w:pPr>
            <w:r>
              <w:rPr>
                <w:rFonts w:ascii="Calibri" w:hAnsi="Calibri"/>
                <w:color w:val="000000"/>
              </w:rPr>
              <w:t>0.10</w:t>
            </w:r>
          </w:p>
        </w:tc>
        <w:tc>
          <w:tcPr>
            <w:tcW w:w="377" w:type="pct"/>
            <w:tcBorders>
              <w:top w:val="nil"/>
              <w:left w:val="nil"/>
              <w:bottom w:val="nil"/>
              <w:right w:val="nil"/>
            </w:tcBorders>
            <w:vAlign w:val="bottom"/>
          </w:tcPr>
          <w:p w14:paraId="64513EF1" w14:textId="77777777" w:rsidR="0021256B" w:rsidRDefault="0021256B" w:rsidP="0036435B">
            <w:pPr>
              <w:jc w:val="right"/>
              <w:rPr>
                <w:rFonts w:ascii="Calibri" w:hAnsi="Calibri"/>
                <w:color w:val="000000"/>
              </w:rPr>
            </w:pPr>
            <w:r>
              <w:rPr>
                <w:rFonts w:ascii="Calibri" w:hAnsi="Calibri"/>
                <w:color w:val="000000"/>
              </w:rPr>
              <w:t>0.40</w:t>
            </w:r>
          </w:p>
        </w:tc>
        <w:tc>
          <w:tcPr>
            <w:tcW w:w="377" w:type="pct"/>
            <w:tcBorders>
              <w:top w:val="nil"/>
              <w:left w:val="nil"/>
              <w:bottom w:val="nil"/>
              <w:right w:val="nil"/>
            </w:tcBorders>
            <w:vAlign w:val="bottom"/>
          </w:tcPr>
          <w:p w14:paraId="1BE8815D" w14:textId="77777777" w:rsidR="0021256B" w:rsidRDefault="0021256B" w:rsidP="0036435B">
            <w:pPr>
              <w:jc w:val="right"/>
              <w:rPr>
                <w:rFonts w:ascii="Calibri" w:hAnsi="Calibri"/>
                <w:color w:val="000000"/>
              </w:rPr>
            </w:pPr>
            <w:r>
              <w:rPr>
                <w:rFonts w:ascii="Calibri" w:hAnsi="Calibri"/>
                <w:color w:val="000000"/>
              </w:rPr>
              <w:t>3.41</w:t>
            </w:r>
          </w:p>
        </w:tc>
      </w:tr>
      <w:tr w:rsidR="0021256B" w14:paraId="309CA8AD" w14:textId="77777777" w:rsidTr="009A3D0D">
        <w:tc>
          <w:tcPr>
            <w:tcW w:w="425" w:type="pct"/>
            <w:vMerge/>
            <w:tcBorders>
              <w:left w:val="nil"/>
              <w:bottom w:val="nil"/>
              <w:right w:val="nil"/>
            </w:tcBorders>
          </w:tcPr>
          <w:p w14:paraId="3A21C098"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3BE6694D"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bottom w:val="nil"/>
              <w:right w:val="nil"/>
            </w:tcBorders>
            <w:vAlign w:val="bottom"/>
          </w:tcPr>
          <w:p w14:paraId="11627FE6" w14:textId="77777777" w:rsidR="0021256B" w:rsidRDefault="0021256B" w:rsidP="0036435B">
            <w:pPr>
              <w:jc w:val="right"/>
              <w:rPr>
                <w:rFonts w:ascii="Calibri" w:hAnsi="Calibri"/>
                <w:color w:val="000000"/>
              </w:rPr>
            </w:pPr>
            <w:r>
              <w:rPr>
                <w:rFonts w:ascii="Calibri" w:hAnsi="Calibri"/>
                <w:color w:val="000000"/>
              </w:rPr>
              <w:t>5.82</w:t>
            </w:r>
          </w:p>
        </w:tc>
        <w:tc>
          <w:tcPr>
            <w:tcW w:w="330" w:type="pct"/>
            <w:tcBorders>
              <w:top w:val="nil"/>
              <w:left w:val="nil"/>
              <w:bottom w:val="nil"/>
              <w:right w:val="nil"/>
            </w:tcBorders>
            <w:vAlign w:val="bottom"/>
          </w:tcPr>
          <w:p w14:paraId="0AD154A1" w14:textId="77777777" w:rsidR="0021256B" w:rsidRDefault="0021256B" w:rsidP="0036435B">
            <w:pPr>
              <w:jc w:val="right"/>
              <w:rPr>
                <w:rFonts w:ascii="Calibri" w:hAnsi="Calibri"/>
                <w:color w:val="000000"/>
              </w:rPr>
            </w:pPr>
            <w:r>
              <w:rPr>
                <w:rFonts w:ascii="Calibri" w:hAnsi="Calibri"/>
                <w:color w:val="000000"/>
              </w:rPr>
              <w:t>2.18</w:t>
            </w:r>
          </w:p>
        </w:tc>
        <w:tc>
          <w:tcPr>
            <w:tcW w:w="330" w:type="pct"/>
            <w:tcBorders>
              <w:top w:val="nil"/>
              <w:left w:val="nil"/>
              <w:bottom w:val="nil"/>
              <w:right w:val="nil"/>
            </w:tcBorders>
            <w:vAlign w:val="bottom"/>
          </w:tcPr>
          <w:p w14:paraId="1BA84F33" w14:textId="77777777" w:rsidR="0021256B" w:rsidRDefault="0021256B" w:rsidP="0036435B">
            <w:pPr>
              <w:jc w:val="right"/>
              <w:rPr>
                <w:rFonts w:ascii="Calibri" w:hAnsi="Calibri"/>
                <w:color w:val="000000"/>
              </w:rPr>
            </w:pPr>
            <w:r>
              <w:rPr>
                <w:rFonts w:ascii="Calibri" w:hAnsi="Calibri"/>
                <w:color w:val="000000"/>
              </w:rPr>
              <w:t>3.80</w:t>
            </w:r>
          </w:p>
        </w:tc>
        <w:tc>
          <w:tcPr>
            <w:tcW w:w="283" w:type="pct"/>
            <w:tcBorders>
              <w:top w:val="nil"/>
              <w:left w:val="nil"/>
              <w:bottom w:val="nil"/>
              <w:right w:val="nil"/>
            </w:tcBorders>
            <w:vAlign w:val="bottom"/>
          </w:tcPr>
          <w:p w14:paraId="22F31F89"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640D9399" w14:textId="77777777" w:rsidR="0021256B" w:rsidRDefault="0021256B" w:rsidP="0036435B">
            <w:pPr>
              <w:jc w:val="right"/>
              <w:rPr>
                <w:rFonts w:ascii="Calibri" w:hAnsi="Calibri"/>
                <w:color w:val="000000"/>
              </w:rPr>
            </w:pPr>
            <w:r>
              <w:rPr>
                <w:rFonts w:ascii="Calibri" w:hAnsi="Calibri"/>
                <w:color w:val="000000"/>
              </w:rPr>
              <w:t>0.32</w:t>
            </w:r>
          </w:p>
        </w:tc>
        <w:tc>
          <w:tcPr>
            <w:tcW w:w="377" w:type="pct"/>
            <w:tcBorders>
              <w:top w:val="nil"/>
              <w:left w:val="nil"/>
              <w:bottom w:val="nil"/>
              <w:right w:val="nil"/>
            </w:tcBorders>
            <w:vAlign w:val="bottom"/>
          </w:tcPr>
          <w:p w14:paraId="77E443B3" w14:textId="77777777" w:rsidR="0021256B" w:rsidRDefault="0021256B" w:rsidP="0036435B">
            <w:pPr>
              <w:jc w:val="right"/>
              <w:rPr>
                <w:rFonts w:ascii="Calibri" w:hAnsi="Calibri"/>
                <w:color w:val="000000"/>
              </w:rPr>
            </w:pPr>
            <w:r>
              <w:rPr>
                <w:rFonts w:ascii="Calibri" w:hAnsi="Calibri"/>
                <w:color w:val="000000"/>
              </w:rPr>
              <w:t>0.58</w:t>
            </w:r>
          </w:p>
        </w:tc>
        <w:tc>
          <w:tcPr>
            <w:tcW w:w="377" w:type="pct"/>
            <w:tcBorders>
              <w:top w:val="nil"/>
              <w:left w:val="nil"/>
              <w:bottom w:val="nil"/>
              <w:right w:val="nil"/>
            </w:tcBorders>
            <w:vAlign w:val="bottom"/>
          </w:tcPr>
          <w:p w14:paraId="0B06122E" w14:textId="77777777" w:rsidR="0021256B" w:rsidRDefault="0021256B" w:rsidP="0036435B">
            <w:pPr>
              <w:jc w:val="right"/>
              <w:rPr>
                <w:rFonts w:ascii="Calibri" w:hAnsi="Calibri"/>
                <w:color w:val="000000"/>
              </w:rPr>
            </w:pPr>
            <w:r>
              <w:rPr>
                <w:rFonts w:ascii="Calibri" w:hAnsi="Calibri"/>
                <w:color w:val="000000"/>
              </w:rPr>
              <w:t>0.23</w:t>
            </w:r>
          </w:p>
        </w:tc>
        <w:tc>
          <w:tcPr>
            <w:tcW w:w="377" w:type="pct"/>
            <w:tcBorders>
              <w:top w:val="nil"/>
              <w:left w:val="nil"/>
              <w:bottom w:val="nil"/>
              <w:right w:val="nil"/>
            </w:tcBorders>
            <w:vAlign w:val="bottom"/>
          </w:tcPr>
          <w:p w14:paraId="02F434C6" w14:textId="77777777" w:rsidR="0021256B" w:rsidRDefault="0021256B" w:rsidP="0036435B">
            <w:pPr>
              <w:jc w:val="right"/>
              <w:rPr>
                <w:rFonts w:ascii="Calibri" w:hAnsi="Calibri"/>
                <w:color w:val="000000"/>
              </w:rPr>
            </w:pPr>
            <w:r>
              <w:rPr>
                <w:rFonts w:ascii="Calibri" w:hAnsi="Calibri"/>
                <w:color w:val="000000"/>
              </w:rPr>
              <w:t>0.42</w:t>
            </w:r>
          </w:p>
        </w:tc>
        <w:tc>
          <w:tcPr>
            <w:tcW w:w="377" w:type="pct"/>
            <w:tcBorders>
              <w:top w:val="nil"/>
              <w:left w:val="nil"/>
              <w:bottom w:val="nil"/>
              <w:right w:val="nil"/>
            </w:tcBorders>
            <w:vAlign w:val="bottom"/>
          </w:tcPr>
          <w:p w14:paraId="6D993D09" w14:textId="77777777" w:rsidR="0021256B" w:rsidRDefault="0021256B" w:rsidP="0036435B">
            <w:pPr>
              <w:jc w:val="right"/>
              <w:rPr>
                <w:rFonts w:ascii="Calibri" w:hAnsi="Calibri"/>
                <w:color w:val="000000"/>
              </w:rPr>
            </w:pPr>
            <w:r>
              <w:rPr>
                <w:rFonts w:ascii="Calibri" w:hAnsi="Calibri"/>
                <w:color w:val="000000"/>
              </w:rPr>
              <w:t>1.65</w:t>
            </w:r>
          </w:p>
        </w:tc>
        <w:tc>
          <w:tcPr>
            <w:tcW w:w="377" w:type="pct"/>
            <w:tcBorders>
              <w:top w:val="nil"/>
              <w:left w:val="nil"/>
              <w:bottom w:val="nil"/>
              <w:right w:val="nil"/>
            </w:tcBorders>
            <w:vAlign w:val="bottom"/>
          </w:tcPr>
          <w:p w14:paraId="2AC76973" w14:textId="77777777" w:rsidR="0021256B" w:rsidRDefault="0021256B" w:rsidP="0036435B">
            <w:pPr>
              <w:jc w:val="right"/>
              <w:rPr>
                <w:rFonts w:ascii="Calibri" w:hAnsi="Calibri"/>
                <w:color w:val="000000"/>
              </w:rPr>
            </w:pPr>
            <w:r>
              <w:rPr>
                <w:rFonts w:ascii="Calibri" w:hAnsi="Calibri"/>
                <w:color w:val="000000"/>
              </w:rPr>
              <w:t>0.10</w:t>
            </w:r>
          </w:p>
        </w:tc>
        <w:tc>
          <w:tcPr>
            <w:tcW w:w="377" w:type="pct"/>
            <w:tcBorders>
              <w:top w:val="nil"/>
              <w:left w:val="nil"/>
              <w:bottom w:val="nil"/>
              <w:right w:val="nil"/>
            </w:tcBorders>
            <w:vAlign w:val="bottom"/>
          </w:tcPr>
          <w:p w14:paraId="3F252FD4" w14:textId="77777777" w:rsidR="0021256B" w:rsidRDefault="0021256B" w:rsidP="0036435B">
            <w:pPr>
              <w:jc w:val="right"/>
              <w:rPr>
                <w:rFonts w:ascii="Calibri" w:hAnsi="Calibri"/>
                <w:color w:val="000000"/>
              </w:rPr>
            </w:pPr>
            <w:r>
              <w:rPr>
                <w:rFonts w:ascii="Calibri" w:hAnsi="Calibri"/>
                <w:color w:val="000000"/>
              </w:rPr>
              <w:t>0.39</w:t>
            </w:r>
          </w:p>
        </w:tc>
        <w:tc>
          <w:tcPr>
            <w:tcW w:w="377" w:type="pct"/>
            <w:tcBorders>
              <w:top w:val="nil"/>
              <w:left w:val="nil"/>
              <w:bottom w:val="nil"/>
              <w:right w:val="nil"/>
            </w:tcBorders>
            <w:vAlign w:val="bottom"/>
          </w:tcPr>
          <w:p w14:paraId="10A8A3B2" w14:textId="77777777" w:rsidR="0021256B" w:rsidRDefault="0021256B" w:rsidP="0036435B">
            <w:pPr>
              <w:jc w:val="right"/>
              <w:rPr>
                <w:rFonts w:ascii="Calibri" w:hAnsi="Calibri"/>
                <w:color w:val="000000"/>
              </w:rPr>
            </w:pPr>
            <w:r>
              <w:rPr>
                <w:rFonts w:ascii="Calibri" w:hAnsi="Calibri"/>
                <w:color w:val="000000"/>
              </w:rPr>
              <w:t>3.38</w:t>
            </w:r>
          </w:p>
        </w:tc>
      </w:tr>
      <w:tr w:rsidR="0021256B" w14:paraId="07F91047" w14:textId="77777777" w:rsidTr="009A3D0D">
        <w:tc>
          <w:tcPr>
            <w:tcW w:w="425" w:type="pct"/>
            <w:vMerge w:val="restart"/>
            <w:tcBorders>
              <w:top w:val="nil"/>
              <w:left w:val="nil"/>
              <w:right w:val="nil"/>
            </w:tcBorders>
          </w:tcPr>
          <w:p w14:paraId="04FFB37E" w14:textId="77777777" w:rsidR="0021256B" w:rsidRDefault="0021256B" w:rsidP="0036435B">
            <w:pPr>
              <w:spacing w:line="360" w:lineRule="auto"/>
              <w:jc w:val="center"/>
              <w:rPr>
                <w:rFonts w:ascii="Times New Roman" w:hAnsi="Times New Roman" w:cs="Times New Roman"/>
                <w:sz w:val="24"/>
              </w:rPr>
            </w:pPr>
          </w:p>
          <w:p w14:paraId="6095968E" w14:textId="77777777" w:rsidR="0021256B" w:rsidRPr="00C12EF8" w:rsidRDefault="0021256B" w:rsidP="0036435B">
            <w:pPr>
              <w:spacing w:line="360" w:lineRule="auto"/>
              <w:jc w:val="center"/>
              <w:rPr>
                <w:rFonts w:ascii="Times New Roman" w:hAnsi="Times New Roman" w:cs="Times New Roman"/>
                <w:sz w:val="24"/>
              </w:rPr>
            </w:pPr>
            <w:r w:rsidRPr="00C12EF8">
              <w:rPr>
                <w:rFonts w:ascii="Times New Roman" w:hAnsi="Times New Roman" w:cs="Times New Roman"/>
                <w:sz w:val="24"/>
              </w:rPr>
              <w:t>CC</w:t>
            </w:r>
          </w:p>
        </w:tc>
        <w:tc>
          <w:tcPr>
            <w:tcW w:w="425" w:type="pct"/>
            <w:tcBorders>
              <w:top w:val="nil"/>
              <w:left w:val="nil"/>
              <w:bottom w:val="nil"/>
              <w:right w:val="nil"/>
            </w:tcBorders>
          </w:tcPr>
          <w:p w14:paraId="65BD9EC0"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top w:val="nil"/>
              <w:left w:val="nil"/>
              <w:bottom w:val="nil"/>
              <w:right w:val="nil"/>
            </w:tcBorders>
            <w:vAlign w:val="bottom"/>
          </w:tcPr>
          <w:p w14:paraId="36800B6F" w14:textId="77777777" w:rsidR="0021256B" w:rsidRDefault="0021256B" w:rsidP="0036435B">
            <w:pPr>
              <w:jc w:val="right"/>
              <w:rPr>
                <w:rFonts w:ascii="Calibri" w:hAnsi="Calibri"/>
                <w:color w:val="000000"/>
              </w:rPr>
            </w:pPr>
            <w:r>
              <w:rPr>
                <w:rFonts w:ascii="Calibri" w:hAnsi="Calibri"/>
                <w:color w:val="000000"/>
              </w:rPr>
              <w:t>5.71</w:t>
            </w:r>
          </w:p>
        </w:tc>
        <w:tc>
          <w:tcPr>
            <w:tcW w:w="330" w:type="pct"/>
            <w:tcBorders>
              <w:top w:val="nil"/>
              <w:left w:val="nil"/>
              <w:bottom w:val="nil"/>
              <w:right w:val="nil"/>
            </w:tcBorders>
            <w:vAlign w:val="bottom"/>
          </w:tcPr>
          <w:p w14:paraId="69437970" w14:textId="77777777" w:rsidR="0021256B" w:rsidRDefault="0021256B" w:rsidP="0036435B">
            <w:pPr>
              <w:jc w:val="right"/>
              <w:rPr>
                <w:rFonts w:ascii="Calibri" w:hAnsi="Calibri"/>
                <w:color w:val="000000"/>
              </w:rPr>
            </w:pPr>
            <w:r>
              <w:rPr>
                <w:rFonts w:ascii="Calibri" w:hAnsi="Calibri"/>
                <w:color w:val="000000"/>
              </w:rPr>
              <w:t>2.48</w:t>
            </w:r>
          </w:p>
        </w:tc>
        <w:tc>
          <w:tcPr>
            <w:tcW w:w="330" w:type="pct"/>
            <w:tcBorders>
              <w:top w:val="nil"/>
              <w:left w:val="nil"/>
              <w:bottom w:val="nil"/>
              <w:right w:val="nil"/>
            </w:tcBorders>
            <w:vAlign w:val="bottom"/>
          </w:tcPr>
          <w:p w14:paraId="5C96AEE7" w14:textId="77777777" w:rsidR="0021256B" w:rsidRDefault="0021256B" w:rsidP="0036435B">
            <w:pPr>
              <w:jc w:val="right"/>
              <w:rPr>
                <w:rFonts w:ascii="Calibri" w:hAnsi="Calibri"/>
                <w:color w:val="000000"/>
              </w:rPr>
            </w:pPr>
            <w:r>
              <w:rPr>
                <w:rFonts w:ascii="Calibri" w:hAnsi="Calibri"/>
                <w:color w:val="000000"/>
              </w:rPr>
              <w:t>4.29</w:t>
            </w:r>
          </w:p>
        </w:tc>
        <w:tc>
          <w:tcPr>
            <w:tcW w:w="283" w:type="pct"/>
            <w:tcBorders>
              <w:top w:val="nil"/>
              <w:left w:val="nil"/>
              <w:bottom w:val="nil"/>
              <w:right w:val="nil"/>
            </w:tcBorders>
            <w:vAlign w:val="bottom"/>
          </w:tcPr>
          <w:p w14:paraId="1BC0BF5E" w14:textId="77777777" w:rsidR="0021256B" w:rsidRDefault="0021256B" w:rsidP="0036435B">
            <w:pPr>
              <w:jc w:val="right"/>
              <w:rPr>
                <w:rFonts w:ascii="Calibri" w:hAnsi="Calibri"/>
                <w:color w:val="000000"/>
              </w:rPr>
            </w:pPr>
            <w:r>
              <w:rPr>
                <w:rFonts w:ascii="Calibri" w:hAnsi="Calibri"/>
                <w:color w:val="000000"/>
              </w:rPr>
              <w:t>0.04</w:t>
            </w:r>
          </w:p>
        </w:tc>
        <w:tc>
          <w:tcPr>
            <w:tcW w:w="283" w:type="pct"/>
            <w:tcBorders>
              <w:top w:val="nil"/>
              <w:left w:val="nil"/>
              <w:bottom w:val="nil"/>
              <w:right w:val="nil"/>
            </w:tcBorders>
            <w:vAlign w:val="bottom"/>
          </w:tcPr>
          <w:p w14:paraId="4C7A3EC2" w14:textId="77777777" w:rsidR="0021256B" w:rsidRDefault="0021256B" w:rsidP="0036435B">
            <w:pPr>
              <w:jc w:val="right"/>
              <w:rPr>
                <w:rFonts w:ascii="Calibri" w:hAnsi="Calibri"/>
                <w:color w:val="000000"/>
              </w:rPr>
            </w:pPr>
            <w:r>
              <w:rPr>
                <w:rFonts w:ascii="Calibri" w:hAnsi="Calibri"/>
                <w:color w:val="000000"/>
              </w:rPr>
              <w:t>0.20</w:t>
            </w:r>
          </w:p>
        </w:tc>
        <w:tc>
          <w:tcPr>
            <w:tcW w:w="377" w:type="pct"/>
            <w:tcBorders>
              <w:top w:val="nil"/>
              <w:left w:val="nil"/>
              <w:bottom w:val="nil"/>
              <w:right w:val="nil"/>
            </w:tcBorders>
            <w:vAlign w:val="bottom"/>
          </w:tcPr>
          <w:p w14:paraId="08C66881"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top w:val="nil"/>
              <w:left w:val="nil"/>
              <w:bottom w:val="nil"/>
              <w:right w:val="nil"/>
            </w:tcBorders>
            <w:vAlign w:val="bottom"/>
          </w:tcPr>
          <w:p w14:paraId="3EA3D00A" w14:textId="77777777" w:rsidR="0021256B" w:rsidRDefault="0021256B" w:rsidP="0036435B">
            <w:pPr>
              <w:jc w:val="right"/>
              <w:rPr>
                <w:rFonts w:ascii="Calibri" w:hAnsi="Calibri"/>
                <w:color w:val="000000"/>
              </w:rPr>
            </w:pPr>
            <w:r>
              <w:rPr>
                <w:rFonts w:ascii="Calibri" w:hAnsi="Calibri"/>
                <w:color w:val="000000"/>
              </w:rPr>
              <w:t>0.31</w:t>
            </w:r>
          </w:p>
        </w:tc>
        <w:tc>
          <w:tcPr>
            <w:tcW w:w="377" w:type="pct"/>
            <w:tcBorders>
              <w:top w:val="nil"/>
              <w:left w:val="nil"/>
              <w:bottom w:val="nil"/>
              <w:right w:val="nil"/>
            </w:tcBorders>
            <w:vAlign w:val="bottom"/>
          </w:tcPr>
          <w:p w14:paraId="2D70EBCC" w14:textId="77777777" w:rsidR="0021256B" w:rsidRDefault="0021256B" w:rsidP="0036435B">
            <w:pPr>
              <w:jc w:val="right"/>
              <w:rPr>
                <w:rFonts w:ascii="Calibri" w:hAnsi="Calibri"/>
                <w:color w:val="000000"/>
              </w:rPr>
            </w:pPr>
            <w:r>
              <w:rPr>
                <w:rFonts w:ascii="Calibri" w:hAnsi="Calibri"/>
                <w:color w:val="000000"/>
              </w:rPr>
              <w:t>0.50</w:t>
            </w:r>
          </w:p>
        </w:tc>
        <w:tc>
          <w:tcPr>
            <w:tcW w:w="377" w:type="pct"/>
            <w:tcBorders>
              <w:top w:val="nil"/>
              <w:left w:val="nil"/>
              <w:bottom w:val="nil"/>
              <w:right w:val="nil"/>
            </w:tcBorders>
            <w:vAlign w:val="bottom"/>
          </w:tcPr>
          <w:p w14:paraId="6012B49E" w14:textId="77777777" w:rsidR="0021256B" w:rsidRDefault="0021256B" w:rsidP="0036435B">
            <w:pPr>
              <w:jc w:val="right"/>
              <w:rPr>
                <w:rFonts w:ascii="Calibri" w:hAnsi="Calibri"/>
                <w:color w:val="000000"/>
              </w:rPr>
            </w:pPr>
            <w:r>
              <w:rPr>
                <w:rFonts w:ascii="Calibri" w:hAnsi="Calibri"/>
                <w:color w:val="000000"/>
              </w:rPr>
              <w:t>1.81</w:t>
            </w:r>
          </w:p>
        </w:tc>
        <w:tc>
          <w:tcPr>
            <w:tcW w:w="377" w:type="pct"/>
            <w:tcBorders>
              <w:top w:val="nil"/>
              <w:left w:val="nil"/>
              <w:bottom w:val="nil"/>
              <w:right w:val="nil"/>
            </w:tcBorders>
            <w:vAlign w:val="bottom"/>
          </w:tcPr>
          <w:p w14:paraId="48A8047D" w14:textId="77777777" w:rsidR="0021256B" w:rsidRDefault="0021256B" w:rsidP="0036435B">
            <w:pPr>
              <w:jc w:val="right"/>
              <w:rPr>
                <w:rFonts w:ascii="Calibri" w:hAnsi="Calibri"/>
                <w:color w:val="000000"/>
              </w:rPr>
            </w:pPr>
            <w:r>
              <w:rPr>
                <w:rFonts w:ascii="Calibri" w:hAnsi="Calibri"/>
                <w:color w:val="000000"/>
              </w:rPr>
              <w:t>0.14</w:t>
            </w:r>
          </w:p>
        </w:tc>
        <w:tc>
          <w:tcPr>
            <w:tcW w:w="377" w:type="pct"/>
            <w:tcBorders>
              <w:top w:val="nil"/>
              <w:left w:val="nil"/>
              <w:bottom w:val="nil"/>
              <w:right w:val="nil"/>
            </w:tcBorders>
            <w:vAlign w:val="bottom"/>
          </w:tcPr>
          <w:p w14:paraId="70C1093F" w14:textId="77777777" w:rsidR="0021256B" w:rsidRDefault="0021256B" w:rsidP="0036435B">
            <w:pPr>
              <w:jc w:val="right"/>
              <w:rPr>
                <w:rFonts w:ascii="Calibri" w:hAnsi="Calibri"/>
                <w:color w:val="000000"/>
              </w:rPr>
            </w:pPr>
            <w:r>
              <w:rPr>
                <w:rFonts w:ascii="Calibri" w:hAnsi="Calibri"/>
                <w:color w:val="000000"/>
              </w:rPr>
              <w:t>0.49</w:t>
            </w:r>
          </w:p>
        </w:tc>
        <w:tc>
          <w:tcPr>
            <w:tcW w:w="377" w:type="pct"/>
            <w:tcBorders>
              <w:top w:val="nil"/>
              <w:left w:val="nil"/>
              <w:bottom w:val="nil"/>
              <w:right w:val="nil"/>
            </w:tcBorders>
            <w:vAlign w:val="bottom"/>
          </w:tcPr>
          <w:p w14:paraId="388CADEC" w14:textId="77777777" w:rsidR="0021256B" w:rsidRDefault="0021256B" w:rsidP="0036435B">
            <w:pPr>
              <w:jc w:val="right"/>
              <w:rPr>
                <w:rFonts w:ascii="Calibri" w:hAnsi="Calibri"/>
                <w:color w:val="000000"/>
              </w:rPr>
            </w:pPr>
            <w:r>
              <w:rPr>
                <w:rFonts w:ascii="Calibri" w:hAnsi="Calibri"/>
                <w:color w:val="000000"/>
              </w:rPr>
              <w:t>3.84</w:t>
            </w:r>
          </w:p>
        </w:tc>
      </w:tr>
      <w:tr w:rsidR="0021256B" w14:paraId="20CBD03C" w14:textId="77777777" w:rsidTr="009A3D0D">
        <w:tc>
          <w:tcPr>
            <w:tcW w:w="425" w:type="pct"/>
            <w:vMerge/>
            <w:tcBorders>
              <w:left w:val="nil"/>
              <w:right w:val="nil"/>
            </w:tcBorders>
          </w:tcPr>
          <w:p w14:paraId="78F22997"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7D326FBA"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12F525BD" w14:textId="77777777" w:rsidR="0021256B" w:rsidRDefault="0021256B" w:rsidP="0036435B">
            <w:pPr>
              <w:jc w:val="right"/>
              <w:rPr>
                <w:rFonts w:ascii="Calibri" w:hAnsi="Calibri"/>
                <w:color w:val="000000"/>
              </w:rPr>
            </w:pPr>
            <w:r>
              <w:rPr>
                <w:rFonts w:ascii="Calibri" w:hAnsi="Calibri"/>
                <w:color w:val="000000"/>
              </w:rPr>
              <w:t>5.53</w:t>
            </w:r>
          </w:p>
        </w:tc>
        <w:tc>
          <w:tcPr>
            <w:tcW w:w="330" w:type="pct"/>
            <w:tcBorders>
              <w:top w:val="nil"/>
              <w:left w:val="nil"/>
              <w:bottom w:val="nil"/>
              <w:right w:val="nil"/>
            </w:tcBorders>
            <w:vAlign w:val="bottom"/>
          </w:tcPr>
          <w:p w14:paraId="61B57E2D" w14:textId="77777777" w:rsidR="0021256B" w:rsidRDefault="0021256B" w:rsidP="0036435B">
            <w:pPr>
              <w:jc w:val="right"/>
              <w:rPr>
                <w:rFonts w:ascii="Calibri" w:hAnsi="Calibri"/>
                <w:color w:val="000000"/>
              </w:rPr>
            </w:pPr>
            <w:r>
              <w:rPr>
                <w:rFonts w:ascii="Calibri" w:hAnsi="Calibri"/>
                <w:color w:val="000000"/>
              </w:rPr>
              <w:t>2.35</w:t>
            </w:r>
          </w:p>
        </w:tc>
        <w:tc>
          <w:tcPr>
            <w:tcW w:w="330" w:type="pct"/>
            <w:tcBorders>
              <w:top w:val="nil"/>
              <w:left w:val="nil"/>
              <w:bottom w:val="nil"/>
              <w:right w:val="nil"/>
            </w:tcBorders>
            <w:vAlign w:val="bottom"/>
          </w:tcPr>
          <w:p w14:paraId="0AB67F3C" w14:textId="77777777" w:rsidR="0021256B" w:rsidRDefault="0021256B" w:rsidP="0036435B">
            <w:pPr>
              <w:jc w:val="right"/>
              <w:rPr>
                <w:rFonts w:ascii="Calibri" w:hAnsi="Calibri"/>
                <w:color w:val="000000"/>
              </w:rPr>
            </w:pPr>
            <w:r>
              <w:rPr>
                <w:rFonts w:ascii="Calibri" w:hAnsi="Calibri"/>
                <w:color w:val="000000"/>
              </w:rPr>
              <w:t>4.02</w:t>
            </w:r>
          </w:p>
        </w:tc>
        <w:tc>
          <w:tcPr>
            <w:tcW w:w="283" w:type="pct"/>
            <w:tcBorders>
              <w:top w:val="nil"/>
              <w:left w:val="nil"/>
              <w:bottom w:val="nil"/>
              <w:right w:val="nil"/>
            </w:tcBorders>
            <w:vAlign w:val="bottom"/>
          </w:tcPr>
          <w:p w14:paraId="163BD014" w14:textId="77777777" w:rsidR="0021256B" w:rsidRDefault="0021256B" w:rsidP="0036435B">
            <w:pPr>
              <w:jc w:val="right"/>
              <w:rPr>
                <w:rFonts w:ascii="Calibri" w:hAnsi="Calibri"/>
                <w:color w:val="000000"/>
              </w:rPr>
            </w:pPr>
            <w:r>
              <w:rPr>
                <w:rFonts w:ascii="Calibri" w:hAnsi="Calibri"/>
                <w:color w:val="000000"/>
              </w:rPr>
              <w:t>0.04</w:t>
            </w:r>
          </w:p>
        </w:tc>
        <w:tc>
          <w:tcPr>
            <w:tcW w:w="283" w:type="pct"/>
            <w:tcBorders>
              <w:top w:val="nil"/>
              <w:left w:val="nil"/>
              <w:bottom w:val="nil"/>
              <w:right w:val="nil"/>
            </w:tcBorders>
            <w:vAlign w:val="bottom"/>
          </w:tcPr>
          <w:p w14:paraId="0FAA5A59" w14:textId="77777777" w:rsidR="0021256B" w:rsidRDefault="0021256B" w:rsidP="0036435B">
            <w:pPr>
              <w:jc w:val="right"/>
              <w:rPr>
                <w:rFonts w:ascii="Calibri" w:hAnsi="Calibri"/>
                <w:color w:val="000000"/>
              </w:rPr>
            </w:pPr>
            <w:r>
              <w:rPr>
                <w:rFonts w:ascii="Calibri" w:hAnsi="Calibri"/>
                <w:color w:val="000000"/>
              </w:rPr>
              <w:t>0.19</w:t>
            </w:r>
          </w:p>
        </w:tc>
        <w:tc>
          <w:tcPr>
            <w:tcW w:w="377" w:type="pct"/>
            <w:tcBorders>
              <w:top w:val="nil"/>
              <w:left w:val="nil"/>
              <w:bottom w:val="nil"/>
              <w:right w:val="nil"/>
            </w:tcBorders>
            <w:vAlign w:val="bottom"/>
          </w:tcPr>
          <w:p w14:paraId="1558BBF6" w14:textId="77777777" w:rsidR="0021256B" w:rsidRDefault="0021256B" w:rsidP="0036435B">
            <w:pPr>
              <w:jc w:val="right"/>
              <w:rPr>
                <w:rFonts w:ascii="Calibri" w:hAnsi="Calibri"/>
                <w:color w:val="000000"/>
              </w:rPr>
            </w:pPr>
            <w:r>
              <w:rPr>
                <w:rFonts w:ascii="Calibri" w:hAnsi="Calibri"/>
                <w:color w:val="000000"/>
              </w:rPr>
              <w:t>0.58</w:t>
            </w:r>
          </w:p>
        </w:tc>
        <w:tc>
          <w:tcPr>
            <w:tcW w:w="377" w:type="pct"/>
            <w:tcBorders>
              <w:top w:val="nil"/>
              <w:left w:val="nil"/>
              <w:bottom w:val="nil"/>
              <w:right w:val="nil"/>
            </w:tcBorders>
            <w:vAlign w:val="bottom"/>
          </w:tcPr>
          <w:p w14:paraId="082F859E" w14:textId="77777777" w:rsidR="0021256B" w:rsidRDefault="0021256B" w:rsidP="0036435B">
            <w:pPr>
              <w:jc w:val="right"/>
              <w:rPr>
                <w:rFonts w:ascii="Calibri" w:hAnsi="Calibri"/>
                <w:color w:val="000000"/>
              </w:rPr>
            </w:pPr>
            <w:r>
              <w:rPr>
                <w:rFonts w:ascii="Calibri" w:hAnsi="Calibri"/>
                <w:color w:val="000000"/>
              </w:rPr>
              <w:t>0.30</w:t>
            </w:r>
          </w:p>
        </w:tc>
        <w:tc>
          <w:tcPr>
            <w:tcW w:w="377" w:type="pct"/>
            <w:tcBorders>
              <w:top w:val="nil"/>
              <w:left w:val="nil"/>
              <w:bottom w:val="nil"/>
              <w:right w:val="nil"/>
            </w:tcBorders>
            <w:vAlign w:val="bottom"/>
          </w:tcPr>
          <w:p w14:paraId="2225A92F" w14:textId="77777777" w:rsidR="0021256B" w:rsidRDefault="0021256B" w:rsidP="0036435B">
            <w:pPr>
              <w:jc w:val="right"/>
              <w:rPr>
                <w:rFonts w:ascii="Calibri" w:hAnsi="Calibri"/>
                <w:color w:val="000000"/>
              </w:rPr>
            </w:pPr>
            <w:r>
              <w:rPr>
                <w:rFonts w:ascii="Calibri" w:hAnsi="Calibri"/>
                <w:color w:val="000000"/>
              </w:rPr>
              <w:t>0.50</w:t>
            </w:r>
          </w:p>
        </w:tc>
        <w:tc>
          <w:tcPr>
            <w:tcW w:w="377" w:type="pct"/>
            <w:tcBorders>
              <w:top w:val="nil"/>
              <w:left w:val="nil"/>
              <w:bottom w:val="nil"/>
              <w:right w:val="nil"/>
            </w:tcBorders>
            <w:vAlign w:val="bottom"/>
          </w:tcPr>
          <w:p w14:paraId="19D83F0D" w14:textId="77777777" w:rsidR="0021256B" w:rsidRDefault="0021256B" w:rsidP="0036435B">
            <w:pPr>
              <w:jc w:val="right"/>
              <w:rPr>
                <w:rFonts w:ascii="Calibri" w:hAnsi="Calibri"/>
                <w:color w:val="000000"/>
              </w:rPr>
            </w:pPr>
            <w:r>
              <w:rPr>
                <w:rFonts w:ascii="Calibri" w:hAnsi="Calibri"/>
                <w:color w:val="000000"/>
              </w:rPr>
              <w:t>1.77</w:t>
            </w:r>
          </w:p>
        </w:tc>
        <w:tc>
          <w:tcPr>
            <w:tcW w:w="377" w:type="pct"/>
            <w:tcBorders>
              <w:top w:val="nil"/>
              <w:left w:val="nil"/>
              <w:bottom w:val="nil"/>
              <w:right w:val="nil"/>
            </w:tcBorders>
            <w:vAlign w:val="bottom"/>
          </w:tcPr>
          <w:p w14:paraId="17F79A6F" w14:textId="77777777" w:rsidR="0021256B" w:rsidRDefault="0021256B" w:rsidP="0036435B">
            <w:pPr>
              <w:jc w:val="right"/>
              <w:rPr>
                <w:rFonts w:ascii="Calibri" w:hAnsi="Calibri"/>
                <w:color w:val="000000"/>
              </w:rPr>
            </w:pPr>
            <w:r>
              <w:rPr>
                <w:rFonts w:ascii="Calibri" w:hAnsi="Calibri"/>
                <w:color w:val="000000"/>
              </w:rPr>
              <w:t>0.13</w:t>
            </w:r>
          </w:p>
        </w:tc>
        <w:tc>
          <w:tcPr>
            <w:tcW w:w="377" w:type="pct"/>
            <w:tcBorders>
              <w:top w:val="nil"/>
              <w:left w:val="nil"/>
              <w:bottom w:val="nil"/>
              <w:right w:val="nil"/>
            </w:tcBorders>
            <w:vAlign w:val="bottom"/>
          </w:tcPr>
          <w:p w14:paraId="10EC5D75" w14:textId="77777777" w:rsidR="0021256B" w:rsidRDefault="0021256B" w:rsidP="0036435B">
            <w:pPr>
              <w:jc w:val="right"/>
              <w:rPr>
                <w:rFonts w:ascii="Calibri" w:hAnsi="Calibri"/>
                <w:color w:val="000000"/>
              </w:rPr>
            </w:pPr>
            <w:r>
              <w:rPr>
                <w:rFonts w:ascii="Calibri" w:hAnsi="Calibri"/>
                <w:color w:val="000000"/>
              </w:rPr>
              <w:t>0.49</w:t>
            </w:r>
          </w:p>
        </w:tc>
        <w:tc>
          <w:tcPr>
            <w:tcW w:w="377" w:type="pct"/>
            <w:tcBorders>
              <w:top w:val="nil"/>
              <w:left w:val="nil"/>
              <w:bottom w:val="nil"/>
              <w:right w:val="nil"/>
            </w:tcBorders>
            <w:vAlign w:val="bottom"/>
          </w:tcPr>
          <w:p w14:paraId="56CA0FC5" w14:textId="77777777" w:rsidR="0021256B" w:rsidRDefault="0021256B" w:rsidP="0036435B">
            <w:pPr>
              <w:jc w:val="right"/>
              <w:rPr>
                <w:rFonts w:ascii="Calibri" w:hAnsi="Calibri"/>
                <w:color w:val="000000"/>
              </w:rPr>
            </w:pPr>
            <w:r>
              <w:rPr>
                <w:rFonts w:ascii="Calibri" w:hAnsi="Calibri"/>
                <w:color w:val="000000"/>
              </w:rPr>
              <w:t>3.78</w:t>
            </w:r>
          </w:p>
        </w:tc>
      </w:tr>
      <w:tr w:rsidR="0021256B" w14:paraId="43C35115" w14:textId="77777777" w:rsidTr="009A3D0D">
        <w:tc>
          <w:tcPr>
            <w:tcW w:w="425" w:type="pct"/>
            <w:vMerge/>
            <w:tcBorders>
              <w:left w:val="nil"/>
              <w:bottom w:val="nil"/>
              <w:right w:val="nil"/>
            </w:tcBorders>
          </w:tcPr>
          <w:p w14:paraId="46005534"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15D189B4"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bottom w:val="nil"/>
              <w:right w:val="nil"/>
            </w:tcBorders>
            <w:vAlign w:val="bottom"/>
          </w:tcPr>
          <w:p w14:paraId="229C81C1" w14:textId="77777777" w:rsidR="0021256B" w:rsidRDefault="0021256B" w:rsidP="0036435B">
            <w:pPr>
              <w:jc w:val="right"/>
              <w:rPr>
                <w:rFonts w:ascii="Calibri" w:hAnsi="Calibri"/>
                <w:color w:val="000000"/>
              </w:rPr>
            </w:pPr>
            <w:r>
              <w:rPr>
                <w:rFonts w:ascii="Calibri" w:hAnsi="Calibri"/>
                <w:color w:val="000000"/>
              </w:rPr>
              <w:t>5.53</w:t>
            </w:r>
          </w:p>
        </w:tc>
        <w:tc>
          <w:tcPr>
            <w:tcW w:w="330" w:type="pct"/>
            <w:tcBorders>
              <w:top w:val="nil"/>
              <w:left w:val="nil"/>
              <w:bottom w:val="nil"/>
              <w:right w:val="nil"/>
            </w:tcBorders>
            <w:vAlign w:val="bottom"/>
          </w:tcPr>
          <w:p w14:paraId="692A87E7" w14:textId="77777777" w:rsidR="0021256B" w:rsidRDefault="0021256B" w:rsidP="0036435B">
            <w:pPr>
              <w:jc w:val="right"/>
              <w:rPr>
                <w:rFonts w:ascii="Calibri" w:hAnsi="Calibri"/>
                <w:color w:val="000000"/>
              </w:rPr>
            </w:pPr>
            <w:r>
              <w:rPr>
                <w:rFonts w:ascii="Calibri" w:hAnsi="Calibri"/>
                <w:color w:val="000000"/>
              </w:rPr>
              <w:t>2.41</w:t>
            </w:r>
          </w:p>
        </w:tc>
        <w:tc>
          <w:tcPr>
            <w:tcW w:w="330" w:type="pct"/>
            <w:tcBorders>
              <w:top w:val="nil"/>
              <w:left w:val="nil"/>
              <w:bottom w:val="nil"/>
              <w:right w:val="nil"/>
            </w:tcBorders>
            <w:vAlign w:val="bottom"/>
          </w:tcPr>
          <w:p w14:paraId="1FAC8B00" w14:textId="77777777" w:rsidR="0021256B" w:rsidRDefault="0021256B" w:rsidP="0036435B">
            <w:pPr>
              <w:jc w:val="right"/>
              <w:rPr>
                <w:rFonts w:ascii="Calibri" w:hAnsi="Calibri"/>
                <w:color w:val="000000"/>
              </w:rPr>
            </w:pPr>
            <w:r>
              <w:rPr>
                <w:rFonts w:ascii="Calibri" w:hAnsi="Calibri"/>
                <w:color w:val="000000"/>
              </w:rPr>
              <w:t>4.17</w:t>
            </w:r>
          </w:p>
        </w:tc>
        <w:tc>
          <w:tcPr>
            <w:tcW w:w="283" w:type="pct"/>
            <w:tcBorders>
              <w:top w:val="nil"/>
              <w:left w:val="nil"/>
              <w:bottom w:val="nil"/>
              <w:right w:val="nil"/>
            </w:tcBorders>
            <w:vAlign w:val="bottom"/>
          </w:tcPr>
          <w:p w14:paraId="395D4FEC" w14:textId="77777777" w:rsidR="0021256B" w:rsidRDefault="0021256B" w:rsidP="0036435B">
            <w:pPr>
              <w:jc w:val="right"/>
              <w:rPr>
                <w:rFonts w:ascii="Calibri" w:hAnsi="Calibri"/>
                <w:color w:val="000000"/>
              </w:rPr>
            </w:pPr>
            <w:r>
              <w:rPr>
                <w:rFonts w:ascii="Calibri" w:hAnsi="Calibri"/>
                <w:color w:val="000000"/>
              </w:rPr>
              <w:t>0.034</w:t>
            </w:r>
          </w:p>
        </w:tc>
        <w:tc>
          <w:tcPr>
            <w:tcW w:w="283" w:type="pct"/>
            <w:tcBorders>
              <w:top w:val="nil"/>
              <w:left w:val="nil"/>
              <w:bottom w:val="nil"/>
              <w:right w:val="nil"/>
            </w:tcBorders>
            <w:vAlign w:val="bottom"/>
          </w:tcPr>
          <w:p w14:paraId="4BCFF12B" w14:textId="77777777" w:rsidR="0021256B" w:rsidRDefault="0021256B" w:rsidP="0036435B">
            <w:pPr>
              <w:jc w:val="right"/>
              <w:rPr>
                <w:rFonts w:ascii="Calibri" w:hAnsi="Calibri"/>
                <w:color w:val="000000"/>
              </w:rPr>
            </w:pPr>
            <w:r>
              <w:rPr>
                <w:rFonts w:ascii="Calibri" w:hAnsi="Calibri"/>
                <w:color w:val="000000"/>
              </w:rPr>
              <w:t>0.15</w:t>
            </w:r>
          </w:p>
        </w:tc>
        <w:tc>
          <w:tcPr>
            <w:tcW w:w="377" w:type="pct"/>
            <w:tcBorders>
              <w:top w:val="nil"/>
              <w:left w:val="nil"/>
              <w:bottom w:val="nil"/>
              <w:right w:val="nil"/>
            </w:tcBorders>
            <w:vAlign w:val="bottom"/>
          </w:tcPr>
          <w:p w14:paraId="0363CFB3"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top w:val="nil"/>
              <w:left w:val="nil"/>
              <w:bottom w:val="nil"/>
              <w:right w:val="nil"/>
            </w:tcBorders>
            <w:vAlign w:val="bottom"/>
          </w:tcPr>
          <w:p w14:paraId="2723A7AC" w14:textId="77777777" w:rsidR="0021256B" w:rsidRDefault="0021256B" w:rsidP="0036435B">
            <w:pPr>
              <w:jc w:val="right"/>
              <w:rPr>
                <w:rFonts w:ascii="Calibri" w:hAnsi="Calibri"/>
                <w:color w:val="000000"/>
              </w:rPr>
            </w:pPr>
            <w:r>
              <w:rPr>
                <w:rFonts w:ascii="Calibri" w:hAnsi="Calibri"/>
                <w:color w:val="000000"/>
              </w:rPr>
              <w:t>0.29</w:t>
            </w:r>
          </w:p>
        </w:tc>
        <w:tc>
          <w:tcPr>
            <w:tcW w:w="377" w:type="pct"/>
            <w:tcBorders>
              <w:top w:val="nil"/>
              <w:left w:val="nil"/>
              <w:bottom w:val="nil"/>
              <w:right w:val="nil"/>
            </w:tcBorders>
            <w:vAlign w:val="bottom"/>
          </w:tcPr>
          <w:p w14:paraId="1DE43A51" w14:textId="77777777" w:rsidR="0021256B" w:rsidRDefault="0021256B" w:rsidP="0036435B">
            <w:pPr>
              <w:jc w:val="right"/>
              <w:rPr>
                <w:rFonts w:ascii="Calibri" w:hAnsi="Calibri"/>
                <w:color w:val="000000"/>
              </w:rPr>
            </w:pPr>
            <w:r>
              <w:rPr>
                <w:rFonts w:ascii="Calibri" w:hAnsi="Calibri"/>
                <w:color w:val="000000"/>
              </w:rPr>
              <w:t>0.48</w:t>
            </w:r>
          </w:p>
        </w:tc>
        <w:tc>
          <w:tcPr>
            <w:tcW w:w="377" w:type="pct"/>
            <w:tcBorders>
              <w:top w:val="nil"/>
              <w:left w:val="nil"/>
              <w:bottom w:val="nil"/>
              <w:right w:val="nil"/>
            </w:tcBorders>
            <w:vAlign w:val="bottom"/>
          </w:tcPr>
          <w:p w14:paraId="579DFE2E" w14:textId="77777777" w:rsidR="0021256B" w:rsidRDefault="0021256B" w:rsidP="0036435B">
            <w:pPr>
              <w:jc w:val="right"/>
              <w:rPr>
                <w:rFonts w:ascii="Calibri" w:hAnsi="Calibri"/>
                <w:color w:val="000000"/>
              </w:rPr>
            </w:pPr>
            <w:r>
              <w:rPr>
                <w:rFonts w:ascii="Calibri" w:hAnsi="Calibri"/>
                <w:color w:val="000000"/>
              </w:rPr>
              <w:t>1.76</w:t>
            </w:r>
          </w:p>
        </w:tc>
        <w:tc>
          <w:tcPr>
            <w:tcW w:w="377" w:type="pct"/>
            <w:tcBorders>
              <w:top w:val="nil"/>
              <w:left w:val="nil"/>
              <w:bottom w:val="nil"/>
              <w:right w:val="nil"/>
            </w:tcBorders>
            <w:vAlign w:val="bottom"/>
          </w:tcPr>
          <w:p w14:paraId="632D12DC" w14:textId="77777777" w:rsidR="0021256B" w:rsidRDefault="0021256B" w:rsidP="0036435B">
            <w:pPr>
              <w:jc w:val="right"/>
              <w:rPr>
                <w:rFonts w:ascii="Calibri" w:hAnsi="Calibri"/>
                <w:color w:val="000000"/>
              </w:rPr>
            </w:pPr>
            <w:r>
              <w:rPr>
                <w:rFonts w:ascii="Calibri" w:hAnsi="Calibri"/>
                <w:color w:val="000000"/>
              </w:rPr>
              <w:t>0.13</w:t>
            </w:r>
          </w:p>
        </w:tc>
        <w:tc>
          <w:tcPr>
            <w:tcW w:w="377" w:type="pct"/>
            <w:tcBorders>
              <w:top w:val="nil"/>
              <w:left w:val="nil"/>
              <w:bottom w:val="nil"/>
              <w:right w:val="nil"/>
            </w:tcBorders>
            <w:vAlign w:val="bottom"/>
          </w:tcPr>
          <w:p w14:paraId="53396E31" w14:textId="77777777" w:rsidR="0021256B" w:rsidRDefault="0021256B" w:rsidP="0036435B">
            <w:pPr>
              <w:jc w:val="right"/>
              <w:rPr>
                <w:rFonts w:ascii="Calibri" w:hAnsi="Calibri"/>
                <w:color w:val="000000"/>
              </w:rPr>
            </w:pPr>
            <w:r>
              <w:rPr>
                <w:rFonts w:ascii="Calibri" w:hAnsi="Calibri"/>
                <w:color w:val="000000"/>
              </w:rPr>
              <w:t>0.48</w:t>
            </w:r>
          </w:p>
        </w:tc>
        <w:tc>
          <w:tcPr>
            <w:tcW w:w="377" w:type="pct"/>
            <w:tcBorders>
              <w:top w:val="nil"/>
              <w:left w:val="nil"/>
              <w:bottom w:val="nil"/>
              <w:right w:val="nil"/>
            </w:tcBorders>
            <w:vAlign w:val="bottom"/>
          </w:tcPr>
          <w:p w14:paraId="5D4539B2" w14:textId="77777777" w:rsidR="0021256B" w:rsidRDefault="0021256B" w:rsidP="0036435B">
            <w:pPr>
              <w:jc w:val="right"/>
              <w:rPr>
                <w:rFonts w:ascii="Calibri" w:hAnsi="Calibri"/>
                <w:color w:val="000000"/>
              </w:rPr>
            </w:pPr>
            <w:r>
              <w:rPr>
                <w:rFonts w:ascii="Calibri" w:hAnsi="Calibri"/>
                <w:color w:val="000000"/>
              </w:rPr>
              <w:t>3.76</w:t>
            </w:r>
          </w:p>
        </w:tc>
      </w:tr>
      <w:tr w:rsidR="0021256B" w14:paraId="77BC9A9F" w14:textId="77777777" w:rsidTr="009A3D0D">
        <w:tc>
          <w:tcPr>
            <w:tcW w:w="425" w:type="pct"/>
            <w:vMerge w:val="restart"/>
            <w:tcBorders>
              <w:top w:val="nil"/>
              <w:left w:val="nil"/>
              <w:right w:val="nil"/>
            </w:tcBorders>
          </w:tcPr>
          <w:p w14:paraId="370A704A" w14:textId="77777777" w:rsidR="0021256B" w:rsidRDefault="0021256B" w:rsidP="0036435B">
            <w:pPr>
              <w:spacing w:line="360" w:lineRule="auto"/>
              <w:jc w:val="center"/>
              <w:rPr>
                <w:rFonts w:ascii="Times New Roman" w:hAnsi="Times New Roman" w:cs="Times New Roman"/>
                <w:sz w:val="24"/>
              </w:rPr>
            </w:pPr>
          </w:p>
          <w:p w14:paraId="2682A2AC" w14:textId="77777777" w:rsidR="0021256B" w:rsidRPr="00C12EF8" w:rsidRDefault="0021256B" w:rsidP="0036435B">
            <w:pPr>
              <w:spacing w:line="360" w:lineRule="auto"/>
              <w:jc w:val="center"/>
              <w:rPr>
                <w:rFonts w:ascii="Times New Roman" w:hAnsi="Times New Roman" w:cs="Times New Roman"/>
                <w:sz w:val="24"/>
              </w:rPr>
            </w:pPr>
            <w:r w:rsidRPr="00C12EF8">
              <w:rPr>
                <w:rFonts w:ascii="Times New Roman" w:hAnsi="Times New Roman" w:cs="Times New Roman"/>
                <w:sz w:val="24"/>
              </w:rPr>
              <w:t>NR</w:t>
            </w:r>
          </w:p>
        </w:tc>
        <w:tc>
          <w:tcPr>
            <w:tcW w:w="425" w:type="pct"/>
            <w:tcBorders>
              <w:top w:val="nil"/>
              <w:left w:val="nil"/>
              <w:bottom w:val="nil"/>
              <w:right w:val="nil"/>
            </w:tcBorders>
          </w:tcPr>
          <w:p w14:paraId="7CA76783"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top w:val="nil"/>
              <w:left w:val="nil"/>
              <w:bottom w:val="nil"/>
              <w:right w:val="nil"/>
            </w:tcBorders>
            <w:vAlign w:val="bottom"/>
          </w:tcPr>
          <w:p w14:paraId="3D3B1449" w14:textId="77777777" w:rsidR="0021256B" w:rsidRDefault="0021256B" w:rsidP="0036435B">
            <w:pPr>
              <w:jc w:val="right"/>
              <w:rPr>
                <w:rFonts w:ascii="Calibri" w:hAnsi="Calibri"/>
                <w:color w:val="000000"/>
              </w:rPr>
            </w:pPr>
            <w:r>
              <w:rPr>
                <w:rFonts w:ascii="Calibri" w:hAnsi="Calibri"/>
                <w:color w:val="000000"/>
              </w:rPr>
              <w:t>6.40</w:t>
            </w:r>
          </w:p>
        </w:tc>
        <w:tc>
          <w:tcPr>
            <w:tcW w:w="330" w:type="pct"/>
            <w:tcBorders>
              <w:top w:val="nil"/>
              <w:left w:val="nil"/>
              <w:bottom w:val="nil"/>
              <w:right w:val="nil"/>
            </w:tcBorders>
            <w:vAlign w:val="bottom"/>
          </w:tcPr>
          <w:p w14:paraId="1E860C90" w14:textId="77777777" w:rsidR="0021256B" w:rsidRDefault="0021256B" w:rsidP="0036435B">
            <w:pPr>
              <w:jc w:val="right"/>
              <w:rPr>
                <w:rFonts w:ascii="Calibri" w:hAnsi="Calibri"/>
                <w:color w:val="000000"/>
              </w:rPr>
            </w:pPr>
            <w:r>
              <w:rPr>
                <w:rFonts w:ascii="Calibri" w:hAnsi="Calibri"/>
                <w:color w:val="000000"/>
              </w:rPr>
              <w:t>2.41</w:t>
            </w:r>
          </w:p>
        </w:tc>
        <w:tc>
          <w:tcPr>
            <w:tcW w:w="330" w:type="pct"/>
            <w:tcBorders>
              <w:top w:val="nil"/>
              <w:left w:val="nil"/>
              <w:bottom w:val="nil"/>
              <w:right w:val="nil"/>
            </w:tcBorders>
            <w:vAlign w:val="bottom"/>
          </w:tcPr>
          <w:p w14:paraId="179CB433" w14:textId="77777777" w:rsidR="0021256B" w:rsidRDefault="0021256B" w:rsidP="0036435B">
            <w:pPr>
              <w:jc w:val="right"/>
              <w:rPr>
                <w:rFonts w:ascii="Calibri" w:hAnsi="Calibri"/>
                <w:color w:val="000000"/>
              </w:rPr>
            </w:pPr>
            <w:r>
              <w:rPr>
                <w:rFonts w:ascii="Calibri" w:hAnsi="Calibri"/>
                <w:color w:val="000000"/>
              </w:rPr>
              <w:t>4.06</w:t>
            </w:r>
          </w:p>
        </w:tc>
        <w:tc>
          <w:tcPr>
            <w:tcW w:w="283" w:type="pct"/>
            <w:tcBorders>
              <w:top w:val="nil"/>
              <w:left w:val="nil"/>
              <w:bottom w:val="nil"/>
              <w:right w:val="nil"/>
            </w:tcBorders>
            <w:vAlign w:val="bottom"/>
          </w:tcPr>
          <w:p w14:paraId="71B9D1BB"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00AFDE89"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75F8DAF3" w14:textId="77777777" w:rsidR="0021256B" w:rsidRDefault="0021256B" w:rsidP="0036435B">
            <w:pPr>
              <w:jc w:val="right"/>
              <w:rPr>
                <w:rFonts w:ascii="Calibri" w:hAnsi="Calibri"/>
                <w:color w:val="000000"/>
              </w:rPr>
            </w:pPr>
            <w:r>
              <w:rPr>
                <w:rFonts w:ascii="Calibri" w:hAnsi="Calibri"/>
                <w:color w:val="000000"/>
              </w:rPr>
              <w:t>0.82</w:t>
            </w:r>
          </w:p>
        </w:tc>
        <w:tc>
          <w:tcPr>
            <w:tcW w:w="377" w:type="pct"/>
            <w:tcBorders>
              <w:top w:val="nil"/>
              <w:left w:val="nil"/>
              <w:bottom w:val="nil"/>
              <w:right w:val="nil"/>
            </w:tcBorders>
            <w:vAlign w:val="bottom"/>
          </w:tcPr>
          <w:p w14:paraId="66F48A6C" w14:textId="77777777" w:rsidR="0021256B" w:rsidRDefault="0021256B" w:rsidP="0036435B">
            <w:pPr>
              <w:jc w:val="right"/>
              <w:rPr>
                <w:rFonts w:ascii="Calibri" w:hAnsi="Calibri"/>
                <w:color w:val="000000"/>
              </w:rPr>
            </w:pPr>
            <w:r>
              <w:rPr>
                <w:rFonts w:ascii="Calibri" w:hAnsi="Calibri"/>
                <w:color w:val="000000"/>
              </w:rPr>
              <w:t>0.33</w:t>
            </w:r>
          </w:p>
        </w:tc>
        <w:tc>
          <w:tcPr>
            <w:tcW w:w="377" w:type="pct"/>
            <w:tcBorders>
              <w:top w:val="nil"/>
              <w:left w:val="nil"/>
              <w:bottom w:val="nil"/>
              <w:right w:val="nil"/>
            </w:tcBorders>
            <w:vAlign w:val="bottom"/>
          </w:tcPr>
          <w:p w14:paraId="4E6F3710" w14:textId="77777777" w:rsidR="0021256B" w:rsidRDefault="0021256B" w:rsidP="0036435B">
            <w:pPr>
              <w:jc w:val="right"/>
              <w:rPr>
                <w:rFonts w:ascii="Calibri" w:hAnsi="Calibri"/>
                <w:color w:val="000000"/>
              </w:rPr>
            </w:pPr>
            <w:r>
              <w:rPr>
                <w:rFonts w:ascii="Calibri" w:hAnsi="Calibri"/>
                <w:color w:val="000000"/>
              </w:rPr>
              <w:t>0.54</w:t>
            </w:r>
          </w:p>
        </w:tc>
        <w:tc>
          <w:tcPr>
            <w:tcW w:w="377" w:type="pct"/>
            <w:tcBorders>
              <w:top w:val="nil"/>
              <w:left w:val="nil"/>
              <w:bottom w:val="nil"/>
              <w:right w:val="nil"/>
            </w:tcBorders>
            <w:vAlign w:val="bottom"/>
          </w:tcPr>
          <w:p w14:paraId="1BA034E2" w14:textId="77777777" w:rsidR="0021256B" w:rsidRDefault="0021256B" w:rsidP="0036435B">
            <w:pPr>
              <w:jc w:val="right"/>
              <w:rPr>
                <w:rFonts w:ascii="Calibri" w:hAnsi="Calibri"/>
                <w:color w:val="000000"/>
              </w:rPr>
            </w:pPr>
            <w:r>
              <w:rPr>
                <w:rFonts w:ascii="Calibri" w:hAnsi="Calibri"/>
                <w:color w:val="000000"/>
              </w:rPr>
              <w:t>2.83</w:t>
            </w:r>
          </w:p>
        </w:tc>
        <w:tc>
          <w:tcPr>
            <w:tcW w:w="377" w:type="pct"/>
            <w:tcBorders>
              <w:top w:val="nil"/>
              <w:left w:val="nil"/>
              <w:bottom w:val="nil"/>
              <w:right w:val="nil"/>
            </w:tcBorders>
            <w:vAlign w:val="bottom"/>
          </w:tcPr>
          <w:p w14:paraId="6C19944C"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2C5B0B6A" w14:textId="77777777" w:rsidR="0021256B" w:rsidRDefault="0021256B" w:rsidP="0036435B">
            <w:pPr>
              <w:jc w:val="right"/>
              <w:rPr>
                <w:rFonts w:ascii="Calibri" w:hAnsi="Calibri"/>
                <w:color w:val="000000"/>
              </w:rPr>
            </w:pPr>
            <w:r>
              <w:rPr>
                <w:rFonts w:ascii="Calibri" w:hAnsi="Calibri"/>
                <w:color w:val="000000"/>
              </w:rPr>
              <w:t>0.52</w:t>
            </w:r>
          </w:p>
        </w:tc>
        <w:tc>
          <w:tcPr>
            <w:tcW w:w="377" w:type="pct"/>
            <w:tcBorders>
              <w:top w:val="nil"/>
              <w:left w:val="nil"/>
              <w:bottom w:val="nil"/>
              <w:right w:val="nil"/>
            </w:tcBorders>
            <w:vAlign w:val="bottom"/>
          </w:tcPr>
          <w:p w14:paraId="3BD1B940" w14:textId="77777777" w:rsidR="0021256B" w:rsidRDefault="0021256B" w:rsidP="0036435B">
            <w:pPr>
              <w:jc w:val="right"/>
              <w:rPr>
                <w:rFonts w:ascii="Calibri" w:hAnsi="Calibri"/>
                <w:color w:val="000000"/>
              </w:rPr>
            </w:pPr>
            <w:r>
              <w:rPr>
                <w:rFonts w:ascii="Calibri" w:hAnsi="Calibri"/>
                <w:color w:val="000000"/>
              </w:rPr>
              <w:t>5.25</w:t>
            </w:r>
          </w:p>
        </w:tc>
      </w:tr>
      <w:tr w:rsidR="0021256B" w14:paraId="15A02627" w14:textId="77777777" w:rsidTr="009A3D0D">
        <w:tc>
          <w:tcPr>
            <w:tcW w:w="425" w:type="pct"/>
            <w:vMerge/>
            <w:tcBorders>
              <w:left w:val="nil"/>
              <w:right w:val="nil"/>
            </w:tcBorders>
          </w:tcPr>
          <w:p w14:paraId="1984C5D1"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15A5A6BD"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0EFA62E6" w14:textId="77777777" w:rsidR="0021256B" w:rsidRDefault="0021256B" w:rsidP="0036435B">
            <w:pPr>
              <w:jc w:val="right"/>
              <w:rPr>
                <w:rFonts w:ascii="Calibri" w:hAnsi="Calibri"/>
                <w:color w:val="000000"/>
              </w:rPr>
            </w:pPr>
            <w:r>
              <w:rPr>
                <w:rFonts w:ascii="Calibri" w:hAnsi="Calibri"/>
                <w:color w:val="000000"/>
              </w:rPr>
              <w:t>5.97</w:t>
            </w:r>
          </w:p>
        </w:tc>
        <w:tc>
          <w:tcPr>
            <w:tcW w:w="330" w:type="pct"/>
            <w:tcBorders>
              <w:top w:val="nil"/>
              <w:left w:val="nil"/>
              <w:bottom w:val="nil"/>
              <w:right w:val="nil"/>
            </w:tcBorders>
            <w:vAlign w:val="bottom"/>
          </w:tcPr>
          <w:p w14:paraId="36B0DAE9" w14:textId="77777777" w:rsidR="0021256B" w:rsidRDefault="0021256B" w:rsidP="0036435B">
            <w:pPr>
              <w:jc w:val="right"/>
              <w:rPr>
                <w:rFonts w:ascii="Calibri" w:hAnsi="Calibri"/>
                <w:color w:val="000000"/>
              </w:rPr>
            </w:pPr>
            <w:r>
              <w:rPr>
                <w:rFonts w:ascii="Calibri" w:hAnsi="Calibri"/>
                <w:color w:val="000000"/>
              </w:rPr>
              <w:t>3.37</w:t>
            </w:r>
          </w:p>
        </w:tc>
        <w:tc>
          <w:tcPr>
            <w:tcW w:w="330" w:type="pct"/>
            <w:tcBorders>
              <w:top w:val="nil"/>
              <w:left w:val="nil"/>
              <w:bottom w:val="nil"/>
              <w:right w:val="nil"/>
            </w:tcBorders>
            <w:vAlign w:val="bottom"/>
          </w:tcPr>
          <w:p w14:paraId="39CAEFD1" w14:textId="77777777" w:rsidR="0021256B" w:rsidRDefault="0021256B" w:rsidP="0036435B">
            <w:pPr>
              <w:jc w:val="right"/>
              <w:rPr>
                <w:rFonts w:ascii="Calibri" w:hAnsi="Calibri"/>
                <w:color w:val="000000"/>
              </w:rPr>
            </w:pPr>
            <w:r>
              <w:rPr>
                <w:rFonts w:ascii="Calibri" w:hAnsi="Calibri"/>
                <w:color w:val="000000"/>
              </w:rPr>
              <w:t>5.82</w:t>
            </w:r>
          </w:p>
        </w:tc>
        <w:tc>
          <w:tcPr>
            <w:tcW w:w="283" w:type="pct"/>
            <w:tcBorders>
              <w:top w:val="nil"/>
              <w:left w:val="nil"/>
              <w:bottom w:val="nil"/>
              <w:right w:val="nil"/>
            </w:tcBorders>
            <w:vAlign w:val="bottom"/>
          </w:tcPr>
          <w:p w14:paraId="395EF03B" w14:textId="77777777" w:rsidR="0021256B" w:rsidRDefault="0021256B" w:rsidP="0036435B">
            <w:pPr>
              <w:jc w:val="right"/>
              <w:rPr>
                <w:rFonts w:ascii="Calibri" w:hAnsi="Calibri"/>
                <w:color w:val="000000"/>
              </w:rPr>
            </w:pPr>
            <w:r>
              <w:rPr>
                <w:rFonts w:ascii="Calibri" w:hAnsi="Calibri"/>
                <w:color w:val="000000"/>
              </w:rPr>
              <w:t>0.06</w:t>
            </w:r>
          </w:p>
        </w:tc>
        <w:tc>
          <w:tcPr>
            <w:tcW w:w="283" w:type="pct"/>
            <w:tcBorders>
              <w:top w:val="nil"/>
              <w:left w:val="nil"/>
              <w:bottom w:val="nil"/>
              <w:right w:val="nil"/>
            </w:tcBorders>
            <w:vAlign w:val="bottom"/>
          </w:tcPr>
          <w:p w14:paraId="0A32CFF8" w14:textId="77777777" w:rsidR="0021256B" w:rsidRDefault="0021256B" w:rsidP="0036435B">
            <w:pPr>
              <w:jc w:val="right"/>
              <w:rPr>
                <w:rFonts w:ascii="Calibri" w:hAnsi="Calibri"/>
                <w:color w:val="000000"/>
              </w:rPr>
            </w:pPr>
            <w:r>
              <w:rPr>
                <w:rFonts w:ascii="Calibri" w:hAnsi="Calibri"/>
                <w:color w:val="000000"/>
              </w:rPr>
              <w:t>0.08</w:t>
            </w:r>
          </w:p>
        </w:tc>
        <w:tc>
          <w:tcPr>
            <w:tcW w:w="377" w:type="pct"/>
            <w:tcBorders>
              <w:top w:val="nil"/>
              <w:left w:val="nil"/>
              <w:bottom w:val="nil"/>
              <w:right w:val="nil"/>
            </w:tcBorders>
            <w:vAlign w:val="bottom"/>
          </w:tcPr>
          <w:p w14:paraId="5A6109F9" w14:textId="77777777" w:rsidR="0021256B" w:rsidRDefault="0021256B" w:rsidP="0036435B">
            <w:pPr>
              <w:jc w:val="right"/>
              <w:rPr>
                <w:rFonts w:ascii="Calibri" w:hAnsi="Calibri"/>
                <w:color w:val="000000"/>
              </w:rPr>
            </w:pPr>
            <w:r>
              <w:rPr>
                <w:rFonts w:ascii="Calibri" w:hAnsi="Calibri"/>
                <w:color w:val="000000"/>
              </w:rPr>
              <w:t>0.81</w:t>
            </w:r>
          </w:p>
        </w:tc>
        <w:tc>
          <w:tcPr>
            <w:tcW w:w="377" w:type="pct"/>
            <w:tcBorders>
              <w:top w:val="nil"/>
              <w:left w:val="nil"/>
              <w:bottom w:val="nil"/>
              <w:right w:val="nil"/>
            </w:tcBorders>
            <w:vAlign w:val="bottom"/>
          </w:tcPr>
          <w:p w14:paraId="57C88E17" w14:textId="77777777" w:rsidR="0021256B" w:rsidRDefault="0021256B" w:rsidP="0036435B">
            <w:pPr>
              <w:jc w:val="right"/>
              <w:rPr>
                <w:rFonts w:ascii="Calibri" w:hAnsi="Calibri"/>
                <w:color w:val="000000"/>
              </w:rPr>
            </w:pPr>
            <w:r>
              <w:rPr>
                <w:rFonts w:ascii="Calibri" w:hAnsi="Calibri"/>
                <w:color w:val="000000"/>
              </w:rPr>
              <w:t>0.33</w:t>
            </w:r>
          </w:p>
        </w:tc>
        <w:tc>
          <w:tcPr>
            <w:tcW w:w="377" w:type="pct"/>
            <w:tcBorders>
              <w:top w:val="nil"/>
              <w:left w:val="nil"/>
              <w:bottom w:val="nil"/>
              <w:right w:val="nil"/>
            </w:tcBorders>
            <w:vAlign w:val="bottom"/>
          </w:tcPr>
          <w:p w14:paraId="43FFF321" w14:textId="77777777" w:rsidR="0021256B" w:rsidRDefault="0021256B" w:rsidP="0036435B">
            <w:pPr>
              <w:jc w:val="right"/>
              <w:rPr>
                <w:rFonts w:ascii="Calibri" w:hAnsi="Calibri"/>
                <w:color w:val="000000"/>
              </w:rPr>
            </w:pPr>
            <w:r>
              <w:rPr>
                <w:rFonts w:ascii="Calibri" w:hAnsi="Calibri"/>
                <w:color w:val="000000"/>
              </w:rPr>
              <w:t>0.53</w:t>
            </w:r>
          </w:p>
        </w:tc>
        <w:tc>
          <w:tcPr>
            <w:tcW w:w="377" w:type="pct"/>
            <w:tcBorders>
              <w:top w:val="nil"/>
              <w:left w:val="nil"/>
              <w:bottom w:val="nil"/>
              <w:right w:val="nil"/>
            </w:tcBorders>
            <w:vAlign w:val="bottom"/>
          </w:tcPr>
          <w:p w14:paraId="4D1F0C9C" w14:textId="77777777" w:rsidR="0021256B" w:rsidRDefault="0021256B" w:rsidP="0036435B">
            <w:pPr>
              <w:jc w:val="right"/>
              <w:rPr>
                <w:rFonts w:ascii="Calibri" w:hAnsi="Calibri"/>
                <w:color w:val="000000"/>
              </w:rPr>
            </w:pPr>
            <w:r>
              <w:rPr>
                <w:rFonts w:ascii="Calibri" w:hAnsi="Calibri"/>
                <w:color w:val="000000"/>
              </w:rPr>
              <w:t>2.83</w:t>
            </w:r>
          </w:p>
        </w:tc>
        <w:tc>
          <w:tcPr>
            <w:tcW w:w="377" w:type="pct"/>
            <w:tcBorders>
              <w:top w:val="nil"/>
              <w:left w:val="nil"/>
              <w:bottom w:val="nil"/>
              <w:right w:val="nil"/>
            </w:tcBorders>
            <w:vAlign w:val="bottom"/>
          </w:tcPr>
          <w:p w14:paraId="3B338B6C"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43788467" w14:textId="77777777" w:rsidR="0021256B" w:rsidRDefault="0021256B" w:rsidP="0036435B">
            <w:pPr>
              <w:jc w:val="right"/>
              <w:rPr>
                <w:rFonts w:ascii="Calibri" w:hAnsi="Calibri"/>
                <w:color w:val="000000"/>
              </w:rPr>
            </w:pPr>
            <w:r>
              <w:rPr>
                <w:rFonts w:ascii="Calibri" w:hAnsi="Calibri"/>
                <w:color w:val="000000"/>
              </w:rPr>
              <w:t>0.52</w:t>
            </w:r>
          </w:p>
        </w:tc>
        <w:tc>
          <w:tcPr>
            <w:tcW w:w="377" w:type="pct"/>
            <w:tcBorders>
              <w:top w:val="nil"/>
              <w:left w:val="nil"/>
              <w:bottom w:val="nil"/>
              <w:right w:val="nil"/>
            </w:tcBorders>
            <w:vAlign w:val="bottom"/>
          </w:tcPr>
          <w:p w14:paraId="017C38EA" w14:textId="77777777" w:rsidR="0021256B" w:rsidRDefault="0021256B" w:rsidP="0036435B">
            <w:pPr>
              <w:jc w:val="right"/>
              <w:rPr>
                <w:rFonts w:ascii="Calibri" w:hAnsi="Calibri"/>
                <w:color w:val="000000"/>
              </w:rPr>
            </w:pPr>
            <w:r>
              <w:rPr>
                <w:rFonts w:ascii="Calibri" w:hAnsi="Calibri"/>
                <w:color w:val="000000"/>
              </w:rPr>
              <w:t>4.93</w:t>
            </w:r>
          </w:p>
        </w:tc>
      </w:tr>
      <w:tr w:rsidR="0021256B" w14:paraId="205DED3E" w14:textId="77777777" w:rsidTr="009A3D0D">
        <w:tc>
          <w:tcPr>
            <w:tcW w:w="425" w:type="pct"/>
            <w:vMerge/>
            <w:tcBorders>
              <w:left w:val="nil"/>
              <w:bottom w:val="nil"/>
              <w:right w:val="nil"/>
            </w:tcBorders>
          </w:tcPr>
          <w:p w14:paraId="3BE4620A"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4391DDA1"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bottom w:val="nil"/>
              <w:right w:val="nil"/>
            </w:tcBorders>
            <w:vAlign w:val="bottom"/>
          </w:tcPr>
          <w:p w14:paraId="4DF0504A" w14:textId="77777777" w:rsidR="0021256B" w:rsidRDefault="0021256B" w:rsidP="0036435B">
            <w:pPr>
              <w:jc w:val="right"/>
              <w:rPr>
                <w:rFonts w:ascii="Calibri" w:hAnsi="Calibri"/>
                <w:color w:val="000000"/>
              </w:rPr>
            </w:pPr>
            <w:r>
              <w:rPr>
                <w:rFonts w:ascii="Calibri" w:hAnsi="Calibri"/>
                <w:color w:val="000000"/>
              </w:rPr>
              <w:t>5.97</w:t>
            </w:r>
          </w:p>
        </w:tc>
        <w:tc>
          <w:tcPr>
            <w:tcW w:w="330" w:type="pct"/>
            <w:tcBorders>
              <w:top w:val="nil"/>
              <w:left w:val="nil"/>
              <w:bottom w:val="nil"/>
              <w:right w:val="nil"/>
            </w:tcBorders>
            <w:vAlign w:val="bottom"/>
          </w:tcPr>
          <w:p w14:paraId="174508D1" w14:textId="77777777" w:rsidR="0021256B" w:rsidRDefault="0021256B" w:rsidP="0036435B">
            <w:pPr>
              <w:jc w:val="right"/>
              <w:rPr>
                <w:rFonts w:ascii="Calibri" w:hAnsi="Calibri"/>
                <w:color w:val="000000"/>
              </w:rPr>
            </w:pPr>
            <w:r>
              <w:rPr>
                <w:rFonts w:ascii="Calibri" w:hAnsi="Calibri"/>
                <w:color w:val="000000"/>
              </w:rPr>
              <w:t>2.72</w:t>
            </w:r>
          </w:p>
        </w:tc>
        <w:tc>
          <w:tcPr>
            <w:tcW w:w="330" w:type="pct"/>
            <w:tcBorders>
              <w:top w:val="nil"/>
              <w:left w:val="nil"/>
              <w:bottom w:val="nil"/>
              <w:right w:val="nil"/>
            </w:tcBorders>
            <w:vAlign w:val="bottom"/>
          </w:tcPr>
          <w:p w14:paraId="4E6FFCE9" w14:textId="77777777" w:rsidR="0021256B" w:rsidRDefault="0021256B" w:rsidP="0036435B">
            <w:pPr>
              <w:jc w:val="right"/>
              <w:rPr>
                <w:rFonts w:ascii="Calibri" w:hAnsi="Calibri"/>
                <w:color w:val="000000"/>
              </w:rPr>
            </w:pPr>
            <w:r>
              <w:rPr>
                <w:rFonts w:ascii="Calibri" w:hAnsi="Calibri"/>
                <w:color w:val="000000"/>
              </w:rPr>
              <w:t>4.69</w:t>
            </w:r>
          </w:p>
        </w:tc>
        <w:tc>
          <w:tcPr>
            <w:tcW w:w="283" w:type="pct"/>
            <w:tcBorders>
              <w:top w:val="nil"/>
              <w:left w:val="nil"/>
              <w:bottom w:val="nil"/>
              <w:right w:val="nil"/>
            </w:tcBorders>
            <w:vAlign w:val="bottom"/>
          </w:tcPr>
          <w:p w14:paraId="39465F52"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5BC39D1C" w14:textId="77777777" w:rsidR="0021256B" w:rsidRDefault="0021256B" w:rsidP="0036435B">
            <w:pPr>
              <w:jc w:val="right"/>
              <w:rPr>
                <w:rFonts w:ascii="Calibri" w:hAnsi="Calibri"/>
                <w:color w:val="000000"/>
              </w:rPr>
            </w:pPr>
            <w:r>
              <w:rPr>
                <w:rFonts w:ascii="Calibri" w:hAnsi="Calibri"/>
                <w:color w:val="000000"/>
              </w:rPr>
              <w:t>0.06</w:t>
            </w:r>
          </w:p>
        </w:tc>
        <w:tc>
          <w:tcPr>
            <w:tcW w:w="377" w:type="pct"/>
            <w:tcBorders>
              <w:top w:val="nil"/>
              <w:left w:val="nil"/>
              <w:bottom w:val="nil"/>
              <w:right w:val="nil"/>
            </w:tcBorders>
            <w:vAlign w:val="bottom"/>
          </w:tcPr>
          <w:p w14:paraId="7A6F3095" w14:textId="77777777" w:rsidR="0021256B" w:rsidRDefault="0021256B" w:rsidP="0036435B">
            <w:pPr>
              <w:jc w:val="right"/>
              <w:rPr>
                <w:rFonts w:ascii="Calibri" w:hAnsi="Calibri"/>
                <w:color w:val="000000"/>
              </w:rPr>
            </w:pPr>
            <w:r>
              <w:rPr>
                <w:rFonts w:ascii="Calibri" w:hAnsi="Calibri"/>
                <w:color w:val="000000"/>
              </w:rPr>
              <w:t>0.81</w:t>
            </w:r>
          </w:p>
        </w:tc>
        <w:tc>
          <w:tcPr>
            <w:tcW w:w="377" w:type="pct"/>
            <w:tcBorders>
              <w:top w:val="nil"/>
              <w:left w:val="nil"/>
              <w:bottom w:val="nil"/>
              <w:right w:val="nil"/>
            </w:tcBorders>
            <w:vAlign w:val="bottom"/>
          </w:tcPr>
          <w:p w14:paraId="16A7B62C" w14:textId="77777777" w:rsidR="0021256B" w:rsidRDefault="0021256B" w:rsidP="0036435B">
            <w:pPr>
              <w:jc w:val="right"/>
              <w:rPr>
                <w:rFonts w:ascii="Calibri" w:hAnsi="Calibri"/>
                <w:color w:val="000000"/>
              </w:rPr>
            </w:pPr>
            <w:r>
              <w:rPr>
                <w:rFonts w:ascii="Calibri" w:hAnsi="Calibri"/>
                <w:color w:val="000000"/>
              </w:rPr>
              <w:t>0.32</w:t>
            </w:r>
          </w:p>
        </w:tc>
        <w:tc>
          <w:tcPr>
            <w:tcW w:w="377" w:type="pct"/>
            <w:tcBorders>
              <w:top w:val="nil"/>
              <w:left w:val="nil"/>
              <w:bottom w:val="nil"/>
              <w:right w:val="nil"/>
            </w:tcBorders>
            <w:vAlign w:val="bottom"/>
          </w:tcPr>
          <w:p w14:paraId="3B047B25" w14:textId="77777777" w:rsidR="0021256B" w:rsidRDefault="0021256B" w:rsidP="0036435B">
            <w:pPr>
              <w:jc w:val="right"/>
              <w:rPr>
                <w:rFonts w:ascii="Calibri" w:hAnsi="Calibri"/>
                <w:color w:val="000000"/>
              </w:rPr>
            </w:pPr>
            <w:r>
              <w:rPr>
                <w:rFonts w:ascii="Calibri" w:hAnsi="Calibri"/>
                <w:color w:val="000000"/>
              </w:rPr>
              <w:t>0.54</w:t>
            </w:r>
          </w:p>
        </w:tc>
        <w:tc>
          <w:tcPr>
            <w:tcW w:w="377" w:type="pct"/>
            <w:tcBorders>
              <w:top w:val="nil"/>
              <w:left w:val="nil"/>
              <w:bottom w:val="nil"/>
              <w:right w:val="nil"/>
            </w:tcBorders>
            <w:vAlign w:val="bottom"/>
          </w:tcPr>
          <w:p w14:paraId="35F50705" w14:textId="77777777" w:rsidR="0021256B" w:rsidRDefault="0021256B" w:rsidP="0036435B">
            <w:pPr>
              <w:jc w:val="right"/>
              <w:rPr>
                <w:rFonts w:ascii="Calibri" w:hAnsi="Calibri"/>
                <w:color w:val="000000"/>
              </w:rPr>
            </w:pPr>
            <w:r>
              <w:rPr>
                <w:rFonts w:ascii="Calibri" w:hAnsi="Calibri"/>
                <w:color w:val="000000"/>
              </w:rPr>
              <w:t>2.82</w:t>
            </w:r>
          </w:p>
        </w:tc>
        <w:tc>
          <w:tcPr>
            <w:tcW w:w="377" w:type="pct"/>
            <w:tcBorders>
              <w:top w:val="nil"/>
              <w:left w:val="nil"/>
              <w:bottom w:val="nil"/>
              <w:right w:val="nil"/>
            </w:tcBorders>
            <w:vAlign w:val="bottom"/>
          </w:tcPr>
          <w:p w14:paraId="141B16B9"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6E436AC1" w14:textId="77777777" w:rsidR="0021256B" w:rsidRDefault="0021256B" w:rsidP="0036435B">
            <w:pPr>
              <w:jc w:val="right"/>
              <w:rPr>
                <w:rFonts w:ascii="Calibri" w:hAnsi="Calibri"/>
                <w:color w:val="000000"/>
              </w:rPr>
            </w:pPr>
            <w:r>
              <w:rPr>
                <w:rFonts w:ascii="Calibri" w:hAnsi="Calibri"/>
                <w:color w:val="000000"/>
              </w:rPr>
              <w:t>0.52</w:t>
            </w:r>
          </w:p>
        </w:tc>
        <w:tc>
          <w:tcPr>
            <w:tcW w:w="377" w:type="pct"/>
            <w:tcBorders>
              <w:top w:val="nil"/>
              <w:left w:val="nil"/>
              <w:bottom w:val="nil"/>
              <w:right w:val="nil"/>
            </w:tcBorders>
            <w:vAlign w:val="bottom"/>
          </w:tcPr>
          <w:p w14:paraId="2B636D1E" w14:textId="77777777" w:rsidR="0021256B" w:rsidRDefault="0021256B" w:rsidP="0036435B">
            <w:pPr>
              <w:jc w:val="right"/>
              <w:rPr>
                <w:rFonts w:ascii="Calibri" w:hAnsi="Calibri"/>
                <w:color w:val="000000"/>
              </w:rPr>
            </w:pPr>
            <w:r>
              <w:rPr>
                <w:rFonts w:ascii="Calibri" w:hAnsi="Calibri"/>
                <w:color w:val="000000"/>
              </w:rPr>
              <w:t>5.07</w:t>
            </w:r>
          </w:p>
        </w:tc>
      </w:tr>
      <w:tr w:rsidR="0021256B" w14:paraId="7B04BC83" w14:textId="77777777" w:rsidTr="009A3D0D">
        <w:tc>
          <w:tcPr>
            <w:tcW w:w="425" w:type="pct"/>
            <w:vMerge w:val="restart"/>
            <w:tcBorders>
              <w:top w:val="nil"/>
              <w:left w:val="nil"/>
              <w:right w:val="nil"/>
            </w:tcBorders>
          </w:tcPr>
          <w:p w14:paraId="4E633917" w14:textId="77777777" w:rsidR="0021256B" w:rsidRDefault="0021256B" w:rsidP="0036435B">
            <w:pPr>
              <w:spacing w:line="360" w:lineRule="auto"/>
              <w:jc w:val="center"/>
              <w:rPr>
                <w:rFonts w:ascii="Times New Roman" w:hAnsi="Times New Roman" w:cs="Times New Roman"/>
                <w:sz w:val="24"/>
              </w:rPr>
            </w:pPr>
          </w:p>
          <w:p w14:paraId="4F9211D4" w14:textId="77777777" w:rsidR="0021256B" w:rsidRPr="00C12EF8" w:rsidRDefault="0021256B" w:rsidP="0036435B">
            <w:pPr>
              <w:spacing w:line="360" w:lineRule="auto"/>
              <w:jc w:val="center"/>
              <w:rPr>
                <w:rFonts w:ascii="Times New Roman" w:hAnsi="Times New Roman" w:cs="Times New Roman"/>
                <w:sz w:val="24"/>
              </w:rPr>
            </w:pPr>
            <w:r w:rsidRPr="00C12EF8">
              <w:rPr>
                <w:rFonts w:ascii="Times New Roman" w:hAnsi="Times New Roman" w:cs="Times New Roman"/>
                <w:sz w:val="24"/>
              </w:rPr>
              <w:t>SL</w:t>
            </w:r>
          </w:p>
        </w:tc>
        <w:tc>
          <w:tcPr>
            <w:tcW w:w="425" w:type="pct"/>
            <w:tcBorders>
              <w:top w:val="nil"/>
              <w:left w:val="nil"/>
              <w:bottom w:val="nil"/>
              <w:right w:val="nil"/>
            </w:tcBorders>
          </w:tcPr>
          <w:p w14:paraId="31C2D020"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top w:val="nil"/>
              <w:left w:val="nil"/>
              <w:bottom w:val="nil"/>
              <w:right w:val="nil"/>
            </w:tcBorders>
            <w:vAlign w:val="bottom"/>
          </w:tcPr>
          <w:p w14:paraId="19B73ADD" w14:textId="77777777" w:rsidR="0021256B" w:rsidRDefault="0021256B" w:rsidP="0036435B">
            <w:pPr>
              <w:jc w:val="right"/>
              <w:rPr>
                <w:rFonts w:ascii="Calibri" w:hAnsi="Calibri"/>
                <w:color w:val="000000"/>
              </w:rPr>
            </w:pPr>
            <w:r>
              <w:rPr>
                <w:rFonts w:ascii="Calibri" w:hAnsi="Calibri"/>
                <w:color w:val="000000"/>
              </w:rPr>
              <w:t>6.13</w:t>
            </w:r>
          </w:p>
        </w:tc>
        <w:tc>
          <w:tcPr>
            <w:tcW w:w="330" w:type="pct"/>
            <w:tcBorders>
              <w:top w:val="nil"/>
              <w:left w:val="nil"/>
              <w:bottom w:val="nil"/>
              <w:right w:val="nil"/>
            </w:tcBorders>
            <w:vAlign w:val="bottom"/>
          </w:tcPr>
          <w:p w14:paraId="2559DE98" w14:textId="77777777" w:rsidR="0021256B" w:rsidRDefault="0021256B" w:rsidP="0036435B">
            <w:pPr>
              <w:jc w:val="right"/>
              <w:rPr>
                <w:rFonts w:ascii="Calibri" w:hAnsi="Calibri"/>
                <w:color w:val="000000"/>
              </w:rPr>
            </w:pPr>
            <w:r>
              <w:rPr>
                <w:rFonts w:ascii="Calibri" w:hAnsi="Calibri"/>
                <w:color w:val="000000"/>
              </w:rPr>
              <w:t>2.58</w:t>
            </w:r>
          </w:p>
        </w:tc>
        <w:tc>
          <w:tcPr>
            <w:tcW w:w="330" w:type="pct"/>
            <w:tcBorders>
              <w:top w:val="nil"/>
              <w:left w:val="nil"/>
              <w:bottom w:val="nil"/>
              <w:right w:val="nil"/>
            </w:tcBorders>
            <w:vAlign w:val="bottom"/>
          </w:tcPr>
          <w:p w14:paraId="03BD2A70" w14:textId="77777777" w:rsidR="0021256B" w:rsidRDefault="0021256B" w:rsidP="0036435B">
            <w:pPr>
              <w:jc w:val="right"/>
              <w:rPr>
                <w:rFonts w:ascii="Calibri" w:hAnsi="Calibri"/>
                <w:color w:val="000000"/>
              </w:rPr>
            </w:pPr>
            <w:r>
              <w:rPr>
                <w:rFonts w:ascii="Calibri" w:hAnsi="Calibri"/>
                <w:color w:val="000000"/>
              </w:rPr>
              <w:t>4.45</w:t>
            </w:r>
          </w:p>
        </w:tc>
        <w:tc>
          <w:tcPr>
            <w:tcW w:w="283" w:type="pct"/>
            <w:tcBorders>
              <w:top w:val="nil"/>
              <w:left w:val="nil"/>
              <w:bottom w:val="nil"/>
              <w:right w:val="nil"/>
            </w:tcBorders>
            <w:vAlign w:val="bottom"/>
          </w:tcPr>
          <w:p w14:paraId="0B11CD87" w14:textId="77777777" w:rsidR="0021256B" w:rsidRDefault="0021256B" w:rsidP="0036435B">
            <w:pPr>
              <w:jc w:val="right"/>
              <w:rPr>
                <w:rFonts w:ascii="Calibri" w:hAnsi="Calibri"/>
                <w:color w:val="000000"/>
              </w:rPr>
            </w:pPr>
            <w:r>
              <w:rPr>
                <w:rFonts w:ascii="Calibri" w:hAnsi="Calibri"/>
                <w:color w:val="000000"/>
              </w:rPr>
              <w:t>0.03</w:t>
            </w:r>
          </w:p>
        </w:tc>
        <w:tc>
          <w:tcPr>
            <w:tcW w:w="283" w:type="pct"/>
            <w:tcBorders>
              <w:top w:val="nil"/>
              <w:left w:val="nil"/>
              <w:bottom w:val="nil"/>
              <w:right w:val="nil"/>
            </w:tcBorders>
            <w:vAlign w:val="bottom"/>
          </w:tcPr>
          <w:p w14:paraId="4506686B" w14:textId="77777777" w:rsidR="0021256B" w:rsidRDefault="0021256B" w:rsidP="0036435B">
            <w:pPr>
              <w:jc w:val="right"/>
              <w:rPr>
                <w:rFonts w:ascii="Calibri" w:hAnsi="Calibri"/>
                <w:color w:val="000000"/>
              </w:rPr>
            </w:pPr>
            <w:r>
              <w:rPr>
                <w:rFonts w:ascii="Calibri" w:hAnsi="Calibri"/>
                <w:color w:val="000000"/>
              </w:rPr>
              <w:t>0.08</w:t>
            </w:r>
          </w:p>
        </w:tc>
        <w:tc>
          <w:tcPr>
            <w:tcW w:w="377" w:type="pct"/>
            <w:tcBorders>
              <w:top w:val="nil"/>
              <w:left w:val="nil"/>
              <w:bottom w:val="nil"/>
              <w:right w:val="nil"/>
            </w:tcBorders>
            <w:vAlign w:val="bottom"/>
          </w:tcPr>
          <w:p w14:paraId="21E0A970" w14:textId="77777777" w:rsidR="0021256B" w:rsidRDefault="0021256B" w:rsidP="0036435B">
            <w:pPr>
              <w:jc w:val="right"/>
              <w:rPr>
                <w:rFonts w:ascii="Calibri" w:hAnsi="Calibri"/>
                <w:color w:val="000000"/>
              </w:rPr>
            </w:pPr>
            <w:r>
              <w:rPr>
                <w:rFonts w:ascii="Calibri" w:hAnsi="Calibri"/>
                <w:color w:val="000000"/>
              </w:rPr>
              <w:t>0.70</w:t>
            </w:r>
          </w:p>
        </w:tc>
        <w:tc>
          <w:tcPr>
            <w:tcW w:w="377" w:type="pct"/>
            <w:tcBorders>
              <w:top w:val="nil"/>
              <w:left w:val="nil"/>
              <w:bottom w:val="nil"/>
              <w:right w:val="nil"/>
            </w:tcBorders>
            <w:vAlign w:val="bottom"/>
          </w:tcPr>
          <w:p w14:paraId="42D0FBFD" w14:textId="77777777" w:rsidR="0021256B" w:rsidRDefault="0021256B" w:rsidP="0036435B">
            <w:pPr>
              <w:jc w:val="right"/>
              <w:rPr>
                <w:rFonts w:ascii="Calibri" w:hAnsi="Calibri"/>
                <w:color w:val="000000"/>
              </w:rPr>
            </w:pPr>
            <w:r>
              <w:rPr>
                <w:rFonts w:ascii="Calibri" w:hAnsi="Calibri"/>
                <w:color w:val="000000"/>
              </w:rPr>
              <w:t>0.39</w:t>
            </w:r>
          </w:p>
        </w:tc>
        <w:tc>
          <w:tcPr>
            <w:tcW w:w="377" w:type="pct"/>
            <w:tcBorders>
              <w:top w:val="nil"/>
              <w:left w:val="nil"/>
              <w:bottom w:val="nil"/>
              <w:right w:val="nil"/>
            </w:tcBorders>
            <w:vAlign w:val="bottom"/>
          </w:tcPr>
          <w:p w14:paraId="665FEBA1" w14:textId="77777777" w:rsidR="0021256B" w:rsidRDefault="0021256B" w:rsidP="0036435B">
            <w:pPr>
              <w:jc w:val="right"/>
              <w:rPr>
                <w:rFonts w:ascii="Calibri" w:hAnsi="Calibri"/>
                <w:color w:val="000000"/>
              </w:rPr>
            </w:pPr>
            <w:r>
              <w:rPr>
                <w:rFonts w:ascii="Calibri" w:hAnsi="Calibri"/>
                <w:color w:val="000000"/>
              </w:rPr>
              <w:t>0.64</w:t>
            </w:r>
          </w:p>
        </w:tc>
        <w:tc>
          <w:tcPr>
            <w:tcW w:w="377" w:type="pct"/>
            <w:tcBorders>
              <w:top w:val="nil"/>
              <w:left w:val="nil"/>
              <w:bottom w:val="nil"/>
              <w:right w:val="nil"/>
            </w:tcBorders>
            <w:vAlign w:val="bottom"/>
          </w:tcPr>
          <w:p w14:paraId="08DF6DB6" w14:textId="77777777" w:rsidR="0021256B" w:rsidRDefault="0021256B" w:rsidP="0036435B">
            <w:pPr>
              <w:jc w:val="right"/>
              <w:rPr>
                <w:rFonts w:ascii="Calibri" w:hAnsi="Calibri"/>
                <w:color w:val="000000"/>
              </w:rPr>
            </w:pPr>
            <w:r>
              <w:rPr>
                <w:rFonts w:ascii="Calibri" w:hAnsi="Calibri"/>
                <w:color w:val="000000"/>
              </w:rPr>
              <w:t>2.25</w:t>
            </w:r>
          </w:p>
        </w:tc>
        <w:tc>
          <w:tcPr>
            <w:tcW w:w="377" w:type="pct"/>
            <w:tcBorders>
              <w:top w:val="nil"/>
              <w:left w:val="nil"/>
              <w:bottom w:val="nil"/>
              <w:right w:val="nil"/>
            </w:tcBorders>
            <w:vAlign w:val="bottom"/>
          </w:tcPr>
          <w:p w14:paraId="7E809A02" w14:textId="77777777" w:rsidR="0021256B" w:rsidRDefault="0021256B" w:rsidP="0036435B">
            <w:pPr>
              <w:jc w:val="right"/>
              <w:rPr>
                <w:rFonts w:ascii="Calibri" w:hAnsi="Calibri"/>
                <w:color w:val="000000"/>
              </w:rPr>
            </w:pPr>
            <w:r>
              <w:rPr>
                <w:rFonts w:ascii="Calibri" w:hAnsi="Calibri"/>
                <w:color w:val="000000"/>
              </w:rPr>
              <w:t>0.03</w:t>
            </w:r>
          </w:p>
        </w:tc>
        <w:tc>
          <w:tcPr>
            <w:tcW w:w="377" w:type="pct"/>
            <w:tcBorders>
              <w:top w:val="nil"/>
              <w:left w:val="nil"/>
              <w:bottom w:val="nil"/>
              <w:right w:val="nil"/>
            </w:tcBorders>
            <w:vAlign w:val="bottom"/>
          </w:tcPr>
          <w:p w14:paraId="26A13617" w14:textId="77777777" w:rsidR="0021256B" w:rsidRDefault="0021256B" w:rsidP="0036435B">
            <w:pPr>
              <w:jc w:val="right"/>
              <w:rPr>
                <w:rFonts w:ascii="Calibri" w:hAnsi="Calibri"/>
                <w:color w:val="000000"/>
              </w:rPr>
            </w:pPr>
            <w:r>
              <w:rPr>
                <w:rFonts w:ascii="Calibri" w:hAnsi="Calibri"/>
                <w:color w:val="000000"/>
              </w:rPr>
              <w:t>0.62</w:t>
            </w:r>
          </w:p>
        </w:tc>
        <w:tc>
          <w:tcPr>
            <w:tcW w:w="377" w:type="pct"/>
            <w:tcBorders>
              <w:top w:val="nil"/>
              <w:left w:val="nil"/>
              <w:bottom w:val="nil"/>
              <w:right w:val="nil"/>
            </w:tcBorders>
            <w:vAlign w:val="bottom"/>
          </w:tcPr>
          <w:p w14:paraId="11A4D179" w14:textId="77777777" w:rsidR="0021256B" w:rsidRDefault="0021256B" w:rsidP="0036435B">
            <w:pPr>
              <w:jc w:val="right"/>
              <w:rPr>
                <w:rFonts w:ascii="Calibri" w:hAnsi="Calibri"/>
                <w:color w:val="000000"/>
              </w:rPr>
            </w:pPr>
            <w:r>
              <w:rPr>
                <w:rFonts w:ascii="Calibri" w:hAnsi="Calibri"/>
                <w:color w:val="000000"/>
              </w:rPr>
              <w:t>4.44</w:t>
            </w:r>
          </w:p>
        </w:tc>
      </w:tr>
      <w:tr w:rsidR="0021256B" w14:paraId="6E549A9C" w14:textId="77777777" w:rsidTr="009A3D0D">
        <w:tc>
          <w:tcPr>
            <w:tcW w:w="425" w:type="pct"/>
            <w:vMerge/>
            <w:tcBorders>
              <w:left w:val="nil"/>
              <w:right w:val="nil"/>
            </w:tcBorders>
          </w:tcPr>
          <w:p w14:paraId="7FC0D836" w14:textId="77777777" w:rsidR="0021256B" w:rsidRPr="00C12EF8" w:rsidRDefault="0021256B" w:rsidP="0036435B">
            <w:pPr>
              <w:spacing w:line="360" w:lineRule="auto"/>
              <w:jc w:val="both"/>
              <w:rPr>
                <w:rFonts w:ascii="Times New Roman" w:hAnsi="Times New Roman" w:cs="Times New Roman"/>
                <w:sz w:val="24"/>
              </w:rPr>
            </w:pPr>
          </w:p>
        </w:tc>
        <w:tc>
          <w:tcPr>
            <w:tcW w:w="425" w:type="pct"/>
            <w:tcBorders>
              <w:top w:val="nil"/>
              <w:left w:val="nil"/>
              <w:bottom w:val="nil"/>
              <w:right w:val="nil"/>
            </w:tcBorders>
          </w:tcPr>
          <w:p w14:paraId="24337BBE"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661EDFB1" w14:textId="77777777" w:rsidR="0021256B" w:rsidRDefault="0021256B" w:rsidP="0036435B">
            <w:pPr>
              <w:jc w:val="right"/>
              <w:rPr>
                <w:rFonts w:ascii="Calibri" w:hAnsi="Calibri"/>
                <w:color w:val="000000"/>
              </w:rPr>
            </w:pPr>
            <w:r>
              <w:rPr>
                <w:rFonts w:ascii="Calibri" w:hAnsi="Calibri"/>
                <w:color w:val="000000"/>
              </w:rPr>
              <w:t>6.01</w:t>
            </w:r>
          </w:p>
        </w:tc>
        <w:tc>
          <w:tcPr>
            <w:tcW w:w="330" w:type="pct"/>
            <w:tcBorders>
              <w:top w:val="nil"/>
              <w:left w:val="nil"/>
              <w:bottom w:val="nil"/>
              <w:right w:val="nil"/>
            </w:tcBorders>
            <w:vAlign w:val="bottom"/>
          </w:tcPr>
          <w:p w14:paraId="497887EE" w14:textId="77777777" w:rsidR="0021256B" w:rsidRDefault="0021256B" w:rsidP="0036435B">
            <w:pPr>
              <w:jc w:val="right"/>
              <w:rPr>
                <w:rFonts w:ascii="Calibri" w:hAnsi="Calibri"/>
                <w:color w:val="000000"/>
              </w:rPr>
            </w:pPr>
            <w:r>
              <w:rPr>
                <w:rFonts w:ascii="Calibri" w:hAnsi="Calibri"/>
                <w:color w:val="000000"/>
              </w:rPr>
              <w:t>1.85</w:t>
            </w:r>
          </w:p>
        </w:tc>
        <w:tc>
          <w:tcPr>
            <w:tcW w:w="330" w:type="pct"/>
            <w:tcBorders>
              <w:top w:val="nil"/>
              <w:left w:val="nil"/>
              <w:bottom w:val="nil"/>
              <w:right w:val="nil"/>
            </w:tcBorders>
            <w:vAlign w:val="bottom"/>
          </w:tcPr>
          <w:p w14:paraId="30038E41" w14:textId="77777777" w:rsidR="0021256B" w:rsidRDefault="0021256B" w:rsidP="0036435B">
            <w:pPr>
              <w:jc w:val="right"/>
              <w:rPr>
                <w:rFonts w:ascii="Calibri" w:hAnsi="Calibri"/>
                <w:color w:val="000000"/>
              </w:rPr>
            </w:pPr>
            <w:r>
              <w:rPr>
                <w:rFonts w:ascii="Calibri" w:hAnsi="Calibri"/>
                <w:color w:val="000000"/>
              </w:rPr>
              <w:t>3.19</w:t>
            </w:r>
          </w:p>
        </w:tc>
        <w:tc>
          <w:tcPr>
            <w:tcW w:w="283" w:type="pct"/>
            <w:tcBorders>
              <w:top w:val="nil"/>
              <w:left w:val="nil"/>
              <w:bottom w:val="nil"/>
              <w:right w:val="nil"/>
            </w:tcBorders>
            <w:vAlign w:val="bottom"/>
          </w:tcPr>
          <w:p w14:paraId="13751075" w14:textId="77777777" w:rsidR="0021256B" w:rsidRDefault="0021256B" w:rsidP="0036435B">
            <w:pPr>
              <w:jc w:val="right"/>
              <w:rPr>
                <w:rFonts w:ascii="Calibri" w:hAnsi="Calibri"/>
                <w:color w:val="000000"/>
              </w:rPr>
            </w:pPr>
            <w:r>
              <w:rPr>
                <w:rFonts w:ascii="Calibri" w:hAnsi="Calibri"/>
                <w:color w:val="000000"/>
              </w:rPr>
              <w:t>0.03</w:t>
            </w:r>
          </w:p>
        </w:tc>
        <w:tc>
          <w:tcPr>
            <w:tcW w:w="283" w:type="pct"/>
            <w:tcBorders>
              <w:top w:val="nil"/>
              <w:left w:val="nil"/>
              <w:bottom w:val="nil"/>
              <w:right w:val="nil"/>
            </w:tcBorders>
            <w:vAlign w:val="bottom"/>
          </w:tcPr>
          <w:p w14:paraId="0D051EDD" w14:textId="77777777" w:rsidR="0021256B" w:rsidRDefault="0021256B" w:rsidP="0036435B">
            <w:pPr>
              <w:jc w:val="right"/>
              <w:rPr>
                <w:rFonts w:ascii="Calibri" w:hAnsi="Calibri"/>
                <w:color w:val="000000"/>
              </w:rPr>
            </w:pPr>
            <w:r>
              <w:rPr>
                <w:rFonts w:ascii="Calibri" w:hAnsi="Calibri"/>
                <w:color w:val="000000"/>
              </w:rPr>
              <w:t>0.07</w:t>
            </w:r>
          </w:p>
        </w:tc>
        <w:tc>
          <w:tcPr>
            <w:tcW w:w="377" w:type="pct"/>
            <w:tcBorders>
              <w:top w:val="nil"/>
              <w:left w:val="nil"/>
              <w:bottom w:val="nil"/>
              <w:right w:val="nil"/>
            </w:tcBorders>
            <w:vAlign w:val="bottom"/>
          </w:tcPr>
          <w:p w14:paraId="187DCD45" w14:textId="77777777" w:rsidR="0021256B" w:rsidRDefault="0021256B" w:rsidP="0036435B">
            <w:pPr>
              <w:jc w:val="right"/>
              <w:rPr>
                <w:rFonts w:ascii="Calibri" w:hAnsi="Calibri"/>
                <w:color w:val="000000"/>
              </w:rPr>
            </w:pPr>
            <w:r>
              <w:rPr>
                <w:rFonts w:ascii="Calibri" w:hAnsi="Calibri"/>
                <w:color w:val="000000"/>
              </w:rPr>
              <w:t>0.69</w:t>
            </w:r>
          </w:p>
        </w:tc>
        <w:tc>
          <w:tcPr>
            <w:tcW w:w="377" w:type="pct"/>
            <w:tcBorders>
              <w:top w:val="nil"/>
              <w:left w:val="nil"/>
              <w:bottom w:val="nil"/>
              <w:right w:val="nil"/>
            </w:tcBorders>
            <w:vAlign w:val="bottom"/>
          </w:tcPr>
          <w:p w14:paraId="2D388066" w14:textId="77777777" w:rsidR="0021256B" w:rsidRDefault="0021256B" w:rsidP="0036435B">
            <w:pPr>
              <w:jc w:val="right"/>
              <w:rPr>
                <w:rFonts w:ascii="Calibri" w:hAnsi="Calibri"/>
                <w:color w:val="000000"/>
              </w:rPr>
            </w:pPr>
            <w:r>
              <w:rPr>
                <w:rFonts w:ascii="Calibri" w:hAnsi="Calibri"/>
                <w:color w:val="000000"/>
              </w:rPr>
              <w:t>0.36</w:t>
            </w:r>
          </w:p>
        </w:tc>
        <w:tc>
          <w:tcPr>
            <w:tcW w:w="377" w:type="pct"/>
            <w:tcBorders>
              <w:top w:val="nil"/>
              <w:left w:val="nil"/>
              <w:bottom w:val="nil"/>
              <w:right w:val="nil"/>
            </w:tcBorders>
            <w:vAlign w:val="bottom"/>
          </w:tcPr>
          <w:p w14:paraId="6BA28299" w14:textId="77777777" w:rsidR="0021256B" w:rsidRDefault="0021256B" w:rsidP="0036435B">
            <w:pPr>
              <w:jc w:val="right"/>
              <w:rPr>
                <w:rFonts w:ascii="Calibri" w:hAnsi="Calibri"/>
                <w:color w:val="000000"/>
              </w:rPr>
            </w:pPr>
            <w:r>
              <w:rPr>
                <w:rFonts w:ascii="Calibri" w:hAnsi="Calibri"/>
                <w:color w:val="000000"/>
              </w:rPr>
              <w:t>0.61</w:t>
            </w:r>
          </w:p>
        </w:tc>
        <w:tc>
          <w:tcPr>
            <w:tcW w:w="377" w:type="pct"/>
            <w:tcBorders>
              <w:top w:val="nil"/>
              <w:left w:val="nil"/>
              <w:bottom w:val="nil"/>
              <w:right w:val="nil"/>
            </w:tcBorders>
            <w:vAlign w:val="bottom"/>
          </w:tcPr>
          <w:p w14:paraId="5479149A" w14:textId="77777777" w:rsidR="0021256B" w:rsidRDefault="0021256B" w:rsidP="0036435B">
            <w:pPr>
              <w:jc w:val="right"/>
              <w:rPr>
                <w:rFonts w:ascii="Calibri" w:hAnsi="Calibri"/>
                <w:color w:val="000000"/>
              </w:rPr>
            </w:pPr>
            <w:r>
              <w:rPr>
                <w:rFonts w:ascii="Calibri" w:hAnsi="Calibri"/>
                <w:color w:val="000000"/>
              </w:rPr>
              <w:t>2.23</w:t>
            </w:r>
          </w:p>
        </w:tc>
        <w:tc>
          <w:tcPr>
            <w:tcW w:w="377" w:type="pct"/>
            <w:tcBorders>
              <w:top w:val="nil"/>
              <w:left w:val="nil"/>
              <w:bottom w:val="nil"/>
              <w:right w:val="nil"/>
            </w:tcBorders>
            <w:vAlign w:val="bottom"/>
          </w:tcPr>
          <w:p w14:paraId="44183CE0" w14:textId="77777777" w:rsidR="0021256B" w:rsidRDefault="0021256B" w:rsidP="0036435B">
            <w:pPr>
              <w:jc w:val="right"/>
              <w:rPr>
                <w:rFonts w:ascii="Calibri" w:hAnsi="Calibri"/>
                <w:color w:val="000000"/>
              </w:rPr>
            </w:pPr>
            <w:r>
              <w:rPr>
                <w:rFonts w:ascii="Calibri" w:hAnsi="Calibri"/>
                <w:color w:val="000000"/>
              </w:rPr>
              <w:t>0.02</w:t>
            </w:r>
          </w:p>
        </w:tc>
        <w:tc>
          <w:tcPr>
            <w:tcW w:w="377" w:type="pct"/>
            <w:tcBorders>
              <w:top w:val="nil"/>
              <w:left w:val="nil"/>
              <w:bottom w:val="nil"/>
              <w:right w:val="nil"/>
            </w:tcBorders>
            <w:vAlign w:val="bottom"/>
          </w:tcPr>
          <w:p w14:paraId="70E42A8C" w14:textId="77777777" w:rsidR="0021256B" w:rsidRDefault="0021256B" w:rsidP="0036435B">
            <w:pPr>
              <w:jc w:val="right"/>
              <w:rPr>
                <w:rFonts w:ascii="Calibri" w:hAnsi="Calibri"/>
                <w:color w:val="000000"/>
              </w:rPr>
            </w:pPr>
            <w:r>
              <w:rPr>
                <w:rFonts w:ascii="Calibri" w:hAnsi="Calibri"/>
                <w:color w:val="000000"/>
              </w:rPr>
              <w:t>0.62</w:t>
            </w:r>
          </w:p>
        </w:tc>
        <w:tc>
          <w:tcPr>
            <w:tcW w:w="377" w:type="pct"/>
            <w:tcBorders>
              <w:top w:val="nil"/>
              <w:left w:val="nil"/>
              <w:bottom w:val="nil"/>
              <w:right w:val="nil"/>
            </w:tcBorders>
            <w:vAlign w:val="bottom"/>
          </w:tcPr>
          <w:p w14:paraId="7C414081" w14:textId="77777777" w:rsidR="0021256B" w:rsidRDefault="0021256B" w:rsidP="0036435B">
            <w:pPr>
              <w:jc w:val="right"/>
              <w:rPr>
                <w:rFonts w:ascii="Calibri" w:hAnsi="Calibri"/>
                <w:color w:val="000000"/>
              </w:rPr>
            </w:pPr>
            <w:r>
              <w:rPr>
                <w:rFonts w:ascii="Calibri" w:hAnsi="Calibri"/>
                <w:color w:val="000000"/>
              </w:rPr>
              <w:t>4.55</w:t>
            </w:r>
          </w:p>
        </w:tc>
      </w:tr>
      <w:tr w:rsidR="0021256B" w14:paraId="6E53FA72" w14:textId="77777777" w:rsidTr="009A3D0D">
        <w:tc>
          <w:tcPr>
            <w:tcW w:w="425" w:type="pct"/>
            <w:vMerge/>
            <w:tcBorders>
              <w:left w:val="nil"/>
              <w:right w:val="nil"/>
            </w:tcBorders>
          </w:tcPr>
          <w:p w14:paraId="3EBC355A" w14:textId="77777777" w:rsidR="0021256B" w:rsidRPr="00C12EF8" w:rsidRDefault="0021256B" w:rsidP="0036435B">
            <w:pPr>
              <w:spacing w:line="360" w:lineRule="auto"/>
              <w:jc w:val="both"/>
              <w:rPr>
                <w:rFonts w:ascii="Times New Roman" w:hAnsi="Times New Roman" w:cs="Times New Roman"/>
                <w:sz w:val="24"/>
              </w:rPr>
            </w:pPr>
          </w:p>
        </w:tc>
        <w:tc>
          <w:tcPr>
            <w:tcW w:w="425" w:type="pct"/>
            <w:tcBorders>
              <w:top w:val="nil"/>
              <w:left w:val="nil"/>
              <w:right w:val="nil"/>
            </w:tcBorders>
          </w:tcPr>
          <w:p w14:paraId="5557A013"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right w:val="nil"/>
            </w:tcBorders>
            <w:vAlign w:val="bottom"/>
          </w:tcPr>
          <w:p w14:paraId="1DA4E5B3" w14:textId="77777777" w:rsidR="0021256B" w:rsidRDefault="0021256B" w:rsidP="0036435B">
            <w:pPr>
              <w:jc w:val="right"/>
              <w:rPr>
                <w:rFonts w:ascii="Calibri" w:hAnsi="Calibri"/>
                <w:color w:val="000000"/>
              </w:rPr>
            </w:pPr>
            <w:r>
              <w:rPr>
                <w:rFonts w:ascii="Calibri" w:hAnsi="Calibri"/>
                <w:color w:val="000000"/>
              </w:rPr>
              <w:t>5.93</w:t>
            </w:r>
          </w:p>
        </w:tc>
        <w:tc>
          <w:tcPr>
            <w:tcW w:w="330" w:type="pct"/>
            <w:tcBorders>
              <w:top w:val="nil"/>
              <w:left w:val="nil"/>
              <w:right w:val="nil"/>
            </w:tcBorders>
            <w:vAlign w:val="bottom"/>
          </w:tcPr>
          <w:p w14:paraId="5A0CD3F9" w14:textId="77777777" w:rsidR="0021256B" w:rsidRDefault="0021256B" w:rsidP="0036435B">
            <w:pPr>
              <w:jc w:val="right"/>
              <w:rPr>
                <w:rFonts w:ascii="Calibri" w:hAnsi="Calibri"/>
                <w:color w:val="000000"/>
              </w:rPr>
            </w:pPr>
            <w:r>
              <w:rPr>
                <w:rFonts w:ascii="Calibri" w:hAnsi="Calibri"/>
                <w:color w:val="000000"/>
              </w:rPr>
              <w:t>2.52</w:t>
            </w:r>
          </w:p>
        </w:tc>
        <w:tc>
          <w:tcPr>
            <w:tcW w:w="330" w:type="pct"/>
            <w:tcBorders>
              <w:top w:val="nil"/>
              <w:left w:val="nil"/>
              <w:right w:val="nil"/>
            </w:tcBorders>
            <w:vAlign w:val="bottom"/>
          </w:tcPr>
          <w:p w14:paraId="392CF064" w14:textId="77777777" w:rsidR="0021256B" w:rsidRDefault="0021256B" w:rsidP="0036435B">
            <w:pPr>
              <w:jc w:val="right"/>
              <w:rPr>
                <w:rFonts w:ascii="Calibri" w:hAnsi="Calibri"/>
                <w:color w:val="000000"/>
              </w:rPr>
            </w:pPr>
            <w:r>
              <w:rPr>
                <w:rFonts w:ascii="Calibri" w:hAnsi="Calibri"/>
                <w:color w:val="000000"/>
              </w:rPr>
              <w:t>4.35</w:t>
            </w:r>
          </w:p>
        </w:tc>
        <w:tc>
          <w:tcPr>
            <w:tcW w:w="283" w:type="pct"/>
            <w:tcBorders>
              <w:top w:val="nil"/>
              <w:left w:val="nil"/>
              <w:right w:val="nil"/>
            </w:tcBorders>
            <w:vAlign w:val="bottom"/>
          </w:tcPr>
          <w:p w14:paraId="0C0F0C9D" w14:textId="77777777" w:rsidR="0021256B" w:rsidRDefault="0021256B" w:rsidP="0036435B">
            <w:pPr>
              <w:jc w:val="right"/>
              <w:rPr>
                <w:rFonts w:ascii="Calibri" w:hAnsi="Calibri"/>
                <w:color w:val="000000"/>
              </w:rPr>
            </w:pPr>
            <w:r>
              <w:rPr>
                <w:rFonts w:ascii="Calibri" w:hAnsi="Calibri"/>
                <w:color w:val="000000"/>
              </w:rPr>
              <w:t>0.03</w:t>
            </w:r>
          </w:p>
        </w:tc>
        <w:tc>
          <w:tcPr>
            <w:tcW w:w="283" w:type="pct"/>
            <w:tcBorders>
              <w:top w:val="nil"/>
              <w:left w:val="nil"/>
              <w:right w:val="nil"/>
            </w:tcBorders>
            <w:vAlign w:val="bottom"/>
          </w:tcPr>
          <w:p w14:paraId="3863A62C" w14:textId="77777777" w:rsidR="0021256B" w:rsidRDefault="0021256B" w:rsidP="0036435B">
            <w:pPr>
              <w:jc w:val="right"/>
              <w:rPr>
                <w:rFonts w:ascii="Calibri" w:hAnsi="Calibri"/>
                <w:color w:val="000000"/>
              </w:rPr>
            </w:pPr>
            <w:r>
              <w:rPr>
                <w:rFonts w:ascii="Calibri" w:hAnsi="Calibri"/>
                <w:color w:val="000000"/>
              </w:rPr>
              <w:t>0.07</w:t>
            </w:r>
          </w:p>
        </w:tc>
        <w:tc>
          <w:tcPr>
            <w:tcW w:w="377" w:type="pct"/>
            <w:tcBorders>
              <w:top w:val="nil"/>
              <w:left w:val="nil"/>
              <w:right w:val="nil"/>
            </w:tcBorders>
            <w:vAlign w:val="bottom"/>
          </w:tcPr>
          <w:p w14:paraId="61EAB63B" w14:textId="77777777" w:rsidR="0021256B" w:rsidRDefault="0021256B" w:rsidP="0036435B">
            <w:pPr>
              <w:jc w:val="right"/>
              <w:rPr>
                <w:rFonts w:ascii="Calibri" w:hAnsi="Calibri"/>
                <w:color w:val="000000"/>
              </w:rPr>
            </w:pPr>
            <w:r>
              <w:rPr>
                <w:rFonts w:ascii="Calibri" w:hAnsi="Calibri"/>
                <w:color w:val="000000"/>
              </w:rPr>
              <w:t>0.69</w:t>
            </w:r>
          </w:p>
        </w:tc>
        <w:tc>
          <w:tcPr>
            <w:tcW w:w="377" w:type="pct"/>
            <w:tcBorders>
              <w:top w:val="nil"/>
              <w:left w:val="nil"/>
              <w:right w:val="nil"/>
            </w:tcBorders>
            <w:vAlign w:val="bottom"/>
          </w:tcPr>
          <w:p w14:paraId="045DE3E2" w14:textId="77777777" w:rsidR="0021256B" w:rsidRDefault="0021256B" w:rsidP="0036435B">
            <w:pPr>
              <w:jc w:val="right"/>
              <w:rPr>
                <w:rFonts w:ascii="Calibri" w:hAnsi="Calibri"/>
                <w:color w:val="000000"/>
              </w:rPr>
            </w:pPr>
            <w:r>
              <w:rPr>
                <w:rFonts w:ascii="Calibri" w:hAnsi="Calibri"/>
                <w:color w:val="000000"/>
              </w:rPr>
              <w:t>0.36</w:t>
            </w:r>
          </w:p>
        </w:tc>
        <w:tc>
          <w:tcPr>
            <w:tcW w:w="377" w:type="pct"/>
            <w:tcBorders>
              <w:top w:val="nil"/>
              <w:left w:val="nil"/>
              <w:right w:val="nil"/>
            </w:tcBorders>
            <w:vAlign w:val="bottom"/>
          </w:tcPr>
          <w:p w14:paraId="20FBFE8A" w14:textId="77777777" w:rsidR="0021256B" w:rsidRDefault="0021256B" w:rsidP="0036435B">
            <w:pPr>
              <w:jc w:val="right"/>
              <w:rPr>
                <w:rFonts w:ascii="Calibri" w:hAnsi="Calibri"/>
                <w:color w:val="000000"/>
              </w:rPr>
            </w:pPr>
            <w:r>
              <w:rPr>
                <w:rFonts w:ascii="Calibri" w:hAnsi="Calibri"/>
                <w:color w:val="000000"/>
              </w:rPr>
              <w:t>0.61</w:t>
            </w:r>
          </w:p>
        </w:tc>
        <w:tc>
          <w:tcPr>
            <w:tcW w:w="377" w:type="pct"/>
            <w:tcBorders>
              <w:top w:val="nil"/>
              <w:left w:val="nil"/>
              <w:right w:val="nil"/>
            </w:tcBorders>
            <w:vAlign w:val="bottom"/>
          </w:tcPr>
          <w:p w14:paraId="7E60B8C3" w14:textId="77777777" w:rsidR="0021256B" w:rsidRDefault="0021256B" w:rsidP="0036435B">
            <w:pPr>
              <w:jc w:val="right"/>
              <w:rPr>
                <w:rFonts w:ascii="Calibri" w:hAnsi="Calibri"/>
                <w:color w:val="000000"/>
              </w:rPr>
            </w:pPr>
            <w:r>
              <w:rPr>
                <w:rFonts w:ascii="Calibri" w:hAnsi="Calibri"/>
                <w:color w:val="000000"/>
              </w:rPr>
              <w:t>2.23</w:t>
            </w:r>
          </w:p>
        </w:tc>
        <w:tc>
          <w:tcPr>
            <w:tcW w:w="377" w:type="pct"/>
            <w:tcBorders>
              <w:top w:val="nil"/>
              <w:left w:val="nil"/>
              <w:right w:val="nil"/>
            </w:tcBorders>
            <w:vAlign w:val="bottom"/>
          </w:tcPr>
          <w:p w14:paraId="5F9D1FBA" w14:textId="77777777" w:rsidR="0021256B" w:rsidRDefault="0021256B" w:rsidP="0036435B">
            <w:pPr>
              <w:jc w:val="right"/>
              <w:rPr>
                <w:rFonts w:ascii="Calibri" w:hAnsi="Calibri"/>
                <w:color w:val="000000"/>
              </w:rPr>
            </w:pPr>
            <w:r>
              <w:rPr>
                <w:rFonts w:ascii="Calibri" w:hAnsi="Calibri"/>
                <w:color w:val="000000"/>
              </w:rPr>
              <w:t>0.02</w:t>
            </w:r>
          </w:p>
        </w:tc>
        <w:tc>
          <w:tcPr>
            <w:tcW w:w="377" w:type="pct"/>
            <w:tcBorders>
              <w:top w:val="nil"/>
              <w:left w:val="nil"/>
              <w:right w:val="nil"/>
            </w:tcBorders>
            <w:vAlign w:val="bottom"/>
          </w:tcPr>
          <w:p w14:paraId="29D70B66" w14:textId="77777777" w:rsidR="0021256B" w:rsidRDefault="0021256B" w:rsidP="0036435B">
            <w:pPr>
              <w:jc w:val="right"/>
              <w:rPr>
                <w:rFonts w:ascii="Calibri" w:hAnsi="Calibri"/>
                <w:color w:val="000000"/>
              </w:rPr>
            </w:pPr>
            <w:r>
              <w:rPr>
                <w:rFonts w:ascii="Calibri" w:hAnsi="Calibri"/>
                <w:color w:val="000000"/>
              </w:rPr>
              <w:t>0.60</w:t>
            </w:r>
          </w:p>
        </w:tc>
        <w:tc>
          <w:tcPr>
            <w:tcW w:w="377" w:type="pct"/>
            <w:tcBorders>
              <w:top w:val="nil"/>
              <w:left w:val="nil"/>
              <w:right w:val="nil"/>
            </w:tcBorders>
            <w:vAlign w:val="bottom"/>
          </w:tcPr>
          <w:p w14:paraId="39DCFFF4" w14:textId="77777777" w:rsidR="0021256B" w:rsidRDefault="0021256B" w:rsidP="0036435B">
            <w:pPr>
              <w:jc w:val="right"/>
              <w:rPr>
                <w:rFonts w:ascii="Calibri" w:hAnsi="Calibri"/>
                <w:color w:val="000000"/>
              </w:rPr>
            </w:pPr>
            <w:r>
              <w:rPr>
                <w:rFonts w:ascii="Calibri" w:hAnsi="Calibri"/>
                <w:color w:val="000000"/>
              </w:rPr>
              <w:t>4.54</w:t>
            </w:r>
          </w:p>
        </w:tc>
      </w:tr>
    </w:tbl>
    <w:p w14:paraId="26BBDA35" w14:textId="77777777" w:rsidR="003E42D6" w:rsidRDefault="003E42D6" w:rsidP="003E42D6">
      <w:pPr>
        <w:spacing w:after="0" w:line="360" w:lineRule="auto"/>
        <w:jc w:val="both"/>
        <w:rPr>
          <w:rFonts w:ascii="Times New Roman" w:hAnsi="Times New Roman" w:cs="Times New Roman"/>
          <w:b/>
          <w:sz w:val="24"/>
          <w:szCs w:val="24"/>
        </w:rPr>
      </w:pPr>
    </w:p>
    <w:p w14:paraId="11B41BA9" w14:textId="77777777" w:rsidR="009A3D0D" w:rsidRDefault="009A3D0D" w:rsidP="003E42D6">
      <w:pPr>
        <w:spacing w:after="0" w:line="360" w:lineRule="auto"/>
        <w:jc w:val="both"/>
        <w:rPr>
          <w:rFonts w:ascii="Times New Roman" w:hAnsi="Times New Roman" w:cs="Times New Roman"/>
          <w:b/>
          <w:sz w:val="24"/>
          <w:szCs w:val="24"/>
        </w:rPr>
      </w:pPr>
    </w:p>
    <w:p w14:paraId="2099796B" w14:textId="77777777" w:rsidR="009A3D0D" w:rsidRDefault="009A3D0D" w:rsidP="003E42D6">
      <w:pPr>
        <w:spacing w:after="0" w:line="360" w:lineRule="auto"/>
        <w:jc w:val="both"/>
        <w:rPr>
          <w:rFonts w:ascii="Times New Roman" w:hAnsi="Times New Roman" w:cs="Times New Roman"/>
          <w:b/>
          <w:sz w:val="24"/>
          <w:szCs w:val="24"/>
        </w:rPr>
      </w:pPr>
    </w:p>
    <w:p w14:paraId="68D3F7A5" w14:textId="77777777" w:rsidR="009A3D0D" w:rsidRDefault="009A3D0D" w:rsidP="003E42D6">
      <w:pPr>
        <w:spacing w:after="0" w:line="360" w:lineRule="auto"/>
        <w:jc w:val="both"/>
        <w:rPr>
          <w:rFonts w:ascii="Times New Roman" w:hAnsi="Times New Roman" w:cs="Times New Roman"/>
          <w:b/>
          <w:sz w:val="24"/>
          <w:szCs w:val="24"/>
        </w:rPr>
      </w:pPr>
    </w:p>
    <w:p w14:paraId="23E3585E" w14:textId="77777777" w:rsidR="009A3D0D" w:rsidRDefault="009A3D0D" w:rsidP="003E42D6">
      <w:pPr>
        <w:spacing w:after="0" w:line="360" w:lineRule="auto"/>
        <w:jc w:val="both"/>
        <w:rPr>
          <w:rFonts w:ascii="Times New Roman" w:hAnsi="Times New Roman" w:cs="Times New Roman"/>
          <w:b/>
          <w:sz w:val="24"/>
          <w:szCs w:val="24"/>
        </w:rPr>
      </w:pPr>
    </w:p>
    <w:p w14:paraId="1FBFD42A" w14:textId="77777777" w:rsidR="009A3D0D" w:rsidRDefault="009A3D0D" w:rsidP="003E42D6">
      <w:pPr>
        <w:spacing w:after="0" w:line="360" w:lineRule="auto"/>
        <w:jc w:val="both"/>
        <w:rPr>
          <w:rFonts w:ascii="Times New Roman" w:hAnsi="Times New Roman" w:cs="Times New Roman"/>
          <w:b/>
          <w:sz w:val="24"/>
          <w:szCs w:val="24"/>
        </w:rPr>
      </w:pPr>
    </w:p>
    <w:p w14:paraId="7D6E863F" w14:textId="77777777" w:rsidR="009A3D0D" w:rsidRDefault="009A3D0D" w:rsidP="003E42D6">
      <w:pPr>
        <w:spacing w:after="0" w:line="360" w:lineRule="auto"/>
        <w:jc w:val="both"/>
        <w:rPr>
          <w:rFonts w:ascii="Times New Roman" w:hAnsi="Times New Roman" w:cs="Times New Roman"/>
          <w:b/>
          <w:sz w:val="24"/>
          <w:szCs w:val="24"/>
        </w:rPr>
      </w:pPr>
    </w:p>
    <w:p w14:paraId="57421533" w14:textId="77777777" w:rsidR="009A3D0D" w:rsidRDefault="009A3D0D" w:rsidP="003E42D6">
      <w:pPr>
        <w:spacing w:after="0" w:line="360" w:lineRule="auto"/>
        <w:jc w:val="both"/>
        <w:rPr>
          <w:rFonts w:ascii="Times New Roman" w:hAnsi="Times New Roman" w:cs="Times New Roman"/>
          <w:b/>
          <w:sz w:val="24"/>
          <w:szCs w:val="24"/>
        </w:rPr>
      </w:pPr>
    </w:p>
    <w:p w14:paraId="760E2F03" w14:textId="77777777" w:rsidR="009A3D0D" w:rsidRDefault="009A3D0D" w:rsidP="003E42D6">
      <w:pPr>
        <w:spacing w:after="0" w:line="360" w:lineRule="auto"/>
        <w:jc w:val="both"/>
        <w:rPr>
          <w:rFonts w:ascii="Times New Roman" w:hAnsi="Times New Roman" w:cs="Times New Roman"/>
          <w:b/>
          <w:sz w:val="24"/>
          <w:szCs w:val="24"/>
        </w:rPr>
      </w:pPr>
    </w:p>
    <w:p w14:paraId="2844A408" w14:textId="77777777" w:rsidR="009A3D0D" w:rsidRDefault="009A3D0D" w:rsidP="003E42D6">
      <w:pPr>
        <w:spacing w:after="0" w:line="360" w:lineRule="auto"/>
        <w:jc w:val="both"/>
        <w:rPr>
          <w:rFonts w:ascii="Times New Roman" w:hAnsi="Times New Roman" w:cs="Times New Roman"/>
          <w:b/>
          <w:sz w:val="24"/>
          <w:szCs w:val="24"/>
        </w:rPr>
      </w:pPr>
    </w:p>
    <w:p w14:paraId="2B6C37EA" w14:textId="77777777" w:rsidR="009A3D0D" w:rsidRDefault="009A3D0D" w:rsidP="003E42D6">
      <w:pPr>
        <w:spacing w:after="0" w:line="360" w:lineRule="auto"/>
        <w:jc w:val="both"/>
        <w:rPr>
          <w:rFonts w:ascii="Times New Roman" w:hAnsi="Times New Roman" w:cs="Times New Roman"/>
          <w:b/>
          <w:sz w:val="24"/>
          <w:szCs w:val="24"/>
        </w:rPr>
      </w:pPr>
    </w:p>
    <w:p w14:paraId="1C11DC75" w14:textId="77777777" w:rsidR="009A3D0D" w:rsidRDefault="009A3D0D" w:rsidP="003E42D6">
      <w:pPr>
        <w:spacing w:after="0" w:line="360" w:lineRule="auto"/>
        <w:jc w:val="both"/>
        <w:rPr>
          <w:rFonts w:ascii="Times New Roman" w:hAnsi="Times New Roman" w:cs="Times New Roman"/>
          <w:b/>
          <w:sz w:val="24"/>
          <w:szCs w:val="24"/>
        </w:rPr>
      </w:pPr>
    </w:p>
    <w:p w14:paraId="51A07FFD" w14:textId="77777777" w:rsidR="009A3D0D" w:rsidRDefault="009A3D0D" w:rsidP="003E42D6">
      <w:pPr>
        <w:spacing w:after="0" w:line="360" w:lineRule="auto"/>
        <w:jc w:val="both"/>
        <w:rPr>
          <w:rFonts w:ascii="Times New Roman" w:hAnsi="Times New Roman" w:cs="Times New Roman"/>
          <w:b/>
          <w:sz w:val="24"/>
          <w:szCs w:val="24"/>
        </w:rPr>
      </w:pPr>
    </w:p>
    <w:p w14:paraId="5E3E83CC" w14:textId="77777777" w:rsidR="009A3D0D" w:rsidRDefault="009A3D0D" w:rsidP="003E42D6">
      <w:pPr>
        <w:spacing w:after="0" w:line="360" w:lineRule="auto"/>
        <w:jc w:val="both"/>
        <w:rPr>
          <w:rFonts w:ascii="Times New Roman" w:hAnsi="Times New Roman" w:cs="Times New Roman"/>
          <w:b/>
          <w:sz w:val="24"/>
          <w:szCs w:val="24"/>
        </w:rPr>
      </w:pPr>
    </w:p>
    <w:p w14:paraId="4EFB3212" w14:textId="77777777" w:rsidR="009A3D0D" w:rsidRDefault="009A3D0D" w:rsidP="003E42D6">
      <w:pPr>
        <w:spacing w:after="0" w:line="360" w:lineRule="auto"/>
        <w:jc w:val="both"/>
        <w:rPr>
          <w:rFonts w:ascii="Times New Roman" w:hAnsi="Times New Roman" w:cs="Times New Roman"/>
          <w:b/>
          <w:sz w:val="24"/>
          <w:szCs w:val="24"/>
        </w:rPr>
      </w:pPr>
    </w:p>
    <w:p w14:paraId="0254886F" w14:textId="77777777" w:rsidR="009A3D0D" w:rsidRDefault="009A3D0D" w:rsidP="003E42D6">
      <w:pPr>
        <w:spacing w:after="0" w:line="360" w:lineRule="auto"/>
        <w:jc w:val="both"/>
        <w:rPr>
          <w:rFonts w:ascii="Times New Roman" w:hAnsi="Times New Roman" w:cs="Times New Roman"/>
          <w:b/>
          <w:sz w:val="24"/>
          <w:szCs w:val="24"/>
        </w:rPr>
      </w:pPr>
    </w:p>
    <w:p w14:paraId="0385FB2B" w14:textId="77777777" w:rsidR="009A3D0D" w:rsidRDefault="009A3D0D" w:rsidP="003E42D6">
      <w:pPr>
        <w:spacing w:after="0" w:line="360" w:lineRule="auto"/>
        <w:jc w:val="both"/>
        <w:rPr>
          <w:rFonts w:ascii="Times New Roman" w:hAnsi="Times New Roman" w:cs="Times New Roman"/>
          <w:b/>
          <w:sz w:val="24"/>
          <w:szCs w:val="24"/>
        </w:rPr>
      </w:pPr>
    </w:p>
    <w:p w14:paraId="3D70ED2C" w14:textId="77777777" w:rsidR="009A3D0D" w:rsidRDefault="009A3D0D" w:rsidP="003E42D6">
      <w:pPr>
        <w:spacing w:after="0" w:line="360" w:lineRule="auto"/>
        <w:jc w:val="both"/>
        <w:rPr>
          <w:rFonts w:ascii="Times New Roman" w:hAnsi="Times New Roman" w:cs="Times New Roman"/>
          <w:b/>
          <w:sz w:val="24"/>
          <w:szCs w:val="24"/>
        </w:rPr>
      </w:pPr>
    </w:p>
    <w:p w14:paraId="4523E120" w14:textId="77777777" w:rsidR="009A3D0D" w:rsidRDefault="009A3D0D" w:rsidP="003E42D6">
      <w:pPr>
        <w:spacing w:after="0" w:line="360" w:lineRule="auto"/>
        <w:jc w:val="both"/>
        <w:rPr>
          <w:rFonts w:ascii="Times New Roman" w:hAnsi="Times New Roman" w:cs="Times New Roman"/>
          <w:b/>
          <w:sz w:val="24"/>
          <w:szCs w:val="24"/>
        </w:rPr>
      </w:pPr>
    </w:p>
    <w:p w14:paraId="329674B1" w14:textId="77777777" w:rsidR="009A3D0D" w:rsidRDefault="009A3D0D" w:rsidP="003E42D6">
      <w:pPr>
        <w:spacing w:after="0" w:line="360" w:lineRule="auto"/>
        <w:jc w:val="both"/>
        <w:rPr>
          <w:rFonts w:ascii="Times New Roman" w:hAnsi="Times New Roman" w:cs="Times New Roman"/>
          <w:b/>
          <w:sz w:val="24"/>
          <w:szCs w:val="24"/>
        </w:rPr>
      </w:pPr>
    </w:p>
    <w:p w14:paraId="251530E7" w14:textId="77777777" w:rsidR="009A3D0D" w:rsidRDefault="009A3D0D" w:rsidP="003E42D6">
      <w:pPr>
        <w:spacing w:after="0" w:line="360" w:lineRule="auto"/>
        <w:jc w:val="both"/>
        <w:rPr>
          <w:rFonts w:ascii="Times New Roman" w:hAnsi="Times New Roman" w:cs="Times New Roman"/>
          <w:b/>
          <w:sz w:val="24"/>
          <w:szCs w:val="24"/>
        </w:rPr>
      </w:pPr>
    </w:p>
    <w:p w14:paraId="174A847D" w14:textId="77777777" w:rsidR="009A3D0D" w:rsidRDefault="009A3D0D" w:rsidP="003E42D6">
      <w:pPr>
        <w:spacing w:after="0" w:line="360" w:lineRule="auto"/>
        <w:jc w:val="both"/>
        <w:rPr>
          <w:rFonts w:ascii="Times New Roman" w:hAnsi="Times New Roman" w:cs="Times New Roman"/>
          <w:b/>
          <w:sz w:val="24"/>
          <w:szCs w:val="24"/>
        </w:rPr>
      </w:pPr>
    </w:p>
    <w:p w14:paraId="6CFCA0EE" w14:textId="77777777" w:rsidR="009A3D0D" w:rsidRDefault="009A3D0D" w:rsidP="003E42D6">
      <w:pPr>
        <w:spacing w:after="0" w:line="360" w:lineRule="auto"/>
        <w:jc w:val="both"/>
        <w:rPr>
          <w:rFonts w:ascii="Times New Roman" w:hAnsi="Times New Roman" w:cs="Times New Roman"/>
          <w:b/>
          <w:sz w:val="24"/>
          <w:szCs w:val="24"/>
        </w:rPr>
      </w:pPr>
    </w:p>
    <w:p w14:paraId="2844DC32" w14:textId="77777777" w:rsidR="009A3D0D" w:rsidRDefault="009A3D0D" w:rsidP="003E42D6">
      <w:pPr>
        <w:spacing w:after="0" w:line="360" w:lineRule="auto"/>
        <w:jc w:val="both"/>
        <w:rPr>
          <w:rFonts w:ascii="Times New Roman" w:hAnsi="Times New Roman" w:cs="Times New Roman"/>
          <w:b/>
          <w:sz w:val="24"/>
          <w:szCs w:val="24"/>
        </w:rPr>
      </w:pPr>
    </w:p>
    <w:p w14:paraId="0C0F6DCB" w14:textId="77777777" w:rsidR="009A3D0D" w:rsidRDefault="009A3D0D" w:rsidP="003E42D6">
      <w:pPr>
        <w:spacing w:after="0" w:line="360" w:lineRule="auto"/>
        <w:jc w:val="both"/>
        <w:rPr>
          <w:rFonts w:ascii="Times New Roman" w:hAnsi="Times New Roman" w:cs="Times New Roman"/>
          <w:b/>
          <w:sz w:val="24"/>
          <w:szCs w:val="24"/>
        </w:rPr>
      </w:pPr>
    </w:p>
    <w:p w14:paraId="0F177292" w14:textId="77777777" w:rsidR="009A3D0D" w:rsidRDefault="009A3D0D" w:rsidP="003E42D6">
      <w:pPr>
        <w:spacing w:after="0" w:line="360" w:lineRule="auto"/>
        <w:jc w:val="both"/>
        <w:rPr>
          <w:rFonts w:ascii="Times New Roman" w:hAnsi="Times New Roman" w:cs="Times New Roman"/>
          <w:b/>
          <w:sz w:val="24"/>
          <w:szCs w:val="24"/>
        </w:rPr>
      </w:pPr>
    </w:p>
    <w:p w14:paraId="5203BF8D" w14:textId="77777777" w:rsidR="009A3D0D" w:rsidRDefault="009A3D0D" w:rsidP="003E42D6">
      <w:pPr>
        <w:spacing w:after="0" w:line="360" w:lineRule="auto"/>
        <w:jc w:val="both"/>
        <w:rPr>
          <w:rFonts w:ascii="Times New Roman" w:hAnsi="Times New Roman" w:cs="Times New Roman"/>
          <w:b/>
          <w:sz w:val="24"/>
          <w:szCs w:val="24"/>
        </w:rPr>
      </w:pPr>
    </w:p>
    <w:p w14:paraId="2D9D0677" w14:textId="77777777" w:rsidR="009A3D0D" w:rsidRDefault="009A3D0D" w:rsidP="003E42D6">
      <w:pPr>
        <w:spacing w:after="0" w:line="360" w:lineRule="auto"/>
        <w:jc w:val="both"/>
        <w:rPr>
          <w:rFonts w:ascii="Times New Roman" w:hAnsi="Times New Roman" w:cs="Times New Roman"/>
          <w:b/>
          <w:sz w:val="24"/>
          <w:szCs w:val="24"/>
        </w:rPr>
      </w:pPr>
    </w:p>
    <w:p w14:paraId="3A235601" w14:textId="77777777" w:rsidR="009A3D0D" w:rsidRDefault="009A3D0D" w:rsidP="003E42D6">
      <w:pPr>
        <w:spacing w:after="0" w:line="360" w:lineRule="auto"/>
        <w:jc w:val="both"/>
        <w:rPr>
          <w:rFonts w:ascii="Times New Roman" w:hAnsi="Times New Roman" w:cs="Times New Roman"/>
          <w:b/>
          <w:sz w:val="24"/>
          <w:szCs w:val="24"/>
        </w:rPr>
      </w:pPr>
    </w:p>
    <w:p w14:paraId="44BF0EE8" w14:textId="77777777" w:rsidR="009A3D0D" w:rsidRDefault="009A3D0D" w:rsidP="003E42D6">
      <w:pPr>
        <w:spacing w:after="0" w:line="360" w:lineRule="auto"/>
        <w:jc w:val="both"/>
        <w:rPr>
          <w:rFonts w:ascii="Times New Roman" w:hAnsi="Times New Roman" w:cs="Times New Roman"/>
          <w:b/>
          <w:sz w:val="24"/>
          <w:szCs w:val="24"/>
        </w:rPr>
      </w:pPr>
    </w:p>
    <w:p w14:paraId="043B712E" w14:textId="77777777" w:rsidR="009A3D0D" w:rsidRDefault="009A3D0D" w:rsidP="003E42D6">
      <w:pPr>
        <w:spacing w:after="0" w:line="360" w:lineRule="auto"/>
        <w:jc w:val="both"/>
        <w:rPr>
          <w:rFonts w:ascii="Times New Roman" w:hAnsi="Times New Roman" w:cs="Times New Roman"/>
          <w:b/>
          <w:sz w:val="24"/>
          <w:szCs w:val="24"/>
        </w:rPr>
      </w:pPr>
    </w:p>
    <w:p w14:paraId="608CD512" w14:textId="77777777" w:rsidR="009A3D0D" w:rsidRDefault="009A3D0D" w:rsidP="003E42D6">
      <w:pPr>
        <w:spacing w:after="0" w:line="360" w:lineRule="auto"/>
        <w:jc w:val="both"/>
        <w:rPr>
          <w:rFonts w:ascii="Times New Roman" w:hAnsi="Times New Roman" w:cs="Times New Roman"/>
          <w:b/>
          <w:sz w:val="24"/>
          <w:szCs w:val="24"/>
        </w:rPr>
      </w:pPr>
    </w:p>
    <w:p w14:paraId="0FAEE139" w14:textId="7771B72B" w:rsidR="0021256B" w:rsidRDefault="0021256B" w:rsidP="003E42D6">
      <w:pPr>
        <w:spacing w:after="0" w:line="360" w:lineRule="auto"/>
        <w:jc w:val="both"/>
        <w:rPr>
          <w:rFonts w:ascii="Times New Roman" w:hAnsi="Times New Roman" w:cs="Times New Roman"/>
          <w:b/>
          <w:sz w:val="24"/>
          <w:szCs w:val="24"/>
        </w:rPr>
      </w:pPr>
      <w:r w:rsidRPr="00672CBB">
        <w:rPr>
          <w:rFonts w:ascii="Times New Roman" w:hAnsi="Times New Roman" w:cs="Times New Roman"/>
          <w:b/>
          <w:sz w:val="24"/>
          <w:szCs w:val="24"/>
        </w:rPr>
        <w:lastRenderedPageBreak/>
        <w:t xml:space="preserve">Table 7: Analysis of Variance for Soil Depth, Silvicultural Practices and Soil Chemical </w:t>
      </w:r>
      <w:r>
        <w:rPr>
          <w:rFonts w:ascii="Times New Roman" w:hAnsi="Times New Roman" w:cs="Times New Roman"/>
          <w:b/>
          <w:sz w:val="24"/>
          <w:szCs w:val="24"/>
        </w:rPr>
        <w:t xml:space="preserve">    </w:t>
      </w:r>
    </w:p>
    <w:p w14:paraId="43030380" w14:textId="77777777" w:rsidR="0021256B" w:rsidRPr="00672CBB" w:rsidRDefault="0021256B" w:rsidP="0021256B">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672CBB">
        <w:rPr>
          <w:rFonts w:ascii="Times New Roman" w:hAnsi="Times New Roman" w:cs="Times New Roman"/>
          <w:b/>
          <w:sz w:val="24"/>
          <w:szCs w:val="24"/>
        </w:rPr>
        <w:t>properties</w:t>
      </w:r>
    </w:p>
    <w:tbl>
      <w:tblPr>
        <w:tblStyle w:val="TableGrid"/>
        <w:tblW w:w="9606" w:type="dxa"/>
        <w:tblBorders>
          <w:left w:val="none" w:sz="0" w:space="0" w:color="auto"/>
          <w:right w:val="none" w:sz="0" w:space="0" w:color="auto"/>
        </w:tblBorders>
        <w:tblLayout w:type="fixed"/>
        <w:tblLook w:val="04A0" w:firstRow="1" w:lastRow="0" w:firstColumn="1" w:lastColumn="0" w:noHBand="0" w:noVBand="1"/>
      </w:tblPr>
      <w:tblGrid>
        <w:gridCol w:w="1809"/>
        <w:gridCol w:w="1134"/>
        <w:gridCol w:w="851"/>
        <w:gridCol w:w="1134"/>
        <w:gridCol w:w="1134"/>
        <w:gridCol w:w="1134"/>
        <w:gridCol w:w="1134"/>
        <w:gridCol w:w="1276"/>
      </w:tblGrid>
      <w:tr w:rsidR="0021256B" w:rsidRPr="00672CBB" w14:paraId="5D4C6B57" w14:textId="77777777" w:rsidTr="0036435B">
        <w:tc>
          <w:tcPr>
            <w:tcW w:w="1809" w:type="dxa"/>
            <w:tcBorders>
              <w:bottom w:val="single" w:sz="4" w:space="0" w:color="auto"/>
              <w:right w:val="nil"/>
            </w:tcBorders>
            <w:vAlign w:val="bottom"/>
          </w:tcPr>
          <w:p w14:paraId="65AA1D64"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SOURCE OF VARIATION</w:t>
            </w:r>
          </w:p>
        </w:tc>
        <w:tc>
          <w:tcPr>
            <w:tcW w:w="1134" w:type="dxa"/>
            <w:tcBorders>
              <w:left w:val="nil"/>
              <w:bottom w:val="single" w:sz="4" w:space="0" w:color="auto"/>
              <w:right w:val="nil"/>
            </w:tcBorders>
            <w:vAlign w:val="bottom"/>
          </w:tcPr>
          <w:p w14:paraId="4A3661A4"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SS</w:t>
            </w:r>
          </w:p>
        </w:tc>
        <w:tc>
          <w:tcPr>
            <w:tcW w:w="851" w:type="dxa"/>
            <w:tcBorders>
              <w:left w:val="nil"/>
              <w:bottom w:val="single" w:sz="4" w:space="0" w:color="auto"/>
              <w:right w:val="nil"/>
            </w:tcBorders>
            <w:vAlign w:val="bottom"/>
          </w:tcPr>
          <w:p w14:paraId="234CA207"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DF</w:t>
            </w:r>
          </w:p>
        </w:tc>
        <w:tc>
          <w:tcPr>
            <w:tcW w:w="1134" w:type="dxa"/>
            <w:tcBorders>
              <w:left w:val="nil"/>
              <w:bottom w:val="single" w:sz="4" w:space="0" w:color="auto"/>
              <w:right w:val="nil"/>
            </w:tcBorders>
            <w:vAlign w:val="bottom"/>
          </w:tcPr>
          <w:p w14:paraId="4DF0AB07"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MS</w:t>
            </w:r>
          </w:p>
        </w:tc>
        <w:tc>
          <w:tcPr>
            <w:tcW w:w="1134" w:type="dxa"/>
            <w:tcBorders>
              <w:left w:val="nil"/>
              <w:bottom w:val="single" w:sz="4" w:space="0" w:color="auto"/>
              <w:right w:val="nil"/>
            </w:tcBorders>
            <w:vAlign w:val="bottom"/>
          </w:tcPr>
          <w:p w14:paraId="24DE0622"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w:t>
            </w:r>
          </w:p>
        </w:tc>
        <w:tc>
          <w:tcPr>
            <w:tcW w:w="1134" w:type="dxa"/>
            <w:tcBorders>
              <w:left w:val="nil"/>
              <w:bottom w:val="single" w:sz="4" w:space="0" w:color="auto"/>
              <w:right w:val="nil"/>
            </w:tcBorders>
            <w:vAlign w:val="bottom"/>
          </w:tcPr>
          <w:p w14:paraId="749E10FA"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P-VALUE</w:t>
            </w:r>
          </w:p>
        </w:tc>
        <w:tc>
          <w:tcPr>
            <w:tcW w:w="1134" w:type="dxa"/>
            <w:tcBorders>
              <w:left w:val="nil"/>
              <w:bottom w:val="single" w:sz="4" w:space="0" w:color="auto"/>
              <w:right w:val="nil"/>
            </w:tcBorders>
            <w:vAlign w:val="bottom"/>
          </w:tcPr>
          <w:p w14:paraId="6EFE43B9"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 CRIT</w:t>
            </w:r>
          </w:p>
        </w:tc>
        <w:tc>
          <w:tcPr>
            <w:tcW w:w="1276" w:type="dxa"/>
            <w:tcBorders>
              <w:left w:val="nil"/>
              <w:bottom w:val="single" w:sz="4" w:space="0" w:color="auto"/>
            </w:tcBorders>
            <w:vAlign w:val="bottom"/>
          </w:tcPr>
          <w:p w14:paraId="2B79089E"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REMARKS</w:t>
            </w:r>
          </w:p>
        </w:tc>
      </w:tr>
      <w:tr w:rsidR="0021256B" w:rsidRPr="00672CBB" w14:paraId="4E2D6A74" w14:textId="77777777" w:rsidTr="0036435B">
        <w:tc>
          <w:tcPr>
            <w:tcW w:w="9606" w:type="dxa"/>
            <w:gridSpan w:val="8"/>
            <w:tcBorders>
              <w:bottom w:val="nil"/>
            </w:tcBorders>
          </w:tcPr>
          <w:p w14:paraId="57BECF8E" w14:textId="77777777" w:rsidR="0021256B" w:rsidRPr="00672CBB" w:rsidRDefault="00202B51" w:rsidP="0036435B">
            <w:pPr>
              <w:rPr>
                <w:rFonts w:ascii="Times New Roman" w:hAnsi="Times New Roman" w:cs="Times New Roman"/>
              </w:rPr>
            </w:pPr>
            <w:r w:rsidRPr="00672CBB">
              <w:rPr>
                <w:rFonts w:ascii="Times New Roman" w:hAnsi="Times New Roman" w:cs="Times New Roman"/>
              </w:rPr>
              <w:t>Ph</w:t>
            </w:r>
          </w:p>
        </w:tc>
      </w:tr>
      <w:tr w:rsidR="0021256B" w:rsidRPr="00672CBB" w14:paraId="3B099F7C" w14:textId="77777777" w:rsidTr="0036435B">
        <w:tc>
          <w:tcPr>
            <w:tcW w:w="1809" w:type="dxa"/>
            <w:tcBorders>
              <w:top w:val="nil"/>
              <w:bottom w:val="nil"/>
              <w:right w:val="nil"/>
            </w:tcBorders>
            <w:vAlign w:val="bottom"/>
          </w:tcPr>
          <w:p w14:paraId="3F59C54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71F0EB4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0.293889</w:t>
            </w:r>
          </w:p>
        </w:tc>
        <w:tc>
          <w:tcPr>
            <w:tcW w:w="851" w:type="dxa"/>
            <w:tcBorders>
              <w:top w:val="nil"/>
              <w:left w:val="nil"/>
              <w:bottom w:val="nil"/>
              <w:right w:val="nil"/>
            </w:tcBorders>
            <w:vAlign w:val="bottom"/>
          </w:tcPr>
          <w:p w14:paraId="4280255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49256D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0.146944</w:t>
            </w:r>
          </w:p>
        </w:tc>
        <w:tc>
          <w:tcPr>
            <w:tcW w:w="1134" w:type="dxa"/>
            <w:tcBorders>
              <w:top w:val="nil"/>
              <w:left w:val="nil"/>
              <w:bottom w:val="nil"/>
              <w:right w:val="nil"/>
            </w:tcBorders>
            <w:vAlign w:val="bottom"/>
          </w:tcPr>
          <w:p w14:paraId="3BDFC0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3.005682</w:t>
            </w:r>
          </w:p>
        </w:tc>
        <w:tc>
          <w:tcPr>
            <w:tcW w:w="1134" w:type="dxa"/>
            <w:tcBorders>
              <w:top w:val="nil"/>
              <w:left w:val="nil"/>
              <w:bottom w:val="nil"/>
              <w:right w:val="nil"/>
            </w:tcBorders>
            <w:vAlign w:val="bottom"/>
          </w:tcPr>
          <w:p w14:paraId="11DB581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0.068408</w:t>
            </w:r>
          </w:p>
        </w:tc>
        <w:tc>
          <w:tcPr>
            <w:tcW w:w="1134" w:type="dxa"/>
            <w:tcBorders>
              <w:top w:val="nil"/>
              <w:left w:val="nil"/>
              <w:bottom w:val="nil"/>
              <w:right w:val="nil"/>
            </w:tcBorders>
            <w:vAlign w:val="bottom"/>
          </w:tcPr>
          <w:p w14:paraId="26CEF5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6C9F6C4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51602F7" w14:textId="77777777" w:rsidTr="0036435B">
        <w:tc>
          <w:tcPr>
            <w:tcW w:w="1809" w:type="dxa"/>
            <w:tcBorders>
              <w:top w:val="nil"/>
              <w:bottom w:val="nil"/>
              <w:right w:val="nil"/>
            </w:tcBorders>
            <w:vAlign w:val="bottom"/>
          </w:tcPr>
          <w:p w14:paraId="7B381AC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xml:space="preserve">Silv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32694AF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1.538889</w:t>
            </w:r>
          </w:p>
        </w:tc>
        <w:tc>
          <w:tcPr>
            <w:tcW w:w="851" w:type="dxa"/>
            <w:tcBorders>
              <w:top w:val="nil"/>
              <w:left w:val="nil"/>
              <w:bottom w:val="nil"/>
              <w:right w:val="nil"/>
            </w:tcBorders>
            <w:vAlign w:val="bottom"/>
          </w:tcPr>
          <w:p w14:paraId="0C6DE8E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6F8DCE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0.512963</w:t>
            </w:r>
          </w:p>
        </w:tc>
        <w:tc>
          <w:tcPr>
            <w:tcW w:w="1134" w:type="dxa"/>
            <w:tcBorders>
              <w:top w:val="nil"/>
              <w:left w:val="nil"/>
              <w:bottom w:val="nil"/>
              <w:right w:val="nil"/>
            </w:tcBorders>
            <w:vAlign w:val="bottom"/>
          </w:tcPr>
          <w:p w14:paraId="2E31142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10.49242</w:t>
            </w:r>
          </w:p>
        </w:tc>
        <w:tc>
          <w:tcPr>
            <w:tcW w:w="1134" w:type="dxa"/>
            <w:tcBorders>
              <w:top w:val="nil"/>
              <w:left w:val="nil"/>
              <w:bottom w:val="nil"/>
              <w:right w:val="nil"/>
            </w:tcBorders>
            <w:vAlign w:val="bottom"/>
          </w:tcPr>
          <w:p w14:paraId="2BDEF97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0.000134</w:t>
            </w:r>
          </w:p>
        </w:tc>
        <w:tc>
          <w:tcPr>
            <w:tcW w:w="1134" w:type="dxa"/>
            <w:tcBorders>
              <w:top w:val="nil"/>
              <w:left w:val="nil"/>
              <w:bottom w:val="nil"/>
              <w:right w:val="nil"/>
            </w:tcBorders>
            <w:vAlign w:val="bottom"/>
          </w:tcPr>
          <w:p w14:paraId="2414B67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49A835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48A60BB2" w14:textId="77777777" w:rsidTr="0036435B">
        <w:tc>
          <w:tcPr>
            <w:tcW w:w="1809" w:type="dxa"/>
            <w:tcBorders>
              <w:top w:val="nil"/>
              <w:bottom w:val="nil"/>
              <w:right w:val="nil"/>
            </w:tcBorders>
            <w:vAlign w:val="bottom"/>
          </w:tcPr>
          <w:p w14:paraId="487CA74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712B328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0.206111</w:t>
            </w:r>
          </w:p>
        </w:tc>
        <w:tc>
          <w:tcPr>
            <w:tcW w:w="851" w:type="dxa"/>
            <w:tcBorders>
              <w:top w:val="nil"/>
              <w:left w:val="nil"/>
              <w:bottom w:val="nil"/>
              <w:right w:val="nil"/>
            </w:tcBorders>
            <w:vAlign w:val="bottom"/>
          </w:tcPr>
          <w:p w14:paraId="213F358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10F60C1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0.034352</w:t>
            </w:r>
          </w:p>
        </w:tc>
        <w:tc>
          <w:tcPr>
            <w:tcW w:w="1134" w:type="dxa"/>
            <w:tcBorders>
              <w:top w:val="nil"/>
              <w:left w:val="nil"/>
              <w:bottom w:val="nil"/>
              <w:right w:val="nil"/>
            </w:tcBorders>
            <w:vAlign w:val="bottom"/>
          </w:tcPr>
          <w:p w14:paraId="4A3B564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0.702652</w:t>
            </w:r>
          </w:p>
        </w:tc>
        <w:tc>
          <w:tcPr>
            <w:tcW w:w="1134" w:type="dxa"/>
            <w:tcBorders>
              <w:top w:val="nil"/>
              <w:left w:val="nil"/>
              <w:bottom w:val="nil"/>
              <w:right w:val="nil"/>
            </w:tcBorders>
            <w:vAlign w:val="bottom"/>
          </w:tcPr>
          <w:p w14:paraId="6168CB6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0.650312</w:t>
            </w:r>
          </w:p>
        </w:tc>
        <w:tc>
          <w:tcPr>
            <w:tcW w:w="1134" w:type="dxa"/>
            <w:tcBorders>
              <w:top w:val="nil"/>
              <w:left w:val="nil"/>
              <w:bottom w:val="nil"/>
              <w:right w:val="nil"/>
            </w:tcBorders>
            <w:vAlign w:val="bottom"/>
          </w:tcPr>
          <w:p w14:paraId="0C5066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036B5B9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49810D94" w14:textId="77777777" w:rsidTr="0036435B">
        <w:tc>
          <w:tcPr>
            <w:tcW w:w="1809" w:type="dxa"/>
            <w:tcBorders>
              <w:top w:val="nil"/>
              <w:bottom w:val="nil"/>
              <w:right w:val="nil"/>
            </w:tcBorders>
            <w:vAlign w:val="bottom"/>
          </w:tcPr>
          <w:p w14:paraId="251B82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2B7BBBE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1.173333</w:t>
            </w:r>
          </w:p>
        </w:tc>
        <w:tc>
          <w:tcPr>
            <w:tcW w:w="851" w:type="dxa"/>
            <w:tcBorders>
              <w:top w:val="nil"/>
              <w:left w:val="nil"/>
              <w:bottom w:val="nil"/>
              <w:right w:val="nil"/>
            </w:tcBorders>
            <w:vAlign w:val="bottom"/>
          </w:tcPr>
          <w:p w14:paraId="44E58BE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3533F8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0.048889</w:t>
            </w:r>
          </w:p>
        </w:tc>
        <w:tc>
          <w:tcPr>
            <w:tcW w:w="1134" w:type="dxa"/>
            <w:tcBorders>
              <w:top w:val="nil"/>
              <w:left w:val="nil"/>
              <w:bottom w:val="nil"/>
              <w:right w:val="nil"/>
            </w:tcBorders>
            <w:vAlign w:val="bottom"/>
          </w:tcPr>
          <w:p w14:paraId="25C6997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EFA669C"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73F5C97"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vAlign w:val="bottom"/>
          </w:tcPr>
          <w:p w14:paraId="54CFF89A" w14:textId="77777777" w:rsidR="0021256B" w:rsidRPr="00672CBB" w:rsidRDefault="0021256B" w:rsidP="0036435B">
            <w:pPr>
              <w:rPr>
                <w:rFonts w:ascii="Times New Roman" w:hAnsi="Times New Roman" w:cs="Times New Roman"/>
                <w:color w:val="000000"/>
              </w:rPr>
            </w:pPr>
          </w:p>
        </w:tc>
      </w:tr>
      <w:tr w:rsidR="0021256B" w:rsidRPr="00672CBB" w14:paraId="6DDD2532" w14:textId="77777777" w:rsidTr="0036435B">
        <w:tc>
          <w:tcPr>
            <w:tcW w:w="1809" w:type="dxa"/>
            <w:tcBorders>
              <w:top w:val="nil"/>
              <w:bottom w:val="nil"/>
              <w:right w:val="nil"/>
            </w:tcBorders>
            <w:vAlign w:val="bottom"/>
          </w:tcPr>
          <w:p w14:paraId="76F2B43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57F981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3.212222</w:t>
            </w:r>
          </w:p>
        </w:tc>
        <w:tc>
          <w:tcPr>
            <w:tcW w:w="851" w:type="dxa"/>
            <w:tcBorders>
              <w:top w:val="nil"/>
              <w:left w:val="nil"/>
              <w:bottom w:val="nil"/>
              <w:right w:val="nil"/>
            </w:tcBorders>
            <w:vAlign w:val="bottom"/>
          </w:tcPr>
          <w:p w14:paraId="19E2F5B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32F8450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797D843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F47492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CCDC56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vAlign w:val="bottom"/>
          </w:tcPr>
          <w:p w14:paraId="0D1B5D76" w14:textId="77777777" w:rsidR="0021256B" w:rsidRPr="00672CBB" w:rsidRDefault="0021256B" w:rsidP="0036435B">
            <w:pPr>
              <w:rPr>
                <w:rFonts w:ascii="Times New Roman" w:hAnsi="Times New Roman" w:cs="Times New Roman"/>
                <w:color w:val="000000"/>
              </w:rPr>
            </w:pPr>
          </w:p>
        </w:tc>
      </w:tr>
      <w:tr w:rsidR="0021256B" w:rsidRPr="00672CBB" w14:paraId="1D95A1F0" w14:textId="77777777" w:rsidTr="0036435B">
        <w:tc>
          <w:tcPr>
            <w:tcW w:w="9606" w:type="dxa"/>
            <w:gridSpan w:val="8"/>
            <w:tcBorders>
              <w:top w:val="nil"/>
              <w:bottom w:val="nil"/>
            </w:tcBorders>
          </w:tcPr>
          <w:p w14:paraId="57E8EB3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OC</w:t>
            </w:r>
          </w:p>
        </w:tc>
      </w:tr>
      <w:tr w:rsidR="0021256B" w:rsidRPr="00672CBB" w14:paraId="6C2B930D" w14:textId="77777777" w:rsidTr="0036435B">
        <w:tc>
          <w:tcPr>
            <w:tcW w:w="1809" w:type="dxa"/>
            <w:tcBorders>
              <w:top w:val="nil"/>
              <w:bottom w:val="nil"/>
              <w:right w:val="nil"/>
            </w:tcBorders>
            <w:vAlign w:val="bottom"/>
          </w:tcPr>
          <w:p w14:paraId="107223B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05D01D4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0.073267</w:t>
            </w:r>
          </w:p>
        </w:tc>
        <w:tc>
          <w:tcPr>
            <w:tcW w:w="851" w:type="dxa"/>
            <w:tcBorders>
              <w:top w:val="nil"/>
              <w:left w:val="nil"/>
              <w:bottom w:val="nil"/>
              <w:right w:val="nil"/>
            </w:tcBorders>
            <w:vAlign w:val="bottom"/>
          </w:tcPr>
          <w:p w14:paraId="1C0047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51B6372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0.036633</w:t>
            </w:r>
          </w:p>
        </w:tc>
        <w:tc>
          <w:tcPr>
            <w:tcW w:w="1134" w:type="dxa"/>
            <w:tcBorders>
              <w:top w:val="nil"/>
              <w:left w:val="nil"/>
              <w:bottom w:val="nil"/>
              <w:right w:val="nil"/>
            </w:tcBorders>
            <w:vAlign w:val="bottom"/>
          </w:tcPr>
          <w:p w14:paraId="566F7FE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0.155043</w:t>
            </w:r>
          </w:p>
        </w:tc>
        <w:tc>
          <w:tcPr>
            <w:tcW w:w="1134" w:type="dxa"/>
            <w:tcBorders>
              <w:top w:val="nil"/>
              <w:left w:val="nil"/>
              <w:bottom w:val="nil"/>
              <w:right w:val="nil"/>
            </w:tcBorders>
            <w:vAlign w:val="bottom"/>
          </w:tcPr>
          <w:p w14:paraId="0E8BAB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0.857229</w:t>
            </w:r>
          </w:p>
        </w:tc>
        <w:tc>
          <w:tcPr>
            <w:tcW w:w="1134" w:type="dxa"/>
            <w:tcBorders>
              <w:top w:val="nil"/>
              <w:left w:val="nil"/>
              <w:bottom w:val="nil"/>
              <w:right w:val="nil"/>
            </w:tcBorders>
            <w:vAlign w:val="bottom"/>
          </w:tcPr>
          <w:p w14:paraId="1F393FA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tcPr>
          <w:p w14:paraId="724C176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38B6465E" w14:textId="77777777" w:rsidTr="0036435B">
        <w:tc>
          <w:tcPr>
            <w:tcW w:w="1809" w:type="dxa"/>
            <w:tcBorders>
              <w:top w:val="nil"/>
              <w:bottom w:val="nil"/>
              <w:right w:val="nil"/>
            </w:tcBorders>
            <w:vAlign w:val="bottom"/>
          </w:tcPr>
          <w:p w14:paraId="5EB54DA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xml:space="preserve">Silv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6C7040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1.3558</w:t>
            </w:r>
          </w:p>
        </w:tc>
        <w:tc>
          <w:tcPr>
            <w:tcW w:w="851" w:type="dxa"/>
            <w:tcBorders>
              <w:top w:val="nil"/>
              <w:left w:val="nil"/>
              <w:bottom w:val="nil"/>
              <w:right w:val="nil"/>
            </w:tcBorders>
            <w:vAlign w:val="bottom"/>
          </w:tcPr>
          <w:p w14:paraId="29562AC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69B32E0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0.451933</w:t>
            </w:r>
          </w:p>
        </w:tc>
        <w:tc>
          <w:tcPr>
            <w:tcW w:w="1134" w:type="dxa"/>
            <w:tcBorders>
              <w:top w:val="nil"/>
              <w:left w:val="nil"/>
              <w:bottom w:val="nil"/>
              <w:right w:val="nil"/>
            </w:tcBorders>
            <w:vAlign w:val="bottom"/>
          </w:tcPr>
          <w:p w14:paraId="19F92B9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1.91272</w:t>
            </w:r>
          </w:p>
        </w:tc>
        <w:tc>
          <w:tcPr>
            <w:tcW w:w="1134" w:type="dxa"/>
            <w:tcBorders>
              <w:top w:val="nil"/>
              <w:left w:val="nil"/>
              <w:bottom w:val="nil"/>
              <w:right w:val="nil"/>
            </w:tcBorders>
            <w:vAlign w:val="bottom"/>
          </w:tcPr>
          <w:p w14:paraId="070B0FE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0.154479</w:t>
            </w:r>
          </w:p>
        </w:tc>
        <w:tc>
          <w:tcPr>
            <w:tcW w:w="1134" w:type="dxa"/>
            <w:tcBorders>
              <w:top w:val="nil"/>
              <w:left w:val="nil"/>
              <w:bottom w:val="nil"/>
              <w:right w:val="nil"/>
            </w:tcBorders>
            <w:vAlign w:val="bottom"/>
          </w:tcPr>
          <w:p w14:paraId="4E6E2A5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tcPr>
          <w:p w14:paraId="735C5859"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518DA14B" w14:textId="77777777" w:rsidTr="0036435B">
        <w:tc>
          <w:tcPr>
            <w:tcW w:w="1809" w:type="dxa"/>
            <w:tcBorders>
              <w:top w:val="nil"/>
              <w:bottom w:val="nil"/>
              <w:right w:val="nil"/>
            </w:tcBorders>
            <w:vAlign w:val="bottom"/>
          </w:tcPr>
          <w:p w14:paraId="43B65DB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4635051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2.886467</w:t>
            </w:r>
          </w:p>
        </w:tc>
        <w:tc>
          <w:tcPr>
            <w:tcW w:w="851" w:type="dxa"/>
            <w:tcBorders>
              <w:top w:val="nil"/>
              <w:left w:val="nil"/>
              <w:bottom w:val="nil"/>
              <w:right w:val="nil"/>
            </w:tcBorders>
            <w:vAlign w:val="bottom"/>
          </w:tcPr>
          <w:p w14:paraId="7B1179F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88078B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0.481078</w:t>
            </w:r>
          </w:p>
        </w:tc>
        <w:tc>
          <w:tcPr>
            <w:tcW w:w="1134" w:type="dxa"/>
            <w:tcBorders>
              <w:top w:val="nil"/>
              <w:left w:val="nil"/>
              <w:bottom w:val="nil"/>
              <w:right w:val="nil"/>
            </w:tcBorders>
            <w:vAlign w:val="bottom"/>
          </w:tcPr>
          <w:p w14:paraId="23A477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2.036069</w:t>
            </w:r>
          </w:p>
        </w:tc>
        <w:tc>
          <w:tcPr>
            <w:tcW w:w="1134" w:type="dxa"/>
            <w:tcBorders>
              <w:top w:val="nil"/>
              <w:left w:val="nil"/>
              <w:bottom w:val="nil"/>
              <w:right w:val="nil"/>
            </w:tcBorders>
            <w:vAlign w:val="bottom"/>
          </w:tcPr>
          <w:p w14:paraId="7793B89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0.099862</w:t>
            </w:r>
          </w:p>
        </w:tc>
        <w:tc>
          <w:tcPr>
            <w:tcW w:w="1134" w:type="dxa"/>
            <w:tcBorders>
              <w:top w:val="nil"/>
              <w:left w:val="nil"/>
              <w:bottom w:val="nil"/>
              <w:right w:val="nil"/>
            </w:tcBorders>
            <w:vAlign w:val="bottom"/>
          </w:tcPr>
          <w:p w14:paraId="791DC55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tcPr>
          <w:p w14:paraId="0628428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3B981FC" w14:textId="77777777" w:rsidTr="0036435B">
        <w:tc>
          <w:tcPr>
            <w:tcW w:w="1809" w:type="dxa"/>
            <w:tcBorders>
              <w:top w:val="nil"/>
              <w:bottom w:val="nil"/>
              <w:right w:val="nil"/>
            </w:tcBorders>
            <w:vAlign w:val="bottom"/>
          </w:tcPr>
          <w:p w14:paraId="4171891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3BA454A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5.670667</w:t>
            </w:r>
          </w:p>
        </w:tc>
        <w:tc>
          <w:tcPr>
            <w:tcW w:w="851" w:type="dxa"/>
            <w:tcBorders>
              <w:top w:val="nil"/>
              <w:left w:val="nil"/>
              <w:bottom w:val="nil"/>
              <w:right w:val="nil"/>
            </w:tcBorders>
            <w:vAlign w:val="bottom"/>
          </w:tcPr>
          <w:p w14:paraId="2A51423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0A6642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0.236278</w:t>
            </w:r>
          </w:p>
        </w:tc>
        <w:tc>
          <w:tcPr>
            <w:tcW w:w="1134" w:type="dxa"/>
            <w:tcBorders>
              <w:top w:val="nil"/>
              <w:left w:val="nil"/>
              <w:bottom w:val="nil"/>
              <w:right w:val="nil"/>
            </w:tcBorders>
            <w:vAlign w:val="bottom"/>
          </w:tcPr>
          <w:p w14:paraId="1007636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67DCA21"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2C007B1"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3BF3D184" w14:textId="77777777" w:rsidR="0021256B" w:rsidRPr="00672CBB" w:rsidRDefault="0021256B" w:rsidP="0036435B">
            <w:pPr>
              <w:rPr>
                <w:rFonts w:ascii="Times New Roman" w:hAnsi="Times New Roman" w:cs="Times New Roman"/>
              </w:rPr>
            </w:pPr>
          </w:p>
        </w:tc>
      </w:tr>
      <w:tr w:rsidR="0021256B" w:rsidRPr="00672CBB" w14:paraId="76A90080" w14:textId="77777777" w:rsidTr="0036435B">
        <w:tc>
          <w:tcPr>
            <w:tcW w:w="1809" w:type="dxa"/>
            <w:tcBorders>
              <w:top w:val="nil"/>
              <w:bottom w:val="nil"/>
              <w:right w:val="nil"/>
            </w:tcBorders>
            <w:vAlign w:val="bottom"/>
          </w:tcPr>
          <w:p w14:paraId="4EBC498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285DCDF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9.9862</w:t>
            </w:r>
          </w:p>
        </w:tc>
        <w:tc>
          <w:tcPr>
            <w:tcW w:w="851" w:type="dxa"/>
            <w:tcBorders>
              <w:top w:val="nil"/>
              <w:left w:val="nil"/>
              <w:bottom w:val="nil"/>
              <w:right w:val="nil"/>
            </w:tcBorders>
            <w:vAlign w:val="bottom"/>
          </w:tcPr>
          <w:p w14:paraId="31B30A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3CB5B35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1AD89F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9918FA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041073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59BE5AAA" w14:textId="77777777" w:rsidR="0021256B" w:rsidRPr="00672CBB" w:rsidRDefault="0021256B" w:rsidP="0036435B">
            <w:pPr>
              <w:rPr>
                <w:rFonts w:ascii="Times New Roman" w:hAnsi="Times New Roman" w:cs="Times New Roman"/>
              </w:rPr>
            </w:pPr>
          </w:p>
        </w:tc>
      </w:tr>
      <w:tr w:rsidR="0021256B" w:rsidRPr="00672CBB" w14:paraId="2B46ADC2" w14:textId="77777777" w:rsidTr="0036435B">
        <w:tc>
          <w:tcPr>
            <w:tcW w:w="9606" w:type="dxa"/>
            <w:gridSpan w:val="8"/>
            <w:tcBorders>
              <w:top w:val="nil"/>
              <w:bottom w:val="nil"/>
            </w:tcBorders>
          </w:tcPr>
          <w:p w14:paraId="4C85276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OM</w:t>
            </w:r>
          </w:p>
        </w:tc>
      </w:tr>
      <w:tr w:rsidR="0021256B" w:rsidRPr="00672CBB" w14:paraId="6D0477C7" w14:textId="77777777" w:rsidTr="0036435B">
        <w:tc>
          <w:tcPr>
            <w:tcW w:w="1809" w:type="dxa"/>
            <w:tcBorders>
              <w:top w:val="nil"/>
              <w:bottom w:val="nil"/>
              <w:right w:val="nil"/>
            </w:tcBorders>
            <w:vAlign w:val="bottom"/>
          </w:tcPr>
          <w:p w14:paraId="5184BC8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6C4235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0.264817</w:t>
            </w:r>
          </w:p>
        </w:tc>
        <w:tc>
          <w:tcPr>
            <w:tcW w:w="851" w:type="dxa"/>
            <w:tcBorders>
              <w:top w:val="nil"/>
              <w:left w:val="nil"/>
              <w:bottom w:val="nil"/>
              <w:right w:val="nil"/>
            </w:tcBorders>
            <w:vAlign w:val="bottom"/>
          </w:tcPr>
          <w:p w14:paraId="4300E14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3CEB67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0.132408</w:t>
            </w:r>
          </w:p>
        </w:tc>
        <w:tc>
          <w:tcPr>
            <w:tcW w:w="1134" w:type="dxa"/>
            <w:tcBorders>
              <w:top w:val="nil"/>
              <w:left w:val="nil"/>
              <w:bottom w:val="nil"/>
              <w:right w:val="nil"/>
            </w:tcBorders>
            <w:vAlign w:val="bottom"/>
          </w:tcPr>
          <w:p w14:paraId="7C3A8EA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0.170866</w:t>
            </w:r>
          </w:p>
        </w:tc>
        <w:tc>
          <w:tcPr>
            <w:tcW w:w="1134" w:type="dxa"/>
            <w:tcBorders>
              <w:top w:val="nil"/>
              <w:left w:val="nil"/>
              <w:bottom w:val="nil"/>
              <w:right w:val="nil"/>
            </w:tcBorders>
            <w:vAlign w:val="bottom"/>
          </w:tcPr>
          <w:p w14:paraId="6D7F88F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0.843951</w:t>
            </w:r>
          </w:p>
        </w:tc>
        <w:tc>
          <w:tcPr>
            <w:tcW w:w="1134" w:type="dxa"/>
            <w:tcBorders>
              <w:top w:val="nil"/>
              <w:left w:val="nil"/>
              <w:bottom w:val="nil"/>
              <w:right w:val="nil"/>
            </w:tcBorders>
            <w:vAlign w:val="bottom"/>
          </w:tcPr>
          <w:p w14:paraId="50B54B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tcPr>
          <w:p w14:paraId="561133FE"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455AA549" w14:textId="77777777" w:rsidTr="0036435B">
        <w:tc>
          <w:tcPr>
            <w:tcW w:w="1809" w:type="dxa"/>
            <w:tcBorders>
              <w:top w:val="nil"/>
              <w:bottom w:val="nil"/>
              <w:right w:val="nil"/>
            </w:tcBorders>
            <w:vAlign w:val="bottom"/>
          </w:tcPr>
          <w:p w14:paraId="5F740BB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01F195F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3.881111</w:t>
            </w:r>
          </w:p>
        </w:tc>
        <w:tc>
          <w:tcPr>
            <w:tcW w:w="851" w:type="dxa"/>
            <w:tcBorders>
              <w:top w:val="nil"/>
              <w:left w:val="nil"/>
              <w:bottom w:val="nil"/>
              <w:right w:val="nil"/>
            </w:tcBorders>
            <w:vAlign w:val="bottom"/>
          </w:tcPr>
          <w:p w14:paraId="2C13DB1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10C89C1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1.293704</w:t>
            </w:r>
          </w:p>
        </w:tc>
        <w:tc>
          <w:tcPr>
            <w:tcW w:w="1134" w:type="dxa"/>
            <w:tcBorders>
              <w:top w:val="nil"/>
              <w:left w:val="nil"/>
              <w:bottom w:val="nil"/>
              <w:right w:val="nil"/>
            </w:tcBorders>
            <w:vAlign w:val="bottom"/>
          </w:tcPr>
          <w:p w14:paraId="7B19A2B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1.669457</w:t>
            </w:r>
          </w:p>
        </w:tc>
        <w:tc>
          <w:tcPr>
            <w:tcW w:w="1134" w:type="dxa"/>
            <w:tcBorders>
              <w:top w:val="nil"/>
              <w:left w:val="nil"/>
              <w:bottom w:val="nil"/>
              <w:right w:val="nil"/>
            </w:tcBorders>
            <w:vAlign w:val="bottom"/>
          </w:tcPr>
          <w:p w14:paraId="2184C17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0.200104</w:t>
            </w:r>
          </w:p>
        </w:tc>
        <w:tc>
          <w:tcPr>
            <w:tcW w:w="1134" w:type="dxa"/>
            <w:tcBorders>
              <w:top w:val="nil"/>
              <w:left w:val="nil"/>
              <w:bottom w:val="nil"/>
              <w:right w:val="nil"/>
            </w:tcBorders>
            <w:vAlign w:val="bottom"/>
          </w:tcPr>
          <w:p w14:paraId="7CFFC56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tcPr>
          <w:p w14:paraId="7B45F1D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0612697B" w14:textId="77777777" w:rsidTr="0036435B">
        <w:tc>
          <w:tcPr>
            <w:tcW w:w="1809" w:type="dxa"/>
            <w:tcBorders>
              <w:top w:val="nil"/>
              <w:bottom w:val="nil"/>
              <w:right w:val="nil"/>
            </w:tcBorders>
            <w:vAlign w:val="bottom"/>
          </w:tcPr>
          <w:p w14:paraId="4183AA9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7333A70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9.796672</w:t>
            </w:r>
          </w:p>
        </w:tc>
        <w:tc>
          <w:tcPr>
            <w:tcW w:w="851" w:type="dxa"/>
            <w:tcBorders>
              <w:top w:val="nil"/>
              <w:left w:val="nil"/>
              <w:bottom w:val="nil"/>
              <w:right w:val="nil"/>
            </w:tcBorders>
            <w:vAlign w:val="bottom"/>
          </w:tcPr>
          <w:p w14:paraId="1F9CEC9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22D97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1.632779</w:t>
            </w:r>
          </w:p>
        </w:tc>
        <w:tc>
          <w:tcPr>
            <w:tcW w:w="1134" w:type="dxa"/>
            <w:tcBorders>
              <w:top w:val="nil"/>
              <w:left w:val="nil"/>
              <w:bottom w:val="nil"/>
              <w:right w:val="nil"/>
            </w:tcBorders>
            <w:vAlign w:val="bottom"/>
          </w:tcPr>
          <w:p w14:paraId="0A08B60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2.107015</w:t>
            </w:r>
          </w:p>
        </w:tc>
        <w:tc>
          <w:tcPr>
            <w:tcW w:w="1134" w:type="dxa"/>
            <w:tcBorders>
              <w:top w:val="nil"/>
              <w:left w:val="nil"/>
              <w:bottom w:val="nil"/>
              <w:right w:val="nil"/>
            </w:tcBorders>
            <w:vAlign w:val="bottom"/>
          </w:tcPr>
          <w:p w14:paraId="0B3BD80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0.089926</w:t>
            </w:r>
          </w:p>
        </w:tc>
        <w:tc>
          <w:tcPr>
            <w:tcW w:w="1134" w:type="dxa"/>
            <w:tcBorders>
              <w:top w:val="nil"/>
              <w:left w:val="nil"/>
              <w:bottom w:val="nil"/>
              <w:right w:val="nil"/>
            </w:tcBorders>
            <w:vAlign w:val="bottom"/>
          </w:tcPr>
          <w:p w14:paraId="11DB41D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tcPr>
          <w:p w14:paraId="2379788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CAD57A3" w14:textId="77777777" w:rsidTr="0036435B">
        <w:tc>
          <w:tcPr>
            <w:tcW w:w="1809" w:type="dxa"/>
            <w:tcBorders>
              <w:top w:val="nil"/>
              <w:bottom w:val="nil"/>
              <w:right w:val="nil"/>
            </w:tcBorders>
            <w:vAlign w:val="bottom"/>
          </w:tcPr>
          <w:p w14:paraId="0B65464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4745431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18.5982</w:t>
            </w:r>
          </w:p>
        </w:tc>
        <w:tc>
          <w:tcPr>
            <w:tcW w:w="851" w:type="dxa"/>
            <w:tcBorders>
              <w:top w:val="nil"/>
              <w:left w:val="nil"/>
              <w:bottom w:val="nil"/>
              <w:right w:val="nil"/>
            </w:tcBorders>
            <w:vAlign w:val="bottom"/>
          </w:tcPr>
          <w:p w14:paraId="472CBA6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19F6E4F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0.774925</w:t>
            </w:r>
          </w:p>
        </w:tc>
        <w:tc>
          <w:tcPr>
            <w:tcW w:w="1134" w:type="dxa"/>
            <w:tcBorders>
              <w:top w:val="nil"/>
              <w:left w:val="nil"/>
              <w:bottom w:val="nil"/>
              <w:right w:val="nil"/>
            </w:tcBorders>
            <w:vAlign w:val="bottom"/>
          </w:tcPr>
          <w:p w14:paraId="2FBACDB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C73CF1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1DC4965"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AF88FB2" w14:textId="77777777" w:rsidR="0021256B" w:rsidRPr="00672CBB" w:rsidRDefault="0021256B" w:rsidP="0036435B">
            <w:pPr>
              <w:rPr>
                <w:rFonts w:ascii="Times New Roman" w:hAnsi="Times New Roman" w:cs="Times New Roman"/>
              </w:rPr>
            </w:pPr>
          </w:p>
        </w:tc>
      </w:tr>
      <w:tr w:rsidR="0021256B" w:rsidRPr="00672CBB" w14:paraId="712D39C7" w14:textId="77777777" w:rsidTr="0036435B">
        <w:tc>
          <w:tcPr>
            <w:tcW w:w="1809" w:type="dxa"/>
            <w:tcBorders>
              <w:top w:val="nil"/>
              <w:bottom w:val="nil"/>
              <w:right w:val="nil"/>
            </w:tcBorders>
            <w:vAlign w:val="bottom"/>
          </w:tcPr>
          <w:p w14:paraId="4107D5F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64A939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32.5408</w:t>
            </w:r>
          </w:p>
        </w:tc>
        <w:tc>
          <w:tcPr>
            <w:tcW w:w="851" w:type="dxa"/>
            <w:tcBorders>
              <w:top w:val="nil"/>
              <w:left w:val="nil"/>
              <w:bottom w:val="nil"/>
              <w:right w:val="nil"/>
            </w:tcBorders>
            <w:vAlign w:val="bottom"/>
          </w:tcPr>
          <w:p w14:paraId="4B12C77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2A7B253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1500BB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6DE700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E7CA2BF"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E7C49F0" w14:textId="77777777" w:rsidR="0021256B" w:rsidRPr="00672CBB" w:rsidRDefault="0021256B" w:rsidP="0036435B">
            <w:pPr>
              <w:rPr>
                <w:rFonts w:ascii="Times New Roman" w:hAnsi="Times New Roman" w:cs="Times New Roman"/>
              </w:rPr>
            </w:pPr>
          </w:p>
        </w:tc>
      </w:tr>
      <w:tr w:rsidR="0021256B" w:rsidRPr="00672CBB" w14:paraId="177752AB" w14:textId="77777777" w:rsidTr="0036435B">
        <w:tc>
          <w:tcPr>
            <w:tcW w:w="9606" w:type="dxa"/>
            <w:gridSpan w:val="8"/>
            <w:tcBorders>
              <w:top w:val="nil"/>
              <w:bottom w:val="nil"/>
            </w:tcBorders>
          </w:tcPr>
          <w:p w14:paraId="6F0E6CF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TN</w:t>
            </w:r>
          </w:p>
        </w:tc>
      </w:tr>
      <w:tr w:rsidR="0021256B" w:rsidRPr="00672CBB" w14:paraId="6C5A45A9" w14:textId="77777777" w:rsidTr="0036435B">
        <w:tc>
          <w:tcPr>
            <w:tcW w:w="1809" w:type="dxa"/>
            <w:tcBorders>
              <w:top w:val="nil"/>
              <w:bottom w:val="nil"/>
              <w:right w:val="nil"/>
            </w:tcBorders>
            <w:vAlign w:val="bottom"/>
          </w:tcPr>
          <w:p w14:paraId="57AB253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5BC07B1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0.000122</w:t>
            </w:r>
          </w:p>
        </w:tc>
        <w:tc>
          <w:tcPr>
            <w:tcW w:w="851" w:type="dxa"/>
            <w:tcBorders>
              <w:top w:val="nil"/>
              <w:left w:val="nil"/>
              <w:bottom w:val="nil"/>
              <w:right w:val="nil"/>
            </w:tcBorders>
            <w:vAlign w:val="bottom"/>
          </w:tcPr>
          <w:p w14:paraId="023DEFD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D274C4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6.1E-05</w:t>
            </w:r>
          </w:p>
        </w:tc>
        <w:tc>
          <w:tcPr>
            <w:tcW w:w="1134" w:type="dxa"/>
            <w:tcBorders>
              <w:top w:val="nil"/>
              <w:left w:val="nil"/>
              <w:bottom w:val="nil"/>
              <w:right w:val="nil"/>
            </w:tcBorders>
            <w:vAlign w:val="bottom"/>
          </w:tcPr>
          <w:p w14:paraId="07A5D74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2.772727</w:t>
            </w:r>
          </w:p>
        </w:tc>
        <w:tc>
          <w:tcPr>
            <w:tcW w:w="1134" w:type="dxa"/>
            <w:tcBorders>
              <w:top w:val="nil"/>
              <w:left w:val="nil"/>
              <w:bottom w:val="nil"/>
              <w:right w:val="nil"/>
            </w:tcBorders>
            <w:vAlign w:val="bottom"/>
          </w:tcPr>
          <w:p w14:paraId="003F771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0.082537</w:t>
            </w:r>
          </w:p>
        </w:tc>
        <w:tc>
          <w:tcPr>
            <w:tcW w:w="1134" w:type="dxa"/>
            <w:tcBorders>
              <w:top w:val="nil"/>
              <w:left w:val="nil"/>
              <w:bottom w:val="nil"/>
              <w:right w:val="nil"/>
            </w:tcBorders>
            <w:vAlign w:val="bottom"/>
          </w:tcPr>
          <w:p w14:paraId="1DC944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4D4BB48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7F60273E" w14:textId="77777777" w:rsidTr="0036435B">
        <w:tc>
          <w:tcPr>
            <w:tcW w:w="1809" w:type="dxa"/>
            <w:tcBorders>
              <w:top w:val="nil"/>
              <w:bottom w:val="nil"/>
              <w:right w:val="nil"/>
            </w:tcBorders>
            <w:vAlign w:val="bottom"/>
          </w:tcPr>
          <w:p w14:paraId="5E2F465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56A9C79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0.003166</w:t>
            </w:r>
          </w:p>
        </w:tc>
        <w:tc>
          <w:tcPr>
            <w:tcW w:w="851" w:type="dxa"/>
            <w:tcBorders>
              <w:top w:val="nil"/>
              <w:left w:val="nil"/>
              <w:bottom w:val="nil"/>
              <w:right w:val="nil"/>
            </w:tcBorders>
            <w:vAlign w:val="bottom"/>
          </w:tcPr>
          <w:p w14:paraId="4A5A420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03A4929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0.001055</w:t>
            </w:r>
          </w:p>
        </w:tc>
        <w:tc>
          <w:tcPr>
            <w:tcW w:w="1134" w:type="dxa"/>
            <w:tcBorders>
              <w:top w:val="nil"/>
              <w:left w:val="nil"/>
              <w:bottom w:val="nil"/>
              <w:right w:val="nil"/>
            </w:tcBorders>
            <w:vAlign w:val="bottom"/>
          </w:tcPr>
          <w:p w14:paraId="5B976DB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47.97096</w:t>
            </w:r>
          </w:p>
        </w:tc>
        <w:tc>
          <w:tcPr>
            <w:tcW w:w="1134" w:type="dxa"/>
            <w:tcBorders>
              <w:top w:val="nil"/>
              <w:left w:val="nil"/>
              <w:bottom w:val="nil"/>
              <w:right w:val="nil"/>
            </w:tcBorders>
            <w:vAlign w:val="bottom"/>
          </w:tcPr>
          <w:p w14:paraId="5B59B3D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2.73E-10</w:t>
            </w:r>
          </w:p>
        </w:tc>
        <w:tc>
          <w:tcPr>
            <w:tcW w:w="1134" w:type="dxa"/>
            <w:tcBorders>
              <w:top w:val="nil"/>
              <w:left w:val="nil"/>
              <w:bottom w:val="nil"/>
              <w:right w:val="nil"/>
            </w:tcBorders>
            <w:vAlign w:val="bottom"/>
          </w:tcPr>
          <w:p w14:paraId="1B542FB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07B6802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3F19DCAB" w14:textId="77777777" w:rsidTr="0036435B">
        <w:tc>
          <w:tcPr>
            <w:tcW w:w="1809" w:type="dxa"/>
            <w:tcBorders>
              <w:top w:val="nil"/>
              <w:bottom w:val="nil"/>
              <w:right w:val="nil"/>
            </w:tcBorders>
            <w:vAlign w:val="bottom"/>
          </w:tcPr>
          <w:p w14:paraId="26CE811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5B3C1EA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9.27E-05</w:t>
            </w:r>
          </w:p>
        </w:tc>
        <w:tc>
          <w:tcPr>
            <w:tcW w:w="851" w:type="dxa"/>
            <w:tcBorders>
              <w:top w:val="nil"/>
              <w:left w:val="nil"/>
              <w:bottom w:val="nil"/>
              <w:right w:val="nil"/>
            </w:tcBorders>
            <w:vAlign w:val="bottom"/>
          </w:tcPr>
          <w:p w14:paraId="2C710D2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0812E0F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1.54E-05</w:t>
            </w:r>
          </w:p>
        </w:tc>
        <w:tc>
          <w:tcPr>
            <w:tcW w:w="1134" w:type="dxa"/>
            <w:tcBorders>
              <w:top w:val="nil"/>
              <w:left w:val="nil"/>
              <w:bottom w:val="nil"/>
              <w:right w:val="nil"/>
            </w:tcBorders>
            <w:vAlign w:val="bottom"/>
          </w:tcPr>
          <w:p w14:paraId="574C71D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0.70202</w:t>
            </w:r>
          </w:p>
        </w:tc>
        <w:tc>
          <w:tcPr>
            <w:tcW w:w="1134" w:type="dxa"/>
            <w:tcBorders>
              <w:top w:val="nil"/>
              <w:left w:val="nil"/>
              <w:bottom w:val="nil"/>
              <w:right w:val="nil"/>
            </w:tcBorders>
            <w:vAlign w:val="bottom"/>
          </w:tcPr>
          <w:p w14:paraId="2AB81B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0.650781</w:t>
            </w:r>
          </w:p>
        </w:tc>
        <w:tc>
          <w:tcPr>
            <w:tcW w:w="1134" w:type="dxa"/>
            <w:tcBorders>
              <w:top w:val="nil"/>
              <w:left w:val="nil"/>
              <w:bottom w:val="nil"/>
              <w:right w:val="nil"/>
            </w:tcBorders>
            <w:vAlign w:val="bottom"/>
          </w:tcPr>
          <w:p w14:paraId="73FE01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7297A82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6F675E2" w14:textId="77777777" w:rsidTr="0036435B">
        <w:tc>
          <w:tcPr>
            <w:tcW w:w="1809" w:type="dxa"/>
            <w:tcBorders>
              <w:top w:val="nil"/>
              <w:bottom w:val="nil"/>
              <w:right w:val="nil"/>
            </w:tcBorders>
            <w:vAlign w:val="bottom"/>
          </w:tcPr>
          <w:p w14:paraId="5E336E8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7623114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0.000528</w:t>
            </w:r>
          </w:p>
        </w:tc>
        <w:tc>
          <w:tcPr>
            <w:tcW w:w="851" w:type="dxa"/>
            <w:tcBorders>
              <w:top w:val="nil"/>
              <w:left w:val="nil"/>
              <w:bottom w:val="nil"/>
              <w:right w:val="nil"/>
            </w:tcBorders>
            <w:vAlign w:val="bottom"/>
          </w:tcPr>
          <w:p w14:paraId="3A5B60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5E94209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0.000022</w:t>
            </w:r>
          </w:p>
        </w:tc>
        <w:tc>
          <w:tcPr>
            <w:tcW w:w="1134" w:type="dxa"/>
            <w:tcBorders>
              <w:top w:val="nil"/>
              <w:left w:val="nil"/>
              <w:bottom w:val="nil"/>
              <w:right w:val="nil"/>
            </w:tcBorders>
            <w:vAlign w:val="bottom"/>
          </w:tcPr>
          <w:p w14:paraId="73B34E7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0D636F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507BF27"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453D2D0F" w14:textId="77777777" w:rsidR="0021256B" w:rsidRPr="00672CBB" w:rsidRDefault="0021256B" w:rsidP="0036435B">
            <w:pPr>
              <w:rPr>
                <w:rFonts w:ascii="Times New Roman" w:hAnsi="Times New Roman" w:cs="Times New Roman"/>
              </w:rPr>
            </w:pPr>
          </w:p>
        </w:tc>
      </w:tr>
      <w:tr w:rsidR="0021256B" w:rsidRPr="00672CBB" w14:paraId="4C3469A1" w14:textId="77777777" w:rsidTr="0036435B">
        <w:tc>
          <w:tcPr>
            <w:tcW w:w="1809" w:type="dxa"/>
            <w:tcBorders>
              <w:top w:val="nil"/>
              <w:bottom w:val="nil"/>
              <w:right w:val="nil"/>
            </w:tcBorders>
            <w:vAlign w:val="bottom"/>
          </w:tcPr>
          <w:p w14:paraId="48154C5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741EC5B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0.003909</w:t>
            </w:r>
          </w:p>
        </w:tc>
        <w:tc>
          <w:tcPr>
            <w:tcW w:w="851" w:type="dxa"/>
            <w:tcBorders>
              <w:top w:val="nil"/>
              <w:left w:val="nil"/>
              <w:bottom w:val="nil"/>
              <w:right w:val="nil"/>
            </w:tcBorders>
            <w:vAlign w:val="bottom"/>
          </w:tcPr>
          <w:p w14:paraId="5B9450C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63EBC4D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6EAA7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31658E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B5CCFC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529C2B42" w14:textId="77777777" w:rsidR="0021256B" w:rsidRPr="00672CBB" w:rsidRDefault="0021256B" w:rsidP="0036435B">
            <w:pPr>
              <w:rPr>
                <w:rFonts w:ascii="Times New Roman" w:hAnsi="Times New Roman" w:cs="Times New Roman"/>
              </w:rPr>
            </w:pPr>
          </w:p>
        </w:tc>
      </w:tr>
      <w:tr w:rsidR="0021256B" w:rsidRPr="00672CBB" w14:paraId="516F7546" w14:textId="77777777" w:rsidTr="0036435B">
        <w:tc>
          <w:tcPr>
            <w:tcW w:w="9606" w:type="dxa"/>
            <w:gridSpan w:val="8"/>
            <w:tcBorders>
              <w:top w:val="nil"/>
              <w:bottom w:val="nil"/>
            </w:tcBorders>
          </w:tcPr>
          <w:p w14:paraId="11C5197C" w14:textId="77777777" w:rsidR="0021256B" w:rsidRPr="00672CBB" w:rsidRDefault="0021256B" w:rsidP="0036435B">
            <w:pPr>
              <w:rPr>
                <w:rFonts w:ascii="Times New Roman" w:hAnsi="Times New Roman" w:cs="Times New Roman"/>
              </w:rPr>
            </w:pPr>
            <w:proofErr w:type="spellStart"/>
            <w:r w:rsidRPr="00672CBB">
              <w:rPr>
                <w:rFonts w:ascii="Times New Roman" w:hAnsi="Times New Roman" w:cs="Times New Roman"/>
              </w:rPr>
              <w:t>Av.P</w:t>
            </w:r>
            <w:proofErr w:type="spellEnd"/>
          </w:p>
        </w:tc>
      </w:tr>
      <w:tr w:rsidR="0021256B" w:rsidRPr="00672CBB" w14:paraId="3FDB04B8" w14:textId="77777777" w:rsidTr="0036435B">
        <w:tc>
          <w:tcPr>
            <w:tcW w:w="1809" w:type="dxa"/>
            <w:tcBorders>
              <w:top w:val="nil"/>
              <w:bottom w:val="nil"/>
              <w:right w:val="nil"/>
            </w:tcBorders>
            <w:vAlign w:val="bottom"/>
          </w:tcPr>
          <w:p w14:paraId="3BF2E65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07C08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0.012896</w:t>
            </w:r>
          </w:p>
        </w:tc>
        <w:tc>
          <w:tcPr>
            <w:tcW w:w="851" w:type="dxa"/>
            <w:tcBorders>
              <w:top w:val="nil"/>
              <w:left w:val="nil"/>
              <w:bottom w:val="nil"/>
              <w:right w:val="nil"/>
            </w:tcBorders>
            <w:vAlign w:val="bottom"/>
          </w:tcPr>
          <w:p w14:paraId="615C0F7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23CB43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0.006448</w:t>
            </w:r>
          </w:p>
        </w:tc>
        <w:tc>
          <w:tcPr>
            <w:tcW w:w="1134" w:type="dxa"/>
            <w:tcBorders>
              <w:top w:val="nil"/>
              <w:left w:val="nil"/>
              <w:bottom w:val="nil"/>
              <w:right w:val="nil"/>
            </w:tcBorders>
            <w:vAlign w:val="bottom"/>
          </w:tcPr>
          <w:p w14:paraId="47DBAB4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0.604882</w:t>
            </w:r>
          </w:p>
        </w:tc>
        <w:tc>
          <w:tcPr>
            <w:tcW w:w="1134" w:type="dxa"/>
            <w:tcBorders>
              <w:top w:val="nil"/>
              <w:left w:val="nil"/>
              <w:bottom w:val="nil"/>
              <w:right w:val="nil"/>
            </w:tcBorders>
            <w:vAlign w:val="bottom"/>
          </w:tcPr>
          <w:p w14:paraId="5146652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0.554255</w:t>
            </w:r>
          </w:p>
        </w:tc>
        <w:tc>
          <w:tcPr>
            <w:tcW w:w="1134" w:type="dxa"/>
            <w:tcBorders>
              <w:top w:val="nil"/>
              <w:left w:val="nil"/>
              <w:bottom w:val="nil"/>
              <w:right w:val="nil"/>
            </w:tcBorders>
            <w:vAlign w:val="bottom"/>
          </w:tcPr>
          <w:p w14:paraId="14A4A4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0B3D0AF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2B09A7C5" w14:textId="77777777" w:rsidTr="0036435B">
        <w:tc>
          <w:tcPr>
            <w:tcW w:w="1809" w:type="dxa"/>
            <w:tcBorders>
              <w:top w:val="nil"/>
              <w:bottom w:val="nil"/>
              <w:right w:val="nil"/>
            </w:tcBorders>
            <w:vAlign w:val="bottom"/>
          </w:tcPr>
          <w:p w14:paraId="5050CFE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4744883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0.105102</w:t>
            </w:r>
          </w:p>
        </w:tc>
        <w:tc>
          <w:tcPr>
            <w:tcW w:w="851" w:type="dxa"/>
            <w:tcBorders>
              <w:top w:val="nil"/>
              <w:left w:val="nil"/>
              <w:bottom w:val="nil"/>
              <w:right w:val="nil"/>
            </w:tcBorders>
            <w:vAlign w:val="bottom"/>
          </w:tcPr>
          <w:p w14:paraId="2B2A81C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18C1299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0.035034</w:t>
            </w:r>
          </w:p>
        </w:tc>
        <w:tc>
          <w:tcPr>
            <w:tcW w:w="1134" w:type="dxa"/>
            <w:tcBorders>
              <w:top w:val="nil"/>
              <w:left w:val="nil"/>
              <w:bottom w:val="nil"/>
              <w:right w:val="nil"/>
            </w:tcBorders>
            <w:vAlign w:val="bottom"/>
          </w:tcPr>
          <w:p w14:paraId="4565B3E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3.286511</w:t>
            </w:r>
          </w:p>
        </w:tc>
        <w:tc>
          <w:tcPr>
            <w:tcW w:w="1134" w:type="dxa"/>
            <w:tcBorders>
              <w:top w:val="nil"/>
              <w:left w:val="nil"/>
              <w:bottom w:val="nil"/>
              <w:right w:val="nil"/>
            </w:tcBorders>
            <w:vAlign w:val="bottom"/>
          </w:tcPr>
          <w:p w14:paraId="69B3EFF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0.038011</w:t>
            </w:r>
          </w:p>
        </w:tc>
        <w:tc>
          <w:tcPr>
            <w:tcW w:w="1134" w:type="dxa"/>
            <w:tcBorders>
              <w:top w:val="nil"/>
              <w:left w:val="nil"/>
              <w:bottom w:val="nil"/>
              <w:right w:val="nil"/>
            </w:tcBorders>
            <w:vAlign w:val="bottom"/>
          </w:tcPr>
          <w:p w14:paraId="370A06B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6B14DF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2DC9D950" w14:textId="77777777" w:rsidTr="0036435B">
        <w:tc>
          <w:tcPr>
            <w:tcW w:w="1809" w:type="dxa"/>
            <w:tcBorders>
              <w:top w:val="nil"/>
              <w:bottom w:val="nil"/>
              <w:right w:val="nil"/>
            </w:tcBorders>
            <w:vAlign w:val="bottom"/>
          </w:tcPr>
          <w:p w14:paraId="2C7607A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70FAE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0.093302</w:t>
            </w:r>
          </w:p>
        </w:tc>
        <w:tc>
          <w:tcPr>
            <w:tcW w:w="851" w:type="dxa"/>
            <w:tcBorders>
              <w:top w:val="nil"/>
              <w:left w:val="nil"/>
              <w:bottom w:val="nil"/>
              <w:right w:val="nil"/>
            </w:tcBorders>
            <w:vAlign w:val="bottom"/>
          </w:tcPr>
          <w:p w14:paraId="3F9C329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64D182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0.01555</w:t>
            </w:r>
          </w:p>
        </w:tc>
        <w:tc>
          <w:tcPr>
            <w:tcW w:w="1134" w:type="dxa"/>
            <w:tcBorders>
              <w:top w:val="nil"/>
              <w:left w:val="nil"/>
              <w:bottom w:val="nil"/>
              <w:right w:val="nil"/>
            </w:tcBorders>
            <w:vAlign w:val="bottom"/>
          </w:tcPr>
          <w:p w14:paraId="36A384F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1.458762</w:t>
            </w:r>
          </w:p>
        </w:tc>
        <w:tc>
          <w:tcPr>
            <w:tcW w:w="1134" w:type="dxa"/>
            <w:tcBorders>
              <w:top w:val="nil"/>
              <w:left w:val="nil"/>
              <w:bottom w:val="nil"/>
              <w:right w:val="nil"/>
            </w:tcBorders>
            <w:vAlign w:val="bottom"/>
          </w:tcPr>
          <w:p w14:paraId="3A304BC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0.234314</w:t>
            </w:r>
          </w:p>
        </w:tc>
        <w:tc>
          <w:tcPr>
            <w:tcW w:w="1134" w:type="dxa"/>
            <w:tcBorders>
              <w:top w:val="nil"/>
              <w:left w:val="nil"/>
              <w:bottom w:val="nil"/>
              <w:right w:val="nil"/>
            </w:tcBorders>
            <w:vAlign w:val="bottom"/>
          </w:tcPr>
          <w:p w14:paraId="69D6C6A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6F9121C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0660269" w14:textId="77777777" w:rsidTr="0036435B">
        <w:tc>
          <w:tcPr>
            <w:tcW w:w="1809" w:type="dxa"/>
            <w:tcBorders>
              <w:top w:val="nil"/>
              <w:bottom w:val="nil"/>
              <w:right w:val="nil"/>
            </w:tcBorders>
            <w:vAlign w:val="bottom"/>
          </w:tcPr>
          <w:p w14:paraId="33A29C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00482A0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0.255839</w:t>
            </w:r>
          </w:p>
        </w:tc>
        <w:tc>
          <w:tcPr>
            <w:tcW w:w="851" w:type="dxa"/>
            <w:tcBorders>
              <w:top w:val="nil"/>
              <w:left w:val="nil"/>
              <w:bottom w:val="nil"/>
              <w:right w:val="nil"/>
            </w:tcBorders>
            <w:vAlign w:val="bottom"/>
          </w:tcPr>
          <w:p w14:paraId="6B805F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36D9A42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0.01066</w:t>
            </w:r>
          </w:p>
        </w:tc>
        <w:tc>
          <w:tcPr>
            <w:tcW w:w="1134" w:type="dxa"/>
            <w:tcBorders>
              <w:top w:val="nil"/>
              <w:left w:val="nil"/>
              <w:bottom w:val="nil"/>
              <w:right w:val="nil"/>
            </w:tcBorders>
            <w:vAlign w:val="bottom"/>
          </w:tcPr>
          <w:p w14:paraId="567A4B7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CAD3CD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D04CC12"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0C158397" w14:textId="77777777" w:rsidR="0021256B" w:rsidRPr="00672CBB" w:rsidRDefault="0021256B" w:rsidP="0036435B">
            <w:pPr>
              <w:rPr>
                <w:rFonts w:ascii="Times New Roman" w:hAnsi="Times New Roman" w:cs="Times New Roman"/>
              </w:rPr>
            </w:pPr>
          </w:p>
        </w:tc>
      </w:tr>
      <w:tr w:rsidR="0021256B" w:rsidRPr="00672CBB" w14:paraId="0175B79C" w14:textId="77777777" w:rsidTr="0036435B">
        <w:tc>
          <w:tcPr>
            <w:tcW w:w="1809" w:type="dxa"/>
            <w:tcBorders>
              <w:top w:val="nil"/>
              <w:bottom w:val="nil"/>
              <w:right w:val="nil"/>
            </w:tcBorders>
            <w:vAlign w:val="bottom"/>
          </w:tcPr>
          <w:p w14:paraId="547745B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7EBA79E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0.46714</w:t>
            </w:r>
          </w:p>
        </w:tc>
        <w:tc>
          <w:tcPr>
            <w:tcW w:w="851" w:type="dxa"/>
            <w:tcBorders>
              <w:top w:val="nil"/>
              <w:left w:val="nil"/>
              <w:bottom w:val="nil"/>
              <w:right w:val="nil"/>
            </w:tcBorders>
            <w:vAlign w:val="bottom"/>
          </w:tcPr>
          <w:p w14:paraId="52E4BAB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2BDBBFB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857BDE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91C431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C47C2B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4804F69D" w14:textId="77777777" w:rsidR="0021256B" w:rsidRPr="00672CBB" w:rsidRDefault="0021256B" w:rsidP="0036435B">
            <w:pPr>
              <w:rPr>
                <w:rFonts w:ascii="Times New Roman" w:hAnsi="Times New Roman" w:cs="Times New Roman"/>
              </w:rPr>
            </w:pPr>
          </w:p>
        </w:tc>
      </w:tr>
      <w:tr w:rsidR="0021256B" w:rsidRPr="00672CBB" w14:paraId="69A4AB5A" w14:textId="77777777" w:rsidTr="0036435B">
        <w:tc>
          <w:tcPr>
            <w:tcW w:w="9606" w:type="dxa"/>
            <w:gridSpan w:val="8"/>
            <w:tcBorders>
              <w:top w:val="nil"/>
              <w:bottom w:val="nil"/>
            </w:tcBorders>
          </w:tcPr>
          <w:p w14:paraId="1C11959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K</w:t>
            </w:r>
          </w:p>
        </w:tc>
      </w:tr>
      <w:tr w:rsidR="0021256B" w:rsidRPr="00672CBB" w14:paraId="2840852B" w14:textId="77777777" w:rsidTr="0036435B">
        <w:tc>
          <w:tcPr>
            <w:tcW w:w="1809" w:type="dxa"/>
            <w:tcBorders>
              <w:top w:val="nil"/>
              <w:bottom w:val="nil"/>
              <w:right w:val="nil"/>
            </w:tcBorders>
            <w:vAlign w:val="bottom"/>
          </w:tcPr>
          <w:p w14:paraId="6D4E9DC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C08E4F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0.000187</w:t>
            </w:r>
          </w:p>
        </w:tc>
        <w:tc>
          <w:tcPr>
            <w:tcW w:w="851" w:type="dxa"/>
            <w:tcBorders>
              <w:top w:val="nil"/>
              <w:left w:val="nil"/>
              <w:bottom w:val="nil"/>
              <w:right w:val="nil"/>
            </w:tcBorders>
            <w:vAlign w:val="bottom"/>
          </w:tcPr>
          <w:p w14:paraId="7C44BEC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7456E9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9.36E-05</w:t>
            </w:r>
          </w:p>
        </w:tc>
        <w:tc>
          <w:tcPr>
            <w:tcW w:w="1134" w:type="dxa"/>
            <w:tcBorders>
              <w:top w:val="nil"/>
              <w:left w:val="nil"/>
              <w:bottom w:val="nil"/>
              <w:right w:val="nil"/>
            </w:tcBorders>
            <w:vAlign w:val="bottom"/>
          </w:tcPr>
          <w:p w14:paraId="45366F3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0.223157</w:t>
            </w:r>
          </w:p>
        </w:tc>
        <w:tc>
          <w:tcPr>
            <w:tcW w:w="1134" w:type="dxa"/>
            <w:tcBorders>
              <w:top w:val="nil"/>
              <w:left w:val="nil"/>
              <w:bottom w:val="nil"/>
              <w:right w:val="nil"/>
            </w:tcBorders>
            <w:vAlign w:val="bottom"/>
          </w:tcPr>
          <w:p w14:paraId="545530F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0.801631</w:t>
            </w:r>
          </w:p>
        </w:tc>
        <w:tc>
          <w:tcPr>
            <w:tcW w:w="1134" w:type="dxa"/>
            <w:tcBorders>
              <w:top w:val="nil"/>
              <w:left w:val="nil"/>
              <w:bottom w:val="nil"/>
              <w:right w:val="nil"/>
            </w:tcBorders>
            <w:vAlign w:val="bottom"/>
          </w:tcPr>
          <w:p w14:paraId="6344AFC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5D19222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371EE64" w14:textId="77777777" w:rsidTr="0036435B">
        <w:tc>
          <w:tcPr>
            <w:tcW w:w="1809" w:type="dxa"/>
            <w:tcBorders>
              <w:top w:val="nil"/>
              <w:bottom w:val="nil"/>
              <w:right w:val="nil"/>
            </w:tcBorders>
            <w:vAlign w:val="bottom"/>
          </w:tcPr>
          <w:p w14:paraId="4E418947"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433C4DA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0.309583</w:t>
            </w:r>
          </w:p>
        </w:tc>
        <w:tc>
          <w:tcPr>
            <w:tcW w:w="851" w:type="dxa"/>
            <w:tcBorders>
              <w:top w:val="nil"/>
              <w:left w:val="nil"/>
              <w:bottom w:val="nil"/>
              <w:right w:val="nil"/>
            </w:tcBorders>
            <w:vAlign w:val="bottom"/>
          </w:tcPr>
          <w:p w14:paraId="7B7B9F8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50A345F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0.103194</w:t>
            </w:r>
          </w:p>
        </w:tc>
        <w:tc>
          <w:tcPr>
            <w:tcW w:w="1134" w:type="dxa"/>
            <w:tcBorders>
              <w:top w:val="nil"/>
              <w:left w:val="nil"/>
              <w:bottom w:val="nil"/>
              <w:right w:val="nil"/>
            </w:tcBorders>
            <w:vAlign w:val="bottom"/>
          </w:tcPr>
          <w:p w14:paraId="22C1269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246.0754</w:t>
            </w:r>
          </w:p>
        </w:tc>
        <w:tc>
          <w:tcPr>
            <w:tcW w:w="1134" w:type="dxa"/>
            <w:tcBorders>
              <w:top w:val="nil"/>
              <w:left w:val="nil"/>
              <w:bottom w:val="nil"/>
              <w:right w:val="nil"/>
            </w:tcBorders>
            <w:vAlign w:val="bottom"/>
          </w:tcPr>
          <w:p w14:paraId="66F18E3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3.77E-18</w:t>
            </w:r>
          </w:p>
        </w:tc>
        <w:tc>
          <w:tcPr>
            <w:tcW w:w="1134" w:type="dxa"/>
            <w:tcBorders>
              <w:top w:val="nil"/>
              <w:left w:val="nil"/>
              <w:bottom w:val="nil"/>
              <w:right w:val="nil"/>
            </w:tcBorders>
            <w:vAlign w:val="bottom"/>
          </w:tcPr>
          <w:p w14:paraId="5BE908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5ED80C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5C8DE98A" w14:textId="77777777" w:rsidTr="0036435B">
        <w:tc>
          <w:tcPr>
            <w:tcW w:w="1809" w:type="dxa"/>
            <w:tcBorders>
              <w:top w:val="nil"/>
              <w:bottom w:val="nil"/>
              <w:right w:val="nil"/>
            </w:tcBorders>
            <w:vAlign w:val="bottom"/>
          </w:tcPr>
          <w:p w14:paraId="54D3509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9C777A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7.88E-05</w:t>
            </w:r>
          </w:p>
        </w:tc>
        <w:tc>
          <w:tcPr>
            <w:tcW w:w="851" w:type="dxa"/>
            <w:tcBorders>
              <w:top w:val="nil"/>
              <w:left w:val="nil"/>
              <w:bottom w:val="nil"/>
              <w:right w:val="nil"/>
            </w:tcBorders>
            <w:vAlign w:val="bottom"/>
          </w:tcPr>
          <w:p w14:paraId="0446813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1FD6CC6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1.31E-05</w:t>
            </w:r>
          </w:p>
        </w:tc>
        <w:tc>
          <w:tcPr>
            <w:tcW w:w="1134" w:type="dxa"/>
            <w:tcBorders>
              <w:top w:val="nil"/>
              <w:left w:val="nil"/>
              <w:bottom w:val="nil"/>
              <w:right w:val="nil"/>
            </w:tcBorders>
            <w:vAlign w:val="bottom"/>
          </w:tcPr>
          <w:p w14:paraId="0E6C6D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0.031331</w:t>
            </w:r>
          </w:p>
        </w:tc>
        <w:tc>
          <w:tcPr>
            <w:tcW w:w="1134" w:type="dxa"/>
            <w:tcBorders>
              <w:top w:val="nil"/>
              <w:left w:val="nil"/>
              <w:bottom w:val="nil"/>
              <w:right w:val="nil"/>
            </w:tcBorders>
            <w:vAlign w:val="bottom"/>
          </w:tcPr>
          <w:p w14:paraId="70B4784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0.99984</w:t>
            </w:r>
          </w:p>
        </w:tc>
        <w:tc>
          <w:tcPr>
            <w:tcW w:w="1134" w:type="dxa"/>
            <w:tcBorders>
              <w:top w:val="nil"/>
              <w:left w:val="nil"/>
              <w:bottom w:val="nil"/>
              <w:right w:val="nil"/>
            </w:tcBorders>
            <w:vAlign w:val="bottom"/>
          </w:tcPr>
          <w:p w14:paraId="5677B1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48E38C6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FB2FEDF" w14:textId="77777777" w:rsidTr="0036435B">
        <w:tc>
          <w:tcPr>
            <w:tcW w:w="1809" w:type="dxa"/>
            <w:tcBorders>
              <w:top w:val="nil"/>
              <w:bottom w:val="nil"/>
              <w:right w:val="nil"/>
            </w:tcBorders>
            <w:vAlign w:val="bottom"/>
          </w:tcPr>
          <w:p w14:paraId="4B452DB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37F7DCD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0.010065</w:t>
            </w:r>
          </w:p>
        </w:tc>
        <w:tc>
          <w:tcPr>
            <w:tcW w:w="851" w:type="dxa"/>
            <w:tcBorders>
              <w:top w:val="nil"/>
              <w:left w:val="nil"/>
              <w:bottom w:val="nil"/>
              <w:right w:val="nil"/>
            </w:tcBorders>
            <w:vAlign w:val="bottom"/>
          </w:tcPr>
          <w:p w14:paraId="3ADFD4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37DFC67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0.000419</w:t>
            </w:r>
          </w:p>
        </w:tc>
        <w:tc>
          <w:tcPr>
            <w:tcW w:w="1134" w:type="dxa"/>
            <w:tcBorders>
              <w:top w:val="nil"/>
              <w:left w:val="nil"/>
              <w:bottom w:val="nil"/>
              <w:right w:val="nil"/>
            </w:tcBorders>
            <w:vAlign w:val="bottom"/>
          </w:tcPr>
          <w:p w14:paraId="1ECE9EA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7AA109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24B3E1B"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B9A7624" w14:textId="77777777" w:rsidR="0021256B" w:rsidRPr="00672CBB" w:rsidRDefault="0021256B" w:rsidP="0036435B">
            <w:pPr>
              <w:rPr>
                <w:rFonts w:ascii="Times New Roman" w:hAnsi="Times New Roman" w:cs="Times New Roman"/>
              </w:rPr>
            </w:pPr>
          </w:p>
        </w:tc>
      </w:tr>
      <w:tr w:rsidR="0021256B" w:rsidRPr="00672CBB" w14:paraId="57CCB0EE" w14:textId="77777777" w:rsidTr="0036435B">
        <w:tc>
          <w:tcPr>
            <w:tcW w:w="1809" w:type="dxa"/>
            <w:tcBorders>
              <w:top w:val="nil"/>
              <w:bottom w:val="nil"/>
              <w:right w:val="nil"/>
            </w:tcBorders>
            <w:vAlign w:val="bottom"/>
          </w:tcPr>
          <w:p w14:paraId="70E888E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23D8E23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0.319914</w:t>
            </w:r>
          </w:p>
        </w:tc>
        <w:tc>
          <w:tcPr>
            <w:tcW w:w="851" w:type="dxa"/>
            <w:tcBorders>
              <w:top w:val="nil"/>
              <w:left w:val="nil"/>
              <w:bottom w:val="nil"/>
              <w:right w:val="nil"/>
            </w:tcBorders>
            <w:vAlign w:val="bottom"/>
          </w:tcPr>
          <w:p w14:paraId="526BC2E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0B201C97"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9F5811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A65CD4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7E80338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1745474A" w14:textId="77777777" w:rsidR="0021256B" w:rsidRPr="00672CBB" w:rsidRDefault="0021256B" w:rsidP="0036435B">
            <w:pPr>
              <w:rPr>
                <w:rFonts w:ascii="Times New Roman" w:hAnsi="Times New Roman" w:cs="Times New Roman"/>
              </w:rPr>
            </w:pPr>
          </w:p>
        </w:tc>
      </w:tr>
      <w:tr w:rsidR="0021256B" w:rsidRPr="00672CBB" w14:paraId="1096F5E0" w14:textId="77777777" w:rsidTr="0036435B">
        <w:tc>
          <w:tcPr>
            <w:tcW w:w="9606" w:type="dxa"/>
            <w:gridSpan w:val="8"/>
            <w:tcBorders>
              <w:top w:val="nil"/>
              <w:bottom w:val="nil"/>
            </w:tcBorders>
            <w:vAlign w:val="bottom"/>
          </w:tcPr>
          <w:p w14:paraId="62AC8C80"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Na</w:t>
            </w:r>
          </w:p>
        </w:tc>
      </w:tr>
      <w:tr w:rsidR="0021256B" w:rsidRPr="00672CBB" w14:paraId="186D49A6" w14:textId="77777777" w:rsidTr="0036435B">
        <w:tc>
          <w:tcPr>
            <w:tcW w:w="1809" w:type="dxa"/>
            <w:tcBorders>
              <w:top w:val="nil"/>
              <w:bottom w:val="nil"/>
              <w:right w:val="nil"/>
            </w:tcBorders>
            <w:vAlign w:val="bottom"/>
          </w:tcPr>
          <w:p w14:paraId="0A6351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1F27DA9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0.0007</w:t>
            </w:r>
          </w:p>
        </w:tc>
        <w:tc>
          <w:tcPr>
            <w:tcW w:w="851" w:type="dxa"/>
            <w:tcBorders>
              <w:top w:val="nil"/>
              <w:left w:val="nil"/>
              <w:bottom w:val="nil"/>
              <w:right w:val="nil"/>
            </w:tcBorders>
            <w:vAlign w:val="bottom"/>
          </w:tcPr>
          <w:p w14:paraId="56F9F8B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4EC8971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0.00035</w:t>
            </w:r>
          </w:p>
        </w:tc>
        <w:tc>
          <w:tcPr>
            <w:tcW w:w="1134" w:type="dxa"/>
            <w:tcBorders>
              <w:top w:val="nil"/>
              <w:left w:val="nil"/>
              <w:bottom w:val="nil"/>
              <w:right w:val="nil"/>
            </w:tcBorders>
            <w:vAlign w:val="bottom"/>
          </w:tcPr>
          <w:p w14:paraId="005865A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0.429394</w:t>
            </w:r>
          </w:p>
        </w:tc>
        <w:tc>
          <w:tcPr>
            <w:tcW w:w="1134" w:type="dxa"/>
            <w:tcBorders>
              <w:top w:val="nil"/>
              <w:left w:val="nil"/>
              <w:bottom w:val="nil"/>
              <w:right w:val="nil"/>
            </w:tcBorders>
            <w:vAlign w:val="bottom"/>
          </w:tcPr>
          <w:p w14:paraId="5A40A8E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0.655806</w:t>
            </w:r>
          </w:p>
        </w:tc>
        <w:tc>
          <w:tcPr>
            <w:tcW w:w="1134" w:type="dxa"/>
            <w:tcBorders>
              <w:top w:val="nil"/>
              <w:left w:val="nil"/>
              <w:bottom w:val="nil"/>
              <w:right w:val="nil"/>
            </w:tcBorders>
            <w:vAlign w:val="bottom"/>
          </w:tcPr>
          <w:p w14:paraId="7D9BD18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5DC2E23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F925765" w14:textId="77777777" w:rsidTr="0036435B">
        <w:tc>
          <w:tcPr>
            <w:tcW w:w="1809" w:type="dxa"/>
            <w:tcBorders>
              <w:top w:val="nil"/>
              <w:bottom w:val="nil"/>
              <w:right w:val="nil"/>
            </w:tcBorders>
            <w:vAlign w:val="bottom"/>
          </w:tcPr>
          <w:p w14:paraId="33AF2DD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627E3DF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0.096054</w:t>
            </w:r>
          </w:p>
        </w:tc>
        <w:tc>
          <w:tcPr>
            <w:tcW w:w="851" w:type="dxa"/>
            <w:tcBorders>
              <w:top w:val="nil"/>
              <w:left w:val="nil"/>
              <w:bottom w:val="nil"/>
              <w:right w:val="nil"/>
            </w:tcBorders>
            <w:vAlign w:val="bottom"/>
          </w:tcPr>
          <w:p w14:paraId="201CE52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0F91007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0.032018</w:t>
            </w:r>
          </w:p>
        </w:tc>
        <w:tc>
          <w:tcPr>
            <w:tcW w:w="1134" w:type="dxa"/>
            <w:tcBorders>
              <w:top w:val="nil"/>
              <w:left w:val="nil"/>
              <w:bottom w:val="nil"/>
              <w:right w:val="nil"/>
            </w:tcBorders>
            <w:vAlign w:val="bottom"/>
          </w:tcPr>
          <w:p w14:paraId="48CC68A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39.25913</w:t>
            </w:r>
          </w:p>
        </w:tc>
        <w:tc>
          <w:tcPr>
            <w:tcW w:w="1134" w:type="dxa"/>
            <w:tcBorders>
              <w:top w:val="nil"/>
              <w:left w:val="nil"/>
              <w:bottom w:val="nil"/>
              <w:right w:val="nil"/>
            </w:tcBorders>
            <w:vAlign w:val="bottom"/>
          </w:tcPr>
          <w:p w14:paraId="64D836D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2.05E-09</w:t>
            </w:r>
          </w:p>
        </w:tc>
        <w:tc>
          <w:tcPr>
            <w:tcW w:w="1134" w:type="dxa"/>
            <w:tcBorders>
              <w:top w:val="nil"/>
              <w:left w:val="nil"/>
              <w:bottom w:val="nil"/>
              <w:right w:val="nil"/>
            </w:tcBorders>
            <w:vAlign w:val="bottom"/>
          </w:tcPr>
          <w:p w14:paraId="55BDDF2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7027BD3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2D501D9B" w14:textId="77777777" w:rsidTr="0036435B">
        <w:tc>
          <w:tcPr>
            <w:tcW w:w="1809" w:type="dxa"/>
            <w:tcBorders>
              <w:top w:val="nil"/>
              <w:bottom w:val="nil"/>
              <w:right w:val="nil"/>
            </w:tcBorders>
            <w:vAlign w:val="bottom"/>
          </w:tcPr>
          <w:p w14:paraId="6C2F9FE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7A16FF9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0.001094</w:t>
            </w:r>
          </w:p>
        </w:tc>
        <w:tc>
          <w:tcPr>
            <w:tcW w:w="851" w:type="dxa"/>
            <w:tcBorders>
              <w:top w:val="nil"/>
              <w:left w:val="nil"/>
              <w:bottom w:val="nil"/>
              <w:right w:val="nil"/>
            </w:tcBorders>
            <w:vAlign w:val="bottom"/>
          </w:tcPr>
          <w:p w14:paraId="5F5842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7FE47C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0.000182</w:t>
            </w:r>
          </w:p>
        </w:tc>
        <w:tc>
          <w:tcPr>
            <w:tcW w:w="1134" w:type="dxa"/>
            <w:tcBorders>
              <w:top w:val="nil"/>
              <w:left w:val="nil"/>
              <w:bottom w:val="nil"/>
              <w:right w:val="nil"/>
            </w:tcBorders>
            <w:vAlign w:val="bottom"/>
          </w:tcPr>
          <w:p w14:paraId="5114A9B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0.223672</w:t>
            </w:r>
          </w:p>
        </w:tc>
        <w:tc>
          <w:tcPr>
            <w:tcW w:w="1134" w:type="dxa"/>
            <w:tcBorders>
              <w:top w:val="nil"/>
              <w:left w:val="nil"/>
              <w:bottom w:val="nil"/>
              <w:right w:val="nil"/>
            </w:tcBorders>
            <w:vAlign w:val="bottom"/>
          </w:tcPr>
          <w:p w14:paraId="20BF6DB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0.965162</w:t>
            </w:r>
          </w:p>
        </w:tc>
        <w:tc>
          <w:tcPr>
            <w:tcW w:w="1134" w:type="dxa"/>
            <w:tcBorders>
              <w:top w:val="nil"/>
              <w:left w:val="nil"/>
              <w:bottom w:val="nil"/>
              <w:right w:val="nil"/>
            </w:tcBorders>
            <w:vAlign w:val="bottom"/>
          </w:tcPr>
          <w:p w14:paraId="6AE164C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63E3982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B53A6D5" w14:textId="77777777" w:rsidTr="0036435B">
        <w:tc>
          <w:tcPr>
            <w:tcW w:w="1809" w:type="dxa"/>
            <w:tcBorders>
              <w:top w:val="nil"/>
              <w:bottom w:val="nil"/>
              <w:right w:val="nil"/>
            </w:tcBorders>
            <w:vAlign w:val="bottom"/>
          </w:tcPr>
          <w:p w14:paraId="758C813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2A455CB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0.019573</w:t>
            </w:r>
          </w:p>
        </w:tc>
        <w:tc>
          <w:tcPr>
            <w:tcW w:w="851" w:type="dxa"/>
            <w:tcBorders>
              <w:top w:val="nil"/>
              <w:left w:val="nil"/>
              <w:bottom w:val="nil"/>
              <w:right w:val="nil"/>
            </w:tcBorders>
            <w:vAlign w:val="bottom"/>
          </w:tcPr>
          <w:p w14:paraId="4202B49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CD601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0.000816</w:t>
            </w:r>
          </w:p>
        </w:tc>
        <w:tc>
          <w:tcPr>
            <w:tcW w:w="1134" w:type="dxa"/>
            <w:tcBorders>
              <w:top w:val="nil"/>
              <w:left w:val="nil"/>
              <w:bottom w:val="nil"/>
              <w:right w:val="nil"/>
            </w:tcBorders>
            <w:vAlign w:val="bottom"/>
          </w:tcPr>
          <w:p w14:paraId="390781FA"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0122D5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462FE96"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64CD8427" w14:textId="77777777" w:rsidR="0021256B" w:rsidRPr="00672CBB" w:rsidRDefault="0021256B" w:rsidP="0036435B">
            <w:pPr>
              <w:rPr>
                <w:rFonts w:ascii="Times New Roman" w:hAnsi="Times New Roman" w:cs="Times New Roman"/>
              </w:rPr>
            </w:pPr>
          </w:p>
        </w:tc>
      </w:tr>
      <w:tr w:rsidR="0021256B" w:rsidRPr="00672CBB" w14:paraId="73DBAD15" w14:textId="77777777" w:rsidTr="0036435B">
        <w:tc>
          <w:tcPr>
            <w:tcW w:w="1809" w:type="dxa"/>
            <w:tcBorders>
              <w:top w:val="nil"/>
              <w:bottom w:val="nil"/>
              <w:right w:val="nil"/>
            </w:tcBorders>
            <w:vAlign w:val="bottom"/>
          </w:tcPr>
          <w:p w14:paraId="13340AF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4E95EB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0.117422</w:t>
            </w:r>
          </w:p>
        </w:tc>
        <w:tc>
          <w:tcPr>
            <w:tcW w:w="851" w:type="dxa"/>
            <w:tcBorders>
              <w:top w:val="nil"/>
              <w:left w:val="nil"/>
              <w:bottom w:val="nil"/>
              <w:right w:val="nil"/>
            </w:tcBorders>
            <w:vAlign w:val="bottom"/>
          </w:tcPr>
          <w:p w14:paraId="686E7BD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7192E56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B76FCD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ECE203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4B6B79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40AE2559" w14:textId="77777777" w:rsidR="0021256B" w:rsidRPr="00672CBB" w:rsidRDefault="0021256B" w:rsidP="0036435B">
            <w:pPr>
              <w:rPr>
                <w:rFonts w:ascii="Times New Roman" w:hAnsi="Times New Roman" w:cs="Times New Roman"/>
              </w:rPr>
            </w:pPr>
          </w:p>
        </w:tc>
      </w:tr>
      <w:tr w:rsidR="0021256B" w:rsidRPr="00672CBB" w14:paraId="0CD3591D" w14:textId="77777777" w:rsidTr="0036435B">
        <w:tc>
          <w:tcPr>
            <w:tcW w:w="9606" w:type="dxa"/>
            <w:gridSpan w:val="8"/>
            <w:tcBorders>
              <w:top w:val="nil"/>
              <w:bottom w:val="nil"/>
            </w:tcBorders>
            <w:vAlign w:val="bottom"/>
          </w:tcPr>
          <w:p w14:paraId="4D8BF218"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Ca</w:t>
            </w:r>
          </w:p>
        </w:tc>
      </w:tr>
      <w:tr w:rsidR="0021256B" w:rsidRPr="00672CBB" w14:paraId="4BFA3672" w14:textId="77777777" w:rsidTr="0036435B">
        <w:tc>
          <w:tcPr>
            <w:tcW w:w="1809" w:type="dxa"/>
            <w:tcBorders>
              <w:top w:val="nil"/>
              <w:bottom w:val="nil"/>
              <w:right w:val="nil"/>
            </w:tcBorders>
            <w:vAlign w:val="bottom"/>
          </w:tcPr>
          <w:p w14:paraId="230E719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C27C52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0.001084</w:t>
            </w:r>
          </w:p>
        </w:tc>
        <w:tc>
          <w:tcPr>
            <w:tcW w:w="851" w:type="dxa"/>
            <w:tcBorders>
              <w:top w:val="nil"/>
              <w:left w:val="nil"/>
              <w:bottom w:val="nil"/>
              <w:right w:val="nil"/>
            </w:tcBorders>
            <w:vAlign w:val="bottom"/>
          </w:tcPr>
          <w:p w14:paraId="1CC4591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3399B59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0.000542</w:t>
            </w:r>
          </w:p>
        </w:tc>
        <w:tc>
          <w:tcPr>
            <w:tcW w:w="1134" w:type="dxa"/>
            <w:tcBorders>
              <w:top w:val="nil"/>
              <w:left w:val="nil"/>
              <w:bottom w:val="nil"/>
              <w:right w:val="nil"/>
            </w:tcBorders>
            <w:vAlign w:val="bottom"/>
          </w:tcPr>
          <w:p w14:paraId="2AD9637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0.796627</w:t>
            </w:r>
          </w:p>
        </w:tc>
        <w:tc>
          <w:tcPr>
            <w:tcW w:w="1134" w:type="dxa"/>
            <w:tcBorders>
              <w:top w:val="nil"/>
              <w:left w:val="nil"/>
              <w:bottom w:val="nil"/>
              <w:right w:val="nil"/>
            </w:tcBorders>
            <w:vAlign w:val="bottom"/>
          </w:tcPr>
          <w:p w14:paraId="70C88EE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0.462412</w:t>
            </w:r>
          </w:p>
        </w:tc>
        <w:tc>
          <w:tcPr>
            <w:tcW w:w="1134" w:type="dxa"/>
            <w:tcBorders>
              <w:top w:val="nil"/>
              <w:left w:val="nil"/>
              <w:bottom w:val="nil"/>
              <w:right w:val="nil"/>
            </w:tcBorders>
            <w:vAlign w:val="bottom"/>
          </w:tcPr>
          <w:p w14:paraId="591E741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0058066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66EFDA1C" w14:textId="77777777" w:rsidTr="0036435B">
        <w:tc>
          <w:tcPr>
            <w:tcW w:w="1809" w:type="dxa"/>
            <w:tcBorders>
              <w:top w:val="nil"/>
              <w:bottom w:val="nil"/>
              <w:right w:val="nil"/>
            </w:tcBorders>
            <w:vAlign w:val="bottom"/>
          </w:tcPr>
          <w:p w14:paraId="5907808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0FDA2CA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0.169468</w:t>
            </w:r>
          </w:p>
        </w:tc>
        <w:tc>
          <w:tcPr>
            <w:tcW w:w="851" w:type="dxa"/>
            <w:tcBorders>
              <w:top w:val="nil"/>
              <w:left w:val="nil"/>
              <w:bottom w:val="nil"/>
              <w:right w:val="nil"/>
            </w:tcBorders>
            <w:vAlign w:val="bottom"/>
          </w:tcPr>
          <w:p w14:paraId="3FF007A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7662EE6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0.056489</w:t>
            </w:r>
          </w:p>
        </w:tc>
        <w:tc>
          <w:tcPr>
            <w:tcW w:w="1134" w:type="dxa"/>
            <w:tcBorders>
              <w:top w:val="nil"/>
              <w:left w:val="nil"/>
              <w:bottom w:val="nil"/>
              <w:right w:val="nil"/>
            </w:tcBorders>
            <w:vAlign w:val="bottom"/>
          </w:tcPr>
          <w:p w14:paraId="4C60E9F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83.04869</w:t>
            </w:r>
          </w:p>
        </w:tc>
        <w:tc>
          <w:tcPr>
            <w:tcW w:w="1134" w:type="dxa"/>
            <w:tcBorders>
              <w:top w:val="nil"/>
              <w:left w:val="nil"/>
              <w:bottom w:val="nil"/>
              <w:right w:val="nil"/>
            </w:tcBorders>
            <w:vAlign w:val="bottom"/>
          </w:tcPr>
          <w:p w14:paraId="3CFC8F0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8.18E-13</w:t>
            </w:r>
          </w:p>
        </w:tc>
        <w:tc>
          <w:tcPr>
            <w:tcW w:w="1134" w:type="dxa"/>
            <w:tcBorders>
              <w:top w:val="nil"/>
              <w:left w:val="nil"/>
              <w:bottom w:val="nil"/>
              <w:right w:val="nil"/>
            </w:tcBorders>
            <w:vAlign w:val="bottom"/>
          </w:tcPr>
          <w:p w14:paraId="400717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6B13855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54856B11" w14:textId="77777777" w:rsidTr="0036435B">
        <w:tc>
          <w:tcPr>
            <w:tcW w:w="1809" w:type="dxa"/>
            <w:tcBorders>
              <w:top w:val="nil"/>
              <w:bottom w:val="nil"/>
              <w:right w:val="nil"/>
            </w:tcBorders>
            <w:vAlign w:val="bottom"/>
          </w:tcPr>
          <w:p w14:paraId="1A8F4D4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695306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0.000575</w:t>
            </w:r>
          </w:p>
        </w:tc>
        <w:tc>
          <w:tcPr>
            <w:tcW w:w="851" w:type="dxa"/>
            <w:tcBorders>
              <w:top w:val="nil"/>
              <w:left w:val="nil"/>
              <w:bottom w:val="nil"/>
              <w:right w:val="nil"/>
            </w:tcBorders>
            <w:vAlign w:val="bottom"/>
          </w:tcPr>
          <w:p w14:paraId="246DD5E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24B4B3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9.58E-05</w:t>
            </w:r>
          </w:p>
        </w:tc>
        <w:tc>
          <w:tcPr>
            <w:tcW w:w="1134" w:type="dxa"/>
            <w:tcBorders>
              <w:top w:val="nil"/>
              <w:left w:val="nil"/>
              <w:bottom w:val="nil"/>
              <w:right w:val="nil"/>
            </w:tcBorders>
            <w:vAlign w:val="bottom"/>
          </w:tcPr>
          <w:p w14:paraId="4344C3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0.140823</w:t>
            </w:r>
          </w:p>
        </w:tc>
        <w:tc>
          <w:tcPr>
            <w:tcW w:w="1134" w:type="dxa"/>
            <w:tcBorders>
              <w:top w:val="nil"/>
              <w:left w:val="nil"/>
              <w:bottom w:val="nil"/>
              <w:right w:val="nil"/>
            </w:tcBorders>
            <w:vAlign w:val="bottom"/>
          </w:tcPr>
          <w:p w14:paraId="4009E2B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0.989197</w:t>
            </w:r>
          </w:p>
        </w:tc>
        <w:tc>
          <w:tcPr>
            <w:tcW w:w="1134" w:type="dxa"/>
            <w:tcBorders>
              <w:top w:val="nil"/>
              <w:left w:val="nil"/>
              <w:bottom w:val="nil"/>
              <w:right w:val="nil"/>
            </w:tcBorders>
            <w:vAlign w:val="bottom"/>
          </w:tcPr>
          <w:p w14:paraId="564AA60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08D0FCF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67C2AF4" w14:textId="77777777" w:rsidTr="0036435B">
        <w:tc>
          <w:tcPr>
            <w:tcW w:w="1809" w:type="dxa"/>
            <w:tcBorders>
              <w:top w:val="nil"/>
              <w:bottom w:val="nil"/>
              <w:right w:val="nil"/>
            </w:tcBorders>
            <w:vAlign w:val="bottom"/>
          </w:tcPr>
          <w:p w14:paraId="1D69552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6CF380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0.016325</w:t>
            </w:r>
          </w:p>
        </w:tc>
        <w:tc>
          <w:tcPr>
            <w:tcW w:w="851" w:type="dxa"/>
            <w:tcBorders>
              <w:top w:val="nil"/>
              <w:left w:val="nil"/>
              <w:bottom w:val="nil"/>
              <w:right w:val="nil"/>
            </w:tcBorders>
            <w:vAlign w:val="bottom"/>
          </w:tcPr>
          <w:p w14:paraId="548E9F8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E8A104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0.00068</w:t>
            </w:r>
          </w:p>
        </w:tc>
        <w:tc>
          <w:tcPr>
            <w:tcW w:w="1134" w:type="dxa"/>
            <w:tcBorders>
              <w:top w:val="nil"/>
              <w:left w:val="nil"/>
              <w:bottom w:val="nil"/>
              <w:right w:val="nil"/>
            </w:tcBorders>
            <w:vAlign w:val="bottom"/>
          </w:tcPr>
          <w:p w14:paraId="119F234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119FABF"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CB52695"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4C9620FB" w14:textId="77777777" w:rsidR="0021256B" w:rsidRPr="00672CBB" w:rsidRDefault="0021256B" w:rsidP="0036435B">
            <w:pPr>
              <w:rPr>
                <w:rFonts w:ascii="Times New Roman" w:hAnsi="Times New Roman" w:cs="Times New Roman"/>
              </w:rPr>
            </w:pPr>
          </w:p>
        </w:tc>
      </w:tr>
      <w:tr w:rsidR="0021256B" w:rsidRPr="00672CBB" w14:paraId="508B58CE" w14:textId="77777777" w:rsidTr="0036435B">
        <w:tc>
          <w:tcPr>
            <w:tcW w:w="1809" w:type="dxa"/>
            <w:tcBorders>
              <w:top w:val="nil"/>
              <w:bottom w:val="nil"/>
              <w:right w:val="nil"/>
            </w:tcBorders>
            <w:vAlign w:val="bottom"/>
          </w:tcPr>
          <w:p w14:paraId="5488B07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1AE6158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0.187451</w:t>
            </w:r>
          </w:p>
        </w:tc>
        <w:tc>
          <w:tcPr>
            <w:tcW w:w="851" w:type="dxa"/>
            <w:tcBorders>
              <w:top w:val="nil"/>
              <w:left w:val="nil"/>
              <w:bottom w:val="nil"/>
              <w:right w:val="nil"/>
            </w:tcBorders>
            <w:vAlign w:val="bottom"/>
          </w:tcPr>
          <w:p w14:paraId="07D3B4A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5FC64CB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57B32A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7253D0E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482987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711F1591" w14:textId="77777777" w:rsidR="0021256B" w:rsidRPr="00672CBB" w:rsidRDefault="0021256B" w:rsidP="0036435B">
            <w:pPr>
              <w:rPr>
                <w:rFonts w:ascii="Times New Roman" w:hAnsi="Times New Roman" w:cs="Times New Roman"/>
              </w:rPr>
            </w:pPr>
          </w:p>
        </w:tc>
      </w:tr>
      <w:tr w:rsidR="0021256B" w:rsidRPr="00672CBB" w14:paraId="2AF525D9" w14:textId="77777777" w:rsidTr="0036435B">
        <w:tc>
          <w:tcPr>
            <w:tcW w:w="1809" w:type="dxa"/>
            <w:tcBorders>
              <w:top w:val="nil"/>
              <w:bottom w:val="nil"/>
              <w:right w:val="nil"/>
            </w:tcBorders>
            <w:vAlign w:val="bottom"/>
          </w:tcPr>
          <w:p w14:paraId="0CDABDD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Mg</w:t>
            </w:r>
          </w:p>
        </w:tc>
        <w:tc>
          <w:tcPr>
            <w:tcW w:w="1134" w:type="dxa"/>
            <w:tcBorders>
              <w:top w:val="nil"/>
              <w:left w:val="nil"/>
              <w:bottom w:val="nil"/>
              <w:right w:val="nil"/>
            </w:tcBorders>
            <w:vAlign w:val="bottom"/>
          </w:tcPr>
          <w:p w14:paraId="3EB297C2" w14:textId="77777777" w:rsidR="0021256B" w:rsidRPr="00672CBB" w:rsidRDefault="0021256B" w:rsidP="0036435B">
            <w:pPr>
              <w:jc w:val="right"/>
              <w:rPr>
                <w:rFonts w:ascii="Times New Roman" w:eastAsia="Times New Roman" w:hAnsi="Times New Roman" w:cs="Times New Roman"/>
                <w:color w:val="000000"/>
                <w:lang w:eastAsia="en-GB"/>
              </w:rPr>
            </w:pPr>
          </w:p>
        </w:tc>
        <w:tc>
          <w:tcPr>
            <w:tcW w:w="851" w:type="dxa"/>
            <w:tcBorders>
              <w:top w:val="nil"/>
              <w:left w:val="nil"/>
              <w:bottom w:val="nil"/>
              <w:right w:val="nil"/>
            </w:tcBorders>
            <w:vAlign w:val="bottom"/>
          </w:tcPr>
          <w:p w14:paraId="6474CA76" w14:textId="77777777" w:rsidR="0021256B" w:rsidRPr="00672CBB" w:rsidRDefault="0021256B" w:rsidP="0036435B">
            <w:pPr>
              <w:jc w:val="right"/>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6F87FAAA"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EA837E1"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67490C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60E2D432"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78F35AF3" w14:textId="77777777" w:rsidR="0021256B" w:rsidRPr="00672CBB" w:rsidRDefault="0021256B" w:rsidP="0036435B">
            <w:pPr>
              <w:rPr>
                <w:rFonts w:ascii="Times New Roman" w:hAnsi="Times New Roman" w:cs="Times New Roman"/>
              </w:rPr>
            </w:pPr>
          </w:p>
        </w:tc>
      </w:tr>
      <w:tr w:rsidR="0021256B" w:rsidRPr="00672CBB" w14:paraId="2B94FC08" w14:textId="77777777" w:rsidTr="0036435B">
        <w:tc>
          <w:tcPr>
            <w:tcW w:w="1809" w:type="dxa"/>
            <w:tcBorders>
              <w:top w:val="nil"/>
              <w:bottom w:val="nil"/>
              <w:right w:val="nil"/>
            </w:tcBorders>
            <w:vAlign w:val="bottom"/>
          </w:tcPr>
          <w:p w14:paraId="19B9BC3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lastRenderedPageBreak/>
              <w:t>Soil Depth</w:t>
            </w:r>
          </w:p>
        </w:tc>
        <w:tc>
          <w:tcPr>
            <w:tcW w:w="1134" w:type="dxa"/>
            <w:tcBorders>
              <w:top w:val="nil"/>
              <w:left w:val="nil"/>
              <w:bottom w:val="nil"/>
              <w:right w:val="nil"/>
            </w:tcBorders>
            <w:vAlign w:val="bottom"/>
          </w:tcPr>
          <w:p w14:paraId="05756CC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0.002475</w:t>
            </w:r>
          </w:p>
        </w:tc>
        <w:tc>
          <w:tcPr>
            <w:tcW w:w="851" w:type="dxa"/>
            <w:tcBorders>
              <w:top w:val="nil"/>
              <w:left w:val="nil"/>
              <w:bottom w:val="nil"/>
              <w:right w:val="nil"/>
            </w:tcBorders>
            <w:vAlign w:val="bottom"/>
          </w:tcPr>
          <w:p w14:paraId="04DB0B5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624F35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0.001237</w:t>
            </w:r>
          </w:p>
        </w:tc>
        <w:tc>
          <w:tcPr>
            <w:tcW w:w="1134" w:type="dxa"/>
            <w:tcBorders>
              <w:top w:val="nil"/>
              <w:left w:val="nil"/>
              <w:bottom w:val="nil"/>
              <w:right w:val="nil"/>
            </w:tcBorders>
            <w:vAlign w:val="bottom"/>
          </w:tcPr>
          <w:p w14:paraId="13BA522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0.065737</w:t>
            </w:r>
          </w:p>
        </w:tc>
        <w:tc>
          <w:tcPr>
            <w:tcW w:w="1134" w:type="dxa"/>
            <w:tcBorders>
              <w:top w:val="nil"/>
              <w:left w:val="nil"/>
              <w:bottom w:val="nil"/>
              <w:right w:val="nil"/>
            </w:tcBorders>
            <w:vAlign w:val="bottom"/>
          </w:tcPr>
          <w:p w14:paraId="6DEF939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0.936545</w:t>
            </w:r>
          </w:p>
        </w:tc>
        <w:tc>
          <w:tcPr>
            <w:tcW w:w="1134" w:type="dxa"/>
            <w:tcBorders>
              <w:top w:val="nil"/>
              <w:left w:val="nil"/>
              <w:bottom w:val="nil"/>
              <w:right w:val="nil"/>
            </w:tcBorders>
            <w:vAlign w:val="bottom"/>
          </w:tcPr>
          <w:p w14:paraId="1AFCE7E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7358AA9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7336594F" w14:textId="77777777" w:rsidTr="0036435B">
        <w:tc>
          <w:tcPr>
            <w:tcW w:w="1809" w:type="dxa"/>
            <w:tcBorders>
              <w:top w:val="nil"/>
              <w:bottom w:val="nil"/>
              <w:right w:val="nil"/>
            </w:tcBorders>
            <w:vAlign w:val="bottom"/>
          </w:tcPr>
          <w:p w14:paraId="0D9599F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3F3FA6F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7.695912</w:t>
            </w:r>
          </w:p>
        </w:tc>
        <w:tc>
          <w:tcPr>
            <w:tcW w:w="851" w:type="dxa"/>
            <w:tcBorders>
              <w:top w:val="nil"/>
              <w:left w:val="nil"/>
              <w:bottom w:val="nil"/>
              <w:right w:val="nil"/>
            </w:tcBorders>
            <w:vAlign w:val="bottom"/>
          </w:tcPr>
          <w:p w14:paraId="07F61C1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07A072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2.565304</w:t>
            </w:r>
          </w:p>
        </w:tc>
        <w:tc>
          <w:tcPr>
            <w:tcW w:w="1134" w:type="dxa"/>
            <w:tcBorders>
              <w:top w:val="nil"/>
              <w:left w:val="nil"/>
              <w:bottom w:val="nil"/>
              <w:right w:val="nil"/>
            </w:tcBorders>
            <w:vAlign w:val="bottom"/>
          </w:tcPr>
          <w:p w14:paraId="3158518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136.2766</w:t>
            </w:r>
          </w:p>
        </w:tc>
        <w:tc>
          <w:tcPr>
            <w:tcW w:w="1134" w:type="dxa"/>
            <w:tcBorders>
              <w:top w:val="nil"/>
              <w:left w:val="nil"/>
              <w:bottom w:val="nil"/>
              <w:right w:val="nil"/>
            </w:tcBorders>
            <w:vAlign w:val="bottom"/>
          </w:tcPr>
          <w:p w14:paraId="243CD05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3.32E-15</w:t>
            </w:r>
          </w:p>
        </w:tc>
        <w:tc>
          <w:tcPr>
            <w:tcW w:w="1134" w:type="dxa"/>
            <w:tcBorders>
              <w:top w:val="nil"/>
              <w:left w:val="nil"/>
              <w:bottom w:val="nil"/>
              <w:right w:val="nil"/>
            </w:tcBorders>
            <w:vAlign w:val="bottom"/>
          </w:tcPr>
          <w:p w14:paraId="4C11255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48D374D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6A2B1FF8" w14:textId="77777777" w:rsidTr="0036435B">
        <w:tc>
          <w:tcPr>
            <w:tcW w:w="1809" w:type="dxa"/>
            <w:tcBorders>
              <w:top w:val="nil"/>
              <w:bottom w:val="nil"/>
              <w:right w:val="nil"/>
            </w:tcBorders>
            <w:vAlign w:val="bottom"/>
          </w:tcPr>
          <w:p w14:paraId="070D198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1C99CE6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0.001926</w:t>
            </w:r>
          </w:p>
        </w:tc>
        <w:tc>
          <w:tcPr>
            <w:tcW w:w="851" w:type="dxa"/>
            <w:tcBorders>
              <w:top w:val="nil"/>
              <w:left w:val="nil"/>
              <w:bottom w:val="nil"/>
              <w:right w:val="nil"/>
            </w:tcBorders>
            <w:vAlign w:val="bottom"/>
          </w:tcPr>
          <w:p w14:paraId="5390F8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7BA4A13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0.000321</w:t>
            </w:r>
          </w:p>
        </w:tc>
        <w:tc>
          <w:tcPr>
            <w:tcW w:w="1134" w:type="dxa"/>
            <w:tcBorders>
              <w:top w:val="nil"/>
              <w:left w:val="nil"/>
              <w:bottom w:val="nil"/>
              <w:right w:val="nil"/>
            </w:tcBorders>
            <w:vAlign w:val="bottom"/>
          </w:tcPr>
          <w:p w14:paraId="75C99A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0.017051</w:t>
            </w:r>
          </w:p>
        </w:tc>
        <w:tc>
          <w:tcPr>
            <w:tcW w:w="1134" w:type="dxa"/>
            <w:tcBorders>
              <w:top w:val="nil"/>
              <w:left w:val="nil"/>
              <w:bottom w:val="nil"/>
              <w:right w:val="nil"/>
            </w:tcBorders>
            <w:vAlign w:val="bottom"/>
          </w:tcPr>
          <w:p w14:paraId="5230E48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0.999973</w:t>
            </w:r>
          </w:p>
        </w:tc>
        <w:tc>
          <w:tcPr>
            <w:tcW w:w="1134" w:type="dxa"/>
            <w:tcBorders>
              <w:top w:val="nil"/>
              <w:left w:val="nil"/>
              <w:bottom w:val="nil"/>
              <w:right w:val="nil"/>
            </w:tcBorders>
            <w:vAlign w:val="bottom"/>
          </w:tcPr>
          <w:p w14:paraId="38BBA1D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113CF26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01A4D89E" w14:textId="77777777" w:rsidTr="0036435B">
        <w:tc>
          <w:tcPr>
            <w:tcW w:w="1809" w:type="dxa"/>
            <w:tcBorders>
              <w:top w:val="nil"/>
              <w:bottom w:val="nil"/>
              <w:right w:val="nil"/>
            </w:tcBorders>
            <w:vAlign w:val="bottom"/>
          </w:tcPr>
          <w:p w14:paraId="137657C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3E12D36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0.451782</w:t>
            </w:r>
          </w:p>
        </w:tc>
        <w:tc>
          <w:tcPr>
            <w:tcW w:w="851" w:type="dxa"/>
            <w:tcBorders>
              <w:top w:val="nil"/>
              <w:left w:val="nil"/>
              <w:bottom w:val="nil"/>
              <w:right w:val="nil"/>
            </w:tcBorders>
            <w:vAlign w:val="bottom"/>
          </w:tcPr>
          <w:p w14:paraId="7344C2E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2FF6D3E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0.018824</w:t>
            </w:r>
          </w:p>
        </w:tc>
        <w:tc>
          <w:tcPr>
            <w:tcW w:w="1134" w:type="dxa"/>
            <w:tcBorders>
              <w:top w:val="nil"/>
              <w:left w:val="nil"/>
              <w:bottom w:val="nil"/>
              <w:right w:val="nil"/>
            </w:tcBorders>
            <w:vAlign w:val="bottom"/>
          </w:tcPr>
          <w:p w14:paraId="2B2BAAE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548D21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5B0723B"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D1B0BEA" w14:textId="77777777" w:rsidR="0021256B" w:rsidRPr="00672CBB" w:rsidRDefault="0021256B" w:rsidP="0036435B">
            <w:pPr>
              <w:rPr>
                <w:rFonts w:ascii="Times New Roman" w:hAnsi="Times New Roman" w:cs="Times New Roman"/>
              </w:rPr>
            </w:pPr>
          </w:p>
        </w:tc>
      </w:tr>
      <w:tr w:rsidR="0021256B" w:rsidRPr="00672CBB" w14:paraId="7A61B5E5" w14:textId="77777777" w:rsidTr="0036435B">
        <w:tc>
          <w:tcPr>
            <w:tcW w:w="1809" w:type="dxa"/>
            <w:tcBorders>
              <w:top w:val="nil"/>
              <w:bottom w:val="nil"/>
              <w:right w:val="nil"/>
            </w:tcBorders>
            <w:vAlign w:val="bottom"/>
          </w:tcPr>
          <w:p w14:paraId="2C16D94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03993A6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8.152094</w:t>
            </w:r>
          </w:p>
        </w:tc>
        <w:tc>
          <w:tcPr>
            <w:tcW w:w="851" w:type="dxa"/>
            <w:tcBorders>
              <w:top w:val="nil"/>
              <w:left w:val="nil"/>
              <w:bottom w:val="nil"/>
              <w:right w:val="nil"/>
            </w:tcBorders>
            <w:vAlign w:val="bottom"/>
          </w:tcPr>
          <w:p w14:paraId="286251B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5EE5452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C9A30A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248A1F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77BAA1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7E396196" w14:textId="77777777" w:rsidR="0021256B" w:rsidRPr="00672CBB" w:rsidRDefault="0021256B" w:rsidP="0036435B">
            <w:pPr>
              <w:rPr>
                <w:rFonts w:ascii="Times New Roman" w:hAnsi="Times New Roman" w:cs="Times New Roman"/>
              </w:rPr>
            </w:pPr>
          </w:p>
        </w:tc>
      </w:tr>
      <w:tr w:rsidR="0021256B" w:rsidRPr="00672CBB" w14:paraId="42632434" w14:textId="77777777" w:rsidTr="0036435B">
        <w:tc>
          <w:tcPr>
            <w:tcW w:w="9606" w:type="dxa"/>
            <w:gridSpan w:val="8"/>
            <w:tcBorders>
              <w:top w:val="nil"/>
              <w:bottom w:val="nil"/>
            </w:tcBorders>
            <w:vAlign w:val="bottom"/>
          </w:tcPr>
          <w:p w14:paraId="118BFC85"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AL</w:t>
            </w:r>
          </w:p>
        </w:tc>
      </w:tr>
      <w:tr w:rsidR="0021256B" w:rsidRPr="00672CBB" w14:paraId="0BE3BC1A" w14:textId="77777777" w:rsidTr="0036435B">
        <w:tc>
          <w:tcPr>
            <w:tcW w:w="1809" w:type="dxa"/>
            <w:tcBorders>
              <w:top w:val="nil"/>
              <w:bottom w:val="nil"/>
              <w:right w:val="nil"/>
            </w:tcBorders>
            <w:vAlign w:val="bottom"/>
          </w:tcPr>
          <w:p w14:paraId="7070A6F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2CC26E4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0.000428</w:t>
            </w:r>
          </w:p>
        </w:tc>
        <w:tc>
          <w:tcPr>
            <w:tcW w:w="851" w:type="dxa"/>
            <w:tcBorders>
              <w:top w:val="nil"/>
              <w:left w:val="nil"/>
              <w:bottom w:val="nil"/>
              <w:right w:val="nil"/>
            </w:tcBorders>
            <w:vAlign w:val="bottom"/>
          </w:tcPr>
          <w:p w14:paraId="3A0C9EB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1308F1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0.000214</w:t>
            </w:r>
          </w:p>
        </w:tc>
        <w:tc>
          <w:tcPr>
            <w:tcW w:w="1134" w:type="dxa"/>
            <w:tcBorders>
              <w:top w:val="nil"/>
              <w:left w:val="nil"/>
              <w:bottom w:val="nil"/>
              <w:right w:val="nil"/>
            </w:tcBorders>
            <w:vAlign w:val="bottom"/>
          </w:tcPr>
          <w:p w14:paraId="0EED63C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0.85298</w:t>
            </w:r>
          </w:p>
        </w:tc>
        <w:tc>
          <w:tcPr>
            <w:tcW w:w="1134" w:type="dxa"/>
            <w:tcBorders>
              <w:top w:val="nil"/>
              <w:left w:val="nil"/>
              <w:bottom w:val="nil"/>
              <w:right w:val="nil"/>
            </w:tcBorders>
            <w:vAlign w:val="bottom"/>
          </w:tcPr>
          <w:p w14:paraId="441AAD8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0.438661</w:t>
            </w:r>
          </w:p>
        </w:tc>
        <w:tc>
          <w:tcPr>
            <w:tcW w:w="1134" w:type="dxa"/>
            <w:tcBorders>
              <w:top w:val="nil"/>
              <w:left w:val="nil"/>
              <w:bottom w:val="nil"/>
              <w:right w:val="nil"/>
            </w:tcBorders>
            <w:vAlign w:val="bottom"/>
          </w:tcPr>
          <w:p w14:paraId="4E7EF54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779435E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43894E1E" w14:textId="77777777" w:rsidTr="0036435B">
        <w:tc>
          <w:tcPr>
            <w:tcW w:w="1809" w:type="dxa"/>
            <w:tcBorders>
              <w:top w:val="nil"/>
              <w:bottom w:val="nil"/>
              <w:right w:val="nil"/>
            </w:tcBorders>
            <w:vAlign w:val="bottom"/>
          </w:tcPr>
          <w:p w14:paraId="3AB3F05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416EFC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0.06879</w:t>
            </w:r>
          </w:p>
        </w:tc>
        <w:tc>
          <w:tcPr>
            <w:tcW w:w="851" w:type="dxa"/>
            <w:tcBorders>
              <w:top w:val="nil"/>
              <w:left w:val="nil"/>
              <w:bottom w:val="nil"/>
              <w:right w:val="nil"/>
            </w:tcBorders>
            <w:vAlign w:val="bottom"/>
          </w:tcPr>
          <w:p w14:paraId="1EF8658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3A5CB30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0.02293</w:t>
            </w:r>
          </w:p>
        </w:tc>
        <w:tc>
          <w:tcPr>
            <w:tcW w:w="1134" w:type="dxa"/>
            <w:tcBorders>
              <w:top w:val="nil"/>
              <w:left w:val="nil"/>
              <w:bottom w:val="nil"/>
              <w:right w:val="nil"/>
            </w:tcBorders>
            <w:vAlign w:val="bottom"/>
          </w:tcPr>
          <w:p w14:paraId="114D077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91.45591</w:t>
            </w:r>
          </w:p>
        </w:tc>
        <w:tc>
          <w:tcPr>
            <w:tcW w:w="1134" w:type="dxa"/>
            <w:tcBorders>
              <w:top w:val="nil"/>
              <w:left w:val="nil"/>
              <w:bottom w:val="nil"/>
              <w:right w:val="nil"/>
            </w:tcBorders>
            <w:vAlign w:val="bottom"/>
          </w:tcPr>
          <w:p w14:paraId="5323ED4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2.84E-13</w:t>
            </w:r>
          </w:p>
        </w:tc>
        <w:tc>
          <w:tcPr>
            <w:tcW w:w="1134" w:type="dxa"/>
            <w:tcBorders>
              <w:top w:val="nil"/>
              <w:left w:val="nil"/>
              <w:bottom w:val="nil"/>
              <w:right w:val="nil"/>
            </w:tcBorders>
            <w:vAlign w:val="bottom"/>
          </w:tcPr>
          <w:p w14:paraId="24523A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01A5751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1F16E909" w14:textId="77777777" w:rsidTr="0036435B">
        <w:tc>
          <w:tcPr>
            <w:tcW w:w="1809" w:type="dxa"/>
            <w:tcBorders>
              <w:top w:val="nil"/>
              <w:bottom w:val="nil"/>
              <w:right w:val="nil"/>
            </w:tcBorders>
            <w:vAlign w:val="bottom"/>
          </w:tcPr>
          <w:p w14:paraId="0586A42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195518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0.000529</w:t>
            </w:r>
          </w:p>
        </w:tc>
        <w:tc>
          <w:tcPr>
            <w:tcW w:w="851" w:type="dxa"/>
            <w:tcBorders>
              <w:top w:val="nil"/>
              <w:left w:val="nil"/>
              <w:bottom w:val="nil"/>
              <w:right w:val="nil"/>
            </w:tcBorders>
            <w:vAlign w:val="bottom"/>
          </w:tcPr>
          <w:p w14:paraId="7087C1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232669F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8.82E-05</w:t>
            </w:r>
          </w:p>
        </w:tc>
        <w:tc>
          <w:tcPr>
            <w:tcW w:w="1134" w:type="dxa"/>
            <w:tcBorders>
              <w:top w:val="nil"/>
              <w:left w:val="nil"/>
              <w:bottom w:val="nil"/>
              <w:right w:val="nil"/>
            </w:tcBorders>
            <w:vAlign w:val="bottom"/>
          </w:tcPr>
          <w:p w14:paraId="13BC51F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0.351762</w:t>
            </w:r>
          </w:p>
        </w:tc>
        <w:tc>
          <w:tcPr>
            <w:tcW w:w="1134" w:type="dxa"/>
            <w:tcBorders>
              <w:top w:val="nil"/>
              <w:left w:val="nil"/>
              <w:bottom w:val="nil"/>
              <w:right w:val="nil"/>
            </w:tcBorders>
            <w:vAlign w:val="bottom"/>
          </w:tcPr>
          <w:p w14:paraId="3AA263A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0.901829</w:t>
            </w:r>
          </w:p>
        </w:tc>
        <w:tc>
          <w:tcPr>
            <w:tcW w:w="1134" w:type="dxa"/>
            <w:tcBorders>
              <w:top w:val="nil"/>
              <w:left w:val="nil"/>
              <w:bottom w:val="nil"/>
              <w:right w:val="nil"/>
            </w:tcBorders>
            <w:vAlign w:val="bottom"/>
          </w:tcPr>
          <w:p w14:paraId="02D4CF9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392D6F6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256EB387" w14:textId="77777777" w:rsidTr="0036435B">
        <w:tc>
          <w:tcPr>
            <w:tcW w:w="1809" w:type="dxa"/>
            <w:tcBorders>
              <w:top w:val="nil"/>
              <w:bottom w:val="nil"/>
              <w:right w:val="nil"/>
            </w:tcBorders>
            <w:vAlign w:val="bottom"/>
          </w:tcPr>
          <w:p w14:paraId="4CF6AE0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2E7E048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0.006017</w:t>
            </w:r>
          </w:p>
        </w:tc>
        <w:tc>
          <w:tcPr>
            <w:tcW w:w="851" w:type="dxa"/>
            <w:tcBorders>
              <w:top w:val="nil"/>
              <w:left w:val="nil"/>
              <w:bottom w:val="nil"/>
              <w:right w:val="nil"/>
            </w:tcBorders>
            <w:vAlign w:val="bottom"/>
          </w:tcPr>
          <w:p w14:paraId="3380704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6161423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0.000251</w:t>
            </w:r>
          </w:p>
        </w:tc>
        <w:tc>
          <w:tcPr>
            <w:tcW w:w="1134" w:type="dxa"/>
            <w:tcBorders>
              <w:top w:val="nil"/>
              <w:left w:val="nil"/>
              <w:bottom w:val="nil"/>
              <w:right w:val="nil"/>
            </w:tcBorders>
            <w:vAlign w:val="bottom"/>
          </w:tcPr>
          <w:p w14:paraId="6B35342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31FB581"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2830C2D"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1876ECFF" w14:textId="77777777" w:rsidR="0021256B" w:rsidRPr="00672CBB" w:rsidRDefault="0021256B" w:rsidP="0036435B">
            <w:pPr>
              <w:rPr>
                <w:rFonts w:ascii="Times New Roman" w:hAnsi="Times New Roman" w:cs="Times New Roman"/>
              </w:rPr>
            </w:pPr>
          </w:p>
        </w:tc>
      </w:tr>
      <w:tr w:rsidR="0021256B" w:rsidRPr="00672CBB" w14:paraId="6875A1EF" w14:textId="77777777" w:rsidTr="0036435B">
        <w:tc>
          <w:tcPr>
            <w:tcW w:w="1809" w:type="dxa"/>
            <w:tcBorders>
              <w:top w:val="nil"/>
              <w:bottom w:val="nil"/>
              <w:right w:val="nil"/>
            </w:tcBorders>
            <w:vAlign w:val="bottom"/>
          </w:tcPr>
          <w:p w14:paraId="22EA010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06376D1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0.075764</w:t>
            </w:r>
          </w:p>
        </w:tc>
        <w:tc>
          <w:tcPr>
            <w:tcW w:w="851" w:type="dxa"/>
            <w:tcBorders>
              <w:top w:val="nil"/>
              <w:left w:val="nil"/>
              <w:bottom w:val="nil"/>
              <w:right w:val="nil"/>
            </w:tcBorders>
            <w:vAlign w:val="bottom"/>
          </w:tcPr>
          <w:p w14:paraId="1760367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61162E6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AFFD21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332C2CB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0BCAA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20D3627A" w14:textId="77777777" w:rsidR="0021256B" w:rsidRPr="00672CBB" w:rsidRDefault="0021256B" w:rsidP="0036435B">
            <w:pPr>
              <w:rPr>
                <w:rFonts w:ascii="Times New Roman" w:hAnsi="Times New Roman" w:cs="Times New Roman"/>
              </w:rPr>
            </w:pPr>
          </w:p>
        </w:tc>
      </w:tr>
      <w:tr w:rsidR="0021256B" w:rsidRPr="00672CBB" w14:paraId="3181C856" w14:textId="77777777" w:rsidTr="0036435B">
        <w:tc>
          <w:tcPr>
            <w:tcW w:w="9606" w:type="dxa"/>
            <w:gridSpan w:val="8"/>
            <w:tcBorders>
              <w:top w:val="nil"/>
              <w:bottom w:val="nil"/>
            </w:tcBorders>
            <w:vAlign w:val="bottom"/>
          </w:tcPr>
          <w:p w14:paraId="03D22FD6"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H</w:t>
            </w:r>
          </w:p>
        </w:tc>
      </w:tr>
      <w:tr w:rsidR="0021256B" w:rsidRPr="00672CBB" w14:paraId="2D48D33C" w14:textId="77777777" w:rsidTr="0036435B">
        <w:tc>
          <w:tcPr>
            <w:tcW w:w="1809" w:type="dxa"/>
            <w:tcBorders>
              <w:top w:val="nil"/>
              <w:bottom w:val="nil"/>
              <w:right w:val="nil"/>
            </w:tcBorders>
            <w:vAlign w:val="bottom"/>
          </w:tcPr>
          <w:p w14:paraId="5AEF496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28E0F8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0.000326</w:t>
            </w:r>
          </w:p>
        </w:tc>
        <w:tc>
          <w:tcPr>
            <w:tcW w:w="851" w:type="dxa"/>
            <w:tcBorders>
              <w:top w:val="nil"/>
              <w:left w:val="nil"/>
              <w:bottom w:val="nil"/>
              <w:right w:val="nil"/>
            </w:tcBorders>
            <w:vAlign w:val="bottom"/>
          </w:tcPr>
          <w:p w14:paraId="5997C9B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2F22023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0.000163</w:t>
            </w:r>
          </w:p>
        </w:tc>
        <w:tc>
          <w:tcPr>
            <w:tcW w:w="1134" w:type="dxa"/>
            <w:tcBorders>
              <w:top w:val="nil"/>
              <w:left w:val="nil"/>
              <w:bottom w:val="nil"/>
              <w:right w:val="nil"/>
            </w:tcBorders>
            <w:vAlign w:val="bottom"/>
          </w:tcPr>
          <w:p w14:paraId="46BAD8A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0.478435</w:t>
            </w:r>
          </w:p>
        </w:tc>
        <w:tc>
          <w:tcPr>
            <w:tcW w:w="1134" w:type="dxa"/>
            <w:tcBorders>
              <w:top w:val="nil"/>
              <w:left w:val="nil"/>
              <w:bottom w:val="nil"/>
              <w:right w:val="nil"/>
            </w:tcBorders>
            <w:vAlign w:val="bottom"/>
          </w:tcPr>
          <w:p w14:paraId="091784F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0.625538</w:t>
            </w:r>
          </w:p>
        </w:tc>
        <w:tc>
          <w:tcPr>
            <w:tcW w:w="1134" w:type="dxa"/>
            <w:tcBorders>
              <w:top w:val="nil"/>
              <w:left w:val="nil"/>
              <w:bottom w:val="nil"/>
              <w:right w:val="nil"/>
            </w:tcBorders>
            <w:vAlign w:val="bottom"/>
          </w:tcPr>
          <w:p w14:paraId="6654FE4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65ACB28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04CFF8C6" w14:textId="77777777" w:rsidTr="0036435B">
        <w:tc>
          <w:tcPr>
            <w:tcW w:w="1809" w:type="dxa"/>
            <w:tcBorders>
              <w:top w:val="nil"/>
              <w:bottom w:val="nil"/>
              <w:right w:val="nil"/>
            </w:tcBorders>
            <w:vAlign w:val="bottom"/>
          </w:tcPr>
          <w:p w14:paraId="5DDC6C8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6C3B642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0.208972</w:t>
            </w:r>
          </w:p>
        </w:tc>
        <w:tc>
          <w:tcPr>
            <w:tcW w:w="851" w:type="dxa"/>
            <w:tcBorders>
              <w:top w:val="nil"/>
              <w:left w:val="nil"/>
              <w:bottom w:val="nil"/>
              <w:right w:val="nil"/>
            </w:tcBorders>
            <w:vAlign w:val="bottom"/>
          </w:tcPr>
          <w:p w14:paraId="3D7F385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54A03B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0.069657</w:t>
            </w:r>
          </w:p>
        </w:tc>
        <w:tc>
          <w:tcPr>
            <w:tcW w:w="1134" w:type="dxa"/>
            <w:tcBorders>
              <w:top w:val="nil"/>
              <w:left w:val="nil"/>
              <w:bottom w:val="nil"/>
              <w:right w:val="nil"/>
            </w:tcBorders>
            <w:vAlign w:val="bottom"/>
          </w:tcPr>
          <w:p w14:paraId="22228F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204.4568</w:t>
            </w:r>
          </w:p>
        </w:tc>
        <w:tc>
          <w:tcPr>
            <w:tcW w:w="1134" w:type="dxa"/>
            <w:tcBorders>
              <w:top w:val="nil"/>
              <w:left w:val="nil"/>
              <w:bottom w:val="nil"/>
              <w:right w:val="nil"/>
            </w:tcBorders>
            <w:vAlign w:val="bottom"/>
          </w:tcPr>
          <w:p w14:paraId="22E2107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3.22E-17</w:t>
            </w:r>
          </w:p>
        </w:tc>
        <w:tc>
          <w:tcPr>
            <w:tcW w:w="1134" w:type="dxa"/>
            <w:tcBorders>
              <w:top w:val="nil"/>
              <w:left w:val="nil"/>
              <w:bottom w:val="nil"/>
              <w:right w:val="nil"/>
            </w:tcBorders>
            <w:vAlign w:val="bottom"/>
          </w:tcPr>
          <w:p w14:paraId="559D80F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66A3DC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104B069E" w14:textId="77777777" w:rsidTr="0036435B">
        <w:tc>
          <w:tcPr>
            <w:tcW w:w="1809" w:type="dxa"/>
            <w:tcBorders>
              <w:top w:val="nil"/>
              <w:bottom w:val="nil"/>
              <w:right w:val="nil"/>
            </w:tcBorders>
            <w:vAlign w:val="bottom"/>
          </w:tcPr>
          <w:p w14:paraId="3987675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1A957E2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1.82E-05</w:t>
            </w:r>
          </w:p>
        </w:tc>
        <w:tc>
          <w:tcPr>
            <w:tcW w:w="851" w:type="dxa"/>
            <w:tcBorders>
              <w:top w:val="nil"/>
              <w:left w:val="nil"/>
              <w:bottom w:val="nil"/>
              <w:right w:val="nil"/>
            </w:tcBorders>
            <w:vAlign w:val="bottom"/>
          </w:tcPr>
          <w:p w14:paraId="741490E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408C5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3.04E-06</w:t>
            </w:r>
          </w:p>
        </w:tc>
        <w:tc>
          <w:tcPr>
            <w:tcW w:w="1134" w:type="dxa"/>
            <w:tcBorders>
              <w:top w:val="nil"/>
              <w:left w:val="nil"/>
              <w:bottom w:val="nil"/>
              <w:right w:val="nil"/>
            </w:tcBorders>
            <w:vAlign w:val="bottom"/>
          </w:tcPr>
          <w:p w14:paraId="6F8399C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0.008914</w:t>
            </w:r>
          </w:p>
        </w:tc>
        <w:tc>
          <w:tcPr>
            <w:tcW w:w="1134" w:type="dxa"/>
            <w:tcBorders>
              <w:top w:val="nil"/>
              <w:left w:val="nil"/>
              <w:bottom w:val="nil"/>
              <w:right w:val="nil"/>
            </w:tcBorders>
            <w:vAlign w:val="bottom"/>
          </w:tcPr>
          <w:p w14:paraId="26AFB2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0.999996</w:t>
            </w:r>
          </w:p>
        </w:tc>
        <w:tc>
          <w:tcPr>
            <w:tcW w:w="1134" w:type="dxa"/>
            <w:tcBorders>
              <w:top w:val="nil"/>
              <w:left w:val="nil"/>
              <w:bottom w:val="nil"/>
              <w:right w:val="nil"/>
            </w:tcBorders>
            <w:vAlign w:val="bottom"/>
          </w:tcPr>
          <w:p w14:paraId="3D4E644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0369E38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142724C1" w14:textId="77777777" w:rsidTr="0036435B">
        <w:tc>
          <w:tcPr>
            <w:tcW w:w="1809" w:type="dxa"/>
            <w:tcBorders>
              <w:top w:val="nil"/>
              <w:bottom w:val="nil"/>
              <w:right w:val="nil"/>
            </w:tcBorders>
            <w:vAlign w:val="bottom"/>
          </w:tcPr>
          <w:p w14:paraId="29499AF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07C9C43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0.008177</w:t>
            </w:r>
          </w:p>
        </w:tc>
        <w:tc>
          <w:tcPr>
            <w:tcW w:w="851" w:type="dxa"/>
            <w:tcBorders>
              <w:top w:val="nil"/>
              <w:left w:val="nil"/>
              <w:bottom w:val="nil"/>
              <w:right w:val="nil"/>
            </w:tcBorders>
            <w:vAlign w:val="bottom"/>
          </w:tcPr>
          <w:p w14:paraId="6279B3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1DA769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0.000341</w:t>
            </w:r>
          </w:p>
        </w:tc>
        <w:tc>
          <w:tcPr>
            <w:tcW w:w="1134" w:type="dxa"/>
            <w:tcBorders>
              <w:top w:val="nil"/>
              <w:left w:val="nil"/>
              <w:bottom w:val="nil"/>
              <w:right w:val="nil"/>
            </w:tcBorders>
            <w:vAlign w:val="bottom"/>
          </w:tcPr>
          <w:p w14:paraId="650585F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FF1CE5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A84D4FE"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74EBC666" w14:textId="77777777" w:rsidR="0021256B" w:rsidRPr="00672CBB" w:rsidRDefault="0021256B" w:rsidP="0036435B">
            <w:pPr>
              <w:rPr>
                <w:rFonts w:ascii="Times New Roman" w:hAnsi="Times New Roman" w:cs="Times New Roman"/>
              </w:rPr>
            </w:pPr>
          </w:p>
        </w:tc>
      </w:tr>
      <w:tr w:rsidR="0021256B" w:rsidRPr="00672CBB" w14:paraId="3857367A" w14:textId="77777777" w:rsidTr="0036435B">
        <w:tc>
          <w:tcPr>
            <w:tcW w:w="1809" w:type="dxa"/>
            <w:tcBorders>
              <w:top w:val="nil"/>
              <w:bottom w:val="nil"/>
              <w:right w:val="nil"/>
            </w:tcBorders>
            <w:vAlign w:val="bottom"/>
          </w:tcPr>
          <w:p w14:paraId="3CB9B09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3AB87EB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0.217493</w:t>
            </w:r>
          </w:p>
        </w:tc>
        <w:tc>
          <w:tcPr>
            <w:tcW w:w="851" w:type="dxa"/>
            <w:tcBorders>
              <w:top w:val="nil"/>
              <w:left w:val="nil"/>
              <w:bottom w:val="nil"/>
              <w:right w:val="nil"/>
            </w:tcBorders>
            <w:vAlign w:val="bottom"/>
          </w:tcPr>
          <w:p w14:paraId="52E17DC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2FA42D7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8700737"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CD1A78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2153BD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63A47CDE" w14:textId="77777777" w:rsidR="0021256B" w:rsidRPr="00672CBB" w:rsidRDefault="0021256B" w:rsidP="0036435B">
            <w:pPr>
              <w:rPr>
                <w:rFonts w:ascii="Times New Roman" w:hAnsi="Times New Roman" w:cs="Times New Roman"/>
              </w:rPr>
            </w:pPr>
          </w:p>
        </w:tc>
      </w:tr>
      <w:tr w:rsidR="0021256B" w:rsidRPr="00672CBB" w14:paraId="7CE86085" w14:textId="77777777" w:rsidTr="0036435B">
        <w:tc>
          <w:tcPr>
            <w:tcW w:w="9606" w:type="dxa"/>
            <w:gridSpan w:val="8"/>
            <w:tcBorders>
              <w:top w:val="nil"/>
              <w:bottom w:val="nil"/>
            </w:tcBorders>
            <w:vAlign w:val="bottom"/>
          </w:tcPr>
          <w:p w14:paraId="04D1BA65"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CEC</w:t>
            </w:r>
          </w:p>
        </w:tc>
      </w:tr>
      <w:tr w:rsidR="0021256B" w:rsidRPr="00672CBB" w14:paraId="080D0157" w14:textId="77777777" w:rsidTr="0036435B">
        <w:tc>
          <w:tcPr>
            <w:tcW w:w="1809" w:type="dxa"/>
            <w:tcBorders>
              <w:top w:val="nil"/>
              <w:bottom w:val="nil"/>
              <w:right w:val="nil"/>
            </w:tcBorders>
            <w:vAlign w:val="bottom"/>
          </w:tcPr>
          <w:p w14:paraId="79CBD87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1C3CE4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0.089611</w:t>
            </w:r>
          </w:p>
        </w:tc>
        <w:tc>
          <w:tcPr>
            <w:tcW w:w="851" w:type="dxa"/>
            <w:tcBorders>
              <w:top w:val="nil"/>
              <w:left w:val="nil"/>
              <w:bottom w:val="nil"/>
              <w:right w:val="nil"/>
            </w:tcBorders>
            <w:vAlign w:val="bottom"/>
          </w:tcPr>
          <w:p w14:paraId="6721E7D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AC7B70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0.044805</w:t>
            </w:r>
          </w:p>
        </w:tc>
        <w:tc>
          <w:tcPr>
            <w:tcW w:w="1134" w:type="dxa"/>
            <w:tcBorders>
              <w:top w:val="nil"/>
              <w:left w:val="nil"/>
              <w:bottom w:val="nil"/>
              <w:right w:val="nil"/>
            </w:tcBorders>
            <w:vAlign w:val="bottom"/>
          </w:tcPr>
          <w:p w14:paraId="7AC5BA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0.887781</w:t>
            </w:r>
          </w:p>
        </w:tc>
        <w:tc>
          <w:tcPr>
            <w:tcW w:w="1134" w:type="dxa"/>
            <w:tcBorders>
              <w:top w:val="nil"/>
              <w:left w:val="nil"/>
              <w:bottom w:val="nil"/>
              <w:right w:val="nil"/>
            </w:tcBorders>
            <w:vAlign w:val="bottom"/>
          </w:tcPr>
          <w:p w14:paraId="0E86E4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0.424656</w:t>
            </w:r>
          </w:p>
        </w:tc>
        <w:tc>
          <w:tcPr>
            <w:tcW w:w="1134" w:type="dxa"/>
            <w:tcBorders>
              <w:top w:val="nil"/>
              <w:left w:val="nil"/>
              <w:bottom w:val="nil"/>
              <w:right w:val="nil"/>
            </w:tcBorders>
            <w:vAlign w:val="bottom"/>
          </w:tcPr>
          <w:p w14:paraId="6807EF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136E430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635C29F4" w14:textId="77777777" w:rsidTr="0036435B">
        <w:tc>
          <w:tcPr>
            <w:tcW w:w="1809" w:type="dxa"/>
            <w:tcBorders>
              <w:top w:val="nil"/>
              <w:bottom w:val="nil"/>
              <w:right w:val="nil"/>
            </w:tcBorders>
            <w:vAlign w:val="bottom"/>
          </w:tcPr>
          <w:p w14:paraId="75F90BC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xml:space="preserve">Silv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6E45620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14.18786</w:t>
            </w:r>
          </w:p>
        </w:tc>
        <w:tc>
          <w:tcPr>
            <w:tcW w:w="851" w:type="dxa"/>
            <w:tcBorders>
              <w:top w:val="nil"/>
              <w:left w:val="nil"/>
              <w:bottom w:val="nil"/>
              <w:right w:val="nil"/>
            </w:tcBorders>
            <w:vAlign w:val="bottom"/>
          </w:tcPr>
          <w:p w14:paraId="76CD87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45CD2F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4.729285</w:t>
            </w:r>
          </w:p>
        </w:tc>
        <w:tc>
          <w:tcPr>
            <w:tcW w:w="1134" w:type="dxa"/>
            <w:tcBorders>
              <w:top w:val="nil"/>
              <w:left w:val="nil"/>
              <w:bottom w:val="nil"/>
              <w:right w:val="nil"/>
            </w:tcBorders>
            <w:vAlign w:val="bottom"/>
          </w:tcPr>
          <w:p w14:paraId="6B99A73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93.70689</w:t>
            </w:r>
          </w:p>
        </w:tc>
        <w:tc>
          <w:tcPr>
            <w:tcW w:w="1134" w:type="dxa"/>
            <w:tcBorders>
              <w:top w:val="nil"/>
              <w:left w:val="nil"/>
              <w:bottom w:val="nil"/>
              <w:right w:val="nil"/>
            </w:tcBorders>
            <w:vAlign w:val="bottom"/>
          </w:tcPr>
          <w:p w14:paraId="00B035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2.18E-13</w:t>
            </w:r>
          </w:p>
        </w:tc>
        <w:tc>
          <w:tcPr>
            <w:tcW w:w="1134" w:type="dxa"/>
            <w:tcBorders>
              <w:top w:val="nil"/>
              <w:left w:val="nil"/>
              <w:bottom w:val="nil"/>
              <w:right w:val="nil"/>
            </w:tcBorders>
            <w:vAlign w:val="bottom"/>
          </w:tcPr>
          <w:p w14:paraId="02F8D86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F92F20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70DB2C50" w14:textId="77777777" w:rsidTr="0036435B">
        <w:tc>
          <w:tcPr>
            <w:tcW w:w="1809" w:type="dxa"/>
            <w:tcBorders>
              <w:top w:val="nil"/>
              <w:bottom w:val="nil"/>
              <w:right w:val="nil"/>
            </w:tcBorders>
            <w:vAlign w:val="bottom"/>
          </w:tcPr>
          <w:p w14:paraId="61C26FA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7B428BD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0.186439</w:t>
            </w:r>
          </w:p>
        </w:tc>
        <w:tc>
          <w:tcPr>
            <w:tcW w:w="851" w:type="dxa"/>
            <w:tcBorders>
              <w:top w:val="nil"/>
              <w:left w:val="nil"/>
              <w:bottom w:val="nil"/>
              <w:right w:val="nil"/>
            </w:tcBorders>
            <w:vAlign w:val="bottom"/>
          </w:tcPr>
          <w:p w14:paraId="42FBDB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31DA51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0.031073</w:t>
            </w:r>
          </w:p>
        </w:tc>
        <w:tc>
          <w:tcPr>
            <w:tcW w:w="1134" w:type="dxa"/>
            <w:tcBorders>
              <w:top w:val="nil"/>
              <w:left w:val="nil"/>
              <w:bottom w:val="nil"/>
              <w:right w:val="nil"/>
            </w:tcBorders>
            <w:vAlign w:val="bottom"/>
          </w:tcPr>
          <w:p w14:paraId="33540C1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0.615689</w:t>
            </w:r>
          </w:p>
        </w:tc>
        <w:tc>
          <w:tcPr>
            <w:tcW w:w="1134" w:type="dxa"/>
            <w:tcBorders>
              <w:top w:val="nil"/>
              <w:left w:val="nil"/>
              <w:bottom w:val="nil"/>
              <w:right w:val="nil"/>
            </w:tcBorders>
            <w:vAlign w:val="bottom"/>
          </w:tcPr>
          <w:p w14:paraId="3A5FF3C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0.715642</w:t>
            </w:r>
          </w:p>
        </w:tc>
        <w:tc>
          <w:tcPr>
            <w:tcW w:w="1134" w:type="dxa"/>
            <w:tcBorders>
              <w:top w:val="nil"/>
              <w:left w:val="nil"/>
              <w:bottom w:val="nil"/>
              <w:right w:val="nil"/>
            </w:tcBorders>
            <w:vAlign w:val="bottom"/>
          </w:tcPr>
          <w:p w14:paraId="0E178F4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38DF7D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27C85E45" w14:textId="77777777" w:rsidTr="0036435B">
        <w:tc>
          <w:tcPr>
            <w:tcW w:w="1809" w:type="dxa"/>
            <w:tcBorders>
              <w:top w:val="nil"/>
              <w:bottom w:val="nil"/>
              <w:right w:val="nil"/>
            </w:tcBorders>
            <w:vAlign w:val="bottom"/>
          </w:tcPr>
          <w:p w14:paraId="233FECF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66730CA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1.211254</w:t>
            </w:r>
          </w:p>
        </w:tc>
        <w:tc>
          <w:tcPr>
            <w:tcW w:w="851" w:type="dxa"/>
            <w:tcBorders>
              <w:top w:val="nil"/>
              <w:left w:val="nil"/>
              <w:bottom w:val="nil"/>
              <w:right w:val="nil"/>
            </w:tcBorders>
            <w:vAlign w:val="bottom"/>
          </w:tcPr>
          <w:p w14:paraId="66B9811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599429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0.050469</w:t>
            </w:r>
          </w:p>
        </w:tc>
        <w:tc>
          <w:tcPr>
            <w:tcW w:w="1134" w:type="dxa"/>
            <w:tcBorders>
              <w:top w:val="nil"/>
              <w:left w:val="nil"/>
              <w:bottom w:val="nil"/>
              <w:right w:val="nil"/>
            </w:tcBorders>
            <w:vAlign w:val="bottom"/>
          </w:tcPr>
          <w:p w14:paraId="139B82E7"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FF9A3A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708C976"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672594BF" w14:textId="77777777" w:rsidR="0021256B" w:rsidRPr="00672CBB" w:rsidRDefault="0021256B" w:rsidP="0036435B">
            <w:pPr>
              <w:rPr>
                <w:rFonts w:ascii="Times New Roman" w:hAnsi="Times New Roman" w:cs="Times New Roman"/>
              </w:rPr>
            </w:pPr>
          </w:p>
        </w:tc>
      </w:tr>
      <w:tr w:rsidR="0021256B" w:rsidRPr="00672CBB" w14:paraId="3BDFE7A7" w14:textId="77777777" w:rsidTr="0036435B">
        <w:tc>
          <w:tcPr>
            <w:tcW w:w="1809" w:type="dxa"/>
            <w:tcBorders>
              <w:top w:val="nil"/>
              <w:right w:val="nil"/>
            </w:tcBorders>
            <w:vAlign w:val="bottom"/>
          </w:tcPr>
          <w:p w14:paraId="4CD552B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right w:val="nil"/>
            </w:tcBorders>
            <w:vAlign w:val="bottom"/>
          </w:tcPr>
          <w:p w14:paraId="2ED2DB3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15.67516</w:t>
            </w:r>
          </w:p>
        </w:tc>
        <w:tc>
          <w:tcPr>
            <w:tcW w:w="851" w:type="dxa"/>
            <w:tcBorders>
              <w:top w:val="nil"/>
              <w:left w:val="nil"/>
              <w:right w:val="nil"/>
            </w:tcBorders>
            <w:vAlign w:val="bottom"/>
          </w:tcPr>
          <w:p w14:paraId="6A2FE72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right w:val="nil"/>
            </w:tcBorders>
            <w:vAlign w:val="bottom"/>
          </w:tcPr>
          <w:p w14:paraId="4AC3A2C7"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right w:val="nil"/>
            </w:tcBorders>
            <w:vAlign w:val="bottom"/>
          </w:tcPr>
          <w:p w14:paraId="4E487D7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right w:val="nil"/>
            </w:tcBorders>
            <w:vAlign w:val="bottom"/>
          </w:tcPr>
          <w:p w14:paraId="4E01270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right w:val="nil"/>
            </w:tcBorders>
            <w:vAlign w:val="bottom"/>
          </w:tcPr>
          <w:p w14:paraId="1D42FC4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tcBorders>
          </w:tcPr>
          <w:p w14:paraId="2DD412BF" w14:textId="77777777" w:rsidR="0021256B" w:rsidRPr="00672CBB" w:rsidRDefault="0021256B" w:rsidP="0036435B">
            <w:pPr>
              <w:rPr>
                <w:rFonts w:ascii="Times New Roman" w:hAnsi="Times New Roman" w:cs="Times New Roman"/>
              </w:rPr>
            </w:pPr>
          </w:p>
        </w:tc>
      </w:tr>
    </w:tbl>
    <w:p w14:paraId="17C6C956"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lang w:val="en-GB"/>
        </w:rPr>
      </w:pPr>
      <w:r w:rsidRPr="00672CBB">
        <w:rPr>
          <w:rFonts w:ascii="Times New Roman" w:hAnsi="Times New Roman" w:cs="Times New Roman"/>
          <w:color w:val="000000"/>
          <w:sz w:val="24"/>
          <w:szCs w:val="24"/>
          <w:lang w:val="en-GB"/>
        </w:rPr>
        <w:t>*. Correlation is significant at the 0.05 level (2-tailed)</w:t>
      </w:r>
    </w:p>
    <w:p w14:paraId="4026AFA6" w14:textId="77777777" w:rsidR="0021256B" w:rsidRPr="00672CBB" w:rsidRDefault="0021256B" w:rsidP="0021256B">
      <w:pPr>
        <w:autoSpaceDE w:val="0"/>
        <w:autoSpaceDN w:val="0"/>
        <w:adjustRightInd w:val="0"/>
        <w:spacing w:after="0" w:line="240" w:lineRule="auto"/>
      </w:pPr>
      <w:r w:rsidRPr="00672CBB">
        <w:rPr>
          <w:rFonts w:ascii="Times New Roman" w:hAnsi="Times New Roman" w:cs="Times New Roman"/>
          <w:color w:val="000000"/>
          <w:sz w:val="24"/>
          <w:szCs w:val="24"/>
          <w:lang w:val="en-GB"/>
        </w:rPr>
        <w:t>**. Correlation is significant at the 0.01 level (2-tailed)</w:t>
      </w:r>
    </w:p>
    <w:p w14:paraId="272D511E" w14:textId="77777777" w:rsidR="0021256B" w:rsidRPr="00672CBB" w:rsidRDefault="00202B51" w:rsidP="0021256B">
      <w:pPr>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21256B" w:rsidRPr="00672CBB">
        <w:rPr>
          <w:rFonts w:ascii="Times New Roman" w:hAnsi="Times New Roman" w:cs="Times New Roman"/>
          <w:b/>
          <w:sz w:val="24"/>
          <w:szCs w:val="24"/>
        </w:rPr>
        <w:t>CONCLUSION</w:t>
      </w:r>
    </w:p>
    <w:p w14:paraId="108DAF43" w14:textId="77777777" w:rsidR="0021256B" w:rsidRDefault="0021256B" w:rsidP="0021256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study have shown</w:t>
      </w:r>
      <w:r w:rsidRPr="00672CBB">
        <w:rPr>
          <w:rFonts w:ascii="Times New Roman" w:hAnsi="Times New Roman" w:cs="Times New Roman"/>
          <w:sz w:val="24"/>
          <w:szCs w:val="24"/>
        </w:rPr>
        <w:t xml:space="preserve"> clearly shown that there are variations </w:t>
      </w:r>
      <w:r>
        <w:rPr>
          <w:rFonts w:ascii="Times New Roman" w:hAnsi="Times New Roman" w:cs="Times New Roman"/>
          <w:sz w:val="24"/>
          <w:szCs w:val="24"/>
        </w:rPr>
        <w:t xml:space="preserve">on the </w:t>
      </w:r>
      <w:r w:rsidRPr="00672CBB">
        <w:rPr>
          <w:rFonts w:ascii="Times New Roman" w:hAnsi="Times New Roman" w:cs="Times New Roman"/>
          <w:sz w:val="24"/>
          <w:szCs w:val="24"/>
        </w:rPr>
        <w:t>soil physicochemical properties along the soil depth and among the four silvicultural practices investigated in Mubi North Local Government Area of Adamawa State. The result also revealed significant effect of some physical and chemical properties on the silvicultural practices in the study area. The study has revealed that proper consideration of the soil physicochemical properties before embarking on the silvicultural practices, this will enhance maximum productivity. The embracement of silvicultural practices techniques in Mubi Local Government Area will go a long way in minimizing soil disturbance; promote soil organic matter accumulation, tackling climate change and other anthropogenic pressures affecting forest ecosystems. The study had critically highlighted the role of soil physical and chemical properties on silvicultural management practices and we hope these findings will offer a long-term benefit for soil fertility and restoration of degraded ecosystems in Mubi North LGA of Adamawa State.</w:t>
      </w:r>
    </w:p>
    <w:p w14:paraId="5E58025B" w14:textId="77777777" w:rsidR="00220216" w:rsidRPr="00005ED1" w:rsidRDefault="00220216" w:rsidP="00220216">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715F55D7" w14:textId="77777777" w:rsidR="00220216" w:rsidRPr="00005ED1" w:rsidRDefault="00220216" w:rsidP="00220216">
      <w:pPr>
        <w:pStyle w:val="NoSpacing"/>
        <w:rPr>
          <w:rFonts w:ascii="Arial" w:hAnsi="Arial" w:cs="Arial"/>
          <w:highlight w:val="yellow"/>
        </w:rPr>
      </w:pPr>
    </w:p>
    <w:p w14:paraId="716D11D0" w14:textId="77777777" w:rsidR="00220216" w:rsidRPr="00005ED1" w:rsidRDefault="00220216" w:rsidP="0022021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00514A62" w14:textId="77777777" w:rsidR="00220216" w:rsidRDefault="00220216" w:rsidP="00220216">
      <w:pPr>
        <w:pStyle w:val="NoSpacing"/>
        <w:rPr>
          <w:rFonts w:ascii="Arial" w:hAnsi="Arial" w:cs="Arial"/>
        </w:rPr>
      </w:pPr>
    </w:p>
    <w:bookmarkEnd w:id="2"/>
    <w:p w14:paraId="26895C22" w14:textId="77777777" w:rsidR="0021256B" w:rsidRDefault="0021256B" w:rsidP="001106FE">
      <w:pPr>
        <w:spacing w:after="0" w:line="360" w:lineRule="auto"/>
        <w:rPr>
          <w:rFonts w:ascii="Times New Roman" w:hAnsi="Times New Roman" w:cs="Times New Roman"/>
          <w:b/>
          <w:sz w:val="24"/>
          <w:szCs w:val="24"/>
        </w:rPr>
      </w:pPr>
    </w:p>
    <w:p w14:paraId="7EA04011" w14:textId="77777777" w:rsidR="0021256B" w:rsidRDefault="0021256B" w:rsidP="001106FE">
      <w:pPr>
        <w:spacing w:after="0" w:line="360" w:lineRule="auto"/>
        <w:rPr>
          <w:rFonts w:ascii="Times New Roman" w:hAnsi="Times New Roman" w:cs="Times New Roman"/>
          <w:b/>
          <w:sz w:val="24"/>
          <w:szCs w:val="24"/>
        </w:rPr>
      </w:pPr>
    </w:p>
    <w:p w14:paraId="64C6C376" w14:textId="77777777" w:rsidR="0099673E" w:rsidRPr="000E6941" w:rsidRDefault="0099673E" w:rsidP="0099673E">
      <w:pPr>
        <w:spacing w:after="0" w:line="360" w:lineRule="auto"/>
        <w:rPr>
          <w:rFonts w:ascii="Times New Roman" w:hAnsi="Times New Roman" w:cs="Times New Roman"/>
          <w:b/>
          <w:sz w:val="24"/>
          <w:szCs w:val="24"/>
        </w:rPr>
      </w:pPr>
      <w:r w:rsidRPr="000E6941">
        <w:rPr>
          <w:rFonts w:ascii="Times New Roman" w:hAnsi="Times New Roman" w:cs="Times New Roman"/>
          <w:b/>
          <w:sz w:val="24"/>
          <w:szCs w:val="24"/>
        </w:rPr>
        <w:t>REFERENCES</w:t>
      </w:r>
    </w:p>
    <w:p w14:paraId="3845664D" w14:textId="77777777" w:rsidR="0099673E" w:rsidRPr="00DB623A" w:rsidRDefault="0099673E" w:rsidP="0099673E">
      <w:pPr>
        <w:spacing w:line="240" w:lineRule="auto"/>
        <w:ind w:left="720" w:hanging="720"/>
        <w:jc w:val="both"/>
        <w:rPr>
          <w:rFonts w:ascii="Times New Roman" w:hAnsi="Times New Roman" w:cs="Times New Roman"/>
          <w:sz w:val="24"/>
          <w:szCs w:val="24"/>
        </w:rPr>
      </w:pPr>
    </w:p>
    <w:p w14:paraId="5972690B"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B54DB">
        <w:rPr>
          <w:rFonts w:ascii="Times New Roman" w:hAnsi="Times New Roman" w:cs="Times New Roman"/>
          <w:sz w:val="24"/>
          <w:szCs w:val="24"/>
        </w:rPr>
        <w:t xml:space="preserve">Ishaku, A., &amp; Shuaibu, M. (2021). Forest cover and soil degradation in Adamawa State: Evaluating the impact of land use practices. </w:t>
      </w:r>
      <w:r w:rsidRPr="006B54DB">
        <w:rPr>
          <w:rFonts w:ascii="Times New Roman" w:hAnsi="Times New Roman" w:cs="Times New Roman"/>
          <w:i/>
          <w:sz w:val="24"/>
          <w:szCs w:val="24"/>
        </w:rPr>
        <w:t>Journal of Forestry and Natural Resources</w:t>
      </w:r>
      <w:r w:rsidRPr="006B54DB">
        <w:rPr>
          <w:rFonts w:ascii="Times New Roman" w:hAnsi="Times New Roman" w:cs="Times New Roman"/>
          <w:sz w:val="24"/>
          <w:szCs w:val="24"/>
        </w:rPr>
        <w:t xml:space="preserve">, 15(4), 289-298.   </w:t>
      </w:r>
    </w:p>
    <w:p w14:paraId="1534B95E"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C2146">
        <w:rPr>
          <w:rFonts w:ascii="Times New Roman" w:hAnsi="Times New Roman" w:cs="Times New Roman"/>
          <w:sz w:val="24"/>
          <w:szCs w:val="24"/>
        </w:rPr>
        <w:t xml:space="preserve">Ajibade, O. I., Lawal, A., &amp; Adeyemi, A. S. (2022). Forest degradation and soil erosion in Nigeria: Addressing challenges through sustainable forest management. </w:t>
      </w:r>
      <w:r w:rsidRPr="007C2146">
        <w:rPr>
          <w:rFonts w:ascii="Times New Roman" w:hAnsi="Times New Roman" w:cs="Times New Roman"/>
          <w:i/>
          <w:sz w:val="24"/>
          <w:szCs w:val="24"/>
        </w:rPr>
        <w:t>Environmental Management</w:t>
      </w:r>
      <w:r w:rsidRPr="007C2146">
        <w:rPr>
          <w:rFonts w:ascii="Times New Roman" w:hAnsi="Times New Roman" w:cs="Times New Roman"/>
          <w:sz w:val="24"/>
          <w:szCs w:val="24"/>
        </w:rPr>
        <w:t>, 56(3), 451-463.</w:t>
      </w:r>
    </w:p>
    <w:p w14:paraId="22B813FB"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7C2146">
        <w:rPr>
          <w:rFonts w:ascii="Times New Roman" w:hAnsi="Times New Roman" w:cs="Times New Roman"/>
          <w:sz w:val="24"/>
          <w:szCs w:val="24"/>
        </w:rPr>
        <w:t xml:space="preserve">Pandey, S. P., Chhetri, B. B., &amp; Subedi, N. (2020). Effects of selective logging and shelterwood systems on soil properties and forest regeneration. </w:t>
      </w:r>
      <w:r w:rsidRPr="007C2146">
        <w:rPr>
          <w:rFonts w:ascii="Times New Roman" w:hAnsi="Times New Roman" w:cs="Times New Roman"/>
          <w:i/>
          <w:sz w:val="24"/>
          <w:szCs w:val="24"/>
        </w:rPr>
        <w:t>Journal of Forest Research</w:t>
      </w:r>
      <w:r w:rsidRPr="007C2146">
        <w:rPr>
          <w:rFonts w:ascii="Times New Roman" w:hAnsi="Times New Roman" w:cs="Times New Roman"/>
          <w:sz w:val="24"/>
          <w:szCs w:val="24"/>
        </w:rPr>
        <w:t>, 12(1), 98-107.</w:t>
      </w:r>
    </w:p>
    <w:p w14:paraId="0AE34CF1" w14:textId="77777777" w:rsidR="0099673E" w:rsidRDefault="0099673E" w:rsidP="0099673E">
      <w:pPr>
        <w:spacing w:line="240" w:lineRule="auto"/>
        <w:ind w:left="720"/>
        <w:jc w:val="both"/>
        <w:rPr>
          <w:rFonts w:ascii="Times New Roman" w:hAnsi="Times New Roman" w:cs="Times New Roman"/>
          <w:sz w:val="24"/>
          <w:szCs w:val="24"/>
        </w:rPr>
      </w:pPr>
      <w:r w:rsidRPr="006B54DB">
        <w:rPr>
          <w:rFonts w:ascii="Times New Roman" w:hAnsi="Times New Roman" w:cs="Times New Roman"/>
          <w:sz w:val="24"/>
          <w:szCs w:val="24"/>
        </w:rPr>
        <w:t>USDA-NRCS. (2017). Cation Exchange Capacity: Soil Quality Kit Guide. Natural Resources Conservation Service.</w:t>
      </w:r>
    </w:p>
    <w:p w14:paraId="4D0B7B56"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7C2146">
        <w:rPr>
          <w:rFonts w:ascii="Times New Roman" w:hAnsi="Times New Roman" w:cs="Times New Roman"/>
          <w:sz w:val="24"/>
          <w:szCs w:val="24"/>
        </w:rPr>
        <w:t xml:space="preserve">Ding, J., Cai, Z., &amp; Wu, J. (2021). Comparative impacts of silvicultural systems on soil quality in temperate and tropical forests: A meta-analysis. </w:t>
      </w:r>
      <w:r w:rsidRPr="007C2146">
        <w:rPr>
          <w:rFonts w:ascii="Times New Roman" w:hAnsi="Times New Roman" w:cs="Times New Roman"/>
          <w:i/>
          <w:sz w:val="24"/>
          <w:szCs w:val="24"/>
        </w:rPr>
        <w:t>Forest Ecology and Management</w:t>
      </w:r>
      <w:r w:rsidRPr="007C2146">
        <w:rPr>
          <w:rFonts w:ascii="Times New Roman" w:hAnsi="Times New Roman" w:cs="Times New Roman"/>
          <w:sz w:val="24"/>
          <w:szCs w:val="24"/>
        </w:rPr>
        <w:t>, 502, 119-136.</w:t>
      </w:r>
    </w:p>
    <w:p w14:paraId="4C877E83" w14:textId="77777777" w:rsidR="0099673E" w:rsidRPr="006B54DB" w:rsidRDefault="0099673E" w:rsidP="0099673E">
      <w:pPr>
        <w:spacing w:line="240" w:lineRule="auto"/>
        <w:ind w:left="720" w:hanging="720"/>
        <w:jc w:val="both"/>
        <w:rPr>
          <w:rFonts w:ascii="Times New Roman" w:hAnsi="Times New Roman" w:cs="Times New Roman"/>
          <w:sz w:val="24"/>
          <w:szCs w:val="24"/>
        </w:rPr>
      </w:pPr>
      <w:r w:rsidRPr="00DB623A">
        <w:rPr>
          <w:rFonts w:ascii="Times New Roman" w:hAnsi="Times New Roman" w:cs="Times New Roman"/>
          <w:sz w:val="24"/>
          <w:szCs w:val="24"/>
        </w:rPr>
        <w:t>5.</w:t>
      </w:r>
      <w:r w:rsidRPr="00DB623A">
        <w:rPr>
          <w:rFonts w:ascii="Times New Roman" w:hAnsi="Times New Roman" w:cs="Times New Roman"/>
          <w:sz w:val="24"/>
          <w:szCs w:val="24"/>
        </w:rPr>
        <w:tab/>
        <w:t xml:space="preserve">Atangana, A., </w:t>
      </w:r>
      <w:proofErr w:type="spellStart"/>
      <w:r w:rsidRPr="00DB623A">
        <w:rPr>
          <w:rFonts w:ascii="Times New Roman" w:hAnsi="Times New Roman" w:cs="Times New Roman"/>
          <w:sz w:val="24"/>
          <w:szCs w:val="24"/>
        </w:rPr>
        <w:t>Khasa</w:t>
      </w:r>
      <w:proofErr w:type="spellEnd"/>
      <w:r w:rsidRPr="00DB623A">
        <w:rPr>
          <w:rFonts w:ascii="Times New Roman" w:hAnsi="Times New Roman" w:cs="Times New Roman"/>
          <w:sz w:val="24"/>
          <w:szCs w:val="24"/>
        </w:rPr>
        <w:t xml:space="preserve">, D., Chang, S., &amp; Degrande, A. (2020). </w:t>
      </w:r>
      <w:r w:rsidRPr="006B54DB">
        <w:rPr>
          <w:rFonts w:ascii="Times New Roman" w:hAnsi="Times New Roman" w:cs="Times New Roman"/>
          <w:sz w:val="24"/>
          <w:szCs w:val="24"/>
        </w:rPr>
        <w:t>Agroforestry systems and environmental management in the tropics. Springer Nature. [https://doi.org/10. 1007/978-3-030-41631-3](</w:t>
      </w:r>
      <w:hyperlink r:id="rId12" w:history="1">
        <w:r w:rsidRPr="006B54DB">
          <w:rPr>
            <w:rStyle w:val="Hyperlink"/>
            <w:rFonts w:ascii="Times New Roman" w:hAnsi="Times New Roman" w:cs="Times New Roman"/>
            <w:sz w:val="24"/>
            <w:szCs w:val="24"/>
          </w:rPr>
          <w:t>https://doi.org/10.1007/978-3-030-41631-3</w:t>
        </w:r>
      </w:hyperlink>
      <w:r w:rsidRPr="006B54DB">
        <w:rPr>
          <w:rFonts w:ascii="Times New Roman" w:hAnsi="Times New Roman" w:cs="Times New Roman"/>
          <w:sz w:val="24"/>
          <w:szCs w:val="24"/>
        </w:rPr>
        <w:t>).</w:t>
      </w:r>
    </w:p>
    <w:p w14:paraId="050D537E" w14:textId="77777777" w:rsidR="0099673E"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6B54DB">
        <w:rPr>
          <w:rFonts w:ascii="Times New Roman" w:hAnsi="Times New Roman" w:cs="Times New Roman"/>
          <w:sz w:val="24"/>
          <w:szCs w:val="24"/>
        </w:rPr>
        <w:t xml:space="preserve">Chirwa, P. W., Babalola, F. D., &amp; Ajayi, O. C. (2022). The contribution of agroforestry to soil health and climate resilience in sub-Saharan Africa. </w:t>
      </w:r>
      <w:r w:rsidRPr="006B54DB">
        <w:rPr>
          <w:rFonts w:ascii="Times New Roman" w:hAnsi="Times New Roman" w:cs="Times New Roman"/>
          <w:i/>
          <w:sz w:val="24"/>
          <w:szCs w:val="24"/>
        </w:rPr>
        <w:t>Agroforestry Systems</w:t>
      </w:r>
      <w:r w:rsidRPr="006B54DB">
        <w:rPr>
          <w:rFonts w:ascii="Times New Roman" w:hAnsi="Times New Roman" w:cs="Times New Roman"/>
          <w:sz w:val="24"/>
          <w:szCs w:val="24"/>
        </w:rPr>
        <w:t>, 96 (1), 55–68. [https://doi.org/10.1007/s10457-021-00667-0](</w:t>
      </w:r>
      <w:hyperlink r:id="rId13" w:history="1">
        <w:r w:rsidRPr="006B54DB">
          <w:rPr>
            <w:rStyle w:val="Hyperlink"/>
            <w:rFonts w:ascii="Times New Roman" w:hAnsi="Times New Roman" w:cs="Times New Roman"/>
            <w:sz w:val="24"/>
            <w:szCs w:val="24"/>
          </w:rPr>
          <w:t>https://doi.org/10. 1007/s10457-021-00667-0</w:t>
        </w:r>
      </w:hyperlink>
      <w:r w:rsidRPr="006B54DB">
        <w:rPr>
          <w:rFonts w:ascii="Times New Roman" w:hAnsi="Times New Roman" w:cs="Times New Roman"/>
          <w:sz w:val="24"/>
          <w:szCs w:val="24"/>
        </w:rPr>
        <w:t>).</w:t>
      </w:r>
    </w:p>
    <w:p w14:paraId="6B48AB77" w14:textId="77777777" w:rsidR="0099673E" w:rsidRDefault="0099673E" w:rsidP="0099673E">
      <w:pPr>
        <w:spacing w:after="0" w:line="240" w:lineRule="auto"/>
        <w:ind w:left="720" w:hanging="720"/>
        <w:jc w:val="both"/>
        <w:rPr>
          <w:rFonts w:ascii="Times New Roman" w:hAnsi="Times New Roman" w:cs="Times New Roman"/>
          <w:sz w:val="24"/>
          <w:szCs w:val="24"/>
        </w:rPr>
      </w:pPr>
    </w:p>
    <w:p w14:paraId="5DE6D1E4" w14:textId="77777777" w:rsidR="0099673E"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6B54DB">
        <w:rPr>
          <w:rFonts w:ascii="Times New Roman" w:hAnsi="Times New Roman" w:cs="Times New Roman"/>
          <w:sz w:val="24"/>
          <w:szCs w:val="24"/>
        </w:rPr>
        <w:t xml:space="preserve">Ajayi, S. O., Adebayo, A. A., &amp; Akindele, S. O. (2020). Natural forest regeneration and soil property restoration in degraded tropical ecosystems. </w:t>
      </w:r>
      <w:r w:rsidRPr="006B54DB">
        <w:rPr>
          <w:rFonts w:ascii="Times New Roman" w:hAnsi="Times New Roman" w:cs="Times New Roman"/>
          <w:i/>
          <w:sz w:val="24"/>
          <w:szCs w:val="24"/>
        </w:rPr>
        <w:t>Ecological Processes</w:t>
      </w:r>
      <w:r w:rsidRPr="006B54DB">
        <w:rPr>
          <w:rFonts w:ascii="Times New Roman" w:hAnsi="Times New Roman" w:cs="Times New Roman"/>
          <w:sz w:val="24"/>
          <w:szCs w:val="24"/>
        </w:rPr>
        <w:t xml:space="preserve">, 9 (48), 1–12. </w:t>
      </w:r>
    </w:p>
    <w:p w14:paraId="7B0EF3C3" w14:textId="77777777" w:rsidR="0099673E" w:rsidRDefault="0099673E" w:rsidP="0099673E">
      <w:pPr>
        <w:spacing w:after="0" w:line="240" w:lineRule="auto"/>
        <w:ind w:left="720" w:hanging="720"/>
        <w:jc w:val="both"/>
        <w:rPr>
          <w:rFonts w:ascii="Times New Roman" w:hAnsi="Times New Roman" w:cs="Times New Roman"/>
          <w:sz w:val="24"/>
          <w:szCs w:val="24"/>
        </w:rPr>
      </w:pPr>
    </w:p>
    <w:p w14:paraId="07AA7B2D" w14:textId="77777777" w:rsidR="0099673E" w:rsidRPr="006B54DB" w:rsidRDefault="0099673E" w:rsidP="0099673E">
      <w:pPr>
        <w:spacing w:after="0" w:line="24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rPr>
        <w:t>8.</w:t>
      </w:r>
      <w:r>
        <w:rPr>
          <w:rFonts w:ascii="Times New Roman" w:hAnsi="Times New Roman" w:cs="Times New Roman"/>
          <w:sz w:val="24"/>
          <w:szCs w:val="24"/>
        </w:rPr>
        <w:tab/>
      </w:r>
      <w:r w:rsidRPr="006B54DB">
        <w:rPr>
          <w:rFonts w:ascii="Times New Roman" w:hAnsi="Times New Roman" w:cs="Times New Roman"/>
          <w:sz w:val="24"/>
          <w:szCs w:val="24"/>
        </w:rPr>
        <w:t xml:space="preserve">Kooch, Y., Samadi, A., &amp; </w:t>
      </w:r>
      <w:proofErr w:type="spellStart"/>
      <w:r w:rsidRPr="006B54DB">
        <w:rPr>
          <w:rFonts w:ascii="Times New Roman" w:hAnsi="Times New Roman" w:cs="Times New Roman"/>
          <w:sz w:val="24"/>
          <w:szCs w:val="24"/>
        </w:rPr>
        <w:t>Haghverdi</w:t>
      </w:r>
      <w:proofErr w:type="spellEnd"/>
      <w:r w:rsidRPr="006B54DB">
        <w:rPr>
          <w:rFonts w:ascii="Times New Roman" w:hAnsi="Times New Roman" w:cs="Times New Roman"/>
          <w:sz w:val="24"/>
          <w:szCs w:val="24"/>
        </w:rPr>
        <w:t xml:space="preserve">, A. (2023). Soil physical recovery through natural regeneration of disturbed forests in semi-arid regions. </w:t>
      </w:r>
      <w:r w:rsidRPr="006B54DB">
        <w:rPr>
          <w:rFonts w:ascii="Times New Roman" w:hAnsi="Times New Roman" w:cs="Times New Roman"/>
          <w:sz w:val="24"/>
          <w:szCs w:val="24"/>
          <w:lang w:val="es-MX"/>
        </w:rPr>
        <w:t>Catena, 228, 107122. [https://doi.org/10.1016/j.catena.2023.107122](https://doi.org/10.1016/j.catena.2023.107122)</w:t>
      </w:r>
    </w:p>
    <w:p w14:paraId="3244203A" w14:textId="77777777" w:rsidR="0099673E" w:rsidRPr="00DB623A" w:rsidRDefault="0099673E" w:rsidP="0099673E">
      <w:pPr>
        <w:spacing w:line="240" w:lineRule="auto"/>
        <w:ind w:left="720" w:hanging="720"/>
        <w:jc w:val="both"/>
        <w:rPr>
          <w:rFonts w:ascii="Times New Roman" w:hAnsi="Times New Roman" w:cs="Times New Roman"/>
          <w:sz w:val="24"/>
          <w:szCs w:val="24"/>
          <w:lang w:val="es-US"/>
        </w:rPr>
      </w:pPr>
    </w:p>
    <w:p w14:paraId="7A95115B"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7C2146">
        <w:rPr>
          <w:rFonts w:ascii="Times New Roman" w:hAnsi="Times New Roman" w:cs="Times New Roman"/>
          <w:sz w:val="24"/>
          <w:szCs w:val="24"/>
        </w:rPr>
        <w:t xml:space="preserve">Pandey, S. P., Chhetri, B. B., &amp; Subedi, N. (2020). Effects of selective logging and shelterwood systems on soil properties and forest regeneration. </w:t>
      </w:r>
      <w:r w:rsidRPr="007C2146">
        <w:rPr>
          <w:rFonts w:ascii="Times New Roman" w:hAnsi="Times New Roman" w:cs="Times New Roman"/>
          <w:i/>
          <w:sz w:val="24"/>
          <w:szCs w:val="24"/>
        </w:rPr>
        <w:t>Journal of Forest Research</w:t>
      </w:r>
      <w:r w:rsidRPr="007C2146">
        <w:rPr>
          <w:rFonts w:ascii="Times New Roman" w:hAnsi="Times New Roman" w:cs="Times New Roman"/>
          <w:sz w:val="24"/>
          <w:szCs w:val="24"/>
        </w:rPr>
        <w:t>, 12(1), 98-107.</w:t>
      </w:r>
    </w:p>
    <w:p w14:paraId="43C7CA6B"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7C2146">
        <w:rPr>
          <w:rFonts w:ascii="Times New Roman" w:hAnsi="Times New Roman" w:cs="Times New Roman"/>
          <w:sz w:val="24"/>
          <w:szCs w:val="24"/>
        </w:rPr>
        <w:t xml:space="preserve">Wu, H., Huang, L., &amp; Li, X. (2019). Shelterwood systems and soil quality improvement in managed forests: A global review. </w:t>
      </w:r>
      <w:r w:rsidRPr="007C2146">
        <w:rPr>
          <w:rFonts w:ascii="Times New Roman" w:hAnsi="Times New Roman" w:cs="Times New Roman"/>
          <w:i/>
          <w:sz w:val="24"/>
          <w:szCs w:val="24"/>
        </w:rPr>
        <w:t>Soil Science Annual Review</w:t>
      </w:r>
      <w:r w:rsidRPr="007C2146">
        <w:rPr>
          <w:rFonts w:ascii="Times New Roman" w:hAnsi="Times New Roman" w:cs="Times New Roman"/>
          <w:sz w:val="24"/>
          <w:szCs w:val="24"/>
        </w:rPr>
        <w:t>, 14(2), 167-180.</w:t>
      </w:r>
    </w:p>
    <w:p w14:paraId="62AD362C"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r>
      <w:r w:rsidRPr="007C2146">
        <w:rPr>
          <w:rFonts w:ascii="Times New Roman" w:hAnsi="Times New Roman" w:cs="Times New Roman"/>
          <w:sz w:val="24"/>
          <w:szCs w:val="24"/>
        </w:rPr>
        <w:t xml:space="preserve">Nwobodo, C. U., Obianuju, O., &amp; Ifeanyi, N. (2021). Soil physicochemical properties and their influence on forest health in Nigeria. </w:t>
      </w:r>
      <w:r w:rsidRPr="007C2146">
        <w:rPr>
          <w:rFonts w:ascii="Times New Roman" w:hAnsi="Times New Roman" w:cs="Times New Roman"/>
          <w:i/>
          <w:sz w:val="24"/>
          <w:szCs w:val="24"/>
        </w:rPr>
        <w:t>African Journal of Environmental Science</w:t>
      </w:r>
      <w:r w:rsidRPr="007C2146">
        <w:rPr>
          <w:rFonts w:ascii="Times New Roman" w:hAnsi="Times New Roman" w:cs="Times New Roman"/>
          <w:sz w:val="24"/>
          <w:szCs w:val="24"/>
        </w:rPr>
        <w:t>, 35(2), 233-242.</w:t>
      </w:r>
    </w:p>
    <w:p w14:paraId="2A0424E1"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7C2146">
        <w:rPr>
          <w:rFonts w:ascii="Times New Roman" w:hAnsi="Times New Roman" w:cs="Times New Roman"/>
          <w:sz w:val="24"/>
          <w:szCs w:val="24"/>
        </w:rPr>
        <w:t xml:space="preserve">Adekunle, V. A., &amp; </w:t>
      </w:r>
      <w:proofErr w:type="spellStart"/>
      <w:r w:rsidRPr="007C2146">
        <w:rPr>
          <w:rFonts w:ascii="Times New Roman" w:hAnsi="Times New Roman" w:cs="Times New Roman"/>
          <w:sz w:val="24"/>
          <w:szCs w:val="24"/>
        </w:rPr>
        <w:t>Olagoke</w:t>
      </w:r>
      <w:proofErr w:type="spellEnd"/>
      <w:r w:rsidRPr="007C2146">
        <w:rPr>
          <w:rFonts w:ascii="Times New Roman" w:hAnsi="Times New Roman" w:cs="Times New Roman"/>
          <w:sz w:val="24"/>
          <w:szCs w:val="24"/>
        </w:rPr>
        <w:t xml:space="preserve">, A. O. (2022). Effects of silvicultural practices on soil quality and forest resilience in Nigeria. </w:t>
      </w:r>
      <w:r w:rsidRPr="007C2146">
        <w:rPr>
          <w:rFonts w:ascii="Times New Roman" w:hAnsi="Times New Roman" w:cs="Times New Roman"/>
          <w:i/>
          <w:sz w:val="24"/>
          <w:szCs w:val="24"/>
        </w:rPr>
        <w:t>Journal of Sustainable Forestry</w:t>
      </w:r>
      <w:r w:rsidRPr="007C2146">
        <w:rPr>
          <w:rFonts w:ascii="Times New Roman" w:hAnsi="Times New Roman" w:cs="Times New Roman"/>
          <w:sz w:val="24"/>
          <w:szCs w:val="24"/>
        </w:rPr>
        <w:t>, 41(2), 213-230.</w:t>
      </w:r>
    </w:p>
    <w:p w14:paraId="7C079EFB"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7C2146">
        <w:rPr>
          <w:rFonts w:ascii="Times New Roman" w:hAnsi="Times New Roman" w:cs="Times New Roman"/>
          <w:sz w:val="24"/>
          <w:szCs w:val="24"/>
        </w:rPr>
        <w:t xml:space="preserve">Eze, C. E., Onwuegbuzie, C. C., &amp; Nwankwo, F. U. (2020). Assessing the role of soil health in agricultural sustainability: Evidence from Nigeria. </w:t>
      </w:r>
      <w:r w:rsidRPr="007C2146">
        <w:rPr>
          <w:rFonts w:ascii="Times New Roman" w:hAnsi="Times New Roman" w:cs="Times New Roman"/>
          <w:i/>
          <w:sz w:val="24"/>
          <w:szCs w:val="24"/>
        </w:rPr>
        <w:t>Agricultural Journal of Nigeria,</w:t>
      </w:r>
      <w:r w:rsidRPr="007C2146">
        <w:rPr>
          <w:rFonts w:ascii="Times New Roman" w:hAnsi="Times New Roman" w:cs="Times New Roman"/>
          <w:sz w:val="24"/>
          <w:szCs w:val="24"/>
        </w:rPr>
        <w:t xml:space="preserve"> 28(1), 101-110.</w:t>
      </w:r>
    </w:p>
    <w:p w14:paraId="4B6AFBD1" w14:textId="77777777" w:rsidR="0099673E" w:rsidRPr="006B54DB"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6B54DB">
        <w:rPr>
          <w:rFonts w:ascii="Times New Roman" w:hAnsi="Times New Roman" w:cs="Times New Roman"/>
          <w:sz w:val="24"/>
          <w:szCs w:val="24"/>
        </w:rPr>
        <w:t>Buba, L. F. (2020). Climatic characteristics and their implications on agriculture in Mubi region, Adamawa State, Nigeria. </w:t>
      </w:r>
      <w:r w:rsidRPr="006B54DB">
        <w:rPr>
          <w:rFonts w:ascii="Times New Roman" w:hAnsi="Times New Roman" w:cs="Times New Roman"/>
          <w:i/>
          <w:sz w:val="24"/>
          <w:szCs w:val="24"/>
        </w:rPr>
        <w:t>Journal of Geography and Environmental Management</w:t>
      </w:r>
      <w:r w:rsidRPr="006B54DB">
        <w:rPr>
          <w:rFonts w:ascii="Times New Roman" w:hAnsi="Times New Roman" w:cs="Times New Roman"/>
          <w:sz w:val="24"/>
          <w:szCs w:val="24"/>
        </w:rPr>
        <w:t>, 7 (2), 45–54.</w:t>
      </w:r>
    </w:p>
    <w:p w14:paraId="624B6BD9" w14:textId="77777777" w:rsidR="0099673E" w:rsidRDefault="0099673E" w:rsidP="0099673E">
      <w:pPr>
        <w:spacing w:after="0" w:line="240" w:lineRule="auto"/>
        <w:ind w:left="720" w:hanging="720"/>
        <w:jc w:val="both"/>
        <w:rPr>
          <w:rFonts w:ascii="Times New Roman" w:hAnsi="Times New Roman" w:cs="Times New Roman"/>
          <w:sz w:val="24"/>
          <w:szCs w:val="24"/>
        </w:rPr>
      </w:pPr>
    </w:p>
    <w:p w14:paraId="02754565" w14:textId="77777777" w:rsidR="0099673E" w:rsidRPr="000E6941"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0E6941">
        <w:rPr>
          <w:rFonts w:ascii="Times New Roman" w:hAnsi="Times New Roman" w:cs="Times New Roman"/>
          <w:sz w:val="24"/>
          <w:szCs w:val="24"/>
        </w:rPr>
        <w:t xml:space="preserve">Ogunleye, A. J., Osho, J. S. A., &amp; </w:t>
      </w:r>
      <w:proofErr w:type="spellStart"/>
      <w:r w:rsidRPr="000E6941">
        <w:rPr>
          <w:rFonts w:ascii="Times New Roman" w:hAnsi="Times New Roman" w:cs="Times New Roman"/>
          <w:sz w:val="24"/>
          <w:szCs w:val="24"/>
        </w:rPr>
        <w:t>Adeofun</w:t>
      </w:r>
      <w:proofErr w:type="spellEnd"/>
      <w:r w:rsidRPr="000E6941">
        <w:rPr>
          <w:rFonts w:ascii="Times New Roman" w:hAnsi="Times New Roman" w:cs="Times New Roman"/>
          <w:sz w:val="24"/>
          <w:szCs w:val="24"/>
        </w:rPr>
        <w:t xml:space="preserve">, C. O. (2004). Vegetation and soil status under different land use types in a part of southwestern Nigeria. </w:t>
      </w:r>
      <w:r w:rsidRPr="000E6941">
        <w:rPr>
          <w:rFonts w:ascii="Times New Roman" w:hAnsi="Times New Roman" w:cs="Times New Roman"/>
          <w:i/>
          <w:sz w:val="24"/>
          <w:szCs w:val="24"/>
        </w:rPr>
        <w:t>Journal of Tropical Forest Science</w:t>
      </w:r>
      <w:r w:rsidRPr="000E6941">
        <w:rPr>
          <w:rFonts w:ascii="Times New Roman" w:hAnsi="Times New Roman" w:cs="Times New Roman"/>
          <w:sz w:val="24"/>
          <w:szCs w:val="24"/>
        </w:rPr>
        <w:t>, 16 (2), 204–219.</w:t>
      </w:r>
    </w:p>
    <w:p w14:paraId="67F3D3D5" w14:textId="77777777" w:rsidR="0099673E" w:rsidRDefault="0099673E" w:rsidP="0099673E">
      <w:pPr>
        <w:spacing w:line="240" w:lineRule="auto"/>
        <w:ind w:left="720" w:hanging="720"/>
        <w:jc w:val="both"/>
        <w:rPr>
          <w:rFonts w:ascii="Times New Roman" w:hAnsi="Times New Roman" w:cs="Times New Roman"/>
          <w:sz w:val="24"/>
          <w:szCs w:val="24"/>
        </w:rPr>
      </w:pPr>
    </w:p>
    <w:p w14:paraId="10128FAA"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6B54DB">
        <w:rPr>
          <w:rFonts w:ascii="Times New Roman" w:hAnsi="Times New Roman" w:cs="Times New Roman"/>
          <w:sz w:val="24"/>
          <w:szCs w:val="24"/>
        </w:rPr>
        <w:t xml:space="preserve">International Organization for Standardization (ISO). (2020). ISO 11277:2020 Soil quality- </w:t>
      </w:r>
      <w:r w:rsidRPr="006B54DB">
        <w:rPr>
          <w:rFonts w:ascii="Times New Roman" w:hAnsi="Times New Roman" w:cs="Times New Roman"/>
          <w:i/>
          <w:sz w:val="24"/>
          <w:szCs w:val="24"/>
        </w:rPr>
        <w:t>Determination of particle size distribution in mineral soil material — Method by sieving and sedimentation</w:t>
      </w:r>
      <w:r w:rsidRPr="006B54DB">
        <w:rPr>
          <w:rFonts w:ascii="Times New Roman" w:hAnsi="Times New Roman" w:cs="Times New Roman"/>
          <w:sz w:val="24"/>
          <w:szCs w:val="24"/>
        </w:rPr>
        <w:t>. Geneva: ISO.</w:t>
      </w:r>
    </w:p>
    <w:p w14:paraId="331E2BD9" w14:textId="77777777" w:rsidR="0099673E" w:rsidRPr="006B54DB" w:rsidRDefault="0099673E" w:rsidP="0099673E">
      <w:pPr>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6B54DB">
        <w:rPr>
          <w:rFonts w:ascii="Times New Roman" w:hAnsi="Times New Roman" w:cs="Times New Roman"/>
          <w:sz w:val="24"/>
          <w:szCs w:val="24"/>
        </w:rPr>
        <w:t xml:space="preserve">Khorshidi, M., &amp; Lu, N. (2022). Improving accuracy of the </w:t>
      </w:r>
      <w:proofErr w:type="spellStart"/>
      <w:r w:rsidRPr="006B54DB">
        <w:rPr>
          <w:rFonts w:ascii="Times New Roman" w:hAnsi="Times New Roman" w:cs="Times New Roman"/>
          <w:sz w:val="24"/>
          <w:szCs w:val="24"/>
        </w:rPr>
        <w:t>Bouyoucos</w:t>
      </w:r>
      <w:proofErr w:type="spellEnd"/>
      <w:r w:rsidRPr="006B54DB">
        <w:rPr>
          <w:rFonts w:ascii="Times New Roman" w:hAnsi="Times New Roman" w:cs="Times New Roman"/>
          <w:sz w:val="24"/>
          <w:szCs w:val="24"/>
        </w:rPr>
        <w:t xml:space="preserve"> hydrometer method for soil particle-size distribution. </w:t>
      </w:r>
      <w:r w:rsidRPr="006B54DB">
        <w:rPr>
          <w:rFonts w:ascii="Times New Roman" w:hAnsi="Times New Roman" w:cs="Times New Roman"/>
          <w:i/>
          <w:sz w:val="24"/>
          <w:szCs w:val="24"/>
        </w:rPr>
        <w:t>Heliyon</w:t>
      </w:r>
      <w:r w:rsidRPr="006B54DB">
        <w:rPr>
          <w:rFonts w:ascii="Times New Roman" w:hAnsi="Times New Roman" w:cs="Times New Roman"/>
          <w:sz w:val="24"/>
          <w:szCs w:val="24"/>
        </w:rPr>
        <w:t xml:space="preserve">, 8 (5), e09452.[https://doi.org/ 10.1016/j. </w:t>
      </w:r>
      <w:proofErr w:type="spellStart"/>
      <w:r w:rsidRPr="006B54DB">
        <w:rPr>
          <w:rFonts w:ascii="Times New Roman" w:hAnsi="Times New Roman" w:cs="Times New Roman"/>
          <w:sz w:val="24"/>
          <w:szCs w:val="24"/>
        </w:rPr>
        <w:t>heliyon</w:t>
      </w:r>
      <w:proofErr w:type="spellEnd"/>
      <w:r w:rsidRPr="006B54DB">
        <w:rPr>
          <w:rFonts w:ascii="Times New Roman" w:hAnsi="Times New Roman" w:cs="Times New Roman"/>
          <w:sz w:val="24"/>
          <w:szCs w:val="24"/>
        </w:rPr>
        <w:t>. 2022.e09452](https://doi.org/10.1016/j.heliyon.2022.e09452)</w:t>
      </w:r>
    </w:p>
    <w:p w14:paraId="2784FB6D"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6B54DB">
        <w:rPr>
          <w:rFonts w:ascii="Times New Roman" w:hAnsi="Times New Roman" w:cs="Times New Roman"/>
          <w:sz w:val="24"/>
          <w:szCs w:val="24"/>
        </w:rPr>
        <w:t>FAO. (2020). Soil nutrient thresholds for tropical agriculture. Rome: Food and Agriculture Organization.</w:t>
      </w:r>
    </w:p>
    <w:p w14:paraId="33AE4509"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6B54DB">
        <w:rPr>
          <w:rFonts w:ascii="Times New Roman" w:hAnsi="Times New Roman" w:cs="Times New Roman"/>
          <w:sz w:val="24"/>
          <w:szCs w:val="24"/>
        </w:rPr>
        <w:t xml:space="preserve">Reynolds, W. D., Elrick, D. E., &amp; Youngs, E. G. (2021). </w:t>
      </w:r>
      <w:r w:rsidRPr="006B54DB">
        <w:rPr>
          <w:rFonts w:ascii="Times New Roman" w:hAnsi="Times New Roman" w:cs="Times New Roman"/>
          <w:i/>
          <w:sz w:val="24"/>
          <w:szCs w:val="24"/>
        </w:rPr>
        <w:t>Bulk density and soil porosity</w:t>
      </w:r>
      <w:r w:rsidRPr="006B54DB">
        <w:rPr>
          <w:rFonts w:ascii="Times New Roman" w:hAnsi="Times New Roman" w:cs="Times New Roman"/>
          <w:sz w:val="24"/>
          <w:szCs w:val="24"/>
        </w:rPr>
        <w:t xml:space="preserve">. In M. A. Tabatabai &amp; D. L. Sparks (Eds.), </w:t>
      </w:r>
      <w:r w:rsidRPr="006B54DB">
        <w:rPr>
          <w:rFonts w:ascii="Times New Roman" w:hAnsi="Times New Roman" w:cs="Times New Roman"/>
          <w:i/>
          <w:sz w:val="24"/>
          <w:szCs w:val="24"/>
        </w:rPr>
        <w:t>Methods of Soil Analysis, Part 4: Physical Methods</w:t>
      </w:r>
      <w:r w:rsidRPr="006B54DB">
        <w:rPr>
          <w:rFonts w:ascii="Times New Roman" w:hAnsi="Times New Roman" w:cs="Times New Roman"/>
          <w:sz w:val="24"/>
          <w:szCs w:val="24"/>
        </w:rPr>
        <w:t> (pp. 121–160). Soil Science Society of America. [https://doi. org/10.21 36/ sssabookser5.4.c6] (https://doi.org/10.2136/sssabookser5.4.c6)</w:t>
      </w:r>
    </w:p>
    <w:p w14:paraId="3F9B4C33" w14:textId="77777777" w:rsidR="0099673E" w:rsidRDefault="0099673E" w:rsidP="0099673E">
      <w:pPr>
        <w:spacing w:line="240" w:lineRule="auto"/>
        <w:ind w:left="720" w:hanging="720"/>
        <w:jc w:val="both"/>
      </w:pPr>
      <w:r>
        <w:rPr>
          <w:rFonts w:ascii="Times New Roman" w:hAnsi="Times New Roman" w:cs="Times New Roman"/>
          <w:sz w:val="24"/>
          <w:szCs w:val="24"/>
        </w:rPr>
        <w:t>20.</w:t>
      </w:r>
      <w:r>
        <w:rPr>
          <w:rFonts w:ascii="Times New Roman" w:hAnsi="Times New Roman" w:cs="Times New Roman"/>
          <w:sz w:val="24"/>
          <w:szCs w:val="24"/>
        </w:rPr>
        <w:tab/>
      </w:r>
      <w:r w:rsidRPr="006B54DB">
        <w:rPr>
          <w:rFonts w:ascii="Times New Roman" w:hAnsi="Times New Roman" w:cs="Times New Roman"/>
          <w:sz w:val="24"/>
          <w:szCs w:val="24"/>
        </w:rPr>
        <w:t xml:space="preserve">Klute, A., &amp; Dirksen, C. (2021). </w:t>
      </w:r>
      <w:r w:rsidRPr="006B54DB">
        <w:rPr>
          <w:rFonts w:ascii="Times New Roman" w:hAnsi="Times New Roman" w:cs="Times New Roman"/>
          <w:i/>
          <w:sz w:val="24"/>
          <w:szCs w:val="24"/>
        </w:rPr>
        <w:t>Water retention and water holding capacity</w:t>
      </w:r>
      <w:r w:rsidRPr="006B54DB">
        <w:rPr>
          <w:rFonts w:ascii="Times New Roman" w:hAnsi="Times New Roman" w:cs="Times New Roman"/>
          <w:sz w:val="24"/>
          <w:szCs w:val="24"/>
        </w:rPr>
        <w:t xml:space="preserve">. In R. D. Sparks (Ed.), </w:t>
      </w:r>
      <w:r w:rsidRPr="006B54DB">
        <w:rPr>
          <w:rFonts w:ascii="Times New Roman" w:hAnsi="Times New Roman" w:cs="Times New Roman"/>
          <w:i/>
          <w:sz w:val="24"/>
          <w:szCs w:val="24"/>
        </w:rPr>
        <w:t>Methods of Soil Analysis</w:t>
      </w:r>
      <w:r w:rsidRPr="006B54DB">
        <w:rPr>
          <w:rFonts w:ascii="Times New Roman" w:hAnsi="Times New Roman" w:cs="Times New Roman"/>
          <w:sz w:val="24"/>
          <w:szCs w:val="24"/>
        </w:rPr>
        <w:t xml:space="preserve">, </w:t>
      </w:r>
      <w:r w:rsidRPr="006B54DB">
        <w:rPr>
          <w:rFonts w:ascii="Times New Roman" w:hAnsi="Times New Roman" w:cs="Times New Roman"/>
          <w:i/>
          <w:sz w:val="24"/>
          <w:szCs w:val="24"/>
        </w:rPr>
        <w:t>Part 1: Physical and Mineralogical Methods</w:t>
      </w:r>
      <w:r w:rsidRPr="006B54DB">
        <w:rPr>
          <w:rFonts w:ascii="Times New Roman" w:hAnsi="Times New Roman" w:cs="Times New Roman"/>
          <w:sz w:val="24"/>
          <w:szCs w:val="24"/>
        </w:rPr>
        <w:t> (2</w:t>
      </w:r>
      <w:r w:rsidRPr="006B54DB">
        <w:rPr>
          <w:rFonts w:ascii="Times New Roman" w:hAnsi="Times New Roman" w:cs="Times New Roman"/>
          <w:sz w:val="24"/>
          <w:szCs w:val="24"/>
          <w:vertAlign w:val="superscript"/>
        </w:rPr>
        <w:t>nd</w:t>
      </w:r>
      <w:r w:rsidRPr="006B54DB">
        <w:rPr>
          <w:rFonts w:ascii="Times New Roman" w:hAnsi="Times New Roman" w:cs="Times New Roman"/>
          <w:sz w:val="24"/>
          <w:szCs w:val="24"/>
        </w:rPr>
        <w:t> ed., pp. 635–662). Soil Science Society of America. [https://doi.org/ 10.2136/sssabookser5.1.2ed.c26](</w:t>
      </w:r>
      <w:hyperlink r:id="rId14" w:history="1">
        <w:r w:rsidRPr="006B54DB">
          <w:rPr>
            <w:rStyle w:val="Hyperlink"/>
            <w:rFonts w:ascii="Times New Roman" w:hAnsi="Times New Roman" w:cs="Times New Roman"/>
            <w:sz w:val="24"/>
            <w:szCs w:val="24"/>
          </w:rPr>
          <w:t>https://doi.org/10.2136/sssabookser5.1.2ed.c2</w:t>
        </w:r>
      </w:hyperlink>
    </w:p>
    <w:p w14:paraId="43C729E0" w14:textId="77777777" w:rsidR="0099673E" w:rsidRPr="00DB623A" w:rsidRDefault="0099673E" w:rsidP="0099673E">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94C68">
        <w:rPr>
          <w:rFonts w:ascii="Times New Roman" w:hAnsi="Times New Roman" w:cs="Times New Roman"/>
          <w:sz w:val="24"/>
          <w:szCs w:val="24"/>
        </w:rPr>
        <w:t xml:space="preserve">IUSS Working Group WRB. (2022). </w:t>
      </w:r>
      <w:r w:rsidRPr="00994C68">
        <w:rPr>
          <w:rFonts w:ascii="Times New Roman" w:hAnsi="Times New Roman" w:cs="Times New Roman"/>
          <w:i/>
          <w:sz w:val="24"/>
          <w:szCs w:val="24"/>
        </w:rPr>
        <w:t>World Reference Base for Soil Resources</w:t>
      </w:r>
      <w:r w:rsidRPr="00994C68">
        <w:rPr>
          <w:rFonts w:ascii="Times New Roman" w:hAnsi="Times New Roman" w:cs="Times New Roman"/>
          <w:sz w:val="24"/>
          <w:szCs w:val="24"/>
        </w:rPr>
        <w:t xml:space="preserve">, International soil classification system for naming soils and creating legends for soil maps. </w:t>
      </w:r>
      <w:r w:rsidRPr="00DB623A">
        <w:rPr>
          <w:rFonts w:ascii="Times New Roman" w:hAnsi="Times New Roman" w:cs="Times New Roman"/>
          <w:sz w:val="24"/>
          <w:szCs w:val="24"/>
        </w:rPr>
        <w:t>FAO, Rome.</w:t>
      </w:r>
    </w:p>
    <w:p w14:paraId="4A9E5F0D" w14:textId="77777777" w:rsidR="0099673E" w:rsidRPr="00DB623A"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Gee, G.W., &amp; Or, D. (2003</w:t>
      </w:r>
      <w:r w:rsidRPr="007C2146">
        <w:rPr>
          <w:rFonts w:ascii="Times New Roman" w:hAnsi="Times New Roman" w:cs="Times New Roman"/>
          <w:sz w:val="24"/>
          <w:szCs w:val="24"/>
        </w:rPr>
        <w:t xml:space="preserve">). Particle-size analysis. In J.H. Dane &amp; G.C. Topp (Eds.), Methods of Soil Analysis: Part 4 (pp. 255-293). </w:t>
      </w:r>
      <w:r w:rsidRPr="00DB623A">
        <w:rPr>
          <w:rFonts w:ascii="Times New Roman" w:hAnsi="Times New Roman" w:cs="Times New Roman"/>
          <w:sz w:val="24"/>
          <w:szCs w:val="24"/>
        </w:rPr>
        <w:t xml:space="preserve">SSSA.  </w:t>
      </w:r>
    </w:p>
    <w:p w14:paraId="38B1460C" w14:textId="77777777" w:rsidR="0099673E" w:rsidRDefault="0099673E" w:rsidP="0099673E">
      <w:pPr>
        <w:autoSpaceDE w:val="0"/>
        <w:autoSpaceDN w:val="0"/>
        <w:adjustRightInd w:val="0"/>
        <w:spacing w:after="0" w:line="240" w:lineRule="auto"/>
        <w:ind w:left="720" w:hanging="720"/>
        <w:rPr>
          <w:rFonts w:ascii="Times New Roman" w:hAnsi="Times New Roman" w:cs="Times New Roman"/>
          <w:color w:val="000000"/>
          <w:sz w:val="24"/>
          <w:szCs w:val="24"/>
          <w:lang w:val="en-GB"/>
        </w:rPr>
      </w:pPr>
      <w:r w:rsidRPr="00AB2CC5">
        <w:rPr>
          <w:rFonts w:ascii="Times New Roman" w:hAnsi="Times New Roman" w:cs="Times New Roman"/>
          <w:color w:val="C0504D" w:themeColor="accent2"/>
          <w:sz w:val="24"/>
          <w:szCs w:val="24"/>
          <w:lang w:val="en-GB"/>
        </w:rPr>
        <w:t>23</w:t>
      </w:r>
      <w:r>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ab/>
      </w:r>
      <w:r w:rsidRPr="005A7D2E">
        <w:rPr>
          <w:rFonts w:ascii="Times New Roman" w:hAnsi="Times New Roman" w:cs="Times New Roman"/>
          <w:color w:val="000000"/>
          <w:sz w:val="24"/>
          <w:szCs w:val="24"/>
          <w:lang w:val="en-GB"/>
        </w:rPr>
        <w:t xml:space="preserve">Six, J.; Conant, R.T.; Paul, E.A.; Paustian, K. </w:t>
      </w:r>
      <w:r>
        <w:rPr>
          <w:rFonts w:ascii="Times New Roman" w:hAnsi="Times New Roman" w:cs="Times New Roman"/>
          <w:color w:val="000000"/>
          <w:sz w:val="24"/>
          <w:szCs w:val="24"/>
          <w:lang w:val="en-GB"/>
        </w:rPr>
        <w:t xml:space="preserve"> (2002)</w:t>
      </w:r>
      <w:r>
        <w:rPr>
          <w:rFonts w:ascii="Times New Roman" w:hAnsi="Times New Roman" w:cs="Times New Roman"/>
          <w:color w:val="000000"/>
          <w:sz w:val="24"/>
          <w:szCs w:val="24"/>
          <w:lang w:val="en-GB"/>
        </w:rPr>
        <w:tab/>
      </w:r>
      <w:r w:rsidRPr="005A7D2E">
        <w:rPr>
          <w:rFonts w:ascii="Times New Roman" w:hAnsi="Times New Roman" w:cs="Times New Roman"/>
          <w:color w:val="000000"/>
          <w:sz w:val="24"/>
          <w:szCs w:val="24"/>
          <w:lang w:val="en-GB"/>
        </w:rPr>
        <w:t>Stabilization mechanisms of soil organic matter: Implications for</w:t>
      </w:r>
      <w:r>
        <w:rPr>
          <w:rFonts w:ascii="Times New Roman" w:hAnsi="Times New Roman" w:cs="Times New Roman"/>
          <w:color w:val="000000"/>
          <w:sz w:val="24"/>
          <w:szCs w:val="24"/>
          <w:lang w:val="en-GB"/>
        </w:rPr>
        <w:t xml:space="preserve"> </w:t>
      </w:r>
      <w:r w:rsidRPr="005A7D2E">
        <w:rPr>
          <w:rFonts w:ascii="Times New Roman" w:hAnsi="Times New Roman" w:cs="Times New Roman"/>
          <w:color w:val="000000"/>
          <w:sz w:val="24"/>
          <w:szCs w:val="24"/>
          <w:lang w:val="en-GB"/>
        </w:rPr>
        <w:t xml:space="preserve">C-saturation of soils. Plant Soil </w:t>
      </w:r>
      <w:r w:rsidRPr="005A7D2E">
        <w:rPr>
          <w:rFonts w:ascii="Times New Roman" w:hAnsi="Times New Roman" w:cs="Times New Roman"/>
          <w:b/>
          <w:bCs/>
          <w:color w:val="000000"/>
          <w:sz w:val="24"/>
          <w:szCs w:val="24"/>
          <w:lang w:val="en-GB"/>
        </w:rPr>
        <w:t>2002</w:t>
      </w:r>
      <w:r w:rsidRPr="005A7D2E">
        <w:rPr>
          <w:rFonts w:ascii="Times New Roman" w:hAnsi="Times New Roman" w:cs="Times New Roman"/>
          <w:color w:val="000000"/>
          <w:sz w:val="24"/>
          <w:szCs w:val="24"/>
          <w:lang w:val="en-GB"/>
        </w:rPr>
        <w:t>, 241, 155–176. [</w:t>
      </w:r>
      <w:proofErr w:type="spellStart"/>
      <w:r w:rsidRPr="005A7D2E">
        <w:rPr>
          <w:rFonts w:ascii="Times New Roman" w:hAnsi="Times New Roman" w:cs="Times New Roman"/>
          <w:color w:val="0875B8"/>
          <w:sz w:val="24"/>
          <w:szCs w:val="24"/>
          <w:lang w:val="en-GB"/>
        </w:rPr>
        <w:t>CrossRef</w:t>
      </w:r>
      <w:proofErr w:type="spellEnd"/>
      <w:r w:rsidRPr="005A7D2E">
        <w:rPr>
          <w:rFonts w:ascii="Times New Roman" w:hAnsi="Times New Roman" w:cs="Times New Roman"/>
          <w:color w:val="000000"/>
          <w:sz w:val="24"/>
          <w:szCs w:val="24"/>
          <w:lang w:val="en-GB"/>
        </w:rPr>
        <w:t>]</w:t>
      </w:r>
    </w:p>
    <w:p w14:paraId="03D9096A" w14:textId="77777777" w:rsidR="0099673E" w:rsidRDefault="0099673E" w:rsidP="0099673E">
      <w:pPr>
        <w:spacing w:line="240" w:lineRule="auto"/>
        <w:ind w:left="720" w:hanging="720"/>
        <w:jc w:val="both"/>
        <w:rPr>
          <w:rFonts w:ascii="Times New Roman" w:hAnsi="Times New Roman" w:cs="Times New Roman"/>
          <w:sz w:val="24"/>
          <w:szCs w:val="24"/>
        </w:rPr>
      </w:pPr>
    </w:p>
    <w:p w14:paraId="384ACCD3"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24.</w:t>
      </w:r>
      <w:r>
        <w:rPr>
          <w:rFonts w:ascii="Times New Roman" w:hAnsi="Times New Roman" w:cs="Times New Roman"/>
          <w:sz w:val="24"/>
          <w:szCs w:val="24"/>
        </w:rPr>
        <w:tab/>
        <w:t>McLean, E.O. (2015</w:t>
      </w:r>
      <w:r w:rsidRPr="007C2146">
        <w:rPr>
          <w:rFonts w:ascii="Times New Roman" w:hAnsi="Times New Roman" w:cs="Times New Roman"/>
          <w:sz w:val="24"/>
          <w:szCs w:val="24"/>
        </w:rPr>
        <w:t>). Soil pH and Lime Requirement. In A.L. Page (Ed.), Methods of So</w:t>
      </w:r>
      <w:r>
        <w:rPr>
          <w:rFonts w:ascii="Times New Roman" w:hAnsi="Times New Roman" w:cs="Times New Roman"/>
          <w:sz w:val="24"/>
          <w:szCs w:val="24"/>
        </w:rPr>
        <w:t>il Analysis: Part 2 (pp. 137-152</w:t>
      </w:r>
      <w:r w:rsidRPr="007C2146">
        <w:rPr>
          <w:rFonts w:ascii="Times New Roman" w:hAnsi="Times New Roman" w:cs="Times New Roman"/>
          <w:sz w:val="24"/>
          <w:szCs w:val="24"/>
        </w:rPr>
        <w:t xml:space="preserve">). ASA, SSSA.  </w:t>
      </w:r>
    </w:p>
    <w:p w14:paraId="28A07FAA"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7C2146">
        <w:rPr>
          <w:rFonts w:ascii="Times New Roman" w:hAnsi="Times New Roman" w:cs="Times New Roman"/>
          <w:sz w:val="24"/>
          <w:szCs w:val="24"/>
        </w:rPr>
        <w:t>Nel</w:t>
      </w:r>
      <w:r>
        <w:rPr>
          <w:rFonts w:ascii="Times New Roman" w:hAnsi="Times New Roman" w:cs="Times New Roman"/>
          <w:sz w:val="24"/>
          <w:szCs w:val="24"/>
        </w:rPr>
        <w:t>son, D.W., &amp; Sommers, L.E. (2002</w:t>
      </w:r>
      <w:r w:rsidRPr="007C2146">
        <w:rPr>
          <w:rFonts w:ascii="Times New Roman" w:hAnsi="Times New Roman" w:cs="Times New Roman"/>
          <w:sz w:val="24"/>
          <w:szCs w:val="24"/>
        </w:rPr>
        <w:t>). Total Carbon, Organic Carbon, and Organic Matter. In A.L. Page (Ed.), Methods of So</w:t>
      </w:r>
      <w:r>
        <w:rPr>
          <w:rFonts w:ascii="Times New Roman" w:hAnsi="Times New Roman" w:cs="Times New Roman"/>
          <w:sz w:val="24"/>
          <w:szCs w:val="24"/>
        </w:rPr>
        <w:t>il Analysis: Part 2 (pp. 526-537</w:t>
      </w:r>
      <w:r w:rsidRPr="007C2146">
        <w:rPr>
          <w:rFonts w:ascii="Times New Roman" w:hAnsi="Times New Roman" w:cs="Times New Roman"/>
          <w:sz w:val="24"/>
          <w:szCs w:val="24"/>
        </w:rPr>
        <w:t xml:space="preserve">). ASA, SSSA.  </w:t>
      </w:r>
    </w:p>
    <w:p w14:paraId="304E5B66"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7C2146">
        <w:rPr>
          <w:rFonts w:ascii="Times New Roman" w:hAnsi="Times New Roman" w:cs="Times New Roman"/>
          <w:sz w:val="24"/>
          <w:szCs w:val="24"/>
        </w:rPr>
        <w:t xml:space="preserve">Bremner, J.M., &amp; Mulvaney, C.S. (1982). Nitrogen—Total. In A.L. Page (Ed.), Methods of Soil Analysis: Part 2  (pp. 595-624). ASA, SSSA.  </w:t>
      </w:r>
    </w:p>
    <w:p w14:paraId="49152C33" w14:textId="77777777" w:rsidR="0099673E" w:rsidRPr="00DB623A"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7C2146">
        <w:rPr>
          <w:rFonts w:ascii="Times New Roman" w:hAnsi="Times New Roman" w:cs="Times New Roman"/>
          <w:sz w:val="24"/>
          <w:szCs w:val="24"/>
        </w:rPr>
        <w:t xml:space="preserve">Olsen, S.R., &amp; Sommers, L.E. (1982). Phosphorus. In A.L. Page (Ed.), Methods of Soil Analysis: Part 2 (pp. 403-430). </w:t>
      </w:r>
      <w:r w:rsidRPr="00DB623A">
        <w:rPr>
          <w:rFonts w:ascii="Times New Roman" w:hAnsi="Times New Roman" w:cs="Times New Roman"/>
          <w:sz w:val="24"/>
          <w:szCs w:val="24"/>
        </w:rPr>
        <w:t xml:space="preserve">ASA, SSSA.  </w:t>
      </w:r>
    </w:p>
    <w:p w14:paraId="4C4D79B1" w14:textId="77777777" w:rsidR="0099673E" w:rsidRPr="00F33234"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994C68">
        <w:rPr>
          <w:rFonts w:ascii="Times New Roman" w:hAnsi="Times New Roman" w:cs="Times New Roman"/>
          <w:sz w:val="24"/>
          <w:szCs w:val="24"/>
        </w:rPr>
        <w:t xml:space="preserve">Knudsen, D., Peterson, G. A., &amp; Pratt, P. F. (2021). </w:t>
      </w:r>
      <w:r w:rsidRPr="00994C68">
        <w:rPr>
          <w:rFonts w:ascii="Times New Roman" w:hAnsi="Times New Roman" w:cs="Times New Roman"/>
          <w:i/>
          <w:sz w:val="24"/>
          <w:szCs w:val="24"/>
        </w:rPr>
        <w:t>Lithium, sodium, and potassium</w:t>
      </w:r>
      <w:r w:rsidRPr="00994C68">
        <w:rPr>
          <w:rFonts w:ascii="Times New Roman" w:hAnsi="Times New Roman" w:cs="Times New Roman"/>
          <w:sz w:val="24"/>
          <w:szCs w:val="24"/>
        </w:rPr>
        <w:t xml:space="preserve">. In A. L. Page, R. H. Miller &amp; D. R. Keeney (Eds.), </w:t>
      </w:r>
      <w:r w:rsidRPr="00994C68">
        <w:rPr>
          <w:rFonts w:ascii="Times New Roman" w:hAnsi="Times New Roman" w:cs="Times New Roman"/>
          <w:i/>
          <w:sz w:val="24"/>
          <w:szCs w:val="24"/>
        </w:rPr>
        <w:t>Methods of Soil Analysis, Part 2 – Chemical and Microbiological Properties</w:t>
      </w:r>
      <w:r w:rsidRPr="00994C68">
        <w:rPr>
          <w:rFonts w:ascii="Times New Roman" w:hAnsi="Times New Roman" w:cs="Times New Roman"/>
          <w:sz w:val="24"/>
          <w:szCs w:val="24"/>
        </w:rPr>
        <w:t xml:space="preserve"> (pp. 225–246). S</w:t>
      </w:r>
      <w:r>
        <w:rPr>
          <w:rFonts w:ascii="Times New Roman" w:hAnsi="Times New Roman" w:cs="Times New Roman"/>
          <w:sz w:val="24"/>
          <w:szCs w:val="24"/>
        </w:rPr>
        <w:t>oil Science Society of America. </w:t>
      </w:r>
      <w:r w:rsidRPr="00F33234">
        <w:rPr>
          <w:rFonts w:ascii="Times New Roman" w:hAnsi="Times New Roman" w:cs="Times New Roman"/>
          <w:sz w:val="24"/>
          <w:szCs w:val="24"/>
        </w:rPr>
        <w:t>[https://doi.org/10.2136/sssabookser5.2.c9](</w:t>
      </w:r>
      <w:hyperlink r:id="rId15" w:history="1">
        <w:r w:rsidRPr="00CF0516">
          <w:rPr>
            <w:rStyle w:val="Hyperlink"/>
            <w:rFonts w:ascii="Times New Roman" w:hAnsi="Times New Roman" w:cs="Times New Roman"/>
            <w:sz w:val="24"/>
            <w:szCs w:val="24"/>
          </w:rPr>
          <w:t>https://doi.org/10.2136/</w:t>
        </w:r>
      </w:hyperlink>
      <w:r>
        <w:rPr>
          <w:rFonts w:ascii="Times New Roman" w:hAnsi="Times New Roman" w:cs="Times New Roman"/>
          <w:sz w:val="24"/>
          <w:szCs w:val="24"/>
        </w:rPr>
        <w:t xml:space="preserve"> </w:t>
      </w:r>
      <w:proofErr w:type="spellStart"/>
      <w:r w:rsidRPr="00BC135C">
        <w:rPr>
          <w:rFonts w:ascii="Times New Roman" w:hAnsi="Times New Roman" w:cs="Times New Roman"/>
          <w:sz w:val="24"/>
          <w:szCs w:val="24"/>
        </w:rPr>
        <w:t>sssa</w:t>
      </w:r>
      <w:proofErr w:type="spellEnd"/>
      <w:r w:rsidRPr="00BC135C">
        <w:rPr>
          <w:rFonts w:ascii="Times New Roman" w:hAnsi="Times New Roman" w:cs="Times New Roman"/>
          <w:sz w:val="24"/>
          <w:szCs w:val="24"/>
        </w:rPr>
        <w:t xml:space="preserve"> bookser5.2.c9</w:t>
      </w:r>
      <w:r w:rsidRPr="00F33234">
        <w:rPr>
          <w:rFonts w:ascii="Times New Roman" w:hAnsi="Times New Roman" w:cs="Times New Roman"/>
          <w:sz w:val="24"/>
          <w:szCs w:val="24"/>
        </w:rPr>
        <w:t>)</w:t>
      </w:r>
      <w:r>
        <w:rPr>
          <w:rFonts w:ascii="Times New Roman" w:hAnsi="Times New Roman" w:cs="Times New Roman"/>
          <w:sz w:val="24"/>
          <w:szCs w:val="24"/>
        </w:rPr>
        <w:t xml:space="preserve"> </w:t>
      </w:r>
    </w:p>
    <w:p w14:paraId="53425AFC"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6B54DB">
        <w:rPr>
          <w:rFonts w:ascii="Times New Roman" w:hAnsi="Times New Roman" w:cs="Times New Roman"/>
          <w:sz w:val="24"/>
          <w:szCs w:val="24"/>
        </w:rPr>
        <w:t xml:space="preserve">Thomas, G. W. (1996). </w:t>
      </w:r>
      <w:r w:rsidRPr="006B54DB">
        <w:rPr>
          <w:rFonts w:ascii="Times New Roman" w:hAnsi="Times New Roman" w:cs="Times New Roman"/>
          <w:i/>
          <w:sz w:val="24"/>
          <w:szCs w:val="24"/>
        </w:rPr>
        <w:t>Soil pH and soil acidity</w:t>
      </w:r>
      <w:r w:rsidRPr="006B54DB">
        <w:rPr>
          <w:rFonts w:ascii="Times New Roman" w:hAnsi="Times New Roman" w:cs="Times New Roman"/>
          <w:sz w:val="24"/>
          <w:szCs w:val="24"/>
        </w:rPr>
        <w:t xml:space="preserve">. In D. L. Sparks (Ed.), </w:t>
      </w:r>
      <w:r w:rsidRPr="006B54DB">
        <w:rPr>
          <w:rFonts w:ascii="Times New Roman" w:hAnsi="Times New Roman" w:cs="Times New Roman"/>
          <w:i/>
          <w:sz w:val="24"/>
          <w:szCs w:val="24"/>
        </w:rPr>
        <w:t>Methods of Soil Analysis</w:t>
      </w:r>
      <w:r w:rsidRPr="006B54DB">
        <w:rPr>
          <w:rFonts w:ascii="Times New Roman" w:hAnsi="Times New Roman" w:cs="Times New Roman"/>
          <w:sz w:val="24"/>
          <w:szCs w:val="24"/>
        </w:rPr>
        <w:t>: Part 3—Chemical Methods  (pp. 475–490). Soil Science Society of America.</w:t>
      </w:r>
    </w:p>
    <w:p w14:paraId="33A94DAA"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7C2146">
        <w:rPr>
          <w:rFonts w:ascii="Times New Roman" w:hAnsi="Times New Roman" w:cs="Times New Roman"/>
          <w:sz w:val="24"/>
          <w:szCs w:val="24"/>
        </w:rPr>
        <w:t xml:space="preserve">Sumner, M.E., &amp; Miller, W.P. (1996). Cation Exchange Capacity and Exchange Coefficients. In D.L. Sparks (Ed.), Methods of Soil Analysis: Part 3 (pp. 1201-1229). ASA, SSSA.  </w:t>
      </w:r>
    </w:p>
    <w:p w14:paraId="01153D9E" w14:textId="77777777" w:rsidR="0099673E" w:rsidRPr="00DB623A"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 </w:t>
      </w:r>
      <w:r w:rsidRPr="00994C68">
        <w:rPr>
          <w:rFonts w:ascii="Times New Roman" w:hAnsi="Times New Roman" w:cs="Times New Roman"/>
          <w:sz w:val="24"/>
          <w:szCs w:val="24"/>
        </w:rPr>
        <w:t xml:space="preserve">Gee, G.W., &amp; Or, D. (2002). Particle-size analysis. In J.H. Dane &amp; G.C. Topp (Eds.), Methods of Soil Analysis: Part 4 (pp. 255-293). </w:t>
      </w:r>
      <w:r w:rsidRPr="00DB623A">
        <w:rPr>
          <w:rFonts w:ascii="Times New Roman" w:hAnsi="Times New Roman" w:cs="Times New Roman"/>
          <w:sz w:val="24"/>
          <w:szCs w:val="24"/>
        </w:rPr>
        <w:t xml:space="preserve">SSSA.  </w:t>
      </w:r>
    </w:p>
    <w:p w14:paraId="26E9751F"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6B54DB">
        <w:rPr>
          <w:rFonts w:ascii="Times New Roman" w:hAnsi="Times New Roman" w:cs="Times New Roman"/>
          <w:sz w:val="24"/>
          <w:szCs w:val="24"/>
        </w:rPr>
        <w:t xml:space="preserve">Khurana, A., &amp; Singh, A. (2022). Agro-forestry impacts on soil properties: A review. </w:t>
      </w:r>
      <w:r w:rsidRPr="006B54DB">
        <w:rPr>
          <w:rFonts w:ascii="Times New Roman" w:hAnsi="Times New Roman" w:cs="Times New Roman"/>
          <w:i/>
          <w:sz w:val="24"/>
          <w:szCs w:val="24"/>
        </w:rPr>
        <w:t>International Journal of Current Microbiology and Applied Sciences</w:t>
      </w:r>
      <w:r w:rsidRPr="006B54DB">
        <w:rPr>
          <w:rFonts w:ascii="Times New Roman" w:hAnsi="Times New Roman" w:cs="Times New Roman"/>
          <w:sz w:val="24"/>
          <w:szCs w:val="24"/>
        </w:rPr>
        <w:t>, 11(2), 2304–2314.</w:t>
      </w:r>
    </w:p>
    <w:p w14:paraId="653EEBDF" w14:textId="77777777" w:rsidR="0099673E" w:rsidRPr="006B54DB" w:rsidRDefault="0099673E" w:rsidP="0099673E">
      <w:pPr>
        <w:spacing w:line="240" w:lineRule="auto"/>
        <w:ind w:left="720" w:hanging="720"/>
        <w:jc w:val="both"/>
        <w:rPr>
          <w:rFonts w:ascii="Times New Roman" w:hAnsi="Times New Roman" w:cs="Times New Roman"/>
          <w:sz w:val="24"/>
          <w:szCs w:val="24"/>
        </w:rPr>
      </w:pPr>
      <w:r w:rsidRPr="00DB623A">
        <w:rPr>
          <w:rFonts w:ascii="Times New Roman" w:hAnsi="Times New Roman" w:cs="Times New Roman"/>
          <w:sz w:val="24"/>
          <w:szCs w:val="24"/>
        </w:rPr>
        <w:t>33.</w:t>
      </w:r>
      <w:r w:rsidRPr="00DB623A">
        <w:rPr>
          <w:rFonts w:ascii="Times New Roman" w:hAnsi="Times New Roman" w:cs="Times New Roman"/>
          <w:sz w:val="24"/>
          <w:szCs w:val="24"/>
        </w:rPr>
        <w:tab/>
        <w:t xml:space="preserve">Ajayi, O. C., Akinnifesi, F. K., Sileshi, G., &amp; </w:t>
      </w:r>
      <w:proofErr w:type="spellStart"/>
      <w:r w:rsidRPr="00DB623A">
        <w:rPr>
          <w:rFonts w:ascii="Times New Roman" w:hAnsi="Times New Roman" w:cs="Times New Roman"/>
          <w:sz w:val="24"/>
          <w:szCs w:val="24"/>
        </w:rPr>
        <w:t>Chakeredza</w:t>
      </w:r>
      <w:proofErr w:type="spellEnd"/>
      <w:r w:rsidRPr="00DB623A">
        <w:rPr>
          <w:rFonts w:ascii="Times New Roman" w:hAnsi="Times New Roman" w:cs="Times New Roman"/>
          <w:sz w:val="24"/>
          <w:szCs w:val="24"/>
        </w:rPr>
        <w:t xml:space="preserve">, S. (2011). </w:t>
      </w:r>
      <w:r w:rsidRPr="006B54DB">
        <w:rPr>
          <w:rFonts w:ascii="Times New Roman" w:hAnsi="Times New Roman" w:cs="Times New Roman"/>
          <w:sz w:val="24"/>
          <w:szCs w:val="24"/>
        </w:rPr>
        <w:t xml:space="preserve">Adoption of </w:t>
      </w:r>
      <w:proofErr w:type="spellStart"/>
      <w:r w:rsidRPr="006B54DB">
        <w:rPr>
          <w:rFonts w:ascii="Times New Roman" w:hAnsi="Times New Roman" w:cs="Times New Roman"/>
          <w:sz w:val="24"/>
          <w:szCs w:val="24"/>
        </w:rPr>
        <w:t>Agro</w:t>
      </w:r>
      <w:proofErr w:type="spellEnd"/>
      <w:r w:rsidRPr="006B54DB">
        <w:rPr>
          <w:rFonts w:ascii="Times New Roman" w:hAnsi="Times New Roman" w:cs="Times New Roman"/>
          <w:sz w:val="24"/>
          <w:szCs w:val="24"/>
        </w:rPr>
        <w:t xml:space="preserve">-forestry technologies in Southern African countries: A synthesis of recent research and implications for policy. </w:t>
      </w:r>
      <w:r w:rsidRPr="006B54DB">
        <w:rPr>
          <w:rFonts w:ascii="Times New Roman" w:hAnsi="Times New Roman" w:cs="Times New Roman"/>
          <w:i/>
          <w:sz w:val="24"/>
          <w:szCs w:val="24"/>
        </w:rPr>
        <w:t>Development Southern Africa</w:t>
      </w:r>
      <w:r w:rsidRPr="006B54DB">
        <w:rPr>
          <w:rFonts w:ascii="Times New Roman" w:hAnsi="Times New Roman" w:cs="Times New Roman"/>
          <w:sz w:val="24"/>
          <w:szCs w:val="24"/>
        </w:rPr>
        <w:t>, 28(3), 329–344.</w:t>
      </w:r>
    </w:p>
    <w:p w14:paraId="39EBA5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6B54DB">
        <w:rPr>
          <w:rFonts w:ascii="Times New Roman" w:hAnsi="Times New Roman" w:cs="Times New Roman"/>
          <w:sz w:val="24"/>
          <w:szCs w:val="24"/>
        </w:rPr>
        <w:t xml:space="preserve">Akbar, M. (2021). Soil texture variation across land-use types and depths: Field measurements from forest and agricultural zones confirm observed texture stability. </w:t>
      </w:r>
      <w:r w:rsidRPr="006B54DB">
        <w:rPr>
          <w:rFonts w:ascii="Times New Roman" w:hAnsi="Times New Roman" w:cs="Times New Roman"/>
          <w:i/>
          <w:sz w:val="24"/>
          <w:szCs w:val="24"/>
        </w:rPr>
        <w:t>Journal of Soil Science and Environmental Management</w:t>
      </w:r>
      <w:r w:rsidRPr="006B54DB">
        <w:rPr>
          <w:rFonts w:ascii="Times New Roman" w:hAnsi="Times New Roman" w:cs="Times New Roman"/>
          <w:sz w:val="24"/>
          <w:szCs w:val="24"/>
        </w:rPr>
        <w:t>, 12(3), 45–53.</w:t>
      </w:r>
    </w:p>
    <w:p w14:paraId="203A60EC"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s-MX"/>
        </w:rPr>
        <w:t>35.</w:t>
      </w:r>
      <w:r>
        <w:rPr>
          <w:rFonts w:ascii="Times New Roman" w:hAnsi="Times New Roman" w:cs="Times New Roman"/>
          <w:sz w:val="24"/>
          <w:szCs w:val="24"/>
          <w:lang w:val="es-MX"/>
        </w:rPr>
        <w:tab/>
      </w:r>
      <w:r w:rsidRPr="006B54DB">
        <w:rPr>
          <w:rFonts w:ascii="Times New Roman" w:hAnsi="Times New Roman" w:cs="Times New Roman"/>
          <w:sz w:val="24"/>
          <w:szCs w:val="24"/>
          <w:lang w:val="es-MX"/>
        </w:rPr>
        <w:t xml:space="preserve">Nguyen, L., Tran, M., &amp; Hoang, B. (2022). </w:t>
      </w:r>
      <w:r w:rsidRPr="006B54DB">
        <w:rPr>
          <w:rFonts w:ascii="Times New Roman" w:hAnsi="Times New Roman" w:cs="Times New Roman"/>
          <w:sz w:val="24"/>
          <w:szCs w:val="24"/>
        </w:rPr>
        <w:t>Topsoil dominance in water retention due to rganic matter presence. </w:t>
      </w:r>
      <w:r w:rsidRPr="006B54DB">
        <w:rPr>
          <w:rFonts w:ascii="Times New Roman" w:hAnsi="Times New Roman" w:cs="Times New Roman"/>
          <w:i/>
          <w:sz w:val="24"/>
          <w:szCs w:val="24"/>
        </w:rPr>
        <w:t>Catena</w:t>
      </w:r>
      <w:r w:rsidRPr="006B54DB">
        <w:rPr>
          <w:rFonts w:ascii="Times New Roman" w:hAnsi="Times New Roman" w:cs="Times New Roman"/>
          <w:sz w:val="24"/>
          <w:szCs w:val="24"/>
        </w:rPr>
        <w:t xml:space="preserve">, 210, 105932.[https://doi.org/10.1016/j.catena.2022. 105932] (https:// doi.org/10.1016/j.catena.2022.105932) </w:t>
      </w:r>
    </w:p>
    <w:p w14:paraId="7AA503A4"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6B54DB">
        <w:rPr>
          <w:rFonts w:ascii="Times New Roman" w:hAnsi="Times New Roman" w:cs="Times New Roman"/>
          <w:sz w:val="24"/>
          <w:szCs w:val="24"/>
        </w:rPr>
        <w:t>Ahmed, T., &amp; Yusuf, R. (2020).  Moisture retention in compacted clay soils under arid conditions. </w:t>
      </w:r>
      <w:r w:rsidRPr="006B54DB">
        <w:rPr>
          <w:rFonts w:ascii="Times New Roman" w:hAnsi="Times New Roman" w:cs="Times New Roman"/>
          <w:i/>
          <w:sz w:val="24"/>
          <w:szCs w:val="24"/>
        </w:rPr>
        <w:t>Arid Land Research and Management</w:t>
      </w:r>
      <w:r w:rsidRPr="006B54DB">
        <w:rPr>
          <w:rFonts w:ascii="Times New Roman" w:hAnsi="Times New Roman" w:cs="Times New Roman"/>
          <w:sz w:val="24"/>
          <w:szCs w:val="24"/>
        </w:rPr>
        <w:t>, 34(2), 110119.[https://doi.org /10.1080/15324982.2020.1714250](</w:t>
      </w:r>
      <w:hyperlink r:id="rId16" w:history="1">
        <w:r w:rsidRPr="006B54DB">
          <w:rPr>
            <w:rStyle w:val="Hyperlink"/>
            <w:rFonts w:ascii="Times New Roman" w:hAnsi="Times New Roman" w:cs="Times New Roman"/>
            <w:sz w:val="24"/>
            <w:szCs w:val="24"/>
          </w:rPr>
          <w:t>https://doi.org/10.1080/</w:t>
        </w:r>
      </w:hyperlink>
      <w:r w:rsidRPr="006B54DB">
        <w:rPr>
          <w:rFonts w:ascii="Times New Roman" w:hAnsi="Times New Roman" w:cs="Times New Roman"/>
          <w:sz w:val="24"/>
          <w:szCs w:val="24"/>
        </w:rPr>
        <w:t>15324982.2020.1714250)</w:t>
      </w:r>
    </w:p>
    <w:p w14:paraId="2789967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6B54DB">
        <w:rPr>
          <w:rFonts w:ascii="Times New Roman" w:hAnsi="Times New Roman" w:cs="Times New Roman"/>
          <w:sz w:val="24"/>
          <w:szCs w:val="24"/>
        </w:rPr>
        <w:t>Rashid, A., Okoye, E., &amp; Boateng, K. (2023). Effect of silt-clay ratio on WHC in tropical soils: Explains WHC variation at depth. </w:t>
      </w:r>
      <w:r w:rsidRPr="006B54DB">
        <w:rPr>
          <w:rFonts w:ascii="Times New Roman" w:hAnsi="Times New Roman" w:cs="Times New Roman"/>
          <w:i/>
          <w:sz w:val="24"/>
          <w:szCs w:val="24"/>
        </w:rPr>
        <w:t>Soil Research</w:t>
      </w:r>
      <w:r w:rsidRPr="006B54DB">
        <w:rPr>
          <w:rFonts w:ascii="Times New Roman" w:hAnsi="Times New Roman" w:cs="Times New Roman"/>
          <w:sz w:val="24"/>
          <w:szCs w:val="24"/>
        </w:rPr>
        <w:t>, 61(1), 44–53. [https://doi.org/ 10. 1071/S R22 121](</w:t>
      </w:r>
      <w:hyperlink r:id="rId17" w:history="1">
        <w:r w:rsidRPr="006B54DB">
          <w:rPr>
            <w:rStyle w:val="Hyperlink"/>
            <w:rFonts w:ascii="Times New Roman" w:hAnsi="Times New Roman" w:cs="Times New Roman"/>
            <w:sz w:val="24"/>
            <w:szCs w:val="24"/>
          </w:rPr>
          <w:t>https://doi.org/10.1071/SR22121</w:t>
        </w:r>
      </w:hyperlink>
      <w:r w:rsidRPr="006B54DB">
        <w:rPr>
          <w:rFonts w:ascii="Times New Roman" w:hAnsi="Times New Roman" w:cs="Times New Roman"/>
          <w:sz w:val="24"/>
          <w:szCs w:val="24"/>
        </w:rPr>
        <w:t xml:space="preserve">) </w:t>
      </w:r>
    </w:p>
    <w:p w14:paraId="645E8F60" w14:textId="77777777" w:rsidR="0099673E" w:rsidRPr="00DB623A" w:rsidRDefault="0099673E" w:rsidP="0099673E">
      <w:pPr>
        <w:spacing w:line="24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rPr>
        <w:lastRenderedPageBreak/>
        <w:t>38.</w:t>
      </w:r>
      <w:r>
        <w:rPr>
          <w:rFonts w:ascii="Times New Roman" w:hAnsi="Times New Roman" w:cs="Times New Roman"/>
          <w:sz w:val="24"/>
          <w:szCs w:val="24"/>
        </w:rPr>
        <w:tab/>
      </w:r>
      <w:r w:rsidRPr="006B54DB">
        <w:rPr>
          <w:rFonts w:ascii="Times New Roman" w:hAnsi="Times New Roman" w:cs="Times New Roman"/>
          <w:sz w:val="24"/>
          <w:szCs w:val="24"/>
        </w:rPr>
        <w:t xml:space="preserve">Zhou, M., Zhu, B., Wang, J., &amp; Zhang, W. (2021). Topsoil moisture dynamics under different land uses in semiarid ecosystems. </w:t>
      </w:r>
      <w:r w:rsidRPr="00DB623A">
        <w:rPr>
          <w:rFonts w:ascii="Times New Roman" w:hAnsi="Times New Roman" w:cs="Times New Roman"/>
          <w:i/>
          <w:sz w:val="24"/>
          <w:szCs w:val="24"/>
          <w:lang w:val="es-US"/>
        </w:rPr>
        <w:t>Catena</w:t>
      </w:r>
      <w:r w:rsidRPr="00DB623A">
        <w:rPr>
          <w:rFonts w:ascii="Times New Roman" w:hAnsi="Times New Roman" w:cs="Times New Roman"/>
          <w:sz w:val="24"/>
          <w:szCs w:val="24"/>
          <w:lang w:val="es-US"/>
        </w:rPr>
        <w:t>, 198, 105006.</w:t>
      </w:r>
    </w:p>
    <w:p w14:paraId="1AAF33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sidRPr="00DB623A">
        <w:rPr>
          <w:rFonts w:ascii="Times New Roman" w:hAnsi="Times New Roman" w:cs="Times New Roman"/>
          <w:sz w:val="24"/>
          <w:szCs w:val="24"/>
          <w:lang w:val="es-US"/>
        </w:rPr>
        <w:t>39.</w:t>
      </w:r>
      <w:r w:rsidRPr="00DB623A">
        <w:rPr>
          <w:rFonts w:ascii="Times New Roman" w:hAnsi="Times New Roman" w:cs="Times New Roman"/>
          <w:sz w:val="24"/>
          <w:szCs w:val="24"/>
          <w:lang w:val="es-US"/>
        </w:rPr>
        <w:tab/>
        <w:t xml:space="preserve">Njeru, D. K., </w:t>
      </w:r>
      <w:proofErr w:type="spellStart"/>
      <w:r w:rsidRPr="00DB623A">
        <w:rPr>
          <w:rFonts w:ascii="Times New Roman" w:hAnsi="Times New Roman" w:cs="Times New Roman"/>
          <w:sz w:val="24"/>
          <w:szCs w:val="24"/>
          <w:lang w:val="es-US"/>
        </w:rPr>
        <w:t>Mugwe</w:t>
      </w:r>
      <w:proofErr w:type="spellEnd"/>
      <w:r w:rsidRPr="00DB623A">
        <w:rPr>
          <w:rFonts w:ascii="Times New Roman" w:hAnsi="Times New Roman" w:cs="Times New Roman"/>
          <w:sz w:val="24"/>
          <w:szCs w:val="24"/>
          <w:lang w:val="es-US"/>
        </w:rPr>
        <w:t xml:space="preserve">, J. N., &amp; Mucheru-Muna, M. (2020). </w:t>
      </w:r>
      <w:r w:rsidRPr="006B54DB">
        <w:rPr>
          <w:rFonts w:ascii="Times New Roman" w:hAnsi="Times New Roman" w:cs="Times New Roman"/>
          <w:sz w:val="24"/>
          <w:szCs w:val="24"/>
        </w:rPr>
        <w:t xml:space="preserve">Soil moisture retention and crop yield under conservation agriculture. </w:t>
      </w:r>
      <w:r w:rsidRPr="006B54DB">
        <w:rPr>
          <w:rFonts w:ascii="Times New Roman" w:hAnsi="Times New Roman" w:cs="Times New Roman"/>
          <w:i/>
          <w:sz w:val="24"/>
          <w:szCs w:val="24"/>
        </w:rPr>
        <w:t>Agricultural Water Management</w:t>
      </w:r>
      <w:r w:rsidRPr="006B54DB">
        <w:rPr>
          <w:rFonts w:ascii="Times New Roman" w:hAnsi="Times New Roman" w:cs="Times New Roman"/>
          <w:sz w:val="24"/>
          <w:szCs w:val="24"/>
        </w:rPr>
        <w:t>, 240, 106269.</w:t>
      </w:r>
    </w:p>
    <w:p w14:paraId="4E58EA8E" w14:textId="77777777" w:rsidR="0099673E" w:rsidRPr="006B54DB" w:rsidRDefault="0099673E" w:rsidP="0099673E">
      <w:pPr>
        <w:jc w:val="both"/>
        <w:rPr>
          <w:rFonts w:ascii="Times New Roman" w:hAnsi="Times New Roman" w:cs="Times New Roman"/>
          <w:sz w:val="24"/>
          <w:szCs w:val="24"/>
        </w:rPr>
      </w:pPr>
      <w:r w:rsidRPr="00DB623A">
        <w:rPr>
          <w:rFonts w:ascii="Times New Roman" w:hAnsi="Times New Roman" w:cs="Times New Roman"/>
          <w:sz w:val="24"/>
          <w:szCs w:val="24"/>
        </w:rPr>
        <w:t>40.</w:t>
      </w:r>
      <w:r w:rsidRPr="00DB623A">
        <w:rPr>
          <w:rFonts w:ascii="Times New Roman" w:hAnsi="Times New Roman" w:cs="Times New Roman"/>
          <w:sz w:val="24"/>
          <w:szCs w:val="24"/>
        </w:rPr>
        <w:tab/>
        <w:t xml:space="preserve">Blanco-Canqui, H., &amp; Lal, R. (2009). </w:t>
      </w:r>
      <w:r w:rsidRPr="006B54DB">
        <w:rPr>
          <w:rFonts w:ascii="Times New Roman" w:hAnsi="Times New Roman" w:cs="Times New Roman"/>
          <w:sz w:val="24"/>
          <w:szCs w:val="24"/>
        </w:rPr>
        <w:t>Soil and water conservation. Springer.</w:t>
      </w:r>
    </w:p>
    <w:p w14:paraId="442B36FB"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6B54DB">
        <w:rPr>
          <w:rFonts w:ascii="Times New Roman" w:hAnsi="Times New Roman" w:cs="Times New Roman"/>
          <w:sz w:val="24"/>
          <w:szCs w:val="24"/>
        </w:rPr>
        <w:t xml:space="preserve">Six, J., Bossuyt, H., </w:t>
      </w:r>
      <w:proofErr w:type="spellStart"/>
      <w:r w:rsidRPr="006B54DB">
        <w:rPr>
          <w:rFonts w:ascii="Times New Roman" w:hAnsi="Times New Roman" w:cs="Times New Roman"/>
          <w:sz w:val="24"/>
          <w:szCs w:val="24"/>
        </w:rPr>
        <w:t>Degryze</w:t>
      </w:r>
      <w:proofErr w:type="spellEnd"/>
      <w:r w:rsidRPr="006B54DB">
        <w:rPr>
          <w:rFonts w:ascii="Times New Roman" w:hAnsi="Times New Roman" w:cs="Times New Roman"/>
          <w:sz w:val="24"/>
          <w:szCs w:val="24"/>
        </w:rPr>
        <w:t xml:space="preserve">, S., &amp; Denef, K. (2021). A history of research on the link between (micro)aggregates, soil biota, and soil organic matter dynamics. </w:t>
      </w:r>
      <w:r w:rsidRPr="006B54DB">
        <w:rPr>
          <w:rFonts w:ascii="Times New Roman" w:hAnsi="Times New Roman" w:cs="Times New Roman"/>
          <w:i/>
          <w:sz w:val="24"/>
          <w:szCs w:val="24"/>
        </w:rPr>
        <w:t>Soil Biology and Biochemistry</w:t>
      </w:r>
      <w:r w:rsidRPr="006B54DB">
        <w:rPr>
          <w:rFonts w:ascii="Times New Roman" w:hAnsi="Times New Roman" w:cs="Times New Roman"/>
          <w:sz w:val="24"/>
          <w:szCs w:val="24"/>
        </w:rPr>
        <w:t>, 157, 108246. [https://doi.org /10.1016/j.soilbio.2021.108246] (</w:t>
      </w:r>
      <w:hyperlink w:history="1">
        <w:r w:rsidRPr="006B54DB">
          <w:rPr>
            <w:rStyle w:val="Hyperlink"/>
            <w:rFonts w:ascii="Times New Roman" w:hAnsi="Times New Roman" w:cs="Times New Roman"/>
            <w:sz w:val="24"/>
            <w:szCs w:val="24"/>
          </w:rPr>
          <w:t>https://doi. org/10.1016/</w:t>
        </w:r>
        <w:proofErr w:type="spellStart"/>
        <w:r w:rsidRPr="006B54DB">
          <w:rPr>
            <w:rStyle w:val="Hyperlink"/>
            <w:rFonts w:ascii="Times New Roman" w:hAnsi="Times New Roman" w:cs="Times New Roman"/>
            <w:sz w:val="24"/>
            <w:szCs w:val="24"/>
          </w:rPr>
          <w:t>j.soilbio</w:t>
        </w:r>
        <w:proofErr w:type="spellEnd"/>
      </w:hyperlink>
      <w:r w:rsidRPr="006B54DB">
        <w:rPr>
          <w:rFonts w:ascii="Times New Roman" w:hAnsi="Times New Roman" w:cs="Times New Roman"/>
          <w:sz w:val="24"/>
          <w:szCs w:val="24"/>
        </w:rPr>
        <w:t xml:space="preserve">. 2021.108246) </w:t>
      </w:r>
    </w:p>
    <w:p w14:paraId="48E91C84" w14:textId="77777777" w:rsidR="0099673E" w:rsidRDefault="0099673E" w:rsidP="0099673E">
      <w:pPr>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proofErr w:type="spellStart"/>
      <w:r w:rsidRPr="006B54DB">
        <w:rPr>
          <w:rFonts w:ascii="Times New Roman" w:hAnsi="Times New Roman" w:cs="Times New Roman"/>
          <w:sz w:val="24"/>
          <w:szCs w:val="24"/>
        </w:rPr>
        <w:t>Baldock</w:t>
      </w:r>
      <w:proofErr w:type="spellEnd"/>
      <w:r w:rsidRPr="006B54DB">
        <w:rPr>
          <w:rFonts w:ascii="Times New Roman" w:hAnsi="Times New Roman" w:cs="Times New Roman"/>
          <w:sz w:val="24"/>
          <w:szCs w:val="24"/>
        </w:rPr>
        <w:t>, J. A., &amp; Broos, K. (2022). Impact of plant roots and biological activity on soil bulk density and aggregation. </w:t>
      </w:r>
      <w:r w:rsidRPr="006B54DB">
        <w:rPr>
          <w:rFonts w:ascii="Times New Roman" w:hAnsi="Times New Roman" w:cs="Times New Roman"/>
          <w:i/>
          <w:sz w:val="24"/>
          <w:szCs w:val="24"/>
        </w:rPr>
        <w:t>Soil Biology &amp; Biochemistry</w:t>
      </w:r>
      <w:r w:rsidRPr="006B54DB">
        <w:rPr>
          <w:rFonts w:ascii="Times New Roman" w:hAnsi="Times New Roman" w:cs="Times New Roman"/>
          <w:sz w:val="24"/>
          <w:szCs w:val="24"/>
        </w:rPr>
        <w:t>, 170, 108719. [https://doi.org/10.1016/j.soilbio.2022.108719](</w:t>
      </w:r>
      <w:hyperlink r:id="rId18" w:history="1">
        <w:r w:rsidRPr="006B54DB">
          <w:rPr>
            <w:rStyle w:val="Hyperlink"/>
            <w:rFonts w:ascii="Times New Roman" w:hAnsi="Times New Roman" w:cs="Times New Roman"/>
            <w:sz w:val="24"/>
            <w:szCs w:val="24"/>
          </w:rPr>
          <w:t>https://doi.org/10.1016/j.soilbio.2022.108 719</w:t>
        </w:r>
      </w:hyperlink>
      <w:r w:rsidRPr="006B54DB">
        <w:rPr>
          <w:rFonts w:ascii="Times New Roman" w:hAnsi="Times New Roman" w:cs="Times New Roman"/>
          <w:sz w:val="24"/>
          <w:szCs w:val="24"/>
        </w:rPr>
        <w:t xml:space="preserve">) </w:t>
      </w:r>
    </w:p>
    <w:p w14:paraId="31F7CBEC"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7C2146">
        <w:rPr>
          <w:rFonts w:ascii="Times New Roman" w:hAnsi="Times New Roman" w:cs="Times New Roman"/>
          <w:sz w:val="24"/>
          <w:szCs w:val="24"/>
        </w:rPr>
        <w:t xml:space="preserve">Ayoubi, S., </w:t>
      </w:r>
      <w:proofErr w:type="spellStart"/>
      <w:r w:rsidRPr="007C2146">
        <w:rPr>
          <w:rFonts w:ascii="Times New Roman" w:hAnsi="Times New Roman" w:cs="Times New Roman"/>
          <w:sz w:val="24"/>
          <w:szCs w:val="24"/>
        </w:rPr>
        <w:t>Karchegani</w:t>
      </w:r>
      <w:proofErr w:type="spellEnd"/>
      <w:r w:rsidRPr="007C2146">
        <w:rPr>
          <w:rFonts w:ascii="Times New Roman" w:hAnsi="Times New Roman" w:cs="Times New Roman"/>
          <w:sz w:val="24"/>
          <w:szCs w:val="24"/>
        </w:rPr>
        <w:t xml:space="preserve">, P. M., Mosaddeghi, M. R., &amp; Lu, S. G. (2021). Soil compaction effects on soil properties and distribution of water and air in soil pores: A review. </w:t>
      </w:r>
      <w:r w:rsidRPr="007C2146">
        <w:rPr>
          <w:rFonts w:ascii="Times New Roman" w:hAnsi="Times New Roman" w:cs="Times New Roman"/>
          <w:i/>
          <w:sz w:val="24"/>
          <w:szCs w:val="24"/>
        </w:rPr>
        <w:t>Pedosphere</w:t>
      </w:r>
      <w:r w:rsidRPr="007C2146">
        <w:rPr>
          <w:rFonts w:ascii="Times New Roman" w:hAnsi="Times New Roman" w:cs="Times New Roman"/>
          <w:sz w:val="24"/>
          <w:szCs w:val="24"/>
        </w:rPr>
        <w:t>, 31(2), 207–222. [https://doi.org/10.1016/S1002-0160(21)60013-1]  (https://doi.org/10.101 6/S1002-0160%2821%2960013-1)</w:t>
      </w:r>
    </w:p>
    <w:p w14:paraId="0A56D9A8"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Pr="007C2146">
        <w:rPr>
          <w:rFonts w:ascii="Times New Roman" w:hAnsi="Times New Roman" w:cs="Times New Roman"/>
          <w:sz w:val="24"/>
          <w:szCs w:val="24"/>
        </w:rPr>
        <w:t xml:space="preserve">Zhou, Z. C., Yin, J., &amp; Wang, Y. (2023). Depth distribution of soil moisture and its relationship with vegetation and soil properties under forest ecosystems. </w:t>
      </w:r>
      <w:r>
        <w:rPr>
          <w:rFonts w:ascii="Times New Roman" w:hAnsi="Times New Roman" w:cs="Times New Roman"/>
          <w:i/>
          <w:sz w:val="24"/>
          <w:szCs w:val="24"/>
        </w:rPr>
        <w:t>Journal of </w:t>
      </w:r>
      <w:r w:rsidRPr="007C2146">
        <w:rPr>
          <w:rFonts w:ascii="Times New Roman" w:hAnsi="Times New Roman" w:cs="Times New Roman"/>
          <w:i/>
          <w:sz w:val="24"/>
          <w:szCs w:val="24"/>
        </w:rPr>
        <w:t>Hydrology</w:t>
      </w:r>
      <w:r>
        <w:rPr>
          <w:rFonts w:ascii="Times New Roman" w:hAnsi="Times New Roman" w:cs="Times New Roman"/>
          <w:sz w:val="24"/>
          <w:szCs w:val="24"/>
        </w:rPr>
        <w:t>, 617, 128909. </w:t>
      </w:r>
      <w:r w:rsidRPr="007C2146">
        <w:rPr>
          <w:rFonts w:ascii="Times New Roman" w:hAnsi="Times New Roman" w:cs="Times New Roman"/>
          <w:sz w:val="24"/>
          <w:szCs w:val="24"/>
        </w:rPr>
        <w:t>[https://doi.org/10.1016/j.jhydrol.2023.128909]</w:t>
      </w:r>
      <w:r>
        <w:rPr>
          <w:rFonts w:ascii="Times New Roman" w:hAnsi="Times New Roman" w:cs="Times New Roman"/>
          <w:sz w:val="24"/>
          <w:szCs w:val="24"/>
        </w:rPr>
        <w:t xml:space="preserve"> </w:t>
      </w:r>
      <w:r w:rsidRPr="007C2146">
        <w:rPr>
          <w:rFonts w:ascii="Times New Roman" w:hAnsi="Times New Roman" w:cs="Times New Roman"/>
          <w:sz w:val="24"/>
          <w:szCs w:val="24"/>
        </w:rPr>
        <w:t>(</w:t>
      </w:r>
      <w:hyperlink r:id="rId19" w:history="1">
        <w:r w:rsidRPr="00CF0516">
          <w:rPr>
            <w:rStyle w:val="Hyperlink"/>
            <w:rFonts w:ascii="Times New Roman" w:hAnsi="Times New Roman" w:cs="Times New Roman"/>
            <w:sz w:val="24"/>
            <w:szCs w:val="24"/>
          </w:rPr>
          <w:t>https://doi</w:t>
        </w:r>
      </w:hyperlink>
      <w:r w:rsidRPr="007C2146">
        <w:rPr>
          <w:rFonts w:ascii="Times New Roman" w:hAnsi="Times New Roman" w:cs="Times New Roman"/>
          <w:sz w:val="24"/>
          <w:szCs w:val="24"/>
        </w:rPr>
        <w:t>. org/10.1016/</w:t>
      </w:r>
      <w:proofErr w:type="spellStart"/>
      <w:r w:rsidRPr="007C2146">
        <w:rPr>
          <w:rFonts w:ascii="Times New Roman" w:hAnsi="Times New Roman" w:cs="Times New Roman"/>
          <w:sz w:val="24"/>
          <w:szCs w:val="24"/>
        </w:rPr>
        <w:t>j.jhydrol</w:t>
      </w:r>
      <w:proofErr w:type="spellEnd"/>
      <w:r w:rsidRPr="007C2146">
        <w:rPr>
          <w:rFonts w:ascii="Times New Roman" w:hAnsi="Times New Roman" w:cs="Times New Roman"/>
          <w:sz w:val="24"/>
          <w:szCs w:val="24"/>
        </w:rPr>
        <w:t xml:space="preserve">. 2023.128909)  </w:t>
      </w:r>
    </w:p>
    <w:p w14:paraId="40E8A8FF"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Pr="006B54DB">
        <w:rPr>
          <w:rFonts w:ascii="Times New Roman" w:hAnsi="Times New Roman" w:cs="Times New Roman"/>
          <w:sz w:val="24"/>
          <w:szCs w:val="24"/>
        </w:rPr>
        <w:t xml:space="preserve">Temesgen, H., Moges, A., &amp; </w:t>
      </w:r>
      <w:proofErr w:type="spellStart"/>
      <w:r w:rsidRPr="006B54DB">
        <w:rPr>
          <w:rFonts w:ascii="Times New Roman" w:hAnsi="Times New Roman" w:cs="Times New Roman"/>
          <w:sz w:val="24"/>
          <w:szCs w:val="24"/>
        </w:rPr>
        <w:t>Tekalign</w:t>
      </w:r>
      <w:proofErr w:type="spellEnd"/>
      <w:r w:rsidRPr="006B54DB">
        <w:rPr>
          <w:rFonts w:ascii="Times New Roman" w:hAnsi="Times New Roman" w:cs="Times New Roman"/>
          <w:sz w:val="24"/>
          <w:szCs w:val="24"/>
        </w:rPr>
        <w:t xml:space="preserve">, M. (2022). Assessment of moisture retention capacity of forest soils at different depths. </w:t>
      </w:r>
      <w:r w:rsidRPr="006B54DB">
        <w:rPr>
          <w:rFonts w:ascii="Times New Roman" w:hAnsi="Times New Roman" w:cs="Times New Roman"/>
          <w:i/>
          <w:sz w:val="24"/>
          <w:szCs w:val="24"/>
        </w:rPr>
        <w:t>Environmental Systems Research</w:t>
      </w:r>
      <w:r w:rsidRPr="006B54DB">
        <w:rPr>
          <w:rFonts w:ascii="Times New Roman" w:hAnsi="Times New Roman" w:cs="Times New Roman"/>
          <w:sz w:val="24"/>
          <w:szCs w:val="24"/>
        </w:rPr>
        <w:t>, 11(1), 1–12. [https:// doi.org/10. 1186/s40068-022-00257-7](</w:t>
      </w:r>
      <w:hyperlink r:id="rId20" w:history="1">
        <w:r w:rsidRPr="006B54DB">
          <w:rPr>
            <w:rStyle w:val="Hyperlink"/>
            <w:rFonts w:ascii="Times New Roman" w:hAnsi="Times New Roman" w:cs="Times New Roman"/>
            <w:sz w:val="24"/>
            <w:szCs w:val="24"/>
          </w:rPr>
          <w:t>https://doi.org/10. 1186/s40068-022-00257-7</w:t>
        </w:r>
      </w:hyperlink>
      <w:r w:rsidRPr="006B54DB">
        <w:rPr>
          <w:rFonts w:ascii="Times New Roman" w:hAnsi="Times New Roman" w:cs="Times New Roman"/>
          <w:sz w:val="24"/>
          <w:szCs w:val="24"/>
        </w:rPr>
        <w:t>)</w:t>
      </w:r>
    </w:p>
    <w:p w14:paraId="38A8037F" w14:textId="77777777" w:rsidR="0099673E" w:rsidRPr="007C2146" w:rsidRDefault="0099673E" w:rsidP="0099673E">
      <w:pPr>
        <w:spacing w:line="240" w:lineRule="auto"/>
        <w:ind w:left="720" w:hanging="720"/>
        <w:jc w:val="both"/>
        <w:rPr>
          <w:rFonts w:ascii="Times New Roman" w:hAnsi="Times New Roman" w:cs="Times New Roman"/>
          <w:sz w:val="24"/>
          <w:szCs w:val="24"/>
        </w:rPr>
      </w:pPr>
      <w:r w:rsidRPr="00DB623A">
        <w:rPr>
          <w:rFonts w:ascii="Times New Roman" w:hAnsi="Times New Roman" w:cs="Times New Roman"/>
          <w:sz w:val="24"/>
          <w:szCs w:val="24"/>
        </w:rPr>
        <w:t>46.</w:t>
      </w:r>
      <w:r w:rsidRPr="00DB623A">
        <w:rPr>
          <w:rFonts w:ascii="Times New Roman" w:hAnsi="Times New Roman" w:cs="Times New Roman"/>
          <w:sz w:val="24"/>
          <w:szCs w:val="24"/>
        </w:rPr>
        <w:tab/>
      </w:r>
      <w:proofErr w:type="spellStart"/>
      <w:r w:rsidRPr="00DB623A">
        <w:rPr>
          <w:rFonts w:ascii="Times New Roman" w:hAnsi="Times New Roman" w:cs="Times New Roman"/>
          <w:sz w:val="24"/>
          <w:szCs w:val="24"/>
        </w:rPr>
        <w:t>Iwara</w:t>
      </w:r>
      <w:proofErr w:type="spellEnd"/>
      <w:r w:rsidRPr="00DB623A">
        <w:rPr>
          <w:rFonts w:ascii="Times New Roman" w:hAnsi="Times New Roman" w:cs="Times New Roman"/>
          <w:sz w:val="24"/>
          <w:szCs w:val="24"/>
        </w:rPr>
        <w:t xml:space="preserve">, A. I., Ewa, E. E., &amp; Ogundele, F. O. (2021). </w:t>
      </w:r>
      <w:r w:rsidRPr="007C2146">
        <w:rPr>
          <w:rFonts w:ascii="Times New Roman" w:hAnsi="Times New Roman" w:cs="Times New Roman"/>
          <w:sz w:val="24"/>
          <w:szCs w:val="24"/>
        </w:rPr>
        <w:t xml:space="preserve">Vertical variation in soil pH and nutrient composition under plantation and secondary forest ecosystems. </w:t>
      </w:r>
      <w:r w:rsidRPr="007C2146">
        <w:rPr>
          <w:rFonts w:ascii="Times New Roman" w:hAnsi="Times New Roman" w:cs="Times New Roman"/>
          <w:i/>
          <w:sz w:val="24"/>
          <w:szCs w:val="24"/>
        </w:rPr>
        <w:t>Journal of Forestry Research</w:t>
      </w:r>
      <w:r w:rsidRPr="007C2146">
        <w:rPr>
          <w:rFonts w:ascii="Times New Roman" w:hAnsi="Times New Roman" w:cs="Times New Roman"/>
          <w:sz w:val="24"/>
          <w:szCs w:val="24"/>
        </w:rPr>
        <w:t>, 32, 553–562. [https://doi.org/10.1007/s11676-020-01153-9](</w:t>
      </w:r>
      <w:hyperlink r:id="rId21" w:history="1">
        <w:r w:rsidRPr="007C2146">
          <w:rPr>
            <w:rStyle w:val="Hyperlink"/>
            <w:rFonts w:ascii="Times New Roman" w:hAnsi="Times New Roman" w:cs="Times New Roman"/>
            <w:sz w:val="24"/>
            <w:szCs w:val="24"/>
          </w:rPr>
          <w:t>https://doi.org</w:t>
        </w:r>
      </w:hyperlink>
      <w:r w:rsidRPr="007C2146">
        <w:rPr>
          <w:rFonts w:ascii="Times New Roman" w:hAnsi="Times New Roman" w:cs="Times New Roman"/>
          <w:sz w:val="24"/>
          <w:szCs w:val="24"/>
        </w:rPr>
        <w:t xml:space="preserve"> /10. 1007/s11676-020-01153-9)   </w:t>
      </w:r>
    </w:p>
    <w:p w14:paraId="209AF635"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proofErr w:type="spellStart"/>
      <w:r w:rsidRPr="006B54DB">
        <w:rPr>
          <w:rFonts w:ascii="Times New Roman" w:hAnsi="Times New Roman" w:cs="Times New Roman"/>
          <w:sz w:val="24"/>
          <w:szCs w:val="24"/>
        </w:rPr>
        <w:t>Jien</w:t>
      </w:r>
      <w:proofErr w:type="spellEnd"/>
      <w:r w:rsidRPr="006B54DB">
        <w:rPr>
          <w:rFonts w:ascii="Times New Roman" w:hAnsi="Times New Roman" w:cs="Times New Roman"/>
          <w:sz w:val="24"/>
          <w:szCs w:val="24"/>
        </w:rPr>
        <w:t>, S. H., &amp; Wang, C. S. (2023). Soil health and fertility in Agro-forestry systems. Sustainability, 15(3), 1148. [https://doi.org/10.3390/su15031148](</w:t>
      </w:r>
      <w:hyperlink r:id="rId22" w:history="1">
        <w:r w:rsidRPr="006B54DB">
          <w:rPr>
            <w:rStyle w:val="Hyperlink"/>
            <w:rFonts w:ascii="Times New Roman" w:hAnsi="Times New Roman" w:cs="Times New Roman"/>
            <w:sz w:val="24"/>
            <w:szCs w:val="24"/>
          </w:rPr>
          <w:t>https://doi.org/</w:t>
        </w:r>
      </w:hyperlink>
      <w:r w:rsidRPr="006B54DB">
        <w:rPr>
          <w:rFonts w:ascii="Times New Roman" w:hAnsi="Times New Roman" w:cs="Times New Roman"/>
          <w:sz w:val="24"/>
          <w:szCs w:val="24"/>
        </w:rPr>
        <w:t xml:space="preserve"> 10.3390/ su15031148)  </w:t>
      </w:r>
    </w:p>
    <w:p w14:paraId="73E40546"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Pr="007C2146">
        <w:rPr>
          <w:rFonts w:ascii="Times New Roman" w:hAnsi="Times New Roman" w:cs="Times New Roman"/>
          <w:sz w:val="24"/>
          <w:szCs w:val="24"/>
        </w:rPr>
        <w:t>Behera, S. K., Singh, M. V., &amp; Dwivedi, B. S. (2020). Organ</w:t>
      </w:r>
      <w:r>
        <w:rPr>
          <w:rFonts w:ascii="Times New Roman" w:hAnsi="Times New Roman" w:cs="Times New Roman"/>
          <w:sz w:val="24"/>
          <w:szCs w:val="24"/>
        </w:rPr>
        <w:t>ic carbon and nutrient dynamics </w:t>
      </w:r>
      <w:r w:rsidRPr="007C2146">
        <w:rPr>
          <w:rFonts w:ascii="Times New Roman" w:hAnsi="Times New Roman" w:cs="Times New Roman"/>
          <w:sz w:val="24"/>
          <w:szCs w:val="24"/>
        </w:rPr>
        <w:t>under different land use systems. </w:t>
      </w:r>
      <w:r w:rsidRPr="007C2146">
        <w:rPr>
          <w:rFonts w:ascii="Times New Roman" w:hAnsi="Times New Roman" w:cs="Times New Roman"/>
          <w:i/>
          <w:sz w:val="24"/>
          <w:szCs w:val="24"/>
        </w:rPr>
        <w:t>Agro-forestry Systems</w:t>
      </w:r>
      <w:r>
        <w:rPr>
          <w:rFonts w:ascii="Times New Roman" w:hAnsi="Times New Roman" w:cs="Times New Roman"/>
          <w:sz w:val="24"/>
          <w:szCs w:val="24"/>
        </w:rPr>
        <w:t>, 94, 125139. [https://doi.org/10.</w:t>
      </w:r>
      <w:r w:rsidRPr="007C2146">
        <w:rPr>
          <w:rFonts w:ascii="Times New Roman" w:hAnsi="Times New Roman" w:cs="Times New Roman"/>
          <w:sz w:val="24"/>
          <w:szCs w:val="24"/>
        </w:rPr>
        <w:t>1007/s10457-019-00435-3](</w:t>
      </w:r>
      <w:hyperlink r:id="rId23" w:history="1">
        <w:r w:rsidRPr="007C2146">
          <w:rPr>
            <w:rStyle w:val="Hyperlink"/>
            <w:rFonts w:ascii="Times New Roman" w:hAnsi="Times New Roman" w:cs="Times New Roman"/>
            <w:sz w:val="24"/>
            <w:szCs w:val="24"/>
          </w:rPr>
          <w:t>https://doi.org/10.1007/s10457-019-00435-3</w:t>
        </w:r>
      </w:hyperlink>
      <w:r w:rsidRPr="007C2146">
        <w:rPr>
          <w:rFonts w:ascii="Times New Roman" w:hAnsi="Times New Roman" w:cs="Times New Roman"/>
          <w:sz w:val="24"/>
          <w:szCs w:val="24"/>
        </w:rPr>
        <w:t>)</w:t>
      </w:r>
    </w:p>
    <w:p w14:paraId="0DAB4D36"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Pr="006B54DB">
        <w:rPr>
          <w:rFonts w:ascii="Times New Roman" w:hAnsi="Times New Roman" w:cs="Times New Roman"/>
          <w:sz w:val="24"/>
          <w:szCs w:val="24"/>
        </w:rPr>
        <w:t xml:space="preserve">Fekadu, A., Tadesse, T., &amp; Nigussie, A. (2022). Effect of Agro-forestry systems on soil physicochemical properties in southern Ethiopia. </w:t>
      </w:r>
      <w:r w:rsidRPr="006B54DB">
        <w:rPr>
          <w:rFonts w:ascii="Times New Roman" w:hAnsi="Times New Roman" w:cs="Times New Roman"/>
          <w:i/>
          <w:sz w:val="24"/>
          <w:szCs w:val="24"/>
        </w:rPr>
        <w:t>Environmental Systems Research</w:t>
      </w:r>
      <w:r w:rsidRPr="006B54DB">
        <w:rPr>
          <w:rFonts w:ascii="Times New Roman" w:hAnsi="Times New Roman" w:cs="Times New Roman"/>
          <w:sz w:val="24"/>
          <w:szCs w:val="24"/>
        </w:rPr>
        <w:t>, 11(1), 13–23. [https://doi.org/10.1186/s40068-022-00235-0](</w:t>
      </w:r>
      <w:hyperlink r:id="rId24" w:history="1">
        <w:r w:rsidRPr="006B54DB">
          <w:rPr>
            <w:rStyle w:val="Hyperlink"/>
            <w:rFonts w:ascii="Times New Roman" w:hAnsi="Times New Roman" w:cs="Times New Roman"/>
            <w:sz w:val="24"/>
            <w:szCs w:val="24"/>
          </w:rPr>
          <w:t>https://doi.org/10.1186 /s400 68-022-00235-0</w:t>
        </w:r>
      </w:hyperlink>
      <w:r w:rsidRPr="006B54DB">
        <w:rPr>
          <w:rFonts w:ascii="Times New Roman" w:hAnsi="Times New Roman" w:cs="Times New Roman"/>
          <w:sz w:val="24"/>
          <w:szCs w:val="24"/>
        </w:rPr>
        <w:t>)</w:t>
      </w:r>
    </w:p>
    <w:p w14:paraId="7FBDD0FA" w14:textId="77777777" w:rsidR="0099673E" w:rsidRPr="006B54DB" w:rsidRDefault="0099673E" w:rsidP="0099673E">
      <w:pPr>
        <w:ind w:left="720" w:hanging="720"/>
        <w:jc w:val="both"/>
        <w:rPr>
          <w:rFonts w:ascii="Times New Roman" w:hAnsi="Times New Roman" w:cs="Times New Roman"/>
          <w:sz w:val="24"/>
          <w:szCs w:val="24"/>
        </w:rPr>
      </w:pPr>
      <w:r>
        <w:rPr>
          <w:rFonts w:ascii="Times New Roman" w:hAnsi="Times New Roman" w:cs="Times New Roman"/>
          <w:sz w:val="24"/>
          <w:szCs w:val="24"/>
          <w:lang w:val="es-MX"/>
        </w:rPr>
        <w:lastRenderedPageBreak/>
        <w:t>50.</w:t>
      </w:r>
      <w:r>
        <w:rPr>
          <w:rFonts w:ascii="Times New Roman" w:hAnsi="Times New Roman" w:cs="Times New Roman"/>
          <w:sz w:val="24"/>
          <w:szCs w:val="24"/>
          <w:lang w:val="es-MX"/>
        </w:rPr>
        <w:tab/>
      </w:r>
      <w:proofErr w:type="spellStart"/>
      <w:r w:rsidRPr="006B54DB">
        <w:rPr>
          <w:rFonts w:ascii="Times New Roman" w:hAnsi="Times New Roman" w:cs="Times New Roman"/>
          <w:sz w:val="24"/>
          <w:szCs w:val="24"/>
          <w:lang w:val="es-MX"/>
        </w:rPr>
        <w:t>Asadu</w:t>
      </w:r>
      <w:proofErr w:type="spellEnd"/>
      <w:r w:rsidRPr="006B54DB">
        <w:rPr>
          <w:rFonts w:ascii="Times New Roman" w:hAnsi="Times New Roman" w:cs="Times New Roman"/>
          <w:sz w:val="24"/>
          <w:szCs w:val="24"/>
          <w:lang w:val="es-MX"/>
        </w:rPr>
        <w:t xml:space="preserve">, C. L. A., &amp; </w:t>
      </w:r>
      <w:proofErr w:type="spellStart"/>
      <w:r w:rsidRPr="006B54DB">
        <w:rPr>
          <w:rFonts w:ascii="Times New Roman" w:hAnsi="Times New Roman" w:cs="Times New Roman"/>
          <w:sz w:val="24"/>
          <w:szCs w:val="24"/>
          <w:lang w:val="es-MX"/>
        </w:rPr>
        <w:t>Nwaka</w:t>
      </w:r>
      <w:proofErr w:type="spellEnd"/>
      <w:r w:rsidRPr="006B54DB">
        <w:rPr>
          <w:rFonts w:ascii="Times New Roman" w:hAnsi="Times New Roman" w:cs="Times New Roman"/>
          <w:sz w:val="24"/>
          <w:szCs w:val="24"/>
          <w:lang w:val="es-MX"/>
        </w:rPr>
        <w:t xml:space="preserve">, G. I. (2020). </w:t>
      </w:r>
      <w:r w:rsidRPr="006B54DB">
        <w:rPr>
          <w:rFonts w:ascii="Times New Roman" w:hAnsi="Times New Roman" w:cs="Times New Roman"/>
          <w:sz w:val="24"/>
          <w:szCs w:val="24"/>
        </w:rPr>
        <w:t>Soil acidi</w:t>
      </w:r>
      <w:r>
        <w:rPr>
          <w:rFonts w:ascii="Times New Roman" w:hAnsi="Times New Roman" w:cs="Times New Roman"/>
          <w:sz w:val="24"/>
          <w:szCs w:val="24"/>
        </w:rPr>
        <w:t xml:space="preserve">ty and nutrient availability </w:t>
      </w:r>
      <w:proofErr w:type="spellStart"/>
      <w:r>
        <w:rPr>
          <w:rFonts w:ascii="Times New Roman" w:hAnsi="Times New Roman" w:cs="Times New Roman"/>
          <w:sz w:val="24"/>
          <w:szCs w:val="24"/>
        </w:rPr>
        <w:t>in</w:t>
      </w:r>
      <w:r w:rsidRPr="006B54DB">
        <w:rPr>
          <w:rFonts w:ascii="Times New Roman" w:hAnsi="Times New Roman" w:cs="Times New Roman"/>
          <w:sz w:val="24"/>
          <w:szCs w:val="24"/>
        </w:rPr>
        <w:t>ropical</w:t>
      </w:r>
      <w:proofErr w:type="spellEnd"/>
      <w:r w:rsidRPr="006B54DB">
        <w:rPr>
          <w:rFonts w:ascii="Times New Roman" w:hAnsi="Times New Roman" w:cs="Times New Roman"/>
          <w:sz w:val="24"/>
          <w:szCs w:val="24"/>
        </w:rPr>
        <w:t xml:space="preserve"> rainforests of Nigeria. </w:t>
      </w:r>
      <w:r w:rsidRPr="006B54DB">
        <w:rPr>
          <w:rFonts w:ascii="Times New Roman" w:hAnsi="Times New Roman" w:cs="Times New Roman"/>
          <w:i/>
          <w:sz w:val="24"/>
          <w:szCs w:val="24"/>
        </w:rPr>
        <w:t>International Journal of Agriculture and Soil Science</w:t>
      </w:r>
      <w:r w:rsidRPr="006B54DB">
        <w:rPr>
          <w:rFonts w:ascii="Times New Roman" w:hAnsi="Times New Roman" w:cs="Times New Roman"/>
          <w:sz w:val="24"/>
          <w:szCs w:val="24"/>
        </w:rPr>
        <w:t>, 8 (5), 113–120.</w:t>
      </w:r>
    </w:p>
    <w:p w14:paraId="30070826"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6B54DB">
        <w:rPr>
          <w:rFonts w:ascii="Times New Roman" w:hAnsi="Times New Roman" w:cs="Times New Roman"/>
          <w:sz w:val="24"/>
          <w:szCs w:val="24"/>
        </w:rPr>
        <w:t xml:space="preserve">Aweto, A. O. (2021). Organic matter dynamics and nutrient distribution in tropical forest soils. </w:t>
      </w:r>
      <w:r w:rsidRPr="006B54DB">
        <w:rPr>
          <w:rFonts w:ascii="Times New Roman" w:hAnsi="Times New Roman" w:cs="Times New Roman"/>
          <w:i/>
          <w:sz w:val="24"/>
          <w:szCs w:val="24"/>
        </w:rPr>
        <w:t>Journal of Forestry and Ecology</w:t>
      </w:r>
      <w:r w:rsidRPr="006B54DB">
        <w:rPr>
          <w:rFonts w:ascii="Times New Roman" w:hAnsi="Times New Roman" w:cs="Times New Roman"/>
          <w:sz w:val="24"/>
          <w:szCs w:val="24"/>
        </w:rPr>
        <w:t>, 7 (4), 88–96.</w:t>
      </w:r>
    </w:p>
    <w:p w14:paraId="18D06110" w14:textId="77777777" w:rsidR="0099673E" w:rsidRPr="006B54DB" w:rsidRDefault="0099673E" w:rsidP="0099673E">
      <w:pPr>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es-MX"/>
        </w:rPr>
        <w:t>52.</w:t>
      </w:r>
      <w:r>
        <w:rPr>
          <w:rFonts w:ascii="Times New Roman" w:hAnsi="Times New Roman" w:cs="Times New Roman"/>
          <w:sz w:val="24"/>
          <w:szCs w:val="24"/>
          <w:lang w:val="es-MX"/>
        </w:rPr>
        <w:tab/>
      </w:r>
      <w:proofErr w:type="spellStart"/>
      <w:r w:rsidRPr="006B54DB">
        <w:rPr>
          <w:rFonts w:ascii="Times New Roman" w:hAnsi="Times New Roman" w:cs="Times New Roman"/>
          <w:sz w:val="24"/>
          <w:szCs w:val="24"/>
          <w:lang w:val="es-MX"/>
        </w:rPr>
        <w:t>Oluwatayo</w:t>
      </w:r>
      <w:proofErr w:type="spellEnd"/>
      <w:r w:rsidRPr="006B54DB">
        <w:rPr>
          <w:rFonts w:ascii="Times New Roman" w:hAnsi="Times New Roman" w:cs="Times New Roman"/>
          <w:sz w:val="24"/>
          <w:szCs w:val="24"/>
          <w:lang w:val="es-MX"/>
        </w:rPr>
        <w:t xml:space="preserve">, T. I., Ogunyemi, S. A., &amp; Abegunde, V. O. (2022). </w:t>
      </w:r>
      <w:r w:rsidRPr="006B54DB">
        <w:rPr>
          <w:rFonts w:ascii="Times New Roman" w:hAnsi="Times New Roman" w:cs="Times New Roman"/>
          <w:sz w:val="24"/>
          <w:szCs w:val="24"/>
        </w:rPr>
        <w:t xml:space="preserve">The effect of forest management on soil pH and nutrient retention. </w:t>
      </w:r>
      <w:r w:rsidRPr="006B54DB">
        <w:rPr>
          <w:rFonts w:ascii="Times New Roman" w:hAnsi="Times New Roman" w:cs="Times New Roman"/>
          <w:i/>
          <w:sz w:val="24"/>
          <w:szCs w:val="24"/>
        </w:rPr>
        <w:t>Journal of Environmental Management</w:t>
      </w:r>
      <w:r w:rsidRPr="006B54DB">
        <w:rPr>
          <w:rFonts w:ascii="Times New Roman" w:hAnsi="Times New Roman" w:cs="Times New Roman"/>
          <w:sz w:val="24"/>
          <w:szCs w:val="24"/>
        </w:rPr>
        <w:t>, 308, 114581.[https://doi.org/10.1016/j.jenvman.2022.114581](https: //doi.org/10.1016/j.jenvman.2022.114581)</w:t>
      </w:r>
    </w:p>
    <w:p w14:paraId="0D2872B1"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7C2146">
        <w:rPr>
          <w:rFonts w:ascii="Times New Roman" w:hAnsi="Times New Roman" w:cs="Times New Roman"/>
          <w:sz w:val="24"/>
          <w:szCs w:val="24"/>
        </w:rPr>
        <w:t xml:space="preserve">Iqbal, M., Saeed, M., &amp; Rehman, A. (2023). Vertical distribution of nutrients in forest and cultivated soils. </w:t>
      </w:r>
      <w:r w:rsidRPr="007C2146">
        <w:rPr>
          <w:rFonts w:ascii="Times New Roman" w:hAnsi="Times New Roman" w:cs="Times New Roman"/>
          <w:i/>
          <w:sz w:val="24"/>
          <w:szCs w:val="24"/>
        </w:rPr>
        <w:t>Environmental Earth Sciences</w:t>
      </w:r>
      <w:r w:rsidRPr="007C2146">
        <w:rPr>
          <w:rFonts w:ascii="Times New Roman" w:hAnsi="Times New Roman" w:cs="Times New Roman"/>
          <w:sz w:val="24"/>
          <w:szCs w:val="24"/>
        </w:rPr>
        <w:t>, 82 (2), 90.</w:t>
      </w:r>
    </w:p>
    <w:p w14:paraId="63C495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6B54DB">
        <w:rPr>
          <w:rFonts w:ascii="Times New Roman" w:hAnsi="Times New Roman" w:cs="Times New Roman"/>
          <w:sz w:val="24"/>
          <w:szCs w:val="24"/>
        </w:rPr>
        <w:t xml:space="preserve">Onyekwere, I. N., </w:t>
      </w:r>
      <w:proofErr w:type="spellStart"/>
      <w:r w:rsidRPr="006B54DB">
        <w:rPr>
          <w:rFonts w:ascii="Times New Roman" w:hAnsi="Times New Roman" w:cs="Times New Roman"/>
          <w:sz w:val="24"/>
          <w:szCs w:val="24"/>
        </w:rPr>
        <w:t>Eshett</w:t>
      </w:r>
      <w:proofErr w:type="spellEnd"/>
      <w:r w:rsidRPr="006B54DB">
        <w:rPr>
          <w:rFonts w:ascii="Times New Roman" w:hAnsi="Times New Roman" w:cs="Times New Roman"/>
          <w:sz w:val="24"/>
          <w:szCs w:val="24"/>
        </w:rPr>
        <w:t xml:space="preserve">, E. T., &amp; Onwuka, B. M. (2021). Soil chemical properties of forest soils in southeastern Nigeria. </w:t>
      </w:r>
      <w:r w:rsidRPr="006B54DB">
        <w:rPr>
          <w:rFonts w:ascii="Times New Roman" w:hAnsi="Times New Roman" w:cs="Times New Roman"/>
          <w:i/>
          <w:sz w:val="24"/>
          <w:szCs w:val="24"/>
        </w:rPr>
        <w:t>International Journal of Forest Research</w:t>
      </w:r>
      <w:r w:rsidRPr="006B54DB">
        <w:rPr>
          <w:rFonts w:ascii="Times New Roman" w:hAnsi="Times New Roman" w:cs="Times New Roman"/>
          <w:sz w:val="24"/>
          <w:szCs w:val="24"/>
        </w:rPr>
        <w:t>, 2021, Article ID 9873106.</w:t>
      </w:r>
    </w:p>
    <w:p w14:paraId="07A9B3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proofErr w:type="spellStart"/>
      <w:r w:rsidRPr="006B54DB">
        <w:rPr>
          <w:rFonts w:ascii="Times New Roman" w:hAnsi="Times New Roman" w:cs="Times New Roman"/>
          <w:sz w:val="24"/>
          <w:szCs w:val="24"/>
        </w:rPr>
        <w:t>Fageria</w:t>
      </w:r>
      <w:proofErr w:type="spellEnd"/>
      <w:r w:rsidRPr="006B54DB">
        <w:rPr>
          <w:rFonts w:ascii="Times New Roman" w:hAnsi="Times New Roman" w:cs="Times New Roman"/>
          <w:sz w:val="24"/>
          <w:szCs w:val="24"/>
        </w:rPr>
        <w:t xml:space="preserve">, N. K., &amp; </w:t>
      </w:r>
      <w:proofErr w:type="spellStart"/>
      <w:r w:rsidRPr="006B54DB">
        <w:rPr>
          <w:rFonts w:ascii="Times New Roman" w:hAnsi="Times New Roman" w:cs="Times New Roman"/>
          <w:sz w:val="24"/>
          <w:szCs w:val="24"/>
        </w:rPr>
        <w:t>Baligar</w:t>
      </w:r>
      <w:proofErr w:type="spellEnd"/>
      <w:r w:rsidRPr="006B54DB">
        <w:rPr>
          <w:rFonts w:ascii="Times New Roman" w:hAnsi="Times New Roman" w:cs="Times New Roman"/>
          <w:sz w:val="24"/>
          <w:szCs w:val="24"/>
        </w:rPr>
        <w:t xml:space="preserve">, V. C. (2008). Ameliorating soil acidity of tropical </w:t>
      </w:r>
      <w:proofErr w:type="spellStart"/>
      <w:r w:rsidRPr="006B54DB">
        <w:rPr>
          <w:rFonts w:ascii="Times New Roman" w:hAnsi="Times New Roman" w:cs="Times New Roman"/>
          <w:sz w:val="24"/>
          <w:szCs w:val="24"/>
        </w:rPr>
        <w:t>Oxisols</w:t>
      </w:r>
      <w:proofErr w:type="spellEnd"/>
      <w:r w:rsidRPr="006B54DB">
        <w:rPr>
          <w:rFonts w:ascii="Times New Roman" w:hAnsi="Times New Roman" w:cs="Times New Roman"/>
          <w:sz w:val="24"/>
          <w:szCs w:val="24"/>
        </w:rPr>
        <w:t xml:space="preserve"> by liming for sustainable crop production. </w:t>
      </w:r>
      <w:r w:rsidRPr="006B54DB">
        <w:rPr>
          <w:rFonts w:ascii="Times New Roman" w:hAnsi="Times New Roman" w:cs="Times New Roman"/>
          <w:i/>
          <w:sz w:val="24"/>
          <w:szCs w:val="24"/>
        </w:rPr>
        <w:t>Advances in Agronomy</w:t>
      </w:r>
      <w:r w:rsidRPr="006B54DB">
        <w:rPr>
          <w:rFonts w:ascii="Times New Roman" w:hAnsi="Times New Roman" w:cs="Times New Roman"/>
          <w:sz w:val="24"/>
          <w:szCs w:val="24"/>
        </w:rPr>
        <w:t>, 99, 345–399.</w:t>
      </w:r>
    </w:p>
    <w:p w14:paraId="2F6B989B" w14:textId="77777777" w:rsidR="00E66E41" w:rsidRDefault="0099673E" w:rsidP="0099673E">
      <w:pPr>
        <w:spacing w:line="240" w:lineRule="auto"/>
        <w:ind w:left="720" w:hanging="720"/>
        <w:jc w:val="both"/>
        <w:rPr>
          <w:rFonts w:ascii="Times New Roman" w:hAnsi="Times New Roman" w:cs="Times New Roman"/>
          <w:sz w:val="24"/>
          <w:szCs w:val="24"/>
        </w:rPr>
      </w:pPr>
      <w:r w:rsidRPr="00DB623A">
        <w:rPr>
          <w:rFonts w:ascii="Times New Roman" w:hAnsi="Times New Roman" w:cs="Times New Roman"/>
          <w:sz w:val="24"/>
          <w:szCs w:val="24"/>
        </w:rPr>
        <w:t>56.</w:t>
      </w:r>
      <w:r w:rsidRPr="00DB623A">
        <w:rPr>
          <w:rFonts w:ascii="Times New Roman" w:hAnsi="Times New Roman" w:cs="Times New Roman"/>
          <w:sz w:val="24"/>
          <w:szCs w:val="24"/>
        </w:rPr>
        <w:tab/>
        <w:t xml:space="preserve">Obi, M. E., </w:t>
      </w:r>
      <w:proofErr w:type="spellStart"/>
      <w:r w:rsidRPr="00DB623A">
        <w:rPr>
          <w:rFonts w:ascii="Times New Roman" w:hAnsi="Times New Roman" w:cs="Times New Roman"/>
          <w:sz w:val="24"/>
          <w:szCs w:val="24"/>
        </w:rPr>
        <w:t>Nnabude</w:t>
      </w:r>
      <w:proofErr w:type="spellEnd"/>
      <w:r w:rsidRPr="00DB623A">
        <w:rPr>
          <w:rFonts w:ascii="Times New Roman" w:hAnsi="Times New Roman" w:cs="Times New Roman"/>
          <w:sz w:val="24"/>
          <w:szCs w:val="24"/>
        </w:rPr>
        <w:t xml:space="preserve">, P. C., &amp; </w:t>
      </w:r>
      <w:proofErr w:type="spellStart"/>
      <w:r w:rsidRPr="00DB623A">
        <w:rPr>
          <w:rFonts w:ascii="Times New Roman" w:hAnsi="Times New Roman" w:cs="Times New Roman"/>
          <w:sz w:val="24"/>
          <w:szCs w:val="24"/>
        </w:rPr>
        <w:t>Ekwealor</w:t>
      </w:r>
      <w:proofErr w:type="spellEnd"/>
      <w:r w:rsidRPr="00DB623A">
        <w:rPr>
          <w:rFonts w:ascii="Times New Roman" w:hAnsi="Times New Roman" w:cs="Times New Roman"/>
          <w:sz w:val="24"/>
          <w:szCs w:val="24"/>
        </w:rPr>
        <w:t xml:space="preserve">, K. U. (2019). </w:t>
      </w:r>
      <w:proofErr w:type="spellStart"/>
      <w:r w:rsidRPr="006B54DB">
        <w:rPr>
          <w:rFonts w:ascii="Times New Roman" w:hAnsi="Times New Roman" w:cs="Times New Roman"/>
          <w:sz w:val="24"/>
          <w:szCs w:val="24"/>
        </w:rPr>
        <w:t>Aluminium</w:t>
      </w:r>
      <w:proofErr w:type="spellEnd"/>
      <w:r w:rsidRPr="006B54DB">
        <w:rPr>
          <w:rFonts w:ascii="Times New Roman" w:hAnsi="Times New Roman" w:cs="Times New Roman"/>
          <w:sz w:val="24"/>
          <w:szCs w:val="24"/>
        </w:rPr>
        <w:t xml:space="preserve"> saturation and crop productivity.  </w:t>
      </w:r>
      <w:r w:rsidRPr="006B54DB">
        <w:rPr>
          <w:rFonts w:ascii="Times New Roman" w:hAnsi="Times New Roman" w:cs="Times New Roman"/>
          <w:i/>
          <w:sz w:val="24"/>
          <w:szCs w:val="24"/>
        </w:rPr>
        <w:t>Nigerian Journal of Soil Science</w:t>
      </w:r>
      <w:r w:rsidRPr="006B54DB">
        <w:rPr>
          <w:rFonts w:ascii="Times New Roman" w:hAnsi="Times New Roman" w:cs="Times New Roman"/>
          <w:sz w:val="24"/>
          <w:szCs w:val="24"/>
        </w:rPr>
        <w:t>, 29 (1), 55–61.</w:t>
      </w:r>
    </w:p>
    <w:p w14:paraId="47E6A956" w14:textId="77777777" w:rsidR="00E66E41" w:rsidRPr="00DB623A" w:rsidRDefault="00E66E41" w:rsidP="0099673E">
      <w:pPr>
        <w:spacing w:line="240" w:lineRule="auto"/>
        <w:ind w:left="720" w:hanging="7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DB623A">
        <w:rPr>
          <w:rFonts w:ascii="Times New Roman" w:hAnsi="Times New Roman" w:cs="Times New Roman"/>
          <w:sz w:val="24"/>
          <w:szCs w:val="24"/>
          <w:highlight w:val="yellow"/>
        </w:rPr>
        <w:t xml:space="preserve">57. </w:t>
      </w:r>
      <w:r w:rsidRPr="00DB623A">
        <w:rPr>
          <w:rFonts w:ascii="Times New Roman" w:hAnsi="Times New Roman" w:cs="Times New Roman"/>
          <w:sz w:val="24"/>
          <w:szCs w:val="24"/>
          <w:highlight w:val="yellow"/>
        </w:rPr>
        <w:t>Achim, A., Moreau, G., Coops, N. C., Axelson, J. N., Barrette, J., Bédard, S., ... &amp; White, J. C. (2022). The changing culture of silviculture. </w:t>
      </w:r>
      <w:r w:rsidRPr="00DB623A">
        <w:rPr>
          <w:rFonts w:ascii="Times New Roman" w:hAnsi="Times New Roman" w:cs="Times New Roman"/>
          <w:i/>
          <w:iCs/>
          <w:sz w:val="24"/>
          <w:szCs w:val="24"/>
          <w:highlight w:val="yellow"/>
        </w:rPr>
        <w:t>Forestry</w:t>
      </w:r>
      <w:r w:rsidRPr="00DB623A">
        <w:rPr>
          <w:rFonts w:ascii="Times New Roman" w:hAnsi="Times New Roman" w:cs="Times New Roman"/>
          <w:sz w:val="24"/>
          <w:szCs w:val="24"/>
          <w:highlight w:val="yellow"/>
        </w:rPr>
        <w:t>, </w:t>
      </w:r>
      <w:r w:rsidRPr="00DB623A">
        <w:rPr>
          <w:rFonts w:ascii="Times New Roman" w:hAnsi="Times New Roman" w:cs="Times New Roman"/>
          <w:i/>
          <w:iCs/>
          <w:sz w:val="24"/>
          <w:szCs w:val="24"/>
          <w:highlight w:val="yellow"/>
        </w:rPr>
        <w:t>95</w:t>
      </w:r>
      <w:r w:rsidRPr="00DB623A">
        <w:rPr>
          <w:rFonts w:ascii="Times New Roman" w:hAnsi="Times New Roman" w:cs="Times New Roman"/>
          <w:sz w:val="24"/>
          <w:szCs w:val="24"/>
          <w:highlight w:val="yellow"/>
        </w:rPr>
        <w:t>(2), 143-152.</w:t>
      </w:r>
      <w:r w:rsidRPr="00DB623A">
        <w:rPr>
          <w:rFonts w:ascii="Times New Roman" w:hAnsi="Times New Roman" w:cs="Times New Roman"/>
          <w:sz w:val="24"/>
          <w:szCs w:val="24"/>
          <w:highlight w:val="yellow"/>
        </w:rPr>
        <w:t xml:space="preserve"> </w:t>
      </w:r>
    </w:p>
    <w:p w14:paraId="4319AE79" w14:textId="77777777" w:rsidR="005C5C12" w:rsidRPr="00DB623A" w:rsidRDefault="00E66E41" w:rsidP="0099673E">
      <w:pPr>
        <w:spacing w:line="240" w:lineRule="auto"/>
        <w:ind w:left="720" w:hanging="720"/>
        <w:jc w:val="both"/>
        <w:rPr>
          <w:rFonts w:ascii="Times New Roman" w:hAnsi="Times New Roman" w:cs="Times New Roman"/>
          <w:sz w:val="24"/>
          <w:szCs w:val="24"/>
          <w:highlight w:val="yellow"/>
        </w:rPr>
      </w:pPr>
      <w:r w:rsidRPr="00DB623A">
        <w:rPr>
          <w:rFonts w:ascii="Times New Roman" w:hAnsi="Times New Roman" w:cs="Times New Roman"/>
          <w:sz w:val="24"/>
          <w:szCs w:val="24"/>
          <w:highlight w:val="yellow"/>
        </w:rPr>
        <w:t xml:space="preserve">58. </w:t>
      </w:r>
      <w:r w:rsidRPr="00DB623A">
        <w:rPr>
          <w:rFonts w:ascii="Times New Roman" w:hAnsi="Times New Roman" w:cs="Times New Roman"/>
          <w:sz w:val="24"/>
          <w:szCs w:val="24"/>
          <w:highlight w:val="yellow"/>
        </w:rPr>
        <w:t>Lopes, D., Sandim, A., Louzada, J. L., &amp; Silva, M. E. (2025). Resin Production in </w:t>
      </w:r>
      <w:r w:rsidRPr="00DB623A">
        <w:rPr>
          <w:rFonts w:ascii="Times New Roman" w:hAnsi="Times New Roman" w:cs="Times New Roman"/>
          <w:i/>
          <w:iCs/>
          <w:sz w:val="24"/>
          <w:szCs w:val="24"/>
          <w:highlight w:val="yellow"/>
        </w:rPr>
        <w:t>Pinus</w:t>
      </w:r>
      <w:r w:rsidRPr="00DB623A">
        <w:rPr>
          <w:rFonts w:ascii="Times New Roman" w:hAnsi="Times New Roman" w:cs="Times New Roman"/>
          <w:sz w:val="24"/>
          <w:szCs w:val="24"/>
          <w:highlight w:val="yellow"/>
        </w:rPr>
        <w:t>: A Review of the Relevant Influencing Factors and Silvicultural Practices. </w:t>
      </w:r>
      <w:r w:rsidRPr="00DB623A">
        <w:rPr>
          <w:rFonts w:ascii="Times New Roman" w:hAnsi="Times New Roman" w:cs="Times New Roman"/>
          <w:i/>
          <w:iCs/>
          <w:sz w:val="24"/>
          <w:szCs w:val="24"/>
          <w:highlight w:val="yellow"/>
        </w:rPr>
        <w:t>Forests</w:t>
      </w:r>
      <w:r w:rsidRPr="00DB623A">
        <w:rPr>
          <w:rFonts w:ascii="Times New Roman" w:hAnsi="Times New Roman" w:cs="Times New Roman"/>
          <w:sz w:val="24"/>
          <w:szCs w:val="24"/>
          <w:highlight w:val="yellow"/>
        </w:rPr>
        <w:t>, </w:t>
      </w:r>
      <w:r w:rsidRPr="00DB623A">
        <w:rPr>
          <w:rFonts w:ascii="Times New Roman" w:hAnsi="Times New Roman" w:cs="Times New Roman"/>
          <w:i/>
          <w:iCs/>
          <w:sz w:val="24"/>
          <w:szCs w:val="24"/>
          <w:highlight w:val="yellow"/>
        </w:rPr>
        <w:t>16</w:t>
      </w:r>
      <w:r w:rsidRPr="00DB623A">
        <w:rPr>
          <w:rFonts w:ascii="Times New Roman" w:hAnsi="Times New Roman" w:cs="Times New Roman"/>
          <w:sz w:val="24"/>
          <w:szCs w:val="24"/>
          <w:highlight w:val="yellow"/>
        </w:rPr>
        <w:t xml:space="preserve">(9), 1470. </w:t>
      </w:r>
      <w:r w:rsidR="005C5C12" w:rsidRPr="00DB623A">
        <w:rPr>
          <w:rFonts w:ascii="Times New Roman" w:hAnsi="Times New Roman" w:cs="Times New Roman"/>
          <w:sz w:val="24"/>
          <w:szCs w:val="24"/>
          <w:highlight w:val="yellow"/>
        </w:rPr>
        <w:fldChar w:fldCharType="begin"/>
      </w:r>
      <w:r w:rsidR="005C5C12" w:rsidRPr="00DB623A">
        <w:rPr>
          <w:rFonts w:ascii="Times New Roman" w:hAnsi="Times New Roman" w:cs="Times New Roman"/>
          <w:sz w:val="24"/>
          <w:szCs w:val="24"/>
          <w:highlight w:val="yellow"/>
        </w:rPr>
        <w:instrText xml:space="preserve">HYPERLINK "https://doi.org/10.3390/f16091470 </w:instrText>
      </w:r>
    </w:p>
    <w:p w14:paraId="4B4742E1" w14:textId="77777777" w:rsidR="005C5C12" w:rsidRPr="00DB623A" w:rsidRDefault="005C5C12" w:rsidP="0099673E">
      <w:pPr>
        <w:spacing w:line="240" w:lineRule="auto"/>
        <w:ind w:left="720" w:hanging="720"/>
        <w:jc w:val="both"/>
        <w:rPr>
          <w:rStyle w:val="Hyperlink"/>
          <w:rFonts w:ascii="Times New Roman" w:hAnsi="Times New Roman" w:cs="Times New Roman"/>
          <w:sz w:val="24"/>
          <w:szCs w:val="24"/>
          <w:highlight w:val="yellow"/>
        </w:rPr>
      </w:pPr>
      <w:r w:rsidRPr="00DB623A">
        <w:rPr>
          <w:rFonts w:ascii="Times New Roman" w:hAnsi="Times New Roman" w:cs="Times New Roman"/>
          <w:sz w:val="24"/>
          <w:szCs w:val="24"/>
          <w:highlight w:val="yellow"/>
        </w:rPr>
        <w:instrText>59"</w:instrText>
      </w:r>
      <w:r w:rsidRPr="00DB623A">
        <w:rPr>
          <w:rFonts w:ascii="Times New Roman" w:hAnsi="Times New Roman" w:cs="Times New Roman"/>
          <w:sz w:val="24"/>
          <w:szCs w:val="24"/>
          <w:highlight w:val="yellow"/>
        </w:rPr>
        <w:fldChar w:fldCharType="separate"/>
      </w:r>
      <w:r w:rsidRPr="00DB623A">
        <w:rPr>
          <w:rStyle w:val="Hyperlink"/>
          <w:rFonts w:ascii="Times New Roman" w:hAnsi="Times New Roman" w:cs="Times New Roman"/>
          <w:sz w:val="24"/>
          <w:szCs w:val="24"/>
          <w:highlight w:val="yellow"/>
        </w:rPr>
        <w:t xml:space="preserve">https://doi.org/10.3390/f16091470 </w:t>
      </w:r>
    </w:p>
    <w:p w14:paraId="3DD5DFD1" w14:textId="77777777" w:rsidR="00DB623A" w:rsidRPr="00DB623A" w:rsidRDefault="005C5C12" w:rsidP="00DB623A">
      <w:pPr>
        <w:spacing w:line="240" w:lineRule="auto"/>
        <w:ind w:left="720" w:hanging="720"/>
        <w:jc w:val="both"/>
        <w:rPr>
          <w:rFonts w:ascii="Times New Roman" w:hAnsi="Times New Roman" w:cs="Times New Roman"/>
          <w:sz w:val="24"/>
          <w:szCs w:val="24"/>
          <w:highlight w:val="yellow"/>
        </w:rPr>
      </w:pPr>
      <w:r w:rsidRPr="00DB623A">
        <w:rPr>
          <w:rStyle w:val="Hyperlink"/>
          <w:rFonts w:ascii="Times New Roman" w:hAnsi="Times New Roman" w:cs="Times New Roman"/>
          <w:sz w:val="24"/>
          <w:szCs w:val="24"/>
          <w:highlight w:val="yellow"/>
        </w:rPr>
        <w:t>59</w:t>
      </w:r>
      <w:r w:rsidRPr="00DB623A">
        <w:rPr>
          <w:rFonts w:ascii="Times New Roman" w:hAnsi="Times New Roman" w:cs="Times New Roman"/>
          <w:sz w:val="24"/>
          <w:szCs w:val="24"/>
          <w:highlight w:val="yellow"/>
        </w:rPr>
        <w:fldChar w:fldCharType="end"/>
      </w:r>
      <w:r w:rsidRPr="00DB623A">
        <w:rPr>
          <w:rFonts w:ascii="Times New Roman" w:hAnsi="Times New Roman" w:cs="Times New Roman"/>
          <w:sz w:val="24"/>
          <w:szCs w:val="24"/>
          <w:highlight w:val="yellow"/>
        </w:rPr>
        <w:t xml:space="preserve">. </w:t>
      </w:r>
      <w:r w:rsidRPr="00DB623A">
        <w:rPr>
          <w:rFonts w:ascii="Times New Roman" w:hAnsi="Times New Roman" w:cs="Times New Roman"/>
          <w:sz w:val="24"/>
          <w:szCs w:val="24"/>
          <w:highlight w:val="yellow"/>
        </w:rPr>
        <w:t>Borthakur, M., Bora, B., Dutta, N., Pegu, D., Bhattacharjya, S., Saikia, R., &amp; Saikia, K. (2025). Studies on Soil Physicochemical Properties of Different Crop Ecosystems for Future Cropping and Soil Management Strategies in Jorhat District, India. </w:t>
      </w:r>
      <w:r w:rsidRPr="00DB623A">
        <w:rPr>
          <w:rFonts w:ascii="Times New Roman" w:hAnsi="Times New Roman" w:cs="Times New Roman"/>
          <w:i/>
          <w:iCs/>
          <w:sz w:val="24"/>
          <w:szCs w:val="24"/>
          <w:highlight w:val="yellow"/>
        </w:rPr>
        <w:t>Journal of Experimental Agriculture International</w:t>
      </w:r>
      <w:r w:rsidRPr="00DB623A">
        <w:rPr>
          <w:rFonts w:ascii="Times New Roman" w:hAnsi="Times New Roman" w:cs="Times New Roman"/>
          <w:sz w:val="24"/>
          <w:szCs w:val="24"/>
          <w:highlight w:val="yellow"/>
        </w:rPr>
        <w:t>, </w:t>
      </w:r>
      <w:r w:rsidRPr="00DB623A">
        <w:rPr>
          <w:rFonts w:ascii="Times New Roman" w:hAnsi="Times New Roman" w:cs="Times New Roman"/>
          <w:i/>
          <w:iCs/>
          <w:sz w:val="24"/>
          <w:szCs w:val="24"/>
          <w:highlight w:val="yellow"/>
        </w:rPr>
        <w:t>47</w:t>
      </w:r>
      <w:r w:rsidRPr="00DB623A">
        <w:rPr>
          <w:rFonts w:ascii="Times New Roman" w:hAnsi="Times New Roman" w:cs="Times New Roman"/>
          <w:sz w:val="24"/>
          <w:szCs w:val="24"/>
          <w:highlight w:val="yellow"/>
        </w:rPr>
        <w:t xml:space="preserve">(7), 557–565. </w:t>
      </w:r>
      <w:hyperlink r:id="rId25" w:history="1">
        <w:r w:rsidR="00DB623A" w:rsidRPr="00DB623A">
          <w:rPr>
            <w:rStyle w:val="Hyperlink"/>
            <w:rFonts w:ascii="Times New Roman" w:hAnsi="Times New Roman" w:cs="Times New Roman"/>
            <w:sz w:val="24"/>
            <w:szCs w:val="24"/>
            <w:highlight w:val="yellow"/>
          </w:rPr>
          <w:t>https://doi.org/10.9734/jeai/2025/v47i73595</w:t>
        </w:r>
      </w:hyperlink>
      <w:r w:rsidR="00DB623A" w:rsidRPr="00DB623A">
        <w:rPr>
          <w:rFonts w:ascii="Times New Roman" w:hAnsi="Times New Roman" w:cs="Times New Roman"/>
          <w:sz w:val="24"/>
          <w:szCs w:val="24"/>
          <w:highlight w:val="yellow"/>
        </w:rPr>
        <w:t xml:space="preserve"> </w:t>
      </w:r>
    </w:p>
    <w:p w14:paraId="0888F016" w14:textId="0283E701" w:rsidR="00DB623A" w:rsidRPr="00DB623A" w:rsidRDefault="00DB623A" w:rsidP="00DB623A">
      <w:pPr>
        <w:spacing w:line="240" w:lineRule="auto"/>
        <w:ind w:left="720" w:hanging="720"/>
        <w:jc w:val="both"/>
        <w:rPr>
          <w:rFonts w:ascii="Times New Roman" w:hAnsi="Times New Roman" w:cs="Times New Roman"/>
          <w:sz w:val="24"/>
          <w:szCs w:val="24"/>
          <w:highlight w:val="yellow"/>
        </w:rPr>
      </w:pPr>
      <w:r w:rsidRPr="00DB623A">
        <w:rPr>
          <w:rFonts w:ascii="Times New Roman" w:hAnsi="Times New Roman" w:cs="Times New Roman"/>
          <w:sz w:val="24"/>
          <w:szCs w:val="24"/>
          <w:highlight w:val="yellow"/>
        </w:rPr>
        <w:t xml:space="preserve">60. </w:t>
      </w:r>
      <w:r w:rsidRPr="00DB623A">
        <w:rPr>
          <w:rFonts w:ascii="Times New Roman" w:hAnsi="Times New Roman" w:cs="Times New Roman"/>
          <w:sz w:val="24"/>
          <w:szCs w:val="24"/>
          <w:highlight w:val="yellow"/>
        </w:rPr>
        <w:t>Theresa, K., Vijayakumar, S., Muthukrishnan, R., &amp; Raja, V. (2026). Soil quality index assessment for conventional, organic and INM based rice cropping systems using key indicators as influenced by imbalanced fertilization. </w:t>
      </w:r>
      <w:r w:rsidRPr="00DB623A">
        <w:rPr>
          <w:rFonts w:ascii="Times New Roman" w:hAnsi="Times New Roman" w:cs="Times New Roman"/>
          <w:i/>
          <w:iCs/>
          <w:sz w:val="24"/>
          <w:szCs w:val="24"/>
          <w:highlight w:val="yellow"/>
        </w:rPr>
        <w:t>Frontiers in Environmental Science</w:t>
      </w:r>
      <w:r w:rsidRPr="00DB623A">
        <w:rPr>
          <w:rFonts w:ascii="Times New Roman" w:hAnsi="Times New Roman" w:cs="Times New Roman"/>
          <w:sz w:val="24"/>
          <w:szCs w:val="24"/>
          <w:highlight w:val="yellow"/>
        </w:rPr>
        <w:t>, </w:t>
      </w:r>
      <w:r w:rsidRPr="00DB623A">
        <w:rPr>
          <w:rFonts w:ascii="Times New Roman" w:hAnsi="Times New Roman" w:cs="Times New Roman"/>
          <w:i/>
          <w:iCs/>
          <w:sz w:val="24"/>
          <w:szCs w:val="24"/>
          <w:highlight w:val="yellow"/>
        </w:rPr>
        <w:t>13</w:t>
      </w:r>
      <w:r w:rsidRPr="00DB623A">
        <w:rPr>
          <w:rFonts w:ascii="Times New Roman" w:hAnsi="Times New Roman" w:cs="Times New Roman"/>
          <w:sz w:val="24"/>
          <w:szCs w:val="24"/>
          <w:highlight w:val="yellow"/>
        </w:rPr>
        <w:t>. https://doi.org/10.3389/fenvs.2025.1698081</w:t>
      </w:r>
    </w:p>
    <w:p w14:paraId="086F388A" w14:textId="77777777" w:rsidR="00DB623A" w:rsidRPr="00DB623A" w:rsidRDefault="00DB623A" w:rsidP="00DB623A">
      <w:pPr>
        <w:spacing w:line="240" w:lineRule="auto"/>
        <w:ind w:left="720" w:hanging="720"/>
        <w:jc w:val="both"/>
        <w:rPr>
          <w:rFonts w:ascii="Times New Roman" w:hAnsi="Times New Roman" w:cs="Times New Roman"/>
          <w:sz w:val="24"/>
          <w:szCs w:val="24"/>
        </w:rPr>
      </w:pPr>
      <w:r w:rsidRPr="00DB623A">
        <w:rPr>
          <w:rFonts w:ascii="Times New Roman" w:hAnsi="Times New Roman" w:cs="Times New Roman"/>
          <w:sz w:val="24"/>
          <w:szCs w:val="24"/>
          <w:highlight w:val="yellow"/>
        </w:rPr>
        <w:t>‌</w:t>
      </w:r>
    </w:p>
    <w:p w14:paraId="145977E6" w14:textId="2DD8B09E" w:rsidR="0099673E" w:rsidRDefault="0099673E" w:rsidP="0099673E">
      <w:pPr>
        <w:spacing w:line="240" w:lineRule="auto"/>
        <w:ind w:left="720" w:hanging="720"/>
        <w:jc w:val="both"/>
        <w:rPr>
          <w:rFonts w:ascii="Times New Roman" w:hAnsi="Times New Roman" w:cs="Times New Roman"/>
          <w:sz w:val="24"/>
          <w:szCs w:val="24"/>
        </w:rPr>
      </w:pPr>
    </w:p>
    <w:p w14:paraId="47595FF6" w14:textId="77777777" w:rsidR="00DF5949" w:rsidRDefault="00DF5949" w:rsidP="0099673E">
      <w:pPr>
        <w:spacing w:after="0" w:line="360" w:lineRule="auto"/>
        <w:rPr>
          <w:rFonts w:ascii="Times New Roman" w:hAnsi="Times New Roman" w:cs="Times New Roman"/>
          <w:sz w:val="24"/>
          <w:szCs w:val="24"/>
        </w:rPr>
      </w:pPr>
    </w:p>
    <w:sectPr w:rsidR="00DF5949" w:rsidSect="00444A0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345C" w14:textId="77777777" w:rsidR="00D65A4C" w:rsidRDefault="00D65A4C" w:rsidP="00DF5949">
      <w:pPr>
        <w:spacing w:after="0" w:line="240" w:lineRule="auto"/>
      </w:pPr>
      <w:r>
        <w:separator/>
      </w:r>
    </w:p>
  </w:endnote>
  <w:endnote w:type="continuationSeparator" w:id="0">
    <w:p w14:paraId="1CF29750" w14:textId="77777777" w:rsidR="00D65A4C" w:rsidRDefault="00D65A4C" w:rsidP="00DF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7095" w14:textId="77777777" w:rsidR="00DC32CA" w:rsidRDefault="00DC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D7D9" w14:textId="77777777" w:rsidR="00DC32CA" w:rsidRDefault="00DC3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2B7D" w14:textId="77777777" w:rsidR="00DC32CA" w:rsidRDefault="00DC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EB87" w14:textId="77777777" w:rsidR="00D65A4C" w:rsidRDefault="00D65A4C" w:rsidP="00DF5949">
      <w:pPr>
        <w:spacing w:after="0" w:line="240" w:lineRule="auto"/>
      </w:pPr>
      <w:r>
        <w:separator/>
      </w:r>
    </w:p>
  </w:footnote>
  <w:footnote w:type="continuationSeparator" w:id="0">
    <w:p w14:paraId="4C998A8B" w14:textId="77777777" w:rsidR="00D65A4C" w:rsidRDefault="00D65A4C" w:rsidP="00DF5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B105" w14:textId="777F3A0D" w:rsidR="00DC32CA" w:rsidRDefault="00000000">
    <w:pPr>
      <w:pStyle w:val="Header"/>
    </w:pPr>
    <w:r>
      <w:rPr>
        <w:noProof/>
      </w:rPr>
      <w:pict w14:anchorId="5F91C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446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DDB4" w14:textId="494ADE92" w:rsidR="00DC32CA" w:rsidRDefault="00000000">
    <w:pPr>
      <w:pStyle w:val="Header"/>
    </w:pPr>
    <w:r>
      <w:rPr>
        <w:noProof/>
      </w:rPr>
      <w:pict w14:anchorId="23352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446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9180" w14:textId="1816F609" w:rsidR="00DC32CA" w:rsidRDefault="00000000">
    <w:pPr>
      <w:pStyle w:val="Header"/>
    </w:pPr>
    <w:r>
      <w:rPr>
        <w:noProof/>
      </w:rPr>
      <w:pict w14:anchorId="00FA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446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6FE"/>
    <w:rsid w:val="0003440B"/>
    <w:rsid w:val="000838F3"/>
    <w:rsid w:val="000911B8"/>
    <w:rsid w:val="000C1ACF"/>
    <w:rsid w:val="00103768"/>
    <w:rsid w:val="001106FE"/>
    <w:rsid w:val="00130B7A"/>
    <w:rsid w:val="0014081D"/>
    <w:rsid w:val="001B3F49"/>
    <w:rsid w:val="001E1836"/>
    <w:rsid w:val="00202B51"/>
    <w:rsid w:val="0020628F"/>
    <w:rsid w:val="0021256B"/>
    <w:rsid w:val="00220216"/>
    <w:rsid w:val="0036435B"/>
    <w:rsid w:val="003E42D6"/>
    <w:rsid w:val="003F3F18"/>
    <w:rsid w:val="00422977"/>
    <w:rsid w:val="00434819"/>
    <w:rsid w:val="00444A00"/>
    <w:rsid w:val="00477842"/>
    <w:rsid w:val="00505DB7"/>
    <w:rsid w:val="00543F81"/>
    <w:rsid w:val="005B5005"/>
    <w:rsid w:val="005C5C12"/>
    <w:rsid w:val="005E1303"/>
    <w:rsid w:val="00677645"/>
    <w:rsid w:val="006842BC"/>
    <w:rsid w:val="006C0D08"/>
    <w:rsid w:val="006F1372"/>
    <w:rsid w:val="006F6466"/>
    <w:rsid w:val="00700026"/>
    <w:rsid w:val="008D1DD7"/>
    <w:rsid w:val="00942859"/>
    <w:rsid w:val="00953EB1"/>
    <w:rsid w:val="00995523"/>
    <w:rsid w:val="0099673E"/>
    <w:rsid w:val="009A3D0D"/>
    <w:rsid w:val="009C50EA"/>
    <w:rsid w:val="009F6053"/>
    <w:rsid w:val="00A6771A"/>
    <w:rsid w:val="00AA2EFE"/>
    <w:rsid w:val="00AA7CC1"/>
    <w:rsid w:val="00AE15F6"/>
    <w:rsid w:val="00AF3AAA"/>
    <w:rsid w:val="00B3130F"/>
    <w:rsid w:val="00B5536F"/>
    <w:rsid w:val="00BF5CE9"/>
    <w:rsid w:val="00C06E2C"/>
    <w:rsid w:val="00C2511D"/>
    <w:rsid w:val="00C43AB3"/>
    <w:rsid w:val="00CB0D29"/>
    <w:rsid w:val="00CD18B8"/>
    <w:rsid w:val="00D03133"/>
    <w:rsid w:val="00D37A0F"/>
    <w:rsid w:val="00D40432"/>
    <w:rsid w:val="00D42C07"/>
    <w:rsid w:val="00D65A4C"/>
    <w:rsid w:val="00DB623A"/>
    <w:rsid w:val="00DC32CA"/>
    <w:rsid w:val="00DF5949"/>
    <w:rsid w:val="00E05FBA"/>
    <w:rsid w:val="00E35928"/>
    <w:rsid w:val="00E63F72"/>
    <w:rsid w:val="00E66E41"/>
    <w:rsid w:val="00F0546F"/>
    <w:rsid w:val="00F2158F"/>
    <w:rsid w:val="00F9007D"/>
    <w:rsid w:val="00FB10A8"/>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F0A2D"/>
  <w15:docId w15:val="{E513E92D-45DF-4D42-B2C0-20741FA4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FE"/>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6FE"/>
    <w:rPr>
      <w:color w:val="0000FF" w:themeColor="hyperlink"/>
      <w:u w:val="single"/>
    </w:rPr>
  </w:style>
  <w:style w:type="paragraph" w:styleId="BalloonText">
    <w:name w:val="Balloon Text"/>
    <w:basedOn w:val="Normal"/>
    <w:link w:val="BalloonTextChar"/>
    <w:uiPriority w:val="99"/>
    <w:semiHidden/>
    <w:unhideWhenUsed/>
    <w:rsid w:val="00212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56B"/>
    <w:rPr>
      <w:rFonts w:ascii="Tahoma" w:hAnsi="Tahoma" w:cs="Tahoma"/>
      <w:sz w:val="16"/>
      <w:szCs w:val="16"/>
      <w:lang w:val="en-US"/>
    </w:rPr>
  </w:style>
  <w:style w:type="table" w:styleId="TableGrid">
    <w:name w:val="Table Grid"/>
    <w:basedOn w:val="TableNormal"/>
    <w:uiPriority w:val="59"/>
    <w:rsid w:val="002125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949"/>
    <w:rPr>
      <w:lang w:val="en-US"/>
    </w:rPr>
  </w:style>
  <w:style w:type="paragraph" w:styleId="Footer">
    <w:name w:val="footer"/>
    <w:basedOn w:val="Normal"/>
    <w:link w:val="FooterChar"/>
    <w:uiPriority w:val="99"/>
    <w:unhideWhenUsed/>
    <w:rsid w:val="00DF5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949"/>
    <w:rPr>
      <w:lang w:val="en-US"/>
    </w:rPr>
  </w:style>
  <w:style w:type="character" w:styleId="UnresolvedMention">
    <w:name w:val="Unresolved Mention"/>
    <w:basedOn w:val="DefaultParagraphFont"/>
    <w:uiPriority w:val="99"/>
    <w:semiHidden/>
    <w:unhideWhenUsed/>
    <w:rsid w:val="00AF3AAA"/>
    <w:rPr>
      <w:color w:val="605E5C"/>
      <w:shd w:val="clear" w:color="auto" w:fill="E1DFDD"/>
    </w:rPr>
  </w:style>
  <w:style w:type="paragraph" w:styleId="NoSpacing">
    <w:name w:val="No Spacing"/>
    <w:uiPriority w:val="1"/>
    <w:qFormat/>
    <w:rsid w:val="00220216"/>
    <w:pPr>
      <w:spacing w:after="0" w:line="240" w:lineRule="auto"/>
    </w:pPr>
  </w:style>
  <w:style w:type="paragraph" w:styleId="Revision">
    <w:name w:val="Revision"/>
    <w:hidden/>
    <w:uiPriority w:val="99"/>
    <w:semiHidden/>
    <w:rsid w:val="009F6053"/>
    <w:pPr>
      <w:spacing w:after="0" w:line="240" w:lineRule="auto"/>
    </w:pPr>
    <w:rPr>
      <w:lang w:val="en-US"/>
    </w:rPr>
  </w:style>
  <w:style w:type="paragraph" w:styleId="NormalWeb">
    <w:name w:val="Normal (Web)"/>
    <w:basedOn w:val="Normal"/>
    <w:uiPriority w:val="99"/>
    <w:semiHidden/>
    <w:unhideWhenUsed/>
    <w:rsid w:val="00DB62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01007/s10457-021-00667-0" TargetMode="External"/><Relationship Id="rId18" Type="http://schemas.openxmlformats.org/officeDocument/2006/relationships/hyperlink" Target="https://doi.org/10.1016/j.soilbio.2022.108%2071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oi.org" TargetMode="External"/><Relationship Id="rId7" Type="http://schemas.openxmlformats.org/officeDocument/2006/relationships/header" Target="header2.xml"/><Relationship Id="rId12" Type="http://schemas.openxmlformats.org/officeDocument/2006/relationships/hyperlink" Target="https://doi.org/10.1007/978-3-030-41631-3" TargetMode="External"/><Relationship Id="rId17" Type="http://schemas.openxmlformats.org/officeDocument/2006/relationships/hyperlink" Target="https://doi.org/10.1071/SR22121" TargetMode="External"/><Relationship Id="rId25" Type="http://schemas.openxmlformats.org/officeDocument/2006/relationships/hyperlink" Target="https://doi.org/10.9734/jeai/2025/v47i73595" TargetMode="External"/><Relationship Id="rId2" Type="http://schemas.openxmlformats.org/officeDocument/2006/relationships/settings" Target="settings.xml"/><Relationship Id="rId16" Type="http://schemas.openxmlformats.org/officeDocument/2006/relationships/hyperlink" Target="https://doi.org/10.1080/" TargetMode="External"/><Relationship Id="rId20" Type="http://schemas.openxmlformats.org/officeDocument/2006/relationships/hyperlink" Target="https://doi.org/10.%201186/s40068-022-00257-7"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186%20/s400%2068-022-00235-0" TargetMode="External"/><Relationship Id="rId5" Type="http://schemas.openxmlformats.org/officeDocument/2006/relationships/endnotes" Target="endnotes.xml"/><Relationship Id="rId15" Type="http://schemas.openxmlformats.org/officeDocument/2006/relationships/hyperlink" Target="https://doi.org/10.2136/" TargetMode="External"/><Relationship Id="rId23" Type="http://schemas.openxmlformats.org/officeDocument/2006/relationships/hyperlink" Target="https://doi.org/10.1007/s10457-019-00435-3" TargetMode="External"/><Relationship Id="rId10" Type="http://schemas.openxmlformats.org/officeDocument/2006/relationships/header" Target="header3.xml"/><Relationship Id="rId19" Type="http://schemas.openxmlformats.org/officeDocument/2006/relationships/hyperlink" Target="https://doi"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2136/sssabookser5.1.2ed.c2" TargetMode="External"/><Relationship Id="rId22" Type="http://schemas.openxmlformats.org/officeDocument/2006/relationships/hyperlink" Target="https://doi.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25</Pages>
  <Words>8483</Words>
  <Characters>48358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HASBUNALLAHI</dc:creator>
  <cp:lastModifiedBy>Editor-17</cp:lastModifiedBy>
  <cp:revision>28</cp:revision>
  <dcterms:created xsi:type="dcterms:W3CDTF">2026-03-01T19:08:00Z</dcterms:created>
  <dcterms:modified xsi:type="dcterms:W3CDTF">2026-04-06T10:16:00Z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dc39719f-e4d3-434d-8df5-4897d2afa2bc</vt:lpwstr>
  </property>
</Properties>
</file>