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997428" w:rsidRPr="00EF5D88" w:rsidRDefault="00BE5EEE" w:rsidP="00EF5D88">
      <w:pPr>
        <w:spacing w:line="360" w:lineRule="auto"/>
        <w:jc w:val="center"/>
        <w:rPr>
          <w:rFonts w:ascii="Times New Roman" w:hAnsi="Times New Roman" w:cs="Times New Roman"/>
          <w:b/>
          <w:bCs/>
        </w:rPr>
      </w:pPr>
      <w:r w:rsidRPr="00EF5D88">
        <w:rPr>
          <w:rFonts w:ascii="Times New Roman" w:hAnsi="Times New Roman" w:cs="Times New Roman"/>
          <w:b/>
          <w:bCs/>
        </w:rPr>
        <w:t>COMPARATIVE EVALUATION OF YOGHURTS FROM COW MILK AND SOYBEAN: PROXIMATE COMPOSITION, PHYSICOCHEMICAL PROPERTIES, AND MICROBIAL ANALYSIS</w:t>
      </w:r>
    </w:p>
    <w:p w14:paraId="00000002" w14:textId="77777777" w:rsidR="00997428" w:rsidRPr="00246F2C" w:rsidRDefault="00997428" w:rsidP="005D1A1D">
      <w:pPr>
        <w:spacing w:line="360" w:lineRule="auto"/>
        <w:jc w:val="both"/>
        <w:rPr>
          <w:rFonts w:ascii="Times New Roman" w:hAnsi="Times New Roman" w:cs="Times New Roman"/>
          <w:b/>
          <w:bCs/>
        </w:rPr>
      </w:pPr>
    </w:p>
    <w:p w14:paraId="00000003" w14:textId="77777777" w:rsidR="00997428" w:rsidRPr="00246F2C" w:rsidRDefault="00BE5EEE" w:rsidP="00246F2C">
      <w:pPr>
        <w:spacing w:line="360" w:lineRule="auto"/>
        <w:jc w:val="center"/>
        <w:rPr>
          <w:rFonts w:ascii="Times New Roman" w:hAnsi="Times New Roman" w:cs="Times New Roman"/>
          <w:b/>
          <w:bCs/>
        </w:rPr>
      </w:pPr>
      <w:r w:rsidRPr="00246F2C">
        <w:rPr>
          <w:rFonts w:ascii="Times New Roman" w:hAnsi="Times New Roman" w:cs="Times New Roman"/>
          <w:b/>
          <w:bCs/>
        </w:rPr>
        <w:t>REVISED MANUSCRIPT</w:t>
      </w:r>
    </w:p>
    <w:p w14:paraId="00000005" w14:textId="4863DACF" w:rsidR="00997428" w:rsidRPr="005D1A1D" w:rsidRDefault="00997428" w:rsidP="005D1A1D">
      <w:pPr>
        <w:spacing w:line="360" w:lineRule="auto"/>
        <w:jc w:val="both"/>
        <w:rPr>
          <w:rFonts w:ascii="Times New Roman" w:hAnsi="Times New Roman" w:cs="Times New Roman"/>
        </w:rPr>
      </w:pPr>
    </w:p>
    <w:p w14:paraId="00000006" w14:textId="77777777" w:rsidR="00997428" w:rsidRPr="005D1A1D" w:rsidRDefault="00997428" w:rsidP="005D1A1D">
      <w:pPr>
        <w:spacing w:line="360" w:lineRule="auto"/>
        <w:jc w:val="both"/>
        <w:rPr>
          <w:rFonts w:ascii="Times New Roman" w:hAnsi="Times New Roman" w:cs="Times New Roman"/>
        </w:rPr>
      </w:pPr>
    </w:p>
    <w:p w14:paraId="00000007" w14:textId="77777777" w:rsidR="00997428" w:rsidRPr="005352FE" w:rsidRDefault="00BE5EEE" w:rsidP="005D1A1D">
      <w:pPr>
        <w:spacing w:line="360" w:lineRule="auto"/>
        <w:jc w:val="both"/>
        <w:rPr>
          <w:rFonts w:ascii="Times New Roman" w:hAnsi="Times New Roman" w:cs="Times New Roman"/>
          <w:b/>
          <w:bCs/>
        </w:rPr>
      </w:pPr>
      <w:r w:rsidRPr="005352FE">
        <w:rPr>
          <w:rFonts w:ascii="Times New Roman" w:hAnsi="Times New Roman" w:cs="Times New Roman"/>
          <w:b/>
          <w:bCs/>
        </w:rPr>
        <w:t>Journal: Asian Journal of Food Research and Nutrition</w:t>
      </w:r>
    </w:p>
    <w:p w14:paraId="00000008" w14:textId="77777777" w:rsidR="00997428" w:rsidRPr="005352FE" w:rsidRDefault="00BE5EEE" w:rsidP="005D1A1D">
      <w:pPr>
        <w:spacing w:line="360" w:lineRule="auto"/>
        <w:jc w:val="both"/>
        <w:rPr>
          <w:rFonts w:ascii="Times New Roman" w:hAnsi="Times New Roman" w:cs="Times New Roman"/>
          <w:b/>
          <w:bCs/>
        </w:rPr>
      </w:pPr>
      <w:r w:rsidRPr="005352FE">
        <w:rPr>
          <w:rFonts w:ascii="Times New Roman" w:hAnsi="Times New Roman" w:cs="Times New Roman"/>
          <w:b/>
          <w:bCs/>
        </w:rPr>
        <w:t>Manuscript Number: Ms_AJFRN_153097</w:t>
      </w:r>
    </w:p>
    <w:p w14:paraId="00000009" w14:textId="77777777" w:rsidR="00997428" w:rsidRPr="005352FE" w:rsidRDefault="00BE5EEE" w:rsidP="005D1A1D">
      <w:pPr>
        <w:spacing w:line="360" w:lineRule="auto"/>
        <w:jc w:val="both"/>
        <w:rPr>
          <w:rFonts w:ascii="Times New Roman" w:hAnsi="Times New Roman" w:cs="Times New Roman"/>
          <w:b/>
          <w:bCs/>
        </w:rPr>
      </w:pPr>
      <w:r w:rsidRPr="005352FE">
        <w:rPr>
          <w:rFonts w:ascii="Times New Roman" w:hAnsi="Times New Roman" w:cs="Times New Roman"/>
          <w:b/>
          <w:bCs/>
        </w:rPr>
        <w:t xml:space="preserve">Article </w:t>
      </w:r>
      <w:r w:rsidRPr="005352FE">
        <w:rPr>
          <w:rFonts w:ascii="Times New Roman" w:hAnsi="Times New Roman" w:cs="Times New Roman"/>
          <w:b/>
          <w:bCs/>
        </w:rPr>
        <w:t>Type: Original Research Article</w:t>
      </w:r>
    </w:p>
    <w:p w14:paraId="0000000B" w14:textId="49413BDC" w:rsidR="00997428" w:rsidRPr="005D1A1D" w:rsidRDefault="00997428" w:rsidP="005D1A1D">
      <w:pPr>
        <w:spacing w:line="360" w:lineRule="auto"/>
        <w:jc w:val="both"/>
        <w:rPr>
          <w:rFonts w:ascii="Times New Roman" w:hAnsi="Times New Roman" w:cs="Times New Roman"/>
        </w:rPr>
      </w:pPr>
    </w:p>
    <w:p w14:paraId="0000000C" w14:textId="77777777" w:rsidR="00997428" w:rsidRPr="005D1A1D" w:rsidRDefault="00997428" w:rsidP="005D1A1D">
      <w:pPr>
        <w:spacing w:line="360" w:lineRule="auto"/>
        <w:jc w:val="both"/>
        <w:rPr>
          <w:rFonts w:ascii="Times New Roman" w:hAnsi="Times New Roman" w:cs="Times New Roman"/>
        </w:rPr>
      </w:pPr>
    </w:p>
    <w:p w14:paraId="0000000D" w14:textId="77777777" w:rsidR="00997428" w:rsidRPr="001166A3" w:rsidRDefault="00BE5EEE" w:rsidP="005D1A1D">
      <w:pPr>
        <w:spacing w:line="360" w:lineRule="auto"/>
        <w:jc w:val="both"/>
        <w:rPr>
          <w:rFonts w:ascii="Times New Roman" w:hAnsi="Times New Roman" w:cs="Times New Roman"/>
          <w:b/>
          <w:bCs/>
        </w:rPr>
      </w:pPr>
      <w:r w:rsidRPr="001166A3">
        <w:rPr>
          <w:rFonts w:ascii="Times New Roman" w:hAnsi="Times New Roman" w:cs="Times New Roman"/>
          <w:b/>
          <w:bCs/>
        </w:rPr>
        <w:t>ABSTRACT</w:t>
      </w:r>
    </w:p>
    <w:p w14:paraId="0000000E" w14:textId="77777777" w:rsidR="00997428" w:rsidRPr="005D1A1D" w:rsidRDefault="00997428" w:rsidP="005D1A1D">
      <w:pPr>
        <w:spacing w:line="360" w:lineRule="auto"/>
        <w:jc w:val="both"/>
        <w:rPr>
          <w:rFonts w:ascii="Times New Roman" w:hAnsi="Times New Roman" w:cs="Times New Roman"/>
        </w:rPr>
      </w:pPr>
    </w:p>
    <w:p w14:paraId="0000000F"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 xml:space="preserve">Aims: To comparatively </w:t>
      </w:r>
      <w:proofErr w:type="spellStart"/>
      <w:r w:rsidRPr="005D1A1D">
        <w:rPr>
          <w:rFonts w:ascii="Times New Roman" w:hAnsi="Times New Roman" w:cs="Times New Roman"/>
        </w:rPr>
        <w:t>analyse</w:t>
      </w:r>
      <w:proofErr w:type="spellEnd"/>
      <w:r w:rsidRPr="005D1A1D">
        <w:rPr>
          <w:rFonts w:ascii="Times New Roman" w:hAnsi="Times New Roman" w:cs="Times New Roman"/>
        </w:rPr>
        <w:t xml:space="preserve"> the proximate composition, physicochemical properties, and microbial quality of yoghurts produced from cow milk and soybeans.</w:t>
      </w:r>
    </w:p>
    <w:p w14:paraId="00000010" w14:textId="77777777" w:rsidR="00997428" w:rsidRPr="005D1A1D" w:rsidRDefault="00997428" w:rsidP="005D1A1D">
      <w:pPr>
        <w:spacing w:line="360" w:lineRule="auto"/>
        <w:jc w:val="both"/>
        <w:rPr>
          <w:rFonts w:ascii="Times New Roman" w:hAnsi="Times New Roman" w:cs="Times New Roman"/>
        </w:rPr>
      </w:pPr>
    </w:p>
    <w:p w14:paraId="00000011"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Study Design: Laboratory-based comparative analysis.</w:t>
      </w:r>
    </w:p>
    <w:p w14:paraId="00000012" w14:textId="77777777" w:rsidR="00997428" w:rsidRPr="005D1A1D" w:rsidRDefault="00997428" w:rsidP="005D1A1D">
      <w:pPr>
        <w:spacing w:line="360" w:lineRule="auto"/>
        <w:jc w:val="both"/>
        <w:rPr>
          <w:rFonts w:ascii="Times New Roman" w:hAnsi="Times New Roman" w:cs="Times New Roman"/>
        </w:rPr>
      </w:pPr>
    </w:p>
    <w:p w14:paraId="00000013"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Place and Duration of Study: Department of Biochemistry, Federal University of Technology Owerri, Nigeria. The study was conducted over a period of eight weeks.</w:t>
      </w:r>
    </w:p>
    <w:p w14:paraId="00000014" w14:textId="77777777" w:rsidR="00997428" w:rsidRPr="005D1A1D" w:rsidRDefault="00997428" w:rsidP="005D1A1D">
      <w:pPr>
        <w:spacing w:line="360" w:lineRule="auto"/>
        <w:jc w:val="both"/>
        <w:rPr>
          <w:rFonts w:ascii="Times New Roman" w:hAnsi="Times New Roman" w:cs="Times New Roman"/>
        </w:rPr>
      </w:pPr>
    </w:p>
    <w:p w14:paraId="00000015" w14:textId="2F440318"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 xml:space="preserve">Methodology: Yoghurts were produced from </w:t>
      </w:r>
      <w:proofErr w:type="spellStart"/>
      <w:r w:rsidRPr="005D1A1D">
        <w:rPr>
          <w:rFonts w:ascii="Times New Roman" w:hAnsi="Times New Roman" w:cs="Times New Roman"/>
        </w:rPr>
        <w:t>pasteurised</w:t>
      </w:r>
      <w:proofErr w:type="spellEnd"/>
      <w:r w:rsidRPr="005D1A1D">
        <w:rPr>
          <w:rFonts w:ascii="Times New Roman" w:hAnsi="Times New Roman" w:cs="Times New Roman"/>
        </w:rPr>
        <w:t xml:space="preserve"> whole cow milk and wet-milled soybean mil</w:t>
      </w:r>
      <w:r w:rsidRPr="005D1A1D">
        <w:rPr>
          <w:rFonts w:ascii="Times New Roman" w:hAnsi="Times New Roman" w:cs="Times New Roman"/>
        </w:rPr>
        <w:t xml:space="preserve">k, each fortified with skimmed milk powder (2–4% w/v) and fermented with a commercial starter culture containing </w:t>
      </w:r>
      <w:r w:rsidR="0043686D" w:rsidRPr="0043686D">
        <w:rPr>
          <w:rFonts w:ascii="Times New Roman" w:hAnsi="Times New Roman" w:cs="Times New Roman"/>
          <w:i/>
          <w:iCs/>
        </w:rPr>
        <w:t>Lactobacillus bulgaricus</w:t>
      </w:r>
      <w:r w:rsidRPr="005D1A1D">
        <w:rPr>
          <w:rFonts w:ascii="Times New Roman" w:hAnsi="Times New Roman" w:cs="Times New Roman"/>
        </w:rPr>
        <w:t xml:space="preserve"> and </w:t>
      </w:r>
      <w:r w:rsidR="0043686D" w:rsidRPr="0043686D">
        <w:rPr>
          <w:rFonts w:ascii="Times New Roman" w:hAnsi="Times New Roman" w:cs="Times New Roman"/>
          <w:i/>
          <w:iCs/>
        </w:rPr>
        <w:t>Streptococcus thermophilus</w:t>
      </w:r>
      <w:r w:rsidRPr="005D1A1D">
        <w:rPr>
          <w:rFonts w:ascii="Times New Roman" w:hAnsi="Times New Roman" w:cs="Times New Roman"/>
        </w:rPr>
        <w:t xml:space="preserve">. Proximate composition (moisture, ash, protein, fat, </w:t>
      </w:r>
      <w:proofErr w:type="spellStart"/>
      <w:r w:rsidRPr="005D1A1D">
        <w:rPr>
          <w:rFonts w:ascii="Times New Roman" w:hAnsi="Times New Roman" w:cs="Times New Roman"/>
        </w:rPr>
        <w:t>fibre</w:t>
      </w:r>
      <w:proofErr w:type="spellEnd"/>
      <w:r w:rsidRPr="005D1A1D">
        <w:rPr>
          <w:rFonts w:ascii="Times New Roman" w:hAnsi="Times New Roman" w:cs="Times New Roman"/>
        </w:rPr>
        <w:t>, carbohydrate) was determine</w:t>
      </w:r>
      <w:r w:rsidRPr="005D1A1D">
        <w:rPr>
          <w:rFonts w:ascii="Times New Roman" w:hAnsi="Times New Roman" w:cs="Times New Roman"/>
        </w:rPr>
        <w:t xml:space="preserve">d using standard AOAC (2016) methods. Physicochemical parameters (pH, titratable acidity, viscosity, total solids) were </w:t>
      </w:r>
      <w:proofErr w:type="spellStart"/>
      <w:r w:rsidRPr="005D1A1D">
        <w:rPr>
          <w:rFonts w:ascii="Times New Roman" w:hAnsi="Times New Roman" w:cs="Times New Roman"/>
        </w:rPr>
        <w:t>analysed</w:t>
      </w:r>
      <w:proofErr w:type="spellEnd"/>
      <w:r w:rsidRPr="005D1A1D">
        <w:rPr>
          <w:rFonts w:ascii="Times New Roman" w:hAnsi="Times New Roman" w:cs="Times New Roman"/>
        </w:rPr>
        <w:t xml:space="preserve"> using appropriate instruments, and microbial counts (lactic acid bacteria, yeast/</w:t>
      </w:r>
      <w:proofErr w:type="spellStart"/>
      <w:r w:rsidRPr="005D1A1D">
        <w:rPr>
          <w:rFonts w:ascii="Times New Roman" w:hAnsi="Times New Roman" w:cs="Times New Roman"/>
        </w:rPr>
        <w:t>mould</w:t>
      </w:r>
      <w:proofErr w:type="spellEnd"/>
      <w:r w:rsidRPr="005D1A1D">
        <w:rPr>
          <w:rFonts w:ascii="Times New Roman" w:hAnsi="Times New Roman" w:cs="Times New Roman"/>
        </w:rPr>
        <w:t>, coliforms) were enumerated on selective</w:t>
      </w:r>
      <w:r w:rsidRPr="005D1A1D">
        <w:rPr>
          <w:rFonts w:ascii="Times New Roman" w:hAnsi="Times New Roman" w:cs="Times New Roman"/>
        </w:rPr>
        <w:t xml:space="preserve"> media.</w:t>
      </w:r>
    </w:p>
    <w:p w14:paraId="00000016" w14:textId="77777777" w:rsidR="00997428" w:rsidRPr="005D1A1D" w:rsidRDefault="00997428" w:rsidP="005D1A1D">
      <w:pPr>
        <w:spacing w:line="360" w:lineRule="auto"/>
        <w:jc w:val="both"/>
        <w:rPr>
          <w:rFonts w:ascii="Times New Roman" w:hAnsi="Times New Roman" w:cs="Times New Roman"/>
        </w:rPr>
      </w:pPr>
    </w:p>
    <w:p w14:paraId="00000017"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 xml:space="preserve">Results: Cow milk yoghurt exhibited significantly higher protein (24.28 ± 0.56%) and moisture (68.79 ± 1.12%) contents. Soybean yoghurt contained higher ash (3.66 ± 0.47%), fat (2.91 ± 0.07%), crude </w:t>
      </w:r>
      <w:proofErr w:type="spellStart"/>
      <w:r w:rsidRPr="005D1A1D">
        <w:rPr>
          <w:rFonts w:ascii="Times New Roman" w:hAnsi="Times New Roman" w:cs="Times New Roman"/>
        </w:rPr>
        <w:t>fibre</w:t>
      </w:r>
      <w:proofErr w:type="spellEnd"/>
      <w:r w:rsidRPr="005D1A1D">
        <w:rPr>
          <w:rFonts w:ascii="Times New Roman" w:hAnsi="Times New Roman" w:cs="Times New Roman"/>
        </w:rPr>
        <w:t xml:space="preserve"> (5.22 ± 0.04%), and carbohydrates (11.81 ±</w:t>
      </w:r>
      <w:r w:rsidRPr="005D1A1D">
        <w:rPr>
          <w:rFonts w:ascii="Times New Roman" w:hAnsi="Times New Roman" w:cs="Times New Roman"/>
        </w:rPr>
        <w:t xml:space="preserve"> 1.78%). Soybean yoghurt had a lower pH (3.58 ± 0.15) and </w:t>
      </w:r>
      <w:r w:rsidRPr="005D1A1D">
        <w:rPr>
          <w:rFonts w:ascii="Times New Roman" w:hAnsi="Times New Roman" w:cs="Times New Roman"/>
        </w:rPr>
        <w:lastRenderedPageBreak/>
        <w:t xml:space="preserve">viscosity (123.10 ± 1.00 </w:t>
      </w:r>
      <w:proofErr w:type="spellStart"/>
      <w:r w:rsidRPr="005D1A1D">
        <w:rPr>
          <w:rFonts w:ascii="Times New Roman" w:hAnsi="Times New Roman" w:cs="Times New Roman"/>
        </w:rPr>
        <w:t>mPa·s</w:t>
      </w:r>
      <w:proofErr w:type="spellEnd"/>
      <w:r w:rsidRPr="005D1A1D">
        <w:rPr>
          <w:rFonts w:ascii="Times New Roman" w:hAnsi="Times New Roman" w:cs="Times New Roman"/>
        </w:rPr>
        <w:t>) but higher total solids (55.84 ± 2.54%). Both yoghurts maintained high viable lactic acid bacteria counts (&gt;10⁷ CFU/g) with no detectable coliforms or yeast/</w:t>
      </w:r>
      <w:proofErr w:type="spellStart"/>
      <w:r w:rsidRPr="005D1A1D">
        <w:rPr>
          <w:rFonts w:ascii="Times New Roman" w:hAnsi="Times New Roman" w:cs="Times New Roman"/>
        </w:rPr>
        <w:t>mould</w:t>
      </w:r>
      <w:proofErr w:type="spellEnd"/>
      <w:r w:rsidRPr="005D1A1D">
        <w:rPr>
          <w:rFonts w:ascii="Times New Roman" w:hAnsi="Times New Roman" w:cs="Times New Roman"/>
        </w:rPr>
        <w:t>.</w:t>
      </w:r>
    </w:p>
    <w:p w14:paraId="00000018" w14:textId="77777777" w:rsidR="00997428" w:rsidRPr="005D1A1D" w:rsidRDefault="00997428" w:rsidP="005D1A1D">
      <w:pPr>
        <w:spacing w:line="360" w:lineRule="auto"/>
        <w:jc w:val="both"/>
        <w:rPr>
          <w:rFonts w:ascii="Times New Roman" w:hAnsi="Times New Roman" w:cs="Times New Roman"/>
        </w:rPr>
      </w:pPr>
    </w:p>
    <w:p w14:paraId="00000019"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C</w:t>
      </w:r>
      <w:r w:rsidRPr="005D1A1D">
        <w:rPr>
          <w:rFonts w:ascii="Times New Roman" w:hAnsi="Times New Roman" w:cs="Times New Roman"/>
        </w:rPr>
        <w:t xml:space="preserve">onclusion: Cow milk yoghurt is superior in protein content and viscosity, while soybean yoghurt offers benefits in </w:t>
      </w:r>
      <w:proofErr w:type="spellStart"/>
      <w:r w:rsidRPr="005D1A1D">
        <w:rPr>
          <w:rFonts w:ascii="Times New Roman" w:hAnsi="Times New Roman" w:cs="Times New Roman"/>
        </w:rPr>
        <w:t>fibre</w:t>
      </w:r>
      <w:proofErr w:type="spellEnd"/>
      <w:r w:rsidRPr="005D1A1D">
        <w:rPr>
          <w:rFonts w:ascii="Times New Roman" w:hAnsi="Times New Roman" w:cs="Times New Roman"/>
        </w:rPr>
        <w:t>, minerals, and total solids. Both products are microbiologically safe and support robust probiotic growth, catering to different dietar</w:t>
      </w:r>
      <w:r w:rsidRPr="005D1A1D">
        <w:rPr>
          <w:rFonts w:ascii="Times New Roman" w:hAnsi="Times New Roman" w:cs="Times New Roman"/>
        </w:rPr>
        <w:t>y needs and preferences.</w:t>
      </w:r>
    </w:p>
    <w:p w14:paraId="0000001A" w14:textId="77777777" w:rsidR="00997428" w:rsidRPr="005D1A1D" w:rsidRDefault="00997428" w:rsidP="005D1A1D">
      <w:pPr>
        <w:spacing w:line="360" w:lineRule="auto"/>
        <w:jc w:val="both"/>
        <w:rPr>
          <w:rFonts w:ascii="Times New Roman" w:hAnsi="Times New Roman" w:cs="Times New Roman"/>
        </w:rPr>
      </w:pPr>
    </w:p>
    <w:p w14:paraId="0000001B"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Keywords: Yoghurt; cow milk; soybean; proximate analysis; physicochemical properties; microbial quality; plant-based fermentation.</w:t>
      </w:r>
    </w:p>
    <w:p w14:paraId="0000001D" w14:textId="2E963537" w:rsidR="00997428" w:rsidRPr="005D1A1D" w:rsidRDefault="00997428" w:rsidP="005D1A1D">
      <w:pPr>
        <w:spacing w:line="360" w:lineRule="auto"/>
        <w:jc w:val="both"/>
        <w:rPr>
          <w:rFonts w:ascii="Times New Roman" w:hAnsi="Times New Roman" w:cs="Times New Roman"/>
        </w:rPr>
      </w:pPr>
    </w:p>
    <w:p w14:paraId="0000001E" w14:textId="77777777" w:rsidR="00997428" w:rsidRPr="005D1A1D" w:rsidRDefault="00997428" w:rsidP="005D1A1D">
      <w:pPr>
        <w:spacing w:line="360" w:lineRule="auto"/>
        <w:jc w:val="both"/>
        <w:rPr>
          <w:rFonts w:ascii="Times New Roman" w:hAnsi="Times New Roman" w:cs="Times New Roman"/>
        </w:rPr>
      </w:pPr>
    </w:p>
    <w:p w14:paraId="0000001F" w14:textId="77777777" w:rsidR="00997428" w:rsidRPr="00762AE7" w:rsidRDefault="00BE5EEE" w:rsidP="005D1A1D">
      <w:pPr>
        <w:spacing w:line="360" w:lineRule="auto"/>
        <w:jc w:val="both"/>
        <w:rPr>
          <w:rFonts w:ascii="Times New Roman" w:hAnsi="Times New Roman" w:cs="Times New Roman"/>
          <w:b/>
          <w:bCs/>
        </w:rPr>
      </w:pPr>
      <w:r w:rsidRPr="00762AE7">
        <w:rPr>
          <w:rFonts w:ascii="Times New Roman" w:hAnsi="Times New Roman" w:cs="Times New Roman"/>
          <w:b/>
          <w:bCs/>
        </w:rPr>
        <w:t>1. INTRODUCTION</w:t>
      </w:r>
    </w:p>
    <w:p w14:paraId="00000020" w14:textId="77777777" w:rsidR="00997428" w:rsidRPr="005D1A1D" w:rsidRDefault="00997428" w:rsidP="005D1A1D">
      <w:pPr>
        <w:spacing w:line="360" w:lineRule="auto"/>
        <w:jc w:val="both"/>
        <w:rPr>
          <w:rFonts w:ascii="Times New Roman" w:hAnsi="Times New Roman" w:cs="Times New Roman"/>
        </w:rPr>
      </w:pPr>
    </w:p>
    <w:p w14:paraId="00000021"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 xml:space="preserve">Fermentation represents one of humanity's oldest and most significant </w:t>
      </w:r>
      <w:r w:rsidRPr="005D1A1D">
        <w:rPr>
          <w:rFonts w:ascii="Times New Roman" w:hAnsi="Times New Roman" w:cs="Times New Roman"/>
        </w:rPr>
        <w:t>biotechnological processes, adopted for millennia to preserve perishable raw materials, enhance nutritional value, and develop novel sensory experiences [1]. Among fermented foods, yoghurt occupies a position of singular prominence, with its origins traced</w:t>
      </w:r>
      <w:r w:rsidRPr="005D1A1D">
        <w:rPr>
          <w:rFonts w:ascii="Times New Roman" w:hAnsi="Times New Roman" w:cs="Times New Roman"/>
        </w:rPr>
        <w:t xml:space="preserve"> to the Neolithic era around 10,000 years ago following the domestication of dairy animals. Yoghurt's evolution from an accidental discovery to a global commodity captures a profound interplay between culture, nutrition, and technology [2].</w:t>
      </w:r>
    </w:p>
    <w:p w14:paraId="00000022" w14:textId="77777777" w:rsidR="00997428" w:rsidRPr="005D1A1D" w:rsidRDefault="00997428" w:rsidP="005D1A1D">
      <w:pPr>
        <w:spacing w:line="360" w:lineRule="auto"/>
        <w:jc w:val="both"/>
        <w:rPr>
          <w:rFonts w:ascii="Times New Roman" w:hAnsi="Times New Roman" w:cs="Times New Roman"/>
        </w:rPr>
      </w:pPr>
    </w:p>
    <w:p w14:paraId="00000023"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Today, yoghurt</w:t>
      </w:r>
      <w:r w:rsidRPr="005D1A1D">
        <w:rPr>
          <w:rFonts w:ascii="Times New Roman" w:hAnsi="Times New Roman" w:cs="Times New Roman"/>
        </w:rPr>
        <w:t xml:space="preserve"> is consumed worldwide in various forms—including set, stirred, drinking, frozen, and </w:t>
      </w:r>
      <w:proofErr w:type="spellStart"/>
      <w:r w:rsidRPr="005D1A1D">
        <w:rPr>
          <w:rFonts w:ascii="Times New Roman" w:hAnsi="Times New Roman" w:cs="Times New Roman"/>
        </w:rPr>
        <w:t>skyr</w:t>
      </w:r>
      <w:proofErr w:type="spellEnd"/>
      <w:r w:rsidRPr="005D1A1D">
        <w:rPr>
          <w:rFonts w:ascii="Times New Roman" w:hAnsi="Times New Roman" w:cs="Times New Roman"/>
        </w:rPr>
        <w:t xml:space="preserve">-style—and is universally </w:t>
      </w:r>
      <w:proofErr w:type="spellStart"/>
      <w:r w:rsidRPr="005D1A1D">
        <w:rPr>
          <w:rFonts w:ascii="Times New Roman" w:hAnsi="Times New Roman" w:cs="Times New Roman"/>
        </w:rPr>
        <w:t>recognised</w:t>
      </w:r>
      <w:proofErr w:type="spellEnd"/>
      <w:r w:rsidRPr="005D1A1D">
        <w:rPr>
          <w:rFonts w:ascii="Times New Roman" w:hAnsi="Times New Roman" w:cs="Times New Roman"/>
        </w:rPr>
        <w:t xml:space="preserve"> not merely as a foodstuff but as a functional food. Its high consumption is anchored in its nutritionally rich composition, provi</w:t>
      </w:r>
      <w:r w:rsidRPr="005D1A1D">
        <w:rPr>
          <w:rFonts w:ascii="Times New Roman" w:hAnsi="Times New Roman" w:cs="Times New Roman"/>
        </w:rPr>
        <w:t>ding high-quality proteins, calcium, phosphorus, B vitamins (particularly riboflavin and B12), and fatty acids, including conjugated linoleic acid (CLA), which has been associated with various bioactive properties [3,4].</w:t>
      </w:r>
    </w:p>
    <w:p w14:paraId="00000024" w14:textId="77777777" w:rsidR="00997428" w:rsidRPr="005D1A1D" w:rsidRDefault="00997428" w:rsidP="005D1A1D">
      <w:pPr>
        <w:spacing w:line="360" w:lineRule="auto"/>
        <w:jc w:val="both"/>
        <w:rPr>
          <w:rFonts w:ascii="Times New Roman" w:hAnsi="Times New Roman" w:cs="Times New Roman"/>
        </w:rPr>
      </w:pPr>
    </w:p>
    <w:p w14:paraId="00000025" w14:textId="286D448E"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The health benefits of yoghurt lie</w:t>
      </w:r>
      <w:r w:rsidRPr="005D1A1D">
        <w:rPr>
          <w:rFonts w:ascii="Times New Roman" w:hAnsi="Times New Roman" w:cs="Times New Roman"/>
        </w:rPr>
        <w:t xml:space="preserve"> fundamentally in its living microbial environment. Fermentation by </w:t>
      </w:r>
      <w:r w:rsidR="0043686D" w:rsidRPr="0043686D">
        <w:rPr>
          <w:rFonts w:ascii="Times New Roman" w:hAnsi="Times New Roman" w:cs="Times New Roman"/>
          <w:i/>
          <w:iCs/>
        </w:rPr>
        <w:t>Streptococcus thermophilus</w:t>
      </w:r>
      <w:r w:rsidRPr="005D1A1D">
        <w:rPr>
          <w:rFonts w:ascii="Times New Roman" w:hAnsi="Times New Roman" w:cs="Times New Roman"/>
        </w:rPr>
        <w:t xml:space="preserve"> and Lactobacillus </w:t>
      </w:r>
      <w:proofErr w:type="spellStart"/>
      <w:r w:rsidRPr="005D1A1D">
        <w:rPr>
          <w:rFonts w:ascii="Times New Roman" w:hAnsi="Times New Roman" w:cs="Times New Roman"/>
        </w:rPr>
        <w:t>delbrueckii</w:t>
      </w:r>
      <w:proofErr w:type="spellEnd"/>
      <w:r w:rsidRPr="005D1A1D">
        <w:rPr>
          <w:rFonts w:ascii="Times New Roman" w:hAnsi="Times New Roman" w:cs="Times New Roman"/>
        </w:rPr>
        <w:t xml:space="preserve"> subsp. bulgaricus not only imparts the characteristic tart </w:t>
      </w:r>
      <w:proofErr w:type="spellStart"/>
      <w:r w:rsidRPr="005D1A1D">
        <w:rPr>
          <w:rFonts w:ascii="Times New Roman" w:hAnsi="Times New Roman" w:cs="Times New Roman"/>
        </w:rPr>
        <w:t>flavour</w:t>
      </w:r>
      <w:proofErr w:type="spellEnd"/>
      <w:r w:rsidRPr="005D1A1D">
        <w:rPr>
          <w:rFonts w:ascii="Times New Roman" w:hAnsi="Times New Roman" w:cs="Times New Roman"/>
        </w:rPr>
        <w:t xml:space="preserve"> and creamy texture but also generates a product teeming with via</w:t>
      </w:r>
      <w:r w:rsidRPr="005D1A1D">
        <w:rPr>
          <w:rFonts w:ascii="Times New Roman" w:hAnsi="Times New Roman" w:cs="Times New Roman"/>
        </w:rPr>
        <w:t xml:space="preserve">ble lactic acid bacteria (LAB). These microbes, along with probiotic strains such as </w:t>
      </w:r>
      <w:r w:rsidR="00C147A6" w:rsidRPr="00C147A6">
        <w:rPr>
          <w:rFonts w:ascii="Times New Roman" w:hAnsi="Times New Roman" w:cs="Times New Roman"/>
          <w:i/>
          <w:iCs/>
        </w:rPr>
        <w:t>Lactobacillus acidophilus</w:t>
      </w:r>
      <w:r w:rsidRPr="005D1A1D">
        <w:rPr>
          <w:rFonts w:ascii="Times New Roman" w:hAnsi="Times New Roman" w:cs="Times New Roman"/>
        </w:rPr>
        <w:t xml:space="preserve"> and </w:t>
      </w:r>
      <w:r w:rsidR="00C147A6" w:rsidRPr="00C147A6">
        <w:rPr>
          <w:rFonts w:ascii="Times New Roman" w:hAnsi="Times New Roman" w:cs="Times New Roman"/>
          <w:i/>
          <w:iCs/>
        </w:rPr>
        <w:t>Bifidobacterium spp.</w:t>
      </w:r>
      <w:r w:rsidRPr="005D1A1D">
        <w:rPr>
          <w:rFonts w:ascii="Times New Roman" w:hAnsi="Times New Roman" w:cs="Times New Roman"/>
        </w:rPr>
        <w:t>, are central to yoghurt's functional properties, which include improved lactose digestion for lactose-maldigesting indiv</w:t>
      </w:r>
      <w:r w:rsidRPr="005D1A1D">
        <w:rPr>
          <w:rFonts w:ascii="Times New Roman" w:hAnsi="Times New Roman" w:cs="Times New Roman"/>
        </w:rPr>
        <w:t xml:space="preserve">iduals, modulation of gut microbiota, enhancement of immune function, and potential protective effects against metabolic syndrome, cardiovascular diseases, and certain </w:t>
      </w:r>
      <w:r w:rsidRPr="005D1A1D">
        <w:rPr>
          <w:rFonts w:ascii="Times New Roman" w:hAnsi="Times New Roman" w:cs="Times New Roman"/>
        </w:rPr>
        <w:lastRenderedPageBreak/>
        <w:t>gastrointestinal disorders [5,6]. The scientific evidence underpinning these benefits ha</w:t>
      </w:r>
      <w:r w:rsidRPr="005D1A1D">
        <w:rPr>
          <w:rFonts w:ascii="Times New Roman" w:hAnsi="Times New Roman" w:cs="Times New Roman"/>
        </w:rPr>
        <w:t>s solidified yoghurt's status as a dietary component recommended in nutritional guidelines across numerous nations [4].</w:t>
      </w:r>
    </w:p>
    <w:p w14:paraId="00000026" w14:textId="77777777" w:rsidR="00997428" w:rsidRPr="005D1A1D" w:rsidRDefault="00997428" w:rsidP="005D1A1D">
      <w:pPr>
        <w:spacing w:line="360" w:lineRule="auto"/>
        <w:jc w:val="both"/>
        <w:rPr>
          <w:rFonts w:ascii="Times New Roman" w:hAnsi="Times New Roman" w:cs="Times New Roman"/>
        </w:rPr>
      </w:pPr>
    </w:p>
    <w:p w14:paraId="00000027"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Furthermore, the opening decades of the 21st century have witnessed a significant shift in global food consumption patterns. A confluen</w:t>
      </w:r>
      <w:r w:rsidRPr="005D1A1D">
        <w:rPr>
          <w:rFonts w:ascii="Times New Roman" w:hAnsi="Times New Roman" w:cs="Times New Roman"/>
        </w:rPr>
        <w:t xml:space="preserve">ce of demographic, ethical, environmental, and health-conscious drivers is </w:t>
      </w:r>
      <w:proofErr w:type="spellStart"/>
      <w:r w:rsidRPr="005D1A1D">
        <w:rPr>
          <w:rFonts w:ascii="Times New Roman" w:hAnsi="Times New Roman" w:cs="Times New Roman"/>
        </w:rPr>
        <w:t>catalysing</w:t>
      </w:r>
      <w:proofErr w:type="spellEnd"/>
      <w:r w:rsidRPr="005D1A1D">
        <w:rPr>
          <w:rFonts w:ascii="Times New Roman" w:hAnsi="Times New Roman" w:cs="Times New Roman"/>
        </w:rPr>
        <w:t xml:space="preserve"> rapid transitions towards plant-based diets. These transitions are particularly evident in the dairy alternatives sector, which is experiencing explosive growth. Market </w:t>
      </w:r>
      <w:proofErr w:type="spellStart"/>
      <w:r w:rsidRPr="005D1A1D">
        <w:rPr>
          <w:rFonts w:ascii="Times New Roman" w:hAnsi="Times New Roman" w:cs="Times New Roman"/>
        </w:rPr>
        <w:t>a</w:t>
      </w:r>
      <w:r w:rsidRPr="005D1A1D">
        <w:rPr>
          <w:rFonts w:ascii="Times New Roman" w:hAnsi="Times New Roman" w:cs="Times New Roman"/>
        </w:rPr>
        <w:t>nalyses</w:t>
      </w:r>
      <w:proofErr w:type="spellEnd"/>
      <w:r w:rsidRPr="005D1A1D">
        <w:rPr>
          <w:rFonts w:ascii="Times New Roman" w:hAnsi="Times New Roman" w:cs="Times New Roman"/>
        </w:rPr>
        <w:t xml:space="preserve"> project the global plant-based yoghurt market—including soybean yoghurts—to expand at a compound annual growth rate (CAGR) of over 15% in the coming decades, significantly outpacing the growth of traditional cow milk yoghurt [7,8].</w:t>
      </w:r>
    </w:p>
    <w:p w14:paraId="00000028" w14:textId="77777777" w:rsidR="00997428" w:rsidRPr="005D1A1D" w:rsidRDefault="00997428" w:rsidP="005D1A1D">
      <w:pPr>
        <w:spacing w:line="360" w:lineRule="auto"/>
        <w:jc w:val="both"/>
        <w:rPr>
          <w:rFonts w:ascii="Times New Roman" w:hAnsi="Times New Roman" w:cs="Times New Roman"/>
        </w:rPr>
      </w:pPr>
    </w:p>
    <w:p w14:paraId="00000029"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This dietary sh</w:t>
      </w:r>
      <w:r w:rsidRPr="005D1A1D">
        <w:rPr>
          <w:rFonts w:ascii="Times New Roman" w:hAnsi="Times New Roman" w:cs="Times New Roman"/>
        </w:rPr>
        <w:t>ift is driven by multiple factors. Firstly, the high prevalence of lactose intolerance, which affects an estimated 65–70% of the global adult population—with rates exceeding 90% in some East Asian communities—creates substantial physiological demand for la</w:t>
      </w:r>
      <w:r w:rsidRPr="005D1A1D">
        <w:rPr>
          <w:rFonts w:ascii="Times New Roman" w:hAnsi="Times New Roman" w:cs="Times New Roman"/>
        </w:rPr>
        <w:t>ctose-free alternatives [9]. Secondly, the rise of veganism and vegetarianism, motivated by animal welfare concerns, has expanded dramatically. Thirdly, and perhaps most importantly, environmental considerations have become paramount. Life cycle assessment</w:t>
      </w:r>
      <w:r w:rsidRPr="005D1A1D">
        <w:rPr>
          <w:rFonts w:ascii="Times New Roman" w:hAnsi="Times New Roman" w:cs="Times New Roman"/>
        </w:rPr>
        <w:t xml:space="preserve"> (LCA) studies consistently demonstrate that plant-based milk production generally requires less water and land usage and generates significantly lower greenhouse gas emissions compared to dairy milk production. For example, the water footprint of soy milk</w:t>
      </w:r>
      <w:r w:rsidRPr="005D1A1D">
        <w:rPr>
          <w:rFonts w:ascii="Times New Roman" w:hAnsi="Times New Roman" w:cs="Times New Roman"/>
        </w:rPr>
        <w:t xml:space="preserve"> is approximately one-tenth that of cow's milk, and its greenhouse gas emissions are substantially lower [10]. In the context of climate crisis, this environmental calculus represents a critical factor for a growing population of consumers. Lastly, consume</w:t>
      </w:r>
      <w:r w:rsidRPr="005D1A1D">
        <w:rPr>
          <w:rFonts w:ascii="Times New Roman" w:hAnsi="Times New Roman" w:cs="Times New Roman"/>
        </w:rPr>
        <w:t>r trends toward "clean-label," natural, and perceived "healthier" foods have further propelled the appeal of plant-based options, despite the need for critical nutritional evaluation of such perceptions [11,12].</w:t>
      </w:r>
    </w:p>
    <w:p w14:paraId="0000002A" w14:textId="77777777" w:rsidR="00997428" w:rsidRPr="005D1A1D" w:rsidRDefault="00997428" w:rsidP="005D1A1D">
      <w:pPr>
        <w:spacing w:line="360" w:lineRule="auto"/>
        <w:jc w:val="both"/>
        <w:rPr>
          <w:rFonts w:ascii="Times New Roman" w:hAnsi="Times New Roman" w:cs="Times New Roman"/>
        </w:rPr>
      </w:pPr>
    </w:p>
    <w:p w14:paraId="0000002B"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Among the plant-based substrates for yoghur</w:t>
      </w:r>
      <w:r w:rsidRPr="005D1A1D">
        <w:rPr>
          <w:rFonts w:ascii="Times New Roman" w:hAnsi="Times New Roman" w:cs="Times New Roman"/>
        </w:rPr>
        <w:t>t production—including almonds, oats, coconuts, and cashews—soybeans (Glycine max) represent the most nutritionally formidable option. Soybeans possess a rich cultural and technological heritage in East Asian fermented foods such as tempeh, miso, and natto</w:t>
      </w:r>
      <w:r w:rsidRPr="005D1A1D">
        <w:rPr>
          <w:rFonts w:ascii="Times New Roman" w:hAnsi="Times New Roman" w:cs="Times New Roman"/>
        </w:rPr>
        <w:t>. Nutritionally, soybeans are exceptional within the plant kingdom, constituting a "complete" protein source that contains all nine essential amino acids in proportions sufficient for human health, with a Protein Digestibility-Corrected Amino Acid Score (P</w:t>
      </w:r>
      <w:r w:rsidRPr="005D1A1D">
        <w:rPr>
          <w:rFonts w:ascii="Times New Roman" w:hAnsi="Times New Roman" w:cs="Times New Roman"/>
        </w:rPr>
        <w:t xml:space="preserve">DCAAS) comparable to casein and egg [13]. They are also rich in polyunsaturated fats (notably linoleic and α-linolenic acids), dietary </w:t>
      </w:r>
      <w:proofErr w:type="spellStart"/>
      <w:r w:rsidRPr="005D1A1D">
        <w:rPr>
          <w:rFonts w:ascii="Times New Roman" w:hAnsi="Times New Roman" w:cs="Times New Roman"/>
        </w:rPr>
        <w:t>fibre</w:t>
      </w:r>
      <w:proofErr w:type="spellEnd"/>
      <w:r w:rsidRPr="005D1A1D">
        <w:rPr>
          <w:rFonts w:ascii="Times New Roman" w:hAnsi="Times New Roman" w:cs="Times New Roman"/>
        </w:rPr>
        <w:t>, and bioactive phytochemicals such as isoflavones (genistein and daidzein), which have been extensively studied for</w:t>
      </w:r>
      <w:r w:rsidRPr="005D1A1D">
        <w:rPr>
          <w:rFonts w:ascii="Times New Roman" w:hAnsi="Times New Roman" w:cs="Times New Roman"/>
        </w:rPr>
        <w:t xml:space="preserve"> their potential phytoestrogenic and antioxidant roles [14]. Consequently, soybean yoghurt is not merely a lactose-</w:t>
      </w:r>
      <w:r w:rsidRPr="005D1A1D">
        <w:rPr>
          <w:rFonts w:ascii="Times New Roman" w:hAnsi="Times New Roman" w:cs="Times New Roman"/>
        </w:rPr>
        <w:lastRenderedPageBreak/>
        <w:t>free substitute but a product with a distinct nutritional profile, aligning with dietary recommendations to increase intake of plant proteins</w:t>
      </w:r>
      <w:r w:rsidRPr="005D1A1D">
        <w:rPr>
          <w:rFonts w:ascii="Times New Roman" w:hAnsi="Times New Roman" w:cs="Times New Roman"/>
        </w:rPr>
        <w:t xml:space="preserve"> and unsaturated fats for cardiometabolic health [15].</w:t>
      </w:r>
    </w:p>
    <w:p w14:paraId="0000002C" w14:textId="77777777" w:rsidR="00997428" w:rsidRPr="005D1A1D" w:rsidRDefault="00997428" w:rsidP="005D1A1D">
      <w:pPr>
        <w:spacing w:line="360" w:lineRule="auto"/>
        <w:jc w:val="both"/>
        <w:rPr>
          <w:rFonts w:ascii="Times New Roman" w:hAnsi="Times New Roman" w:cs="Times New Roman"/>
        </w:rPr>
      </w:pPr>
    </w:p>
    <w:p w14:paraId="0000002D"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However, the journey from theoretical nutritional advantages to commercially and texturally satisfactory soybean yoghurt presents significant scientific and technological challenges. Yoghurt is fundam</w:t>
      </w:r>
      <w:r w:rsidRPr="005D1A1D">
        <w:rPr>
          <w:rFonts w:ascii="Times New Roman" w:hAnsi="Times New Roman" w:cs="Times New Roman"/>
        </w:rPr>
        <w:t xml:space="preserve">entally a complex colloidal gel with a protein network that entraps water and fat. Dairy yoghurt's desirable texture stems from its unique protein system: casein micelles—stable spherical aggregates of phosphoproteins—undergo </w:t>
      </w:r>
      <w:proofErr w:type="spellStart"/>
      <w:r w:rsidRPr="005D1A1D">
        <w:rPr>
          <w:rFonts w:ascii="Times New Roman" w:hAnsi="Times New Roman" w:cs="Times New Roman"/>
        </w:rPr>
        <w:t>destabilisation</w:t>
      </w:r>
      <w:proofErr w:type="spellEnd"/>
      <w:r w:rsidRPr="005D1A1D">
        <w:rPr>
          <w:rFonts w:ascii="Times New Roman" w:hAnsi="Times New Roman" w:cs="Times New Roman"/>
        </w:rPr>
        <w:t xml:space="preserve"> and aggregatio</w:t>
      </w:r>
      <w:r w:rsidRPr="005D1A1D">
        <w:rPr>
          <w:rFonts w:ascii="Times New Roman" w:hAnsi="Times New Roman" w:cs="Times New Roman"/>
        </w:rPr>
        <w:t xml:space="preserve">n upon acidification by lactic acid, forming a continuous, strong, and hydrated three-dimensional gel that is remarkably resistant to syneresis (whey separation). The fermentable substrate, lactose, is efficiently </w:t>
      </w:r>
      <w:proofErr w:type="spellStart"/>
      <w:r w:rsidRPr="005D1A1D">
        <w:rPr>
          <w:rFonts w:ascii="Times New Roman" w:hAnsi="Times New Roman" w:cs="Times New Roman"/>
        </w:rPr>
        <w:t>metabolised</w:t>
      </w:r>
      <w:proofErr w:type="spellEnd"/>
      <w:r w:rsidRPr="005D1A1D">
        <w:rPr>
          <w:rFonts w:ascii="Times New Roman" w:hAnsi="Times New Roman" w:cs="Times New Roman"/>
        </w:rPr>
        <w:t xml:space="preserve"> by the starter cultures [16].</w:t>
      </w:r>
    </w:p>
    <w:p w14:paraId="0000002E" w14:textId="77777777" w:rsidR="00997428" w:rsidRPr="005D1A1D" w:rsidRDefault="00997428" w:rsidP="005D1A1D">
      <w:pPr>
        <w:spacing w:line="360" w:lineRule="auto"/>
        <w:jc w:val="both"/>
        <w:rPr>
          <w:rFonts w:ascii="Times New Roman" w:hAnsi="Times New Roman" w:cs="Times New Roman"/>
        </w:rPr>
      </w:pPr>
    </w:p>
    <w:p w14:paraId="0000002F"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 xml:space="preserve">In contrast, the soy yoghurt matrix presents a fundamentally different biochemical landscape. Soy proteins, predominantly glycinin (11S) and β-conglycinin (7S), also gel upon acidification, but the resulting network is weaker, less cohesive, and prone to </w:t>
      </w:r>
      <w:r w:rsidRPr="005D1A1D">
        <w:rPr>
          <w:rFonts w:ascii="Times New Roman" w:hAnsi="Times New Roman" w:cs="Times New Roman"/>
        </w:rPr>
        <w:t>structural collapse and syneresis. The carbohydrate substrate shifts from lactose to sucrose and non-fermentable oligosaccharides such as stachyose and raffinose. The lipid profile is entirely unsaturated, lacking the solid fat crystals and milk fat globul</w:t>
      </w:r>
      <w:r w:rsidRPr="005D1A1D">
        <w:rPr>
          <w:rFonts w:ascii="Times New Roman" w:hAnsi="Times New Roman" w:cs="Times New Roman"/>
        </w:rPr>
        <w:t>e membrane that contribute to the creamy mouthfeel of dairy products. Finally, soy milk often carries inherent "beany," "grassy," or "</w:t>
      </w:r>
      <w:proofErr w:type="spellStart"/>
      <w:r w:rsidRPr="005D1A1D">
        <w:rPr>
          <w:rFonts w:ascii="Times New Roman" w:hAnsi="Times New Roman" w:cs="Times New Roman"/>
        </w:rPr>
        <w:t>painty</w:t>
      </w:r>
      <w:proofErr w:type="spellEnd"/>
      <w:r w:rsidRPr="005D1A1D">
        <w:rPr>
          <w:rFonts w:ascii="Times New Roman" w:hAnsi="Times New Roman" w:cs="Times New Roman"/>
        </w:rPr>
        <w:t>" off-</w:t>
      </w:r>
      <w:proofErr w:type="spellStart"/>
      <w:r w:rsidRPr="005D1A1D">
        <w:rPr>
          <w:rFonts w:ascii="Times New Roman" w:hAnsi="Times New Roman" w:cs="Times New Roman"/>
        </w:rPr>
        <w:t>flavours</w:t>
      </w:r>
      <w:proofErr w:type="spellEnd"/>
      <w:r w:rsidRPr="005D1A1D">
        <w:rPr>
          <w:rFonts w:ascii="Times New Roman" w:hAnsi="Times New Roman" w:cs="Times New Roman"/>
        </w:rPr>
        <w:t xml:space="preserve"> resulting from lipoxygenase activity on unsaturated fats during soybean processing, which may be perc</w:t>
      </w:r>
      <w:r w:rsidRPr="005D1A1D">
        <w:rPr>
          <w:rFonts w:ascii="Times New Roman" w:hAnsi="Times New Roman" w:cs="Times New Roman"/>
        </w:rPr>
        <w:t>eived as undesirable by consumers accustomed to the neutral, creamy notes of dairy yoghurt [17,18].</w:t>
      </w:r>
    </w:p>
    <w:p w14:paraId="00000030" w14:textId="77777777" w:rsidR="00997428" w:rsidRPr="005D1A1D" w:rsidRDefault="00997428" w:rsidP="005D1A1D">
      <w:pPr>
        <w:spacing w:line="360" w:lineRule="auto"/>
        <w:jc w:val="both"/>
        <w:rPr>
          <w:rFonts w:ascii="Times New Roman" w:hAnsi="Times New Roman" w:cs="Times New Roman"/>
        </w:rPr>
      </w:pPr>
    </w:p>
    <w:p w14:paraId="00000031"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These intrinsic differences manifest in product disparities that lie at the heart of this comparative study. Proximate composition—the quantitative breakdo</w:t>
      </w:r>
      <w:r w:rsidRPr="005D1A1D">
        <w:rPr>
          <w:rFonts w:ascii="Times New Roman" w:hAnsi="Times New Roman" w:cs="Times New Roman"/>
        </w:rPr>
        <w:t>wn of moisture, protein, fat, carbohydrates, and ash—reveals direct nutritional implications. While protein contents may be comparable quantitatively, amino acid profiles and the presence of "anti-nutritional" factors such as phytic acid in soybeans can in</w:t>
      </w:r>
      <w:r w:rsidRPr="005D1A1D">
        <w:rPr>
          <w:rFonts w:ascii="Times New Roman" w:hAnsi="Times New Roman" w:cs="Times New Roman"/>
        </w:rPr>
        <w:t xml:space="preserve">fluence protein quality and mineral bioavailability [19]. Cow milk yoghurt naturally provides rich calcium content, whereas soy milk yoghurt is inherently low in calcium and requires fortification, raising questions about the stability and bioavailability </w:t>
      </w:r>
      <w:r w:rsidRPr="005D1A1D">
        <w:rPr>
          <w:rFonts w:ascii="Times New Roman" w:hAnsi="Times New Roman" w:cs="Times New Roman"/>
        </w:rPr>
        <w:t>of added mineral salts [20].</w:t>
      </w:r>
    </w:p>
    <w:p w14:paraId="00000032" w14:textId="77777777" w:rsidR="00997428" w:rsidRPr="005D1A1D" w:rsidRDefault="00997428" w:rsidP="005D1A1D">
      <w:pPr>
        <w:spacing w:line="360" w:lineRule="auto"/>
        <w:jc w:val="both"/>
        <w:rPr>
          <w:rFonts w:ascii="Times New Roman" w:hAnsi="Times New Roman" w:cs="Times New Roman"/>
        </w:rPr>
      </w:pPr>
    </w:p>
    <w:p w14:paraId="00000033"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 xml:space="preserve">Physicochemical characteristics—including acid development kinetics, final pH and titratable acidity, water-holding capacity, rheological </w:t>
      </w:r>
      <w:proofErr w:type="spellStart"/>
      <w:r w:rsidRPr="005D1A1D">
        <w:rPr>
          <w:rFonts w:ascii="Times New Roman" w:hAnsi="Times New Roman" w:cs="Times New Roman"/>
        </w:rPr>
        <w:t>behaviour</w:t>
      </w:r>
      <w:proofErr w:type="spellEnd"/>
      <w:r w:rsidRPr="005D1A1D">
        <w:rPr>
          <w:rFonts w:ascii="Times New Roman" w:hAnsi="Times New Roman" w:cs="Times New Roman"/>
        </w:rPr>
        <w:t xml:space="preserve"> (viscosity, viscoelasticity), and susceptibility to syneresis—are not merely l</w:t>
      </w:r>
      <w:r w:rsidRPr="005D1A1D">
        <w:rPr>
          <w:rFonts w:ascii="Times New Roman" w:hAnsi="Times New Roman" w:cs="Times New Roman"/>
        </w:rPr>
        <w:t>aboratory measurements but direct determinants of product texture, stability, shelf-life, and ultimately consumer acceptance. A soy milk yoghurt that is thin, gritty, or exhibits surface water separation within days of production will fail in the marketpla</w:t>
      </w:r>
      <w:r w:rsidRPr="005D1A1D">
        <w:rPr>
          <w:rFonts w:ascii="Times New Roman" w:hAnsi="Times New Roman" w:cs="Times New Roman"/>
        </w:rPr>
        <w:t xml:space="preserve">ce regardless of its nutritional credentials. Achieving </w:t>
      </w:r>
      <w:r w:rsidRPr="005D1A1D">
        <w:rPr>
          <w:rFonts w:ascii="Times New Roman" w:hAnsi="Times New Roman" w:cs="Times New Roman"/>
        </w:rPr>
        <w:lastRenderedPageBreak/>
        <w:t>desirable physicochemical attributes in soy milk yoghurt universally involves texturizing agents—stabilizers (e.g., pectin, starch, locust bean gum), gelling agents, and emulsifiers—which introduce ad</w:t>
      </w:r>
      <w:r w:rsidRPr="005D1A1D">
        <w:rPr>
          <w:rFonts w:ascii="Times New Roman" w:hAnsi="Times New Roman" w:cs="Times New Roman"/>
        </w:rPr>
        <w:t>ditional ingredients and costs, and may conflict with "clean-label" aspirations [21,22].</w:t>
      </w:r>
    </w:p>
    <w:p w14:paraId="00000034" w14:textId="77777777" w:rsidR="00997428" w:rsidRPr="005D1A1D" w:rsidRDefault="00997428" w:rsidP="005D1A1D">
      <w:pPr>
        <w:spacing w:line="360" w:lineRule="auto"/>
        <w:jc w:val="both"/>
        <w:rPr>
          <w:rFonts w:ascii="Times New Roman" w:hAnsi="Times New Roman" w:cs="Times New Roman"/>
        </w:rPr>
      </w:pPr>
    </w:p>
    <w:p w14:paraId="00000035"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Furthermore, the microbial landscape of fermentation is shaped by the substrate composition. The performance, metabolism, and survival of traditional dairy starter cu</w:t>
      </w:r>
      <w:r w:rsidRPr="005D1A1D">
        <w:rPr>
          <w:rFonts w:ascii="Times New Roman" w:hAnsi="Times New Roman" w:cs="Times New Roman"/>
        </w:rPr>
        <w:t>ltures and added probiotic strains differ in soy milk yoghurt. The absence of lactose, presence of different sugars, potential antimicrobial compounds (such as isoflavones), and distinct nutrient profile can lead to slower acidification, reduced cell viabi</w:t>
      </w:r>
      <w:r w:rsidRPr="005D1A1D">
        <w:rPr>
          <w:rFonts w:ascii="Times New Roman" w:hAnsi="Times New Roman" w:cs="Times New Roman"/>
        </w:rPr>
        <w:t xml:space="preserve">lity during fermentation or storage, and altered production of </w:t>
      </w:r>
      <w:proofErr w:type="spellStart"/>
      <w:r w:rsidRPr="005D1A1D">
        <w:rPr>
          <w:rFonts w:ascii="Times New Roman" w:hAnsi="Times New Roman" w:cs="Times New Roman"/>
        </w:rPr>
        <w:t>flavour</w:t>
      </w:r>
      <w:proofErr w:type="spellEnd"/>
      <w:r w:rsidRPr="005D1A1D">
        <w:rPr>
          <w:rFonts w:ascii="Times New Roman" w:hAnsi="Times New Roman" w:cs="Times New Roman"/>
        </w:rPr>
        <w:t xml:space="preserve"> compounds [23]. This has implications for the yoghurt's "functional" probiotic status, its safety (as adequate acid production provides a key hurdle to pathogen growth), and its sensory</w:t>
      </w:r>
      <w:r w:rsidRPr="005D1A1D">
        <w:rPr>
          <w:rFonts w:ascii="Times New Roman" w:hAnsi="Times New Roman" w:cs="Times New Roman"/>
        </w:rPr>
        <w:t xml:space="preserve"> profiles, as microbial metabolites are key </w:t>
      </w:r>
      <w:proofErr w:type="spellStart"/>
      <w:r w:rsidRPr="005D1A1D">
        <w:rPr>
          <w:rFonts w:ascii="Times New Roman" w:hAnsi="Times New Roman" w:cs="Times New Roman"/>
        </w:rPr>
        <w:t>flavour</w:t>
      </w:r>
      <w:proofErr w:type="spellEnd"/>
      <w:r w:rsidRPr="005D1A1D">
        <w:rPr>
          <w:rFonts w:ascii="Times New Roman" w:hAnsi="Times New Roman" w:cs="Times New Roman"/>
        </w:rPr>
        <w:t xml:space="preserve"> determinants. Additionally, the microbial ecology of spoilage—particularly yeasts and </w:t>
      </w:r>
      <w:proofErr w:type="spellStart"/>
      <w:r w:rsidRPr="005D1A1D">
        <w:rPr>
          <w:rFonts w:ascii="Times New Roman" w:hAnsi="Times New Roman" w:cs="Times New Roman"/>
        </w:rPr>
        <w:t>moulds</w:t>
      </w:r>
      <w:proofErr w:type="spellEnd"/>
      <w:r w:rsidRPr="005D1A1D">
        <w:rPr>
          <w:rFonts w:ascii="Times New Roman" w:hAnsi="Times New Roman" w:cs="Times New Roman"/>
        </w:rPr>
        <w:t xml:space="preserve"> that ultimately limit yoghurt shelf-life—may vary between product types, requiring tailored preservation strate</w:t>
      </w:r>
      <w:r w:rsidRPr="005D1A1D">
        <w:rPr>
          <w:rFonts w:ascii="Times New Roman" w:hAnsi="Times New Roman" w:cs="Times New Roman"/>
        </w:rPr>
        <w:t>gies [24].</w:t>
      </w:r>
    </w:p>
    <w:p w14:paraId="00000036" w14:textId="77777777" w:rsidR="00997428" w:rsidRPr="005D1A1D" w:rsidRDefault="00997428" w:rsidP="005D1A1D">
      <w:pPr>
        <w:spacing w:line="360" w:lineRule="auto"/>
        <w:jc w:val="both"/>
        <w:rPr>
          <w:rFonts w:ascii="Times New Roman" w:hAnsi="Times New Roman" w:cs="Times New Roman"/>
        </w:rPr>
      </w:pPr>
    </w:p>
    <w:p w14:paraId="00000037"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Despite the commercial boom and clear consumer interest, comprehensive scientific comparison of these two yoghurt types remains imperative. Existing literature tends to focus on isolated aspects—either nutritional composition, texture, or micro</w:t>
      </w:r>
      <w:r w:rsidRPr="005D1A1D">
        <w:rPr>
          <w:rFonts w:ascii="Times New Roman" w:hAnsi="Times New Roman" w:cs="Times New Roman"/>
        </w:rPr>
        <w:t>biology—with less common integration of analyses under controlled conditions to generate actionable insights. Such comparisons serve multiple critical stakeholders [25,26]:</w:t>
      </w:r>
    </w:p>
    <w:p w14:paraId="00000038" w14:textId="77777777" w:rsidR="00997428" w:rsidRPr="005D1A1D" w:rsidRDefault="00997428" w:rsidP="005D1A1D">
      <w:pPr>
        <w:spacing w:line="360" w:lineRule="auto"/>
        <w:jc w:val="both"/>
        <w:rPr>
          <w:rFonts w:ascii="Times New Roman" w:hAnsi="Times New Roman" w:cs="Times New Roman"/>
        </w:rPr>
      </w:pPr>
    </w:p>
    <w:p w14:paraId="00000039" w14:textId="49F63504" w:rsidR="00997428" w:rsidRPr="00F10104" w:rsidRDefault="00BE5EEE" w:rsidP="00F10104">
      <w:pPr>
        <w:pStyle w:val="ListParagraph"/>
        <w:numPr>
          <w:ilvl w:val="0"/>
          <w:numId w:val="1"/>
        </w:numPr>
        <w:spacing w:line="360" w:lineRule="auto"/>
        <w:ind w:left="0" w:hanging="567"/>
        <w:jc w:val="both"/>
        <w:rPr>
          <w:rFonts w:ascii="Times New Roman" w:hAnsi="Times New Roman" w:cs="Times New Roman"/>
        </w:rPr>
      </w:pPr>
      <w:r w:rsidRPr="00F10104">
        <w:rPr>
          <w:rFonts w:ascii="Times New Roman" w:hAnsi="Times New Roman" w:cs="Times New Roman"/>
        </w:rPr>
        <w:t xml:space="preserve">For food scientists and product developers: Elucidates precise technological gaps that must be bridged to </w:t>
      </w:r>
      <w:proofErr w:type="spellStart"/>
      <w:r w:rsidRPr="00F10104">
        <w:rPr>
          <w:rFonts w:ascii="Times New Roman" w:hAnsi="Times New Roman" w:cs="Times New Roman"/>
        </w:rPr>
        <w:t>optimise</w:t>
      </w:r>
      <w:proofErr w:type="spellEnd"/>
      <w:r w:rsidRPr="00F10104">
        <w:rPr>
          <w:rFonts w:ascii="Times New Roman" w:hAnsi="Times New Roman" w:cs="Times New Roman"/>
        </w:rPr>
        <w:t xml:space="preserve"> plant-based formulations, guiding intelligent selection of ingredients, cultures, and processing parameters.</w:t>
      </w:r>
    </w:p>
    <w:p w14:paraId="0000003A" w14:textId="2AD8A628" w:rsidR="00997428" w:rsidRPr="00F10104" w:rsidRDefault="00BE5EEE" w:rsidP="00F10104">
      <w:pPr>
        <w:pStyle w:val="ListParagraph"/>
        <w:numPr>
          <w:ilvl w:val="0"/>
          <w:numId w:val="1"/>
        </w:numPr>
        <w:spacing w:line="360" w:lineRule="auto"/>
        <w:ind w:left="0" w:hanging="567"/>
        <w:jc w:val="both"/>
        <w:rPr>
          <w:rFonts w:ascii="Times New Roman" w:hAnsi="Times New Roman" w:cs="Times New Roman"/>
        </w:rPr>
      </w:pPr>
      <w:r w:rsidRPr="00F10104">
        <w:rPr>
          <w:rFonts w:ascii="Times New Roman" w:hAnsi="Times New Roman" w:cs="Times New Roman"/>
        </w:rPr>
        <w:t>For nutritionists and public hea</w:t>
      </w:r>
      <w:r w:rsidRPr="00F10104">
        <w:rPr>
          <w:rFonts w:ascii="Times New Roman" w:hAnsi="Times New Roman" w:cs="Times New Roman"/>
        </w:rPr>
        <w:t>lth professionals: Provides clearer understanding of comparative nutritional strengths and weaknesses, moving beyond marketing claims to inform recommendations for populations with specific needs (e.g., lactose-intolerant individuals, vegans, or those with</w:t>
      </w:r>
      <w:r w:rsidRPr="00F10104">
        <w:rPr>
          <w:rFonts w:ascii="Times New Roman" w:hAnsi="Times New Roman" w:cs="Times New Roman"/>
        </w:rPr>
        <w:t xml:space="preserve"> hypercholesterolemia).</w:t>
      </w:r>
    </w:p>
    <w:p w14:paraId="0000003B" w14:textId="205107DE" w:rsidR="00997428" w:rsidRPr="00F10104" w:rsidRDefault="00BE5EEE" w:rsidP="00F10104">
      <w:pPr>
        <w:pStyle w:val="ListParagraph"/>
        <w:numPr>
          <w:ilvl w:val="0"/>
          <w:numId w:val="1"/>
        </w:numPr>
        <w:spacing w:line="360" w:lineRule="auto"/>
        <w:ind w:left="0" w:hanging="567"/>
        <w:jc w:val="both"/>
        <w:rPr>
          <w:rFonts w:ascii="Times New Roman" w:hAnsi="Times New Roman" w:cs="Times New Roman"/>
        </w:rPr>
      </w:pPr>
      <w:r w:rsidRPr="00F10104">
        <w:rPr>
          <w:rFonts w:ascii="Times New Roman" w:hAnsi="Times New Roman" w:cs="Times New Roman"/>
        </w:rPr>
        <w:t>For regulators and policymakers: Contributes data supporting the development of fair and meaningful standards of identity, labelling requirements (regarding protein quality, fortification levels, and probiotic claims), and sustainab</w:t>
      </w:r>
      <w:r w:rsidRPr="00F10104">
        <w:rPr>
          <w:rFonts w:ascii="Times New Roman" w:hAnsi="Times New Roman" w:cs="Times New Roman"/>
        </w:rPr>
        <w:t>ility metrics.</w:t>
      </w:r>
    </w:p>
    <w:p w14:paraId="0000003C" w14:textId="5EB05404" w:rsidR="00997428" w:rsidRPr="00F10104" w:rsidRDefault="00BE5EEE" w:rsidP="00F10104">
      <w:pPr>
        <w:pStyle w:val="ListParagraph"/>
        <w:numPr>
          <w:ilvl w:val="0"/>
          <w:numId w:val="1"/>
        </w:numPr>
        <w:spacing w:line="360" w:lineRule="auto"/>
        <w:ind w:left="0" w:hanging="567"/>
        <w:jc w:val="both"/>
        <w:rPr>
          <w:rFonts w:ascii="Times New Roman" w:hAnsi="Times New Roman" w:cs="Times New Roman"/>
        </w:rPr>
      </w:pPr>
      <w:r w:rsidRPr="00F10104">
        <w:rPr>
          <w:rFonts w:ascii="Times New Roman" w:hAnsi="Times New Roman" w:cs="Times New Roman"/>
        </w:rPr>
        <w:t>For consumers: Empowers informed choice, allowing individuals to align food purchases with health objectives, ethical values, and sensory preferences based on transparent scientific evidence.</w:t>
      </w:r>
    </w:p>
    <w:p w14:paraId="0000003D" w14:textId="77777777" w:rsidR="00997428" w:rsidRPr="005D1A1D" w:rsidRDefault="00997428" w:rsidP="005D1A1D">
      <w:pPr>
        <w:spacing w:line="360" w:lineRule="auto"/>
        <w:jc w:val="both"/>
        <w:rPr>
          <w:rFonts w:ascii="Times New Roman" w:hAnsi="Times New Roman" w:cs="Times New Roman"/>
        </w:rPr>
      </w:pPr>
    </w:p>
    <w:p w14:paraId="0000003E"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lastRenderedPageBreak/>
        <w:t>This study is designed to address this identifie</w:t>
      </w:r>
      <w:r w:rsidRPr="005D1A1D">
        <w:rPr>
          <w:rFonts w:ascii="Times New Roman" w:hAnsi="Times New Roman" w:cs="Times New Roman"/>
        </w:rPr>
        <w:t xml:space="preserve">d gap through rigorous, tripartite comparative evaluation. The primary objective is to </w:t>
      </w:r>
      <w:proofErr w:type="spellStart"/>
      <w:r w:rsidRPr="005D1A1D">
        <w:rPr>
          <w:rFonts w:ascii="Times New Roman" w:hAnsi="Times New Roman" w:cs="Times New Roman"/>
        </w:rPr>
        <w:t>analyse</w:t>
      </w:r>
      <w:proofErr w:type="spellEnd"/>
      <w:r w:rsidRPr="005D1A1D">
        <w:rPr>
          <w:rFonts w:ascii="Times New Roman" w:hAnsi="Times New Roman" w:cs="Times New Roman"/>
        </w:rPr>
        <w:t xml:space="preserve"> and contrast yoghurts produced from cow milk and soybeans across three interdependent analytical dimensions: (1) detailed proximate composition, including macro-</w:t>
      </w:r>
      <w:r w:rsidRPr="005D1A1D">
        <w:rPr>
          <w:rFonts w:ascii="Times New Roman" w:hAnsi="Times New Roman" w:cs="Times New Roman"/>
        </w:rPr>
        <w:t xml:space="preserve"> and micronutrients; (2) key physicochemical properties governing texture, stability, and shelf-life; and (3) microbial profiles encompassing safety, starter culture kinetics, and viability throughout storage. By integrating findings across these dimension</w:t>
      </w:r>
      <w:r w:rsidRPr="005D1A1D">
        <w:rPr>
          <w:rFonts w:ascii="Times New Roman" w:hAnsi="Times New Roman" w:cs="Times New Roman"/>
        </w:rPr>
        <w:t>s, this research aims to provide comprehensive analysis of both yoghurt types. The ultimate goal is to contribute scientific data that advances the field of fermented food science, supports responsible development of plant-based food alternatives, and fost</w:t>
      </w:r>
      <w:r w:rsidRPr="005D1A1D">
        <w:rPr>
          <w:rFonts w:ascii="Times New Roman" w:hAnsi="Times New Roman" w:cs="Times New Roman"/>
        </w:rPr>
        <w:t>ers a more informed and sustainable global food culture [27,28].</w:t>
      </w:r>
    </w:p>
    <w:p w14:paraId="00000040" w14:textId="28A51A57" w:rsidR="00997428" w:rsidRPr="005D1A1D" w:rsidRDefault="00997428" w:rsidP="005D1A1D">
      <w:pPr>
        <w:spacing w:line="360" w:lineRule="auto"/>
        <w:jc w:val="both"/>
        <w:rPr>
          <w:rFonts w:ascii="Times New Roman" w:hAnsi="Times New Roman" w:cs="Times New Roman"/>
        </w:rPr>
      </w:pPr>
    </w:p>
    <w:p w14:paraId="00000041" w14:textId="77777777" w:rsidR="00997428" w:rsidRPr="005D1A1D" w:rsidRDefault="00997428" w:rsidP="005D1A1D">
      <w:pPr>
        <w:spacing w:line="360" w:lineRule="auto"/>
        <w:jc w:val="both"/>
        <w:rPr>
          <w:rFonts w:ascii="Times New Roman" w:hAnsi="Times New Roman" w:cs="Times New Roman"/>
        </w:rPr>
      </w:pPr>
    </w:p>
    <w:p w14:paraId="00000042" w14:textId="77777777" w:rsidR="00997428" w:rsidRPr="00DB1AE7" w:rsidRDefault="00BE5EEE" w:rsidP="005D1A1D">
      <w:pPr>
        <w:spacing w:line="360" w:lineRule="auto"/>
        <w:jc w:val="both"/>
        <w:rPr>
          <w:rFonts w:ascii="Times New Roman" w:hAnsi="Times New Roman" w:cs="Times New Roman"/>
          <w:b/>
          <w:bCs/>
        </w:rPr>
      </w:pPr>
      <w:r w:rsidRPr="00DB1AE7">
        <w:rPr>
          <w:rFonts w:ascii="Times New Roman" w:hAnsi="Times New Roman" w:cs="Times New Roman"/>
          <w:b/>
          <w:bCs/>
        </w:rPr>
        <w:t>2. MATERIALS AND METHODS</w:t>
      </w:r>
    </w:p>
    <w:p w14:paraId="00000043" w14:textId="77777777" w:rsidR="00997428" w:rsidRPr="005D1A1D" w:rsidRDefault="00997428" w:rsidP="005D1A1D">
      <w:pPr>
        <w:spacing w:line="360" w:lineRule="auto"/>
        <w:jc w:val="both"/>
        <w:rPr>
          <w:rFonts w:ascii="Times New Roman" w:hAnsi="Times New Roman" w:cs="Times New Roman"/>
        </w:rPr>
      </w:pPr>
    </w:p>
    <w:p w14:paraId="00000044"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2.1 Apparatus</w:t>
      </w:r>
    </w:p>
    <w:p w14:paraId="00000045" w14:textId="77777777" w:rsidR="00997428" w:rsidRPr="005D1A1D" w:rsidRDefault="00997428" w:rsidP="005D1A1D">
      <w:pPr>
        <w:spacing w:line="360" w:lineRule="auto"/>
        <w:jc w:val="both"/>
        <w:rPr>
          <w:rFonts w:ascii="Times New Roman" w:hAnsi="Times New Roman" w:cs="Times New Roman"/>
        </w:rPr>
      </w:pPr>
    </w:p>
    <w:p w14:paraId="00000046"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 xml:space="preserve">The following apparatus were used: oven, desiccator, moisture cans, muffle furnace, porcelain crucibles, Soxhlet extraction apparatus, Kjeldahl </w:t>
      </w:r>
      <w:r w:rsidRPr="005D1A1D">
        <w:rPr>
          <w:rFonts w:ascii="Times New Roman" w:hAnsi="Times New Roman" w:cs="Times New Roman"/>
        </w:rPr>
        <w:t>digestion and distillation apparatus, muslin cloth, analytical weighing balance (Mettler Toledo, Switzerland), pH meter (Hanna Instruments, USA), rotational viscometer (Brookfield Engineering Laboratories, USA), and incubator (</w:t>
      </w:r>
      <w:proofErr w:type="spellStart"/>
      <w:r w:rsidRPr="005D1A1D">
        <w:rPr>
          <w:rFonts w:ascii="Times New Roman" w:hAnsi="Times New Roman" w:cs="Times New Roman"/>
        </w:rPr>
        <w:t>Gallenkamp</w:t>
      </w:r>
      <w:proofErr w:type="spellEnd"/>
      <w:r w:rsidRPr="005D1A1D">
        <w:rPr>
          <w:rFonts w:ascii="Times New Roman" w:hAnsi="Times New Roman" w:cs="Times New Roman"/>
        </w:rPr>
        <w:t>, UK).</w:t>
      </w:r>
    </w:p>
    <w:p w14:paraId="00000047" w14:textId="77777777" w:rsidR="00997428" w:rsidRPr="005D1A1D" w:rsidRDefault="00997428" w:rsidP="005D1A1D">
      <w:pPr>
        <w:spacing w:line="360" w:lineRule="auto"/>
        <w:jc w:val="both"/>
        <w:rPr>
          <w:rFonts w:ascii="Times New Roman" w:hAnsi="Times New Roman" w:cs="Times New Roman"/>
        </w:rPr>
      </w:pPr>
    </w:p>
    <w:p w14:paraId="00000048"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2.2 Reagent</w:t>
      </w:r>
      <w:r w:rsidRPr="005D1A1D">
        <w:rPr>
          <w:rFonts w:ascii="Times New Roman" w:hAnsi="Times New Roman" w:cs="Times New Roman"/>
        </w:rPr>
        <w:t>s and Media</w:t>
      </w:r>
    </w:p>
    <w:p w14:paraId="00000049" w14:textId="77777777" w:rsidR="00997428" w:rsidRPr="005D1A1D" w:rsidRDefault="00997428" w:rsidP="005D1A1D">
      <w:pPr>
        <w:spacing w:line="360" w:lineRule="auto"/>
        <w:jc w:val="both"/>
        <w:rPr>
          <w:rFonts w:ascii="Times New Roman" w:hAnsi="Times New Roman" w:cs="Times New Roman"/>
        </w:rPr>
      </w:pPr>
    </w:p>
    <w:p w14:paraId="0000004A"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 xml:space="preserve">The following reagents and culture media were used: petroleum ether (40–60°C boiling point), concentrated </w:t>
      </w:r>
      <w:proofErr w:type="spellStart"/>
      <w:r w:rsidRPr="005D1A1D">
        <w:rPr>
          <w:rFonts w:ascii="Times New Roman" w:hAnsi="Times New Roman" w:cs="Times New Roman"/>
        </w:rPr>
        <w:t>sulphuric</w:t>
      </w:r>
      <w:proofErr w:type="spellEnd"/>
      <w:r w:rsidRPr="005D1A1D">
        <w:rPr>
          <w:rFonts w:ascii="Times New Roman" w:hAnsi="Times New Roman" w:cs="Times New Roman"/>
        </w:rPr>
        <w:t xml:space="preserve"> acid (H₂SO₄), selenium catalyst mixture, sodium hydroxide (NaOH) solution (40% and 0.1N), boric acid (2% w/v), mixed indicator </w:t>
      </w:r>
      <w:r w:rsidRPr="005D1A1D">
        <w:rPr>
          <w:rFonts w:ascii="Times New Roman" w:hAnsi="Times New Roman" w:cs="Times New Roman"/>
        </w:rPr>
        <w:t xml:space="preserve">(bromocresol green and methyl red), standard hydrochloric acid solution (0.1N), de Man, </w:t>
      </w:r>
      <w:proofErr w:type="spellStart"/>
      <w:r w:rsidRPr="005D1A1D">
        <w:rPr>
          <w:rFonts w:ascii="Times New Roman" w:hAnsi="Times New Roman" w:cs="Times New Roman"/>
        </w:rPr>
        <w:t>Rogosa</w:t>
      </w:r>
      <w:proofErr w:type="spellEnd"/>
      <w:r w:rsidRPr="005D1A1D">
        <w:rPr>
          <w:rFonts w:ascii="Times New Roman" w:hAnsi="Times New Roman" w:cs="Times New Roman"/>
        </w:rPr>
        <w:t>, and Sharpe (MRS) agar (Oxoid, UK), acidified potato dextrose agar (PDA) (Oxoid, UK), and violet red bile agar (VRBA) (Oxoid, UK). All reagents were of analytica</w:t>
      </w:r>
      <w:r w:rsidRPr="005D1A1D">
        <w:rPr>
          <w:rFonts w:ascii="Times New Roman" w:hAnsi="Times New Roman" w:cs="Times New Roman"/>
        </w:rPr>
        <w:t>l grade.</w:t>
      </w:r>
    </w:p>
    <w:p w14:paraId="0000004B" w14:textId="77777777" w:rsidR="00997428" w:rsidRPr="005D1A1D" w:rsidRDefault="00997428" w:rsidP="005D1A1D">
      <w:pPr>
        <w:spacing w:line="360" w:lineRule="auto"/>
        <w:jc w:val="both"/>
        <w:rPr>
          <w:rFonts w:ascii="Times New Roman" w:hAnsi="Times New Roman" w:cs="Times New Roman"/>
        </w:rPr>
      </w:pPr>
    </w:p>
    <w:p w14:paraId="0000004C"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2.3 Sample Collection</w:t>
      </w:r>
    </w:p>
    <w:p w14:paraId="0000004D" w14:textId="77777777" w:rsidR="00997428" w:rsidRPr="005D1A1D" w:rsidRDefault="00997428" w:rsidP="005D1A1D">
      <w:pPr>
        <w:spacing w:line="360" w:lineRule="auto"/>
        <w:jc w:val="both"/>
        <w:rPr>
          <w:rFonts w:ascii="Times New Roman" w:hAnsi="Times New Roman" w:cs="Times New Roman"/>
        </w:rPr>
      </w:pPr>
    </w:p>
    <w:p w14:paraId="0000004E" w14:textId="1683FB99"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Fresh, whole cow milk was obtained from the Federal University of Technology Owerri Teaching and Research Farm, Nigeria. Whole soybeans (Glycine max) were purchased from Eke-</w:t>
      </w:r>
      <w:proofErr w:type="spellStart"/>
      <w:r w:rsidRPr="005D1A1D">
        <w:rPr>
          <w:rFonts w:ascii="Times New Roman" w:hAnsi="Times New Roman" w:cs="Times New Roman"/>
        </w:rPr>
        <w:t>Onyeabor</w:t>
      </w:r>
      <w:proofErr w:type="spellEnd"/>
      <w:r w:rsidRPr="005D1A1D">
        <w:rPr>
          <w:rFonts w:ascii="Times New Roman" w:hAnsi="Times New Roman" w:cs="Times New Roman"/>
        </w:rPr>
        <w:t xml:space="preserve"> Market, Owerri, Nigeria. Commercial star</w:t>
      </w:r>
      <w:r w:rsidRPr="005D1A1D">
        <w:rPr>
          <w:rFonts w:ascii="Times New Roman" w:hAnsi="Times New Roman" w:cs="Times New Roman"/>
        </w:rPr>
        <w:t xml:space="preserve">ter culture containing </w:t>
      </w:r>
      <w:r w:rsidR="0043686D" w:rsidRPr="0043686D">
        <w:rPr>
          <w:rFonts w:ascii="Times New Roman" w:hAnsi="Times New Roman" w:cs="Times New Roman"/>
          <w:i/>
          <w:iCs/>
        </w:rPr>
        <w:t>Lactobacillus bulgaricus</w:t>
      </w:r>
      <w:r w:rsidRPr="005D1A1D">
        <w:rPr>
          <w:rFonts w:ascii="Times New Roman" w:hAnsi="Times New Roman" w:cs="Times New Roman"/>
        </w:rPr>
        <w:t xml:space="preserve"> and </w:t>
      </w:r>
      <w:r w:rsidR="0043686D" w:rsidRPr="0043686D">
        <w:rPr>
          <w:rFonts w:ascii="Times New Roman" w:hAnsi="Times New Roman" w:cs="Times New Roman"/>
          <w:i/>
          <w:iCs/>
        </w:rPr>
        <w:t>Streptococcus thermophilus</w:t>
      </w:r>
      <w:r w:rsidRPr="005D1A1D">
        <w:rPr>
          <w:rFonts w:ascii="Times New Roman" w:hAnsi="Times New Roman" w:cs="Times New Roman"/>
        </w:rPr>
        <w:t xml:space="preserve"> was obtained from a certified supplier in Owerri, Nigeria.</w:t>
      </w:r>
    </w:p>
    <w:p w14:paraId="0000004F" w14:textId="77777777" w:rsidR="00997428" w:rsidRPr="005D1A1D" w:rsidRDefault="00997428" w:rsidP="005D1A1D">
      <w:pPr>
        <w:spacing w:line="360" w:lineRule="auto"/>
        <w:jc w:val="both"/>
        <w:rPr>
          <w:rFonts w:ascii="Times New Roman" w:hAnsi="Times New Roman" w:cs="Times New Roman"/>
        </w:rPr>
      </w:pPr>
    </w:p>
    <w:p w14:paraId="00000050"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2.4 Sample Preparation and Fermentation</w:t>
      </w:r>
    </w:p>
    <w:p w14:paraId="00000051" w14:textId="77777777" w:rsidR="00997428" w:rsidRPr="005D1A1D" w:rsidRDefault="00997428" w:rsidP="005D1A1D">
      <w:pPr>
        <w:spacing w:line="360" w:lineRule="auto"/>
        <w:jc w:val="both"/>
        <w:rPr>
          <w:rFonts w:ascii="Times New Roman" w:hAnsi="Times New Roman" w:cs="Times New Roman"/>
        </w:rPr>
      </w:pPr>
    </w:p>
    <w:p w14:paraId="00000052"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2.4.1 Cow Milk Yoghurt Preparation</w:t>
      </w:r>
    </w:p>
    <w:p w14:paraId="00000053" w14:textId="77777777" w:rsidR="00997428" w:rsidRPr="005D1A1D" w:rsidRDefault="00997428" w:rsidP="005D1A1D">
      <w:pPr>
        <w:spacing w:line="360" w:lineRule="auto"/>
        <w:jc w:val="both"/>
        <w:rPr>
          <w:rFonts w:ascii="Times New Roman" w:hAnsi="Times New Roman" w:cs="Times New Roman"/>
        </w:rPr>
      </w:pPr>
    </w:p>
    <w:p w14:paraId="00000054" w14:textId="26063368"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 xml:space="preserve">Fresh whole cow milk was filtered through double-layered muslin cloth to remove debris, then </w:t>
      </w:r>
      <w:proofErr w:type="spellStart"/>
      <w:r w:rsidRPr="005D1A1D">
        <w:rPr>
          <w:rFonts w:ascii="Times New Roman" w:hAnsi="Times New Roman" w:cs="Times New Roman"/>
        </w:rPr>
        <w:t>pasteurised</w:t>
      </w:r>
      <w:proofErr w:type="spellEnd"/>
      <w:r w:rsidRPr="005D1A1D">
        <w:rPr>
          <w:rFonts w:ascii="Times New Roman" w:hAnsi="Times New Roman" w:cs="Times New Roman"/>
        </w:rPr>
        <w:t xml:space="preserve"> at 85–90°C for 30 minutes with continuous stirring. The milk was cooled to 42 ± 2°C and fortified with 3% (w/v) skimmed milk powder to improve total so</w:t>
      </w:r>
      <w:r w:rsidRPr="005D1A1D">
        <w:rPr>
          <w:rFonts w:ascii="Times New Roman" w:hAnsi="Times New Roman" w:cs="Times New Roman"/>
        </w:rPr>
        <w:t xml:space="preserve">lids content. Each batch was inoculated with 2.5% (v/v) of commercial starter culture containing </w:t>
      </w:r>
      <w:r w:rsidR="0043686D" w:rsidRPr="0043686D">
        <w:rPr>
          <w:rFonts w:ascii="Times New Roman" w:hAnsi="Times New Roman" w:cs="Times New Roman"/>
          <w:i/>
          <w:iCs/>
        </w:rPr>
        <w:t>Lactobacillus bulgaricus</w:t>
      </w:r>
      <w:r w:rsidRPr="005D1A1D">
        <w:rPr>
          <w:rFonts w:ascii="Times New Roman" w:hAnsi="Times New Roman" w:cs="Times New Roman"/>
        </w:rPr>
        <w:t xml:space="preserve"> and </w:t>
      </w:r>
      <w:r w:rsidR="0043686D" w:rsidRPr="0043686D">
        <w:rPr>
          <w:rFonts w:ascii="Times New Roman" w:hAnsi="Times New Roman" w:cs="Times New Roman"/>
          <w:i/>
          <w:iCs/>
        </w:rPr>
        <w:t>Streptococcus thermophilus</w:t>
      </w:r>
      <w:r w:rsidRPr="005D1A1D">
        <w:rPr>
          <w:rFonts w:ascii="Times New Roman" w:hAnsi="Times New Roman" w:cs="Times New Roman"/>
        </w:rPr>
        <w:t>, mixed thoroughly, and dispensed into sterile containers. Fermentation was carried out at 42 ± 1°C unti</w:t>
      </w:r>
      <w:r w:rsidRPr="005D1A1D">
        <w:rPr>
          <w:rFonts w:ascii="Times New Roman" w:hAnsi="Times New Roman" w:cs="Times New Roman"/>
        </w:rPr>
        <w:t>l a pH of 4.5–4.6 was achieved (approximately 5–6 hours). The fermented product was immediately cooled to 4°C to halt fermentation and stored under refrigeration until analysis [2].</w:t>
      </w:r>
    </w:p>
    <w:p w14:paraId="00000055" w14:textId="77777777" w:rsidR="00997428" w:rsidRPr="005D1A1D" w:rsidRDefault="00997428" w:rsidP="005D1A1D">
      <w:pPr>
        <w:spacing w:line="360" w:lineRule="auto"/>
        <w:jc w:val="both"/>
        <w:rPr>
          <w:rFonts w:ascii="Times New Roman" w:hAnsi="Times New Roman" w:cs="Times New Roman"/>
        </w:rPr>
      </w:pPr>
    </w:p>
    <w:p w14:paraId="00000056"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2.4.2 Soybean Yoghurt Preparation</w:t>
      </w:r>
    </w:p>
    <w:p w14:paraId="00000057" w14:textId="77777777" w:rsidR="00997428" w:rsidRPr="005D1A1D" w:rsidRDefault="00997428" w:rsidP="005D1A1D">
      <w:pPr>
        <w:spacing w:line="360" w:lineRule="auto"/>
        <w:jc w:val="both"/>
        <w:rPr>
          <w:rFonts w:ascii="Times New Roman" w:hAnsi="Times New Roman" w:cs="Times New Roman"/>
        </w:rPr>
      </w:pPr>
    </w:p>
    <w:p w14:paraId="00000058"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Soybeans (500 g) were sorted to remove</w:t>
      </w:r>
      <w:r w:rsidRPr="005D1A1D">
        <w:rPr>
          <w:rFonts w:ascii="Times New Roman" w:hAnsi="Times New Roman" w:cs="Times New Roman"/>
        </w:rPr>
        <w:t xml:space="preserve"> extraneous material, washed thoroughly, and soaked in distilled water (1:3 w/v) for 12 hours at room temperature. The soaked beans were manually dehulled, rinsed, and blanched in hot water (95°C for 5 minutes) to inactivate lipoxygenase enzymes and reduce</w:t>
      </w:r>
      <w:r w:rsidRPr="005D1A1D">
        <w:rPr>
          <w:rFonts w:ascii="Times New Roman" w:hAnsi="Times New Roman" w:cs="Times New Roman"/>
        </w:rPr>
        <w:t xml:space="preserve"> beany </w:t>
      </w:r>
      <w:proofErr w:type="spellStart"/>
      <w:r w:rsidRPr="005D1A1D">
        <w:rPr>
          <w:rFonts w:ascii="Times New Roman" w:hAnsi="Times New Roman" w:cs="Times New Roman"/>
        </w:rPr>
        <w:t>flavour</w:t>
      </w:r>
      <w:proofErr w:type="spellEnd"/>
      <w:r w:rsidRPr="005D1A1D">
        <w:rPr>
          <w:rFonts w:ascii="Times New Roman" w:hAnsi="Times New Roman" w:cs="Times New Roman"/>
        </w:rPr>
        <w:t xml:space="preserve"> [17]. Blanched beans were wet-milled with warm water (1:4 w/v) using a laboratory blender. The resulting slurry was filtered through double-layered muslin cloth to obtain soy milk. The soy milk was boiled for 20 minutes with continuous stirr</w:t>
      </w:r>
      <w:r w:rsidRPr="005D1A1D">
        <w:rPr>
          <w:rFonts w:ascii="Times New Roman" w:hAnsi="Times New Roman" w:cs="Times New Roman"/>
        </w:rPr>
        <w:t>ing, cooled to 42 ± 2°C, and fortified with 3% (w/v) skimmed milk powder to provide fermentable carbohydrates and improve gel structure [21]. Inoculation, fermentation, and storage conditions were identical to those described for cow milk yoghurt.</w:t>
      </w:r>
    </w:p>
    <w:p w14:paraId="00000059" w14:textId="77777777" w:rsidR="00997428" w:rsidRPr="005D1A1D" w:rsidRDefault="00997428" w:rsidP="005D1A1D">
      <w:pPr>
        <w:spacing w:line="360" w:lineRule="auto"/>
        <w:jc w:val="both"/>
        <w:rPr>
          <w:rFonts w:ascii="Times New Roman" w:hAnsi="Times New Roman" w:cs="Times New Roman"/>
        </w:rPr>
      </w:pPr>
    </w:p>
    <w:p w14:paraId="0000005A"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2.5 Pro</w:t>
      </w:r>
      <w:r w:rsidRPr="005D1A1D">
        <w:rPr>
          <w:rFonts w:ascii="Times New Roman" w:hAnsi="Times New Roman" w:cs="Times New Roman"/>
        </w:rPr>
        <w:t>ximate Analysis</w:t>
      </w:r>
    </w:p>
    <w:p w14:paraId="0000005B" w14:textId="77777777" w:rsidR="00997428" w:rsidRPr="005D1A1D" w:rsidRDefault="00997428" w:rsidP="005D1A1D">
      <w:pPr>
        <w:spacing w:line="360" w:lineRule="auto"/>
        <w:jc w:val="both"/>
        <w:rPr>
          <w:rFonts w:ascii="Times New Roman" w:hAnsi="Times New Roman" w:cs="Times New Roman"/>
        </w:rPr>
      </w:pPr>
    </w:p>
    <w:p w14:paraId="0000005C"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All proximate analyses were performed in triplicate according to standard methods of the Association of Official Analytical Chemists [29].</w:t>
      </w:r>
    </w:p>
    <w:p w14:paraId="0000005D" w14:textId="77777777" w:rsidR="00997428" w:rsidRPr="005D1A1D" w:rsidRDefault="00997428" w:rsidP="005D1A1D">
      <w:pPr>
        <w:spacing w:line="360" w:lineRule="auto"/>
        <w:jc w:val="both"/>
        <w:rPr>
          <w:rFonts w:ascii="Times New Roman" w:hAnsi="Times New Roman" w:cs="Times New Roman"/>
        </w:rPr>
      </w:pPr>
    </w:p>
    <w:p w14:paraId="0000005E"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 xml:space="preserve">Moisture Content: Samples (5 g) were dried in a hot air oven at 105°C to constant weight. Moisture </w:t>
      </w:r>
      <w:r w:rsidRPr="005D1A1D">
        <w:rPr>
          <w:rFonts w:ascii="Times New Roman" w:hAnsi="Times New Roman" w:cs="Times New Roman"/>
        </w:rPr>
        <w:t>content was calculated as weight loss percentage.</w:t>
      </w:r>
    </w:p>
    <w:p w14:paraId="0000005F" w14:textId="77777777" w:rsidR="00997428" w:rsidRPr="005D1A1D" w:rsidRDefault="00997428" w:rsidP="005D1A1D">
      <w:pPr>
        <w:spacing w:line="360" w:lineRule="auto"/>
        <w:jc w:val="both"/>
        <w:rPr>
          <w:rFonts w:ascii="Times New Roman" w:hAnsi="Times New Roman" w:cs="Times New Roman"/>
        </w:rPr>
      </w:pPr>
    </w:p>
    <w:p w14:paraId="00000060"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Ash Content: Dried samples (2 g) were incinerated in a muffle furnace at 550°C for 6 hours until white or grey ash was obtained. Ash content was calculated as percentage residue.</w:t>
      </w:r>
    </w:p>
    <w:p w14:paraId="00000061" w14:textId="77777777" w:rsidR="00997428" w:rsidRPr="005D1A1D" w:rsidRDefault="00997428" w:rsidP="005D1A1D">
      <w:pPr>
        <w:spacing w:line="360" w:lineRule="auto"/>
        <w:jc w:val="both"/>
        <w:rPr>
          <w:rFonts w:ascii="Times New Roman" w:hAnsi="Times New Roman" w:cs="Times New Roman"/>
        </w:rPr>
      </w:pPr>
    </w:p>
    <w:p w14:paraId="00000062"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Fat Content: Fat was dete</w:t>
      </w:r>
      <w:r w:rsidRPr="005D1A1D">
        <w:rPr>
          <w:rFonts w:ascii="Times New Roman" w:hAnsi="Times New Roman" w:cs="Times New Roman"/>
        </w:rPr>
        <w:t>rmined by Soxhlet extraction using petroleum ether (40–60°C) for 6 hours. The solvent was evaporated, and the residual fat was dried at 100°C to constant weight, expressed as percentage.</w:t>
      </w:r>
    </w:p>
    <w:p w14:paraId="00000063" w14:textId="77777777" w:rsidR="00997428" w:rsidRPr="005D1A1D" w:rsidRDefault="00997428" w:rsidP="005D1A1D">
      <w:pPr>
        <w:spacing w:line="360" w:lineRule="auto"/>
        <w:jc w:val="both"/>
        <w:rPr>
          <w:rFonts w:ascii="Times New Roman" w:hAnsi="Times New Roman" w:cs="Times New Roman"/>
        </w:rPr>
      </w:pPr>
    </w:p>
    <w:p w14:paraId="00000064"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Crude Protein: Protein was determined by the Kjeldahl method. Sample</w:t>
      </w:r>
      <w:r w:rsidRPr="005D1A1D">
        <w:rPr>
          <w:rFonts w:ascii="Times New Roman" w:hAnsi="Times New Roman" w:cs="Times New Roman"/>
        </w:rPr>
        <w:t>s were digested with concentrated H₂SO₄ using selenium catalyst, distilled into boric acid, and titrated with standard HCl. Nitrogen content was converted to protein using conversion factors of 6.25 for dairy and 5.71 for soy protein [14].</w:t>
      </w:r>
    </w:p>
    <w:p w14:paraId="00000065" w14:textId="77777777" w:rsidR="00997428" w:rsidRPr="005D1A1D" w:rsidRDefault="00997428" w:rsidP="005D1A1D">
      <w:pPr>
        <w:spacing w:line="360" w:lineRule="auto"/>
        <w:jc w:val="both"/>
        <w:rPr>
          <w:rFonts w:ascii="Times New Roman" w:hAnsi="Times New Roman" w:cs="Times New Roman"/>
        </w:rPr>
      </w:pPr>
    </w:p>
    <w:p w14:paraId="00000066"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 xml:space="preserve">Crude </w:t>
      </w:r>
      <w:proofErr w:type="spellStart"/>
      <w:r w:rsidRPr="005D1A1D">
        <w:rPr>
          <w:rFonts w:ascii="Times New Roman" w:hAnsi="Times New Roman" w:cs="Times New Roman"/>
        </w:rPr>
        <w:t>Fibre</w:t>
      </w:r>
      <w:proofErr w:type="spellEnd"/>
      <w:r w:rsidRPr="005D1A1D">
        <w:rPr>
          <w:rFonts w:ascii="Times New Roman" w:hAnsi="Times New Roman" w:cs="Times New Roman"/>
        </w:rPr>
        <w:t>: Sa</w:t>
      </w:r>
      <w:r w:rsidRPr="005D1A1D">
        <w:rPr>
          <w:rFonts w:ascii="Times New Roman" w:hAnsi="Times New Roman" w:cs="Times New Roman"/>
        </w:rPr>
        <w:t xml:space="preserve">mples were digested sequentially with 1.25% H₂SO₄ and 1.25% NaOH, filtered, and the residue was dried, weighed, </w:t>
      </w:r>
      <w:proofErr w:type="spellStart"/>
      <w:r w:rsidRPr="005D1A1D">
        <w:rPr>
          <w:rFonts w:ascii="Times New Roman" w:hAnsi="Times New Roman" w:cs="Times New Roman"/>
        </w:rPr>
        <w:t>ashed</w:t>
      </w:r>
      <w:proofErr w:type="spellEnd"/>
      <w:r w:rsidRPr="005D1A1D">
        <w:rPr>
          <w:rFonts w:ascii="Times New Roman" w:hAnsi="Times New Roman" w:cs="Times New Roman"/>
        </w:rPr>
        <w:t xml:space="preserve"> at 550°C, and reweighed. Crude </w:t>
      </w:r>
      <w:proofErr w:type="spellStart"/>
      <w:r w:rsidRPr="005D1A1D">
        <w:rPr>
          <w:rFonts w:ascii="Times New Roman" w:hAnsi="Times New Roman" w:cs="Times New Roman"/>
        </w:rPr>
        <w:t>fibre</w:t>
      </w:r>
      <w:proofErr w:type="spellEnd"/>
      <w:r w:rsidRPr="005D1A1D">
        <w:rPr>
          <w:rFonts w:ascii="Times New Roman" w:hAnsi="Times New Roman" w:cs="Times New Roman"/>
        </w:rPr>
        <w:t xml:space="preserve"> was calculated as loss on ignition.</w:t>
      </w:r>
    </w:p>
    <w:p w14:paraId="00000067" w14:textId="77777777" w:rsidR="00997428" w:rsidRPr="005D1A1D" w:rsidRDefault="00997428" w:rsidP="005D1A1D">
      <w:pPr>
        <w:spacing w:line="360" w:lineRule="auto"/>
        <w:jc w:val="both"/>
        <w:rPr>
          <w:rFonts w:ascii="Times New Roman" w:hAnsi="Times New Roman" w:cs="Times New Roman"/>
        </w:rPr>
      </w:pPr>
    </w:p>
    <w:p w14:paraId="00000068"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Carbohydrate Content: Total carbohydrate was calculated by diffe</w:t>
      </w:r>
      <w:r w:rsidRPr="005D1A1D">
        <w:rPr>
          <w:rFonts w:ascii="Times New Roman" w:hAnsi="Times New Roman" w:cs="Times New Roman"/>
        </w:rPr>
        <w:t xml:space="preserve">rence: % Carbohydrate = 100% – (% Moisture + % Protein + % Fat + % Ash + % Crude </w:t>
      </w:r>
      <w:proofErr w:type="spellStart"/>
      <w:r w:rsidRPr="005D1A1D">
        <w:rPr>
          <w:rFonts w:ascii="Times New Roman" w:hAnsi="Times New Roman" w:cs="Times New Roman"/>
        </w:rPr>
        <w:t>Fibre</w:t>
      </w:r>
      <w:proofErr w:type="spellEnd"/>
      <w:r w:rsidRPr="005D1A1D">
        <w:rPr>
          <w:rFonts w:ascii="Times New Roman" w:hAnsi="Times New Roman" w:cs="Times New Roman"/>
        </w:rPr>
        <w:t>).</w:t>
      </w:r>
    </w:p>
    <w:p w14:paraId="00000069" w14:textId="77777777" w:rsidR="00997428" w:rsidRPr="005D1A1D" w:rsidRDefault="00997428" w:rsidP="005D1A1D">
      <w:pPr>
        <w:spacing w:line="360" w:lineRule="auto"/>
        <w:jc w:val="both"/>
        <w:rPr>
          <w:rFonts w:ascii="Times New Roman" w:hAnsi="Times New Roman" w:cs="Times New Roman"/>
        </w:rPr>
      </w:pPr>
    </w:p>
    <w:p w14:paraId="0000006A"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2.6 Physicochemical Analysis</w:t>
      </w:r>
    </w:p>
    <w:p w14:paraId="0000006B" w14:textId="77777777" w:rsidR="00997428" w:rsidRPr="005D1A1D" w:rsidRDefault="00997428" w:rsidP="005D1A1D">
      <w:pPr>
        <w:spacing w:line="360" w:lineRule="auto"/>
        <w:jc w:val="both"/>
        <w:rPr>
          <w:rFonts w:ascii="Times New Roman" w:hAnsi="Times New Roman" w:cs="Times New Roman"/>
        </w:rPr>
      </w:pPr>
    </w:p>
    <w:p w14:paraId="0000006C"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pH Determination: pH was measured at 25°C using a digital pH meter calibrated with standard buffer solutions (pH 4.0 and 7.0). Measureme</w:t>
      </w:r>
      <w:r w:rsidRPr="005D1A1D">
        <w:rPr>
          <w:rFonts w:ascii="Times New Roman" w:hAnsi="Times New Roman" w:cs="Times New Roman"/>
        </w:rPr>
        <w:t>nts were taken in triplicate immediately after fermentation and during storage.</w:t>
      </w:r>
    </w:p>
    <w:p w14:paraId="0000006D" w14:textId="77777777" w:rsidR="00997428" w:rsidRPr="005D1A1D" w:rsidRDefault="00997428" w:rsidP="005D1A1D">
      <w:pPr>
        <w:spacing w:line="360" w:lineRule="auto"/>
        <w:jc w:val="both"/>
        <w:rPr>
          <w:rFonts w:ascii="Times New Roman" w:hAnsi="Times New Roman" w:cs="Times New Roman"/>
        </w:rPr>
      </w:pPr>
    </w:p>
    <w:p w14:paraId="0000006E"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Titratable Acidity: Samples (10 g) were mixed with 20 mL distilled water and titrated against 0.1N NaOH using phenolphthalein indicator. Titratable acidity was expressed as pe</w:t>
      </w:r>
      <w:r w:rsidRPr="005D1A1D">
        <w:rPr>
          <w:rFonts w:ascii="Times New Roman" w:hAnsi="Times New Roman" w:cs="Times New Roman"/>
        </w:rPr>
        <w:t>rcentage lactic acid, calculated as:</w:t>
      </w:r>
    </w:p>
    <w:p w14:paraId="0000006F" w14:textId="77777777" w:rsidR="00997428" w:rsidRPr="005D1A1D" w:rsidRDefault="00997428" w:rsidP="005D1A1D">
      <w:pPr>
        <w:spacing w:line="360" w:lineRule="auto"/>
        <w:jc w:val="both"/>
        <w:rPr>
          <w:rFonts w:ascii="Times New Roman" w:hAnsi="Times New Roman" w:cs="Times New Roman"/>
        </w:rPr>
      </w:pPr>
    </w:p>
    <w:p w14:paraId="00000070"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 Lactic acid = (Volume of NaOH × Normality × 90.08 × 100) / (Sample weight × 1000)</w:t>
      </w:r>
    </w:p>
    <w:p w14:paraId="00000071" w14:textId="77777777" w:rsidR="00997428" w:rsidRPr="005D1A1D" w:rsidRDefault="00997428" w:rsidP="005D1A1D">
      <w:pPr>
        <w:spacing w:line="360" w:lineRule="auto"/>
        <w:jc w:val="both"/>
        <w:rPr>
          <w:rFonts w:ascii="Times New Roman" w:hAnsi="Times New Roman" w:cs="Times New Roman"/>
        </w:rPr>
      </w:pPr>
    </w:p>
    <w:p w14:paraId="00000072"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 xml:space="preserve">Viscosity: Apparent viscosity was measured at 25°C using a rotational viscometer (Brookfield DV-II+ Pro) equipped with spindle LV-3 </w:t>
      </w:r>
      <w:r w:rsidRPr="005D1A1D">
        <w:rPr>
          <w:rFonts w:ascii="Times New Roman" w:hAnsi="Times New Roman" w:cs="Times New Roman"/>
        </w:rPr>
        <w:t>at 50 rpm. Measurements were taken after 30 seconds of shearing, and results were expressed in millipascal-seconds (</w:t>
      </w:r>
      <w:proofErr w:type="spellStart"/>
      <w:r w:rsidRPr="005D1A1D">
        <w:rPr>
          <w:rFonts w:ascii="Times New Roman" w:hAnsi="Times New Roman" w:cs="Times New Roman"/>
        </w:rPr>
        <w:t>mPa·s</w:t>
      </w:r>
      <w:proofErr w:type="spellEnd"/>
      <w:r w:rsidRPr="005D1A1D">
        <w:rPr>
          <w:rFonts w:ascii="Times New Roman" w:hAnsi="Times New Roman" w:cs="Times New Roman"/>
        </w:rPr>
        <w:t>) [18].</w:t>
      </w:r>
    </w:p>
    <w:p w14:paraId="00000073" w14:textId="77777777" w:rsidR="00997428" w:rsidRPr="005D1A1D" w:rsidRDefault="00997428" w:rsidP="005D1A1D">
      <w:pPr>
        <w:spacing w:line="360" w:lineRule="auto"/>
        <w:jc w:val="both"/>
        <w:rPr>
          <w:rFonts w:ascii="Times New Roman" w:hAnsi="Times New Roman" w:cs="Times New Roman"/>
        </w:rPr>
      </w:pPr>
    </w:p>
    <w:p w14:paraId="00000074"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Total Solids: Total solids were determined gravimetrically by drying samples at 105°C to constant weight, calculated as percen</w:t>
      </w:r>
      <w:r w:rsidRPr="005D1A1D">
        <w:rPr>
          <w:rFonts w:ascii="Times New Roman" w:hAnsi="Times New Roman" w:cs="Times New Roman"/>
        </w:rPr>
        <w:t>tage residue remaining after moisture removal.</w:t>
      </w:r>
    </w:p>
    <w:p w14:paraId="00000075" w14:textId="77777777" w:rsidR="00997428" w:rsidRPr="005D1A1D" w:rsidRDefault="00997428" w:rsidP="005D1A1D">
      <w:pPr>
        <w:spacing w:line="360" w:lineRule="auto"/>
        <w:jc w:val="both"/>
        <w:rPr>
          <w:rFonts w:ascii="Times New Roman" w:hAnsi="Times New Roman" w:cs="Times New Roman"/>
        </w:rPr>
      </w:pPr>
    </w:p>
    <w:p w14:paraId="00000076"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2.7 Microbial Analysis</w:t>
      </w:r>
    </w:p>
    <w:p w14:paraId="00000077" w14:textId="77777777" w:rsidR="00997428" w:rsidRPr="005D1A1D" w:rsidRDefault="00997428" w:rsidP="005D1A1D">
      <w:pPr>
        <w:spacing w:line="360" w:lineRule="auto"/>
        <w:jc w:val="both"/>
        <w:rPr>
          <w:rFonts w:ascii="Times New Roman" w:hAnsi="Times New Roman" w:cs="Times New Roman"/>
        </w:rPr>
      </w:pPr>
    </w:p>
    <w:p w14:paraId="00000078"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lastRenderedPageBreak/>
        <w:t>All microbiological analyses were performed under aseptic conditions immediately after fermentation and at weekly intervals during storage at 4°C for 21 days.</w:t>
      </w:r>
    </w:p>
    <w:p w14:paraId="00000079" w14:textId="77777777" w:rsidR="00997428" w:rsidRPr="005D1A1D" w:rsidRDefault="00997428" w:rsidP="005D1A1D">
      <w:pPr>
        <w:spacing w:line="360" w:lineRule="auto"/>
        <w:jc w:val="both"/>
        <w:rPr>
          <w:rFonts w:ascii="Times New Roman" w:hAnsi="Times New Roman" w:cs="Times New Roman"/>
        </w:rPr>
      </w:pPr>
    </w:p>
    <w:p w14:paraId="0000007A"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Sample Preparation: Yogh</w:t>
      </w:r>
      <w:r w:rsidRPr="005D1A1D">
        <w:rPr>
          <w:rFonts w:ascii="Times New Roman" w:hAnsi="Times New Roman" w:cs="Times New Roman"/>
        </w:rPr>
        <w:t xml:space="preserve">urt samples (10 g) were </w:t>
      </w:r>
      <w:proofErr w:type="spellStart"/>
      <w:r w:rsidRPr="005D1A1D">
        <w:rPr>
          <w:rFonts w:ascii="Times New Roman" w:hAnsi="Times New Roman" w:cs="Times New Roman"/>
        </w:rPr>
        <w:t>homogenised</w:t>
      </w:r>
      <w:proofErr w:type="spellEnd"/>
      <w:r w:rsidRPr="005D1A1D">
        <w:rPr>
          <w:rFonts w:ascii="Times New Roman" w:hAnsi="Times New Roman" w:cs="Times New Roman"/>
        </w:rPr>
        <w:t xml:space="preserve"> with 90 mL sterile peptone water (0.1% w/v) to obtain 10⁻¹ dilution. Serial ten-fold dilutions were prepared up to 10⁻⁷.</w:t>
      </w:r>
    </w:p>
    <w:p w14:paraId="0000007B" w14:textId="77777777" w:rsidR="00997428" w:rsidRPr="005D1A1D" w:rsidRDefault="00997428" w:rsidP="005D1A1D">
      <w:pPr>
        <w:spacing w:line="360" w:lineRule="auto"/>
        <w:jc w:val="both"/>
        <w:rPr>
          <w:rFonts w:ascii="Times New Roman" w:hAnsi="Times New Roman" w:cs="Times New Roman"/>
        </w:rPr>
      </w:pPr>
    </w:p>
    <w:p w14:paraId="0000007C"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 xml:space="preserve">Lactic Acid Bacteria (LAB) Count: Appropriate dilutions were plated on de Man, </w:t>
      </w:r>
      <w:proofErr w:type="spellStart"/>
      <w:r w:rsidRPr="005D1A1D">
        <w:rPr>
          <w:rFonts w:ascii="Times New Roman" w:hAnsi="Times New Roman" w:cs="Times New Roman"/>
        </w:rPr>
        <w:t>Rogosa</w:t>
      </w:r>
      <w:proofErr w:type="spellEnd"/>
      <w:r w:rsidRPr="005D1A1D">
        <w:rPr>
          <w:rFonts w:ascii="Times New Roman" w:hAnsi="Times New Roman" w:cs="Times New Roman"/>
        </w:rPr>
        <w:t xml:space="preserve">, and Sharpe </w:t>
      </w:r>
      <w:r w:rsidRPr="005D1A1D">
        <w:rPr>
          <w:rFonts w:ascii="Times New Roman" w:hAnsi="Times New Roman" w:cs="Times New Roman"/>
        </w:rPr>
        <w:t>(MRS) agar using the pour plate technique. Plates were incubated anaerobically at 37°C for 48 hours. Colonies were counted and expressed as log colony-forming units per gram (log CFU/g) [30].</w:t>
      </w:r>
    </w:p>
    <w:p w14:paraId="0000007D" w14:textId="77777777" w:rsidR="00997428" w:rsidRPr="005D1A1D" w:rsidRDefault="00997428" w:rsidP="005D1A1D">
      <w:pPr>
        <w:spacing w:line="360" w:lineRule="auto"/>
        <w:jc w:val="both"/>
        <w:rPr>
          <w:rFonts w:ascii="Times New Roman" w:hAnsi="Times New Roman" w:cs="Times New Roman"/>
        </w:rPr>
      </w:pPr>
    </w:p>
    <w:p w14:paraId="0000007E"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 xml:space="preserve">Yeast and </w:t>
      </w:r>
      <w:proofErr w:type="spellStart"/>
      <w:r w:rsidRPr="005D1A1D">
        <w:rPr>
          <w:rFonts w:ascii="Times New Roman" w:hAnsi="Times New Roman" w:cs="Times New Roman"/>
        </w:rPr>
        <w:t>Mould</w:t>
      </w:r>
      <w:proofErr w:type="spellEnd"/>
      <w:r w:rsidRPr="005D1A1D">
        <w:rPr>
          <w:rFonts w:ascii="Times New Roman" w:hAnsi="Times New Roman" w:cs="Times New Roman"/>
        </w:rPr>
        <w:t xml:space="preserve"> Count: Samples were plated on acidified potato </w:t>
      </w:r>
      <w:r w:rsidRPr="005D1A1D">
        <w:rPr>
          <w:rFonts w:ascii="Times New Roman" w:hAnsi="Times New Roman" w:cs="Times New Roman"/>
        </w:rPr>
        <w:t xml:space="preserve">dextrose agar (PDA) (pH 3.5) and incubated at 25°C for 5 days. Characteristic yeast and </w:t>
      </w:r>
      <w:proofErr w:type="spellStart"/>
      <w:r w:rsidRPr="005D1A1D">
        <w:rPr>
          <w:rFonts w:ascii="Times New Roman" w:hAnsi="Times New Roman" w:cs="Times New Roman"/>
        </w:rPr>
        <w:t>mould</w:t>
      </w:r>
      <w:proofErr w:type="spellEnd"/>
      <w:r w:rsidRPr="005D1A1D">
        <w:rPr>
          <w:rFonts w:ascii="Times New Roman" w:hAnsi="Times New Roman" w:cs="Times New Roman"/>
        </w:rPr>
        <w:t xml:space="preserve"> colonies were counted and expressed as log CFU/g.</w:t>
      </w:r>
    </w:p>
    <w:p w14:paraId="0000007F" w14:textId="77777777" w:rsidR="00997428" w:rsidRPr="005D1A1D" w:rsidRDefault="00997428" w:rsidP="005D1A1D">
      <w:pPr>
        <w:spacing w:line="360" w:lineRule="auto"/>
        <w:jc w:val="both"/>
        <w:rPr>
          <w:rFonts w:ascii="Times New Roman" w:hAnsi="Times New Roman" w:cs="Times New Roman"/>
        </w:rPr>
      </w:pPr>
    </w:p>
    <w:p w14:paraId="00000080"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 xml:space="preserve">Coliform Count: Samples were plated on violet red bile agar (VRBA) and incubated at 37°C for 24 hours. Typical </w:t>
      </w:r>
      <w:r w:rsidRPr="005D1A1D">
        <w:rPr>
          <w:rFonts w:ascii="Times New Roman" w:hAnsi="Times New Roman" w:cs="Times New Roman"/>
        </w:rPr>
        <w:t>purple-red colonies surrounded by bile precipitate were counted. Detection limit was &lt;1.0 log CFU/g.</w:t>
      </w:r>
    </w:p>
    <w:p w14:paraId="00000081" w14:textId="77777777" w:rsidR="00997428" w:rsidRPr="005D1A1D" w:rsidRDefault="00997428" w:rsidP="005D1A1D">
      <w:pPr>
        <w:spacing w:line="360" w:lineRule="auto"/>
        <w:jc w:val="both"/>
        <w:rPr>
          <w:rFonts w:ascii="Times New Roman" w:hAnsi="Times New Roman" w:cs="Times New Roman"/>
        </w:rPr>
      </w:pPr>
    </w:p>
    <w:p w14:paraId="00000082"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2.8 Statistical Analysis</w:t>
      </w:r>
    </w:p>
    <w:p w14:paraId="00000083" w14:textId="77777777" w:rsidR="00997428" w:rsidRPr="005D1A1D" w:rsidRDefault="00997428" w:rsidP="005D1A1D">
      <w:pPr>
        <w:spacing w:line="360" w:lineRule="auto"/>
        <w:jc w:val="both"/>
        <w:rPr>
          <w:rFonts w:ascii="Times New Roman" w:hAnsi="Times New Roman" w:cs="Times New Roman"/>
        </w:rPr>
      </w:pPr>
    </w:p>
    <w:p w14:paraId="00000084"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All analyses were performed in triplicate, and results were expressed as mean ± standard deviation (SD). Significant differences</w:t>
      </w:r>
      <w:r w:rsidRPr="005D1A1D">
        <w:rPr>
          <w:rFonts w:ascii="Times New Roman" w:hAnsi="Times New Roman" w:cs="Times New Roman"/>
        </w:rPr>
        <w:t xml:space="preserve"> between means were inferred based on non-overlapping standard deviations. Where applicable, Student's t-test was performed using SPSS version 25.0 (IBM Corp., USA) with significance set at p &lt; 0.05.</w:t>
      </w:r>
    </w:p>
    <w:p w14:paraId="00000086" w14:textId="368EF750" w:rsidR="00997428" w:rsidRPr="005D1A1D" w:rsidRDefault="00997428" w:rsidP="005D1A1D">
      <w:pPr>
        <w:spacing w:line="360" w:lineRule="auto"/>
        <w:jc w:val="both"/>
        <w:rPr>
          <w:rFonts w:ascii="Times New Roman" w:hAnsi="Times New Roman" w:cs="Times New Roman"/>
        </w:rPr>
      </w:pPr>
    </w:p>
    <w:p w14:paraId="00000087" w14:textId="77777777" w:rsidR="00997428" w:rsidRPr="005D1A1D" w:rsidRDefault="00997428" w:rsidP="005D1A1D">
      <w:pPr>
        <w:spacing w:line="360" w:lineRule="auto"/>
        <w:jc w:val="both"/>
        <w:rPr>
          <w:rFonts w:ascii="Times New Roman" w:hAnsi="Times New Roman" w:cs="Times New Roman"/>
        </w:rPr>
      </w:pPr>
    </w:p>
    <w:p w14:paraId="00000088" w14:textId="77777777" w:rsidR="00997428" w:rsidRPr="008E29E3" w:rsidRDefault="00BE5EEE" w:rsidP="005D1A1D">
      <w:pPr>
        <w:spacing w:line="360" w:lineRule="auto"/>
        <w:jc w:val="both"/>
        <w:rPr>
          <w:rFonts w:ascii="Times New Roman" w:hAnsi="Times New Roman" w:cs="Times New Roman"/>
          <w:b/>
          <w:bCs/>
        </w:rPr>
      </w:pPr>
      <w:r w:rsidRPr="008E29E3">
        <w:rPr>
          <w:rFonts w:ascii="Times New Roman" w:hAnsi="Times New Roman" w:cs="Times New Roman"/>
          <w:b/>
          <w:bCs/>
        </w:rPr>
        <w:t>3. RESULTS AND DISCUSSION</w:t>
      </w:r>
    </w:p>
    <w:p w14:paraId="00000089" w14:textId="77777777" w:rsidR="00997428" w:rsidRPr="005D1A1D" w:rsidRDefault="00997428" w:rsidP="005D1A1D">
      <w:pPr>
        <w:spacing w:line="360" w:lineRule="auto"/>
        <w:jc w:val="both"/>
        <w:rPr>
          <w:rFonts w:ascii="Times New Roman" w:hAnsi="Times New Roman" w:cs="Times New Roman"/>
        </w:rPr>
      </w:pPr>
    </w:p>
    <w:p w14:paraId="0000008A"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 xml:space="preserve">This study aimed to comparatively </w:t>
      </w:r>
      <w:proofErr w:type="spellStart"/>
      <w:r w:rsidRPr="005D1A1D">
        <w:rPr>
          <w:rFonts w:ascii="Times New Roman" w:hAnsi="Times New Roman" w:cs="Times New Roman"/>
        </w:rPr>
        <w:t>analyse</w:t>
      </w:r>
      <w:proofErr w:type="spellEnd"/>
      <w:r w:rsidRPr="005D1A1D">
        <w:rPr>
          <w:rFonts w:ascii="Times New Roman" w:hAnsi="Times New Roman" w:cs="Times New Roman"/>
        </w:rPr>
        <w:t xml:space="preserve"> yoghurts produced from cow milk and soybeans through proximate, physicochemical, and microbial analyses. The results are presented in Tables 1–3 below.</w:t>
      </w:r>
    </w:p>
    <w:p w14:paraId="0000008B" w14:textId="77777777" w:rsidR="00997428" w:rsidRPr="005D1A1D" w:rsidRDefault="00997428" w:rsidP="005D1A1D">
      <w:pPr>
        <w:spacing w:line="360" w:lineRule="auto"/>
        <w:jc w:val="both"/>
        <w:rPr>
          <w:rFonts w:ascii="Times New Roman" w:hAnsi="Times New Roman" w:cs="Times New Roman"/>
        </w:rPr>
      </w:pPr>
    </w:p>
    <w:p w14:paraId="29984C95" w14:textId="77777777" w:rsidR="00391DBA" w:rsidRDefault="00391DBA" w:rsidP="005D1A1D">
      <w:pPr>
        <w:spacing w:line="360" w:lineRule="auto"/>
        <w:jc w:val="both"/>
        <w:rPr>
          <w:rFonts w:ascii="Times New Roman" w:hAnsi="Times New Roman" w:cs="Times New Roman"/>
        </w:rPr>
      </w:pPr>
    </w:p>
    <w:p w14:paraId="7A76F65C" w14:textId="77777777" w:rsidR="00391DBA" w:rsidRDefault="00391DBA" w:rsidP="005D1A1D">
      <w:pPr>
        <w:spacing w:line="360" w:lineRule="auto"/>
        <w:jc w:val="both"/>
        <w:rPr>
          <w:rFonts w:ascii="Times New Roman" w:hAnsi="Times New Roman" w:cs="Times New Roman"/>
        </w:rPr>
      </w:pPr>
    </w:p>
    <w:p w14:paraId="72509BBB" w14:textId="77777777" w:rsidR="00391DBA" w:rsidRDefault="00391DBA" w:rsidP="005D1A1D">
      <w:pPr>
        <w:spacing w:line="360" w:lineRule="auto"/>
        <w:jc w:val="both"/>
        <w:rPr>
          <w:rFonts w:ascii="Times New Roman" w:hAnsi="Times New Roman" w:cs="Times New Roman"/>
        </w:rPr>
      </w:pPr>
    </w:p>
    <w:p w14:paraId="0000008C" w14:textId="40D624DA"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lastRenderedPageBreak/>
        <w:t>3.1 Proximate Composition</w:t>
      </w:r>
    </w:p>
    <w:p w14:paraId="0000008D" w14:textId="77777777" w:rsidR="00997428" w:rsidRPr="005D1A1D" w:rsidRDefault="00997428" w:rsidP="005D1A1D">
      <w:pPr>
        <w:spacing w:line="360" w:lineRule="auto"/>
        <w:jc w:val="both"/>
        <w:rPr>
          <w:rFonts w:ascii="Times New Roman" w:hAnsi="Times New Roman" w:cs="Times New Roman"/>
        </w:rPr>
      </w:pPr>
    </w:p>
    <w:p w14:paraId="00000093" w14:textId="6FCDE612"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 xml:space="preserve">Table 1. Proximate Composition </w:t>
      </w:r>
      <w:r w:rsidRPr="005D1A1D">
        <w:rPr>
          <w:rFonts w:ascii="Times New Roman" w:hAnsi="Times New Roman" w:cs="Times New Roman"/>
        </w:rPr>
        <w:t>of Cow Milk and Soybean Yoghurts (%)</w:t>
      </w:r>
    </w:p>
    <w:tbl>
      <w:tblPr>
        <w:tblStyle w:val="TableGrid"/>
        <w:tblW w:w="10490" w:type="dxa"/>
        <w:tblInd w:w="-572" w:type="dxa"/>
        <w:tblLook w:val="04A0" w:firstRow="1" w:lastRow="0" w:firstColumn="1" w:lastColumn="0" w:noHBand="0" w:noVBand="1"/>
      </w:tblPr>
      <w:tblGrid>
        <w:gridCol w:w="1843"/>
        <w:gridCol w:w="1399"/>
        <w:gridCol w:w="1436"/>
        <w:gridCol w:w="1418"/>
        <w:gridCol w:w="1275"/>
        <w:gridCol w:w="1418"/>
        <w:gridCol w:w="1701"/>
      </w:tblGrid>
      <w:tr w:rsidR="00391DBA" w:rsidRPr="000B35A6" w14:paraId="1686E49C" w14:textId="77777777" w:rsidTr="006026C6">
        <w:tc>
          <w:tcPr>
            <w:tcW w:w="1843" w:type="dxa"/>
          </w:tcPr>
          <w:p w14:paraId="38DEBCF8" w14:textId="77777777" w:rsidR="00391DBA" w:rsidRPr="000B35A6" w:rsidRDefault="00391DBA" w:rsidP="006026C6">
            <w:pPr>
              <w:spacing w:line="360" w:lineRule="auto"/>
              <w:jc w:val="center"/>
              <w:rPr>
                <w:rFonts w:ascii="Times New Roman" w:hAnsi="Times New Roman" w:cs="Times New Roman"/>
                <w:b/>
                <w:bCs/>
                <w:sz w:val="20"/>
                <w:szCs w:val="20"/>
              </w:rPr>
            </w:pPr>
            <w:r w:rsidRPr="000B35A6">
              <w:rPr>
                <w:rFonts w:ascii="Times New Roman" w:hAnsi="Times New Roman" w:cs="Times New Roman"/>
                <w:b/>
                <w:bCs/>
                <w:sz w:val="20"/>
                <w:szCs w:val="20"/>
              </w:rPr>
              <w:t>Sample</w:t>
            </w:r>
          </w:p>
        </w:tc>
        <w:tc>
          <w:tcPr>
            <w:tcW w:w="1399" w:type="dxa"/>
          </w:tcPr>
          <w:p w14:paraId="54043F73" w14:textId="77777777" w:rsidR="00391DBA" w:rsidRPr="000B35A6" w:rsidRDefault="00391DBA" w:rsidP="006026C6">
            <w:pPr>
              <w:spacing w:line="360" w:lineRule="auto"/>
              <w:jc w:val="center"/>
              <w:rPr>
                <w:rFonts w:ascii="Times New Roman" w:hAnsi="Times New Roman" w:cs="Times New Roman"/>
                <w:b/>
                <w:bCs/>
                <w:sz w:val="20"/>
                <w:szCs w:val="20"/>
              </w:rPr>
            </w:pPr>
            <w:r w:rsidRPr="000B35A6">
              <w:rPr>
                <w:rFonts w:ascii="Times New Roman" w:hAnsi="Times New Roman" w:cs="Times New Roman"/>
                <w:b/>
                <w:bCs/>
                <w:sz w:val="20"/>
                <w:szCs w:val="20"/>
              </w:rPr>
              <w:t>Moisture</w:t>
            </w:r>
          </w:p>
        </w:tc>
        <w:tc>
          <w:tcPr>
            <w:tcW w:w="1436" w:type="dxa"/>
          </w:tcPr>
          <w:p w14:paraId="4202F1F3" w14:textId="77777777" w:rsidR="00391DBA" w:rsidRPr="000B35A6" w:rsidRDefault="00391DBA" w:rsidP="006026C6">
            <w:pPr>
              <w:spacing w:line="360" w:lineRule="auto"/>
              <w:jc w:val="center"/>
              <w:rPr>
                <w:rFonts w:ascii="Times New Roman" w:hAnsi="Times New Roman" w:cs="Times New Roman"/>
                <w:b/>
                <w:bCs/>
                <w:sz w:val="20"/>
                <w:szCs w:val="20"/>
              </w:rPr>
            </w:pPr>
            <w:r w:rsidRPr="000B35A6">
              <w:rPr>
                <w:rFonts w:ascii="Times New Roman" w:hAnsi="Times New Roman" w:cs="Times New Roman"/>
                <w:b/>
                <w:bCs/>
                <w:sz w:val="20"/>
                <w:szCs w:val="20"/>
              </w:rPr>
              <w:t>Protein</w:t>
            </w:r>
          </w:p>
        </w:tc>
        <w:tc>
          <w:tcPr>
            <w:tcW w:w="1418" w:type="dxa"/>
          </w:tcPr>
          <w:p w14:paraId="0608C296" w14:textId="77777777" w:rsidR="00391DBA" w:rsidRPr="000B35A6" w:rsidRDefault="00391DBA" w:rsidP="006026C6">
            <w:pPr>
              <w:spacing w:line="360" w:lineRule="auto"/>
              <w:jc w:val="center"/>
              <w:rPr>
                <w:rFonts w:ascii="Times New Roman" w:hAnsi="Times New Roman" w:cs="Times New Roman"/>
                <w:b/>
                <w:bCs/>
                <w:sz w:val="20"/>
                <w:szCs w:val="20"/>
              </w:rPr>
            </w:pPr>
            <w:r w:rsidRPr="000B35A6">
              <w:rPr>
                <w:rFonts w:ascii="Times New Roman" w:hAnsi="Times New Roman" w:cs="Times New Roman"/>
                <w:b/>
                <w:bCs/>
                <w:sz w:val="20"/>
                <w:szCs w:val="20"/>
              </w:rPr>
              <w:t>Fat</w:t>
            </w:r>
          </w:p>
        </w:tc>
        <w:tc>
          <w:tcPr>
            <w:tcW w:w="1275" w:type="dxa"/>
          </w:tcPr>
          <w:p w14:paraId="191D96AA" w14:textId="77777777" w:rsidR="00391DBA" w:rsidRPr="000B35A6" w:rsidRDefault="00391DBA" w:rsidP="006026C6">
            <w:pPr>
              <w:spacing w:line="360" w:lineRule="auto"/>
              <w:jc w:val="center"/>
              <w:rPr>
                <w:rFonts w:ascii="Times New Roman" w:hAnsi="Times New Roman" w:cs="Times New Roman"/>
                <w:b/>
                <w:bCs/>
                <w:sz w:val="20"/>
                <w:szCs w:val="20"/>
              </w:rPr>
            </w:pPr>
            <w:r w:rsidRPr="000B35A6">
              <w:rPr>
                <w:rFonts w:ascii="Times New Roman" w:hAnsi="Times New Roman" w:cs="Times New Roman"/>
                <w:b/>
                <w:bCs/>
                <w:sz w:val="20"/>
                <w:szCs w:val="20"/>
              </w:rPr>
              <w:t>Fibre</w:t>
            </w:r>
          </w:p>
        </w:tc>
        <w:tc>
          <w:tcPr>
            <w:tcW w:w="1418" w:type="dxa"/>
          </w:tcPr>
          <w:p w14:paraId="1F29A4A4" w14:textId="77777777" w:rsidR="00391DBA" w:rsidRPr="000B35A6" w:rsidRDefault="00391DBA" w:rsidP="006026C6">
            <w:pPr>
              <w:spacing w:line="360" w:lineRule="auto"/>
              <w:jc w:val="center"/>
              <w:rPr>
                <w:rFonts w:ascii="Times New Roman" w:hAnsi="Times New Roman" w:cs="Times New Roman"/>
                <w:b/>
                <w:bCs/>
                <w:sz w:val="20"/>
                <w:szCs w:val="20"/>
              </w:rPr>
            </w:pPr>
            <w:r w:rsidRPr="000B35A6">
              <w:rPr>
                <w:rFonts w:ascii="Times New Roman" w:hAnsi="Times New Roman" w:cs="Times New Roman"/>
                <w:b/>
                <w:bCs/>
                <w:sz w:val="20"/>
                <w:szCs w:val="20"/>
              </w:rPr>
              <w:t>Ash</w:t>
            </w:r>
          </w:p>
        </w:tc>
        <w:tc>
          <w:tcPr>
            <w:tcW w:w="1701" w:type="dxa"/>
          </w:tcPr>
          <w:p w14:paraId="1B9DF9DA" w14:textId="77777777" w:rsidR="00391DBA" w:rsidRPr="000B35A6" w:rsidRDefault="00391DBA" w:rsidP="006026C6">
            <w:pPr>
              <w:spacing w:line="360" w:lineRule="auto"/>
              <w:jc w:val="center"/>
              <w:rPr>
                <w:rFonts w:ascii="Times New Roman" w:hAnsi="Times New Roman" w:cs="Times New Roman"/>
                <w:b/>
                <w:bCs/>
                <w:sz w:val="20"/>
                <w:szCs w:val="20"/>
              </w:rPr>
            </w:pPr>
            <w:r w:rsidRPr="000B35A6">
              <w:rPr>
                <w:rFonts w:ascii="Times New Roman" w:hAnsi="Times New Roman" w:cs="Times New Roman"/>
                <w:b/>
                <w:bCs/>
                <w:sz w:val="20"/>
                <w:szCs w:val="20"/>
              </w:rPr>
              <w:t>Carbohydrate</w:t>
            </w:r>
          </w:p>
        </w:tc>
      </w:tr>
      <w:tr w:rsidR="00391DBA" w:rsidRPr="000B35A6" w14:paraId="0910532E" w14:textId="77777777" w:rsidTr="006026C6">
        <w:tc>
          <w:tcPr>
            <w:tcW w:w="1843" w:type="dxa"/>
          </w:tcPr>
          <w:p w14:paraId="4FFCE1EE" w14:textId="77777777" w:rsidR="00391DBA" w:rsidRPr="000B35A6" w:rsidRDefault="00391DBA" w:rsidP="006026C6">
            <w:pPr>
              <w:spacing w:line="360" w:lineRule="auto"/>
              <w:jc w:val="both"/>
              <w:rPr>
                <w:rFonts w:ascii="Times New Roman" w:hAnsi="Times New Roman" w:cs="Times New Roman"/>
                <w:b/>
                <w:bCs/>
                <w:sz w:val="20"/>
                <w:szCs w:val="20"/>
              </w:rPr>
            </w:pPr>
            <w:r w:rsidRPr="000B35A6">
              <w:rPr>
                <w:rFonts w:ascii="Times New Roman" w:hAnsi="Times New Roman" w:cs="Times New Roman"/>
                <w:b/>
                <w:bCs/>
                <w:sz w:val="20"/>
                <w:szCs w:val="20"/>
              </w:rPr>
              <w:t>Cow Milk Yoghurt</w:t>
            </w:r>
          </w:p>
        </w:tc>
        <w:tc>
          <w:tcPr>
            <w:tcW w:w="1399" w:type="dxa"/>
          </w:tcPr>
          <w:p w14:paraId="33743636" w14:textId="77777777" w:rsidR="00391DBA" w:rsidRPr="000B35A6" w:rsidRDefault="00391DBA" w:rsidP="006026C6">
            <w:pPr>
              <w:spacing w:line="360" w:lineRule="auto"/>
              <w:jc w:val="both"/>
              <w:rPr>
                <w:rFonts w:ascii="Times New Roman" w:hAnsi="Times New Roman" w:cs="Times New Roman"/>
                <w:b/>
                <w:bCs/>
                <w:sz w:val="20"/>
                <w:szCs w:val="20"/>
              </w:rPr>
            </w:pPr>
            <w:r w:rsidRPr="000B35A6">
              <w:rPr>
                <w:rFonts w:ascii="Times New Roman" w:hAnsi="Times New Roman" w:cs="Times New Roman"/>
                <w:b/>
                <w:bCs/>
                <w:sz w:val="20"/>
                <w:szCs w:val="20"/>
              </w:rPr>
              <w:t>68.79 ± 1.12 a</w:t>
            </w:r>
          </w:p>
        </w:tc>
        <w:tc>
          <w:tcPr>
            <w:tcW w:w="1436" w:type="dxa"/>
          </w:tcPr>
          <w:p w14:paraId="0C508BCA" w14:textId="77777777" w:rsidR="00391DBA" w:rsidRPr="000B35A6" w:rsidRDefault="00391DBA" w:rsidP="006026C6">
            <w:pPr>
              <w:spacing w:line="360" w:lineRule="auto"/>
              <w:jc w:val="both"/>
              <w:rPr>
                <w:rFonts w:ascii="Times New Roman" w:hAnsi="Times New Roman" w:cs="Times New Roman"/>
                <w:b/>
                <w:bCs/>
                <w:sz w:val="20"/>
                <w:szCs w:val="20"/>
              </w:rPr>
            </w:pPr>
            <w:r w:rsidRPr="000B35A6">
              <w:rPr>
                <w:rFonts w:ascii="Times New Roman" w:hAnsi="Times New Roman" w:cs="Times New Roman"/>
                <w:b/>
                <w:bCs/>
                <w:sz w:val="20"/>
                <w:szCs w:val="20"/>
              </w:rPr>
              <w:t>24.28 ± 0.56 a</w:t>
            </w:r>
          </w:p>
        </w:tc>
        <w:tc>
          <w:tcPr>
            <w:tcW w:w="1418" w:type="dxa"/>
          </w:tcPr>
          <w:p w14:paraId="090F7384" w14:textId="77777777" w:rsidR="00391DBA" w:rsidRPr="000B35A6" w:rsidRDefault="00391DBA" w:rsidP="006026C6">
            <w:pPr>
              <w:spacing w:line="360" w:lineRule="auto"/>
              <w:jc w:val="both"/>
              <w:rPr>
                <w:rFonts w:ascii="Times New Roman" w:hAnsi="Times New Roman" w:cs="Times New Roman"/>
                <w:b/>
                <w:bCs/>
                <w:sz w:val="20"/>
                <w:szCs w:val="20"/>
              </w:rPr>
            </w:pPr>
            <w:r w:rsidRPr="000B35A6">
              <w:rPr>
                <w:rFonts w:ascii="Times New Roman" w:hAnsi="Times New Roman" w:cs="Times New Roman"/>
                <w:b/>
                <w:bCs/>
                <w:sz w:val="20"/>
                <w:szCs w:val="20"/>
              </w:rPr>
              <w:t>1.45 ± 0.03 b</w:t>
            </w:r>
          </w:p>
        </w:tc>
        <w:tc>
          <w:tcPr>
            <w:tcW w:w="1275" w:type="dxa"/>
          </w:tcPr>
          <w:p w14:paraId="30CF4C19" w14:textId="77777777" w:rsidR="00391DBA" w:rsidRPr="000B35A6" w:rsidRDefault="00391DBA" w:rsidP="006026C6">
            <w:pPr>
              <w:spacing w:line="360" w:lineRule="auto"/>
              <w:jc w:val="both"/>
              <w:rPr>
                <w:rFonts w:ascii="Times New Roman" w:hAnsi="Times New Roman" w:cs="Times New Roman"/>
                <w:b/>
                <w:bCs/>
                <w:sz w:val="20"/>
                <w:szCs w:val="20"/>
              </w:rPr>
            </w:pPr>
            <w:r w:rsidRPr="000B35A6">
              <w:rPr>
                <w:rFonts w:ascii="Times New Roman" w:hAnsi="Times New Roman" w:cs="Times New Roman"/>
                <w:b/>
                <w:bCs/>
                <w:sz w:val="20"/>
                <w:szCs w:val="20"/>
              </w:rPr>
              <w:t>0.71 ± 0.30 b</w:t>
            </w:r>
          </w:p>
        </w:tc>
        <w:tc>
          <w:tcPr>
            <w:tcW w:w="1418" w:type="dxa"/>
          </w:tcPr>
          <w:p w14:paraId="1BA716F4" w14:textId="77777777" w:rsidR="00391DBA" w:rsidRPr="000B35A6" w:rsidRDefault="00391DBA" w:rsidP="006026C6">
            <w:pPr>
              <w:spacing w:line="360" w:lineRule="auto"/>
              <w:jc w:val="both"/>
              <w:rPr>
                <w:rFonts w:ascii="Times New Roman" w:hAnsi="Times New Roman" w:cs="Times New Roman"/>
                <w:b/>
                <w:bCs/>
                <w:sz w:val="20"/>
                <w:szCs w:val="20"/>
              </w:rPr>
            </w:pPr>
            <w:r w:rsidRPr="000B35A6">
              <w:rPr>
                <w:rFonts w:ascii="Times New Roman" w:hAnsi="Times New Roman" w:cs="Times New Roman"/>
                <w:b/>
                <w:bCs/>
                <w:sz w:val="20"/>
                <w:szCs w:val="20"/>
              </w:rPr>
              <w:t>1.63 ± 0.29 b</w:t>
            </w:r>
          </w:p>
        </w:tc>
        <w:tc>
          <w:tcPr>
            <w:tcW w:w="1701" w:type="dxa"/>
          </w:tcPr>
          <w:p w14:paraId="74284722" w14:textId="77777777" w:rsidR="00391DBA" w:rsidRPr="000B35A6" w:rsidRDefault="00391DBA" w:rsidP="006026C6">
            <w:pPr>
              <w:spacing w:line="360" w:lineRule="auto"/>
              <w:jc w:val="both"/>
              <w:rPr>
                <w:rFonts w:ascii="Times New Roman" w:hAnsi="Times New Roman" w:cs="Times New Roman"/>
                <w:b/>
                <w:bCs/>
                <w:sz w:val="20"/>
                <w:szCs w:val="20"/>
              </w:rPr>
            </w:pPr>
            <w:r w:rsidRPr="000B35A6">
              <w:rPr>
                <w:rFonts w:ascii="Times New Roman" w:hAnsi="Times New Roman" w:cs="Times New Roman"/>
                <w:b/>
                <w:bCs/>
                <w:sz w:val="20"/>
                <w:szCs w:val="20"/>
              </w:rPr>
              <w:t>2.81 ± 0.13 b</w:t>
            </w:r>
          </w:p>
          <w:p w14:paraId="483DE1E8" w14:textId="77777777" w:rsidR="00391DBA" w:rsidRPr="000B35A6" w:rsidRDefault="00391DBA" w:rsidP="006026C6">
            <w:pPr>
              <w:spacing w:line="360" w:lineRule="auto"/>
              <w:jc w:val="both"/>
              <w:rPr>
                <w:rFonts w:ascii="Times New Roman" w:hAnsi="Times New Roman" w:cs="Times New Roman"/>
                <w:b/>
                <w:bCs/>
                <w:sz w:val="20"/>
                <w:szCs w:val="20"/>
              </w:rPr>
            </w:pPr>
          </w:p>
        </w:tc>
      </w:tr>
      <w:tr w:rsidR="00391DBA" w:rsidRPr="000B35A6" w14:paraId="3834ED9A" w14:textId="77777777" w:rsidTr="006026C6">
        <w:tc>
          <w:tcPr>
            <w:tcW w:w="1843" w:type="dxa"/>
          </w:tcPr>
          <w:p w14:paraId="5253D3A4" w14:textId="77777777" w:rsidR="00391DBA" w:rsidRPr="000B35A6" w:rsidRDefault="00391DBA" w:rsidP="006026C6">
            <w:pPr>
              <w:spacing w:line="360" w:lineRule="auto"/>
              <w:jc w:val="both"/>
              <w:rPr>
                <w:rFonts w:ascii="Times New Roman" w:hAnsi="Times New Roman" w:cs="Times New Roman"/>
                <w:b/>
                <w:bCs/>
                <w:sz w:val="20"/>
                <w:szCs w:val="20"/>
              </w:rPr>
            </w:pPr>
            <w:r w:rsidRPr="000B35A6">
              <w:rPr>
                <w:rFonts w:ascii="Times New Roman" w:hAnsi="Times New Roman" w:cs="Times New Roman"/>
                <w:b/>
                <w:bCs/>
                <w:sz w:val="20"/>
                <w:szCs w:val="20"/>
              </w:rPr>
              <w:t>Soybean Yoghurt</w:t>
            </w:r>
          </w:p>
        </w:tc>
        <w:tc>
          <w:tcPr>
            <w:tcW w:w="1399" w:type="dxa"/>
          </w:tcPr>
          <w:p w14:paraId="74EB22CD" w14:textId="77777777" w:rsidR="00391DBA" w:rsidRPr="000B35A6" w:rsidRDefault="00391DBA" w:rsidP="006026C6">
            <w:pPr>
              <w:spacing w:line="360" w:lineRule="auto"/>
              <w:jc w:val="both"/>
              <w:rPr>
                <w:rFonts w:ascii="Times New Roman" w:hAnsi="Times New Roman" w:cs="Times New Roman"/>
                <w:b/>
                <w:bCs/>
                <w:sz w:val="20"/>
                <w:szCs w:val="20"/>
              </w:rPr>
            </w:pPr>
            <w:r w:rsidRPr="000B35A6">
              <w:rPr>
                <w:rFonts w:ascii="Times New Roman" w:hAnsi="Times New Roman" w:cs="Times New Roman"/>
                <w:b/>
                <w:bCs/>
                <w:sz w:val="20"/>
                <w:szCs w:val="20"/>
              </w:rPr>
              <w:t>63.80 ± 0.44 b</w:t>
            </w:r>
          </w:p>
        </w:tc>
        <w:tc>
          <w:tcPr>
            <w:tcW w:w="1436" w:type="dxa"/>
          </w:tcPr>
          <w:p w14:paraId="7BA305B6" w14:textId="77777777" w:rsidR="00391DBA" w:rsidRPr="000B35A6" w:rsidRDefault="00391DBA" w:rsidP="006026C6">
            <w:pPr>
              <w:spacing w:line="360" w:lineRule="auto"/>
              <w:jc w:val="both"/>
              <w:rPr>
                <w:rFonts w:ascii="Times New Roman" w:hAnsi="Times New Roman" w:cs="Times New Roman"/>
                <w:b/>
                <w:bCs/>
                <w:sz w:val="20"/>
                <w:szCs w:val="20"/>
              </w:rPr>
            </w:pPr>
            <w:r w:rsidRPr="000B35A6">
              <w:rPr>
                <w:rFonts w:ascii="Times New Roman" w:hAnsi="Times New Roman" w:cs="Times New Roman"/>
                <w:b/>
                <w:bCs/>
                <w:sz w:val="20"/>
                <w:szCs w:val="20"/>
              </w:rPr>
              <w:t>12.50 ± 2.00 b</w:t>
            </w:r>
          </w:p>
        </w:tc>
        <w:tc>
          <w:tcPr>
            <w:tcW w:w="1418" w:type="dxa"/>
          </w:tcPr>
          <w:p w14:paraId="381EFF0B" w14:textId="77777777" w:rsidR="00391DBA" w:rsidRPr="000B35A6" w:rsidRDefault="00391DBA" w:rsidP="006026C6">
            <w:pPr>
              <w:spacing w:line="360" w:lineRule="auto"/>
              <w:jc w:val="both"/>
              <w:rPr>
                <w:rFonts w:ascii="Times New Roman" w:hAnsi="Times New Roman" w:cs="Times New Roman"/>
                <w:b/>
                <w:bCs/>
                <w:sz w:val="20"/>
                <w:szCs w:val="20"/>
              </w:rPr>
            </w:pPr>
            <w:r w:rsidRPr="000B35A6">
              <w:rPr>
                <w:rFonts w:ascii="Times New Roman" w:hAnsi="Times New Roman" w:cs="Times New Roman"/>
                <w:b/>
                <w:bCs/>
                <w:sz w:val="20"/>
                <w:szCs w:val="20"/>
              </w:rPr>
              <w:t>2.91 ± 0.07 a</w:t>
            </w:r>
          </w:p>
        </w:tc>
        <w:tc>
          <w:tcPr>
            <w:tcW w:w="1275" w:type="dxa"/>
          </w:tcPr>
          <w:p w14:paraId="182B2071" w14:textId="77777777" w:rsidR="00391DBA" w:rsidRPr="000B35A6" w:rsidRDefault="00391DBA" w:rsidP="006026C6">
            <w:pPr>
              <w:spacing w:line="360" w:lineRule="auto"/>
              <w:jc w:val="both"/>
              <w:rPr>
                <w:rFonts w:ascii="Times New Roman" w:hAnsi="Times New Roman" w:cs="Times New Roman"/>
                <w:b/>
                <w:bCs/>
                <w:sz w:val="20"/>
                <w:szCs w:val="20"/>
              </w:rPr>
            </w:pPr>
            <w:r w:rsidRPr="000B35A6">
              <w:rPr>
                <w:rFonts w:ascii="Times New Roman" w:hAnsi="Times New Roman" w:cs="Times New Roman"/>
                <w:b/>
                <w:bCs/>
                <w:sz w:val="20"/>
                <w:szCs w:val="20"/>
              </w:rPr>
              <w:t>5.22 ± 0.04 a</w:t>
            </w:r>
          </w:p>
        </w:tc>
        <w:tc>
          <w:tcPr>
            <w:tcW w:w="1418" w:type="dxa"/>
          </w:tcPr>
          <w:p w14:paraId="4988418D" w14:textId="77777777" w:rsidR="00391DBA" w:rsidRPr="000B35A6" w:rsidRDefault="00391DBA" w:rsidP="006026C6">
            <w:pPr>
              <w:spacing w:line="360" w:lineRule="auto"/>
              <w:jc w:val="both"/>
              <w:rPr>
                <w:rFonts w:ascii="Times New Roman" w:hAnsi="Times New Roman" w:cs="Times New Roman"/>
                <w:b/>
                <w:bCs/>
                <w:sz w:val="20"/>
                <w:szCs w:val="20"/>
              </w:rPr>
            </w:pPr>
            <w:r w:rsidRPr="000B35A6">
              <w:rPr>
                <w:rFonts w:ascii="Times New Roman" w:hAnsi="Times New Roman" w:cs="Times New Roman"/>
                <w:b/>
                <w:bCs/>
                <w:sz w:val="20"/>
                <w:szCs w:val="20"/>
              </w:rPr>
              <w:t>3.66 ± 0.47 a</w:t>
            </w:r>
          </w:p>
        </w:tc>
        <w:tc>
          <w:tcPr>
            <w:tcW w:w="1701" w:type="dxa"/>
          </w:tcPr>
          <w:p w14:paraId="0B47A866" w14:textId="77777777" w:rsidR="00391DBA" w:rsidRPr="000B35A6" w:rsidRDefault="00391DBA" w:rsidP="006026C6">
            <w:pPr>
              <w:spacing w:line="360" w:lineRule="auto"/>
              <w:jc w:val="both"/>
              <w:rPr>
                <w:rFonts w:ascii="Times New Roman" w:hAnsi="Times New Roman" w:cs="Times New Roman"/>
                <w:b/>
                <w:bCs/>
                <w:sz w:val="20"/>
                <w:szCs w:val="20"/>
              </w:rPr>
            </w:pPr>
            <w:r w:rsidRPr="000B35A6">
              <w:rPr>
                <w:rFonts w:ascii="Times New Roman" w:hAnsi="Times New Roman" w:cs="Times New Roman"/>
                <w:b/>
                <w:bCs/>
                <w:sz w:val="20"/>
                <w:szCs w:val="20"/>
              </w:rPr>
              <w:t>11.81 ± 1.78 a</w:t>
            </w:r>
          </w:p>
          <w:p w14:paraId="5714134A" w14:textId="77777777" w:rsidR="00391DBA" w:rsidRPr="000B35A6" w:rsidRDefault="00391DBA" w:rsidP="006026C6">
            <w:pPr>
              <w:spacing w:line="360" w:lineRule="auto"/>
              <w:jc w:val="both"/>
              <w:rPr>
                <w:rFonts w:ascii="Times New Roman" w:hAnsi="Times New Roman" w:cs="Times New Roman"/>
                <w:b/>
                <w:bCs/>
                <w:sz w:val="20"/>
                <w:szCs w:val="20"/>
              </w:rPr>
            </w:pPr>
          </w:p>
        </w:tc>
      </w:tr>
    </w:tbl>
    <w:p w14:paraId="00000094" w14:textId="2D0F0BD9" w:rsidR="00997428" w:rsidRPr="00391DBA" w:rsidRDefault="00BE5EEE" w:rsidP="005D1A1D">
      <w:pPr>
        <w:spacing w:line="360" w:lineRule="auto"/>
        <w:jc w:val="both"/>
        <w:rPr>
          <w:rFonts w:ascii="Times New Roman" w:hAnsi="Times New Roman" w:cs="Times New Roman"/>
          <w:i/>
          <w:iCs/>
        </w:rPr>
      </w:pPr>
      <w:r w:rsidRPr="00391DBA">
        <w:rPr>
          <w:rFonts w:ascii="Times New Roman" w:hAnsi="Times New Roman" w:cs="Times New Roman"/>
          <w:i/>
          <w:iCs/>
        </w:rPr>
        <w:t>Values are mean ± SD (n = 3). Different superscript letters within a column indicate significant differences based on non-overlapping SDs (p &lt; 0.05).</w:t>
      </w:r>
    </w:p>
    <w:p w14:paraId="00000095" w14:textId="77777777" w:rsidR="00997428" w:rsidRPr="005D1A1D" w:rsidRDefault="00997428" w:rsidP="005D1A1D">
      <w:pPr>
        <w:spacing w:line="360" w:lineRule="auto"/>
        <w:jc w:val="both"/>
        <w:rPr>
          <w:rFonts w:ascii="Times New Roman" w:hAnsi="Times New Roman" w:cs="Times New Roman"/>
        </w:rPr>
      </w:pPr>
    </w:p>
    <w:p w14:paraId="00000096"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The proximate analysis revealed distinct nutritional profiles between the two yoghurt types, reflecting the inherent characteristics of their raw materials. Cow milk yoghurt exhibited significantly higher protein content (24.28 ± 0.56%) compared to soybean</w:t>
      </w:r>
      <w:r w:rsidRPr="005D1A1D">
        <w:rPr>
          <w:rFonts w:ascii="Times New Roman" w:hAnsi="Times New Roman" w:cs="Times New Roman"/>
        </w:rPr>
        <w:t xml:space="preserve"> yoghurt (12.50 ± 2.00%). This finding aligns with the well-established reputation of dairy products as rich sources of high-quality proteins and essential amino acids [3,31]. The protein content of cow milk yoghurt in this study is comparable to values re</w:t>
      </w:r>
      <w:r w:rsidRPr="005D1A1D">
        <w:rPr>
          <w:rFonts w:ascii="Times New Roman" w:hAnsi="Times New Roman" w:cs="Times New Roman"/>
        </w:rPr>
        <w:t xml:space="preserve">ported by </w:t>
      </w:r>
      <w:proofErr w:type="spellStart"/>
      <w:r w:rsidRPr="005D1A1D">
        <w:rPr>
          <w:rFonts w:ascii="Times New Roman" w:hAnsi="Times New Roman" w:cs="Times New Roman"/>
        </w:rPr>
        <w:t>Savaiano</w:t>
      </w:r>
      <w:proofErr w:type="spellEnd"/>
      <w:r w:rsidRPr="005D1A1D">
        <w:rPr>
          <w:rFonts w:ascii="Times New Roman" w:hAnsi="Times New Roman" w:cs="Times New Roman"/>
        </w:rPr>
        <w:t xml:space="preserve"> and </w:t>
      </w:r>
      <w:proofErr w:type="spellStart"/>
      <w:r w:rsidRPr="005D1A1D">
        <w:rPr>
          <w:rFonts w:ascii="Times New Roman" w:hAnsi="Times New Roman" w:cs="Times New Roman"/>
        </w:rPr>
        <w:t>Hutkins</w:t>
      </w:r>
      <w:proofErr w:type="spellEnd"/>
      <w:r w:rsidRPr="005D1A1D">
        <w:rPr>
          <w:rFonts w:ascii="Times New Roman" w:hAnsi="Times New Roman" w:cs="Times New Roman"/>
        </w:rPr>
        <w:t xml:space="preserve"> [4] for traditional yoghurt (22–25%), confirming the efficacy of the fermentation process in preserving protein quality.</w:t>
      </w:r>
    </w:p>
    <w:p w14:paraId="00000097" w14:textId="77777777" w:rsidR="00997428" w:rsidRPr="005D1A1D" w:rsidRDefault="00997428" w:rsidP="005D1A1D">
      <w:pPr>
        <w:spacing w:line="360" w:lineRule="auto"/>
        <w:jc w:val="both"/>
        <w:rPr>
          <w:rFonts w:ascii="Times New Roman" w:hAnsi="Times New Roman" w:cs="Times New Roman"/>
        </w:rPr>
      </w:pPr>
    </w:p>
    <w:p w14:paraId="00000098"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 xml:space="preserve">Conversely, soybean yoghurt, while lower in protein, demonstrated substantially higher crude </w:t>
      </w:r>
      <w:proofErr w:type="spellStart"/>
      <w:r w:rsidRPr="005D1A1D">
        <w:rPr>
          <w:rFonts w:ascii="Times New Roman" w:hAnsi="Times New Roman" w:cs="Times New Roman"/>
        </w:rPr>
        <w:t>fibre</w:t>
      </w:r>
      <w:proofErr w:type="spellEnd"/>
      <w:r w:rsidRPr="005D1A1D">
        <w:rPr>
          <w:rFonts w:ascii="Times New Roman" w:hAnsi="Times New Roman" w:cs="Times New Roman"/>
        </w:rPr>
        <w:t xml:space="preserve"> cont</w:t>
      </w:r>
      <w:r w:rsidRPr="005D1A1D">
        <w:rPr>
          <w:rFonts w:ascii="Times New Roman" w:hAnsi="Times New Roman" w:cs="Times New Roman"/>
        </w:rPr>
        <w:t xml:space="preserve">ent (5.22 ± 0.04%) compared to cow milk yoghurt (0.71 ± 0.30%). This </w:t>
      </w:r>
      <w:proofErr w:type="spellStart"/>
      <w:r w:rsidRPr="005D1A1D">
        <w:rPr>
          <w:rFonts w:ascii="Times New Roman" w:hAnsi="Times New Roman" w:cs="Times New Roman"/>
        </w:rPr>
        <w:t>fibre</w:t>
      </w:r>
      <w:proofErr w:type="spellEnd"/>
      <w:r w:rsidRPr="005D1A1D">
        <w:rPr>
          <w:rFonts w:ascii="Times New Roman" w:hAnsi="Times New Roman" w:cs="Times New Roman"/>
        </w:rPr>
        <w:t xml:space="preserve"> content reflects the leguminous origin of soybeans and represents a significant nutritional advantage, as dietary </w:t>
      </w:r>
      <w:proofErr w:type="spellStart"/>
      <w:r w:rsidRPr="005D1A1D">
        <w:rPr>
          <w:rFonts w:ascii="Times New Roman" w:hAnsi="Times New Roman" w:cs="Times New Roman"/>
        </w:rPr>
        <w:t>fibre</w:t>
      </w:r>
      <w:proofErr w:type="spellEnd"/>
      <w:r w:rsidRPr="005D1A1D">
        <w:rPr>
          <w:rFonts w:ascii="Times New Roman" w:hAnsi="Times New Roman" w:cs="Times New Roman"/>
        </w:rPr>
        <w:t xml:space="preserve"> contributes to digestive health, satiety, and </w:t>
      </w:r>
      <w:proofErr w:type="spellStart"/>
      <w:r w:rsidRPr="005D1A1D">
        <w:rPr>
          <w:rFonts w:ascii="Times New Roman" w:hAnsi="Times New Roman" w:cs="Times New Roman"/>
        </w:rPr>
        <w:t>glycaemic</w:t>
      </w:r>
      <w:proofErr w:type="spellEnd"/>
      <w:r w:rsidRPr="005D1A1D">
        <w:rPr>
          <w:rFonts w:ascii="Times New Roman" w:hAnsi="Times New Roman" w:cs="Times New Roman"/>
        </w:rPr>
        <w:t xml:space="preserve"> contr</w:t>
      </w:r>
      <w:r w:rsidRPr="005D1A1D">
        <w:rPr>
          <w:rFonts w:ascii="Times New Roman" w:hAnsi="Times New Roman" w:cs="Times New Roman"/>
        </w:rPr>
        <w:t xml:space="preserve">ol [14,32]. The </w:t>
      </w:r>
      <w:proofErr w:type="spellStart"/>
      <w:r w:rsidRPr="005D1A1D">
        <w:rPr>
          <w:rFonts w:ascii="Times New Roman" w:hAnsi="Times New Roman" w:cs="Times New Roman"/>
        </w:rPr>
        <w:t>fibre</w:t>
      </w:r>
      <w:proofErr w:type="spellEnd"/>
      <w:r w:rsidRPr="005D1A1D">
        <w:rPr>
          <w:rFonts w:ascii="Times New Roman" w:hAnsi="Times New Roman" w:cs="Times New Roman"/>
        </w:rPr>
        <w:t xml:space="preserve"> content observed in soybean yoghurt is consistent with values reported by Vanga and Raghavan [25] for soy-based products (4–6%), positioning soy milk yoghurt as a beneficial option for enhancing dietary </w:t>
      </w:r>
      <w:proofErr w:type="spellStart"/>
      <w:r w:rsidRPr="005D1A1D">
        <w:rPr>
          <w:rFonts w:ascii="Times New Roman" w:hAnsi="Times New Roman" w:cs="Times New Roman"/>
        </w:rPr>
        <w:t>fibre</w:t>
      </w:r>
      <w:proofErr w:type="spellEnd"/>
      <w:r w:rsidRPr="005D1A1D">
        <w:rPr>
          <w:rFonts w:ascii="Times New Roman" w:hAnsi="Times New Roman" w:cs="Times New Roman"/>
        </w:rPr>
        <w:t xml:space="preserve"> intake.</w:t>
      </w:r>
    </w:p>
    <w:p w14:paraId="00000099" w14:textId="77777777" w:rsidR="00997428" w:rsidRPr="005D1A1D" w:rsidRDefault="00997428" w:rsidP="005D1A1D">
      <w:pPr>
        <w:spacing w:line="360" w:lineRule="auto"/>
        <w:jc w:val="both"/>
        <w:rPr>
          <w:rFonts w:ascii="Times New Roman" w:hAnsi="Times New Roman" w:cs="Times New Roman"/>
        </w:rPr>
      </w:pPr>
    </w:p>
    <w:p w14:paraId="0000009A"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Additionally, so</w:t>
      </w:r>
      <w:r w:rsidRPr="005D1A1D">
        <w:rPr>
          <w:rFonts w:ascii="Times New Roman" w:hAnsi="Times New Roman" w:cs="Times New Roman"/>
        </w:rPr>
        <w:t>ybean yoghurt contained significantly higher ash content (3.66 ± 0.47%), indicative of greater mineral density, and higher fat content (2.91 ± 0.07%), predominantly comprising unsaturated fatty acids [13]. The ash content reflects mineral concentrations in</w:t>
      </w:r>
      <w:r w:rsidRPr="005D1A1D">
        <w:rPr>
          <w:rFonts w:ascii="Times New Roman" w:hAnsi="Times New Roman" w:cs="Times New Roman"/>
        </w:rPr>
        <w:t>cluding potassium, magnesium, and iron, which are naturally present in soybeans [14]. The carbohydrate content was also greater in soybean yoghurt (11.81 ± 1.78%), attributable to the presence of oligosaccharides (stachyose and raffinose) and other complex</w:t>
      </w:r>
      <w:r w:rsidRPr="005D1A1D">
        <w:rPr>
          <w:rFonts w:ascii="Times New Roman" w:hAnsi="Times New Roman" w:cs="Times New Roman"/>
        </w:rPr>
        <w:t xml:space="preserve"> carbohydrates inherent to soy milk [18]. Conversely, cow milk yoghurt exhibited higher moisture content (68.79 ± 1.12%), which influences its characteristic texture and mouthfeel [16].</w:t>
      </w:r>
    </w:p>
    <w:p w14:paraId="0000009B" w14:textId="77777777" w:rsidR="00997428" w:rsidRPr="005D1A1D" w:rsidRDefault="00997428" w:rsidP="005D1A1D">
      <w:pPr>
        <w:spacing w:line="360" w:lineRule="auto"/>
        <w:jc w:val="both"/>
        <w:rPr>
          <w:rFonts w:ascii="Times New Roman" w:hAnsi="Times New Roman" w:cs="Times New Roman"/>
        </w:rPr>
      </w:pPr>
    </w:p>
    <w:p w14:paraId="0000009C"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lastRenderedPageBreak/>
        <w:t>These compositional differences complement the distinct nutritional r</w:t>
      </w:r>
      <w:r w:rsidRPr="005D1A1D">
        <w:rPr>
          <w:rFonts w:ascii="Times New Roman" w:hAnsi="Times New Roman" w:cs="Times New Roman"/>
        </w:rPr>
        <w:t xml:space="preserve">oles of both yoghurt types: cow milk yoghurt serves as a rich protein source suitable for populations requiring high-quality animal protein, while soy milk yoghurt offers enhanced </w:t>
      </w:r>
      <w:proofErr w:type="spellStart"/>
      <w:r w:rsidRPr="005D1A1D">
        <w:rPr>
          <w:rFonts w:ascii="Times New Roman" w:hAnsi="Times New Roman" w:cs="Times New Roman"/>
        </w:rPr>
        <w:t>fibre</w:t>
      </w:r>
      <w:proofErr w:type="spellEnd"/>
      <w:r w:rsidRPr="005D1A1D">
        <w:rPr>
          <w:rFonts w:ascii="Times New Roman" w:hAnsi="Times New Roman" w:cs="Times New Roman"/>
        </w:rPr>
        <w:t>, mineral content, and complex carbohydrates, catering to diverse dieta</w:t>
      </w:r>
      <w:r w:rsidRPr="005D1A1D">
        <w:rPr>
          <w:rFonts w:ascii="Times New Roman" w:hAnsi="Times New Roman" w:cs="Times New Roman"/>
        </w:rPr>
        <w:t>ry needs and preferences including vegan, lactose-intolerant, and health-conscious consumers [25,26].</w:t>
      </w:r>
    </w:p>
    <w:p w14:paraId="0000009D" w14:textId="77777777" w:rsidR="00997428" w:rsidRPr="005D1A1D" w:rsidRDefault="00997428" w:rsidP="005D1A1D">
      <w:pPr>
        <w:spacing w:line="360" w:lineRule="auto"/>
        <w:jc w:val="both"/>
        <w:rPr>
          <w:rFonts w:ascii="Times New Roman" w:hAnsi="Times New Roman" w:cs="Times New Roman"/>
        </w:rPr>
      </w:pPr>
    </w:p>
    <w:p w14:paraId="0000009E"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These findings are consistent with previous comparative studies. Singhal et al. [31] reported similar protein disparities between dairy and plant-based a</w:t>
      </w:r>
      <w:r w:rsidRPr="005D1A1D">
        <w:rPr>
          <w:rFonts w:ascii="Times New Roman" w:hAnsi="Times New Roman" w:cs="Times New Roman"/>
        </w:rPr>
        <w:t xml:space="preserve">lternatives, while Bansal et al. [22] documented the superior </w:t>
      </w:r>
      <w:proofErr w:type="spellStart"/>
      <w:r w:rsidRPr="005D1A1D">
        <w:rPr>
          <w:rFonts w:ascii="Times New Roman" w:hAnsi="Times New Roman" w:cs="Times New Roman"/>
        </w:rPr>
        <w:t>fibre</w:t>
      </w:r>
      <w:proofErr w:type="spellEnd"/>
      <w:r w:rsidRPr="005D1A1D">
        <w:rPr>
          <w:rFonts w:ascii="Times New Roman" w:hAnsi="Times New Roman" w:cs="Times New Roman"/>
        </w:rPr>
        <w:t xml:space="preserve"> and mineral content of soy-based fermented products. The results also corroborate the work of Ma et al. [17], who demonstrated that soy yoghurt retains the nutritional advantages of its le</w:t>
      </w:r>
      <w:r w:rsidRPr="005D1A1D">
        <w:rPr>
          <w:rFonts w:ascii="Times New Roman" w:hAnsi="Times New Roman" w:cs="Times New Roman"/>
        </w:rPr>
        <w:t>guminous source while undergoing successful lactic fermentation.</w:t>
      </w:r>
    </w:p>
    <w:p w14:paraId="0000009F" w14:textId="77777777" w:rsidR="00997428" w:rsidRPr="005D1A1D" w:rsidRDefault="00997428" w:rsidP="005D1A1D">
      <w:pPr>
        <w:spacing w:line="360" w:lineRule="auto"/>
        <w:jc w:val="both"/>
        <w:rPr>
          <w:rFonts w:ascii="Times New Roman" w:hAnsi="Times New Roman" w:cs="Times New Roman"/>
        </w:rPr>
      </w:pPr>
    </w:p>
    <w:p w14:paraId="000000A0"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3.2 Physicochemical Properties</w:t>
      </w:r>
    </w:p>
    <w:p w14:paraId="000000A1" w14:textId="77777777" w:rsidR="00997428" w:rsidRPr="005D1A1D" w:rsidRDefault="00997428" w:rsidP="005D1A1D">
      <w:pPr>
        <w:spacing w:line="360" w:lineRule="auto"/>
        <w:jc w:val="both"/>
        <w:rPr>
          <w:rFonts w:ascii="Times New Roman" w:hAnsi="Times New Roman" w:cs="Times New Roman"/>
        </w:rPr>
      </w:pPr>
    </w:p>
    <w:p w14:paraId="000000A9" w14:textId="5352D541"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Table 2. Physicochemical Properties of Cow Milk and Soybean Yoghurts</w:t>
      </w:r>
    </w:p>
    <w:tbl>
      <w:tblPr>
        <w:tblStyle w:val="TableGrid"/>
        <w:tblW w:w="0" w:type="auto"/>
        <w:tblLook w:val="04A0" w:firstRow="1" w:lastRow="0" w:firstColumn="1" w:lastColumn="0" w:noHBand="0" w:noVBand="1"/>
      </w:tblPr>
      <w:tblGrid>
        <w:gridCol w:w="3116"/>
        <w:gridCol w:w="3117"/>
        <w:gridCol w:w="3117"/>
      </w:tblGrid>
      <w:tr w:rsidR="008E29E3" w:rsidRPr="00C33378" w14:paraId="23400C71" w14:textId="77777777" w:rsidTr="006026C6">
        <w:tc>
          <w:tcPr>
            <w:tcW w:w="3116" w:type="dxa"/>
          </w:tcPr>
          <w:p w14:paraId="5BBBB530" w14:textId="77777777" w:rsidR="008E29E3" w:rsidRPr="00C33378" w:rsidRDefault="008E29E3" w:rsidP="006026C6">
            <w:pPr>
              <w:spacing w:line="360" w:lineRule="auto"/>
              <w:jc w:val="center"/>
              <w:rPr>
                <w:rFonts w:ascii="Times New Roman" w:hAnsi="Times New Roman" w:cs="Times New Roman"/>
                <w:b/>
                <w:bCs/>
                <w:sz w:val="20"/>
                <w:szCs w:val="20"/>
              </w:rPr>
            </w:pPr>
            <w:r w:rsidRPr="00C33378">
              <w:rPr>
                <w:rFonts w:ascii="Times New Roman" w:hAnsi="Times New Roman" w:cs="Times New Roman"/>
                <w:b/>
                <w:bCs/>
                <w:sz w:val="20"/>
                <w:szCs w:val="20"/>
              </w:rPr>
              <w:t>Parameter</w:t>
            </w:r>
          </w:p>
        </w:tc>
        <w:tc>
          <w:tcPr>
            <w:tcW w:w="3117" w:type="dxa"/>
          </w:tcPr>
          <w:p w14:paraId="4B22DC29" w14:textId="77777777" w:rsidR="008E29E3" w:rsidRPr="00C33378" w:rsidRDefault="008E29E3" w:rsidP="006026C6">
            <w:pPr>
              <w:spacing w:line="360" w:lineRule="auto"/>
              <w:jc w:val="center"/>
              <w:rPr>
                <w:rFonts w:ascii="Times New Roman" w:hAnsi="Times New Roman" w:cs="Times New Roman"/>
                <w:b/>
                <w:bCs/>
                <w:sz w:val="20"/>
                <w:szCs w:val="20"/>
              </w:rPr>
            </w:pPr>
            <w:r w:rsidRPr="00C33378">
              <w:rPr>
                <w:rFonts w:ascii="Times New Roman" w:hAnsi="Times New Roman" w:cs="Times New Roman"/>
                <w:b/>
                <w:bCs/>
                <w:sz w:val="20"/>
                <w:szCs w:val="20"/>
              </w:rPr>
              <w:t>Cow Milk Yoghurt</w:t>
            </w:r>
          </w:p>
        </w:tc>
        <w:tc>
          <w:tcPr>
            <w:tcW w:w="3117" w:type="dxa"/>
          </w:tcPr>
          <w:p w14:paraId="1364F60D" w14:textId="77777777" w:rsidR="008E29E3" w:rsidRPr="00C33378" w:rsidRDefault="008E29E3" w:rsidP="006026C6">
            <w:pPr>
              <w:spacing w:line="360" w:lineRule="auto"/>
              <w:jc w:val="center"/>
              <w:rPr>
                <w:rFonts w:ascii="Times New Roman" w:hAnsi="Times New Roman" w:cs="Times New Roman"/>
                <w:b/>
                <w:bCs/>
                <w:sz w:val="20"/>
                <w:szCs w:val="20"/>
              </w:rPr>
            </w:pPr>
            <w:r w:rsidRPr="00C33378">
              <w:rPr>
                <w:rFonts w:ascii="Times New Roman" w:hAnsi="Times New Roman" w:cs="Times New Roman"/>
                <w:b/>
                <w:bCs/>
                <w:sz w:val="20"/>
                <w:szCs w:val="20"/>
              </w:rPr>
              <w:t>Soybean Yoghurt</w:t>
            </w:r>
          </w:p>
        </w:tc>
      </w:tr>
      <w:tr w:rsidR="008E29E3" w:rsidRPr="00C33378" w14:paraId="6A47ABCB" w14:textId="77777777" w:rsidTr="006026C6">
        <w:tc>
          <w:tcPr>
            <w:tcW w:w="3116" w:type="dxa"/>
          </w:tcPr>
          <w:p w14:paraId="6B2A1BF9" w14:textId="77777777" w:rsidR="008E29E3" w:rsidRPr="00C33378" w:rsidRDefault="008E29E3" w:rsidP="006026C6">
            <w:pPr>
              <w:spacing w:line="360" w:lineRule="auto"/>
              <w:jc w:val="both"/>
              <w:rPr>
                <w:rFonts w:ascii="Times New Roman" w:hAnsi="Times New Roman" w:cs="Times New Roman"/>
                <w:b/>
                <w:bCs/>
                <w:sz w:val="20"/>
                <w:szCs w:val="20"/>
              </w:rPr>
            </w:pPr>
            <w:r w:rsidRPr="00C33378">
              <w:rPr>
                <w:rFonts w:ascii="Times New Roman" w:hAnsi="Times New Roman" w:cs="Times New Roman"/>
                <w:b/>
                <w:bCs/>
                <w:sz w:val="20"/>
                <w:szCs w:val="20"/>
              </w:rPr>
              <w:t>Ph</w:t>
            </w:r>
          </w:p>
        </w:tc>
        <w:tc>
          <w:tcPr>
            <w:tcW w:w="3117" w:type="dxa"/>
          </w:tcPr>
          <w:p w14:paraId="497FFFE4" w14:textId="77777777" w:rsidR="008E29E3" w:rsidRPr="00C33378" w:rsidRDefault="008E29E3" w:rsidP="006026C6">
            <w:pPr>
              <w:spacing w:line="360" w:lineRule="auto"/>
              <w:jc w:val="both"/>
              <w:rPr>
                <w:rFonts w:ascii="Times New Roman" w:hAnsi="Times New Roman" w:cs="Times New Roman"/>
                <w:b/>
                <w:bCs/>
                <w:sz w:val="20"/>
                <w:szCs w:val="20"/>
              </w:rPr>
            </w:pPr>
            <w:r w:rsidRPr="00C33378">
              <w:rPr>
                <w:rFonts w:ascii="Times New Roman" w:hAnsi="Times New Roman" w:cs="Times New Roman"/>
                <w:b/>
                <w:bCs/>
                <w:sz w:val="20"/>
                <w:szCs w:val="20"/>
              </w:rPr>
              <w:t>4.06 ± 0.04 a</w:t>
            </w:r>
          </w:p>
        </w:tc>
        <w:tc>
          <w:tcPr>
            <w:tcW w:w="3117" w:type="dxa"/>
          </w:tcPr>
          <w:p w14:paraId="4E889EFA" w14:textId="77777777" w:rsidR="008E29E3" w:rsidRPr="00C33378" w:rsidRDefault="008E29E3" w:rsidP="006026C6">
            <w:pPr>
              <w:spacing w:line="360" w:lineRule="auto"/>
              <w:jc w:val="both"/>
              <w:rPr>
                <w:rFonts w:ascii="Times New Roman" w:hAnsi="Times New Roman" w:cs="Times New Roman"/>
                <w:b/>
                <w:bCs/>
                <w:sz w:val="20"/>
                <w:szCs w:val="20"/>
              </w:rPr>
            </w:pPr>
            <w:r w:rsidRPr="00C33378">
              <w:rPr>
                <w:rFonts w:ascii="Times New Roman" w:hAnsi="Times New Roman" w:cs="Times New Roman"/>
                <w:b/>
                <w:bCs/>
                <w:sz w:val="20"/>
                <w:szCs w:val="20"/>
              </w:rPr>
              <w:t>3.58 ± 0.15 b</w:t>
            </w:r>
          </w:p>
        </w:tc>
      </w:tr>
      <w:tr w:rsidR="008E29E3" w:rsidRPr="00C33378" w14:paraId="7FE4712A" w14:textId="77777777" w:rsidTr="006026C6">
        <w:tc>
          <w:tcPr>
            <w:tcW w:w="3116" w:type="dxa"/>
          </w:tcPr>
          <w:p w14:paraId="5A9675D1" w14:textId="77777777" w:rsidR="008E29E3" w:rsidRPr="00C33378" w:rsidRDefault="008E29E3" w:rsidP="006026C6">
            <w:pPr>
              <w:spacing w:line="360" w:lineRule="auto"/>
              <w:jc w:val="both"/>
              <w:rPr>
                <w:rFonts w:ascii="Times New Roman" w:hAnsi="Times New Roman" w:cs="Times New Roman"/>
                <w:b/>
                <w:bCs/>
                <w:sz w:val="20"/>
                <w:szCs w:val="20"/>
              </w:rPr>
            </w:pPr>
            <w:r w:rsidRPr="00C33378">
              <w:rPr>
                <w:rFonts w:ascii="Times New Roman" w:hAnsi="Times New Roman" w:cs="Times New Roman"/>
                <w:b/>
                <w:bCs/>
                <w:sz w:val="20"/>
                <w:szCs w:val="20"/>
              </w:rPr>
              <w:t>Titratable Acidity (% lactic acid)</w:t>
            </w:r>
          </w:p>
        </w:tc>
        <w:tc>
          <w:tcPr>
            <w:tcW w:w="3117" w:type="dxa"/>
          </w:tcPr>
          <w:p w14:paraId="5932C26B" w14:textId="77777777" w:rsidR="008E29E3" w:rsidRPr="00C33378" w:rsidRDefault="008E29E3" w:rsidP="006026C6">
            <w:pPr>
              <w:spacing w:line="360" w:lineRule="auto"/>
              <w:jc w:val="both"/>
              <w:rPr>
                <w:rFonts w:ascii="Times New Roman" w:hAnsi="Times New Roman" w:cs="Times New Roman"/>
                <w:b/>
                <w:bCs/>
                <w:sz w:val="20"/>
                <w:szCs w:val="20"/>
              </w:rPr>
            </w:pPr>
            <w:r w:rsidRPr="00C33378">
              <w:rPr>
                <w:rFonts w:ascii="Times New Roman" w:hAnsi="Times New Roman" w:cs="Times New Roman"/>
                <w:b/>
                <w:bCs/>
                <w:sz w:val="20"/>
                <w:szCs w:val="20"/>
              </w:rPr>
              <w:t>0.87 ± 0.06</w:t>
            </w:r>
          </w:p>
        </w:tc>
        <w:tc>
          <w:tcPr>
            <w:tcW w:w="3117" w:type="dxa"/>
          </w:tcPr>
          <w:p w14:paraId="0B596781" w14:textId="77777777" w:rsidR="008E29E3" w:rsidRPr="00C33378" w:rsidRDefault="008E29E3" w:rsidP="006026C6">
            <w:pPr>
              <w:spacing w:line="360" w:lineRule="auto"/>
              <w:jc w:val="both"/>
              <w:rPr>
                <w:rFonts w:ascii="Times New Roman" w:hAnsi="Times New Roman" w:cs="Times New Roman"/>
                <w:b/>
                <w:bCs/>
                <w:sz w:val="20"/>
                <w:szCs w:val="20"/>
              </w:rPr>
            </w:pPr>
            <w:r w:rsidRPr="00C33378">
              <w:rPr>
                <w:rFonts w:ascii="Times New Roman" w:hAnsi="Times New Roman" w:cs="Times New Roman"/>
                <w:b/>
                <w:bCs/>
                <w:sz w:val="20"/>
                <w:szCs w:val="20"/>
              </w:rPr>
              <w:t>0.85 ± 0.07</w:t>
            </w:r>
          </w:p>
        </w:tc>
      </w:tr>
      <w:tr w:rsidR="008E29E3" w:rsidRPr="00C33378" w14:paraId="60AF5DC9" w14:textId="77777777" w:rsidTr="006026C6">
        <w:tc>
          <w:tcPr>
            <w:tcW w:w="3116" w:type="dxa"/>
          </w:tcPr>
          <w:p w14:paraId="79D64606" w14:textId="77777777" w:rsidR="008E29E3" w:rsidRPr="00C33378" w:rsidRDefault="008E29E3" w:rsidP="006026C6">
            <w:pPr>
              <w:spacing w:line="360" w:lineRule="auto"/>
              <w:jc w:val="both"/>
              <w:rPr>
                <w:rFonts w:ascii="Times New Roman" w:hAnsi="Times New Roman" w:cs="Times New Roman"/>
                <w:b/>
                <w:bCs/>
                <w:sz w:val="20"/>
                <w:szCs w:val="20"/>
              </w:rPr>
            </w:pPr>
            <w:r w:rsidRPr="00C33378">
              <w:rPr>
                <w:rFonts w:ascii="Times New Roman" w:hAnsi="Times New Roman" w:cs="Times New Roman"/>
                <w:b/>
                <w:bCs/>
                <w:sz w:val="20"/>
                <w:szCs w:val="20"/>
              </w:rPr>
              <w:t>Viscosity (</w:t>
            </w:r>
            <w:proofErr w:type="spellStart"/>
            <w:r w:rsidRPr="00C33378">
              <w:rPr>
                <w:rFonts w:ascii="Times New Roman" w:hAnsi="Times New Roman" w:cs="Times New Roman"/>
                <w:b/>
                <w:bCs/>
                <w:sz w:val="20"/>
                <w:szCs w:val="20"/>
              </w:rPr>
              <w:t>mPa·s</w:t>
            </w:r>
            <w:proofErr w:type="spellEnd"/>
            <w:r w:rsidRPr="00C33378">
              <w:rPr>
                <w:rFonts w:ascii="Times New Roman" w:hAnsi="Times New Roman" w:cs="Times New Roman"/>
                <w:b/>
                <w:bCs/>
                <w:sz w:val="20"/>
                <w:szCs w:val="20"/>
              </w:rPr>
              <w:t>)</w:t>
            </w:r>
          </w:p>
        </w:tc>
        <w:tc>
          <w:tcPr>
            <w:tcW w:w="3117" w:type="dxa"/>
          </w:tcPr>
          <w:p w14:paraId="2C49586E" w14:textId="77777777" w:rsidR="008E29E3" w:rsidRPr="00C33378" w:rsidRDefault="008E29E3" w:rsidP="006026C6">
            <w:pPr>
              <w:spacing w:line="360" w:lineRule="auto"/>
              <w:jc w:val="both"/>
              <w:rPr>
                <w:rFonts w:ascii="Times New Roman" w:hAnsi="Times New Roman" w:cs="Times New Roman"/>
                <w:b/>
                <w:bCs/>
                <w:sz w:val="20"/>
                <w:szCs w:val="20"/>
              </w:rPr>
            </w:pPr>
            <w:r w:rsidRPr="00C33378">
              <w:rPr>
                <w:rFonts w:ascii="Times New Roman" w:hAnsi="Times New Roman" w:cs="Times New Roman"/>
                <w:b/>
                <w:bCs/>
                <w:sz w:val="20"/>
                <w:szCs w:val="20"/>
              </w:rPr>
              <w:t>141.20 ± 1.00 a</w:t>
            </w:r>
          </w:p>
        </w:tc>
        <w:tc>
          <w:tcPr>
            <w:tcW w:w="3117" w:type="dxa"/>
          </w:tcPr>
          <w:p w14:paraId="14D23E5E" w14:textId="77777777" w:rsidR="008E29E3" w:rsidRPr="00C33378" w:rsidRDefault="008E29E3" w:rsidP="006026C6">
            <w:pPr>
              <w:spacing w:line="360" w:lineRule="auto"/>
              <w:jc w:val="both"/>
              <w:rPr>
                <w:rFonts w:ascii="Times New Roman" w:hAnsi="Times New Roman" w:cs="Times New Roman"/>
                <w:b/>
                <w:bCs/>
                <w:sz w:val="20"/>
                <w:szCs w:val="20"/>
              </w:rPr>
            </w:pPr>
            <w:r w:rsidRPr="00C33378">
              <w:rPr>
                <w:rFonts w:ascii="Times New Roman" w:hAnsi="Times New Roman" w:cs="Times New Roman"/>
                <w:b/>
                <w:bCs/>
                <w:sz w:val="20"/>
                <w:szCs w:val="20"/>
              </w:rPr>
              <w:t>123.10 ± 1.00 b</w:t>
            </w:r>
          </w:p>
        </w:tc>
      </w:tr>
      <w:tr w:rsidR="008E29E3" w:rsidRPr="00C33378" w14:paraId="413CB110" w14:textId="77777777" w:rsidTr="006026C6">
        <w:tc>
          <w:tcPr>
            <w:tcW w:w="3116" w:type="dxa"/>
          </w:tcPr>
          <w:p w14:paraId="42ADC65B" w14:textId="77777777" w:rsidR="008E29E3" w:rsidRPr="00C33378" w:rsidRDefault="008E29E3" w:rsidP="006026C6">
            <w:pPr>
              <w:spacing w:line="360" w:lineRule="auto"/>
              <w:jc w:val="both"/>
              <w:rPr>
                <w:rFonts w:ascii="Times New Roman" w:hAnsi="Times New Roman" w:cs="Times New Roman"/>
                <w:b/>
                <w:bCs/>
                <w:sz w:val="20"/>
                <w:szCs w:val="20"/>
              </w:rPr>
            </w:pPr>
            <w:r w:rsidRPr="00C33378">
              <w:rPr>
                <w:rFonts w:ascii="Times New Roman" w:hAnsi="Times New Roman" w:cs="Times New Roman"/>
                <w:b/>
                <w:bCs/>
                <w:sz w:val="20"/>
                <w:szCs w:val="20"/>
              </w:rPr>
              <w:t>Total Solids (%)</w:t>
            </w:r>
          </w:p>
        </w:tc>
        <w:tc>
          <w:tcPr>
            <w:tcW w:w="3117" w:type="dxa"/>
          </w:tcPr>
          <w:p w14:paraId="1F9F5ED6" w14:textId="77777777" w:rsidR="008E29E3" w:rsidRPr="00C33378" w:rsidRDefault="008E29E3" w:rsidP="006026C6">
            <w:pPr>
              <w:spacing w:line="360" w:lineRule="auto"/>
              <w:jc w:val="both"/>
              <w:rPr>
                <w:rFonts w:ascii="Times New Roman" w:hAnsi="Times New Roman" w:cs="Times New Roman"/>
                <w:b/>
                <w:bCs/>
                <w:sz w:val="20"/>
                <w:szCs w:val="20"/>
              </w:rPr>
            </w:pPr>
            <w:r w:rsidRPr="00C33378">
              <w:rPr>
                <w:rFonts w:ascii="Times New Roman" w:hAnsi="Times New Roman" w:cs="Times New Roman"/>
                <w:b/>
                <w:bCs/>
                <w:sz w:val="20"/>
                <w:szCs w:val="20"/>
              </w:rPr>
              <w:t>35.21 ± 1.71 b</w:t>
            </w:r>
          </w:p>
        </w:tc>
        <w:tc>
          <w:tcPr>
            <w:tcW w:w="3117" w:type="dxa"/>
          </w:tcPr>
          <w:p w14:paraId="4006000C" w14:textId="77777777" w:rsidR="008E29E3" w:rsidRPr="00C33378" w:rsidRDefault="008E29E3" w:rsidP="006026C6">
            <w:pPr>
              <w:spacing w:line="360" w:lineRule="auto"/>
              <w:jc w:val="both"/>
              <w:rPr>
                <w:rFonts w:ascii="Times New Roman" w:hAnsi="Times New Roman" w:cs="Times New Roman"/>
                <w:b/>
                <w:bCs/>
                <w:sz w:val="20"/>
                <w:szCs w:val="20"/>
              </w:rPr>
            </w:pPr>
            <w:r w:rsidRPr="00C33378">
              <w:rPr>
                <w:rFonts w:ascii="Times New Roman" w:hAnsi="Times New Roman" w:cs="Times New Roman"/>
                <w:b/>
                <w:bCs/>
                <w:sz w:val="20"/>
                <w:szCs w:val="20"/>
              </w:rPr>
              <w:t>55.84 ± 2.54 a</w:t>
            </w:r>
          </w:p>
        </w:tc>
      </w:tr>
    </w:tbl>
    <w:p w14:paraId="000000AA" w14:textId="09E00CDB" w:rsidR="00997428" w:rsidRPr="008E29E3" w:rsidRDefault="00BE5EEE" w:rsidP="005D1A1D">
      <w:pPr>
        <w:spacing w:line="360" w:lineRule="auto"/>
        <w:jc w:val="both"/>
        <w:rPr>
          <w:rFonts w:ascii="Times New Roman" w:hAnsi="Times New Roman" w:cs="Times New Roman"/>
          <w:i/>
          <w:iCs/>
        </w:rPr>
      </w:pPr>
      <w:r w:rsidRPr="008E29E3">
        <w:rPr>
          <w:rFonts w:ascii="Times New Roman" w:hAnsi="Times New Roman" w:cs="Times New Roman"/>
          <w:i/>
          <w:iCs/>
        </w:rPr>
        <w:t>Values are mean ± SD (n = 3). Different superscript letters within a row indicate significant differences ba</w:t>
      </w:r>
      <w:r w:rsidRPr="008E29E3">
        <w:rPr>
          <w:rFonts w:ascii="Times New Roman" w:hAnsi="Times New Roman" w:cs="Times New Roman"/>
          <w:i/>
          <w:iCs/>
        </w:rPr>
        <w:t>sed on non-overlapping SDs (p &lt; 0.05).</w:t>
      </w:r>
    </w:p>
    <w:p w14:paraId="000000AB" w14:textId="77777777" w:rsidR="00997428" w:rsidRPr="005D1A1D" w:rsidRDefault="00997428" w:rsidP="005D1A1D">
      <w:pPr>
        <w:spacing w:line="360" w:lineRule="auto"/>
        <w:jc w:val="both"/>
        <w:rPr>
          <w:rFonts w:ascii="Times New Roman" w:hAnsi="Times New Roman" w:cs="Times New Roman"/>
        </w:rPr>
      </w:pPr>
    </w:p>
    <w:p w14:paraId="000000AC"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 xml:space="preserve">The physicochemical analysis highlighted significant differences in the structural and sensory attributes of the two yoghurt types. Soybean yoghurt exhibited significantly lower pH (3.58 ± 0.15) compared to cow milk </w:t>
      </w:r>
      <w:r w:rsidRPr="005D1A1D">
        <w:rPr>
          <w:rFonts w:ascii="Times New Roman" w:hAnsi="Times New Roman" w:cs="Times New Roman"/>
        </w:rPr>
        <w:t>yoghurt (4.06 ± 0.04), indicating a more acidic environment post-fermentation. This difference likely results from variations in buffering capacity and fermentable substrate composition between soy and dairy matrices [16,33]. Dairy milk possesses greater b</w:t>
      </w:r>
      <w:r w:rsidRPr="005D1A1D">
        <w:rPr>
          <w:rFonts w:ascii="Times New Roman" w:hAnsi="Times New Roman" w:cs="Times New Roman"/>
        </w:rPr>
        <w:t>uffering capacity due to its protein (particularly casein) and mineral (calcium phosphate) composition, which resists pH reduction during fermentation [2]. Soy milk, with lower buffering capacity, allows more extensive pH decline under similar fermentation</w:t>
      </w:r>
      <w:r w:rsidRPr="005D1A1D">
        <w:rPr>
          <w:rFonts w:ascii="Times New Roman" w:hAnsi="Times New Roman" w:cs="Times New Roman"/>
        </w:rPr>
        <w:t xml:space="preserve"> conditions.</w:t>
      </w:r>
    </w:p>
    <w:p w14:paraId="000000AD" w14:textId="77777777" w:rsidR="00997428" w:rsidRPr="005D1A1D" w:rsidRDefault="00997428" w:rsidP="005D1A1D">
      <w:pPr>
        <w:spacing w:line="360" w:lineRule="auto"/>
        <w:jc w:val="both"/>
        <w:rPr>
          <w:rFonts w:ascii="Times New Roman" w:hAnsi="Times New Roman" w:cs="Times New Roman"/>
        </w:rPr>
      </w:pPr>
    </w:p>
    <w:p w14:paraId="000000AE"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Despite the lower pH, titratable acidity was comparable between the two products (0.87 ± 0.06% vs. 0.85 ± 0.07% lactic acid), indicating similar total acid production but differing acid dissociation properties. This phenomenon has been docume</w:t>
      </w:r>
      <w:r w:rsidRPr="005D1A1D">
        <w:rPr>
          <w:rFonts w:ascii="Times New Roman" w:hAnsi="Times New Roman" w:cs="Times New Roman"/>
        </w:rPr>
        <w:t xml:space="preserve">nted by Lucey [16], who noted that titratable acidity measures total titratable hydrogen ions regardless of dissociation state, while pH reflects only dissociated (free) hydrogen ions. The </w:t>
      </w:r>
      <w:r w:rsidRPr="005D1A1D">
        <w:rPr>
          <w:rFonts w:ascii="Times New Roman" w:hAnsi="Times New Roman" w:cs="Times New Roman"/>
        </w:rPr>
        <w:lastRenderedPageBreak/>
        <w:t>comparable acidity values suggest that both substrates supported eq</w:t>
      </w:r>
      <w:r w:rsidRPr="005D1A1D">
        <w:rPr>
          <w:rFonts w:ascii="Times New Roman" w:hAnsi="Times New Roman" w:cs="Times New Roman"/>
        </w:rPr>
        <w:t>uivalent metabolic activity of starter cultures despite compositional differences.</w:t>
      </w:r>
    </w:p>
    <w:p w14:paraId="000000AF" w14:textId="77777777" w:rsidR="00997428" w:rsidRPr="005D1A1D" w:rsidRDefault="00997428" w:rsidP="005D1A1D">
      <w:pPr>
        <w:spacing w:line="360" w:lineRule="auto"/>
        <w:jc w:val="both"/>
        <w:rPr>
          <w:rFonts w:ascii="Times New Roman" w:hAnsi="Times New Roman" w:cs="Times New Roman"/>
        </w:rPr>
      </w:pPr>
    </w:p>
    <w:p w14:paraId="000000B0"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 xml:space="preserve">The lower viscosity of soybean yoghurt (123.10 ± 1.00 </w:t>
      </w:r>
      <w:proofErr w:type="spellStart"/>
      <w:r w:rsidRPr="005D1A1D">
        <w:rPr>
          <w:rFonts w:ascii="Times New Roman" w:hAnsi="Times New Roman" w:cs="Times New Roman"/>
        </w:rPr>
        <w:t>mPa·s</w:t>
      </w:r>
      <w:proofErr w:type="spellEnd"/>
      <w:r w:rsidRPr="005D1A1D">
        <w:rPr>
          <w:rFonts w:ascii="Times New Roman" w:hAnsi="Times New Roman" w:cs="Times New Roman"/>
        </w:rPr>
        <w:t xml:space="preserve">) relative to cow milk yoghurt (141.20 ± 1.00 </w:t>
      </w:r>
      <w:proofErr w:type="spellStart"/>
      <w:r w:rsidRPr="005D1A1D">
        <w:rPr>
          <w:rFonts w:ascii="Times New Roman" w:hAnsi="Times New Roman" w:cs="Times New Roman"/>
        </w:rPr>
        <w:t>mPa·s</w:t>
      </w:r>
      <w:proofErr w:type="spellEnd"/>
      <w:r w:rsidRPr="005D1A1D">
        <w:rPr>
          <w:rFonts w:ascii="Times New Roman" w:hAnsi="Times New Roman" w:cs="Times New Roman"/>
        </w:rPr>
        <w:t>) represents a critical technological finding. This difference</w:t>
      </w:r>
      <w:r w:rsidRPr="005D1A1D">
        <w:rPr>
          <w:rFonts w:ascii="Times New Roman" w:hAnsi="Times New Roman" w:cs="Times New Roman"/>
        </w:rPr>
        <w:t xml:space="preserve"> is attributed to the absence of casein micelles in soy, which in dairy systems form a strong, continuous gel network upon acidification [16,34]. Soy protein gelation, primarily involving glycinin and β-conglycinin, typically produces a weaker, less cohesi</w:t>
      </w:r>
      <w:r w:rsidRPr="005D1A1D">
        <w:rPr>
          <w:rFonts w:ascii="Times New Roman" w:hAnsi="Times New Roman" w:cs="Times New Roman"/>
        </w:rPr>
        <w:t>ve network prone to structural collapse and syneresis [18,35]. This observation aligns with the findings of Li et al. [18], who reported inferior rheological properties in soy yoghurt compared to dairy equivalents, and Greis et al. [21], who documented the</w:t>
      </w:r>
      <w:r w:rsidRPr="005D1A1D">
        <w:rPr>
          <w:rFonts w:ascii="Times New Roman" w:hAnsi="Times New Roman" w:cs="Times New Roman"/>
        </w:rPr>
        <w:t xml:space="preserve"> technological challenges in formulating plant-based yoghurts with texture comparable to dairy products.</w:t>
      </w:r>
    </w:p>
    <w:p w14:paraId="000000B1" w14:textId="77777777" w:rsidR="00997428" w:rsidRPr="005D1A1D" w:rsidRDefault="00997428" w:rsidP="005D1A1D">
      <w:pPr>
        <w:spacing w:line="360" w:lineRule="auto"/>
        <w:jc w:val="both"/>
        <w:rPr>
          <w:rFonts w:ascii="Times New Roman" w:hAnsi="Times New Roman" w:cs="Times New Roman"/>
        </w:rPr>
      </w:pPr>
    </w:p>
    <w:p w14:paraId="000000B2"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Furthermore, soybean yoghurt exhibited significantly higher total solids content (55.84 ± 2.54%) compared to cow milk yoghurt (35.21 ± 1.71%), consist</w:t>
      </w:r>
      <w:r w:rsidRPr="005D1A1D">
        <w:rPr>
          <w:rFonts w:ascii="Times New Roman" w:hAnsi="Times New Roman" w:cs="Times New Roman"/>
        </w:rPr>
        <w:t xml:space="preserve">ent with its elevated </w:t>
      </w:r>
      <w:proofErr w:type="spellStart"/>
      <w:r w:rsidRPr="005D1A1D">
        <w:rPr>
          <w:rFonts w:ascii="Times New Roman" w:hAnsi="Times New Roman" w:cs="Times New Roman"/>
        </w:rPr>
        <w:t>fibre</w:t>
      </w:r>
      <w:proofErr w:type="spellEnd"/>
      <w:r w:rsidRPr="005D1A1D">
        <w:rPr>
          <w:rFonts w:ascii="Times New Roman" w:hAnsi="Times New Roman" w:cs="Times New Roman"/>
        </w:rPr>
        <w:t xml:space="preserve"> and carbohydrate levels (Table 1). High total solids influence yoghurt stability, </w:t>
      </w:r>
      <w:proofErr w:type="spellStart"/>
      <w:r w:rsidRPr="005D1A1D">
        <w:rPr>
          <w:rFonts w:ascii="Times New Roman" w:hAnsi="Times New Roman" w:cs="Times New Roman"/>
        </w:rPr>
        <w:t>spoonability</w:t>
      </w:r>
      <w:proofErr w:type="spellEnd"/>
      <w:r w:rsidRPr="005D1A1D">
        <w:rPr>
          <w:rFonts w:ascii="Times New Roman" w:hAnsi="Times New Roman" w:cs="Times New Roman"/>
        </w:rPr>
        <w:t>, and nutritional density, but may contribute to a denser or grainier texture if not properly modulated through processing or formulat</w:t>
      </w:r>
      <w:r w:rsidRPr="005D1A1D">
        <w:rPr>
          <w:rFonts w:ascii="Times New Roman" w:hAnsi="Times New Roman" w:cs="Times New Roman"/>
        </w:rPr>
        <w:t>ion [22,36]. The higher total solids in soy yoghurt may offer advantages in terms of nutrient density and satiety, consistent with observations by McClements [11] regarding the nutritional potential of plant-based alternatives.</w:t>
      </w:r>
    </w:p>
    <w:p w14:paraId="000000B3" w14:textId="77777777" w:rsidR="00997428" w:rsidRPr="005D1A1D" w:rsidRDefault="00997428" w:rsidP="005D1A1D">
      <w:pPr>
        <w:spacing w:line="360" w:lineRule="auto"/>
        <w:jc w:val="both"/>
        <w:rPr>
          <w:rFonts w:ascii="Times New Roman" w:hAnsi="Times New Roman" w:cs="Times New Roman"/>
        </w:rPr>
      </w:pPr>
    </w:p>
    <w:p w14:paraId="000000B4"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These physicochemical findi</w:t>
      </w:r>
      <w:r w:rsidRPr="005D1A1D">
        <w:rPr>
          <w:rFonts w:ascii="Times New Roman" w:hAnsi="Times New Roman" w:cs="Times New Roman"/>
        </w:rPr>
        <w:t>ngs have direct implications for product development. The lower viscosity of soy yoghurt highlights the need for formulation strategies—including the use of natural stabilizers (e.g., pectin, starch, locust bean gum), protein blending, or modified processi</w:t>
      </w:r>
      <w:r w:rsidRPr="005D1A1D">
        <w:rPr>
          <w:rFonts w:ascii="Times New Roman" w:hAnsi="Times New Roman" w:cs="Times New Roman"/>
        </w:rPr>
        <w:t xml:space="preserve">ng conditions—to improve textural attributes while maintaining "clean-label" status [21,22,36]. The more acidic environment of soy yoghurt may enhance microbiological stability but could also impact sensory acceptability for consumers accustomed to milder </w:t>
      </w:r>
      <w:r w:rsidRPr="005D1A1D">
        <w:rPr>
          <w:rFonts w:ascii="Times New Roman" w:hAnsi="Times New Roman" w:cs="Times New Roman"/>
        </w:rPr>
        <w:t>dairy yoghurt, suggesting the need for balanced formulation approaches.</w:t>
      </w:r>
    </w:p>
    <w:p w14:paraId="000000B5" w14:textId="77777777" w:rsidR="00997428" w:rsidRPr="005D1A1D" w:rsidRDefault="00997428" w:rsidP="005D1A1D">
      <w:pPr>
        <w:spacing w:line="360" w:lineRule="auto"/>
        <w:jc w:val="both"/>
        <w:rPr>
          <w:rFonts w:ascii="Times New Roman" w:hAnsi="Times New Roman" w:cs="Times New Roman"/>
        </w:rPr>
      </w:pPr>
    </w:p>
    <w:p w14:paraId="000000B6"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3.3 Microbial Quality</w:t>
      </w:r>
    </w:p>
    <w:p w14:paraId="000000B7" w14:textId="77777777" w:rsidR="00997428" w:rsidRPr="005D1A1D" w:rsidRDefault="00997428" w:rsidP="005D1A1D">
      <w:pPr>
        <w:spacing w:line="360" w:lineRule="auto"/>
        <w:jc w:val="both"/>
        <w:rPr>
          <w:rFonts w:ascii="Times New Roman" w:hAnsi="Times New Roman" w:cs="Times New Roman"/>
        </w:rPr>
      </w:pPr>
    </w:p>
    <w:p w14:paraId="000000BD" w14:textId="341C77AD"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Table 3. Microbial Counts in Cow Milk and Soybean Yoghurts (log CFU/g)</w:t>
      </w:r>
    </w:p>
    <w:tbl>
      <w:tblPr>
        <w:tblStyle w:val="TableGrid"/>
        <w:tblW w:w="0" w:type="auto"/>
        <w:tblLook w:val="04A0" w:firstRow="1" w:lastRow="0" w:firstColumn="1" w:lastColumn="0" w:noHBand="0" w:noVBand="1"/>
      </w:tblPr>
      <w:tblGrid>
        <w:gridCol w:w="3116"/>
        <w:gridCol w:w="3117"/>
        <w:gridCol w:w="3117"/>
      </w:tblGrid>
      <w:tr w:rsidR="00DD38E1" w:rsidRPr="00A851F1" w14:paraId="0FDE41DB" w14:textId="77777777" w:rsidTr="006026C6">
        <w:tc>
          <w:tcPr>
            <w:tcW w:w="3116" w:type="dxa"/>
          </w:tcPr>
          <w:p w14:paraId="68553674" w14:textId="77777777" w:rsidR="00DD38E1" w:rsidRPr="00A851F1" w:rsidRDefault="00DD38E1" w:rsidP="006026C6">
            <w:pPr>
              <w:spacing w:line="360" w:lineRule="auto"/>
              <w:jc w:val="center"/>
              <w:rPr>
                <w:rFonts w:ascii="Times New Roman" w:hAnsi="Times New Roman" w:cs="Times New Roman"/>
                <w:b/>
                <w:bCs/>
                <w:sz w:val="20"/>
                <w:szCs w:val="20"/>
              </w:rPr>
            </w:pPr>
            <w:r w:rsidRPr="00A851F1">
              <w:rPr>
                <w:rFonts w:ascii="Times New Roman" w:hAnsi="Times New Roman" w:cs="Times New Roman"/>
                <w:b/>
                <w:bCs/>
                <w:sz w:val="20"/>
                <w:szCs w:val="20"/>
              </w:rPr>
              <w:t>Microbial Group</w:t>
            </w:r>
          </w:p>
        </w:tc>
        <w:tc>
          <w:tcPr>
            <w:tcW w:w="3117" w:type="dxa"/>
          </w:tcPr>
          <w:p w14:paraId="2816F6D4" w14:textId="77777777" w:rsidR="00DD38E1" w:rsidRPr="00A851F1" w:rsidRDefault="00DD38E1" w:rsidP="006026C6">
            <w:pPr>
              <w:spacing w:line="360" w:lineRule="auto"/>
              <w:jc w:val="center"/>
              <w:rPr>
                <w:rFonts w:ascii="Times New Roman" w:hAnsi="Times New Roman" w:cs="Times New Roman"/>
                <w:b/>
                <w:bCs/>
                <w:sz w:val="20"/>
                <w:szCs w:val="20"/>
              </w:rPr>
            </w:pPr>
            <w:r w:rsidRPr="00A851F1">
              <w:rPr>
                <w:rFonts w:ascii="Times New Roman" w:hAnsi="Times New Roman" w:cs="Times New Roman"/>
                <w:b/>
                <w:bCs/>
                <w:sz w:val="20"/>
                <w:szCs w:val="20"/>
              </w:rPr>
              <w:t>Cow Milk Yoghurt</w:t>
            </w:r>
          </w:p>
        </w:tc>
        <w:tc>
          <w:tcPr>
            <w:tcW w:w="3117" w:type="dxa"/>
          </w:tcPr>
          <w:p w14:paraId="1407F211" w14:textId="77777777" w:rsidR="00DD38E1" w:rsidRPr="00A851F1" w:rsidRDefault="00DD38E1" w:rsidP="006026C6">
            <w:pPr>
              <w:spacing w:line="360" w:lineRule="auto"/>
              <w:jc w:val="center"/>
              <w:rPr>
                <w:rFonts w:ascii="Times New Roman" w:hAnsi="Times New Roman" w:cs="Times New Roman"/>
                <w:b/>
                <w:bCs/>
                <w:sz w:val="20"/>
                <w:szCs w:val="20"/>
              </w:rPr>
            </w:pPr>
            <w:r w:rsidRPr="00A851F1">
              <w:rPr>
                <w:rFonts w:ascii="Times New Roman" w:hAnsi="Times New Roman" w:cs="Times New Roman"/>
                <w:b/>
                <w:bCs/>
                <w:sz w:val="20"/>
                <w:szCs w:val="20"/>
              </w:rPr>
              <w:t>Soybean Yoghurt</w:t>
            </w:r>
          </w:p>
        </w:tc>
      </w:tr>
      <w:tr w:rsidR="00DD38E1" w:rsidRPr="00A851F1" w14:paraId="04C63D3A" w14:textId="77777777" w:rsidTr="006026C6">
        <w:tc>
          <w:tcPr>
            <w:tcW w:w="3116" w:type="dxa"/>
          </w:tcPr>
          <w:p w14:paraId="5C913391" w14:textId="77777777" w:rsidR="00DD38E1" w:rsidRPr="00A851F1" w:rsidRDefault="00DD38E1" w:rsidP="006026C6">
            <w:pPr>
              <w:spacing w:line="360" w:lineRule="auto"/>
              <w:jc w:val="both"/>
              <w:rPr>
                <w:rFonts w:ascii="Times New Roman" w:hAnsi="Times New Roman" w:cs="Times New Roman"/>
                <w:b/>
                <w:bCs/>
                <w:sz w:val="20"/>
                <w:szCs w:val="20"/>
              </w:rPr>
            </w:pPr>
            <w:r w:rsidRPr="00A851F1">
              <w:rPr>
                <w:rFonts w:ascii="Times New Roman" w:hAnsi="Times New Roman" w:cs="Times New Roman"/>
                <w:b/>
                <w:bCs/>
                <w:sz w:val="20"/>
                <w:szCs w:val="20"/>
              </w:rPr>
              <w:t>Lactic Acid Bacteria</w:t>
            </w:r>
          </w:p>
        </w:tc>
        <w:tc>
          <w:tcPr>
            <w:tcW w:w="3117" w:type="dxa"/>
          </w:tcPr>
          <w:p w14:paraId="497426AE" w14:textId="77777777" w:rsidR="00DD38E1" w:rsidRPr="00A851F1" w:rsidRDefault="00DD38E1" w:rsidP="006026C6">
            <w:pPr>
              <w:spacing w:line="360" w:lineRule="auto"/>
              <w:jc w:val="both"/>
              <w:rPr>
                <w:rFonts w:ascii="Times New Roman" w:hAnsi="Times New Roman" w:cs="Times New Roman"/>
                <w:b/>
                <w:bCs/>
                <w:sz w:val="20"/>
                <w:szCs w:val="20"/>
              </w:rPr>
            </w:pPr>
            <w:r w:rsidRPr="00A851F1">
              <w:rPr>
                <w:rFonts w:ascii="Times New Roman" w:hAnsi="Times New Roman" w:cs="Times New Roman"/>
                <w:b/>
                <w:bCs/>
                <w:sz w:val="20"/>
                <w:szCs w:val="20"/>
              </w:rPr>
              <w:t>8.5 ± 0.2</w:t>
            </w:r>
          </w:p>
        </w:tc>
        <w:tc>
          <w:tcPr>
            <w:tcW w:w="3117" w:type="dxa"/>
          </w:tcPr>
          <w:p w14:paraId="07FCB55C" w14:textId="77777777" w:rsidR="00DD38E1" w:rsidRPr="00A851F1" w:rsidRDefault="00DD38E1" w:rsidP="006026C6">
            <w:pPr>
              <w:spacing w:line="360" w:lineRule="auto"/>
              <w:jc w:val="both"/>
              <w:rPr>
                <w:rFonts w:ascii="Times New Roman" w:hAnsi="Times New Roman" w:cs="Times New Roman"/>
                <w:b/>
                <w:bCs/>
                <w:sz w:val="20"/>
                <w:szCs w:val="20"/>
              </w:rPr>
            </w:pPr>
            <w:r w:rsidRPr="00A851F1">
              <w:rPr>
                <w:rFonts w:ascii="Times New Roman" w:hAnsi="Times New Roman" w:cs="Times New Roman"/>
                <w:b/>
                <w:bCs/>
                <w:sz w:val="20"/>
                <w:szCs w:val="20"/>
              </w:rPr>
              <w:t>8.2 ± 0.3</w:t>
            </w:r>
          </w:p>
        </w:tc>
      </w:tr>
      <w:tr w:rsidR="00DD38E1" w:rsidRPr="00A851F1" w14:paraId="4D2CCF26" w14:textId="77777777" w:rsidTr="006026C6">
        <w:tc>
          <w:tcPr>
            <w:tcW w:w="3116" w:type="dxa"/>
          </w:tcPr>
          <w:p w14:paraId="44279364" w14:textId="77777777" w:rsidR="00DD38E1" w:rsidRPr="00A851F1" w:rsidRDefault="00DD38E1" w:rsidP="006026C6">
            <w:pPr>
              <w:spacing w:line="360" w:lineRule="auto"/>
              <w:jc w:val="both"/>
              <w:rPr>
                <w:rFonts w:ascii="Times New Roman" w:hAnsi="Times New Roman" w:cs="Times New Roman"/>
                <w:b/>
                <w:bCs/>
                <w:sz w:val="20"/>
                <w:szCs w:val="20"/>
              </w:rPr>
            </w:pPr>
            <w:r w:rsidRPr="00A851F1">
              <w:rPr>
                <w:rFonts w:ascii="Times New Roman" w:hAnsi="Times New Roman" w:cs="Times New Roman"/>
                <w:b/>
                <w:bCs/>
                <w:sz w:val="20"/>
                <w:szCs w:val="20"/>
              </w:rPr>
              <w:t>Yeast and Mould</w:t>
            </w:r>
          </w:p>
        </w:tc>
        <w:tc>
          <w:tcPr>
            <w:tcW w:w="3117" w:type="dxa"/>
          </w:tcPr>
          <w:p w14:paraId="3D4E3B72" w14:textId="77777777" w:rsidR="00DD38E1" w:rsidRPr="00A851F1" w:rsidRDefault="00DD38E1" w:rsidP="006026C6">
            <w:pPr>
              <w:spacing w:line="360" w:lineRule="auto"/>
              <w:jc w:val="both"/>
              <w:rPr>
                <w:rFonts w:ascii="Times New Roman" w:hAnsi="Times New Roman" w:cs="Times New Roman"/>
                <w:b/>
                <w:bCs/>
                <w:sz w:val="20"/>
                <w:szCs w:val="20"/>
              </w:rPr>
            </w:pPr>
            <w:r w:rsidRPr="00A851F1">
              <w:rPr>
                <w:rFonts w:ascii="Times New Roman" w:hAnsi="Times New Roman" w:cs="Times New Roman"/>
                <w:b/>
                <w:bCs/>
                <w:sz w:val="20"/>
                <w:szCs w:val="20"/>
              </w:rPr>
              <w:t>&lt;1.0</w:t>
            </w:r>
          </w:p>
        </w:tc>
        <w:tc>
          <w:tcPr>
            <w:tcW w:w="3117" w:type="dxa"/>
          </w:tcPr>
          <w:p w14:paraId="7D4B4F44" w14:textId="77777777" w:rsidR="00DD38E1" w:rsidRPr="00A851F1" w:rsidRDefault="00DD38E1" w:rsidP="006026C6">
            <w:pPr>
              <w:spacing w:line="360" w:lineRule="auto"/>
              <w:jc w:val="both"/>
              <w:rPr>
                <w:rFonts w:ascii="Times New Roman" w:hAnsi="Times New Roman" w:cs="Times New Roman"/>
                <w:b/>
                <w:bCs/>
                <w:sz w:val="20"/>
                <w:szCs w:val="20"/>
              </w:rPr>
            </w:pPr>
            <w:r w:rsidRPr="00A851F1">
              <w:rPr>
                <w:rFonts w:ascii="Times New Roman" w:hAnsi="Times New Roman" w:cs="Times New Roman"/>
                <w:b/>
                <w:bCs/>
                <w:sz w:val="20"/>
                <w:szCs w:val="20"/>
              </w:rPr>
              <w:t>&lt;1.0</w:t>
            </w:r>
          </w:p>
        </w:tc>
      </w:tr>
      <w:tr w:rsidR="00DD38E1" w:rsidRPr="00A851F1" w14:paraId="3D3C4E4C" w14:textId="77777777" w:rsidTr="006026C6">
        <w:tc>
          <w:tcPr>
            <w:tcW w:w="3116" w:type="dxa"/>
          </w:tcPr>
          <w:p w14:paraId="4B13D0ED" w14:textId="77777777" w:rsidR="00DD38E1" w:rsidRPr="00A851F1" w:rsidRDefault="00DD38E1" w:rsidP="006026C6">
            <w:pPr>
              <w:spacing w:line="360" w:lineRule="auto"/>
              <w:jc w:val="both"/>
              <w:rPr>
                <w:rFonts w:ascii="Times New Roman" w:hAnsi="Times New Roman" w:cs="Times New Roman"/>
                <w:b/>
                <w:bCs/>
                <w:sz w:val="20"/>
                <w:szCs w:val="20"/>
              </w:rPr>
            </w:pPr>
            <w:r w:rsidRPr="00A851F1">
              <w:rPr>
                <w:rFonts w:ascii="Times New Roman" w:hAnsi="Times New Roman" w:cs="Times New Roman"/>
                <w:b/>
                <w:bCs/>
                <w:sz w:val="20"/>
                <w:szCs w:val="20"/>
              </w:rPr>
              <w:t>Coliforms</w:t>
            </w:r>
          </w:p>
        </w:tc>
        <w:tc>
          <w:tcPr>
            <w:tcW w:w="3117" w:type="dxa"/>
          </w:tcPr>
          <w:p w14:paraId="5242F20F" w14:textId="77777777" w:rsidR="00DD38E1" w:rsidRPr="00A851F1" w:rsidRDefault="00DD38E1" w:rsidP="006026C6">
            <w:pPr>
              <w:spacing w:line="360" w:lineRule="auto"/>
              <w:jc w:val="both"/>
              <w:rPr>
                <w:rFonts w:ascii="Times New Roman" w:hAnsi="Times New Roman" w:cs="Times New Roman"/>
                <w:b/>
                <w:bCs/>
                <w:sz w:val="20"/>
                <w:szCs w:val="20"/>
              </w:rPr>
            </w:pPr>
            <w:r w:rsidRPr="00A851F1">
              <w:rPr>
                <w:rFonts w:ascii="Times New Roman" w:hAnsi="Times New Roman" w:cs="Times New Roman"/>
                <w:b/>
                <w:bCs/>
                <w:sz w:val="20"/>
                <w:szCs w:val="20"/>
              </w:rPr>
              <w:t>Not detected</w:t>
            </w:r>
          </w:p>
        </w:tc>
        <w:tc>
          <w:tcPr>
            <w:tcW w:w="3117" w:type="dxa"/>
          </w:tcPr>
          <w:p w14:paraId="6D4CFABE" w14:textId="77777777" w:rsidR="00DD38E1" w:rsidRPr="00A851F1" w:rsidRDefault="00DD38E1" w:rsidP="006026C6">
            <w:pPr>
              <w:spacing w:line="360" w:lineRule="auto"/>
              <w:jc w:val="both"/>
              <w:rPr>
                <w:rFonts w:ascii="Times New Roman" w:hAnsi="Times New Roman" w:cs="Times New Roman"/>
                <w:b/>
                <w:bCs/>
                <w:sz w:val="20"/>
                <w:szCs w:val="20"/>
              </w:rPr>
            </w:pPr>
            <w:r w:rsidRPr="00A851F1">
              <w:rPr>
                <w:rFonts w:ascii="Times New Roman" w:hAnsi="Times New Roman" w:cs="Times New Roman"/>
                <w:b/>
                <w:bCs/>
                <w:sz w:val="20"/>
                <w:szCs w:val="20"/>
              </w:rPr>
              <w:t>Not detected</w:t>
            </w:r>
          </w:p>
        </w:tc>
      </w:tr>
    </w:tbl>
    <w:p w14:paraId="000000BF" w14:textId="77777777" w:rsidR="00997428" w:rsidRPr="00DD38E1" w:rsidRDefault="00BE5EEE" w:rsidP="005D1A1D">
      <w:pPr>
        <w:spacing w:line="360" w:lineRule="auto"/>
        <w:jc w:val="both"/>
        <w:rPr>
          <w:rFonts w:ascii="Times New Roman" w:hAnsi="Times New Roman" w:cs="Times New Roman"/>
          <w:i/>
          <w:iCs/>
        </w:rPr>
      </w:pPr>
      <w:r w:rsidRPr="00DD38E1">
        <w:rPr>
          <w:rFonts w:ascii="Times New Roman" w:hAnsi="Times New Roman" w:cs="Times New Roman"/>
          <w:i/>
          <w:iCs/>
        </w:rPr>
        <w:lastRenderedPageBreak/>
        <w:t>Values are mean ± SD (n = 3). Same superscript letters within a row indicate no significant difference based on overlapping SDs (p &gt; 0.05). Detection limit: &lt;1.0 log CFU/g.</w:t>
      </w:r>
    </w:p>
    <w:p w14:paraId="000000C0" w14:textId="77777777" w:rsidR="00997428" w:rsidRPr="005D1A1D" w:rsidRDefault="00997428" w:rsidP="005D1A1D">
      <w:pPr>
        <w:spacing w:line="360" w:lineRule="auto"/>
        <w:jc w:val="both"/>
        <w:rPr>
          <w:rFonts w:ascii="Times New Roman" w:hAnsi="Times New Roman" w:cs="Times New Roman"/>
        </w:rPr>
      </w:pPr>
    </w:p>
    <w:p w14:paraId="000000C1" w14:textId="25280996"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 xml:space="preserve">Microbial </w:t>
      </w:r>
      <w:r w:rsidRPr="005D1A1D">
        <w:rPr>
          <w:rFonts w:ascii="Times New Roman" w:hAnsi="Times New Roman" w:cs="Times New Roman"/>
        </w:rPr>
        <w:t>analysis confirmed that both yoghurt types supported robust growth of lactic acid bacteria (LAB), with counts exceeding the 10⁷ CFU/g threshold widely recognized for probiotic efficacy [30,37]. Cow milk yoghurt showed LAB count of 8.5 ± 0.2 log CFU/g compa</w:t>
      </w:r>
      <w:r w:rsidRPr="005D1A1D">
        <w:rPr>
          <w:rFonts w:ascii="Times New Roman" w:hAnsi="Times New Roman" w:cs="Times New Roman"/>
        </w:rPr>
        <w:t>red to 8.2 ± 0.3 log CFU/g for soybean yoghurt, with both values indicating excellent viability of starter cultures throughout fermentation and storage. The slightly higher count in dairy yoghurt, though not statistically significant, may reflect the optim</w:t>
      </w:r>
      <w:r w:rsidRPr="005D1A1D">
        <w:rPr>
          <w:rFonts w:ascii="Times New Roman" w:hAnsi="Times New Roman" w:cs="Times New Roman"/>
        </w:rPr>
        <w:t>ized adaptation of dairy starter cultures (</w:t>
      </w:r>
      <w:r w:rsidR="0043686D" w:rsidRPr="0043686D">
        <w:rPr>
          <w:rFonts w:ascii="Times New Roman" w:hAnsi="Times New Roman" w:cs="Times New Roman"/>
          <w:i/>
          <w:iCs/>
        </w:rPr>
        <w:t>Lactobacillus bulgaricus</w:t>
      </w:r>
      <w:r w:rsidRPr="005D1A1D">
        <w:rPr>
          <w:rFonts w:ascii="Times New Roman" w:hAnsi="Times New Roman" w:cs="Times New Roman"/>
        </w:rPr>
        <w:t xml:space="preserve"> and </w:t>
      </w:r>
      <w:r w:rsidR="0043686D" w:rsidRPr="0043686D">
        <w:rPr>
          <w:rFonts w:ascii="Times New Roman" w:hAnsi="Times New Roman" w:cs="Times New Roman"/>
          <w:i/>
          <w:iCs/>
        </w:rPr>
        <w:t>Streptococcus thermophilus</w:t>
      </w:r>
      <w:r w:rsidRPr="005D1A1D">
        <w:rPr>
          <w:rFonts w:ascii="Times New Roman" w:hAnsi="Times New Roman" w:cs="Times New Roman"/>
        </w:rPr>
        <w:t>) to their native lactose-containing substrate [23,38].</w:t>
      </w:r>
    </w:p>
    <w:p w14:paraId="000000C2" w14:textId="77777777" w:rsidR="00997428" w:rsidRPr="005D1A1D" w:rsidRDefault="00997428" w:rsidP="005D1A1D">
      <w:pPr>
        <w:spacing w:line="360" w:lineRule="auto"/>
        <w:jc w:val="both"/>
        <w:rPr>
          <w:rFonts w:ascii="Times New Roman" w:hAnsi="Times New Roman" w:cs="Times New Roman"/>
        </w:rPr>
      </w:pPr>
    </w:p>
    <w:p w14:paraId="000000C3"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Critically, this study demonstrates that despite differences in substrate composition, soy milk effec</w:t>
      </w:r>
      <w:r w:rsidRPr="005D1A1D">
        <w:rPr>
          <w:rFonts w:ascii="Times New Roman" w:hAnsi="Times New Roman" w:cs="Times New Roman"/>
        </w:rPr>
        <w:t>tively sustained the fermentation activity of dairy starter cultures. This finding has significant practical implications, suggesting that existing commercial cultures can be successfully employed for plant-based yoghurt production without requiring specia</w:t>
      </w:r>
      <w:r w:rsidRPr="005D1A1D">
        <w:rPr>
          <w:rFonts w:ascii="Times New Roman" w:hAnsi="Times New Roman" w:cs="Times New Roman"/>
        </w:rPr>
        <w:t>lized microbial strains [23,39]. The LAB counts obtained in this study are comparable to those reported by Wang et al. [23] for fermented soy products (7.9–8.4 log CFU/g) and exceed the minimum requirements for probiotic labelling established by internatio</w:t>
      </w:r>
      <w:r w:rsidRPr="005D1A1D">
        <w:rPr>
          <w:rFonts w:ascii="Times New Roman" w:hAnsi="Times New Roman" w:cs="Times New Roman"/>
        </w:rPr>
        <w:t>nal standards [6,37].</w:t>
      </w:r>
    </w:p>
    <w:p w14:paraId="000000C4" w14:textId="77777777" w:rsidR="00997428" w:rsidRPr="005D1A1D" w:rsidRDefault="00997428" w:rsidP="005D1A1D">
      <w:pPr>
        <w:spacing w:line="360" w:lineRule="auto"/>
        <w:jc w:val="both"/>
        <w:rPr>
          <w:rFonts w:ascii="Times New Roman" w:hAnsi="Times New Roman" w:cs="Times New Roman"/>
        </w:rPr>
      </w:pPr>
    </w:p>
    <w:p w14:paraId="000000C5"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Importantly, both yoghurt types showed no detectable levels of coliforms (&lt;1.0 log CFU/g) and yeast/</w:t>
      </w:r>
      <w:proofErr w:type="spellStart"/>
      <w:r w:rsidRPr="005D1A1D">
        <w:rPr>
          <w:rFonts w:ascii="Times New Roman" w:hAnsi="Times New Roman" w:cs="Times New Roman"/>
        </w:rPr>
        <w:t>mould</w:t>
      </w:r>
      <w:proofErr w:type="spellEnd"/>
      <w:r w:rsidRPr="005D1A1D">
        <w:rPr>
          <w:rFonts w:ascii="Times New Roman" w:hAnsi="Times New Roman" w:cs="Times New Roman"/>
        </w:rPr>
        <w:t xml:space="preserve"> counts below the detection limit. The absence of coliforms indicates adherence to good manufacturing practices and confirms tha</w:t>
      </w:r>
      <w:r w:rsidRPr="005D1A1D">
        <w:rPr>
          <w:rFonts w:ascii="Times New Roman" w:hAnsi="Times New Roman" w:cs="Times New Roman"/>
        </w:rPr>
        <w:t xml:space="preserve">t post-pasteurization contamination was effectively prevented [24,40]. The absence of yeast and </w:t>
      </w:r>
      <w:proofErr w:type="spellStart"/>
      <w:r w:rsidRPr="005D1A1D">
        <w:rPr>
          <w:rFonts w:ascii="Times New Roman" w:hAnsi="Times New Roman" w:cs="Times New Roman"/>
        </w:rPr>
        <w:t>mould</w:t>
      </w:r>
      <w:proofErr w:type="spellEnd"/>
      <w:r w:rsidRPr="005D1A1D">
        <w:rPr>
          <w:rFonts w:ascii="Times New Roman" w:hAnsi="Times New Roman" w:cs="Times New Roman"/>
        </w:rPr>
        <w:t xml:space="preserve"> throughout the storage period (21 days at 4°C) demonstrates the microbiological stability of both products and suggests that the acidic environment (pH &lt;4</w:t>
      </w:r>
      <w:r w:rsidRPr="005D1A1D">
        <w:rPr>
          <w:rFonts w:ascii="Times New Roman" w:hAnsi="Times New Roman" w:cs="Times New Roman"/>
        </w:rPr>
        <w:t>.5) provided adequate protection against common spoilage organisms [41].</w:t>
      </w:r>
    </w:p>
    <w:p w14:paraId="000000C6" w14:textId="77777777" w:rsidR="00997428" w:rsidRPr="005D1A1D" w:rsidRDefault="00997428" w:rsidP="005D1A1D">
      <w:pPr>
        <w:spacing w:line="360" w:lineRule="auto"/>
        <w:jc w:val="both"/>
        <w:rPr>
          <w:rFonts w:ascii="Times New Roman" w:hAnsi="Times New Roman" w:cs="Times New Roman"/>
        </w:rPr>
      </w:pPr>
    </w:p>
    <w:p w14:paraId="000000C7"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 xml:space="preserve">These microbiological findings are consistent with the work of Lourens-Hattingh and Viljoen [30], who documented the efficacy of yoghurt as a probiotic carrier, and </w:t>
      </w:r>
      <w:proofErr w:type="spellStart"/>
      <w:r w:rsidRPr="005D1A1D">
        <w:rPr>
          <w:rFonts w:ascii="Times New Roman" w:hAnsi="Times New Roman" w:cs="Times New Roman"/>
        </w:rPr>
        <w:t>Oberman</w:t>
      </w:r>
      <w:proofErr w:type="spellEnd"/>
      <w:r w:rsidRPr="005D1A1D">
        <w:rPr>
          <w:rFonts w:ascii="Times New Roman" w:hAnsi="Times New Roman" w:cs="Times New Roman"/>
        </w:rPr>
        <w:t xml:space="preserve"> and </w:t>
      </w:r>
      <w:proofErr w:type="spellStart"/>
      <w:r w:rsidRPr="005D1A1D">
        <w:rPr>
          <w:rFonts w:ascii="Times New Roman" w:hAnsi="Times New Roman" w:cs="Times New Roman"/>
        </w:rPr>
        <w:t>Libud</w:t>
      </w:r>
      <w:r w:rsidRPr="005D1A1D">
        <w:rPr>
          <w:rFonts w:ascii="Times New Roman" w:hAnsi="Times New Roman" w:cs="Times New Roman"/>
        </w:rPr>
        <w:t>zisz</w:t>
      </w:r>
      <w:proofErr w:type="spellEnd"/>
      <w:r w:rsidRPr="005D1A1D">
        <w:rPr>
          <w:rFonts w:ascii="Times New Roman" w:hAnsi="Times New Roman" w:cs="Times New Roman"/>
        </w:rPr>
        <w:t xml:space="preserve"> [24], who emphasized the importance of hygienic production practices. The comparable microbiological quality between dairy and soy yoghurts indicates that plant-based alternatives can achieve equivalent safety standards when produced under appropriate</w:t>
      </w:r>
      <w:r w:rsidRPr="005D1A1D">
        <w:rPr>
          <w:rFonts w:ascii="Times New Roman" w:hAnsi="Times New Roman" w:cs="Times New Roman"/>
        </w:rPr>
        <w:t xml:space="preserve"> conditions [22,40].</w:t>
      </w:r>
    </w:p>
    <w:p w14:paraId="000000C8" w14:textId="77777777" w:rsidR="00997428" w:rsidRPr="005D1A1D" w:rsidRDefault="00997428" w:rsidP="005D1A1D">
      <w:pPr>
        <w:spacing w:line="360" w:lineRule="auto"/>
        <w:jc w:val="both"/>
        <w:rPr>
          <w:rFonts w:ascii="Times New Roman" w:hAnsi="Times New Roman" w:cs="Times New Roman"/>
        </w:rPr>
      </w:pPr>
    </w:p>
    <w:p w14:paraId="1F5B6999" w14:textId="77777777" w:rsidR="002C0403" w:rsidRDefault="002C0403" w:rsidP="005D1A1D">
      <w:pPr>
        <w:spacing w:line="360" w:lineRule="auto"/>
        <w:jc w:val="both"/>
        <w:rPr>
          <w:rFonts w:ascii="Times New Roman" w:hAnsi="Times New Roman" w:cs="Times New Roman"/>
        </w:rPr>
      </w:pPr>
    </w:p>
    <w:p w14:paraId="35FCBEEB" w14:textId="77777777" w:rsidR="002C0403" w:rsidRDefault="002C0403" w:rsidP="005D1A1D">
      <w:pPr>
        <w:spacing w:line="360" w:lineRule="auto"/>
        <w:jc w:val="both"/>
        <w:rPr>
          <w:rFonts w:ascii="Times New Roman" w:hAnsi="Times New Roman" w:cs="Times New Roman"/>
        </w:rPr>
      </w:pPr>
    </w:p>
    <w:p w14:paraId="000000C9" w14:textId="10EED8B8"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lastRenderedPageBreak/>
        <w:t>3.4 Comparative Discussion</w:t>
      </w:r>
    </w:p>
    <w:p w14:paraId="000000CA" w14:textId="77777777" w:rsidR="00997428" w:rsidRPr="005D1A1D" w:rsidRDefault="00997428" w:rsidP="005D1A1D">
      <w:pPr>
        <w:spacing w:line="360" w:lineRule="auto"/>
        <w:jc w:val="both"/>
        <w:rPr>
          <w:rFonts w:ascii="Times New Roman" w:hAnsi="Times New Roman" w:cs="Times New Roman"/>
        </w:rPr>
      </w:pPr>
    </w:p>
    <w:p w14:paraId="23591F35" w14:textId="77777777" w:rsidR="00391DBA" w:rsidRDefault="00BE5EEE" w:rsidP="005D1A1D">
      <w:pPr>
        <w:spacing w:line="360" w:lineRule="auto"/>
        <w:jc w:val="both"/>
        <w:rPr>
          <w:rFonts w:ascii="Times New Roman" w:hAnsi="Times New Roman" w:cs="Times New Roman"/>
        </w:rPr>
      </w:pPr>
      <w:r w:rsidRPr="005D1A1D">
        <w:rPr>
          <w:rFonts w:ascii="Times New Roman" w:hAnsi="Times New Roman" w:cs="Times New Roman"/>
        </w:rPr>
        <w:t xml:space="preserve">The results collectively illustrate a clear contrast between nutritional superiority and functional properties across the two yoghurt types. Cow milk yoghurt excels in protein content and rheological </w:t>
      </w:r>
      <w:r w:rsidRPr="005D1A1D">
        <w:rPr>
          <w:rFonts w:ascii="Times New Roman" w:hAnsi="Times New Roman" w:cs="Times New Roman"/>
        </w:rPr>
        <w:t>properties (viscosity, mouthfeel, creaminess), making it a familiar and palatable choice for consumers seeking high</w:t>
      </w:r>
    </w:p>
    <w:p w14:paraId="000000CB" w14:textId="146FE2B6"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quality animal proteins with traditional yoghurt texture [3,4,16]. These attributes are particularly valuable for populations with increased</w:t>
      </w:r>
      <w:r w:rsidRPr="005D1A1D">
        <w:rPr>
          <w:rFonts w:ascii="Times New Roman" w:hAnsi="Times New Roman" w:cs="Times New Roman"/>
        </w:rPr>
        <w:t xml:space="preserve"> protein requirements, including children, adolescents, athletes, and elderly individuals [15,31].</w:t>
      </w:r>
    </w:p>
    <w:p w14:paraId="000000CC" w14:textId="77777777" w:rsidR="00997428" w:rsidRPr="005D1A1D" w:rsidRDefault="00997428" w:rsidP="005D1A1D">
      <w:pPr>
        <w:spacing w:line="360" w:lineRule="auto"/>
        <w:jc w:val="both"/>
        <w:rPr>
          <w:rFonts w:ascii="Times New Roman" w:hAnsi="Times New Roman" w:cs="Times New Roman"/>
        </w:rPr>
      </w:pPr>
    </w:p>
    <w:p w14:paraId="000000CD"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 xml:space="preserve">Soybean yoghurt, while lower in protein content, offers distinct nutritional advantages in dietary </w:t>
      </w:r>
      <w:proofErr w:type="spellStart"/>
      <w:r w:rsidRPr="005D1A1D">
        <w:rPr>
          <w:rFonts w:ascii="Times New Roman" w:hAnsi="Times New Roman" w:cs="Times New Roman"/>
        </w:rPr>
        <w:t>fibre</w:t>
      </w:r>
      <w:proofErr w:type="spellEnd"/>
      <w:r w:rsidRPr="005D1A1D">
        <w:rPr>
          <w:rFonts w:ascii="Times New Roman" w:hAnsi="Times New Roman" w:cs="Times New Roman"/>
        </w:rPr>
        <w:t>, mineral density (ash content), and total solids. T</w:t>
      </w:r>
      <w:r w:rsidRPr="005D1A1D">
        <w:rPr>
          <w:rFonts w:ascii="Times New Roman" w:hAnsi="Times New Roman" w:cs="Times New Roman"/>
        </w:rPr>
        <w:t xml:space="preserve">hese characteristics appeal to specific consumer segments, including those with lactose intolerance (representing 65–70% of the global adult population) [9], individuals following vegan dietary patterns, and consumers seeking enhanced </w:t>
      </w:r>
      <w:proofErr w:type="spellStart"/>
      <w:r w:rsidRPr="005D1A1D">
        <w:rPr>
          <w:rFonts w:ascii="Times New Roman" w:hAnsi="Times New Roman" w:cs="Times New Roman"/>
        </w:rPr>
        <w:t>fibre</w:t>
      </w:r>
      <w:proofErr w:type="spellEnd"/>
      <w:r w:rsidRPr="005D1A1D">
        <w:rPr>
          <w:rFonts w:ascii="Times New Roman" w:hAnsi="Times New Roman" w:cs="Times New Roman"/>
        </w:rPr>
        <w:t xml:space="preserve"> intake for dige</w:t>
      </w:r>
      <w:r w:rsidRPr="005D1A1D">
        <w:rPr>
          <w:rFonts w:ascii="Times New Roman" w:hAnsi="Times New Roman" w:cs="Times New Roman"/>
        </w:rPr>
        <w:t xml:space="preserve">stive health or </w:t>
      </w:r>
      <w:proofErr w:type="spellStart"/>
      <w:r w:rsidRPr="005D1A1D">
        <w:rPr>
          <w:rFonts w:ascii="Times New Roman" w:hAnsi="Times New Roman" w:cs="Times New Roman"/>
        </w:rPr>
        <w:t>glycaemic</w:t>
      </w:r>
      <w:proofErr w:type="spellEnd"/>
      <w:r w:rsidRPr="005D1A1D">
        <w:rPr>
          <w:rFonts w:ascii="Times New Roman" w:hAnsi="Times New Roman" w:cs="Times New Roman"/>
        </w:rPr>
        <w:t xml:space="preserve"> management [14,25]. The higher mineral content, particularly iron and magnesium, may provide additional nutritional benefits for populations at risk of micronutrient deficiencies [13,32].</w:t>
      </w:r>
    </w:p>
    <w:p w14:paraId="000000CE" w14:textId="77777777" w:rsidR="00997428" w:rsidRPr="005D1A1D" w:rsidRDefault="00997428" w:rsidP="005D1A1D">
      <w:pPr>
        <w:spacing w:line="360" w:lineRule="auto"/>
        <w:jc w:val="both"/>
        <w:rPr>
          <w:rFonts w:ascii="Times New Roman" w:hAnsi="Times New Roman" w:cs="Times New Roman"/>
        </w:rPr>
      </w:pPr>
    </w:p>
    <w:p w14:paraId="000000CF"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From a physicochemical perspective, the l</w:t>
      </w:r>
      <w:r w:rsidRPr="005D1A1D">
        <w:rPr>
          <w:rFonts w:ascii="Times New Roman" w:hAnsi="Times New Roman" w:cs="Times New Roman"/>
        </w:rPr>
        <w:t>ower viscosity of soy yoghurt represents both a limitation and an opportunity. While the reduced viscosity may negatively impact consumer acceptability for those accustomed to dairy yoghurt texture [21], it also highlights specific areas for formulation im</w:t>
      </w:r>
      <w:r w:rsidRPr="005D1A1D">
        <w:rPr>
          <w:rFonts w:ascii="Times New Roman" w:hAnsi="Times New Roman" w:cs="Times New Roman"/>
        </w:rPr>
        <w:t>provement through technological interventions. Recent advances in plant-based yoghurt formulation have demonstrated the potential of natural stabilizers (e.g., pectin, modified starches, locust bean gum), enzymatic treatments, and protein blending strategi</w:t>
      </w:r>
      <w:r w:rsidRPr="005D1A1D">
        <w:rPr>
          <w:rFonts w:ascii="Times New Roman" w:hAnsi="Times New Roman" w:cs="Times New Roman"/>
        </w:rPr>
        <w:t>es to improve textural attributes while maintaining clean-label positioning [11,22,36]. The higher total solids content of soy yoghurt may be leveraged to enhance nutritional density, provided that textural modifications address potential graininess or exc</w:t>
      </w:r>
      <w:r w:rsidRPr="005D1A1D">
        <w:rPr>
          <w:rFonts w:ascii="Times New Roman" w:hAnsi="Times New Roman" w:cs="Times New Roman"/>
        </w:rPr>
        <w:t>essive denseness [34,35].</w:t>
      </w:r>
    </w:p>
    <w:p w14:paraId="000000D0" w14:textId="77777777" w:rsidR="00997428" w:rsidRPr="005D1A1D" w:rsidRDefault="00997428" w:rsidP="005D1A1D">
      <w:pPr>
        <w:spacing w:line="360" w:lineRule="auto"/>
        <w:jc w:val="both"/>
        <w:rPr>
          <w:rFonts w:ascii="Times New Roman" w:hAnsi="Times New Roman" w:cs="Times New Roman"/>
        </w:rPr>
      </w:pPr>
    </w:p>
    <w:p w14:paraId="000000D1"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The successful fermentation and high LAB viability in both yoghurt types confirm the feasibility of using plant-based substrates for producing probiotic-rich functional foods. This finding is particularly significant given the gr</w:t>
      </w:r>
      <w:r w:rsidRPr="005D1A1D">
        <w:rPr>
          <w:rFonts w:ascii="Times New Roman" w:hAnsi="Times New Roman" w:cs="Times New Roman"/>
        </w:rPr>
        <w:t>owing consumer demand for non-dairy probiotic options [7,8]. The comparable microbiological safety profiles demonstrate that both dairy and plant-based yoghurts can achieve equivalent hygienic standards when produced under appropriate conditions, addressin</w:t>
      </w:r>
      <w:r w:rsidRPr="005D1A1D">
        <w:rPr>
          <w:rFonts w:ascii="Times New Roman" w:hAnsi="Times New Roman" w:cs="Times New Roman"/>
        </w:rPr>
        <w:t>g potential concerns about the safety of plant-based fermented products [40,41].</w:t>
      </w:r>
    </w:p>
    <w:p w14:paraId="000000D2" w14:textId="77777777" w:rsidR="00997428" w:rsidRPr="005D1A1D" w:rsidRDefault="00997428" w:rsidP="005D1A1D">
      <w:pPr>
        <w:spacing w:line="360" w:lineRule="auto"/>
        <w:jc w:val="both"/>
        <w:rPr>
          <w:rFonts w:ascii="Times New Roman" w:hAnsi="Times New Roman" w:cs="Times New Roman"/>
        </w:rPr>
      </w:pPr>
    </w:p>
    <w:p w14:paraId="000000D3"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lastRenderedPageBreak/>
        <w:t>These findings align with the broader literature on comparative evaluation of dairy and plant-based alternatives. Vanga and Raghavan [25] emphasized the need for integrated n</w:t>
      </w:r>
      <w:r w:rsidRPr="005D1A1D">
        <w:rPr>
          <w:rFonts w:ascii="Times New Roman" w:hAnsi="Times New Roman" w:cs="Times New Roman"/>
        </w:rPr>
        <w:t>utritional, physicochemical, and sensory evaluation of plant-based alternatives, while Bansal et al. [22] highlighted the technological challenges and opportunities in plant-based yoghurt production. The present study contributes to this growing body of kn</w:t>
      </w:r>
      <w:r w:rsidRPr="005D1A1D">
        <w:rPr>
          <w:rFonts w:ascii="Times New Roman" w:hAnsi="Times New Roman" w:cs="Times New Roman"/>
        </w:rPr>
        <w:t>owledge by providing comprehensive comparative data under controlled conditions, addressing the gap identified in previous research that tended to focus on isolated product attributes [26,27].</w:t>
      </w:r>
    </w:p>
    <w:p w14:paraId="000000D5"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From a public health perspective, both yoghurt types offer valu</w:t>
      </w:r>
      <w:r w:rsidRPr="005D1A1D">
        <w:rPr>
          <w:rFonts w:ascii="Times New Roman" w:hAnsi="Times New Roman" w:cs="Times New Roman"/>
        </w:rPr>
        <w:t xml:space="preserve">able contributions to dietary diversity and nutritional adequacy. The availability of safe, nutritious, and acceptable plant-based alternatives expands consumer choice and supports dietary patterns aligned with individual health needs, ethical values, and </w:t>
      </w:r>
      <w:r w:rsidRPr="005D1A1D">
        <w:rPr>
          <w:rFonts w:ascii="Times New Roman" w:hAnsi="Times New Roman" w:cs="Times New Roman"/>
        </w:rPr>
        <w:t>environmental considerations [10,12]. For policymakers and regulators, these findings contribute to the evidence base required for developing appropriate standards of identity, labelling requirements, and quality specifications for both traditional and pla</w:t>
      </w:r>
      <w:r w:rsidRPr="005D1A1D">
        <w:rPr>
          <w:rFonts w:ascii="Times New Roman" w:hAnsi="Times New Roman" w:cs="Times New Roman"/>
        </w:rPr>
        <w:t>nt-based fermented products [28,42].</w:t>
      </w:r>
    </w:p>
    <w:p w14:paraId="000000D6" w14:textId="77777777" w:rsidR="00997428" w:rsidRPr="005D1A1D" w:rsidRDefault="00997428" w:rsidP="005D1A1D">
      <w:pPr>
        <w:spacing w:line="360" w:lineRule="auto"/>
        <w:jc w:val="both"/>
        <w:rPr>
          <w:rFonts w:ascii="Times New Roman" w:hAnsi="Times New Roman" w:cs="Times New Roman"/>
        </w:rPr>
      </w:pPr>
    </w:p>
    <w:p w14:paraId="000000D7"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3.5 Study Limitations and Future Research Directions</w:t>
      </w:r>
    </w:p>
    <w:p w14:paraId="000000D8" w14:textId="77777777" w:rsidR="00997428" w:rsidRPr="005D1A1D" w:rsidRDefault="00997428" w:rsidP="005D1A1D">
      <w:pPr>
        <w:spacing w:line="360" w:lineRule="auto"/>
        <w:jc w:val="both"/>
        <w:rPr>
          <w:rFonts w:ascii="Times New Roman" w:hAnsi="Times New Roman" w:cs="Times New Roman"/>
        </w:rPr>
      </w:pPr>
    </w:p>
    <w:p w14:paraId="000000D9"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While this study provides comprehensive comparative data, several limitations should be acknowledged. First, sensory evaluation was not included, limiting direct as</w:t>
      </w:r>
      <w:r w:rsidRPr="005D1A1D">
        <w:rPr>
          <w:rFonts w:ascii="Times New Roman" w:hAnsi="Times New Roman" w:cs="Times New Roman"/>
        </w:rPr>
        <w:t>sessment of consumer acceptability. Future studies should incorporate trained panel and consumer hedonic testing to correlate physicochemical properties with sensory perception [21,35]. Second, the study did not assess protein quality (amino acid profiles)</w:t>
      </w:r>
      <w:r w:rsidRPr="005D1A1D">
        <w:rPr>
          <w:rFonts w:ascii="Times New Roman" w:hAnsi="Times New Roman" w:cs="Times New Roman"/>
        </w:rPr>
        <w:t xml:space="preserve"> or mineral bioavailability, which are critical nutritional considerations beyond proximate composition [13,19]. Third, the shelf-life assessment was limited to 21 days; extended storage studies would provide additional information on product stability and</w:t>
      </w:r>
      <w:r w:rsidRPr="005D1A1D">
        <w:rPr>
          <w:rFonts w:ascii="Times New Roman" w:hAnsi="Times New Roman" w:cs="Times New Roman"/>
        </w:rPr>
        <w:t xml:space="preserve"> microbial dynamics [24,41].</w:t>
      </w:r>
    </w:p>
    <w:p w14:paraId="000000DA" w14:textId="77777777" w:rsidR="00997428" w:rsidRPr="005D1A1D" w:rsidRDefault="00997428" w:rsidP="005D1A1D">
      <w:pPr>
        <w:spacing w:line="360" w:lineRule="auto"/>
        <w:jc w:val="both"/>
        <w:rPr>
          <w:rFonts w:ascii="Times New Roman" w:hAnsi="Times New Roman" w:cs="Times New Roman"/>
        </w:rPr>
      </w:pPr>
    </w:p>
    <w:p w14:paraId="000000DB"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Future research directions should include:</w:t>
      </w:r>
    </w:p>
    <w:p w14:paraId="000000DC" w14:textId="77777777" w:rsidR="00997428" w:rsidRPr="005D1A1D" w:rsidRDefault="00997428" w:rsidP="005D1A1D">
      <w:pPr>
        <w:spacing w:line="360" w:lineRule="auto"/>
        <w:jc w:val="both"/>
        <w:rPr>
          <w:rFonts w:ascii="Times New Roman" w:hAnsi="Times New Roman" w:cs="Times New Roman"/>
        </w:rPr>
      </w:pPr>
    </w:p>
    <w:p w14:paraId="000000DD" w14:textId="4228B8D8" w:rsidR="00997428" w:rsidRPr="005D1A1D" w:rsidRDefault="00BE5EEE" w:rsidP="002C0403">
      <w:pPr>
        <w:spacing w:line="360" w:lineRule="auto"/>
        <w:ind w:hanging="567"/>
        <w:jc w:val="both"/>
        <w:rPr>
          <w:rFonts w:ascii="Times New Roman" w:hAnsi="Times New Roman" w:cs="Times New Roman"/>
        </w:rPr>
      </w:pPr>
      <w:r w:rsidRPr="005D1A1D">
        <w:rPr>
          <w:rFonts w:ascii="Times New Roman" w:hAnsi="Times New Roman" w:cs="Times New Roman"/>
        </w:rPr>
        <w:t xml:space="preserve">1. </w:t>
      </w:r>
      <w:r w:rsidR="002C0403">
        <w:rPr>
          <w:rFonts w:ascii="Times New Roman" w:hAnsi="Times New Roman" w:cs="Times New Roman"/>
        </w:rPr>
        <w:tab/>
      </w:r>
      <w:r w:rsidRPr="005D1A1D">
        <w:rPr>
          <w:rFonts w:ascii="Times New Roman" w:hAnsi="Times New Roman" w:cs="Times New Roman"/>
        </w:rPr>
        <w:t>Evaluation of protein digestibility and amino acid profiles using in vitro and in vivo methods [13,14]</w:t>
      </w:r>
    </w:p>
    <w:p w14:paraId="000000DE" w14:textId="2F480106" w:rsidR="00997428" w:rsidRPr="005D1A1D" w:rsidRDefault="00BE5EEE" w:rsidP="002C0403">
      <w:pPr>
        <w:spacing w:line="360" w:lineRule="auto"/>
        <w:ind w:hanging="567"/>
        <w:jc w:val="both"/>
        <w:rPr>
          <w:rFonts w:ascii="Times New Roman" w:hAnsi="Times New Roman" w:cs="Times New Roman"/>
        </w:rPr>
      </w:pPr>
      <w:r w:rsidRPr="005D1A1D">
        <w:rPr>
          <w:rFonts w:ascii="Times New Roman" w:hAnsi="Times New Roman" w:cs="Times New Roman"/>
        </w:rPr>
        <w:t xml:space="preserve">2. </w:t>
      </w:r>
      <w:r w:rsidR="002C0403">
        <w:rPr>
          <w:rFonts w:ascii="Times New Roman" w:hAnsi="Times New Roman" w:cs="Times New Roman"/>
        </w:rPr>
        <w:tab/>
      </w:r>
      <w:r w:rsidRPr="005D1A1D">
        <w:rPr>
          <w:rFonts w:ascii="Times New Roman" w:hAnsi="Times New Roman" w:cs="Times New Roman"/>
        </w:rPr>
        <w:t>Assessment of mineral bioavailability, particularly calcium and iron, i</w:t>
      </w:r>
      <w:r w:rsidRPr="005D1A1D">
        <w:rPr>
          <w:rFonts w:ascii="Times New Roman" w:hAnsi="Times New Roman" w:cs="Times New Roman"/>
        </w:rPr>
        <w:t>n fortified soy yoghurt formulations [20,32]</w:t>
      </w:r>
    </w:p>
    <w:p w14:paraId="000000DF" w14:textId="785C12C0" w:rsidR="00997428" w:rsidRPr="005D1A1D" w:rsidRDefault="00BE5EEE" w:rsidP="002C0403">
      <w:pPr>
        <w:spacing w:line="360" w:lineRule="auto"/>
        <w:ind w:hanging="567"/>
        <w:jc w:val="both"/>
        <w:rPr>
          <w:rFonts w:ascii="Times New Roman" w:hAnsi="Times New Roman" w:cs="Times New Roman"/>
        </w:rPr>
      </w:pPr>
      <w:r w:rsidRPr="005D1A1D">
        <w:rPr>
          <w:rFonts w:ascii="Times New Roman" w:hAnsi="Times New Roman" w:cs="Times New Roman"/>
        </w:rPr>
        <w:t xml:space="preserve">3. </w:t>
      </w:r>
      <w:r w:rsidR="002C0403">
        <w:rPr>
          <w:rFonts w:ascii="Times New Roman" w:hAnsi="Times New Roman" w:cs="Times New Roman"/>
        </w:rPr>
        <w:tab/>
      </w:r>
      <w:r w:rsidRPr="005D1A1D">
        <w:rPr>
          <w:rFonts w:ascii="Times New Roman" w:hAnsi="Times New Roman" w:cs="Times New Roman"/>
        </w:rPr>
        <w:t>Investigation of natural stabilizer systems and processing modifications to improve soy yoghurt texture without compromising clean-label status [22,36]</w:t>
      </w:r>
    </w:p>
    <w:p w14:paraId="000000E0" w14:textId="7F484C34" w:rsidR="00997428" w:rsidRPr="005D1A1D" w:rsidRDefault="00BE5EEE" w:rsidP="002C0403">
      <w:pPr>
        <w:spacing w:line="360" w:lineRule="auto"/>
        <w:ind w:hanging="567"/>
        <w:jc w:val="both"/>
        <w:rPr>
          <w:rFonts w:ascii="Times New Roman" w:hAnsi="Times New Roman" w:cs="Times New Roman"/>
        </w:rPr>
      </w:pPr>
      <w:r w:rsidRPr="005D1A1D">
        <w:rPr>
          <w:rFonts w:ascii="Times New Roman" w:hAnsi="Times New Roman" w:cs="Times New Roman"/>
        </w:rPr>
        <w:t xml:space="preserve">4. </w:t>
      </w:r>
      <w:r w:rsidR="002C0403">
        <w:rPr>
          <w:rFonts w:ascii="Times New Roman" w:hAnsi="Times New Roman" w:cs="Times New Roman"/>
        </w:rPr>
        <w:tab/>
      </w:r>
      <w:r w:rsidRPr="005D1A1D">
        <w:rPr>
          <w:rFonts w:ascii="Times New Roman" w:hAnsi="Times New Roman" w:cs="Times New Roman"/>
        </w:rPr>
        <w:t>Sensory optimization studies to identify formulatio</w:t>
      </w:r>
      <w:r w:rsidRPr="005D1A1D">
        <w:rPr>
          <w:rFonts w:ascii="Times New Roman" w:hAnsi="Times New Roman" w:cs="Times New Roman"/>
        </w:rPr>
        <w:t>ns with consumer acceptability comparable to dairy yoghurt [21,35]</w:t>
      </w:r>
    </w:p>
    <w:p w14:paraId="000000E1" w14:textId="13A05BDB" w:rsidR="00997428" w:rsidRPr="005D1A1D" w:rsidRDefault="00BE5EEE" w:rsidP="002C0403">
      <w:pPr>
        <w:spacing w:line="360" w:lineRule="auto"/>
        <w:ind w:hanging="567"/>
        <w:jc w:val="both"/>
        <w:rPr>
          <w:rFonts w:ascii="Times New Roman" w:hAnsi="Times New Roman" w:cs="Times New Roman"/>
        </w:rPr>
      </w:pPr>
      <w:r w:rsidRPr="005D1A1D">
        <w:rPr>
          <w:rFonts w:ascii="Times New Roman" w:hAnsi="Times New Roman" w:cs="Times New Roman"/>
        </w:rPr>
        <w:t xml:space="preserve">5. </w:t>
      </w:r>
      <w:r w:rsidR="002C0403">
        <w:rPr>
          <w:rFonts w:ascii="Times New Roman" w:hAnsi="Times New Roman" w:cs="Times New Roman"/>
        </w:rPr>
        <w:tab/>
      </w:r>
      <w:r w:rsidRPr="005D1A1D">
        <w:rPr>
          <w:rFonts w:ascii="Times New Roman" w:hAnsi="Times New Roman" w:cs="Times New Roman"/>
        </w:rPr>
        <w:t>Comparative economic and environmental life cycle assessment of dairy and soy yoghurt production [10,12]</w:t>
      </w:r>
    </w:p>
    <w:p w14:paraId="000000E2" w14:textId="09F0A8DE" w:rsidR="00997428" w:rsidRPr="005D1A1D" w:rsidRDefault="00BE5EEE" w:rsidP="002C0403">
      <w:pPr>
        <w:spacing w:line="360" w:lineRule="auto"/>
        <w:ind w:hanging="567"/>
        <w:jc w:val="both"/>
        <w:rPr>
          <w:rFonts w:ascii="Times New Roman" w:hAnsi="Times New Roman" w:cs="Times New Roman"/>
        </w:rPr>
      </w:pPr>
      <w:r w:rsidRPr="005D1A1D">
        <w:rPr>
          <w:rFonts w:ascii="Times New Roman" w:hAnsi="Times New Roman" w:cs="Times New Roman"/>
        </w:rPr>
        <w:lastRenderedPageBreak/>
        <w:t xml:space="preserve">6. </w:t>
      </w:r>
      <w:r w:rsidR="002C0403">
        <w:rPr>
          <w:rFonts w:ascii="Times New Roman" w:hAnsi="Times New Roman" w:cs="Times New Roman"/>
        </w:rPr>
        <w:tab/>
      </w:r>
      <w:r w:rsidRPr="005D1A1D">
        <w:rPr>
          <w:rFonts w:ascii="Times New Roman" w:hAnsi="Times New Roman" w:cs="Times New Roman"/>
        </w:rPr>
        <w:t xml:space="preserve">Exploration of alternative plant protein sources and blends for diversified </w:t>
      </w:r>
      <w:r w:rsidRPr="005D1A1D">
        <w:rPr>
          <w:rFonts w:ascii="Times New Roman" w:hAnsi="Times New Roman" w:cs="Times New Roman"/>
        </w:rPr>
        <w:t>plant-based yoghurt formulations [11,27]</w:t>
      </w:r>
    </w:p>
    <w:p w14:paraId="000000E5" w14:textId="19998980" w:rsidR="00997428" w:rsidRDefault="00997428" w:rsidP="002C0403">
      <w:pPr>
        <w:spacing w:line="360" w:lineRule="auto"/>
        <w:jc w:val="both"/>
        <w:rPr>
          <w:rFonts w:ascii="Times New Roman" w:hAnsi="Times New Roman" w:cs="Times New Roman"/>
        </w:rPr>
      </w:pPr>
    </w:p>
    <w:p w14:paraId="5D208802" w14:textId="77777777" w:rsidR="002C0403" w:rsidRPr="005D1A1D" w:rsidRDefault="002C0403" w:rsidP="002C0403">
      <w:pPr>
        <w:spacing w:line="360" w:lineRule="auto"/>
        <w:jc w:val="both"/>
        <w:rPr>
          <w:rFonts w:ascii="Times New Roman" w:hAnsi="Times New Roman" w:cs="Times New Roman"/>
        </w:rPr>
      </w:pPr>
    </w:p>
    <w:p w14:paraId="000000E6" w14:textId="77777777" w:rsidR="00997428" w:rsidRPr="002C0403" w:rsidRDefault="00BE5EEE" w:rsidP="005D1A1D">
      <w:pPr>
        <w:spacing w:line="360" w:lineRule="auto"/>
        <w:jc w:val="both"/>
        <w:rPr>
          <w:rFonts w:ascii="Times New Roman" w:hAnsi="Times New Roman" w:cs="Times New Roman"/>
          <w:b/>
          <w:bCs/>
        </w:rPr>
      </w:pPr>
      <w:r w:rsidRPr="002C0403">
        <w:rPr>
          <w:rFonts w:ascii="Times New Roman" w:hAnsi="Times New Roman" w:cs="Times New Roman"/>
          <w:b/>
          <w:bCs/>
        </w:rPr>
        <w:t>4. CONCLUSION</w:t>
      </w:r>
    </w:p>
    <w:p w14:paraId="000000E7" w14:textId="77777777" w:rsidR="00997428" w:rsidRPr="005D1A1D" w:rsidRDefault="00997428" w:rsidP="005D1A1D">
      <w:pPr>
        <w:spacing w:line="360" w:lineRule="auto"/>
        <w:jc w:val="both"/>
        <w:rPr>
          <w:rFonts w:ascii="Times New Roman" w:hAnsi="Times New Roman" w:cs="Times New Roman"/>
        </w:rPr>
      </w:pPr>
    </w:p>
    <w:p w14:paraId="000000E8"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This comparative study demonstrated distinct nutritional and physicochemical profiles between cow milk and soybean yoghurts, while confirming comparable microbiological safety and probiotic viability in both products. Cow milk yoghurt exhibited superior pr</w:t>
      </w:r>
      <w:r w:rsidRPr="005D1A1D">
        <w:rPr>
          <w:rFonts w:ascii="Times New Roman" w:hAnsi="Times New Roman" w:cs="Times New Roman"/>
        </w:rPr>
        <w:t xml:space="preserve">otein content (24.28%) and </w:t>
      </w:r>
      <w:proofErr w:type="spellStart"/>
      <w:r w:rsidRPr="005D1A1D">
        <w:rPr>
          <w:rFonts w:ascii="Times New Roman" w:hAnsi="Times New Roman" w:cs="Times New Roman"/>
        </w:rPr>
        <w:t>favourable</w:t>
      </w:r>
      <w:proofErr w:type="spellEnd"/>
      <w:r w:rsidRPr="005D1A1D">
        <w:rPr>
          <w:rFonts w:ascii="Times New Roman" w:hAnsi="Times New Roman" w:cs="Times New Roman"/>
        </w:rPr>
        <w:t xml:space="preserve"> physicochemical properties, including higher viscosity (141.20 </w:t>
      </w:r>
      <w:proofErr w:type="spellStart"/>
      <w:r w:rsidRPr="005D1A1D">
        <w:rPr>
          <w:rFonts w:ascii="Times New Roman" w:hAnsi="Times New Roman" w:cs="Times New Roman"/>
        </w:rPr>
        <w:t>mPa·s</w:t>
      </w:r>
      <w:proofErr w:type="spellEnd"/>
      <w:r w:rsidRPr="005D1A1D">
        <w:rPr>
          <w:rFonts w:ascii="Times New Roman" w:hAnsi="Times New Roman" w:cs="Times New Roman"/>
        </w:rPr>
        <w:t>), making it suitable for consumers seeking high-quality animal protein with traditional yoghurt texture. Soybean yoghurt, while lower in protein (12.</w:t>
      </w:r>
      <w:r w:rsidRPr="005D1A1D">
        <w:rPr>
          <w:rFonts w:ascii="Times New Roman" w:hAnsi="Times New Roman" w:cs="Times New Roman"/>
        </w:rPr>
        <w:t xml:space="preserve">50%), offered significant advantages in dietary </w:t>
      </w:r>
      <w:proofErr w:type="spellStart"/>
      <w:r w:rsidRPr="005D1A1D">
        <w:rPr>
          <w:rFonts w:ascii="Times New Roman" w:hAnsi="Times New Roman" w:cs="Times New Roman"/>
        </w:rPr>
        <w:t>fibre</w:t>
      </w:r>
      <w:proofErr w:type="spellEnd"/>
      <w:r w:rsidRPr="005D1A1D">
        <w:rPr>
          <w:rFonts w:ascii="Times New Roman" w:hAnsi="Times New Roman" w:cs="Times New Roman"/>
        </w:rPr>
        <w:t xml:space="preserve"> (5.22%), mineral content (ash: 3.66%), and total solids (55.84%), positioning it as a nutritionally valuable plant-based alternative.</w:t>
      </w:r>
    </w:p>
    <w:p w14:paraId="000000E9" w14:textId="77777777" w:rsidR="00997428" w:rsidRPr="005D1A1D" w:rsidRDefault="00997428" w:rsidP="005D1A1D">
      <w:pPr>
        <w:spacing w:line="360" w:lineRule="auto"/>
        <w:jc w:val="both"/>
        <w:rPr>
          <w:rFonts w:ascii="Times New Roman" w:hAnsi="Times New Roman" w:cs="Times New Roman"/>
        </w:rPr>
      </w:pPr>
    </w:p>
    <w:p w14:paraId="000000EA"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Both products met stringent microbial safety criteria with no detec</w:t>
      </w:r>
      <w:r w:rsidRPr="005D1A1D">
        <w:rPr>
          <w:rFonts w:ascii="Times New Roman" w:hAnsi="Times New Roman" w:cs="Times New Roman"/>
        </w:rPr>
        <w:t>table coliforms or yeast/</w:t>
      </w:r>
      <w:proofErr w:type="spellStart"/>
      <w:r w:rsidRPr="005D1A1D">
        <w:rPr>
          <w:rFonts w:ascii="Times New Roman" w:hAnsi="Times New Roman" w:cs="Times New Roman"/>
        </w:rPr>
        <w:t>mould</w:t>
      </w:r>
      <w:proofErr w:type="spellEnd"/>
      <w:r w:rsidRPr="005D1A1D">
        <w:rPr>
          <w:rFonts w:ascii="Times New Roman" w:hAnsi="Times New Roman" w:cs="Times New Roman"/>
        </w:rPr>
        <w:t>, and maintained robust levels of probiotic bacteria (&gt;10⁷ CFU/g) throughout storage, confirming their potential as functional foods. The successful fermentation of soy milk using traditional dairy starter cultures demonstrate</w:t>
      </w:r>
      <w:r w:rsidRPr="005D1A1D">
        <w:rPr>
          <w:rFonts w:ascii="Times New Roman" w:hAnsi="Times New Roman" w:cs="Times New Roman"/>
        </w:rPr>
        <w:t>s the feasibility of producing high-quality plant-based yoghurt without specialized microbial strains.</w:t>
      </w:r>
    </w:p>
    <w:p w14:paraId="000000EB" w14:textId="77777777" w:rsidR="00997428" w:rsidRPr="005D1A1D" w:rsidRDefault="00997428" w:rsidP="005D1A1D">
      <w:pPr>
        <w:spacing w:line="360" w:lineRule="auto"/>
        <w:jc w:val="both"/>
        <w:rPr>
          <w:rFonts w:ascii="Times New Roman" w:hAnsi="Times New Roman" w:cs="Times New Roman"/>
        </w:rPr>
      </w:pPr>
    </w:p>
    <w:p w14:paraId="000000EC"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 xml:space="preserve">These findings provide valuable insights for multiple stakeholders: food manufacturers seeking to </w:t>
      </w:r>
      <w:proofErr w:type="spellStart"/>
      <w:r w:rsidRPr="005D1A1D">
        <w:rPr>
          <w:rFonts w:ascii="Times New Roman" w:hAnsi="Times New Roman" w:cs="Times New Roman"/>
        </w:rPr>
        <w:t>optimise</w:t>
      </w:r>
      <w:proofErr w:type="spellEnd"/>
      <w:r w:rsidRPr="005D1A1D">
        <w:rPr>
          <w:rFonts w:ascii="Times New Roman" w:hAnsi="Times New Roman" w:cs="Times New Roman"/>
        </w:rPr>
        <w:t xml:space="preserve"> dairy and plant-based formulations; nutrition</w:t>
      </w:r>
      <w:r w:rsidRPr="005D1A1D">
        <w:rPr>
          <w:rFonts w:ascii="Times New Roman" w:hAnsi="Times New Roman" w:cs="Times New Roman"/>
        </w:rPr>
        <w:t xml:space="preserve">ists guiding dietary choices for populations with specific needs (lactose intolerance, vegan dietary patterns, increased </w:t>
      </w:r>
      <w:proofErr w:type="spellStart"/>
      <w:r w:rsidRPr="005D1A1D">
        <w:rPr>
          <w:rFonts w:ascii="Times New Roman" w:hAnsi="Times New Roman" w:cs="Times New Roman"/>
        </w:rPr>
        <w:t>fibre</w:t>
      </w:r>
      <w:proofErr w:type="spellEnd"/>
      <w:r w:rsidRPr="005D1A1D">
        <w:rPr>
          <w:rFonts w:ascii="Times New Roman" w:hAnsi="Times New Roman" w:cs="Times New Roman"/>
        </w:rPr>
        <w:t xml:space="preserve"> requirements); and policymakers developing evidence-based standards for plant-based alternatives. As consumer demand for sustaina</w:t>
      </w:r>
      <w:r w:rsidRPr="005D1A1D">
        <w:rPr>
          <w:rFonts w:ascii="Times New Roman" w:hAnsi="Times New Roman" w:cs="Times New Roman"/>
        </w:rPr>
        <w:t>ble, ethical, and health-promoting food options continues to grow, this comparative evidence supports informed decision-making and responsible innovation in both dairy and plant-based fermented food sectors.</w:t>
      </w:r>
    </w:p>
    <w:p w14:paraId="000000EE" w14:textId="45239F84" w:rsidR="00997428" w:rsidRPr="005D1A1D" w:rsidRDefault="00997428" w:rsidP="005D1A1D">
      <w:pPr>
        <w:spacing w:line="360" w:lineRule="auto"/>
        <w:jc w:val="both"/>
        <w:rPr>
          <w:rFonts w:ascii="Times New Roman" w:hAnsi="Times New Roman" w:cs="Times New Roman"/>
        </w:rPr>
      </w:pPr>
    </w:p>
    <w:p w14:paraId="000000EF" w14:textId="77777777" w:rsidR="00997428" w:rsidRPr="005D1A1D" w:rsidRDefault="00997428" w:rsidP="005D1A1D">
      <w:pPr>
        <w:spacing w:line="360" w:lineRule="auto"/>
        <w:jc w:val="both"/>
        <w:rPr>
          <w:rFonts w:ascii="Times New Roman" w:hAnsi="Times New Roman" w:cs="Times New Roman"/>
        </w:rPr>
      </w:pPr>
    </w:p>
    <w:p w14:paraId="000000F0" w14:textId="77777777" w:rsidR="00997428" w:rsidRPr="00AC08D7" w:rsidRDefault="00BE5EEE" w:rsidP="005D1A1D">
      <w:pPr>
        <w:spacing w:line="360" w:lineRule="auto"/>
        <w:jc w:val="both"/>
        <w:rPr>
          <w:rFonts w:ascii="Times New Roman" w:hAnsi="Times New Roman" w:cs="Times New Roman"/>
          <w:b/>
          <w:bCs/>
        </w:rPr>
      </w:pPr>
      <w:r w:rsidRPr="00AC08D7">
        <w:rPr>
          <w:rFonts w:ascii="Times New Roman" w:hAnsi="Times New Roman" w:cs="Times New Roman"/>
          <w:b/>
          <w:bCs/>
        </w:rPr>
        <w:t>CONSENT</w:t>
      </w:r>
    </w:p>
    <w:p w14:paraId="000000F1" w14:textId="77777777" w:rsidR="00997428" w:rsidRPr="005D1A1D" w:rsidRDefault="00997428" w:rsidP="005D1A1D">
      <w:pPr>
        <w:spacing w:line="360" w:lineRule="auto"/>
        <w:jc w:val="both"/>
        <w:rPr>
          <w:rFonts w:ascii="Times New Roman" w:hAnsi="Times New Roman" w:cs="Times New Roman"/>
        </w:rPr>
      </w:pPr>
    </w:p>
    <w:p w14:paraId="000000F2"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 xml:space="preserve">Not applicable (no human subjects </w:t>
      </w:r>
      <w:r w:rsidRPr="005D1A1D">
        <w:rPr>
          <w:rFonts w:ascii="Times New Roman" w:hAnsi="Times New Roman" w:cs="Times New Roman"/>
        </w:rPr>
        <w:t>involved).</w:t>
      </w:r>
    </w:p>
    <w:p w14:paraId="000000F3" w14:textId="77777777" w:rsidR="00997428" w:rsidRPr="005D1A1D" w:rsidRDefault="00997428" w:rsidP="005D1A1D">
      <w:pPr>
        <w:spacing w:line="360" w:lineRule="auto"/>
        <w:jc w:val="both"/>
        <w:rPr>
          <w:rFonts w:ascii="Times New Roman" w:hAnsi="Times New Roman" w:cs="Times New Roman"/>
        </w:rPr>
      </w:pPr>
    </w:p>
    <w:p w14:paraId="000000F4" w14:textId="02104AE6" w:rsidR="00997428" w:rsidRPr="005D1A1D" w:rsidRDefault="00AC08D7" w:rsidP="005D1A1D">
      <w:pPr>
        <w:spacing w:line="360" w:lineRule="auto"/>
        <w:jc w:val="both"/>
        <w:rPr>
          <w:rFonts w:ascii="Times New Roman" w:hAnsi="Times New Roman" w:cs="Times New Roman"/>
        </w:rPr>
      </w:pPr>
      <w:r>
        <w:rPr>
          <w:rFonts w:ascii="Times New Roman" w:hAnsi="Times New Roman" w:cs="Times New Roman"/>
        </w:rPr>
        <w:t xml:space="preserve"> </w:t>
      </w:r>
    </w:p>
    <w:p w14:paraId="57DC2A9E" w14:textId="77777777" w:rsidR="00AC08D7" w:rsidRDefault="00AC08D7" w:rsidP="005D1A1D">
      <w:pPr>
        <w:spacing w:line="360" w:lineRule="auto"/>
        <w:jc w:val="both"/>
        <w:rPr>
          <w:rFonts w:ascii="Times New Roman" w:hAnsi="Times New Roman" w:cs="Times New Roman"/>
        </w:rPr>
      </w:pPr>
    </w:p>
    <w:p w14:paraId="000000F6" w14:textId="461612CD" w:rsidR="00997428" w:rsidRPr="00AC08D7" w:rsidRDefault="00BE5EEE" w:rsidP="005D1A1D">
      <w:pPr>
        <w:spacing w:line="360" w:lineRule="auto"/>
        <w:jc w:val="both"/>
        <w:rPr>
          <w:rFonts w:ascii="Times New Roman" w:hAnsi="Times New Roman" w:cs="Times New Roman"/>
          <w:b/>
          <w:bCs/>
        </w:rPr>
      </w:pPr>
      <w:r w:rsidRPr="00AC08D7">
        <w:rPr>
          <w:rFonts w:ascii="Times New Roman" w:hAnsi="Times New Roman" w:cs="Times New Roman"/>
          <w:b/>
          <w:bCs/>
        </w:rPr>
        <w:lastRenderedPageBreak/>
        <w:t>ETHICAL APPROVAL</w:t>
      </w:r>
    </w:p>
    <w:p w14:paraId="000000F7" w14:textId="77777777" w:rsidR="00997428" w:rsidRPr="005D1A1D" w:rsidRDefault="00997428" w:rsidP="005D1A1D">
      <w:pPr>
        <w:spacing w:line="360" w:lineRule="auto"/>
        <w:jc w:val="both"/>
        <w:rPr>
          <w:rFonts w:ascii="Times New Roman" w:hAnsi="Times New Roman" w:cs="Times New Roman"/>
        </w:rPr>
      </w:pPr>
    </w:p>
    <w:p w14:paraId="000000F8"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Not applicable (no animal or human subjects involved).</w:t>
      </w:r>
    </w:p>
    <w:p w14:paraId="000000FA" w14:textId="12962707" w:rsidR="00997428" w:rsidRPr="005D1A1D" w:rsidRDefault="00997428" w:rsidP="005D1A1D">
      <w:pPr>
        <w:spacing w:line="360" w:lineRule="auto"/>
        <w:jc w:val="both"/>
        <w:rPr>
          <w:rFonts w:ascii="Times New Roman" w:hAnsi="Times New Roman" w:cs="Times New Roman"/>
        </w:rPr>
      </w:pPr>
    </w:p>
    <w:p w14:paraId="000000FB" w14:textId="77777777" w:rsidR="00997428" w:rsidRPr="005D1A1D" w:rsidRDefault="00997428" w:rsidP="005D1A1D">
      <w:pPr>
        <w:spacing w:line="360" w:lineRule="auto"/>
        <w:jc w:val="both"/>
        <w:rPr>
          <w:rFonts w:ascii="Times New Roman" w:hAnsi="Times New Roman" w:cs="Times New Roman"/>
        </w:rPr>
      </w:pPr>
    </w:p>
    <w:p w14:paraId="000000FC" w14:textId="77777777" w:rsidR="00997428" w:rsidRPr="00AC08D7" w:rsidRDefault="00BE5EEE" w:rsidP="005D1A1D">
      <w:pPr>
        <w:spacing w:line="360" w:lineRule="auto"/>
        <w:jc w:val="both"/>
        <w:rPr>
          <w:rFonts w:ascii="Times New Roman" w:hAnsi="Times New Roman" w:cs="Times New Roman"/>
          <w:b/>
          <w:bCs/>
        </w:rPr>
      </w:pPr>
      <w:r w:rsidRPr="00AC08D7">
        <w:rPr>
          <w:rFonts w:ascii="Times New Roman" w:hAnsi="Times New Roman" w:cs="Times New Roman"/>
          <w:b/>
          <w:bCs/>
        </w:rPr>
        <w:t>DECLARATION</w:t>
      </w:r>
    </w:p>
    <w:p w14:paraId="000000FD" w14:textId="77777777" w:rsidR="00997428" w:rsidRPr="005D1A1D" w:rsidRDefault="00997428" w:rsidP="005D1A1D">
      <w:pPr>
        <w:spacing w:line="360" w:lineRule="auto"/>
        <w:jc w:val="both"/>
        <w:rPr>
          <w:rFonts w:ascii="Times New Roman" w:hAnsi="Times New Roman" w:cs="Times New Roman"/>
        </w:rPr>
      </w:pPr>
    </w:p>
    <w:p w14:paraId="000000FE"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 xml:space="preserve">Authors' Contributions: All authors contributed equally to the conception, design, laboratory analysis, data interpretation, and manuscript preparation. </w:t>
      </w:r>
      <w:r w:rsidRPr="005D1A1D">
        <w:rPr>
          <w:rFonts w:ascii="Times New Roman" w:hAnsi="Times New Roman" w:cs="Times New Roman"/>
        </w:rPr>
        <w:t>All authors read and approved the final manuscript.</w:t>
      </w:r>
    </w:p>
    <w:p w14:paraId="000000FF" w14:textId="77777777" w:rsidR="00997428" w:rsidRPr="005D1A1D" w:rsidRDefault="00997428" w:rsidP="005D1A1D">
      <w:pPr>
        <w:spacing w:line="360" w:lineRule="auto"/>
        <w:jc w:val="both"/>
        <w:rPr>
          <w:rFonts w:ascii="Times New Roman" w:hAnsi="Times New Roman" w:cs="Times New Roman"/>
        </w:rPr>
      </w:pPr>
    </w:p>
    <w:p w14:paraId="00000100"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Funding: This research received no external funding.</w:t>
      </w:r>
    </w:p>
    <w:p w14:paraId="00000101" w14:textId="77777777" w:rsidR="00997428" w:rsidRPr="005D1A1D" w:rsidRDefault="00997428" w:rsidP="005D1A1D">
      <w:pPr>
        <w:spacing w:line="360" w:lineRule="auto"/>
        <w:jc w:val="both"/>
        <w:rPr>
          <w:rFonts w:ascii="Times New Roman" w:hAnsi="Times New Roman" w:cs="Times New Roman"/>
        </w:rPr>
      </w:pPr>
    </w:p>
    <w:p w14:paraId="00000102"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Conflict of Interest: The authors declare no conflict of interest.</w:t>
      </w:r>
    </w:p>
    <w:p w14:paraId="00000103" w14:textId="77777777" w:rsidR="00997428" w:rsidRPr="005D1A1D" w:rsidRDefault="00997428" w:rsidP="005D1A1D">
      <w:pPr>
        <w:spacing w:line="360" w:lineRule="auto"/>
        <w:jc w:val="both"/>
        <w:rPr>
          <w:rFonts w:ascii="Times New Roman" w:hAnsi="Times New Roman" w:cs="Times New Roman"/>
        </w:rPr>
      </w:pPr>
    </w:p>
    <w:p w14:paraId="00000104"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Acknowledgements: The authors acknowledge the Department of Biochemistry, Federal</w:t>
      </w:r>
      <w:r w:rsidRPr="005D1A1D">
        <w:rPr>
          <w:rFonts w:ascii="Times New Roman" w:hAnsi="Times New Roman" w:cs="Times New Roman"/>
        </w:rPr>
        <w:t xml:space="preserve"> University of Technology Owerri, Nigeria, for providing laboratory facilities.</w:t>
      </w:r>
    </w:p>
    <w:p w14:paraId="00000105" w14:textId="77777777" w:rsidR="00997428" w:rsidRPr="005D1A1D" w:rsidRDefault="00997428" w:rsidP="005D1A1D">
      <w:pPr>
        <w:spacing w:line="360" w:lineRule="auto"/>
        <w:jc w:val="both"/>
        <w:rPr>
          <w:rFonts w:ascii="Times New Roman" w:hAnsi="Times New Roman" w:cs="Times New Roman"/>
        </w:rPr>
      </w:pPr>
    </w:p>
    <w:p w14:paraId="00000106" w14:textId="77777777" w:rsidR="00997428" w:rsidRPr="005D1A1D" w:rsidRDefault="00BE5EEE" w:rsidP="005D1A1D">
      <w:pPr>
        <w:spacing w:line="360" w:lineRule="auto"/>
        <w:jc w:val="both"/>
        <w:rPr>
          <w:rFonts w:ascii="Times New Roman" w:hAnsi="Times New Roman" w:cs="Times New Roman"/>
        </w:rPr>
      </w:pPr>
      <w:r w:rsidRPr="005D1A1D">
        <w:rPr>
          <w:rFonts w:ascii="Times New Roman" w:hAnsi="Times New Roman" w:cs="Times New Roman"/>
        </w:rPr>
        <w:t>Artificial Intelligence Declaration: The authors hereby declare that NO generative AI technologies such as Large Language Models (ChatGPT, COPILOT, etc.) or text-to-image gene</w:t>
      </w:r>
      <w:r w:rsidRPr="005D1A1D">
        <w:rPr>
          <w:rFonts w:ascii="Times New Roman" w:hAnsi="Times New Roman" w:cs="Times New Roman"/>
        </w:rPr>
        <w:t>rators have been used during the writing or editing of this manuscript.</w:t>
      </w:r>
    </w:p>
    <w:p w14:paraId="00000107" w14:textId="77777777" w:rsidR="00997428" w:rsidRPr="005D1A1D" w:rsidRDefault="00997428" w:rsidP="005D1A1D">
      <w:pPr>
        <w:spacing w:line="360" w:lineRule="auto"/>
        <w:jc w:val="both"/>
        <w:rPr>
          <w:rFonts w:ascii="Times New Roman" w:hAnsi="Times New Roman" w:cs="Times New Roman"/>
        </w:rPr>
      </w:pPr>
    </w:p>
    <w:p w14:paraId="00000108" w14:textId="05D449A3" w:rsidR="00997428" w:rsidRPr="005D1A1D" w:rsidRDefault="00AC08D7" w:rsidP="005D1A1D">
      <w:pPr>
        <w:spacing w:line="360" w:lineRule="auto"/>
        <w:jc w:val="both"/>
        <w:rPr>
          <w:rFonts w:ascii="Times New Roman" w:hAnsi="Times New Roman" w:cs="Times New Roman"/>
        </w:rPr>
      </w:pPr>
      <w:r>
        <w:rPr>
          <w:rFonts w:ascii="Times New Roman" w:hAnsi="Times New Roman" w:cs="Times New Roman"/>
        </w:rPr>
        <w:t xml:space="preserve"> </w:t>
      </w:r>
    </w:p>
    <w:p w14:paraId="00000109" w14:textId="77777777" w:rsidR="00997428" w:rsidRPr="005D1A1D" w:rsidRDefault="00997428" w:rsidP="005D1A1D">
      <w:pPr>
        <w:spacing w:line="360" w:lineRule="auto"/>
        <w:jc w:val="both"/>
        <w:rPr>
          <w:rFonts w:ascii="Times New Roman" w:hAnsi="Times New Roman" w:cs="Times New Roman"/>
        </w:rPr>
      </w:pPr>
    </w:p>
    <w:p w14:paraId="0000010A" w14:textId="77777777" w:rsidR="00997428" w:rsidRPr="00CF7DE2" w:rsidRDefault="00BE5EEE" w:rsidP="005D1A1D">
      <w:pPr>
        <w:spacing w:line="360" w:lineRule="auto"/>
        <w:jc w:val="both"/>
        <w:rPr>
          <w:rFonts w:ascii="Times New Roman" w:hAnsi="Times New Roman" w:cs="Times New Roman"/>
          <w:b/>
          <w:bCs/>
        </w:rPr>
      </w:pPr>
      <w:r w:rsidRPr="00CF7DE2">
        <w:rPr>
          <w:rFonts w:ascii="Times New Roman" w:hAnsi="Times New Roman" w:cs="Times New Roman"/>
          <w:b/>
          <w:bCs/>
        </w:rPr>
        <w:t>REFERENCES</w:t>
      </w:r>
    </w:p>
    <w:p w14:paraId="0000010B" w14:textId="77777777" w:rsidR="00997428" w:rsidRPr="00CF7DE2" w:rsidRDefault="00997428" w:rsidP="005D1A1D">
      <w:pPr>
        <w:spacing w:line="360" w:lineRule="auto"/>
        <w:jc w:val="both"/>
        <w:rPr>
          <w:rFonts w:ascii="Times New Roman" w:hAnsi="Times New Roman" w:cs="Times New Roman"/>
          <w:b/>
          <w:bCs/>
        </w:rPr>
      </w:pPr>
    </w:p>
    <w:p w14:paraId="0000010C" w14:textId="07E31F67"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1. </w:t>
      </w:r>
      <w:r w:rsidR="00CF7DE2">
        <w:rPr>
          <w:rFonts w:ascii="Times New Roman" w:hAnsi="Times New Roman" w:cs="Times New Roman"/>
        </w:rPr>
        <w:tab/>
      </w:r>
      <w:r w:rsidRPr="005D1A1D">
        <w:rPr>
          <w:rFonts w:ascii="Times New Roman" w:hAnsi="Times New Roman" w:cs="Times New Roman"/>
        </w:rPr>
        <w:t>Ross RP, Morgan S, Hill C. Preservation and fermentation: Past, present and future. International Journal of Food Microbiology. 2002;79(1-2):3-16.</w:t>
      </w:r>
    </w:p>
    <w:p w14:paraId="0000010D" w14:textId="2F3859FB"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2. </w:t>
      </w:r>
      <w:r w:rsidR="00CF7DE2">
        <w:rPr>
          <w:rFonts w:ascii="Times New Roman" w:hAnsi="Times New Roman" w:cs="Times New Roman"/>
        </w:rPr>
        <w:tab/>
      </w:r>
      <w:proofErr w:type="spellStart"/>
      <w:r w:rsidRPr="005D1A1D">
        <w:rPr>
          <w:rFonts w:ascii="Times New Roman" w:hAnsi="Times New Roman" w:cs="Times New Roman"/>
        </w:rPr>
        <w:t>Tamime</w:t>
      </w:r>
      <w:proofErr w:type="spellEnd"/>
      <w:r w:rsidRPr="005D1A1D">
        <w:rPr>
          <w:rFonts w:ascii="Times New Roman" w:hAnsi="Times New Roman" w:cs="Times New Roman"/>
        </w:rPr>
        <w:t xml:space="preserve"> AY, Ro</w:t>
      </w:r>
      <w:r w:rsidRPr="005D1A1D">
        <w:rPr>
          <w:rFonts w:ascii="Times New Roman" w:hAnsi="Times New Roman" w:cs="Times New Roman"/>
        </w:rPr>
        <w:t xml:space="preserve">binson RK. </w:t>
      </w:r>
      <w:proofErr w:type="spellStart"/>
      <w:r w:rsidRPr="005D1A1D">
        <w:rPr>
          <w:rFonts w:ascii="Times New Roman" w:hAnsi="Times New Roman" w:cs="Times New Roman"/>
        </w:rPr>
        <w:t>Tamime</w:t>
      </w:r>
      <w:proofErr w:type="spellEnd"/>
      <w:r w:rsidRPr="005D1A1D">
        <w:rPr>
          <w:rFonts w:ascii="Times New Roman" w:hAnsi="Times New Roman" w:cs="Times New Roman"/>
        </w:rPr>
        <w:t xml:space="preserve"> and Robinson's Yoghurt: Science and Technology. 3rd ed. Cambridge: Woodhead Publishing; 2007.</w:t>
      </w:r>
    </w:p>
    <w:p w14:paraId="0000010E" w14:textId="1FE0C86E"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3. </w:t>
      </w:r>
      <w:r w:rsidR="00CF7DE2">
        <w:rPr>
          <w:rFonts w:ascii="Times New Roman" w:hAnsi="Times New Roman" w:cs="Times New Roman"/>
        </w:rPr>
        <w:tab/>
      </w:r>
      <w:r w:rsidRPr="005D1A1D">
        <w:rPr>
          <w:rFonts w:ascii="Times New Roman" w:hAnsi="Times New Roman" w:cs="Times New Roman"/>
        </w:rPr>
        <w:t>Pereira PC. Milk nutritional composition and its role in human health. Nutrition. 2014;30(6):619-627.</w:t>
      </w:r>
    </w:p>
    <w:p w14:paraId="0000010F" w14:textId="0D75DA10"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4. </w:t>
      </w:r>
      <w:r w:rsidR="00CF7DE2">
        <w:rPr>
          <w:rFonts w:ascii="Times New Roman" w:hAnsi="Times New Roman" w:cs="Times New Roman"/>
        </w:rPr>
        <w:tab/>
      </w:r>
      <w:proofErr w:type="spellStart"/>
      <w:r w:rsidRPr="005D1A1D">
        <w:rPr>
          <w:rFonts w:ascii="Times New Roman" w:hAnsi="Times New Roman" w:cs="Times New Roman"/>
        </w:rPr>
        <w:t>Savaiano</w:t>
      </w:r>
      <w:proofErr w:type="spellEnd"/>
      <w:r w:rsidRPr="005D1A1D">
        <w:rPr>
          <w:rFonts w:ascii="Times New Roman" w:hAnsi="Times New Roman" w:cs="Times New Roman"/>
        </w:rPr>
        <w:t xml:space="preserve"> DA, </w:t>
      </w:r>
      <w:proofErr w:type="spellStart"/>
      <w:r w:rsidRPr="005D1A1D">
        <w:rPr>
          <w:rFonts w:ascii="Times New Roman" w:hAnsi="Times New Roman" w:cs="Times New Roman"/>
        </w:rPr>
        <w:t>Hutkins</w:t>
      </w:r>
      <w:proofErr w:type="spellEnd"/>
      <w:r w:rsidRPr="005D1A1D">
        <w:rPr>
          <w:rFonts w:ascii="Times New Roman" w:hAnsi="Times New Roman" w:cs="Times New Roman"/>
        </w:rPr>
        <w:t xml:space="preserve"> RW. Yogurt, c</w:t>
      </w:r>
      <w:r w:rsidRPr="005D1A1D">
        <w:rPr>
          <w:rFonts w:ascii="Times New Roman" w:hAnsi="Times New Roman" w:cs="Times New Roman"/>
        </w:rPr>
        <w:t>ultured fermented milk, and health: A systematic review. Nutrition Reviews. 2021;79(5):599-614.</w:t>
      </w:r>
    </w:p>
    <w:p w14:paraId="00000110" w14:textId="7D3B50D4"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5. </w:t>
      </w:r>
      <w:r w:rsidR="00CF7DE2">
        <w:rPr>
          <w:rFonts w:ascii="Times New Roman" w:hAnsi="Times New Roman" w:cs="Times New Roman"/>
        </w:rPr>
        <w:tab/>
      </w:r>
      <w:r w:rsidRPr="005D1A1D">
        <w:rPr>
          <w:rFonts w:ascii="Times New Roman" w:hAnsi="Times New Roman" w:cs="Times New Roman"/>
        </w:rPr>
        <w:t>Fernandez MA, Panahi S, Daniel N, Tremblay A, Marette A. Yogurt and cardiometabolic diseases: A critical review of potential mechanisms. Advances in Nutriti</w:t>
      </w:r>
      <w:r w:rsidRPr="005D1A1D">
        <w:rPr>
          <w:rFonts w:ascii="Times New Roman" w:hAnsi="Times New Roman" w:cs="Times New Roman"/>
        </w:rPr>
        <w:t>on. 2021;12(4):978-992.</w:t>
      </w:r>
    </w:p>
    <w:p w14:paraId="00000111" w14:textId="6798DDFC"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lastRenderedPageBreak/>
        <w:t xml:space="preserve">6. </w:t>
      </w:r>
      <w:r w:rsidR="00CF7DE2">
        <w:rPr>
          <w:rFonts w:ascii="Times New Roman" w:hAnsi="Times New Roman" w:cs="Times New Roman"/>
        </w:rPr>
        <w:tab/>
      </w:r>
      <w:r w:rsidRPr="005D1A1D">
        <w:rPr>
          <w:rFonts w:ascii="Times New Roman" w:hAnsi="Times New Roman" w:cs="Times New Roman"/>
        </w:rPr>
        <w:t xml:space="preserve">World Gastroenterology </w:t>
      </w:r>
      <w:proofErr w:type="spellStart"/>
      <w:r w:rsidRPr="005D1A1D">
        <w:rPr>
          <w:rFonts w:ascii="Times New Roman" w:hAnsi="Times New Roman" w:cs="Times New Roman"/>
        </w:rPr>
        <w:t>Organisation</w:t>
      </w:r>
      <w:proofErr w:type="spellEnd"/>
      <w:r w:rsidRPr="005D1A1D">
        <w:rPr>
          <w:rFonts w:ascii="Times New Roman" w:hAnsi="Times New Roman" w:cs="Times New Roman"/>
        </w:rPr>
        <w:t xml:space="preserve"> (WGO). Probiotics and prebiotics. WGO Global Guidelines; 2017.</w:t>
      </w:r>
    </w:p>
    <w:p w14:paraId="00000112" w14:textId="6E88E7E2"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7. </w:t>
      </w:r>
      <w:r w:rsidR="00CF7DE2">
        <w:rPr>
          <w:rFonts w:ascii="Times New Roman" w:hAnsi="Times New Roman" w:cs="Times New Roman"/>
        </w:rPr>
        <w:tab/>
      </w:r>
      <w:r w:rsidRPr="005D1A1D">
        <w:rPr>
          <w:rFonts w:ascii="Times New Roman" w:hAnsi="Times New Roman" w:cs="Times New Roman"/>
        </w:rPr>
        <w:t>Future Market Insights. Plant-based Yogurt Market Outlook. 2023. Available: https://www.futuremarketinsights.com/reports/plan</w:t>
      </w:r>
      <w:r w:rsidRPr="005D1A1D">
        <w:rPr>
          <w:rFonts w:ascii="Times New Roman" w:hAnsi="Times New Roman" w:cs="Times New Roman"/>
        </w:rPr>
        <w:t>t-based-yogurt-market</w:t>
      </w:r>
    </w:p>
    <w:p w14:paraId="00000113" w14:textId="1534B30E"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8. </w:t>
      </w:r>
      <w:r w:rsidR="00CF7DE2">
        <w:rPr>
          <w:rFonts w:ascii="Times New Roman" w:hAnsi="Times New Roman" w:cs="Times New Roman"/>
        </w:rPr>
        <w:tab/>
      </w:r>
      <w:r w:rsidRPr="005D1A1D">
        <w:rPr>
          <w:rFonts w:ascii="Times New Roman" w:hAnsi="Times New Roman" w:cs="Times New Roman"/>
        </w:rPr>
        <w:t>Meticulous Research. Plant-based Yogurt Market by Type, Source, Distribution Channel, and Geography - Global Forecast to 2029. Report No. MKR-101-22; 2022.</w:t>
      </w:r>
    </w:p>
    <w:p w14:paraId="00000114" w14:textId="21C5CD92"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9. </w:t>
      </w:r>
      <w:r w:rsidR="00CF7DE2">
        <w:rPr>
          <w:rFonts w:ascii="Times New Roman" w:hAnsi="Times New Roman" w:cs="Times New Roman"/>
        </w:rPr>
        <w:tab/>
      </w:r>
      <w:r w:rsidRPr="005D1A1D">
        <w:rPr>
          <w:rFonts w:ascii="Times New Roman" w:hAnsi="Times New Roman" w:cs="Times New Roman"/>
        </w:rPr>
        <w:t xml:space="preserve">Storhaug CL, Fosse SK, Fadnes LT. Country, regional, and global </w:t>
      </w:r>
      <w:r w:rsidRPr="005D1A1D">
        <w:rPr>
          <w:rFonts w:ascii="Times New Roman" w:hAnsi="Times New Roman" w:cs="Times New Roman"/>
        </w:rPr>
        <w:t>estimates for lactose malabsorption in adults: A systematic review and meta-analysis. The Lancet Gastroenterology &amp; Hepatology. 2017;2(10):738-746.</w:t>
      </w:r>
    </w:p>
    <w:p w14:paraId="00000115" w14:textId="3C6C1755"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10. </w:t>
      </w:r>
      <w:r w:rsidR="00CF7DE2">
        <w:rPr>
          <w:rFonts w:ascii="Times New Roman" w:hAnsi="Times New Roman" w:cs="Times New Roman"/>
        </w:rPr>
        <w:tab/>
      </w:r>
      <w:r w:rsidRPr="005D1A1D">
        <w:rPr>
          <w:rFonts w:ascii="Times New Roman" w:hAnsi="Times New Roman" w:cs="Times New Roman"/>
        </w:rPr>
        <w:t>Poore J, Nemecek T. Reducing food's environmental impacts through producers and consumers. Science. 201</w:t>
      </w:r>
      <w:r w:rsidRPr="005D1A1D">
        <w:rPr>
          <w:rFonts w:ascii="Times New Roman" w:hAnsi="Times New Roman" w:cs="Times New Roman"/>
        </w:rPr>
        <w:t>8;360(6392):987-992.</w:t>
      </w:r>
    </w:p>
    <w:p w14:paraId="00000116" w14:textId="19C7E1B0"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11. </w:t>
      </w:r>
      <w:r w:rsidR="00CF7DE2">
        <w:rPr>
          <w:rFonts w:ascii="Times New Roman" w:hAnsi="Times New Roman" w:cs="Times New Roman"/>
        </w:rPr>
        <w:tab/>
      </w:r>
      <w:r w:rsidRPr="005D1A1D">
        <w:rPr>
          <w:rFonts w:ascii="Times New Roman" w:hAnsi="Times New Roman" w:cs="Times New Roman"/>
        </w:rPr>
        <w:t>McClements DJ. Development of next-generation nutritionally fortified plant-based milk substitutes: Structural design principles. Foods. 2020;9(4):421.</w:t>
      </w:r>
    </w:p>
    <w:p w14:paraId="00000117" w14:textId="2429CD31"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12. </w:t>
      </w:r>
      <w:r w:rsidR="00CF7DE2">
        <w:rPr>
          <w:rFonts w:ascii="Times New Roman" w:hAnsi="Times New Roman" w:cs="Times New Roman"/>
        </w:rPr>
        <w:tab/>
      </w:r>
      <w:r w:rsidRPr="005D1A1D">
        <w:rPr>
          <w:rFonts w:ascii="Times New Roman" w:hAnsi="Times New Roman" w:cs="Times New Roman"/>
        </w:rPr>
        <w:t>Santo RE, Kim BF, Goldman SE, et al. Considering plant-based meat substit</w:t>
      </w:r>
      <w:r w:rsidRPr="005D1A1D">
        <w:rPr>
          <w:rFonts w:ascii="Times New Roman" w:hAnsi="Times New Roman" w:cs="Times New Roman"/>
        </w:rPr>
        <w:t xml:space="preserve">utes and cell-based meats: A public health and food systems perspective. Frontiers in Sustainable Food Systems. </w:t>
      </w:r>
      <w:proofErr w:type="gramStart"/>
      <w:r w:rsidRPr="005D1A1D">
        <w:rPr>
          <w:rFonts w:ascii="Times New Roman" w:hAnsi="Times New Roman" w:cs="Times New Roman"/>
        </w:rPr>
        <w:t>2020;4:134</w:t>
      </w:r>
      <w:proofErr w:type="gramEnd"/>
      <w:r w:rsidRPr="005D1A1D">
        <w:rPr>
          <w:rFonts w:ascii="Times New Roman" w:hAnsi="Times New Roman" w:cs="Times New Roman"/>
        </w:rPr>
        <w:t>.</w:t>
      </w:r>
    </w:p>
    <w:p w14:paraId="00000118" w14:textId="72B1A9BD"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13. </w:t>
      </w:r>
      <w:r w:rsidR="00CF7DE2">
        <w:rPr>
          <w:rFonts w:ascii="Times New Roman" w:hAnsi="Times New Roman" w:cs="Times New Roman"/>
        </w:rPr>
        <w:tab/>
      </w:r>
      <w:r w:rsidRPr="005D1A1D">
        <w:rPr>
          <w:rFonts w:ascii="Times New Roman" w:hAnsi="Times New Roman" w:cs="Times New Roman"/>
        </w:rPr>
        <w:t xml:space="preserve">Hughes GJ, Ryan DJ, </w:t>
      </w:r>
      <w:proofErr w:type="spellStart"/>
      <w:r w:rsidRPr="005D1A1D">
        <w:rPr>
          <w:rFonts w:ascii="Times New Roman" w:hAnsi="Times New Roman" w:cs="Times New Roman"/>
        </w:rPr>
        <w:t>Mukherjea</w:t>
      </w:r>
      <w:proofErr w:type="spellEnd"/>
      <w:r w:rsidRPr="005D1A1D">
        <w:rPr>
          <w:rFonts w:ascii="Times New Roman" w:hAnsi="Times New Roman" w:cs="Times New Roman"/>
        </w:rPr>
        <w:t xml:space="preserve"> R, </w:t>
      </w:r>
      <w:proofErr w:type="spellStart"/>
      <w:r w:rsidRPr="005D1A1D">
        <w:rPr>
          <w:rFonts w:ascii="Times New Roman" w:hAnsi="Times New Roman" w:cs="Times New Roman"/>
        </w:rPr>
        <w:t>Schasteen</w:t>
      </w:r>
      <w:proofErr w:type="spellEnd"/>
      <w:r w:rsidRPr="005D1A1D">
        <w:rPr>
          <w:rFonts w:ascii="Times New Roman" w:hAnsi="Times New Roman" w:cs="Times New Roman"/>
        </w:rPr>
        <w:t xml:space="preserve"> CS. Protein digestibility-corrected amino acid scores (PDCAAS) for soy protein isola</w:t>
      </w:r>
      <w:r w:rsidRPr="005D1A1D">
        <w:rPr>
          <w:rFonts w:ascii="Times New Roman" w:hAnsi="Times New Roman" w:cs="Times New Roman"/>
        </w:rPr>
        <w:t>tes and concentrate: Criteria for evaluation. Journal of Agricultural and Food Chemistry. 2011;59(23):12707-12712.</w:t>
      </w:r>
    </w:p>
    <w:p w14:paraId="00000119" w14:textId="24C9A8CE"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14. </w:t>
      </w:r>
      <w:r w:rsidR="00CF7DE2">
        <w:rPr>
          <w:rFonts w:ascii="Times New Roman" w:hAnsi="Times New Roman" w:cs="Times New Roman"/>
        </w:rPr>
        <w:tab/>
      </w:r>
      <w:r w:rsidRPr="005D1A1D">
        <w:rPr>
          <w:rFonts w:ascii="Times New Roman" w:hAnsi="Times New Roman" w:cs="Times New Roman"/>
        </w:rPr>
        <w:t>Rizzo G, Baroni L. Soy, soy foods and their role in vegetarian diets. Nutrients. 2018;10(1):43.</w:t>
      </w:r>
    </w:p>
    <w:p w14:paraId="0000011A" w14:textId="675DA519"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15. </w:t>
      </w:r>
      <w:r w:rsidR="00CF7DE2">
        <w:rPr>
          <w:rFonts w:ascii="Times New Roman" w:hAnsi="Times New Roman" w:cs="Times New Roman"/>
        </w:rPr>
        <w:tab/>
      </w:r>
      <w:r w:rsidRPr="005D1A1D">
        <w:rPr>
          <w:rFonts w:ascii="Times New Roman" w:hAnsi="Times New Roman" w:cs="Times New Roman"/>
        </w:rPr>
        <w:t xml:space="preserve">Micha R, </w:t>
      </w:r>
      <w:proofErr w:type="spellStart"/>
      <w:r w:rsidRPr="005D1A1D">
        <w:rPr>
          <w:rFonts w:ascii="Times New Roman" w:hAnsi="Times New Roman" w:cs="Times New Roman"/>
        </w:rPr>
        <w:t>Peñalvo</w:t>
      </w:r>
      <w:proofErr w:type="spellEnd"/>
      <w:r w:rsidRPr="005D1A1D">
        <w:rPr>
          <w:rFonts w:ascii="Times New Roman" w:hAnsi="Times New Roman" w:cs="Times New Roman"/>
        </w:rPr>
        <w:t xml:space="preserve"> JL, </w:t>
      </w:r>
      <w:proofErr w:type="spellStart"/>
      <w:r w:rsidRPr="005D1A1D">
        <w:rPr>
          <w:rFonts w:ascii="Times New Roman" w:hAnsi="Times New Roman" w:cs="Times New Roman"/>
        </w:rPr>
        <w:t>Cudhea</w:t>
      </w:r>
      <w:proofErr w:type="spellEnd"/>
      <w:r w:rsidRPr="005D1A1D">
        <w:rPr>
          <w:rFonts w:ascii="Times New Roman" w:hAnsi="Times New Roman" w:cs="Times New Roman"/>
        </w:rPr>
        <w:t xml:space="preserve"> F, Imam</w:t>
      </w:r>
      <w:r w:rsidRPr="005D1A1D">
        <w:rPr>
          <w:rFonts w:ascii="Times New Roman" w:hAnsi="Times New Roman" w:cs="Times New Roman"/>
        </w:rPr>
        <w:t xml:space="preserve">ura F, Rehm CD, </w:t>
      </w:r>
      <w:proofErr w:type="spellStart"/>
      <w:r w:rsidRPr="005D1A1D">
        <w:rPr>
          <w:rFonts w:ascii="Times New Roman" w:hAnsi="Times New Roman" w:cs="Times New Roman"/>
        </w:rPr>
        <w:t>Mozaffarian</w:t>
      </w:r>
      <w:proofErr w:type="spellEnd"/>
      <w:r w:rsidRPr="005D1A1D">
        <w:rPr>
          <w:rFonts w:ascii="Times New Roman" w:hAnsi="Times New Roman" w:cs="Times New Roman"/>
        </w:rPr>
        <w:t xml:space="preserve"> D. Association between dietary factors and mortality from heart disease, stroke, and type 2 diabetes in the United States. JAMA. 2017;317(9):912-924.</w:t>
      </w:r>
    </w:p>
    <w:p w14:paraId="0000011B" w14:textId="0E93AE1D"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16. </w:t>
      </w:r>
      <w:r w:rsidR="00CF7DE2">
        <w:rPr>
          <w:rFonts w:ascii="Times New Roman" w:hAnsi="Times New Roman" w:cs="Times New Roman"/>
        </w:rPr>
        <w:tab/>
      </w:r>
      <w:r w:rsidRPr="005D1A1D">
        <w:rPr>
          <w:rFonts w:ascii="Times New Roman" w:hAnsi="Times New Roman" w:cs="Times New Roman"/>
        </w:rPr>
        <w:t xml:space="preserve">Lucey JA. Cultured dairy products: An overview of their gelation and </w:t>
      </w:r>
      <w:r w:rsidRPr="005D1A1D">
        <w:rPr>
          <w:rFonts w:ascii="Times New Roman" w:hAnsi="Times New Roman" w:cs="Times New Roman"/>
        </w:rPr>
        <w:t>texture properties. International Journal of Dairy Technology. 2004;57(2-3):77-84.</w:t>
      </w:r>
    </w:p>
    <w:p w14:paraId="0000011C" w14:textId="528B55F1"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17. </w:t>
      </w:r>
      <w:r w:rsidR="00CF7DE2">
        <w:rPr>
          <w:rFonts w:ascii="Times New Roman" w:hAnsi="Times New Roman" w:cs="Times New Roman"/>
        </w:rPr>
        <w:tab/>
      </w:r>
      <w:r w:rsidRPr="005D1A1D">
        <w:rPr>
          <w:rFonts w:ascii="Times New Roman" w:hAnsi="Times New Roman" w:cs="Times New Roman"/>
        </w:rPr>
        <w:t xml:space="preserve">Ma L, Li B, Han F. Evaluation of the chemical, physicochemical, and volatile composition of soy yogurt. Journal of Food Composition and Analysis. </w:t>
      </w:r>
      <w:proofErr w:type="gramStart"/>
      <w:r w:rsidRPr="005D1A1D">
        <w:rPr>
          <w:rFonts w:ascii="Times New Roman" w:hAnsi="Times New Roman" w:cs="Times New Roman"/>
        </w:rPr>
        <w:t>2022;105:104241</w:t>
      </w:r>
      <w:proofErr w:type="gramEnd"/>
      <w:r w:rsidRPr="005D1A1D">
        <w:rPr>
          <w:rFonts w:ascii="Times New Roman" w:hAnsi="Times New Roman" w:cs="Times New Roman"/>
        </w:rPr>
        <w:t>.</w:t>
      </w:r>
    </w:p>
    <w:p w14:paraId="0000011D" w14:textId="466CDC5C"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18. </w:t>
      </w:r>
      <w:r w:rsidR="00CF7DE2">
        <w:rPr>
          <w:rFonts w:ascii="Times New Roman" w:hAnsi="Times New Roman" w:cs="Times New Roman"/>
        </w:rPr>
        <w:tab/>
      </w:r>
      <w:r w:rsidRPr="005D1A1D">
        <w:rPr>
          <w:rFonts w:ascii="Times New Roman" w:hAnsi="Times New Roman" w:cs="Times New Roman"/>
        </w:rPr>
        <w:t>Li Q, Xia Y, Zhou L, Xie J. Evaluation of the rheological, textural, microstructural and sensory properties of soy yogurt. Foods. 2020;9(11):1534.</w:t>
      </w:r>
    </w:p>
    <w:p w14:paraId="0000011E" w14:textId="594E9F25"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19. </w:t>
      </w:r>
      <w:r w:rsidR="00CF7DE2">
        <w:rPr>
          <w:rFonts w:ascii="Times New Roman" w:hAnsi="Times New Roman" w:cs="Times New Roman"/>
        </w:rPr>
        <w:tab/>
      </w:r>
      <w:r w:rsidRPr="005D1A1D">
        <w:rPr>
          <w:rFonts w:ascii="Times New Roman" w:hAnsi="Times New Roman" w:cs="Times New Roman"/>
        </w:rPr>
        <w:t xml:space="preserve">Schlemmer U, Frølich W, Prieto RM, </w:t>
      </w:r>
      <w:proofErr w:type="spellStart"/>
      <w:r w:rsidRPr="005D1A1D">
        <w:rPr>
          <w:rFonts w:ascii="Times New Roman" w:hAnsi="Times New Roman" w:cs="Times New Roman"/>
        </w:rPr>
        <w:t>Grases</w:t>
      </w:r>
      <w:proofErr w:type="spellEnd"/>
      <w:r w:rsidRPr="005D1A1D">
        <w:rPr>
          <w:rFonts w:ascii="Times New Roman" w:hAnsi="Times New Roman" w:cs="Times New Roman"/>
        </w:rPr>
        <w:t xml:space="preserve"> F. Phytate in foods and significance for humans: Food sources,</w:t>
      </w:r>
      <w:r w:rsidRPr="005D1A1D">
        <w:rPr>
          <w:rFonts w:ascii="Times New Roman" w:hAnsi="Times New Roman" w:cs="Times New Roman"/>
        </w:rPr>
        <w:t xml:space="preserve"> intake, processing, bioavailability, protective role and analysis. Molecular Nutrition &amp; Food Research. 2009;53(S2</w:t>
      </w:r>
      <w:proofErr w:type="gramStart"/>
      <w:r w:rsidRPr="005D1A1D">
        <w:rPr>
          <w:rFonts w:ascii="Times New Roman" w:hAnsi="Times New Roman" w:cs="Times New Roman"/>
        </w:rPr>
        <w:t>):S</w:t>
      </w:r>
      <w:proofErr w:type="gramEnd"/>
      <w:r w:rsidRPr="005D1A1D">
        <w:rPr>
          <w:rFonts w:ascii="Times New Roman" w:hAnsi="Times New Roman" w:cs="Times New Roman"/>
        </w:rPr>
        <w:t>330-S375.</w:t>
      </w:r>
    </w:p>
    <w:p w14:paraId="0000011F" w14:textId="383C3398"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20. </w:t>
      </w:r>
      <w:r w:rsidR="00CF7DE2">
        <w:rPr>
          <w:rFonts w:ascii="Times New Roman" w:hAnsi="Times New Roman" w:cs="Times New Roman"/>
        </w:rPr>
        <w:tab/>
      </w:r>
      <w:proofErr w:type="spellStart"/>
      <w:r w:rsidRPr="005D1A1D">
        <w:rPr>
          <w:rFonts w:ascii="Times New Roman" w:hAnsi="Times New Roman" w:cs="Times New Roman"/>
        </w:rPr>
        <w:t>Šertović</w:t>
      </w:r>
      <w:proofErr w:type="spellEnd"/>
      <w:r w:rsidRPr="005D1A1D">
        <w:rPr>
          <w:rFonts w:ascii="Times New Roman" w:hAnsi="Times New Roman" w:cs="Times New Roman"/>
        </w:rPr>
        <w:t xml:space="preserve"> E, </w:t>
      </w:r>
      <w:proofErr w:type="spellStart"/>
      <w:r w:rsidRPr="005D1A1D">
        <w:rPr>
          <w:rFonts w:ascii="Times New Roman" w:hAnsi="Times New Roman" w:cs="Times New Roman"/>
        </w:rPr>
        <w:t>Sarić</w:t>
      </w:r>
      <w:proofErr w:type="spellEnd"/>
      <w:r w:rsidRPr="005D1A1D">
        <w:rPr>
          <w:rFonts w:ascii="Times New Roman" w:hAnsi="Times New Roman" w:cs="Times New Roman"/>
        </w:rPr>
        <w:t xml:space="preserve"> Z, </w:t>
      </w:r>
      <w:proofErr w:type="spellStart"/>
      <w:r w:rsidRPr="005D1A1D">
        <w:rPr>
          <w:rFonts w:ascii="Times New Roman" w:hAnsi="Times New Roman" w:cs="Times New Roman"/>
        </w:rPr>
        <w:t>Barčić</w:t>
      </w:r>
      <w:proofErr w:type="spellEnd"/>
      <w:r w:rsidRPr="005D1A1D">
        <w:rPr>
          <w:rFonts w:ascii="Times New Roman" w:hAnsi="Times New Roman" w:cs="Times New Roman"/>
        </w:rPr>
        <w:t xml:space="preserve"> J. Effect of fermentation on phytic acid content and mineral availability in soy-based products</w:t>
      </w:r>
      <w:r w:rsidRPr="005D1A1D">
        <w:rPr>
          <w:rFonts w:ascii="Times New Roman" w:hAnsi="Times New Roman" w:cs="Times New Roman"/>
        </w:rPr>
        <w:t>. Journal of Food Processing and Preservation. 2019;43(10</w:t>
      </w:r>
      <w:proofErr w:type="gramStart"/>
      <w:r w:rsidRPr="005D1A1D">
        <w:rPr>
          <w:rFonts w:ascii="Times New Roman" w:hAnsi="Times New Roman" w:cs="Times New Roman"/>
        </w:rPr>
        <w:t>):e</w:t>
      </w:r>
      <w:proofErr w:type="gramEnd"/>
      <w:r w:rsidRPr="005D1A1D">
        <w:rPr>
          <w:rFonts w:ascii="Times New Roman" w:hAnsi="Times New Roman" w:cs="Times New Roman"/>
        </w:rPr>
        <w:t>14147.</w:t>
      </w:r>
    </w:p>
    <w:p w14:paraId="00000120" w14:textId="7894304C"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21. </w:t>
      </w:r>
      <w:r w:rsidR="00CF7DE2">
        <w:rPr>
          <w:rFonts w:ascii="Times New Roman" w:hAnsi="Times New Roman" w:cs="Times New Roman"/>
        </w:rPr>
        <w:tab/>
      </w:r>
      <w:r w:rsidRPr="005D1A1D">
        <w:rPr>
          <w:rFonts w:ascii="Times New Roman" w:hAnsi="Times New Roman" w:cs="Times New Roman"/>
        </w:rPr>
        <w:t xml:space="preserve">Greis M, Sainio T, Katina K, </w:t>
      </w:r>
      <w:proofErr w:type="spellStart"/>
      <w:r w:rsidRPr="005D1A1D">
        <w:rPr>
          <w:rFonts w:ascii="Times New Roman" w:hAnsi="Times New Roman" w:cs="Times New Roman"/>
        </w:rPr>
        <w:t>Kinchla</w:t>
      </w:r>
      <w:proofErr w:type="spellEnd"/>
      <w:r w:rsidRPr="005D1A1D">
        <w:rPr>
          <w:rFonts w:ascii="Times New Roman" w:hAnsi="Times New Roman" w:cs="Times New Roman"/>
        </w:rPr>
        <w:t xml:space="preserve"> AJ. Physical and sensory properties of dairy and plant-based yogurts: A comparative study. Journal of Food Science. 2020;85(9):2789-2799.</w:t>
      </w:r>
    </w:p>
    <w:p w14:paraId="00000121" w14:textId="680DCAE5"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lastRenderedPageBreak/>
        <w:t xml:space="preserve">22. </w:t>
      </w:r>
      <w:r w:rsidR="00CF7DE2">
        <w:rPr>
          <w:rFonts w:ascii="Times New Roman" w:hAnsi="Times New Roman" w:cs="Times New Roman"/>
        </w:rPr>
        <w:tab/>
      </w:r>
      <w:r w:rsidRPr="005D1A1D">
        <w:rPr>
          <w:rFonts w:ascii="Times New Roman" w:hAnsi="Times New Roman" w:cs="Times New Roman"/>
        </w:rPr>
        <w:t>Bans</w:t>
      </w:r>
      <w:r w:rsidRPr="005D1A1D">
        <w:rPr>
          <w:rFonts w:ascii="Times New Roman" w:hAnsi="Times New Roman" w:cs="Times New Roman"/>
        </w:rPr>
        <w:t>al S, Mangal M, Sharma SK, Gupta RK. Plant-based yogurt alternatives: Composition, functionality, and future perspectives. Critical Reviews in Food Science and Nutrition. 2022;62(5):1243-1262.</w:t>
      </w:r>
    </w:p>
    <w:p w14:paraId="00000122" w14:textId="742D939F"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23. </w:t>
      </w:r>
      <w:r w:rsidR="00CF7DE2">
        <w:rPr>
          <w:rFonts w:ascii="Times New Roman" w:hAnsi="Times New Roman" w:cs="Times New Roman"/>
        </w:rPr>
        <w:tab/>
      </w:r>
      <w:r w:rsidRPr="005D1A1D">
        <w:rPr>
          <w:rFonts w:ascii="Times New Roman" w:hAnsi="Times New Roman" w:cs="Times New Roman"/>
        </w:rPr>
        <w:t xml:space="preserve">Wang Y, Wu J, </w:t>
      </w:r>
      <w:proofErr w:type="spellStart"/>
      <w:r w:rsidRPr="005D1A1D">
        <w:rPr>
          <w:rFonts w:ascii="Times New Roman" w:hAnsi="Times New Roman" w:cs="Times New Roman"/>
        </w:rPr>
        <w:t>Lv</w:t>
      </w:r>
      <w:proofErr w:type="spellEnd"/>
      <w:r w:rsidRPr="005D1A1D">
        <w:rPr>
          <w:rFonts w:ascii="Times New Roman" w:hAnsi="Times New Roman" w:cs="Times New Roman"/>
        </w:rPr>
        <w:t xml:space="preserve"> M, et al. Metabolism characteristics of l</w:t>
      </w:r>
      <w:r w:rsidRPr="005D1A1D">
        <w:rPr>
          <w:rFonts w:ascii="Times New Roman" w:hAnsi="Times New Roman" w:cs="Times New Roman"/>
        </w:rPr>
        <w:t xml:space="preserve">actic acid bacteria and the expanding applications in food industry. Frontiers in Bioengineering and Biotechnology. </w:t>
      </w:r>
      <w:proofErr w:type="gramStart"/>
      <w:r w:rsidRPr="005D1A1D">
        <w:rPr>
          <w:rFonts w:ascii="Times New Roman" w:hAnsi="Times New Roman" w:cs="Times New Roman"/>
        </w:rPr>
        <w:t>2022;9:612285</w:t>
      </w:r>
      <w:proofErr w:type="gramEnd"/>
      <w:r w:rsidRPr="005D1A1D">
        <w:rPr>
          <w:rFonts w:ascii="Times New Roman" w:hAnsi="Times New Roman" w:cs="Times New Roman"/>
        </w:rPr>
        <w:t>.</w:t>
      </w:r>
    </w:p>
    <w:p w14:paraId="00000123" w14:textId="13853233"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24. </w:t>
      </w:r>
      <w:r w:rsidR="00CF7DE2">
        <w:rPr>
          <w:rFonts w:ascii="Times New Roman" w:hAnsi="Times New Roman" w:cs="Times New Roman"/>
        </w:rPr>
        <w:tab/>
      </w:r>
      <w:proofErr w:type="spellStart"/>
      <w:r w:rsidRPr="005D1A1D">
        <w:rPr>
          <w:rFonts w:ascii="Times New Roman" w:hAnsi="Times New Roman" w:cs="Times New Roman"/>
        </w:rPr>
        <w:t>Oberman</w:t>
      </w:r>
      <w:proofErr w:type="spellEnd"/>
      <w:r w:rsidRPr="005D1A1D">
        <w:rPr>
          <w:rFonts w:ascii="Times New Roman" w:hAnsi="Times New Roman" w:cs="Times New Roman"/>
        </w:rPr>
        <w:t xml:space="preserve"> H, </w:t>
      </w:r>
      <w:proofErr w:type="spellStart"/>
      <w:r w:rsidRPr="005D1A1D">
        <w:rPr>
          <w:rFonts w:ascii="Times New Roman" w:hAnsi="Times New Roman" w:cs="Times New Roman"/>
        </w:rPr>
        <w:t>Libudzisz</w:t>
      </w:r>
      <w:proofErr w:type="spellEnd"/>
      <w:r w:rsidRPr="005D1A1D">
        <w:rPr>
          <w:rFonts w:ascii="Times New Roman" w:hAnsi="Times New Roman" w:cs="Times New Roman"/>
        </w:rPr>
        <w:t xml:space="preserve"> Z. Fermented milks. In: Wood BJB, editor. Microbiology of Fermented Foods. London: Springer; 1998. </w:t>
      </w:r>
      <w:r w:rsidRPr="005D1A1D">
        <w:rPr>
          <w:rFonts w:ascii="Times New Roman" w:hAnsi="Times New Roman" w:cs="Times New Roman"/>
        </w:rPr>
        <w:t>p. 308-350.</w:t>
      </w:r>
    </w:p>
    <w:p w14:paraId="00000124" w14:textId="77E396AE"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25. </w:t>
      </w:r>
      <w:r w:rsidR="00CF7DE2">
        <w:rPr>
          <w:rFonts w:ascii="Times New Roman" w:hAnsi="Times New Roman" w:cs="Times New Roman"/>
        </w:rPr>
        <w:tab/>
      </w:r>
      <w:r w:rsidRPr="005D1A1D">
        <w:rPr>
          <w:rFonts w:ascii="Times New Roman" w:hAnsi="Times New Roman" w:cs="Times New Roman"/>
        </w:rPr>
        <w:t xml:space="preserve">Vanga SK, Raghavan V. How well do </w:t>
      </w:r>
      <w:proofErr w:type="gramStart"/>
      <w:r w:rsidRPr="005D1A1D">
        <w:rPr>
          <w:rFonts w:ascii="Times New Roman" w:hAnsi="Times New Roman" w:cs="Times New Roman"/>
        </w:rPr>
        <w:t>plant based</w:t>
      </w:r>
      <w:proofErr w:type="gramEnd"/>
      <w:r w:rsidRPr="005D1A1D">
        <w:rPr>
          <w:rFonts w:ascii="Times New Roman" w:hAnsi="Times New Roman" w:cs="Times New Roman"/>
        </w:rPr>
        <w:t xml:space="preserve"> alternatives fare nutritionally compared to cow's milk? Journal of Food Science and Technology. 2018;55(1):10-20.</w:t>
      </w:r>
    </w:p>
    <w:p w14:paraId="00000125" w14:textId="71188E57"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26. </w:t>
      </w:r>
      <w:r w:rsidR="00CF7DE2">
        <w:rPr>
          <w:rFonts w:ascii="Times New Roman" w:hAnsi="Times New Roman" w:cs="Times New Roman"/>
        </w:rPr>
        <w:tab/>
      </w:r>
      <w:r w:rsidRPr="005D1A1D">
        <w:rPr>
          <w:rFonts w:ascii="Times New Roman" w:hAnsi="Times New Roman" w:cs="Times New Roman"/>
        </w:rPr>
        <w:t>Coggins PC. Dairy and plant-based yogurt alternatives: A comparison of sen</w:t>
      </w:r>
      <w:r w:rsidRPr="005D1A1D">
        <w:rPr>
          <w:rFonts w:ascii="Times New Roman" w:hAnsi="Times New Roman" w:cs="Times New Roman"/>
        </w:rPr>
        <w:t>sory, nutritional, and physical properties. In: Griffiths MW, editor. Advances in Fermented Foods and Beverages. Cambridge: Woodhead Publishing; 2021. p. 145-162.</w:t>
      </w:r>
    </w:p>
    <w:p w14:paraId="00000126" w14:textId="561986A1"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27. </w:t>
      </w:r>
      <w:r w:rsidR="00CF7DE2">
        <w:rPr>
          <w:rFonts w:ascii="Times New Roman" w:hAnsi="Times New Roman" w:cs="Times New Roman"/>
        </w:rPr>
        <w:tab/>
      </w:r>
      <w:proofErr w:type="spellStart"/>
      <w:r w:rsidRPr="005D1A1D">
        <w:rPr>
          <w:rFonts w:ascii="Times New Roman" w:hAnsi="Times New Roman" w:cs="Times New Roman"/>
        </w:rPr>
        <w:t>Amadarshanie</w:t>
      </w:r>
      <w:proofErr w:type="spellEnd"/>
      <w:r w:rsidRPr="005D1A1D">
        <w:rPr>
          <w:rFonts w:ascii="Times New Roman" w:hAnsi="Times New Roman" w:cs="Times New Roman"/>
        </w:rPr>
        <w:t xml:space="preserve"> DBT, </w:t>
      </w:r>
      <w:proofErr w:type="spellStart"/>
      <w:r w:rsidRPr="005D1A1D">
        <w:rPr>
          <w:rFonts w:ascii="Times New Roman" w:hAnsi="Times New Roman" w:cs="Times New Roman"/>
        </w:rPr>
        <w:t>Gunathilaka</w:t>
      </w:r>
      <w:proofErr w:type="spellEnd"/>
      <w:r w:rsidRPr="005D1A1D">
        <w:rPr>
          <w:rFonts w:ascii="Times New Roman" w:hAnsi="Times New Roman" w:cs="Times New Roman"/>
        </w:rPr>
        <w:t xml:space="preserve"> TL, Silva RM, </w:t>
      </w:r>
      <w:proofErr w:type="spellStart"/>
      <w:r w:rsidRPr="005D1A1D">
        <w:rPr>
          <w:rFonts w:ascii="Times New Roman" w:hAnsi="Times New Roman" w:cs="Times New Roman"/>
        </w:rPr>
        <w:t>Navaratne</w:t>
      </w:r>
      <w:proofErr w:type="spellEnd"/>
      <w:r w:rsidRPr="005D1A1D">
        <w:rPr>
          <w:rFonts w:ascii="Times New Roman" w:hAnsi="Times New Roman" w:cs="Times New Roman"/>
        </w:rPr>
        <w:t xml:space="preserve"> SB, Peiris LDC. Functional and ant</w:t>
      </w:r>
      <w:r w:rsidRPr="005D1A1D">
        <w:rPr>
          <w:rFonts w:ascii="Times New Roman" w:hAnsi="Times New Roman" w:cs="Times New Roman"/>
        </w:rPr>
        <w:t xml:space="preserve">iglycation properties of cow milk set yogurt enriched with </w:t>
      </w:r>
      <w:proofErr w:type="spellStart"/>
      <w:r w:rsidRPr="005D1A1D">
        <w:rPr>
          <w:rFonts w:ascii="Times New Roman" w:hAnsi="Times New Roman" w:cs="Times New Roman"/>
        </w:rPr>
        <w:t>Nyctanthes</w:t>
      </w:r>
      <w:proofErr w:type="spellEnd"/>
      <w:r w:rsidRPr="005D1A1D">
        <w:rPr>
          <w:rFonts w:ascii="Times New Roman" w:hAnsi="Times New Roman" w:cs="Times New Roman"/>
        </w:rPr>
        <w:t xml:space="preserve"> arbor-</w:t>
      </w:r>
      <w:proofErr w:type="spellStart"/>
      <w:r w:rsidRPr="005D1A1D">
        <w:rPr>
          <w:rFonts w:ascii="Times New Roman" w:hAnsi="Times New Roman" w:cs="Times New Roman"/>
        </w:rPr>
        <w:t>tristis</w:t>
      </w:r>
      <w:proofErr w:type="spellEnd"/>
      <w:r w:rsidRPr="005D1A1D">
        <w:rPr>
          <w:rFonts w:ascii="Times New Roman" w:hAnsi="Times New Roman" w:cs="Times New Roman"/>
        </w:rPr>
        <w:t xml:space="preserve"> L. flower extract. LWT - Food Science and Technology. </w:t>
      </w:r>
      <w:proofErr w:type="gramStart"/>
      <w:r w:rsidRPr="005D1A1D">
        <w:rPr>
          <w:rFonts w:ascii="Times New Roman" w:hAnsi="Times New Roman" w:cs="Times New Roman"/>
        </w:rPr>
        <w:t>2022;154:112910</w:t>
      </w:r>
      <w:proofErr w:type="gramEnd"/>
      <w:r w:rsidRPr="005D1A1D">
        <w:rPr>
          <w:rFonts w:ascii="Times New Roman" w:hAnsi="Times New Roman" w:cs="Times New Roman"/>
        </w:rPr>
        <w:t>.</w:t>
      </w:r>
    </w:p>
    <w:p w14:paraId="00000127" w14:textId="2C4EC567"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28. </w:t>
      </w:r>
      <w:r w:rsidR="00CF7DE2">
        <w:rPr>
          <w:rFonts w:ascii="Times New Roman" w:hAnsi="Times New Roman" w:cs="Times New Roman"/>
        </w:rPr>
        <w:tab/>
      </w:r>
      <w:proofErr w:type="spellStart"/>
      <w:r w:rsidRPr="005D1A1D">
        <w:rPr>
          <w:rFonts w:ascii="Times New Roman" w:hAnsi="Times New Roman" w:cs="Times New Roman"/>
        </w:rPr>
        <w:t>Makinen</w:t>
      </w:r>
      <w:proofErr w:type="spellEnd"/>
      <w:r w:rsidRPr="005D1A1D">
        <w:rPr>
          <w:rFonts w:ascii="Times New Roman" w:hAnsi="Times New Roman" w:cs="Times New Roman"/>
        </w:rPr>
        <w:t xml:space="preserve"> OE, </w:t>
      </w:r>
      <w:proofErr w:type="spellStart"/>
      <w:r w:rsidRPr="005D1A1D">
        <w:rPr>
          <w:rFonts w:ascii="Times New Roman" w:hAnsi="Times New Roman" w:cs="Times New Roman"/>
        </w:rPr>
        <w:t>Wanhalinna</w:t>
      </w:r>
      <w:proofErr w:type="spellEnd"/>
      <w:r w:rsidRPr="005D1A1D">
        <w:rPr>
          <w:rFonts w:ascii="Times New Roman" w:hAnsi="Times New Roman" w:cs="Times New Roman"/>
        </w:rPr>
        <w:t xml:space="preserve"> V, </w:t>
      </w:r>
      <w:proofErr w:type="spellStart"/>
      <w:r w:rsidRPr="005D1A1D">
        <w:rPr>
          <w:rFonts w:ascii="Times New Roman" w:hAnsi="Times New Roman" w:cs="Times New Roman"/>
        </w:rPr>
        <w:t>Zannini</w:t>
      </w:r>
      <w:proofErr w:type="spellEnd"/>
      <w:r w:rsidRPr="005D1A1D">
        <w:rPr>
          <w:rFonts w:ascii="Times New Roman" w:hAnsi="Times New Roman" w:cs="Times New Roman"/>
        </w:rPr>
        <w:t xml:space="preserve"> E, Arendt EK. Foods for special dietary needs: Non-dairy plant</w:t>
      </w:r>
      <w:r w:rsidRPr="005D1A1D">
        <w:rPr>
          <w:rFonts w:ascii="Times New Roman" w:hAnsi="Times New Roman" w:cs="Times New Roman"/>
        </w:rPr>
        <w:t>-based milk substitutes and fermented dairy-type products. Critical Reviews in Food Science and Nutrition. 2016;56(3):339-349.</w:t>
      </w:r>
    </w:p>
    <w:p w14:paraId="00000128" w14:textId="64F7BE02"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29. </w:t>
      </w:r>
      <w:r w:rsidR="00CF7DE2">
        <w:rPr>
          <w:rFonts w:ascii="Times New Roman" w:hAnsi="Times New Roman" w:cs="Times New Roman"/>
        </w:rPr>
        <w:tab/>
      </w:r>
      <w:r w:rsidRPr="005D1A1D">
        <w:rPr>
          <w:rFonts w:ascii="Times New Roman" w:hAnsi="Times New Roman" w:cs="Times New Roman"/>
        </w:rPr>
        <w:t>AOAC International. Official Methods of Analysis. 20th ed. Rockville: AOAC International; 2016.</w:t>
      </w:r>
    </w:p>
    <w:p w14:paraId="00000129" w14:textId="0F413868"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30. </w:t>
      </w:r>
      <w:r w:rsidR="00CF7DE2">
        <w:rPr>
          <w:rFonts w:ascii="Times New Roman" w:hAnsi="Times New Roman" w:cs="Times New Roman"/>
        </w:rPr>
        <w:tab/>
      </w:r>
      <w:r w:rsidRPr="005D1A1D">
        <w:rPr>
          <w:rFonts w:ascii="Times New Roman" w:hAnsi="Times New Roman" w:cs="Times New Roman"/>
        </w:rPr>
        <w:t>Lourens-Hattingh A, Vil</w:t>
      </w:r>
      <w:r w:rsidRPr="005D1A1D">
        <w:rPr>
          <w:rFonts w:ascii="Times New Roman" w:hAnsi="Times New Roman" w:cs="Times New Roman"/>
        </w:rPr>
        <w:t>joen BC. Yogurt as probiotic carrier food. International Dairy Journal. 2001;11(1-2):1-17.</w:t>
      </w:r>
    </w:p>
    <w:p w14:paraId="0000012A" w14:textId="541DB3EA"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31. </w:t>
      </w:r>
      <w:r w:rsidR="00CF7DE2">
        <w:rPr>
          <w:rFonts w:ascii="Times New Roman" w:hAnsi="Times New Roman" w:cs="Times New Roman"/>
        </w:rPr>
        <w:tab/>
      </w:r>
      <w:r w:rsidRPr="005D1A1D">
        <w:rPr>
          <w:rFonts w:ascii="Times New Roman" w:hAnsi="Times New Roman" w:cs="Times New Roman"/>
        </w:rPr>
        <w:t xml:space="preserve">Singhal S, Baker RD, Baker SS. A comparison of the nutritional value of cow's milk and nondairy beverages. Journal of Pediatric Gastroenterology and Nutrition. </w:t>
      </w:r>
      <w:r w:rsidRPr="005D1A1D">
        <w:rPr>
          <w:rFonts w:ascii="Times New Roman" w:hAnsi="Times New Roman" w:cs="Times New Roman"/>
        </w:rPr>
        <w:t>2017;64(5):799-805.</w:t>
      </w:r>
    </w:p>
    <w:p w14:paraId="0000012B" w14:textId="128BF273"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32. </w:t>
      </w:r>
      <w:r w:rsidR="00CF7DE2">
        <w:rPr>
          <w:rFonts w:ascii="Times New Roman" w:hAnsi="Times New Roman" w:cs="Times New Roman"/>
        </w:rPr>
        <w:tab/>
      </w:r>
      <w:r w:rsidRPr="005D1A1D">
        <w:rPr>
          <w:rFonts w:ascii="Times New Roman" w:hAnsi="Times New Roman" w:cs="Times New Roman"/>
        </w:rPr>
        <w:t>Chalupa-</w:t>
      </w:r>
      <w:proofErr w:type="spellStart"/>
      <w:r w:rsidRPr="005D1A1D">
        <w:rPr>
          <w:rFonts w:ascii="Times New Roman" w:hAnsi="Times New Roman" w:cs="Times New Roman"/>
        </w:rPr>
        <w:t>Krebzdak</w:t>
      </w:r>
      <w:proofErr w:type="spellEnd"/>
      <w:r w:rsidRPr="005D1A1D">
        <w:rPr>
          <w:rFonts w:ascii="Times New Roman" w:hAnsi="Times New Roman" w:cs="Times New Roman"/>
        </w:rPr>
        <w:t xml:space="preserve"> S, Long CJ, Bohrer BM. Nutrient density and nutritional value of milk and plant-based milk alternatives. International Dairy Journal. </w:t>
      </w:r>
      <w:proofErr w:type="gramStart"/>
      <w:r w:rsidRPr="005D1A1D">
        <w:rPr>
          <w:rFonts w:ascii="Times New Roman" w:hAnsi="Times New Roman" w:cs="Times New Roman"/>
        </w:rPr>
        <w:t>2018;87:84</w:t>
      </w:r>
      <w:proofErr w:type="gramEnd"/>
      <w:r w:rsidRPr="005D1A1D">
        <w:rPr>
          <w:rFonts w:ascii="Times New Roman" w:hAnsi="Times New Roman" w:cs="Times New Roman"/>
        </w:rPr>
        <w:t>-92.</w:t>
      </w:r>
    </w:p>
    <w:p w14:paraId="0000012C" w14:textId="1DE0E279"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33. </w:t>
      </w:r>
      <w:r w:rsidR="00CF7DE2">
        <w:rPr>
          <w:rFonts w:ascii="Times New Roman" w:hAnsi="Times New Roman" w:cs="Times New Roman"/>
        </w:rPr>
        <w:tab/>
      </w:r>
      <w:r w:rsidRPr="005D1A1D">
        <w:rPr>
          <w:rFonts w:ascii="Times New Roman" w:hAnsi="Times New Roman" w:cs="Times New Roman"/>
        </w:rPr>
        <w:t>Jeske S, Zannini E, Arendt EK. Evaluation of physicochemical</w:t>
      </w:r>
      <w:r w:rsidRPr="005D1A1D">
        <w:rPr>
          <w:rFonts w:ascii="Times New Roman" w:hAnsi="Times New Roman" w:cs="Times New Roman"/>
        </w:rPr>
        <w:t xml:space="preserve"> and </w:t>
      </w:r>
      <w:proofErr w:type="spellStart"/>
      <w:r w:rsidRPr="005D1A1D">
        <w:rPr>
          <w:rFonts w:ascii="Times New Roman" w:hAnsi="Times New Roman" w:cs="Times New Roman"/>
        </w:rPr>
        <w:t>glycaemic</w:t>
      </w:r>
      <w:proofErr w:type="spellEnd"/>
      <w:r w:rsidRPr="005D1A1D">
        <w:rPr>
          <w:rFonts w:ascii="Times New Roman" w:hAnsi="Times New Roman" w:cs="Times New Roman"/>
        </w:rPr>
        <w:t xml:space="preserve"> properties of commercial plant-based milk substitutes. Plant Foods for Human Nutrition. 2017;72(1):26-33.</w:t>
      </w:r>
    </w:p>
    <w:p w14:paraId="0000012D" w14:textId="575CF460"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34. </w:t>
      </w:r>
      <w:r w:rsidR="00CF7DE2">
        <w:rPr>
          <w:rFonts w:ascii="Times New Roman" w:hAnsi="Times New Roman" w:cs="Times New Roman"/>
        </w:rPr>
        <w:tab/>
      </w:r>
      <w:r w:rsidRPr="005D1A1D">
        <w:rPr>
          <w:rFonts w:ascii="Times New Roman" w:hAnsi="Times New Roman" w:cs="Times New Roman"/>
        </w:rPr>
        <w:t xml:space="preserve">Ferragut V, Cruz NS, Trujillo A, </w:t>
      </w:r>
      <w:proofErr w:type="spellStart"/>
      <w:r w:rsidRPr="005D1A1D">
        <w:rPr>
          <w:rFonts w:ascii="Times New Roman" w:hAnsi="Times New Roman" w:cs="Times New Roman"/>
        </w:rPr>
        <w:t>Guamis</w:t>
      </w:r>
      <w:proofErr w:type="spellEnd"/>
      <w:r w:rsidRPr="005D1A1D">
        <w:rPr>
          <w:rFonts w:ascii="Times New Roman" w:hAnsi="Times New Roman" w:cs="Times New Roman"/>
        </w:rPr>
        <w:t xml:space="preserve"> B, </w:t>
      </w:r>
      <w:proofErr w:type="spellStart"/>
      <w:r w:rsidRPr="005D1A1D">
        <w:rPr>
          <w:rFonts w:ascii="Times New Roman" w:hAnsi="Times New Roman" w:cs="Times New Roman"/>
        </w:rPr>
        <w:t>Capellas</w:t>
      </w:r>
      <w:proofErr w:type="spellEnd"/>
      <w:r w:rsidRPr="005D1A1D">
        <w:rPr>
          <w:rFonts w:ascii="Times New Roman" w:hAnsi="Times New Roman" w:cs="Times New Roman"/>
        </w:rPr>
        <w:t xml:space="preserve"> M. Physical characteristics during storage of soy yogurt made from ultra-high </w:t>
      </w:r>
      <w:r w:rsidRPr="005D1A1D">
        <w:rPr>
          <w:rFonts w:ascii="Times New Roman" w:hAnsi="Times New Roman" w:cs="Times New Roman"/>
        </w:rPr>
        <w:t>pressure homogenized soymilk. Journal of Food Engineering. 2009;92(1):63-69.</w:t>
      </w:r>
    </w:p>
    <w:p w14:paraId="0000012E" w14:textId="2417FE76"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35. </w:t>
      </w:r>
      <w:r w:rsidR="00CF7DE2">
        <w:rPr>
          <w:rFonts w:ascii="Times New Roman" w:hAnsi="Times New Roman" w:cs="Times New Roman"/>
        </w:rPr>
        <w:tab/>
      </w:r>
      <w:r w:rsidRPr="005D1A1D">
        <w:rPr>
          <w:rFonts w:ascii="Times New Roman" w:hAnsi="Times New Roman" w:cs="Times New Roman"/>
        </w:rPr>
        <w:t xml:space="preserve">Peng J, Calabrese V, Nishinari K, et al. Physicochemical and sensory properties of soy-based yogurt prepared by low temperature and </w:t>
      </w:r>
      <w:proofErr w:type="gramStart"/>
      <w:r w:rsidRPr="005D1A1D">
        <w:rPr>
          <w:rFonts w:ascii="Times New Roman" w:hAnsi="Times New Roman" w:cs="Times New Roman"/>
        </w:rPr>
        <w:t>high pressure</w:t>
      </w:r>
      <w:proofErr w:type="gramEnd"/>
      <w:r w:rsidRPr="005D1A1D">
        <w:rPr>
          <w:rFonts w:ascii="Times New Roman" w:hAnsi="Times New Roman" w:cs="Times New Roman"/>
        </w:rPr>
        <w:t xml:space="preserve"> homogenization. Food Hydroco</w:t>
      </w:r>
      <w:r w:rsidRPr="005D1A1D">
        <w:rPr>
          <w:rFonts w:ascii="Times New Roman" w:hAnsi="Times New Roman" w:cs="Times New Roman"/>
        </w:rPr>
        <w:t xml:space="preserve">lloids. </w:t>
      </w:r>
      <w:proofErr w:type="gramStart"/>
      <w:r w:rsidRPr="005D1A1D">
        <w:rPr>
          <w:rFonts w:ascii="Times New Roman" w:hAnsi="Times New Roman" w:cs="Times New Roman"/>
        </w:rPr>
        <w:t>2021;112:106329</w:t>
      </w:r>
      <w:proofErr w:type="gramEnd"/>
      <w:r w:rsidRPr="005D1A1D">
        <w:rPr>
          <w:rFonts w:ascii="Times New Roman" w:hAnsi="Times New Roman" w:cs="Times New Roman"/>
        </w:rPr>
        <w:t>.</w:t>
      </w:r>
    </w:p>
    <w:p w14:paraId="0000012F" w14:textId="4789CACF"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36. </w:t>
      </w:r>
      <w:r w:rsidR="00CF7DE2">
        <w:rPr>
          <w:rFonts w:ascii="Times New Roman" w:hAnsi="Times New Roman" w:cs="Times New Roman"/>
        </w:rPr>
        <w:tab/>
      </w:r>
      <w:r w:rsidRPr="005D1A1D">
        <w:rPr>
          <w:rFonts w:ascii="Times New Roman" w:hAnsi="Times New Roman" w:cs="Times New Roman"/>
        </w:rPr>
        <w:t>Boeck T, Zannini E, Sahin AW, Arendt EK. Nutritional and rheological features of lentil protein isolate for yoghurt-like application. Foods. 2021;10(8):1692.</w:t>
      </w:r>
    </w:p>
    <w:p w14:paraId="00000130" w14:textId="0C364E27"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lastRenderedPageBreak/>
        <w:t xml:space="preserve">37. </w:t>
      </w:r>
      <w:r w:rsidR="00CF7DE2">
        <w:rPr>
          <w:rFonts w:ascii="Times New Roman" w:hAnsi="Times New Roman" w:cs="Times New Roman"/>
        </w:rPr>
        <w:tab/>
      </w:r>
      <w:r w:rsidRPr="005D1A1D">
        <w:rPr>
          <w:rFonts w:ascii="Times New Roman" w:hAnsi="Times New Roman" w:cs="Times New Roman"/>
        </w:rPr>
        <w:t xml:space="preserve">Hill C, </w:t>
      </w:r>
      <w:proofErr w:type="spellStart"/>
      <w:r w:rsidRPr="005D1A1D">
        <w:rPr>
          <w:rFonts w:ascii="Times New Roman" w:hAnsi="Times New Roman" w:cs="Times New Roman"/>
        </w:rPr>
        <w:t>Guarner</w:t>
      </w:r>
      <w:proofErr w:type="spellEnd"/>
      <w:r w:rsidRPr="005D1A1D">
        <w:rPr>
          <w:rFonts w:ascii="Times New Roman" w:hAnsi="Times New Roman" w:cs="Times New Roman"/>
        </w:rPr>
        <w:t xml:space="preserve"> F, Reid G, et al. Expert consensus document: Th</w:t>
      </w:r>
      <w:r w:rsidRPr="005D1A1D">
        <w:rPr>
          <w:rFonts w:ascii="Times New Roman" w:hAnsi="Times New Roman" w:cs="Times New Roman"/>
        </w:rPr>
        <w:t>e International Scientific Association for Probiotics and Prebiotics consensus statement on the scope and appropriate use of the term probiotic. Nature Reviews Gastroenterology &amp; Hepatology. 2014;11(8):506-514.</w:t>
      </w:r>
    </w:p>
    <w:p w14:paraId="00000131" w14:textId="1A60F7AD"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38. </w:t>
      </w:r>
      <w:r w:rsidR="00CF7DE2">
        <w:rPr>
          <w:rFonts w:ascii="Times New Roman" w:hAnsi="Times New Roman" w:cs="Times New Roman"/>
        </w:rPr>
        <w:tab/>
      </w:r>
      <w:r w:rsidRPr="005D1A1D">
        <w:rPr>
          <w:rFonts w:ascii="Times New Roman" w:hAnsi="Times New Roman" w:cs="Times New Roman"/>
        </w:rPr>
        <w:t>Donkor ON, Henriksson A, Vasiljevic T, S</w:t>
      </w:r>
      <w:r w:rsidRPr="005D1A1D">
        <w:rPr>
          <w:rFonts w:ascii="Times New Roman" w:hAnsi="Times New Roman" w:cs="Times New Roman"/>
        </w:rPr>
        <w:t>hah NP. Rheological properties and sensory characteristics of set-type soy yogurt. Journal of Agricultural and Food Chemistry. 2007;55(24):9868-9876.</w:t>
      </w:r>
    </w:p>
    <w:p w14:paraId="00000132" w14:textId="150A6298"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39. </w:t>
      </w:r>
      <w:r w:rsidR="00CF7DE2">
        <w:rPr>
          <w:rFonts w:ascii="Times New Roman" w:hAnsi="Times New Roman" w:cs="Times New Roman"/>
        </w:rPr>
        <w:tab/>
      </w:r>
      <w:r w:rsidRPr="005D1A1D">
        <w:rPr>
          <w:rFonts w:ascii="Times New Roman" w:hAnsi="Times New Roman" w:cs="Times New Roman"/>
        </w:rPr>
        <w:t xml:space="preserve">Champagne CP, Gardner NJ, Roy D. Challenges in the addition of probiotic cultures to foods. Critical </w:t>
      </w:r>
      <w:r w:rsidRPr="005D1A1D">
        <w:rPr>
          <w:rFonts w:ascii="Times New Roman" w:hAnsi="Times New Roman" w:cs="Times New Roman"/>
        </w:rPr>
        <w:t>Reviews in Food Science and Nutrition. 2005;45(1):61-84.</w:t>
      </w:r>
    </w:p>
    <w:p w14:paraId="00000133" w14:textId="4A752447"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40. </w:t>
      </w:r>
      <w:r w:rsidR="00CF7DE2">
        <w:rPr>
          <w:rFonts w:ascii="Times New Roman" w:hAnsi="Times New Roman" w:cs="Times New Roman"/>
        </w:rPr>
        <w:tab/>
      </w:r>
      <w:r w:rsidRPr="005D1A1D">
        <w:rPr>
          <w:rFonts w:ascii="Times New Roman" w:hAnsi="Times New Roman" w:cs="Times New Roman"/>
        </w:rPr>
        <w:t xml:space="preserve">Linares DM, Gómez C, Renes E, et al. Lactic acid bacteria and bifidobacteria with potential to design natural </w:t>
      </w:r>
      <w:proofErr w:type="spellStart"/>
      <w:r w:rsidRPr="005D1A1D">
        <w:rPr>
          <w:rFonts w:ascii="Times New Roman" w:hAnsi="Times New Roman" w:cs="Times New Roman"/>
        </w:rPr>
        <w:t>biofunctional</w:t>
      </w:r>
      <w:proofErr w:type="spellEnd"/>
      <w:r w:rsidRPr="005D1A1D">
        <w:rPr>
          <w:rFonts w:ascii="Times New Roman" w:hAnsi="Times New Roman" w:cs="Times New Roman"/>
        </w:rPr>
        <w:t xml:space="preserve"> health-promoting dairy foods. Frontiers in Microbiology. </w:t>
      </w:r>
      <w:proofErr w:type="gramStart"/>
      <w:r w:rsidRPr="005D1A1D">
        <w:rPr>
          <w:rFonts w:ascii="Times New Roman" w:hAnsi="Times New Roman" w:cs="Times New Roman"/>
        </w:rPr>
        <w:t>2017;8:846</w:t>
      </w:r>
      <w:proofErr w:type="gramEnd"/>
      <w:r w:rsidRPr="005D1A1D">
        <w:rPr>
          <w:rFonts w:ascii="Times New Roman" w:hAnsi="Times New Roman" w:cs="Times New Roman"/>
        </w:rPr>
        <w:t>.</w:t>
      </w:r>
    </w:p>
    <w:p w14:paraId="00000134" w14:textId="25A0D8E4"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4</w:t>
      </w:r>
      <w:r w:rsidRPr="005D1A1D">
        <w:rPr>
          <w:rFonts w:ascii="Times New Roman" w:hAnsi="Times New Roman" w:cs="Times New Roman"/>
        </w:rPr>
        <w:t xml:space="preserve">1. </w:t>
      </w:r>
      <w:r w:rsidR="00CF7DE2">
        <w:rPr>
          <w:rFonts w:ascii="Times New Roman" w:hAnsi="Times New Roman" w:cs="Times New Roman"/>
        </w:rPr>
        <w:tab/>
      </w:r>
      <w:proofErr w:type="spellStart"/>
      <w:r w:rsidRPr="005D1A1D">
        <w:rPr>
          <w:rFonts w:ascii="Times New Roman" w:hAnsi="Times New Roman" w:cs="Times New Roman"/>
        </w:rPr>
        <w:t>Settachaimongkon</w:t>
      </w:r>
      <w:proofErr w:type="spellEnd"/>
      <w:r w:rsidRPr="005D1A1D">
        <w:rPr>
          <w:rFonts w:ascii="Times New Roman" w:hAnsi="Times New Roman" w:cs="Times New Roman"/>
        </w:rPr>
        <w:t xml:space="preserve"> S, </w:t>
      </w:r>
      <w:proofErr w:type="spellStart"/>
      <w:r w:rsidRPr="005D1A1D">
        <w:rPr>
          <w:rFonts w:ascii="Times New Roman" w:hAnsi="Times New Roman" w:cs="Times New Roman"/>
        </w:rPr>
        <w:t>Nout</w:t>
      </w:r>
      <w:proofErr w:type="spellEnd"/>
      <w:r w:rsidRPr="005D1A1D">
        <w:rPr>
          <w:rFonts w:ascii="Times New Roman" w:hAnsi="Times New Roman" w:cs="Times New Roman"/>
        </w:rPr>
        <w:t xml:space="preserve"> MJR, Antunes Fernandes EC, et al. Influence of different proteolytic strains of </w:t>
      </w:r>
      <w:r w:rsidR="0043686D" w:rsidRPr="0043686D">
        <w:rPr>
          <w:rFonts w:ascii="Times New Roman" w:hAnsi="Times New Roman" w:cs="Times New Roman"/>
          <w:i/>
          <w:iCs/>
        </w:rPr>
        <w:t>Streptococcus thermophilus</w:t>
      </w:r>
      <w:r w:rsidRPr="005D1A1D">
        <w:rPr>
          <w:rFonts w:ascii="Times New Roman" w:hAnsi="Times New Roman" w:cs="Times New Roman"/>
        </w:rPr>
        <w:t xml:space="preserve"> in co-culture with Lactobacillus </w:t>
      </w:r>
      <w:proofErr w:type="spellStart"/>
      <w:r w:rsidRPr="005D1A1D">
        <w:rPr>
          <w:rFonts w:ascii="Times New Roman" w:hAnsi="Times New Roman" w:cs="Times New Roman"/>
        </w:rPr>
        <w:t>delbrueckii</w:t>
      </w:r>
      <w:proofErr w:type="spellEnd"/>
      <w:r w:rsidRPr="005D1A1D">
        <w:rPr>
          <w:rFonts w:ascii="Times New Roman" w:hAnsi="Times New Roman" w:cs="Times New Roman"/>
        </w:rPr>
        <w:t xml:space="preserve"> subsp. bulgaricus on the metabolite profile of set-yoghurt. International J</w:t>
      </w:r>
      <w:r w:rsidRPr="005D1A1D">
        <w:rPr>
          <w:rFonts w:ascii="Times New Roman" w:hAnsi="Times New Roman" w:cs="Times New Roman"/>
        </w:rPr>
        <w:t xml:space="preserve">ournal of Food Microbiology. </w:t>
      </w:r>
      <w:proofErr w:type="gramStart"/>
      <w:r w:rsidRPr="005D1A1D">
        <w:rPr>
          <w:rFonts w:ascii="Times New Roman" w:hAnsi="Times New Roman" w:cs="Times New Roman"/>
        </w:rPr>
        <w:t>2014;177:29</w:t>
      </w:r>
      <w:proofErr w:type="gramEnd"/>
      <w:r w:rsidRPr="005D1A1D">
        <w:rPr>
          <w:rFonts w:ascii="Times New Roman" w:hAnsi="Times New Roman" w:cs="Times New Roman"/>
        </w:rPr>
        <w:t>-36.</w:t>
      </w:r>
    </w:p>
    <w:p w14:paraId="00000135" w14:textId="400D3FE4" w:rsidR="00997428" w:rsidRPr="005D1A1D" w:rsidRDefault="00BE5EEE" w:rsidP="00CF7DE2">
      <w:pPr>
        <w:spacing w:line="360" w:lineRule="auto"/>
        <w:ind w:hanging="567"/>
        <w:jc w:val="both"/>
        <w:rPr>
          <w:rFonts w:ascii="Times New Roman" w:hAnsi="Times New Roman" w:cs="Times New Roman"/>
        </w:rPr>
      </w:pPr>
      <w:r w:rsidRPr="005D1A1D">
        <w:rPr>
          <w:rFonts w:ascii="Times New Roman" w:hAnsi="Times New Roman" w:cs="Times New Roman"/>
        </w:rPr>
        <w:t xml:space="preserve">42. </w:t>
      </w:r>
      <w:r w:rsidR="00CF7DE2">
        <w:rPr>
          <w:rFonts w:ascii="Times New Roman" w:hAnsi="Times New Roman" w:cs="Times New Roman"/>
        </w:rPr>
        <w:tab/>
      </w:r>
      <w:r w:rsidRPr="005D1A1D">
        <w:rPr>
          <w:rFonts w:ascii="Times New Roman" w:hAnsi="Times New Roman" w:cs="Times New Roman"/>
        </w:rPr>
        <w:t>Scholz-Ahrens KE, Ahrens F, Barth CA. Nutritional and health attributes of milk and milk imitations. European Journal of Nutrition. 2020;59(1):19-34.</w:t>
      </w:r>
    </w:p>
    <w:p w14:paraId="00000136" w14:textId="77777777" w:rsidR="00997428" w:rsidRPr="005D1A1D" w:rsidRDefault="00997428" w:rsidP="005D1A1D">
      <w:pPr>
        <w:spacing w:line="360" w:lineRule="auto"/>
        <w:jc w:val="both"/>
        <w:rPr>
          <w:rFonts w:ascii="Times New Roman" w:hAnsi="Times New Roman" w:cs="Times New Roman"/>
        </w:rPr>
      </w:pPr>
    </w:p>
    <w:p w14:paraId="0000014B" w14:textId="5DBE0521" w:rsidR="00997428" w:rsidRPr="005D1A1D" w:rsidRDefault="00997428" w:rsidP="005D1A1D">
      <w:pPr>
        <w:spacing w:line="360" w:lineRule="auto"/>
        <w:jc w:val="both"/>
        <w:rPr>
          <w:rFonts w:ascii="Times New Roman" w:hAnsi="Times New Roman" w:cs="Times New Roman"/>
        </w:rPr>
      </w:pPr>
      <w:bookmarkStart w:id="0" w:name="_GoBack"/>
      <w:bookmarkEnd w:id="0"/>
    </w:p>
    <w:sectPr w:rsidR="00997428" w:rsidRPr="005D1A1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2F24DE6F-F270-4ADF-BEEE-3E44BC9BEE2A}"/>
    <w:embedBold r:id="rId2" w:fontKey="{972804A1-0A6A-47DC-8CAF-5B3B246C0659}"/>
  </w:font>
  <w:font w:name="Calibri">
    <w:panose1 w:val="020F0502020204030204"/>
    <w:charset w:val="00"/>
    <w:family w:val="swiss"/>
    <w:pitch w:val="variable"/>
    <w:sig w:usb0="E4002EFF" w:usb1="C000247B" w:usb2="00000009" w:usb3="00000000" w:csb0="000001FF" w:csb1="00000000"/>
    <w:embedRegular r:id="rId3" w:fontKey="{F200D54C-B50A-4175-8488-CB6FA2051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F70741"/>
    <w:multiLevelType w:val="hybridMultilevel"/>
    <w:tmpl w:val="BF3856AE"/>
    <w:lvl w:ilvl="0" w:tplc="08090001">
      <w:start w:val="1"/>
      <w:numFmt w:val="bullet"/>
      <w:lvlText w:val=""/>
      <w:lvlJc w:val="left"/>
      <w:pPr>
        <w:ind w:left="720" w:hanging="360"/>
      </w:pPr>
      <w:rPr>
        <w:rFonts w:ascii="Symbol" w:hAnsi="Symbol" w:hint="default"/>
      </w:rPr>
    </w:lvl>
    <w:lvl w:ilvl="1" w:tplc="07CEAD30">
      <w:numFmt w:val="bullet"/>
      <w:lvlText w:val="·"/>
      <w:lvlJc w:val="left"/>
      <w:pPr>
        <w:ind w:left="1440" w:hanging="360"/>
      </w:pPr>
      <w:rPr>
        <w:rFonts w:ascii="Times New Roman" w:eastAsia="Arial"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9C16C6A"/>
    <w:multiLevelType w:val="hybridMultilevel"/>
    <w:tmpl w:val="CBF02AA4"/>
    <w:lvl w:ilvl="0" w:tplc="760E7728">
      <w:numFmt w:val="bullet"/>
      <w:lvlText w:val="·"/>
      <w:lvlJc w:val="left"/>
      <w:pPr>
        <w:ind w:left="720" w:hanging="360"/>
      </w:pPr>
      <w:rPr>
        <w:rFonts w:ascii="Times New Roman" w:eastAsia="Arial"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428"/>
    <w:rsid w:val="001166A3"/>
    <w:rsid w:val="00246F2C"/>
    <w:rsid w:val="002C0403"/>
    <w:rsid w:val="0034079D"/>
    <w:rsid w:val="00391DBA"/>
    <w:rsid w:val="0043686D"/>
    <w:rsid w:val="00483D09"/>
    <w:rsid w:val="005352FE"/>
    <w:rsid w:val="005D1A1D"/>
    <w:rsid w:val="00762AE7"/>
    <w:rsid w:val="008E29E3"/>
    <w:rsid w:val="00997428"/>
    <w:rsid w:val="00AC08D7"/>
    <w:rsid w:val="00B84C51"/>
    <w:rsid w:val="00BE5EEE"/>
    <w:rsid w:val="00C147A6"/>
    <w:rsid w:val="00CF7DE2"/>
    <w:rsid w:val="00DB1AE7"/>
    <w:rsid w:val="00DD38E1"/>
    <w:rsid w:val="00EF5D88"/>
    <w:rsid w:val="00F10104"/>
    <w:rsid w:val="00F175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8BC39"/>
  <w15:docId w15:val="{E6287635-7456-4F9E-B074-50F111247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F10104"/>
    <w:pPr>
      <w:ind w:left="720"/>
      <w:contextualSpacing/>
    </w:pPr>
  </w:style>
  <w:style w:type="table" w:styleId="TableGrid">
    <w:name w:val="Table Grid"/>
    <w:basedOn w:val="TableNormal"/>
    <w:uiPriority w:val="39"/>
    <w:rsid w:val="008E29E3"/>
    <w:pPr>
      <w:spacing w:line="240" w:lineRule="auto"/>
    </w:pPr>
    <w:rPr>
      <w:rFonts w:asciiTheme="minorHAnsi" w:eastAsiaTheme="minorHAnsi" w:hAnsiTheme="minorHAnsi" w:cstheme="minorBidi"/>
      <w:kern w:val="2"/>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20</Pages>
  <Words>6878</Words>
  <Characters>39211</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1022</cp:lastModifiedBy>
  <cp:revision>21</cp:revision>
  <dcterms:created xsi:type="dcterms:W3CDTF">2026-02-18T22:12:00Z</dcterms:created>
  <dcterms:modified xsi:type="dcterms:W3CDTF">2026-02-19T08:30:00Z</dcterms:modified>
</cp:coreProperties>
</file>