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942FF" w14:textId="77777777" w:rsidR="00754C9A" w:rsidRDefault="00754C9A" w:rsidP="00441B6F">
      <w:pPr>
        <w:pStyle w:val="Title"/>
        <w:spacing w:after="0"/>
        <w:jc w:val="both"/>
        <w:rPr>
          <w:rFonts w:cs="Arial"/>
        </w:rPr>
      </w:pPr>
    </w:p>
    <w:p w14:paraId="1EF79400" w14:textId="434D42C6" w:rsidR="00C726F1" w:rsidRDefault="00C726F1" w:rsidP="00E1732B">
      <w:pPr>
        <w:pStyle w:val="Heading1"/>
        <w:jc w:val="right"/>
        <w:rPr>
          <w:sz w:val="36"/>
          <w:szCs w:val="36"/>
        </w:rPr>
      </w:pPr>
      <w:r>
        <w:rPr>
          <w:rFonts w:ascii="Times New Roman" w:hAnsi="Times New Roman"/>
          <w:sz w:val="20"/>
        </w:rPr>
        <w:t>Review Article</w:t>
      </w:r>
    </w:p>
    <w:p w14:paraId="164E2E40" w14:textId="3C1C2656" w:rsidR="00E1732B" w:rsidRPr="0095575D" w:rsidRDefault="00E1732B" w:rsidP="00E1732B">
      <w:pPr>
        <w:pStyle w:val="Heading1"/>
        <w:jc w:val="right"/>
        <w:rPr>
          <w:sz w:val="36"/>
          <w:szCs w:val="36"/>
        </w:rPr>
      </w:pPr>
      <w:bookmarkStart w:id="0" w:name="_Hlk227685920"/>
      <w:r w:rsidRPr="0095575D">
        <w:rPr>
          <w:sz w:val="36"/>
          <w:szCs w:val="36"/>
        </w:rPr>
        <w:t>The Psychological Approach to Reshaping Lifestyle: A Framework for Understanding Lifestyle</w:t>
      </w:r>
    </w:p>
    <w:bookmarkEnd w:id="0"/>
    <w:p w14:paraId="4D67A00F" w14:textId="77777777" w:rsidR="00A258C3" w:rsidRPr="00790ADA" w:rsidRDefault="00A258C3" w:rsidP="00441B6F">
      <w:pPr>
        <w:pStyle w:val="Author"/>
        <w:spacing w:line="240" w:lineRule="auto"/>
        <w:jc w:val="both"/>
        <w:rPr>
          <w:rFonts w:cs="Arial"/>
          <w:sz w:val="36"/>
        </w:rPr>
      </w:pPr>
    </w:p>
    <w:p w14:paraId="7AC5D53E" w14:textId="04C2584D" w:rsidR="0005235C" w:rsidRDefault="0005235C" w:rsidP="000620D1">
      <w:pPr>
        <w:pStyle w:val="Affiliation"/>
        <w:spacing w:after="0" w:line="240" w:lineRule="auto"/>
        <w:rPr>
          <w:rFonts w:cs="Arial"/>
        </w:rPr>
      </w:pPr>
    </w:p>
    <w:p w14:paraId="236AF686" w14:textId="77777777" w:rsidR="002C57D2" w:rsidRPr="00FB3A86" w:rsidRDefault="002C57D2" w:rsidP="00441B6F">
      <w:pPr>
        <w:pStyle w:val="Affiliation"/>
        <w:spacing w:after="0" w:line="240" w:lineRule="auto"/>
        <w:jc w:val="both"/>
        <w:rPr>
          <w:rFonts w:cs="Arial"/>
        </w:rPr>
      </w:pPr>
    </w:p>
    <w:p w14:paraId="59803DD5" w14:textId="77777777" w:rsidR="00B01FCD" w:rsidRPr="00FB3A86" w:rsidRDefault="003F6BBC" w:rsidP="00441B6F">
      <w:pPr>
        <w:pStyle w:val="Copyright"/>
        <w:spacing w:after="0" w:line="240" w:lineRule="auto"/>
        <w:rPr>
          <w:rFonts w:cs="Arial"/>
        </w:rPr>
        <w:sectPr w:rsidR="00B01FCD" w:rsidRPr="00FB3A86" w:rsidSect="00713CC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cs="Arial"/>
        </w:rPr>
      </w:r>
      <w:r>
        <w:rPr>
          <w:rFonts w:cs="Arial"/>
        </w:rPr>
        <w:pict w14:anchorId="14FE24CC">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cs="Arial"/>
        </w:rPr>
        <w:t>.</w:t>
      </w:r>
    </w:p>
    <w:p w14:paraId="1660BFBC" w14:textId="3D18BC4F" w:rsidR="00790ADA" w:rsidRDefault="00B01FCD" w:rsidP="00441B6F">
      <w:pPr>
        <w:pStyle w:val="AbstHead"/>
        <w:spacing w:after="0"/>
        <w:rPr>
          <w:rFonts w:cs="Arial"/>
        </w:rPr>
      </w:pPr>
      <w:r w:rsidRPr="00FB3A86">
        <w:rPr>
          <w:rFonts w:cs="Arial"/>
        </w:rPr>
        <w:t>ABSTRACT</w:t>
      </w:r>
      <w:r w:rsidR="0066510A">
        <w:rPr>
          <w:rFonts w:cs="Arial"/>
        </w:rPr>
        <w:t xml:space="preserve"> </w:t>
      </w:r>
    </w:p>
    <w:p w14:paraId="25DEE43A" w14:textId="77777777" w:rsidR="0095575D" w:rsidRPr="00FB3A86" w:rsidRDefault="0095575D" w:rsidP="00441B6F">
      <w:pPr>
        <w:pStyle w:val="AbstHead"/>
        <w:spacing w:after="0"/>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BFEAF28" w14:textId="77777777" w:rsidTr="001E44FE">
        <w:tc>
          <w:tcPr>
            <w:tcW w:w="9576" w:type="dxa"/>
            <w:shd w:val="clear" w:color="auto" w:fill="F2F2F2"/>
          </w:tcPr>
          <w:p w14:paraId="07DAFF48" w14:textId="77777777" w:rsidR="000620D1" w:rsidRPr="000620D1" w:rsidRDefault="000620D1" w:rsidP="000620D1">
            <w:pPr>
              <w:rPr>
                <w:rFonts w:cs="Arial"/>
              </w:rPr>
            </w:pPr>
            <w:r w:rsidRPr="000620D1">
              <w:rPr>
                <w:rFonts w:cs="Arial"/>
              </w:rPr>
              <w:t>Lifestyle is an emerging concept in social science disciplines, such as psychology, education, sociology, and nursing. In this study, lifestyle is discussed from individualistic and psychological aspects. The principal purpose of this article is to define lifestyle, identify the determinants, and reshape the dimensions. Lifestyle is a social and psychological construct. Lifestyle refers to the way an individual lives their daily life. Previous studies have reported that it is a combination of several constructs; however, there is a shortage of comprehensive work in this area. To reshape the dimensions of lifestyle, the synthesis theory or the synthesis of theory approach is used. This approach is a two-fold process; it includes summarization and integration of knowledge. Summarization means reviewing all the ideas, information, and summarizing the key concepts, and integration of knowledge refers to combining all the knowledge. In this study, several articles were systematically reviewed, and eight (8) dimensions were identified: physical activity, dietary behavior, sleep habits, stress management, substance abuse, interpersonal relationships, study habits</w:t>
            </w:r>
            <w:r w:rsidRPr="000620D1">
              <w:rPr>
                <w:rFonts w:cs="Arial"/>
                <w:b/>
                <w:bCs/>
              </w:rPr>
              <w:t xml:space="preserve">, </w:t>
            </w:r>
            <w:r w:rsidRPr="000620D1">
              <w:rPr>
                <w:rFonts w:cs="Arial"/>
              </w:rPr>
              <w:t>and use of modern technology. All of these dimensions positively and negatively influence several psychological constructs of the individual, such as mental health and well-being, academic performance, self-regulation, emotional state, quality of life, and life satisfaction. This psychological construct has not been extensively explored. Therefore, it provides an opportunity to explore its influence on other variables, related fields, and disciplines.</w:t>
            </w:r>
          </w:p>
          <w:p w14:paraId="162EC9C1" w14:textId="4815D00B" w:rsidR="00505F06" w:rsidRPr="00BA1B01" w:rsidRDefault="00505F06" w:rsidP="00441B6F">
            <w:pPr>
              <w:pStyle w:val="Body"/>
              <w:spacing w:after="0"/>
              <w:rPr>
                <w:rFonts w:eastAsia="Calibri" w:cs="Arial"/>
                <w:szCs w:val="22"/>
              </w:rPr>
            </w:pPr>
          </w:p>
        </w:tc>
      </w:tr>
    </w:tbl>
    <w:p w14:paraId="1492544C" w14:textId="77777777" w:rsidR="00636EB2" w:rsidRDefault="00636EB2" w:rsidP="00441B6F">
      <w:pPr>
        <w:pStyle w:val="Body"/>
        <w:spacing w:after="0"/>
        <w:rPr>
          <w:rFonts w:cs="Arial"/>
          <w:i/>
        </w:rPr>
      </w:pPr>
    </w:p>
    <w:p w14:paraId="4CB89504" w14:textId="3E24125E" w:rsidR="00A24E7E" w:rsidRDefault="00A24E7E" w:rsidP="00441B6F">
      <w:pPr>
        <w:pStyle w:val="Body"/>
        <w:spacing w:after="0"/>
        <w:rPr>
          <w:rFonts w:cs="Arial"/>
          <w:i/>
        </w:rPr>
      </w:pPr>
      <w:r>
        <w:rPr>
          <w:rFonts w:cs="Arial"/>
          <w:i/>
        </w:rPr>
        <w:t xml:space="preserve">Keywords: </w:t>
      </w:r>
      <w:r w:rsidR="002800AB">
        <w:rPr>
          <w:rFonts w:cs="Arial"/>
          <w:i/>
        </w:rPr>
        <w:t>L</w:t>
      </w:r>
      <w:r w:rsidR="00FC0F24" w:rsidRPr="00193A56">
        <w:rPr>
          <w:i/>
          <w:iCs/>
          <w:szCs w:val="24"/>
        </w:rPr>
        <w:t xml:space="preserve">ifestyle, </w:t>
      </w:r>
      <w:r w:rsidR="002800AB">
        <w:rPr>
          <w:i/>
          <w:iCs/>
          <w:szCs w:val="24"/>
        </w:rPr>
        <w:t>D</w:t>
      </w:r>
      <w:r w:rsidR="00FC0F24" w:rsidRPr="00193A56">
        <w:rPr>
          <w:i/>
          <w:iCs/>
          <w:szCs w:val="24"/>
        </w:rPr>
        <w:t>eterminants</w:t>
      </w:r>
      <w:r w:rsidR="008E0207">
        <w:rPr>
          <w:i/>
          <w:iCs/>
          <w:szCs w:val="24"/>
        </w:rPr>
        <w:t xml:space="preserve"> of </w:t>
      </w:r>
      <w:r w:rsidR="002800AB">
        <w:rPr>
          <w:i/>
          <w:iCs/>
          <w:szCs w:val="24"/>
        </w:rPr>
        <w:t>L</w:t>
      </w:r>
      <w:r w:rsidR="008E0207">
        <w:rPr>
          <w:i/>
          <w:iCs/>
          <w:szCs w:val="24"/>
        </w:rPr>
        <w:t>ifestyle</w:t>
      </w:r>
      <w:r w:rsidR="00FC0F24" w:rsidRPr="00193A56">
        <w:rPr>
          <w:i/>
          <w:iCs/>
          <w:szCs w:val="24"/>
        </w:rPr>
        <w:t xml:space="preserve">, </w:t>
      </w:r>
      <w:r w:rsidR="002800AB">
        <w:rPr>
          <w:i/>
          <w:iCs/>
          <w:szCs w:val="24"/>
        </w:rPr>
        <w:t>D</w:t>
      </w:r>
      <w:r w:rsidR="00FC0F24" w:rsidRPr="00193A56">
        <w:rPr>
          <w:i/>
          <w:iCs/>
          <w:szCs w:val="24"/>
        </w:rPr>
        <w:t>imensions</w:t>
      </w:r>
      <w:r w:rsidR="008E0207">
        <w:rPr>
          <w:i/>
          <w:iCs/>
          <w:szCs w:val="24"/>
        </w:rPr>
        <w:t xml:space="preserve"> of </w:t>
      </w:r>
      <w:r w:rsidR="002800AB">
        <w:rPr>
          <w:i/>
          <w:iCs/>
          <w:szCs w:val="24"/>
        </w:rPr>
        <w:t>L</w:t>
      </w:r>
      <w:r w:rsidR="008E0207">
        <w:rPr>
          <w:i/>
          <w:iCs/>
          <w:szCs w:val="24"/>
        </w:rPr>
        <w:t>ifestyle</w:t>
      </w:r>
      <w:r w:rsidR="00FC0F24" w:rsidRPr="00193A56">
        <w:rPr>
          <w:i/>
          <w:iCs/>
          <w:szCs w:val="24"/>
        </w:rPr>
        <w:t xml:space="preserve">, </w:t>
      </w:r>
      <w:r w:rsidR="002800AB">
        <w:rPr>
          <w:i/>
          <w:iCs/>
          <w:szCs w:val="24"/>
        </w:rPr>
        <w:t>W</w:t>
      </w:r>
      <w:r w:rsidR="00FC0F24" w:rsidRPr="00193A56">
        <w:rPr>
          <w:i/>
          <w:iCs/>
          <w:szCs w:val="24"/>
        </w:rPr>
        <w:t>ell-being,</w:t>
      </w:r>
      <w:r w:rsidR="00095D05">
        <w:rPr>
          <w:i/>
          <w:iCs/>
          <w:szCs w:val="24"/>
        </w:rPr>
        <w:t xml:space="preserve"> </w:t>
      </w:r>
      <w:r w:rsidR="002800AB">
        <w:rPr>
          <w:i/>
          <w:iCs/>
          <w:szCs w:val="24"/>
        </w:rPr>
        <w:t>S</w:t>
      </w:r>
      <w:r w:rsidR="00095D05">
        <w:rPr>
          <w:i/>
          <w:iCs/>
          <w:szCs w:val="24"/>
        </w:rPr>
        <w:t>elf-regulation,</w:t>
      </w:r>
      <w:r w:rsidR="00FC0F24" w:rsidRPr="00193A56">
        <w:rPr>
          <w:i/>
          <w:iCs/>
          <w:szCs w:val="24"/>
        </w:rPr>
        <w:t xml:space="preserve"> </w:t>
      </w:r>
      <w:r w:rsidR="002800AB">
        <w:rPr>
          <w:i/>
          <w:iCs/>
          <w:szCs w:val="24"/>
        </w:rPr>
        <w:t>A</w:t>
      </w:r>
      <w:r w:rsidR="00B25DD1">
        <w:rPr>
          <w:i/>
          <w:iCs/>
          <w:szCs w:val="24"/>
        </w:rPr>
        <w:t xml:space="preserve">cademic </w:t>
      </w:r>
      <w:r w:rsidR="002800AB">
        <w:rPr>
          <w:i/>
          <w:iCs/>
          <w:szCs w:val="24"/>
        </w:rPr>
        <w:t>P</w:t>
      </w:r>
      <w:r w:rsidR="00B25DD1">
        <w:rPr>
          <w:i/>
          <w:iCs/>
          <w:szCs w:val="24"/>
        </w:rPr>
        <w:t xml:space="preserve">erformance, </w:t>
      </w:r>
      <w:r w:rsidR="002800AB">
        <w:rPr>
          <w:i/>
          <w:iCs/>
          <w:szCs w:val="24"/>
        </w:rPr>
        <w:t>P</w:t>
      </w:r>
      <w:r w:rsidR="00FC0F24" w:rsidRPr="00193A56">
        <w:rPr>
          <w:i/>
          <w:iCs/>
          <w:szCs w:val="24"/>
        </w:rPr>
        <w:t>sychology</w:t>
      </w:r>
      <w:r w:rsidR="00FC0F24">
        <w:rPr>
          <w:i/>
          <w:iCs/>
          <w:szCs w:val="24"/>
        </w:rPr>
        <w:t xml:space="preserve">, </w:t>
      </w:r>
      <w:r w:rsidR="002800AB">
        <w:rPr>
          <w:i/>
          <w:iCs/>
          <w:szCs w:val="24"/>
        </w:rPr>
        <w:t>E</w:t>
      </w:r>
      <w:r w:rsidR="00FC0F24">
        <w:rPr>
          <w:i/>
          <w:iCs/>
          <w:szCs w:val="24"/>
        </w:rPr>
        <w:t>ducation</w:t>
      </w:r>
    </w:p>
    <w:p w14:paraId="60399723" w14:textId="77777777" w:rsidR="00790ADA" w:rsidRDefault="00790ADA" w:rsidP="00441B6F">
      <w:pPr>
        <w:pStyle w:val="Body"/>
        <w:spacing w:after="0"/>
        <w:rPr>
          <w:rFonts w:cs="Arial"/>
          <w:i/>
        </w:rPr>
      </w:pPr>
    </w:p>
    <w:p w14:paraId="0CC084F4" w14:textId="77777777" w:rsidR="0024282C" w:rsidRDefault="0024282C" w:rsidP="00441B6F">
      <w:pPr>
        <w:pStyle w:val="Body"/>
        <w:spacing w:after="0"/>
        <w:rPr>
          <w:rFonts w:cs="Arial"/>
          <w:i/>
          <w:sz w:val="18"/>
        </w:rPr>
      </w:pPr>
    </w:p>
    <w:p w14:paraId="196CF056" w14:textId="77777777" w:rsidR="00FC0F24" w:rsidRDefault="00FC0F24" w:rsidP="00441B6F">
      <w:pPr>
        <w:pStyle w:val="Body"/>
        <w:spacing w:after="0"/>
        <w:rPr>
          <w:rFonts w:cs="Arial"/>
          <w:i/>
          <w:sz w:val="18"/>
        </w:rPr>
      </w:pPr>
    </w:p>
    <w:p w14:paraId="08828471" w14:textId="77777777" w:rsidR="00FC0F24" w:rsidRDefault="00FC0F24" w:rsidP="00441B6F">
      <w:pPr>
        <w:pStyle w:val="Body"/>
        <w:spacing w:after="0"/>
        <w:rPr>
          <w:rFonts w:cs="Arial"/>
          <w:i/>
          <w:sz w:val="18"/>
        </w:rPr>
      </w:pPr>
    </w:p>
    <w:p w14:paraId="7666CE29" w14:textId="77777777" w:rsidR="00FC0F24" w:rsidRDefault="00FC0F24" w:rsidP="00441B6F">
      <w:pPr>
        <w:pStyle w:val="Body"/>
        <w:spacing w:after="0"/>
        <w:rPr>
          <w:rFonts w:cs="Arial"/>
          <w:i/>
          <w:sz w:val="18"/>
        </w:rPr>
      </w:pPr>
    </w:p>
    <w:p w14:paraId="1054B89F" w14:textId="77777777" w:rsidR="00FC0F24" w:rsidRDefault="00FC0F24" w:rsidP="00441B6F">
      <w:pPr>
        <w:pStyle w:val="Body"/>
        <w:spacing w:after="0"/>
        <w:rPr>
          <w:rFonts w:cs="Arial"/>
          <w:i/>
          <w:sz w:val="18"/>
        </w:rPr>
      </w:pPr>
    </w:p>
    <w:p w14:paraId="33041DAC" w14:textId="77777777" w:rsidR="00FC0F24" w:rsidRDefault="00FC0F24" w:rsidP="00441B6F">
      <w:pPr>
        <w:pStyle w:val="Body"/>
        <w:spacing w:after="0"/>
        <w:rPr>
          <w:rFonts w:cs="Arial"/>
          <w:i/>
          <w:sz w:val="18"/>
        </w:rPr>
      </w:pPr>
    </w:p>
    <w:p w14:paraId="6DE6C08C" w14:textId="77777777" w:rsidR="00FC0F24" w:rsidRDefault="00FC0F24" w:rsidP="00441B6F">
      <w:pPr>
        <w:pStyle w:val="Body"/>
        <w:spacing w:after="0"/>
        <w:rPr>
          <w:rFonts w:cs="Arial"/>
          <w:i/>
          <w:sz w:val="18"/>
        </w:rPr>
      </w:pPr>
    </w:p>
    <w:p w14:paraId="5C0A151F" w14:textId="77777777" w:rsidR="00FC0F24" w:rsidRDefault="00FC0F24" w:rsidP="00441B6F">
      <w:pPr>
        <w:pStyle w:val="Body"/>
        <w:spacing w:after="0"/>
        <w:rPr>
          <w:rFonts w:cs="Arial"/>
          <w:i/>
          <w:sz w:val="18"/>
        </w:rPr>
      </w:pPr>
    </w:p>
    <w:p w14:paraId="50B940F5" w14:textId="77777777" w:rsidR="00505F06" w:rsidRDefault="00505F06" w:rsidP="00441B6F">
      <w:pPr>
        <w:pStyle w:val="Body"/>
        <w:spacing w:after="0"/>
        <w:rPr>
          <w:rFonts w:cs="Arial"/>
          <w:i/>
          <w:sz w:val="18"/>
        </w:rPr>
      </w:pPr>
    </w:p>
    <w:p w14:paraId="0783A007" w14:textId="77777777" w:rsidR="00FC0F24" w:rsidRPr="00A24E7E" w:rsidRDefault="00FC0F24" w:rsidP="00441B6F">
      <w:pPr>
        <w:pStyle w:val="Body"/>
        <w:spacing w:after="0"/>
        <w:rPr>
          <w:rFonts w:cs="Arial"/>
          <w:i/>
        </w:rPr>
      </w:pPr>
    </w:p>
    <w:p w14:paraId="6DFDD94F" w14:textId="799B55B6" w:rsidR="007F7B32" w:rsidRDefault="00902823" w:rsidP="00441B6F">
      <w:pPr>
        <w:pStyle w:val="AbstHead"/>
        <w:spacing w:after="0"/>
        <w:rPr>
          <w:rFonts w:cs="Arial"/>
        </w:rPr>
      </w:pPr>
      <w:r>
        <w:rPr>
          <w:rFonts w:cs="Arial"/>
        </w:rPr>
        <w:t xml:space="preserve">1. </w:t>
      </w:r>
      <w:r w:rsidR="00B01FCD" w:rsidRPr="00FB3A86">
        <w:rPr>
          <w:rFonts w:cs="Arial"/>
        </w:rPr>
        <w:t>INTRODUCTION</w:t>
      </w:r>
      <w:r w:rsidR="007F7B32">
        <w:rPr>
          <w:rFonts w:cs="Arial"/>
        </w:rPr>
        <w:t xml:space="preserve"> </w:t>
      </w:r>
    </w:p>
    <w:p w14:paraId="3E869187" w14:textId="77777777" w:rsidR="00790ADA" w:rsidRPr="00FB3A86" w:rsidRDefault="00790ADA" w:rsidP="00441B6F">
      <w:pPr>
        <w:pStyle w:val="AbstHead"/>
        <w:spacing w:after="0"/>
        <w:rPr>
          <w:rFonts w:cs="Arial"/>
        </w:rPr>
      </w:pPr>
    </w:p>
    <w:p w14:paraId="2BCE62C2" w14:textId="50A79D96" w:rsidR="00EA2340" w:rsidRPr="00535263" w:rsidRDefault="00EA2340" w:rsidP="00EA2340">
      <w:r w:rsidRPr="00535263">
        <w:t>Lifestyle is a complex and multifaceted term, and it is defined in various scientific studies in different ways (</w:t>
      </w:r>
      <w:hyperlink w:anchor="Brivo" w:history="1">
        <w:r w:rsidRPr="00535263">
          <w:rPr>
            <w:rStyle w:val="Hyperlink"/>
            <w:color w:val="auto"/>
            <w:u w:val="none"/>
          </w:rPr>
          <w:t>Brivio et al., 2023</w:t>
        </w:r>
      </w:hyperlink>
      <w:r w:rsidRPr="00535263">
        <w:t>). The term ‘</w:t>
      </w:r>
      <w:r w:rsidRPr="00535263">
        <w:rPr>
          <w:i/>
          <w:iCs/>
        </w:rPr>
        <w:t>lifestyle’</w:t>
      </w:r>
      <w:r w:rsidRPr="00535263">
        <w:t xml:space="preserve"> has been increasingly explored across disciplines, such as sociology, health education, psychology, education, leisure education, marketing science, media science, and </w:t>
      </w:r>
      <w:proofErr w:type="spellStart"/>
      <w:r w:rsidR="00C23666">
        <w:t>e</w:t>
      </w:r>
      <w:r w:rsidRPr="00535263">
        <w:t>nglish</w:t>
      </w:r>
      <w:proofErr w:type="spellEnd"/>
      <w:r w:rsidRPr="00535263">
        <w:t xml:space="preserve"> language (</w:t>
      </w:r>
      <w:hyperlink w:anchor="Dan" w:history="1">
        <w:r w:rsidRPr="00535263">
          <w:rPr>
            <w:rStyle w:val="Hyperlink"/>
            <w:color w:val="auto"/>
            <w:u w:val="none"/>
          </w:rPr>
          <w:t xml:space="preserve">Dan &amp; Vasilache, </w:t>
        </w:r>
        <w:r w:rsidRPr="00535263">
          <w:rPr>
            <w:rStyle w:val="Hyperlink"/>
            <w:color w:val="auto"/>
            <w:u w:val="none"/>
          </w:rPr>
          <w:lastRenderedPageBreak/>
          <w:t>2010</w:t>
        </w:r>
      </w:hyperlink>
      <w:r w:rsidRPr="00535263">
        <w:t xml:space="preserve">; </w:t>
      </w:r>
      <w:hyperlink w:anchor="Sobel" w:history="1">
        <w:r w:rsidRPr="00535263">
          <w:rPr>
            <w:rStyle w:val="Hyperlink"/>
            <w:color w:val="auto"/>
            <w:u w:val="none"/>
          </w:rPr>
          <w:t>Sobel, 1991</w:t>
        </w:r>
      </w:hyperlink>
      <w:r w:rsidRPr="00535263">
        <w:t xml:space="preserve">; </w:t>
      </w:r>
      <w:hyperlink w:anchor="Veal" w:history="1">
        <w:r w:rsidRPr="00535263">
          <w:rPr>
            <w:rStyle w:val="Hyperlink"/>
            <w:color w:val="auto"/>
            <w:u w:val="none"/>
          </w:rPr>
          <w:t>Veal, 1993</w:t>
        </w:r>
      </w:hyperlink>
      <w:r w:rsidRPr="00535263">
        <w:t>). This term is relatively new in the social sciences and is used in various studies examining the pluralistic and multidimensional aspects (</w:t>
      </w:r>
      <w:bookmarkStart w:id="1" w:name="Jensen"/>
      <w:r w:rsidRPr="00535263">
        <w:fldChar w:fldCharType="begin"/>
      </w:r>
      <w:r w:rsidRPr="00535263">
        <w:instrText>HYPERLINK  \l "Jensen"</w:instrText>
      </w:r>
      <w:r w:rsidRPr="00535263">
        <w:fldChar w:fldCharType="separate"/>
      </w:r>
      <w:r w:rsidRPr="00535263">
        <w:rPr>
          <w:rStyle w:val="Hyperlink"/>
          <w:color w:val="auto"/>
          <w:u w:val="none"/>
        </w:rPr>
        <w:t>Jensen, 2007</w:t>
      </w:r>
      <w:r w:rsidRPr="00535263">
        <w:fldChar w:fldCharType="end"/>
      </w:r>
      <w:bookmarkEnd w:id="1"/>
      <w:r w:rsidRPr="00535263">
        <w:t xml:space="preserve">; </w:t>
      </w:r>
      <w:hyperlink w:anchor="Veal" w:history="1">
        <w:r w:rsidRPr="00535263">
          <w:rPr>
            <w:rStyle w:val="Hyperlink"/>
            <w:color w:val="auto"/>
            <w:u w:val="none"/>
          </w:rPr>
          <w:t>Veal, 1993</w:t>
        </w:r>
      </w:hyperlink>
      <w:r w:rsidRPr="00535263">
        <w:t>). The term is spelled differently across various types of literature, such as ‘life style’, ‘life-style’, and ‘lifestyle’ (Veal, 1993), but it is used similarly across fields. Many famous philosophers, sociologists and psychologists have used the term ‘lifestyle’ in their various works and research publications, Adler (</w:t>
      </w:r>
      <w:hyperlink w:anchor="Adler" w:history="1">
        <w:r w:rsidRPr="00535263">
          <w:rPr>
            <w:rStyle w:val="Hyperlink"/>
            <w:color w:val="auto"/>
            <w:u w:val="none"/>
          </w:rPr>
          <w:t>1929</w:t>
        </w:r>
      </w:hyperlink>
      <w:r w:rsidRPr="00535263">
        <w:t>) used this term in his book ‘</w:t>
      </w:r>
      <w:r w:rsidRPr="00535263">
        <w:rPr>
          <w:i/>
          <w:iCs/>
        </w:rPr>
        <w:t>The Science of Living</w:t>
      </w:r>
      <w:r w:rsidRPr="00535263">
        <w:t xml:space="preserve">’ in his views on personality, and </w:t>
      </w:r>
      <w:proofErr w:type="spellStart"/>
      <w:r w:rsidRPr="00535263">
        <w:t>Shwarzinger</w:t>
      </w:r>
      <w:proofErr w:type="spellEnd"/>
      <w:r w:rsidRPr="00535263">
        <w:t xml:space="preserve"> et al. (</w:t>
      </w:r>
      <w:hyperlink w:anchor="Schwarzinger" w:history="1">
        <w:r w:rsidRPr="00535263">
          <w:rPr>
            <w:rStyle w:val="Hyperlink"/>
            <w:color w:val="auto"/>
            <w:u w:val="none"/>
          </w:rPr>
          <w:t>2024</w:t>
        </w:r>
      </w:hyperlink>
      <w:r w:rsidRPr="00535263">
        <w:t>) &amp; Veal (</w:t>
      </w:r>
      <w:hyperlink w:anchor="Veal" w:history="1">
        <w:r w:rsidRPr="00535263">
          <w:rPr>
            <w:rStyle w:val="Hyperlink"/>
            <w:color w:val="auto"/>
            <w:u w:val="none"/>
          </w:rPr>
          <w:t>1993</w:t>
        </w:r>
      </w:hyperlink>
      <w:r w:rsidRPr="00535263">
        <w:t>) cited,</w:t>
      </w:r>
      <w:r w:rsidRPr="00535263">
        <w:rPr>
          <w:b/>
          <w:bCs/>
        </w:rPr>
        <w:t xml:space="preserve"> </w:t>
      </w:r>
      <w:r w:rsidRPr="00535263">
        <w:t>historically, the term ‘lifestyle’ has been used in studies since the 1900s in the studies of German philosopher and sociologist Georg Shimmel's works on ‘</w:t>
      </w:r>
      <w:r w:rsidRPr="00535263">
        <w:rPr>
          <w:i/>
          <w:iCs/>
        </w:rPr>
        <w:t>The Philosophy of Money</w:t>
      </w:r>
      <w:r w:rsidRPr="00535263">
        <w:t>’ (</w:t>
      </w:r>
      <w:r w:rsidRPr="00535263">
        <w:rPr>
          <w:i/>
          <w:iCs/>
        </w:rPr>
        <w:t xml:space="preserve">Philosophie de </w:t>
      </w:r>
      <w:proofErr w:type="spellStart"/>
      <w:r w:rsidRPr="00535263">
        <w:rPr>
          <w:i/>
          <w:iCs/>
        </w:rPr>
        <w:t>Geldes</w:t>
      </w:r>
      <w:proofErr w:type="spellEnd"/>
      <w:r w:rsidRPr="00535263">
        <w:t>) (</w:t>
      </w:r>
      <w:hyperlink w:anchor="Cockerham1997" w:history="1">
        <w:r w:rsidRPr="00535263">
          <w:rPr>
            <w:rStyle w:val="Hyperlink"/>
            <w:color w:val="auto"/>
            <w:u w:val="none"/>
          </w:rPr>
          <w:t>Cockerham et al., 1997</w:t>
        </w:r>
      </w:hyperlink>
      <w:r w:rsidRPr="00535263">
        <w:t>), Max Weber used this term in his ‘</w:t>
      </w:r>
      <w:r w:rsidRPr="00535263">
        <w:rPr>
          <w:i/>
          <w:iCs/>
        </w:rPr>
        <w:t>Economy and Society’</w:t>
      </w:r>
      <w:r w:rsidRPr="00535263">
        <w:t xml:space="preserve"> in 1922 also. Dan &amp; Vasilache (</w:t>
      </w:r>
      <w:hyperlink w:anchor="Dan" w:history="1">
        <w:r w:rsidRPr="00535263">
          <w:rPr>
            <w:rStyle w:val="Hyperlink"/>
            <w:color w:val="auto"/>
            <w:u w:val="none"/>
          </w:rPr>
          <w:t>2010</w:t>
        </w:r>
      </w:hyperlink>
      <w:r w:rsidRPr="00535263">
        <w:t>)</w:t>
      </w:r>
      <w:r w:rsidRPr="00535263">
        <w:rPr>
          <w:b/>
          <w:bCs/>
        </w:rPr>
        <w:t xml:space="preserve"> </w:t>
      </w:r>
      <w:r w:rsidRPr="00535263">
        <w:t>studied</w:t>
      </w:r>
      <w:r w:rsidRPr="00535263">
        <w:rPr>
          <w:b/>
          <w:bCs/>
        </w:rPr>
        <w:t xml:space="preserve"> </w:t>
      </w:r>
      <w:r w:rsidRPr="00535263">
        <w:t xml:space="preserve">recent research trends in lifestyle from January 1st, 2000, to December 31st, 2007, and reported that, in the SCOPUS database, there are 32,539 articles related to lifestyle that were published. Approximately 0.48% of these articles were published in Europe and discussed from a social sciences perspective. The majority of the work on lifestyle is done in the field of life science and the medical sector, and the focus is on dietary behavior, health-related areas, etc. </w:t>
      </w:r>
    </w:p>
    <w:p w14:paraId="27AF87D1" w14:textId="77777777" w:rsidR="00EA2340" w:rsidRPr="00535263" w:rsidRDefault="00EA2340" w:rsidP="00EA2340">
      <w:r w:rsidRPr="00535263">
        <w:t>Jensen (</w:t>
      </w:r>
      <w:hyperlink w:anchor="Jensen" w:history="1">
        <w:r w:rsidRPr="00535263">
          <w:rPr>
            <w:rStyle w:val="Hyperlink"/>
            <w:color w:val="auto"/>
            <w:u w:val="none"/>
          </w:rPr>
          <w:t>2007</w:t>
        </w:r>
      </w:hyperlink>
      <w:r w:rsidRPr="00535263">
        <w:t xml:space="preserve">) and </w:t>
      </w:r>
      <w:proofErr w:type="spellStart"/>
      <w:r w:rsidRPr="00535263">
        <w:t>Sharlamanov</w:t>
      </w:r>
      <w:proofErr w:type="spellEnd"/>
      <w:r w:rsidRPr="00535263">
        <w:t xml:space="preserve"> &amp; </w:t>
      </w:r>
      <w:proofErr w:type="spellStart"/>
      <w:r w:rsidRPr="00535263">
        <w:t>Petreska</w:t>
      </w:r>
      <w:proofErr w:type="spellEnd"/>
      <w:r w:rsidRPr="00535263">
        <w:t xml:space="preserve"> (</w:t>
      </w:r>
      <w:hyperlink w:anchor="Sharlamanov" w:history="1">
        <w:r w:rsidRPr="00535263">
          <w:rPr>
            <w:rStyle w:val="Hyperlink"/>
            <w:color w:val="auto"/>
            <w:u w:val="none"/>
          </w:rPr>
          <w:t>2020</w:t>
        </w:r>
      </w:hyperlink>
      <w:r w:rsidRPr="00535263">
        <w:t>) mentioned that the term ‘lifestyle’ originated from the Latin word ‘modus vivendi’, which refers to the manner or ways of living. ‘Lifestyle’ consists of two words, ‘life’ and ‘style’. The meaning of the term ‘life’ is the existence of a human being, and ‘style’ refers to a phenomenon that is eminently observable or deducible from observation (</w:t>
      </w:r>
      <w:hyperlink w:anchor="Sobel" w:history="1">
        <w:r w:rsidRPr="00535263">
          <w:rPr>
            <w:rStyle w:val="Hyperlink"/>
            <w:color w:val="auto"/>
            <w:u w:val="none"/>
          </w:rPr>
          <w:t>Sobel, 1991</w:t>
        </w:r>
      </w:hyperlink>
      <w:r w:rsidRPr="00535263">
        <w:t xml:space="preserve">). A review of research articles reveals that a comprehensive concept of lifestyle from an individualistic perspective in psychology and the social sciences is lacking. </w:t>
      </w:r>
    </w:p>
    <w:p w14:paraId="20E2D6A4" w14:textId="77777777" w:rsidR="00FC0F24" w:rsidRPr="00FC0F24" w:rsidRDefault="00FC0F24" w:rsidP="00FC0F24">
      <w:pPr>
        <w:rPr>
          <w:rFonts w:cs="Arial"/>
          <w:b/>
          <w:bCs/>
          <w:sz w:val="22"/>
          <w:szCs w:val="22"/>
        </w:rPr>
      </w:pPr>
    </w:p>
    <w:p w14:paraId="74781AE6" w14:textId="59D4C648" w:rsidR="00FC0F24" w:rsidRDefault="00FC0F24" w:rsidP="00FC0F24">
      <w:pPr>
        <w:rPr>
          <w:rFonts w:cs="Arial"/>
          <w:b/>
          <w:bCs/>
          <w:sz w:val="22"/>
          <w:szCs w:val="22"/>
        </w:rPr>
      </w:pPr>
      <w:r w:rsidRPr="00FC0F24">
        <w:rPr>
          <w:rFonts w:cs="Arial"/>
          <w:b/>
          <w:bCs/>
          <w:sz w:val="22"/>
          <w:szCs w:val="22"/>
        </w:rPr>
        <w:t>2. THE PRESENT STUDY AND OBJECTIVES</w:t>
      </w:r>
    </w:p>
    <w:p w14:paraId="79FFD7E8" w14:textId="77777777" w:rsidR="00FC0F24" w:rsidRDefault="00FC0F24" w:rsidP="00FC0F24">
      <w:pPr>
        <w:rPr>
          <w:rFonts w:cs="Arial"/>
          <w:b/>
          <w:bCs/>
          <w:sz w:val="22"/>
          <w:szCs w:val="22"/>
        </w:rPr>
      </w:pPr>
    </w:p>
    <w:p w14:paraId="4750F08D" w14:textId="55409742" w:rsidR="00BD75CB" w:rsidRPr="00BD75CB" w:rsidRDefault="00BD75CB" w:rsidP="00EA2340">
      <w:pPr>
        <w:rPr>
          <w:b/>
          <w:bCs/>
        </w:rPr>
      </w:pPr>
      <w:r>
        <w:rPr>
          <w:b/>
          <w:bCs/>
        </w:rPr>
        <w:t xml:space="preserve">2.1 </w:t>
      </w:r>
      <w:r w:rsidRPr="00BD75CB">
        <w:rPr>
          <w:b/>
          <w:bCs/>
        </w:rPr>
        <w:t>Research Gap</w:t>
      </w:r>
    </w:p>
    <w:p w14:paraId="7EFA3AAC" w14:textId="15F7CF6A" w:rsidR="00B07D91" w:rsidRDefault="00EA2340" w:rsidP="00EA2340">
      <w:r w:rsidRPr="00535263">
        <w:t xml:space="preserve">The present study focuses on reshaping the concept of lifestyle and its dimensions, focusing on psychological and individualistic perspectives, and how it helps individuals. We have identified some untouched and less-discussed constructs of lifestyle, including the use of digital media, study habits, interpersonal relationships, and stress management. We did not find any literature that discussed the role and effects of digital media on lifestyle. At present, digital media is an indispensable part of our daily life. </w:t>
      </w:r>
      <w:r w:rsidR="00996663">
        <w:t xml:space="preserve">At this moment, Artificial Intelligence is used in every step of our academic and personal lives. This area of modern technology and innovation is totally absent in most of the research works. </w:t>
      </w:r>
      <w:r w:rsidRPr="00535263">
        <w:t xml:space="preserve">Other aspects include interpersonal relationships and stress management. The concept of interpersonal relationships is discussed, but less stress is given to these factors. Most of the studies, such as </w:t>
      </w:r>
      <w:proofErr w:type="spellStart"/>
      <w:r w:rsidRPr="00535263">
        <w:t>Sayili</w:t>
      </w:r>
      <w:proofErr w:type="spellEnd"/>
      <w:r w:rsidRPr="00535263">
        <w:t xml:space="preserve"> et al. (</w:t>
      </w:r>
      <w:hyperlink w:anchor="Sayili" w:history="1">
        <w:r w:rsidRPr="00535263">
          <w:rPr>
            <w:rStyle w:val="Hyperlink"/>
            <w:color w:val="auto"/>
            <w:u w:val="none"/>
          </w:rPr>
          <w:t>2024</w:t>
        </w:r>
      </w:hyperlink>
      <w:r w:rsidRPr="00535263">
        <w:t>) and Wang et al. (</w:t>
      </w:r>
      <w:hyperlink w:anchor="Wang2012" w:history="1">
        <w:r w:rsidRPr="00535263">
          <w:rPr>
            <w:rStyle w:val="Hyperlink"/>
            <w:color w:val="auto"/>
            <w:u w:val="none"/>
          </w:rPr>
          <w:t>2012</w:t>
        </w:r>
      </w:hyperlink>
      <w:r w:rsidRPr="00535263">
        <w:t xml:space="preserve">), have used the term social support. This means ort from teachers, family members, and peers in every aspect of our daily lives. </w:t>
      </w:r>
      <w:r w:rsidR="00B07D91">
        <w:t xml:space="preserve">Most of the studies only focus on either teachers or parents or other family members or friends, with no comprehensive works where all of the stakeholders are involved. </w:t>
      </w:r>
      <w:r w:rsidRPr="00535263">
        <w:t xml:space="preserve">Stress management is also a significant dimension, which discusses stress and how to deal with it. </w:t>
      </w:r>
      <w:r w:rsidR="00B07D91">
        <w:t xml:space="preserve">No studies outline this dimension. At the present moment, young adults, adults, and aged persons, specifically, young students, face tremendously difficult situations. They are not able to completely understand how to deal with it, how to overcome </w:t>
      </w:r>
      <w:r w:rsidR="00D97E6C">
        <w:t>challenges. These are the most probable identified research gaps in this study.</w:t>
      </w:r>
    </w:p>
    <w:p w14:paraId="6D77DA71" w14:textId="77777777" w:rsidR="00B07D91" w:rsidRDefault="00B07D91" w:rsidP="00EA2340"/>
    <w:p w14:paraId="764FED8A" w14:textId="41894B36" w:rsidR="00D97E6C" w:rsidRDefault="00D97E6C" w:rsidP="00EA2340">
      <w:r>
        <w:t>We will try to overcome the identified research gaps and try to add some insightful research-based evidence. However, a</w:t>
      </w:r>
      <w:r w:rsidR="00EA2340" w:rsidRPr="00535263">
        <w:t>ll the concepts are discussed in detail with their positive and negative aspects</w:t>
      </w:r>
      <w:r>
        <w:t xml:space="preserve">, and we try to focus on every significant concept related to lifestyle. </w:t>
      </w:r>
    </w:p>
    <w:p w14:paraId="08375AB6" w14:textId="77777777" w:rsidR="00BD75CB" w:rsidRDefault="00BD75CB" w:rsidP="00EA2340"/>
    <w:p w14:paraId="27D3AC80" w14:textId="72D93271" w:rsidR="00BD75CB" w:rsidRPr="00BD75CB" w:rsidRDefault="00BD75CB" w:rsidP="00EA2340">
      <w:pPr>
        <w:rPr>
          <w:b/>
          <w:bCs/>
        </w:rPr>
      </w:pPr>
      <w:r w:rsidRPr="00BD75CB">
        <w:rPr>
          <w:b/>
          <w:bCs/>
        </w:rPr>
        <w:t>2.2 Objectives</w:t>
      </w:r>
    </w:p>
    <w:p w14:paraId="3E3EC1CE" w14:textId="1D48D6C6" w:rsidR="00FC0F24" w:rsidRDefault="00BD75CB" w:rsidP="00FC0F24">
      <w:r>
        <w:t>T</w:t>
      </w:r>
      <w:r w:rsidRPr="00535263">
        <w:t xml:space="preserve">he sole purpose of this study is to define lifestyle from a psychological perspective, which factors affect an individual's lifestyle, and which dimensions we can include in lifestyle. </w:t>
      </w:r>
      <w:r>
        <w:t xml:space="preserve">We will try to mention all of the key points related to </w:t>
      </w:r>
      <w:r w:rsidR="0023668C">
        <w:t>lifestyle;</w:t>
      </w:r>
      <w:r>
        <w:t xml:space="preserve"> also</w:t>
      </w:r>
      <w:r w:rsidR="00C60978">
        <w:t>,</w:t>
      </w:r>
      <w:r>
        <w:t xml:space="preserve"> try to mention </w:t>
      </w:r>
      <w:r w:rsidR="00C60978">
        <w:t>its</w:t>
      </w:r>
      <w:r>
        <w:t xml:space="preserve"> positive and negative aspects </w:t>
      </w:r>
      <w:r w:rsidR="00B8551B">
        <w:t>in our day-to-day life.</w:t>
      </w:r>
      <w:r w:rsidR="007D741E">
        <w:t xml:space="preserve"> We are trying to find </w:t>
      </w:r>
      <w:r w:rsidR="00C60978">
        <w:t xml:space="preserve">the </w:t>
      </w:r>
      <w:r w:rsidR="007D741E">
        <w:t xml:space="preserve">following </w:t>
      </w:r>
      <w:r w:rsidR="0077445E">
        <w:t>answer: First, what is lifestyle from a psychological perspective</w:t>
      </w:r>
      <w:r w:rsidR="007D741E">
        <w:t xml:space="preserve">? </w:t>
      </w:r>
      <w:r w:rsidR="00C60978">
        <w:t>Second</w:t>
      </w:r>
      <w:r w:rsidR="007D741E">
        <w:t xml:space="preserve">, which factors influenced an individual’s lifestyle? </w:t>
      </w:r>
      <w:r w:rsidR="00C60978">
        <w:t>Third</w:t>
      </w:r>
      <w:r w:rsidR="007D741E">
        <w:t xml:space="preserve">, how many possible factors are included in </w:t>
      </w:r>
      <w:r w:rsidR="000A2E25">
        <w:t xml:space="preserve">an </w:t>
      </w:r>
      <w:r w:rsidR="007D741E">
        <w:t xml:space="preserve">individual lifestyle? </w:t>
      </w:r>
      <w:r w:rsidR="00D12E73">
        <w:t>and</w:t>
      </w:r>
      <w:r w:rsidR="00F91BC7">
        <w:t xml:space="preserve">, </w:t>
      </w:r>
      <w:r w:rsidR="00C60978">
        <w:t>F</w:t>
      </w:r>
      <w:r w:rsidR="00F91BC7">
        <w:t xml:space="preserve">ourth, how to classify </w:t>
      </w:r>
      <w:r w:rsidR="000A2E25">
        <w:t>an individual's</w:t>
      </w:r>
      <w:r w:rsidR="002C0FEC">
        <w:t xml:space="preserve"> </w:t>
      </w:r>
      <w:r w:rsidR="00F91BC7">
        <w:t>lifestyle?</w:t>
      </w:r>
    </w:p>
    <w:p w14:paraId="714DD32F" w14:textId="7AB7E99B" w:rsidR="0077445E" w:rsidRDefault="0077445E" w:rsidP="00FC0F24"/>
    <w:p w14:paraId="30F3445F" w14:textId="77777777" w:rsidR="00BD75CB" w:rsidRDefault="00BD75CB" w:rsidP="00FC0F24"/>
    <w:p w14:paraId="0409752F" w14:textId="04B74BB8" w:rsidR="00FC0F24" w:rsidRDefault="00FC0F24" w:rsidP="00FC0F24">
      <w:pPr>
        <w:rPr>
          <w:rFonts w:cs="Arial"/>
          <w:b/>
          <w:bCs/>
          <w:sz w:val="22"/>
          <w:szCs w:val="22"/>
        </w:rPr>
      </w:pPr>
      <w:r w:rsidRPr="00FC0F24">
        <w:rPr>
          <w:rFonts w:cs="Arial"/>
          <w:b/>
          <w:bCs/>
          <w:sz w:val="22"/>
          <w:szCs w:val="22"/>
        </w:rPr>
        <w:t xml:space="preserve">3. </w:t>
      </w:r>
      <w:r w:rsidR="0077445E">
        <w:rPr>
          <w:rFonts w:cs="Arial"/>
          <w:b/>
          <w:bCs/>
          <w:sz w:val="22"/>
          <w:szCs w:val="22"/>
        </w:rPr>
        <w:t xml:space="preserve">METHODOLOGY AND </w:t>
      </w:r>
      <w:r w:rsidRPr="00FC0F24">
        <w:rPr>
          <w:rFonts w:cs="Arial"/>
          <w:b/>
          <w:bCs/>
          <w:sz w:val="22"/>
          <w:szCs w:val="22"/>
        </w:rPr>
        <w:t xml:space="preserve">THEORETICAL APPROACH </w:t>
      </w:r>
    </w:p>
    <w:p w14:paraId="22CFD1F3" w14:textId="77777777" w:rsidR="00FC0F24" w:rsidRPr="00FC0F24" w:rsidRDefault="00FC0F24" w:rsidP="00FC0F24">
      <w:pPr>
        <w:rPr>
          <w:rFonts w:cs="Arial"/>
          <w:b/>
          <w:bCs/>
          <w:sz w:val="22"/>
          <w:szCs w:val="22"/>
        </w:rPr>
      </w:pPr>
    </w:p>
    <w:p w14:paraId="631ABECA" w14:textId="10B60CE4" w:rsidR="000A2E25" w:rsidRDefault="000A2E25" w:rsidP="00EA2340">
      <w:r>
        <w:t xml:space="preserve">This study adopts a conceptual design </w:t>
      </w:r>
      <w:r w:rsidR="0077445E">
        <w:t>aimed at reshaping the dimensions and developing a framework for the modern lifestyle</w:t>
      </w:r>
      <w:r>
        <w:t xml:space="preserve">. </w:t>
      </w:r>
      <w:r w:rsidR="00C60978">
        <w:t>Relevant literature was collected from Web of Science, Scopus database, and other peer-reviewed journals</w:t>
      </w:r>
      <w:r w:rsidR="00713953">
        <w:t>. All the research articles focused on educational and psychological perspectives, and all of the articles are highly relevant to the present context.</w:t>
      </w:r>
      <w:r w:rsidR="00660150">
        <w:t xml:space="preserve"> Initially, 15 research articles were identified based on their coverage area, such as lifestyle, well-being, use of digital technology, and academic performance. At the final stage, only 3 research articles were selected to reshape and develop the final framework of lifestyle. After reviewing the 3 articles, an established theoretical approach was used. It </w:t>
      </w:r>
      <w:r w:rsidR="00500F3F">
        <w:t>was</w:t>
      </w:r>
      <w:r w:rsidR="00660150">
        <w:t xml:space="preserve"> developed by </w:t>
      </w:r>
      <w:r w:rsidR="00660150" w:rsidRPr="00535263">
        <w:t>Jaakkola (</w:t>
      </w:r>
      <w:hyperlink w:anchor="Jaakkola" w:history="1">
        <w:r w:rsidR="00660150" w:rsidRPr="00535263">
          <w:rPr>
            <w:rStyle w:val="Hyperlink"/>
            <w:color w:val="auto"/>
            <w:u w:val="none"/>
          </w:rPr>
          <w:t>2020</w:t>
        </w:r>
      </w:hyperlink>
      <w:r w:rsidR="00660150" w:rsidRPr="00535263">
        <w:t>)</w:t>
      </w:r>
      <w:r w:rsidR="00660150">
        <w:t xml:space="preserve">, </w:t>
      </w:r>
      <w:r w:rsidR="001B08A7">
        <w:t>which</w:t>
      </w:r>
      <w:r w:rsidR="00660150">
        <w:t xml:space="preserve"> is widely recognized and used in </w:t>
      </w:r>
      <w:r w:rsidR="00DE513D">
        <w:t xml:space="preserve">social science </w:t>
      </w:r>
      <w:r w:rsidR="00660150">
        <w:t xml:space="preserve">research. </w:t>
      </w:r>
    </w:p>
    <w:p w14:paraId="5F816F2A" w14:textId="71C5B737" w:rsidR="00EA2340" w:rsidRDefault="00EA2340" w:rsidP="00EA2340">
      <w:r w:rsidRPr="00535263">
        <w:t>Relevant theoretical frameworks were reviewed through Jaakkola’s (</w:t>
      </w:r>
      <w:hyperlink w:anchor="Jaakkola" w:history="1">
        <w:r w:rsidRPr="00535263">
          <w:rPr>
            <w:rStyle w:val="Hyperlink"/>
            <w:color w:val="auto"/>
            <w:u w:val="none"/>
          </w:rPr>
          <w:t>2020</w:t>
        </w:r>
      </w:hyperlink>
      <w:r w:rsidRPr="00535263">
        <w:t xml:space="preserve">) theory, and he talks about four (4) designs. The names of the four designs are </w:t>
      </w:r>
      <w:r w:rsidRPr="00535263">
        <w:rPr>
          <w:i/>
          <w:iCs/>
        </w:rPr>
        <w:t>Synthesis Theory or Synthesis of Theory,</w:t>
      </w:r>
      <w:r w:rsidR="0088237F">
        <w:rPr>
          <w:i/>
          <w:iCs/>
        </w:rPr>
        <w:t xml:space="preserve"> </w:t>
      </w:r>
      <w:r w:rsidRPr="00535263">
        <w:rPr>
          <w:i/>
          <w:iCs/>
        </w:rPr>
        <w:t>Theory Adoption, Typology, and Model</w:t>
      </w:r>
      <w:r w:rsidRPr="00535263">
        <w:t xml:space="preserve">. To </w:t>
      </w:r>
      <w:r w:rsidRPr="00535263">
        <w:lastRenderedPageBreak/>
        <w:t>introduce ‘</w:t>
      </w:r>
      <w:r w:rsidRPr="00535263">
        <w:rPr>
          <w:i/>
          <w:iCs/>
        </w:rPr>
        <w:t>lifestyle</w:t>
      </w:r>
      <w:r w:rsidRPr="00535263">
        <w:t>’ as a psychological construct and reshape its dimensions, the ‘theory synthesis or synthesis of theory’ design is used (</w:t>
      </w:r>
      <w:hyperlink w:anchor="Jaakkola" w:history="1">
        <w:r w:rsidRPr="00535263">
          <w:rPr>
            <w:rStyle w:val="Hyperlink"/>
            <w:color w:val="auto"/>
            <w:u w:val="none"/>
          </w:rPr>
          <w:t>Jaakkola, 2020</w:t>
        </w:r>
      </w:hyperlink>
      <w:r w:rsidRPr="00535263">
        <w:t xml:space="preserve">; </w:t>
      </w:r>
      <w:hyperlink w:anchor="Pound" w:history="1">
        <w:r w:rsidRPr="00535263">
          <w:rPr>
            <w:rStyle w:val="Hyperlink"/>
            <w:color w:val="auto"/>
            <w:u w:val="none"/>
          </w:rPr>
          <w:t>Pound &amp; Campbell, 2015</w:t>
        </w:r>
      </w:hyperlink>
      <w:r w:rsidRPr="00535263">
        <w:t>). It is a systematic and evidence-based approach to generating theoretical insights (</w:t>
      </w:r>
      <w:hyperlink w:anchor="Cockerham" w:history="1">
        <w:r w:rsidRPr="00535263">
          <w:rPr>
            <w:rStyle w:val="Hyperlink"/>
            <w:color w:val="auto"/>
            <w:u w:val="none"/>
          </w:rPr>
          <w:t>Cockerham, 2005</w:t>
        </w:r>
      </w:hyperlink>
      <w:r w:rsidRPr="00535263">
        <w:t xml:space="preserve">; </w:t>
      </w:r>
      <w:hyperlink w:anchor="Jaakkola" w:history="1">
        <w:r w:rsidRPr="00535263">
          <w:rPr>
            <w:rStyle w:val="Hyperlink"/>
            <w:color w:val="auto"/>
            <w:u w:val="none"/>
          </w:rPr>
          <w:t>Jaakkola, 2020</w:t>
        </w:r>
      </w:hyperlink>
      <w:r w:rsidRPr="00535263">
        <w:t>). In this approach, different relevant theories or literature are collected and reviewed minutely. After that, the investigators summarized all the significant concepts and, at the end, integrated all the key concepts from those theories. This type of work presents a new and enhanced concept or phenomenon that links and discovers previously unexplored or undefined concepts uniquely. In this approach, two crucial works are summarizing and integrating knowledge (</w:t>
      </w:r>
      <w:hyperlink w:anchor="Jaakkola" w:history="1">
        <w:r w:rsidRPr="00535263">
          <w:rPr>
            <w:rStyle w:val="Hyperlink"/>
            <w:color w:val="auto"/>
            <w:u w:val="none"/>
          </w:rPr>
          <w:t>Jaakkola, 2020</w:t>
        </w:r>
      </w:hyperlink>
      <w:r w:rsidRPr="00535263">
        <w:t xml:space="preserve">). </w:t>
      </w:r>
      <w:r w:rsidRPr="00535263">
        <w:rPr>
          <w:i/>
          <w:iCs/>
        </w:rPr>
        <w:t>Summarizing</w:t>
      </w:r>
      <w:r w:rsidRPr="00535263">
        <w:t xml:space="preserve"> means explaining all the key and significant concepts concisely. It gathers all the facts, ideas, and information concisely and removes all the irrelevant concepts. The </w:t>
      </w:r>
      <w:r w:rsidRPr="00535263">
        <w:rPr>
          <w:i/>
          <w:iCs/>
        </w:rPr>
        <w:t>integration of knowledge</w:t>
      </w:r>
      <w:r w:rsidRPr="00535263">
        <w:t xml:space="preserve"> is a conscious process of combining different perspectives and ideas for a better and holistic understanding. This approach gives us a clear understanding of any construct. The ultimate purpose of integration is to resolve conflicts, fill the gaps in knowledge, and reshape and redevelop new concepts and ideas. These two approaches are mostly used in interdisciplinary and transdisciplinary disciplines. </w:t>
      </w:r>
    </w:p>
    <w:p w14:paraId="321589FF" w14:textId="43046049" w:rsidR="00500F3F" w:rsidRDefault="00500F3F" w:rsidP="00EA2340">
      <w:r>
        <w:t xml:space="preserve">However, this conceptual review work is </w:t>
      </w:r>
      <w:r w:rsidR="00AE5139">
        <w:t>totally based on secondary sources</w:t>
      </w:r>
      <w:r w:rsidR="0088237F">
        <w:t xml:space="preserve">; no empirical evidence is used to organize this work. </w:t>
      </w:r>
    </w:p>
    <w:p w14:paraId="7873DCE9" w14:textId="77777777" w:rsidR="00500F3F" w:rsidRPr="00535263" w:rsidRDefault="00500F3F" w:rsidP="00EA2340"/>
    <w:p w14:paraId="02432D04" w14:textId="77777777" w:rsidR="00FC0F24" w:rsidRDefault="00FC0F24" w:rsidP="00FC0F24"/>
    <w:p w14:paraId="4F616C23" w14:textId="1182B636" w:rsidR="00FC0F24" w:rsidRPr="00FC0F24" w:rsidRDefault="00FC0F24" w:rsidP="00FC0F24">
      <w:pPr>
        <w:pStyle w:val="Heading2"/>
      </w:pPr>
      <w:r>
        <w:t xml:space="preserve">4. </w:t>
      </w:r>
      <w:r w:rsidRPr="00193A56">
        <w:t xml:space="preserve">DEFINITION OF LIFESTYLE AND </w:t>
      </w:r>
      <w:r w:rsidRPr="00193A56">
        <w:rPr>
          <w:bCs/>
        </w:rPr>
        <w:t>DETERMINANTS</w:t>
      </w:r>
    </w:p>
    <w:p w14:paraId="3B06A86C" w14:textId="77777777" w:rsidR="00FC0F24" w:rsidRPr="00FC0F24" w:rsidRDefault="00FC0F24" w:rsidP="00FC0F24"/>
    <w:p w14:paraId="7258E9EF" w14:textId="77777777" w:rsidR="00EA2340" w:rsidRPr="00EA2340" w:rsidRDefault="00EA2340" w:rsidP="00EA2340">
      <w:pPr>
        <w:rPr>
          <w:color w:val="000000" w:themeColor="text1"/>
        </w:rPr>
      </w:pPr>
      <w:r w:rsidRPr="00EA2340">
        <w:rPr>
          <w:color w:val="000000" w:themeColor="text1"/>
        </w:rPr>
        <w:t>Lifestyle is a social and psychological construct. This term is widely recognized and used in research in Western countries, especially the USA. A significant challenge is that, in the field of psychology, no comprehensive and universally accepted definition is available. This is an effort to discuss lifestyle for a better understanding and future research in academia.</w:t>
      </w:r>
    </w:p>
    <w:p w14:paraId="58137CFE" w14:textId="77777777" w:rsidR="00EA2340" w:rsidRPr="00EA2340" w:rsidRDefault="00EA2340" w:rsidP="00EA2340">
      <w:pPr>
        <w:rPr>
          <w:color w:val="000000" w:themeColor="text1"/>
        </w:rPr>
      </w:pPr>
      <w:r w:rsidRPr="00EA2340">
        <w:rPr>
          <w:color w:val="000000" w:themeColor="text1"/>
        </w:rPr>
        <w:t>Lifestyle is a daily practice that is influenced by social and environmental factors (</w:t>
      </w:r>
      <w:hyperlink w:anchor="Cockerham" w:history="1">
        <w:r w:rsidRPr="00EA2340">
          <w:rPr>
            <w:rStyle w:val="Hyperlink"/>
            <w:color w:val="000000" w:themeColor="text1"/>
            <w:u w:val="none"/>
          </w:rPr>
          <w:t>Cockerham, 2005</w:t>
        </w:r>
      </w:hyperlink>
      <w:r w:rsidRPr="00EA2340">
        <w:rPr>
          <w:color w:val="000000" w:themeColor="text1"/>
        </w:rPr>
        <w:t>). Jensen (</w:t>
      </w:r>
      <w:hyperlink w:anchor="Jensen" w:history="1">
        <w:r w:rsidRPr="00EA2340">
          <w:rPr>
            <w:rStyle w:val="Hyperlink"/>
            <w:color w:val="000000" w:themeColor="text1"/>
            <w:u w:val="none"/>
          </w:rPr>
          <w:t>2007</w:t>
        </w:r>
      </w:hyperlink>
      <w:r w:rsidRPr="00EA2340">
        <w:rPr>
          <w:color w:val="000000" w:themeColor="text1"/>
        </w:rPr>
        <w:t>)</w:t>
      </w:r>
      <w:r w:rsidRPr="00EA2340">
        <w:rPr>
          <w:b/>
          <w:bCs/>
          <w:color w:val="000000" w:themeColor="text1"/>
        </w:rPr>
        <w:t xml:space="preserve"> </w:t>
      </w:r>
      <w:r w:rsidRPr="00EA2340">
        <w:rPr>
          <w:color w:val="000000" w:themeColor="text1"/>
        </w:rPr>
        <w:t>attempted to define lifestyle at four different levels: global, structural or national, positional or subcultural, and individual. It is a pattern of behavior that is observable to everyone and is subject to modification. In our daily life, from morning to night, we live our life, which include various aspects, such as exercise, food habits, sleep habits, and social relationships. Many scholars have tried to define lifestyle, and some widely discussed definitions of lifestyle have been given. Nie &amp; Zepeda (</w:t>
      </w:r>
      <w:hyperlink w:anchor="Nie" w:history="1">
        <w:r w:rsidRPr="00EA2340">
          <w:rPr>
            <w:rStyle w:val="Hyperlink"/>
            <w:color w:val="000000" w:themeColor="text1"/>
            <w:u w:val="none"/>
          </w:rPr>
          <w:t>2011</w:t>
        </w:r>
      </w:hyperlink>
      <w:r w:rsidRPr="00EA2340">
        <w:rPr>
          <w:color w:val="000000" w:themeColor="text1"/>
        </w:rPr>
        <w:t>) define “lifestyle as a mixture of habits, conventional doing things and reasoned behavior which is influenced by values and attitudes”. Brivio et al. (</w:t>
      </w:r>
      <w:hyperlink w:anchor="Brivio" w:history="1">
        <w:r w:rsidRPr="00EA2340">
          <w:rPr>
            <w:rStyle w:val="Hyperlink"/>
            <w:color w:val="000000" w:themeColor="text1"/>
            <w:u w:val="none"/>
          </w:rPr>
          <w:t>2023</w:t>
        </w:r>
      </w:hyperlink>
      <w:r w:rsidRPr="00EA2340">
        <w:rPr>
          <w:color w:val="000000" w:themeColor="text1"/>
        </w:rPr>
        <w:t>) define “lifestyle as a style of personality, an expression of human uniqueness and creativity”; they also define lifestyle as the distinctive behavioral expression of a characteristic pattern of values and attitudes. After discussing the various scholarly definitions of lifestyle, we can conclude that lifestyle refers to a habitual behavior that involves a distinctive way of living. Every individual leads his/her own life differently, which is influenced by values and attitudes. Finally, we can say that the outward behavior of an individual is the proper representation of their lifestyle.</w:t>
      </w:r>
    </w:p>
    <w:p w14:paraId="7EAF102F" w14:textId="77777777" w:rsidR="00EA2340" w:rsidRPr="00EA2340" w:rsidRDefault="00EA2340" w:rsidP="00EA2340">
      <w:pPr>
        <w:rPr>
          <w:color w:val="000000" w:themeColor="text1"/>
          <w:szCs w:val="24"/>
        </w:rPr>
      </w:pPr>
      <w:r w:rsidRPr="00EA2340">
        <w:rPr>
          <w:color w:val="000000" w:themeColor="text1"/>
        </w:rPr>
        <w:t>With respect to lifestyle, there is a clear difference between person-to-person, society-to-society, and culture-to-culture factors. Brivio et al. (</w:t>
      </w:r>
      <w:hyperlink w:anchor="Brivio" w:history="1">
        <w:r w:rsidRPr="00EA2340">
          <w:rPr>
            <w:rStyle w:val="Hyperlink"/>
            <w:color w:val="000000" w:themeColor="text1"/>
            <w:u w:val="none"/>
          </w:rPr>
          <w:t>2023</w:t>
        </w:r>
      </w:hyperlink>
      <w:r w:rsidRPr="00EA2340">
        <w:rPr>
          <w:color w:val="000000" w:themeColor="text1"/>
        </w:rPr>
        <w:t>) reported that everyone's style of living is different from that of others and is influenced by various factors. All these factors are determinants of lifestyle. Various elements determine an individual's lifestyle, such as age and gender (</w:t>
      </w:r>
      <w:hyperlink w:anchor="Biddle" w:history="1">
        <w:r w:rsidRPr="00EA2340">
          <w:rPr>
            <w:rStyle w:val="Hyperlink"/>
            <w:color w:val="000000" w:themeColor="text1"/>
            <w:u w:val="none"/>
          </w:rPr>
          <w:t>Biddle &amp; Asare, 2011</w:t>
        </w:r>
      </w:hyperlink>
      <w:r w:rsidRPr="00EA2340">
        <w:rPr>
          <w:color w:val="000000" w:themeColor="text1"/>
        </w:rPr>
        <w:t>), personality and attitude (</w:t>
      </w:r>
      <w:hyperlink w:anchor="Stephan" w:history="1">
        <w:r w:rsidRPr="00EA2340">
          <w:rPr>
            <w:rStyle w:val="Hyperlink"/>
            <w:color w:val="000000" w:themeColor="text1"/>
            <w:u w:val="none"/>
          </w:rPr>
          <w:t>Stephan et al., 2018</w:t>
        </w:r>
      </w:hyperlink>
      <w:r w:rsidRPr="00EA2340">
        <w:rPr>
          <w:color w:val="000000" w:themeColor="text1"/>
        </w:rPr>
        <w:t>), education (</w:t>
      </w:r>
      <w:hyperlink w:anchor="Cutler" w:history="1">
        <w:r w:rsidRPr="00EA2340">
          <w:rPr>
            <w:rStyle w:val="Hyperlink"/>
            <w:color w:val="000000" w:themeColor="text1"/>
            <w:u w:val="none"/>
          </w:rPr>
          <w:t>Cutler &amp; Lleras-Muney, 2010</w:t>
        </w:r>
      </w:hyperlink>
      <w:r w:rsidRPr="00EA2340">
        <w:rPr>
          <w:color w:val="000000" w:themeColor="text1"/>
        </w:rPr>
        <w:t>), family and peers (</w:t>
      </w:r>
      <w:hyperlink w:anchor="Patrick" w:history="1">
        <w:r w:rsidRPr="00EA2340">
          <w:rPr>
            <w:rStyle w:val="Hyperlink"/>
            <w:color w:val="000000" w:themeColor="text1"/>
            <w:u w:val="none"/>
          </w:rPr>
          <w:t>Patrick &amp; Nicklas, 2005</w:t>
        </w:r>
      </w:hyperlink>
      <w:r w:rsidRPr="00EA2340">
        <w:rPr>
          <w:color w:val="000000" w:themeColor="text1"/>
        </w:rPr>
        <w:t>), socioeconomic status (</w:t>
      </w:r>
      <w:hyperlink w:anchor="deBoer" w:history="1">
        <w:r w:rsidRPr="00EA2340">
          <w:rPr>
            <w:rStyle w:val="Hyperlink"/>
            <w:color w:val="000000" w:themeColor="text1"/>
            <w:u w:val="none"/>
          </w:rPr>
          <w:t>de Boer et al., 2020</w:t>
        </w:r>
      </w:hyperlink>
      <w:r w:rsidRPr="00EA2340">
        <w:rPr>
          <w:color w:val="000000" w:themeColor="text1"/>
        </w:rPr>
        <w:t xml:space="preserve">; </w:t>
      </w:r>
      <w:hyperlink w:anchor="Foster" w:history="1">
        <w:r w:rsidRPr="00EA2340">
          <w:rPr>
            <w:rStyle w:val="Hyperlink"/>
            <w:color w:val="000000" w:themeColor="text1"/>
            <w:u w:val="none"/>
          </w:rPr>
          <w:t>Foster et al., 2023</w:t>
        </w:r>
      </w:hyperlink>
      <w:r w:rsidRPr="00EA2340">
        <w:rPr>
          <w:color w:val="000000" w:themeColor="text1"/>
        </w:rPr>
        <w:t xml:space="preserve">), and technology and digital media </w:t>
      </w:r>
      <w:bookmarkStart w:id="2" w:name="_Hlk192970966"/>
      <w:r w:rsidRPr="00EA2340">
        <w:rPr>
          <w:color w:val="000000" w:themeColor="text1"/>
        </w:rPr>
        <w:t>(</w:t>
      </w:r>
      <w:proofErr w:type="spellStart"/>
      <w:r w:rsidRPr="00EA2340">
        <w:rPr>
          <w:color w:val="000000" w:themeColor="text1"/>
        </w:rPr>
        <w:fldChar w:fldCharType="begin"/>
      </w:r>
      <w:r w:rsidRPr="00EA2340">
        <w:rPr>
          <w:color w:val="000000" w:themeColor="text1"/>
        </w:rPr>
        <w:instrText>HYPERLINK \l "Dienlin"</w:instrText>
      </w:r>
      <w:r w:rsidRPr="00EA2340">
        <w:rPr>
          <w:color w:val="000000" w:themeColor="text1"/>
        </w:rPr>
        <w:fldChar w:fldCharType="separate"/>
      </w:r>
      <w:bookmarkEnd w:id="2"/>
      <w:r w:rsidRPr="00EA2340">
        <w:rPr>
          <w:rStyle w:val="Hyperlink"/>
          <w:color w:val="000000" w:themeColor="text1"/>
          <w:u w:val="none"/>
        </w:rPr>
        <w:t>Dienlin</w:t>
      </w:r>
      <w:proofErr w:type="spellEnd"/>
      <w:r w:rsidRPr="00EA2340">
        <w:rPr>
          <w:rStyle w:val="Hyperlink"/>
          <w:color w:val="000000" w:themeColor="text1"/>
          <w:u w:val="none"/>
        </w:rPr>
        <w:t xml:space="preserve"> &amp; Johannes, 2020</w:t>
      </w:r>
      <w:r w:rsidRPr="00EA2340">
        <w:rPr>
          <w:color w:val="000000" w:themeColor="text1"/>
        </w:rPr>
        <w:fldChar w:fldCharType="end"/>
      </w:r>
      <w:r w:rsidRPr="00EA2340">
        <w:rPr>
          <w:color w:val="000000" w:themeColor="text1"/>
        </w:rPr>
        <w:t xml:space="preserve">; </w:t>
      </w:r>
      <w:hyperlink w:anchor="Granero" w:history="1">
        <w:proofErr w:type="spellStart"/>
        <w:r w:rsidRPr="00EA2340">
          <w:rPr>
            <w:rStyle w:val="Hyperlink"/>
            <w:color w:val="000000" w:themeColor="text1"/>
            <w:u w:val="none"/>
          </w:rPr>
          <w:t>Farhud</w:t>
        </w:r>
        <w:proofErr w:type="spellEnd"/>
        <w:r w:rsidRPr="00EA2340">
          <w:rPr>
            <w:rStyle w:val="Hyperlink"/>
            <w:color w:val="000000" w:themeColor="text1"/>
            <w:u w:val="none"/>
          </w:rPr>
          <w:t>, 2015</w:t>
        </w:r>
      </w:hyperlink>
      <w:r w:rsidRPr="00EA2340">
        <w:rPr>
          <w:color w:val="000000" w:themeColor="text1"/>
          <w:szCs w:val="24"/>
        </w:rPr>
        <w:t>).</w:t>
      </w:r>
    </w:p>
    <w:p w14:paraId="0EB7D35E" w14:textId="77777777" w:rsidR="00FC0F24" w:rsidRDefault="00FC0F24" w:rsidP="00FC0F24">
      <w:pPr>
        <w:rPr>
          <w:szCs w:val="24"/>
        </w:rPr>
      </w:pPr>
    </w:p>
    <w:p w14:paraId="7E49031C" w14:textId="63390CB6" w:rsidR="00FC0F24" w:rsidRDefault="00FC0F24" w:rsidP="00FC0F24">
      <w:pPr>
        <w:pStyle w:val="Heading2"/>
      </w:pPr>
      <w:r>
        <w:rPr>
          <w:szCs w:val="24"/>
        </w:rPr>
        <w:t xml:space="preserve">5. </w:t>
      </w:r>
      <w:r w:rsidRPr="00193A56">
        <w:t>RESHAPING THE DIMENSIONS</w:t>
      </w:r>
    </w:p>
    <w:p w14:paraId="18700F73" w14:textId="77777777" w:rsidR="00FC0F24" w:rsidRPr="00FC0F24" w:rsidRDefault="00FC0F24" w:rsidP="00FC0F24"/>
    <w:p w14:paraId="6A5F8E05" w14:textId="77777777" w:rsidR="00EA2340" w:rsidRPr="0030755E" w:rsidRDefault="00EA2340" w:rsidP="00EA2340">
      <w:pPr>
        <w:rPr>
          <w:color w:val="000000" w:themeColor="text1"/>
          <w:lang w:val="en"/>
        </w:rPr>
      </w:pPr>
      <w:r w:rsidRPr="00193A56">
        <w:t xml:space="preserve">Lifestyle is a broad and diverse concept. Measuring lifestyle is a systematic, significant, and </w:t>
      </w:r>
      <w:r w:rsidRPr="0030755E">
        <w:rPr>
          <w:color w:val="000000" w:themeColor="text1"/>
        </w:rPr>
        <w:t>time-consuming task for investigators. Understanding lifestyle and its related factors is important because scholars have focused on various aspects of individuals</w:t>
      </w:r>
      <w:r w:rsidRPr="0030755E">
        <w:rPr>
          <w:color w:val="000000" w:themeColor="text1"/>
          <w:lang w:val="en"/>
        </w:rPr>
        <w:t>. The purpose of this work is to identify the dimensions of lifestyle, provide comprehensive details about different dimensions, and their effects on our lives. To accomplish this work, numerous research articles were selected based on their relevance. After many scholarly articles were reviewed, 3 articles were included to develop a comprehensive overview and framework of lifestyle from a psychological perspective. These three articles were selected based on their extensive coverage area and in-depth discussions.</w:t>
      </w:r>
    </w:p>
    <w:p w14:paraId="6ED84A54" w14:textId="77777777" w:rsidR="00EA2340" w:rsidRPr="0030755E" w:rsidRDefault="00EA2340" w:rsidP="00EA2340">
      <w:pPr>
        <w:rPr>
          <w:color w:val="000000" w:themeColor="text1"/>
        </w:rPr>
      </w:pPr>
      <w:proofErr w:type="spellStart"/>
      <w:r w:rsidRPr="0030755E">
        <w:rPr>
          <w:color w:val="000000" w:themeColor="text1"/>
        </w:rPr>
        <w:t>Sayili</w:t>
      </w:r>
      <w:proofErr w:type="spellEnd"/>
      <w:r w:rsidRPr="0030755E">
        <w:rPr>
          <w:color w:val="000000" w:themeColor="text1"/>
        </w:rPr>
        <w:t xml:space="preserve"> et al. (</w:t>
      </w:r>
      <w:hyperlink w:anchor="Sayili" w:history="1">
        <w:r w:rsidRPr="0030755E">
          <w:rPr>
            <w:rStyle w:val="Hyperlink"/>
            <w:color w:val="000000" w:themeColor="text1"/>
            <w:u w:val="none"/>
          </w:rPr>
          <w:t>2024</w:t>
        </w:r>
      </w:hyperlink>
      <w:r w:rsidRPr="0030755E">
        <w:rPr>
          <w:color w:val="000000" w:themeColor="text1"/>
        </w:rPr>
        <w:t>) developed a scale of healthy lifestyles for 18-65-year-old Turkish citizens and ensured its validity and reliability. In this scale development study, nine (9) elements were included: physical activity, personal responsibility, sleep, stress, social support, nutrition, smoking, and alcohol use. Duncan et al. (</w:t>
      </w:r>
      <w:hyperlink w:anchor="Duncan" w:history="1">
        <w:r w:rsidRPr="0030755E">
          <w:rPr>
            <w:rStyle w:val="Hyperlink"/>
            <w:color w:val="000000" w:themeColor="text1"/>
            <w:u w:val="none"/>
          </w:rPr>
          <w:t>2014</w:t>
        </w:r>
      </w:hyperlink>
      <w:r w:rsidRPr="0030755E">
        <w:rPr>
          <w:color w:val="000000" w:themeColor="text1"/>
        </w:rPr>
        <w:t>)</w:t>
      </w:r>
      <w:r w:rsidRPr="0030755E">
        <w:rPr>
          <w:b/>
          <w:bCs/>
          <w:color w:val="000000" w:themeColor="text1"/>
        </w:rPr>
        <w:t xml:space="preserve"> </w:t>
      </w:r>
      <w:r w:rsidRPr="0030755E">
        <w:rPr>
          <w:color w:val="000000" w:themeColor="text1"/>
        </w:rPr>
        <w:t>developed a scale on lifestyle behavior to measure the relationship with health-related quality of life for people aged 18 and above. They mentioned seven (7) dimensions of lifestyle, namely physical activity, dietary habits, smoking status, alcohol consumption, sleep quality, sleep duration, and sitting time. Wang et al. (</w:t>
      </w:r>
      <w:hyperlink w:anchor="Wang" w:history="1">
        <w:r w:rsidRPr="0030755E">
          <w:rPr>
            <w:rStyle w:val="Hyperlink"/>
            <w:color w:val="000000" w:themeColor="text1"/>
            <w:u w:val="none"/>
          </w:rPr>
          <w:t>2012</w:t>
        </w:r>
      </w:hyperlink>
      <w:r w:rsidRPr="0030755E">
        <w:rPr>
          <w:color w:val="000000" w:themeColor="text1"/>
        </w:rPr>
        <w:t xml:space="preserve">) developed and validated a scale for assessing the healthy lifestyle of university students aged between 18-25 years and reported 4908 students’ responses. This study included eight (8) elements: exercise behavior, regular behavior, health risk behavior, health responsibility, nutrition behavior, social support, stress management, and life appreciation. </w:t>
      </w:r>
    </w:p>
    <w:p w14:paraId="7AA863A9" w14:textId="77777777" w:rsidR="00EA2340" w:rsidRPr="0030755E" w:rsidRDefault="00EA2340" w:rsidP="00EA2340">
      <w:pPr>
        <w:rPr>
          <w:color w:val="000000" w:themeColor="text1"/>
          <w:szCs w:val="24"/>
        </w:rPr>
      </w:pPr>
      <w:r w:rsidRPr="0030755E">
        <w:rPr>
          <w:color w:val="000000" w:themeColor="text1"/>
        </w:rPr>
        <w:lastRenderedPageBreak/>
        <w:t xml:space="preserve">In the above studies, some dimensions overlap with each other. To design a comprehensive concept of individual lifestyles, the researcher attempted to develop a framework of lifestyle based on the collective contributions of various authors. One common dimension of individual lifestyle is </w:t>
      </w:r>
      <w:r w:rsidRPr="0030755E">
        <w:rPr>
          <w:i/>
          <w:iCs/>
          <w:color w:val="000000" w:themeColor="text1"/>
        </w:rPr>
        <w:t>physical activity</w:t>
      </w:r>
      <w:r w:rsidRPr="0030755E">
        <w:rPr>
          <w:color w:val="000000" w:themeColor="text1"/>
        </w:rPr>
        <w:t xml:space="preserve"> (PA). It includes other similar elements, such as exercise, exercise behavior, and health responsibility. In </w:t>
      </w:r>
      <w:r w:rsidRPr="0030755E">
        <w:rPr>
          <w:i/>
          <w:iCs/>
          <w:color w:val="000000" w:themeColor="text1"/>
        </w:rPr>
        <w:t xml:space="preserve">dietary </w:t>
      </w:r>
      <w:proofErr w:type="spellStart"/>
      <w:r w:rsidRPr="0030755E">
        <w:rPr>
          <w:i/>
          <w:iCs/>
          <w:color w:val="000000" w:themeColor="text1"/>
        </w:rPr>
        <w:t>behaviuor</w:t>
      </w:r>
      <w:proofErr w:type="spellEnd"/>
      <w:r w:rsidRPr="0030755E">
        <w:rPr>
          <w:color w:val="000000" w:themeColor="text1"/>
        </w:rPr>
        <w:t xml:space="preserve"> (DB), some similar terms are included based on research evidence, such as nutrition, nutrition behavior, diet, dietary behavior, and regular behavior. </w:t>
      </w:r>
      <w:r w:rsidRPr="0030755E">
        <w:rPr>
          <w:i/>
          <w:iCs/>
          <w:color w:val="000000" w:themeColor="text1"/>
        </w:rPr>
        <w:t>Sleep habit</w:t>
      </w:r>
      <w:r w:rsidRPr="0030755E">
        <w:rPr>
          <w:color w:val="000000" w:themeColor="text1"/>
        </w:rPr>
        <w:t xml:space="preserve"> (SH1) included several terms that were mentioned in the selected articles, such as sleep patterns, sleep quality, sleep quantity, preventive health actions, and regular behavior. </w:t>
      </w:r>
      <w:r w:rsidRPr="0030755E">
        <w:rPr>
          <w:i/>
          <w:iCs/>
          <w:color w:val="000000" w:themeColor="text1"/>
        </w:rPr>
        <w:t>Stress management</w:t>
      </w:r>
      <w:r w:rsidRPr="0030755E">
        <w:rPr>
          <w:color w:val="000000" w:themeColor="text1"/>
        </w:rPr>
        <w:t xml:space="preserve"> (SM) is the ability to reduce levels of stress and cope with different disturbance situations. It includes psychological stress and preventive health actions. </w:t>
      </w:r>
      <w:r w:rsidRPr="0030755E">
        <w:rPr>
          <w:i/>
          <w:iCs/>
          <w:color w:val="000000" w:themeColor="text1"/>
        </w:rPr>
        <w:t>Substance abuse</w:t>
      </w:r>
      <w:r w:rsidRPr="0030755E">
        <w:rPr>
          <w:color w:val="000000" w:themeColor="text1"/>
        </w:rPr>
        <w:t xml:space="preserve"> (SA) refers to the minimum or excessive use of different substances, such as tobacco use, alcohol, etc. It includes health risk behavior, tobacco use, alcohol consumption, and smoking status. </w:t>
      </w:r>
      <w:r w:rsidRPr="0030755E">
        <w:rPr>
          <w:i/>
          <w:iCs/>
          <w:color w:val="000000" w:themeColor="text1"/>
          <w:szCs w:val="24"/>
        </w:rPr>
        <w:t>Interpersonal relationships</w:t>
      </w:r>
      <w:r w:rsidRPr="0030755E">
        <w:rPr>
          <w:color w:val="000000" w:themeColor="text1"/>
          <w:szCs w:val="24"/>
        </w:rPr>
        <w:t xml:space="preserve"> (IRs) include daily interaction and quality conversation with friends, family members, teachers, etc. </w:t>
      </w:r>
      <w:r w:rsidRPr="0030755E">
        <w:rPr>
          <w:i/>
          <w:iCs/>
          <w:color w:val="000000" w:themeColor="text1"/>
          <w:szCs w:val="24"/>
        </w:rPr>
        <w:t>Study habits</w:t>
      </w:r>
      <w:r w:rsidRPr="0030755E">
        <w:rPr>
          <w:b/>
          <w:bCs/>
          <w:color w:val="000000" w:themeColor="text1"/>
          <w:szCs w:val="24"/>
        </w:rPr>
        <w:t xml:space="preserve"> (</w:t>
      </w:r>
      <w:r w:rsidRPr="0030755E">
        <w:rPr>
          <w:color w:val="000000" w:themeColor="text1"/>
          <w:szCs w:val="24"/>
        </w:rPr>
        <w:t>SH2</w:t>
      </w:r>
      <w:r w:rsidRPr="0030755E">
        <w:rPr>
          <w:b/>
          <w:bCs/>
          <w:color w:val="000000" w:themeColor="text1"/>
          <w:szCs w:val="24"/>
        </w:rPr>
        <w:t xml:space="preserve">) </w:t>
      </w:r>
      <w:r w:rsidRPr="0030755E">
        <w:rPr>
          <w:color w:val="000000" w:themeColor="text1"/>
          <w:szCs w:val="24"/>
        </w:rPr>
        <w:t xml:space="preserve">refer to a set of regular, routine, and continuous behaviors that are related to academic and non-academic study for lifelong learning. The </w:t>
      </w:r>
      <w:r w:rsidRPr="0030755E">
        <w:rPr>
          <w:i/>
          <w:iCs/>
          <w:color w:val="000000" w:themeColor="text1"/>
          <w:szCs w:val="24"/>
        </w:rPr>
        <w:t>use of modern technology</w:t>
      </w:r>
      <w:r w:rsidRPr="0030755E">
        <w:rPr>
          <w:color w:val="000000" w:themeColor="text1"/>
          <w:szCs w:val="24"/>
        </w:rPr>
        <w:t xml:space="preserve"> (UMT) includes the use of computers, laptops, smartphones, social media, and artificial intelligence (AI), among others. A diagram was designed to understand all the dimensions included in the final version (</w:t>
      </w:r>
      <w:hyperlink w:anchor="Figure" w:history="1">
        <w:r w:rsidRPr="0030755E">
          <w:rPr>
            <w:rStyle w:val="Hyperlink"/>
            <w:b/>
            <w:bCs/>
            <w:i/>
            <w:iCs/>
            <w:color w:val="000000" w:themeColor="text1"/>
            <w:szCs w:val="24"/>
            <w:u w:val="none"/>
          </w:rPr>
          <w:t>Figure 1</w:t>
        </w:r>
      </w:hyperlink>
      <w:r w:rsidRPr="0030755E">
        <w:rPr>
          <w:color w:val="000000" w:themeColor="text1"/>
          <w:szCs w:val="24"/>
        </w:rPr>
        <w:t>).</w:t>
      </w:r>
    </w:p>
    <w:p w14:paraId="6A3292FF" w14:textId="77777777" w:rsidR="00EA2340" w:rsidRPr="0030755E" w:rsidRDefault="00EA2340" w:rsidP="00EA2340">
      <w:pPr>
        <w:rPr>
          <w:color w:val="000000" w:themeColor="text1"/>
        </w:rPr>
      </w:pPr>
    </w:p>
    <w:p w14:paraId="29044102" w14:textId="77777777" w:rsidR="00EA2340" w:rsidRPr="0030755E" w:rsidRDefault="00EA2340" w:rsidP="00EA2340">
      <w:pPr>
        <w:rPr>
          <w:color w:val="000000" w:themeColor="text1"/>
        </w:rPr>
      </w:pPr>
      <w:r w:rsidRPr="0030755E">
        <w:rPr>
          <w:b/>
          <w:bCs/>
          <w:i/>
          <w:iCs/>
          <w:color w:val="000000" w:themeColor="text1"/>
        </w:rPr>
        <w:t>5.1 Physical activity</w:t>
      </w:r>
      <w:r w:rsidRPr="0030755E">
        <w:rPr>
          <w:color w:val="000000" w:themeColor="text1"/>
        </w:rPr>
        <w:t xml:space="preserve"> refers to the movement of various body parts and muscles, such as the arms, legs, limbs, or the full body, which requires physical strength and ability, and in different exercises, all of these body parts are actively involved (</w:t>
      </w:r>
      <w:hyperlink w:anchor="Caspersen" w:history="1">
        <w:r w:rsidRPr="0030755E">
          <w:rPr>
            <w:rStyle w:val="Hyperlink"/>
            <w:color w:val="000000" w:themeColor="text1"/>
            <w:u w:val="none"/>
          </w:rPr>
          <w:t>Caspersen et al., 1985</w:t>
        </w:r>
      </w:hyperlink>
      <w:r w:rsidRPr="0030755E">
        <w:rPr>
          <w:color w:val="000000" w:themeColor="text1"/>
        </w:rPr>
        <w:t>). It involves various activities, such as walking, climbing stairs, and different structured activities, such as running, swimming, cycling, and playing sports (</w:t>
      </w:r>
      <w:hyperlink w:anchor="WHO" w:history="1">
        <w:r w:rsidRPr="0030755E">
          <w:rPr>
            <w:rStyle w:val="Hyperlink"/>
            <w:color w:val="000000" w:themeColor="text1"/>
            <w:u w:val="none"/>
          </w:rPr>
          <w:t xml:space="preserve">WHO Guidelines on Physical Activity and Sedentary </w:t>
        </w:r>
        <w:proofErr w:type="spellStart"/>
        <w:r w:rsidRPr="0030755E">
          <w:rPr>
            <w:rStyle w:val="Hyperlink"/>
            <w:color w:val="000000" w:themeColor="text1"/>
            <w:u w:val="none"/>
          </w:rPr>
          <w:t>Behaviour</w:t>
        </w:r>
        <w:proofErr w:type="spellEnd"/>
        <w:r w:rsidRPr="0030755E">
          <w:rPr>
            <w:rStyle w:val="Hyperlink"/>
            <w:color w:val="000000" w:themeColor="text1"/>
            <w:u w:val="none"/>
          </w:rPr>
          <w:t>, 2020</w:t>
        </w:r>
      </w:hyperlink>
      <w:r w:rsidRPr="0030755E">
        <w:rPr>
          <w:color w:val="000000" w:themeColor="text1"/>
        </w:rPr>
        <w:t>). Research has shown that, in recent years, young adults have been engaged mostly in physical activities, and are intrinsically motivated and offering various physical and mental health-related benefits, promoting the quality of life (</w:t>
      </w:r>
      <w:hyperlink w:anchor="Granero" w:history="1">
        <w:r w:rsidRPr="0030755E">
          <w:rPr>
            <w:rStyle w:val="Hyperlink"/>
            <w:color w:val="000000" w:themeColor="text1"/>
            <w:u w:val="none"/>
          </w:rPr>
          <w:t>Granero-Jiménez et al., 2022</w:t>
        </w:r>
      </w:hyperlink>
      <w:r w:rsidRPr="0030755E">
        <w:rPr>
          <w:color w:val="000000" w:themeColor="text1"/>
        </w:rPr>
        <w:t>) and enhancing the happiness of human beings (</w:t>
      </w:r>
      <w:proofErr w:type="spellStart"/>
      <w:r w:rsidRPr="0030755E">
        <w:rPr>
          <w:color w:val="000000" w:themeColor="text1"/>
        </w:rPr>
        <w:fldChar w:fldCharType="begin"/>
      </w:r>
      <w:r w:rsidRPr="0030755E">
        <w:rPr>
          <w:color w:val="000000" w:themeColor="text1"/>
        </w:rPr>
        <w:instrText>HYPERLINK \l "Granero"</w:instrText>
      </w:r>
      <w:r w:rsidRPr="0030755E">
        <w:rPr>
          <w:color w:val="000000" w:themeColor="text1"/>
        </w:rPr>
        <w:fldChar w:fldCharType="separate"/>
      </w:r>
      <w:r w:rsidRPr="0030755E">
        <w:rPr>
          <w:rStyle w:val="Hyperlink"/>
          <w:color w:val="000000" w:themeColor="text1"/>
          <w:u w:val="none"/>
        </w:rPr>
        <w:t>Farhud</w:t>
      </w:r>
      <w:proofErr w:type="spellEnd"/>
      <w:r w:rsidRPr="0030755E">
        <w:rPr>
          <w:rStyle w:val="Hyperlink"/>
          <w:color w:val="000000" w:themeColor="text1"/>
          <w:u w:val="none"/>
        </w:rPr>
        <w:t>, 2015</w:t>
      </w:r>
      <w:r w:rsidRPr="0030755E">
        <w:rPr>
          <w:color w:val="000000" w:themeColor="text1"/>
        </w:rPr>
        <w:fldChar w:fldCharType="end"/>
      </w:r>
      <w:r w:rsidRPr="0030755E">
        <w:rPr>
          <w:color w:val="000000" w:themeColor="text1"/>
        </w:rPr>
        <w:t>). Wang et al. (</w:t>
      </w:r>
      <w:hyperlink w:anchor="WangIPR" w:history="1">
        <w:r w:rsidRPr="0030755E">
          <w:rPr>
            <w:rStyle w:val="Hyperlink"/>
            <w:color w:val="000000" w:themeColor="text1"/>
            <w:u w:val="none"/>
          </w:rPr>
          <w:t>2025</w:t>
        </w:r>
      </w:hyperlink>
      <w:r w:rsidRPr="0030755E">
        <w:rPr>
          <w:color w:val="000000" w:themeColor="text1"/>
        </w:rPr>
        <w:t>) reported that interpersonal relationships are a contributing factor to physical activity, and the equation model also shows that this factor plays a motivational and social supporting role. Various scholarly articles provide evidence that regular physical activity positively impacts mental health (</w:t>
      </w:r>
      <w:hyperlink w:anchor="Shen" w:history="1">
        <w:r w:rsidRPr="0030755E">
          <w:rPr>
            <w:rStyle w:val="Hyperlink"/>
            <w:color w:val="000000" w:themeColor="text1"/>
            <w:u w:val="none"/>
          </w:rPr>
          <w:t>Shen &amp; Li, 2024</w:t>
        </w:r>
      </w:hyperlink>
      <w:r w:rsidRPr="0030755E">
        <w:rPr>
          <w:color w:val="000000" w:themeColor="text1"/>
        </w:rPr>
        <w:t>), psychological well-being (</w:t>
      </w:r>
      <w:hyperlink w:anchor="Delisle" w:history="1">
        <w:r w:rsidRPr="0030755E">
          <w:rPr>
            <w:rStyle w:val="Hyperlink"/>
            <w:color w:val="000000" w:themeColor="text1"/>
            <w:u w:val="none"/>
          </w:rPr>
          <w:t>Delisle et al., 2010</w:t>
        </w:r>
      </w:hyperlink>
      <w:r w:rsidRPr="0030755E">
        <w:rPr>
          <w:color w:val="000000" w:themeColor="text1"/>
        </w:rPr>
        <w:t xml:space="preserve">; </w:t>
      </w:r>
      <w:hyperlink w:anchor="Granero" w:history="1">
        <w:r w:rsidRPr="0030755E">
          <w:rPr>
            <w:rStyle w:val="Hyperlink"/>
            <w:color w:val="000000" w:themeColor="text1"/>
            <w:u w:val="none"/>
          </w:rPr>
          <w:t>Granero-Jiménez et al., 2022</w:t>
        </w:r>
      </w:hyperlink>
      <w:r w:rsidRPr="0030755E">
        <w:rPr>
          <w:color w:val="000000" w:themeColor="text1"/>
        </w:rPr>
        <w:t>), health behavior, mental well-being, psychological resilience, and quality of life (</w:t>
      </w:r>
      <w:hyperlink w:anchor="Liu" w:history="1">
        <w:r w:rsidRPr="0030755E">
          <w:rPr>
            <w:rStyle w:val="Hyperlink"/>
            <w:color w:val="000000" w:themeColor="text1"/>
            <w:u w:val="none"/>
          </w:rPr>
          <w:t>Liu et al., 2024</w:t>
        </w:r>
      </w:hyperlink>
      <w:r w:rsidRPr="0030755E">
        <w:rPr>
          <w:color w:val="000000" w:themeColor="text1"/>
        </w:rPr>
        <w:t>), positive feelings, and life satisfaction (</w:t>
      </w:r>
      <w:hyperlink w:anchor="GarcíaHermoso" w:history="1">
        <w:r w:rsidRPr="0030755E">
          <w:rPr>
            <w:rStyle w:val="Hyperlink"/>
            <w:color w:val="000000" w:themeColor="text1"/>
            <w:u w:val="none"/>
          </w:rPr>
          <w:t>García-Hermoso et al., 2020</w:t>
        </w:r>
      </w:hyperlink>
      <w:r w:rsidRPr="0030755E">
        <w:rPr>
          <w:color w:val="000000" w:themeColor="text1"/>
        </w:rPr>
        <w:t>). Any kind of daily physical activity gives freshness, helps to work efficiently and actively, and the human mind works sharply.</w:t>
      </w:r>
    </w:p>
    <w:p w14:paraId="0C7B23BC" w14:textId="77777777" w:rsidR="00EA2340" w:rsidRPr="0030755E" w:rsidRDefault="00EA2340" w:rsidP="00EA2340">
      <w:pPr>
        <w:rPr>
          <w:color w:val="000000" w:themeColor="text1"/>
        </w:rPr>
      </w:pPr>
    </w:p>
    <w:p w14:paraId="233EB1E2" w14:textId="77777777" w:rsidR="00EA2340" w:rsidRPr="0030755E" w:rsidRDefault="00EA2340" w:rsidP="00EA2340">
      <w:pPr>
        <w:rPr>
          <w:color w:val="000000" w:themeColor="text1"/>
        </w:rPr>
      </w:pPr>
      <w:r w:rsidRPr="0030755E">
        <w:rPr>
          <w:b/>
          <w:bCs/>
          <w:i/>
          <w:iCs/>
          <w:color w:val="000000" w:themeColor="text1"/>
        </w:rPr>
        <w:t>5.2 Dietary behavior</w:t>
      </w:r>
      <w:r w:rsidRPr="0030755E">
        <w:rPr>
          <w:color w:val="000000" w:themeColor="text1"/>
        </w:rPr>
        <w:t xml:space="preserve"> is a significant part of the lifestyle of an individual (</w:t>
      </w:r>
      <w:hyperlink w:anchor="Amado" w:history="1">
        <w:r w:rsidRPr="0030755E">
          <w:rPr>
            <w:rStyle w:val="Hyperlink"/>
            <w:color w:val="000000" w:themeColor="text1"/>
            <w:u w:val="none"/>
          </w:rPr>
          <w:t>Amado et al., 2021</w:t>
        </w:r>
      </w:hyperlink>
      <w:r w:rsidRPr="0030755E">
        <w:rPr>
          <w:color w:val="000000" w:themeColor="text1"/>
        </w:rPr>
        <w:t xml:space="preserve">; </w:t>
      </w:r>
      <w:hyperlink w:anchor="Amado" w:history="1">
        <w:hyperlink w:anchor="Granero" w:history="1">
          <w:r w:rsidRPr="0030755E">
            <w:rPr>
              <w:rStyle w:val="Hyperlink"/>
              <w:color w:val="000000" w:themeColor="text1"/>
              <w:u w:val="none"/>
            </w:rPr>
            <w:t>Farhud, 2015</w:t>
          </w:r>
        </w:hyperlink>
        <w:r w:rsidRPr="0030755E">
          <w:rPr>
            <w:rStyle w:val="Hyperlink"/>
            <w:color w:val="000000" w:themeColor="text1"/>
            <w:u w:val="none"/>
          </w:rPr>
          <w:t>;</w:t>
        </w:r>
      </w:hyperlink>
      <w:r w:rsidRPr="0030755E">
        <w:rPr>
          <w:color w:val="000000" w:themeColor="text1"/>
        </w:rPr>
        <w:t xml:space="preserve"> </w:t>
      </w:r>
      <w:hyperlink w:anchor="Walker" w:history="1">
        <w:r w:rsidRPr="0030755E">
          <w:rPr>
            <w:rStyle w:val="Hyperlink"/>
            <w:color w:val="000000" w:themeColor="text1"/>
            <w:u w:val="none"/>
          </w:rPr>
          <w:t>Walker et al., 1987</w:t>
        </w:r>
      </w:hyperlink>
      <w:hyperlink w:anchor="Fortier" w:history="1">
        <w:r w:rsidRPr="0030755E">
          <w:rPr>
            <w:rStyle w:val="Hyperlink"/>
            <w:color w:val="000000" w:themeColor="text1"/>
            <w:u w:val="none"/>
          </w:rPr>
          <w:t>;</w:t>
        </w:r>
      </w:hyperlink>
      <w:r w:rsidRPr="0030755E">
        <w:rPr>
          <w:color w:val="000000" w:themeColor="text1"/>
        </w:rPr>
        <w:t xml:space="preserve"> </w:t>
      </w:r>
      <w:hyperlink w:anchor="Zhang" w:history="1">
        <w:r w:rsidRPr="0030755E">
          <w:rPr>
            <w:rStyle w:val="Hyperlink"/>
            <w:color w:val="000000" w:themeColor="text1"/>
            <w:u w:val="none"/>
          </w:rPr>
          <w:t>Zhang et al., 2025</w:t>
        </w:r>
      </w:hyperlink>
      <w:r w:rsidRPr="0030755E">
        <w:rPr>
          <w:color w:val="000000" w:themeColor="text1"/>
        </w:rPr>
        <w:t>). It is a combination of food choice and selection, eating behavior, and dietary intake or nutrition (</w:t>
      </w:r>
      <w:hyperlink w:anchor="Stok" w:history="1">
        <w:r w:rsidRPr="0030755E">
          <w:rPr>
            <w:rStyle w:val="Hyperlink"/>
            <w:color w:val="000000" w:themeColor="text1"/>
            <w:u w:val="none"/>
          </w:rPr>
          <w:t>Stok et al., 2017</w:t>
        </w:r>
      </w:hyperlink>
      <w:r w:rsidRPr="0030755E">
        <w:rPr>
          <w:color w:val="000000" w:themeColor="text1"/>
        </w:rPr>
        <w:t>). Healthy or unhealthy food habits, food preferences, meal selection, time and frequency of eating, dieting, amount of food, etc., are also a part of this process (</w:t>
      </w:r>
      <w:hyperlink w:anchor="Gherasim" w:history="1">
        <w:r w:rsidRPr="0030755E">
          <w:rPr>
            <w:rStyle w:val="Hyperlink"/>
            <w:color w:val="000000" w:themeColor="text1"/>
            <w:u w:val="none"/>
          </w:rPr>
          <w:t>Gherasim et al., 2019</w:t>
        </w:r>
      </w:hyperlink>
      <w:r w:rsidRPr="0030755E">
        <w:rPr>
          <w:color w:val="000000" w:themeColor="text1"/>
        </w:rPr>
        <w:t xml:space="preserve">; </w:t>
      </w:r>
      <w:hyperlink w:anchor="Stok" w:history="1">
        <w:r w:rsidRPr="0030755E">
          <w:rPr>
            <w:rStyle w:val="Hyperlink"/>
            <w:color w:val="000000" w:themeColor="text1"/>
            <w:u w:val="none"/>
          </w:rPr>
          <w:t>Stok et al., 2017</w:t>
        </w:r>
      </w:hyperlink>
      <w:r w:rsidRPr="0030755E">
        <w:rPr>
          <w:color w:val="000000" w:themeColor="text1"/>
        </w:rPr>
        <w:t>).  Regular breakfast consumption is a sign of healthy food habits, and it is the most effective meal of the day. However, a common problem among young adults is skipping breakfast (</w:t>
      </w:r>
      <w:hyperlink w:anchor="Gherasim" w:history="1">
        <w:r w:rsidRPr="0030755E">
          <w:rPr>
            <w:rStyle w:val="Hyperlink"/>
            <w:color w:val="000000" w:themeColor="text1"/>
            <w:u w:val="none"/>
          </w:rPr>
          <w:t>Gherasim et al., 2019</w:t>
        </w:r>
      </w:hyperlink>
      <w:r w:rsidRPr="0030755E">
        <w:rPr>
          <w:color w:val="000000" w:themeColor="text1"/>
        </w:rPr>
        <w:t>), which can lead to poor mental health (</w:t>
      </w:r>
      <w:hyperlink w:anchor="Sliwa" w:history="1">
        <w:r w:rsidRPr="0030755E">
          <w:rPr>
            <w:rStyle w:val="Hyperlink"/>
            <w:color w:val="000000" w:themeColor="text1"/>
            <w:u w:val="none"/>
          </w:rPr>
          <w:t>Sliwa, 2024</w:t>
        </w:r>
      </w:hyperlink>
      <w:r w:rsidRPr="0030755E">
        <w:rPr>
          <w:color w:val="000000" w:themeColor="text1"/>
        </w:rPr>
        <w:t xml:space="preserve">). A regular breakfast helps us work efficiently in daily life, and it helps good brain and cognitive functioning. Regular consumption of junk foods, sweets, cold drinks, and deep-fried foods, like chips, </w:t>
      </w:r>
      <w:proofErr w:type="spellStart"/>
      <w:r w:rsidRPr="0030755E">
        <w:rPr>
          <w:color w:val="000000" w:themeColor="text1"/>
        </w:rPr>
        <w:t>french</w:t>
      </w:r>
      <w:proofErr w:type="spellEnd"/>
      <w:r w:rsidRPr="0030755E">
        <w:rPr>
          <w:color w:val="000000" w:themeColor="text1"/>
        </w:rPr>
        <w:t xml:space="preserve"> fries, fried chicken, doughnuts, cutlets, etc., adversely affects physical and mental health. Ismail et al. (</w:t>
      </w:r>
      <w:hyperlink w:anchor="Ismail" w:history="1">
        <w:r w:rsidRPr="0030755E">
          <w:rPr>
            <w:rStyle w:val="Hyperlink"/>
            <w:color w:val="000000" w:themeColor="text1"/>
            <w:u w:val="none"/>
          </w:rPr>
          <w:t>2022</w:t>
        </w:r>
      </w:hyperlink>
      <w:r w:rsidRPr="0030755E">
        <w:rPr>
          <w:color w:val="000000" w:themeColor="text1"/>
        </w:rPr>
        <w:t>) reported that psychosocial factor is a significant indicator of the dietary behavior of university-level students. Among college and university students, the probability of regular consumption of junk foods, sweets, cold drinks, and deep-fried foods is high. Furthermore, the family system, early life experience (</w:t>
      </w:r>
      <w:proofErr w:type="spellStart"/>
      <w:r w:rsidRPr="0030755E">
        <w:rPr>
          <w:color w:val="000000" w:themeColor="text1"/>
        </w:rPr>
        <w:fldChar w:fldCharType="begin"/>
      </w:r>
      <w:r w:rsidRPr="0030755E">
        <w:rPr>
          <w:color w:val="000000" w:themeColor="text1"/>
        </w:rPr>
        <w:instrText>HYPERLINK \l "Scaglioni"</w:instrText>
      </w:r>
      <w:r w:rsidRPr="0030755E">
        <w:rPr>
          <w:color w:val="000000" w:themeColor="text1"/>
        </w:rPr>
        <w:fldChar w:fldCharType="separate"/>
      </w:r>
      <w:r w:rsidRPr="0030755E">
        <w:rPr>
          <w:rStyle w:val="Hyperlink"/>
          <w:color w:val="000000" w:themeColor="text1"/>
          <w:u w:val="none"/>
        </w:rPr>
        <w:t>Scaglioni</w:t>
      </w:r>
      <w:proofErr w:type="spellEnd"/>
      <w:r w:rsidRPr="0030755E">
        <w:rPr>
          <w:rStyle w:val="Hyperlink"/>
          <w:color w:val="000000" w:themeColor="text1"/>
          <w:u w:val="none"/>
        </w:rPr>
        <w:t xml:space="preserve"> et al., 2018</w:t>
      </w:r>
      <w:r w:rsidRPr="0030755E">
        <w:rPr>
          <w:color w:val="000000" w:themeColor="text1"/>
        </w:rPr>
        <w:fldChar w:fldCharType="end"/>
      </w:r>
      <w:r w:rsidRPr="0030755E">
        <w:rPr>
          <w:color w:val="000000" w:themeColor="text1"/>
        </w:rPr>
        <w:t>), cultural factors, psychological factors, and food trends also influence dietary behavior (</w:t>
      </w:r>
      <w:hyperlink w:anchor="Asp" w:history="1">
        <w:r w:rsidRPr="0030755E">
          <w:rPr>
            <w:rStyle w:val="Hyperlink"/>
            <w:color w:val="000000" w:themeColor="text1"/>
            <w:u w:val="none"/>
          </w:rPr>
          <w:t>Asp, 1999</w:t>
        </w:r>
      </w:hyperlink>
      <w:r w:rsidRPr="0030755E">
        <w:rPr>
          <w:color w:val="000000" w:themeColor="text1"/>
        </w:rPr>
        <w:t>). Several studies have concluded that healthy or better food habits positively affect students’ academic performance (</w:t>
      </w:r>
      <w:hyperlink w:anchor="Adolphus" w:history="1">
        <w:r w:rsidRPr="0030755E">
          <w:rPr>
            <w:rStyle w:val="Hyperlink"/>
            <w:color w:val="000000" w:themeColor="text1"/>
            <w:u w:val="none"/>
          </w:rPr>
          <w:t>Adolphus et al., 2013</w:t>
        </w:r>
      </w:hyperlink>
      <w:r w:rsidRPr="0030755E">
        <w:rPr>
          <w:color w:val="000000" w:themeColor="text1"/>
        </w:rPr>
        <w:t xml:space="preserve">; </w:t>
      </w:r>
      <w:hyperlink w:anchor="Reuter" w:history="1">
        <w:r w:rsidRPr="0030755E">
          <w:rPr>
            <w:rStyle w:val="Hyperlink"/>
            <w:color w:val="000000" w:themeColor="text1"/>
            <w:u w:val="none"/>
          </w:rPr>
          <w:t>Reuter et al., 2021</w:t>
        </w:r>
      </w:hyperlink>
      <w:r w:rsidRPr="0030755E">
        <w:rPr>
          <w:color w:val="000000" w:themeColor="text1"/>
        </w:rPr>
        <w:t xml:space="preserve">; </w:t>
      </w:r>
      <w:hyperlink w:anchor="Sliwa" w:history="1">
        <w:r w:rsidRPr="0030755E">
          <w:rPr>
            <w:rStyle w:val="Hyperlink"/>
            <w:color w:val="000000" w:themeColor="text1"/>
            <w:u w:val="none"/>
          </w:rPr>
          <w:t>Sliwa, 2024</w:t>
        </w:r>
      </w:hyperlink>
      <w:r w:rsidRPr="0030755E">
        <w:rPr>
          <w:color w:val="000000" w:themeColor="text1"/>
        </w:rPr>
        <w:t xml:space="preserve">; </w:t>
      </w:r>
      <w:hyperlink w:anchor="Uddin" w:history="1">
        <w:r w:rsidRPr="0030755E">
          <w:rPr>
            <w:rStyle w:val="Hyperlink"/>
            <w:color w:val="000000" w:themeColor="text1"/>
            <w:u w:val="none"/>
          </w:rPr>
          <w:t>Uddin &amp; Bhattacharyya, 2023</w:t>
        </w:r>
      </w:hyperlink>
      <w:r w:rsidRPr="0030755E">
        <w:rPr>
          <w:color w:val="000000" w:themeColor="text1"/>
        </w:rPr>
        <w:t>) and that food such as fruits, vegetables, dairy products, and salad consumption improves mood and mental wellness (</w:t>
      </w:r>
      <w:hyperlink w:anchor="Heidari" w:history="1">
        <w:r w:rsidRPr="0030755E">
          <w:rPr>
            <w:rStyle w:val="Hyperlink"/>
            <w:color w:val="000000" w:themeColor="text1"/>
            <w:u w:val="none"/>
          </w:rPr>
          <w:t>Heidari et al., 2023</w:t>
        </w:r>
      </w:hyperlink>
      <w:r w:rsidRPr="0030755E">
        <w:rPr>
          <w:color w:val="000000" w:themeColor="text1"/>
        </w:rPr>
        <w:t>). Unhealthy dietary behavior also influences individuals' obesity and weight (</w:t>
      </w:r>
      <w:hyperlink w:anchor="Gherasim" w:history="1">
        <w:r w:rsidRPr="0030755E">
          <w:rPr>
            <w:rStyle w:val="Hyperlink"/>
            <w:color w:val="000000" w:themeColor="text1"/>
            <w:u w:val="none"/>
          </w:rPr>
          <w:t>Gherasim et al., 2019</w:t>
        </w:r>
      </w:hyperlink>
      <w:r w:rsidRPr="0030755E">
        <w:rPr>
          <w:color w:val="000000" w:themeColor="text1"/>
        </w:rPr>
        <w:t xml:space="preserve">). </w:t>
      </w:r>
    </w:p>
    <w:p w14:paraId="34860106" w14:textId="77777777" w:rsidR="00EA2340" w:rsidRPr="0030755E" w:rsidRDefault="00EA2340" w:rsidP="00EA2340">
      <w:pPr>
        <w:rPr>
          <w:color w:val="000000" w:themeColor="text1"/>
        </w:rPr>
      </w:pPr>
    </w:p>
    <w:p w14:paraId="373B01DF" w14:textId="77777777" w:rsidR="00EA2340" w:rsidRPr="0030755E" w:rsidRDefault="00EA2340" w:rsidP="00EA2340">
      <w:pPr>
        <w:rPr>
          <w:color w:val="000000" w:themeColor="text1"/>
        </w:rPr>
      </w:pPr>
      <w:r w:rsidRPr="0030755E">
        <w:rPr>
          <w:b/>
          <w:bCs/>
          <w:i/>
          <w:iCs/>
          <w:color w:val="000000" w:themeColor="text1"/>
        </w:rPr>
        <w:t>5.3 Sleep habits</w:t>
      </w:r>
      <w:r w:rsidRPr="0030755E">
        <w:rPr>
          <w:b/>
          <w:bCs/>
          <w:color w:val="000000" w:themeColor="text1"/>
        </w:rPr>
        <w:t xml:space="preserve"> </w:t>
      </w:r>
      <w:r w:rsidRPr="0030755E">
        <w:rPr>
          <w:color w:val="000000" w:themeColor="text1"/>
        </w:rPr>
        <w:t xml:space="preserve">are </w:t>
      </w:r>
      <w:bookmarkStart w:id="3" w:name="_Hlk192896698"/>
      <w:r w:rsidRPr="0030755E">
        <w:rPr>
          <w:color w:val="000000" w:themeColor="text1"/>
        </w:rPr>
        <w:t xml:space="preserve">a crucial and vital factor </w:t>
      </w:r>
      <w:bookmarkEnd w:id="3"/>
      <w:r w:rsidRPr="0030755E">
        <w:rPr>
          <w:color w:val="000000" w:themeColor="text1"/>
        </w:rPr>
        <w:t>in an individual’s lifestyle (</w:t>
      </w:r>
      <w:hyperlink w:anchor="Amado" w:history="1">
        <w:r w:rsidRPr="0030755E">
          <w:rPr>
            <w:rStyle w:val="Hyperlink"/>
            <w:color w:val="000000" w:themeColor="text1"/>
            <w:u w:val="none"/>
          </w:rPr>
          <w:t>Amado et al., 2021</w:t>
        </w:r>
      </w:hyperlink>
      <w:r w:rsidRPr="0030755E">
        <w:rPr>
          <w:color w:val="000000" w:themeColor="text1"/>
        </w:rPr>
        <w:t xml:space="preserve">; </w:t>
      </w:r>
      <w:hyperlink w:anchor="Ramar" w:history="1">
        <w:r w:rsidRPr="0030755E">
          <w:rPr>
            <w:rStyle w:val="Hyperlink"/>
            <w:color w:val="000000" w:themeColor="text1"/>
            <w:u w:val="none"/>
          </w:rPr>
          <w:t>Ramar et al., 2021</w:t>
        </w:r>
      </w:hyperlink>
      <w:r w:rsidRPr="0030755E">
        <w:rPr>
          <w:color w:val="000000" w:themeColor="text1"/>
        </w:rPr>
        <w:t>), and they are important for the psychological process of humans (</w:t>
      </w:r>
      <w:hyperlink w:anchor="Wu" w:history="1">
        <w:r w:rsidRPr="0030755E">
          <w:rPr>
            <w:rStyle w:val="Hyperlink"/>
            <w:color w:val="000000" w:themeColor="text1"/>
            <w:u w:val="none"/>
          </w:rPr>
          <w:t>Wu et al., 2022</w:t>
        </w:r>
      </w:hyperlink>
      <w:r w:rsidRPr="0030755E">
        <w:rPr>
          <w:color w:val="000000" w:themeColor="text1"/>
        </w:rPr>
        <w:t>). It is also a fundamental factor in the growth and development of adolescents (</w:t>
      </w:r>
      <w:hyperlink w:anchor="AlWandi" w:history="1">
        <w:r w:rsidRPr="0030755E">
          <w:rPr>
            <w:rStyle w:val="Hyperlink"/>
            <w:color w:val="000000" w:themeColor="text1"/>
            <w:u w:val="none"/>
          </w:rPr>
          <w:t>Al-</w:t>
        </w:r>
        <w:proofErr w:type="spellStart"/>
        <w:r w:rsidRPr="0030755E">
          <w:rPr>
            <w:rStyle w:val="Hyperlink"/>
            <w:color w:val="000000" w:themeColor="text1"/>
            <w:u w:val="none"/>
          </w:rPr>
          <w:t>Wandi</w:t>
        </w:r>
        <w:proofErr w:type="spellEnd"/>
        <w:r w:rsidRPr="0030755E">
          <w:rPr>
            <w:rStyle w:val="Hyperlink"/>
            <w:color w:val="000000" w:themeColor="text1"/>
            <w:u w:val="none"/>
          </w:rPr>
          <w:t xml:space="preserve"> &amp; </w:t>
        </w:r>
        <w:proofErr w:type="spellStart"/>
        <w:r w:rsidRPr="0030755E">
          <w:rPr>
            <w:rStyle w:val="Hyperlink"/>
            <w:color w:val="000000" w:themeColor="text1"/>
            <w:u w:val="none"/>
          </w:rPr>
          <w:t>Shorbagi</w:t>
        </w:r>
        <w:proofErr w:type="spellEnd"/>
        <w:r w:rsidRPr="0030755E">
          <w:rPr>
            <w:rStyle w:val="Hyperlink"/>
            <w:color w:val="000000" w:themeColor="text1"/>
            <w:u w:val="none"/>
          </w:rPr>
          <w:t>, 2020</w:t>
        </w:r>
      </w:hyperlink>
      <w:r w:rsidRPr="0030755E">
        <w:rPr>
          <w:color w:val="000000" w:themeColor="text1"/>
        </w:rPr>
        <w:t>) because it is a basic physiological factor for human survival (</w:t>
      </w:r>
      <w:proofErr w:type="spellStart"/>
      <w:r w:rsidRPr="0030755E">
        <w:rPr>
          <w:color w:val="000000" w:themeColor="text1"/>
        </w:rPr>
        <w:fldChar w:fldCharType="begin"/>
      </w:r>
      <w:r w:rsidRPr="0030755E">
        <w:rPr>
          <w:color w:val="000000" w:themeColor="text1"/>
        </w:rPr>
        <w:instrText>HYPERLINK \l "Kohyama"</w:instrText>
      </w:r>
      <w:r w:rsidRPr="0030755E">
        <w:rPr>
          <w:color w:val="000000" w:themeColor="text1"/>
        </w:rPr>
        <w:fldChar w:fldCharType="separate"/>
      </w:r>
      <w:r w:rsidRPr="0030755E">
        <w:rPr>
          <w:rStyle w:val="Hyperlink"/>
          <w:color w:val="000000" w:themeColor="text1"/>
          <w:u w:val="none"/>
        </w:rPr>
        <w:t>Kohyama</w:t>
      </w:r>
      <w:proofErr w:type="spellEnd"/>
      <w:r w:rsidRPr="0030755E">
        <w:rPr>
          <w:rStyle w:val="Hyperlink"/>
          <w:color w:val="000000" w:themeColor="text1"/>
          <w:u w:val="none"/>
        </w:rPr>
        <w:t>, 2021</w:t>
      </w:r>
      <w:r w:rsidRPr="0030755E">
        <w:rPr>
          <w:color w:val="000000" w:themeColor="text1"/>
        </w:rPr>
        <w:fldChar w:fldCharType="end"/>
      </w:r>
      <w:r w:rsidRPr="0030755E">
        <w:rPr>
          <w:color w:val="000000" w:themeColor="text1"/>
        </w:rPr>
        <w:t>). During sleep, different psychological changes occur in the body; if sleep is not enough, many physical and mental health-related issues arise (</w:t>
      </w:r>
      <w:proofErr w:type="spellStart"/>
      <w:r w:rsidRPr="0030755E">
        <w:rPr>
          <w:color w:val="000000" w:themeColor="text1"/>
        </w:rPr>
        <w:fldChar w:fldCharType="begin"/>
      </w:r>
      <w:r w:rsidRPr="0030755E">
        <w:rPr>
          <w:color w:val="000000" w:themeColor="text1"/>
        </w:rPr>
        <w:instrText>HYPERLINK \l "Chokroverty"</w:instrText>
      </w:r>
      <w:r w:rsidRPr="0030755E">
        <w:rPr>
          <w:color w:val="000000" w:themeColor="text1"/>
        </w:rPr>
        <w:fldChar w:fldCharType="separate"/>
      </w:r>
      <w:r w:rsidRPr="0030755E">
        <w:rPr>
          <w:rStyle w:val="Hyperlink"/>
          <w:color w:val="000000" w:themeColor="text1"/>
          <w:u w:val="none"/>
        </w:rPr>
        <w:t>Chokroverty</w:t>
      </w:r>
      <w:proofErr w:type="spellEnd"/>
      <w:r w:rsidRPr="0030755E">
        <w:rPr>
          <w:rStyle w:val="Hyperlink"/>
          <w:color w:val="000000" w:themeColor="text1"/>
          <w:u w:val="none"/>
        </w:rPr>
        <w:t>, 2010</w:t>
      </w:r>
      <w:r w:rsidRPr="0030755E">
        <w:rPr>
          <w:color w:val="000000" w:themeColor="text1"/>
        </w:rPr>
        <w:fldChar w:fldCharType="end"/>
      </w:r>
      <w:r w:rsidRPr="0030755E">
        <w:rPr>
          <w:color w:val="000000" w:themeColor="text1"/>
        </w:rPr>
        <w:t>). Sleep habits refer to a person’s ability to obtain an adequate amount of uninterrupted sleep each day. Adequate and quality sleep helps a person perform cognitive activities properly and keeps them away from various physical and mental problems (</w:t>
      </w:r>
      <w:hyperlink w:anchor="Giri" w:history="1">
        <w:r w:rsidRPr="0030755E">
          <w:rPr>
            <w:rStyle w:val="Hyperlink"/>
            <w:color w:val="000000" w:themeColor="text1"/>
            <w:u w:val="none"/>
          </w:rPr>
          <w:t>Giri et al., 2013</w:t>
        </w:r>
      </w:hyperlink>
      <w:r w:rsidRPr="0030755E">
        <w:rPr>
          <w:color w:val="000000" w:themeColor="text1"/>
        </w:rPr>
        <w:t>). The two fundamental components of sleep are quality of sleep and quantity of sleep. (</w:t>
      </w:r>
      <w:proofErr w:type="spellStart"/>
      <w:r w:rsidRPr="0030755E">
        <w:rPr>
          <w:color w:val="000000" w:themeColor="text1"/>
        </w:rPr>
        <w:fldChar w:fldCharType="begin"/>
      </w:r>
      <w:r w:rsidRPr="0030755E">
        <w:rPr>
          <w:color w:val="000000" w:themeColor="text1"/>
        </w:rPr>
        <w:instrText>HYPERLINK \l "Kohyama"</w:instrText>
      </w:r>
      <w:r w:rsidRPr="0030755E">
        <w:rPr>
          <w:color w:val="000000" w:themeColor="text1"/>
        </w:rPr>
        <w:fldChar w:fldCharType="separate"/>
      </w:r>
      <w:r w:rsidRPr="0030755E">
        <w:rPr>
          <w:rStyle w:val="Hyperlink"/>
          <w:color w:val="000000" w:themeColor="text1"/>
          <w:u w:val="none"/>
        </w:rPr>
        <w:t>Kohyama</w:t>
      </w:r>
      <w:proofErr w:type="spellEnd"/>
      <w:r w:rsidRPr="0030755E">
        <w:rPr>
          <w:rStyle w:val="Hyperlink"/>
          <w:color w:val="000000" w:themeColor="text1"/>
          <w:u w:val="none"/>
        </w:rPr>
        <w:t>, 2021</w:t>
      </w:r>
      <w:r w:rsidRPr="0030755E">
        <w:rPr>
          <w:color w:val="000000" w:themeColor="text1"/>
        </w:rPr>
        <w:fldChar w:fldCharType="end"/>
      </w:r>
      <w:r w:rsidRPr="0030755E">
        <w:rPr>
          <w:color w:val="000000" w:themeColor="text1"/>
        </w:rPr>
        <w:t xml:space="preserve">). </w:t>
      </w:r>
      <w:proofErr w:type="spellStart"/>
      <w:r w:rsidRPr="0030755E">
        <w:rPr>
          <w:color w:val="000000" w:themeColor="text1"/>
        </w:rPr>
        <w:t>Dzierzewski</w:t>
      </w:r>
      <w:proofErr w:type="spellEnd"/>
      <w:r w:rsidRPr="0030755E">
        <w:rPr>
          <w:color w:val="000000" w:themeColor="text1"/>
        </w:rPr>
        <w:t xml:space="preserve"> et al. (</w:t>
      </w:r>
      <w:hyperlink w:anchor="Dzierzewski" w:history="1">
        <w:r w:rsidRPr="0030755E">
          <w:rPr>
            <w:rStyle w:val="Hyperlink"/>
            <w:color w:val="000000" w:themeColor="text1"/>
            <w:u w:val="none"/>
          </w:rPr>
          <w:t>2021</w:t>
        </w:r>
      </w:hyperlink>
      <w:r w:rsidRPr="0030755E">
        <w:rPr>
          <w:color w:val="000000" w:themeColor="text1"/>
        </w:rPr>
        <w:t>) reported that the quality and quantity of sleep habits can change in a complex way throughout an individual’s lifespan, and suggest that an adult person's sleep habits are negatively influenced by excessive time spent in front of the TV, excessive use of social media, and screen time. The quality of sleep refers to an individual's self-satisfaction and feeling of refreshment after experiencing sleep (</w:t>
      </w:r>
      <w:hyperlink w:anchor="Nelson" w:history="1">
        <w:r w:rsidRPr="0030755E">
          <w:rPr>
            <w:rStyle w:val="Hyperlink"/>
            <w:color w:val="000000" w:themeColor="text1"/>
            <w:u w:val="none"/>
          </w:rPr>
          <w:t>Nelson et al., 2022</w:t>
        </w:r>
      </w:hyperlink>
      <w:r w:rsidRPr="0030755E">
        <w:rPr>
          <w:color w:val="000000" w:themeColor="text1"/>
        </w:rPr>
        <w:t>). Conversely, poor quality sleep is known as insomnia, characterized by the absence of sleep and feelings of dissatisfaction and laziness after sleep (</w:t>
      </w:r>
      <w:hyperlink w:anchor="Ellis" w:history="1">
        <w:r w:rsidRPr="0030755E">
          <w:rPr>
            <w:rStyle w:val="Hyperlink"/>
            <w:color w:val="000000" w:themeColor="text1"/>
            <w:u w:val="none"/>
          </w:rPr>
          <w:t>Ellis et al., 2018</w:t>
        </w:r>
      </w:hyperlink>
      <w:r w:rsidRPr="0030755E">
        <w:rPr>
          <w:color w:val="000000" w:themeColor="text1"/>
        </w:rPr>
        <w:t xml:space="preserve">).  The quality of sleep includes </w:t>
      </w:r>
      <w:r w:rsidRPr="0030755E">
        <w:rPr>
          <w:color w:val="000000" w:themeColor="text1"/>
        </w:rPr>
        <w:lastRenderedPageBreak/>
        <w:t xml:space="preserve">depth of sleep, satisfaction after sleeping, and feelings of freshness after waking. The quantity of sleep is known as how many of hours a day a person </w:t>
      </w:r>
      <w:proofErr w:type="gramStart"/>
      <w:r w:rsidRPr="0030755E">
        <w:rPr>
          <w:color w:val="000000" w:themeColor="text1"/>
        </w:rPr>
        <w:t>sleeps</w:t>
      </w:r>
      <w:proofErr w:type="gramEnd"/>
      <w:r w:rsidRPr="0030755E">
        <w:rPr>
          <w:color w:val="000000" w:themeColor="text1"/>
        </w:rPr>
        <w:t xml:space="preserve"> (</w:t>
      </w:r>
      <w:proofErr w:type="spellStart"/>
      <w:r w:rsidRPr="0030755E">
        <w:rPr>
          <w:color w:val="000000" w:themeColor="text1"/>
        </w:rPr>
        <w:fldChar w:fldCharType="begin"/>
      </w:r>
      <w:r w:rsidRPr="0030755E">
        <w:rPr>
          <w:color w:val="000000" w:themeColor="text1"/>
        </w:rPr>
        <w:instrText>HYPERLINK \l "Kohyama"</w:instrText>
      </w:r>
      <w:r w:rsidRPr="0030755E">
        <w:rPr>
          <w:color w:val="000000" w:themeColor="text1"/>
        </w:rPr>
        <w:fldChar w:fldCharType="separate"/>
      </w:r>
      <w:r w:rsidRPr="0030755E">
        <w:rPr>
          <w:rStyle w:val="Hyperlink"/>
          <w:color w:val="000000" w:themeColor="text1"/>
          <w:u w:val="none"/>
        </w:rPr>
        <w:t>Kohyama</w:t>
      </w:r>
      <w:proofErr w:type="spellEnd"/>
      <w:r w:rsidRPr="0030755E">
        <w:rPr>
          <w:rStyle w:val="Hyperlink"/>
          <w:color w:val="000000" w:themeColor="text1"/>
          <w:u w:val="none"/>
        </w:rPr>
        <w:t>, 2021</w:t>
      </w:r>
      <w:r w:rsidRPr="0030755E">
        <w:rPr>
          <w:color w:val="000000" w:themeColor="text1"/>
        </w:rPr>
        <w:fldChar w:fldCharType="end"/>
      </w:r>
      <w:r w:rsidRPr="0030755E">
        <w:rPr>
          <w:color w:val="000000" w:themeColor="text1"/>
        </w:rPr>
        <w:t>). It includes the duration of total sleep, consistency of sleep duration, and frequency of short sleep. Ohayon et al. (</w:t>
      </w:r>
      <w:hyperlink w:anchor="Ohayon" w:history="1">
        <w:r w:rsidRPr="0030755E">
          <w:rPr>
            <w:rStyle w:val="Hyperlink"/>
            <w:color w:val="000000" w:themeColor="text1"/>
            <w:u w:val="none"/>
          </w:rPr>
          <w:t>2017</w:t>
        </w:r>
      </w:hyperlink>
      <w:r w:rsidRPr="0030755E">
        <w:rPr>
          <w:color w:val="000000" w:themeColor="text1"/>
        </w:rPr>
        <w:t>) and Ramar et al. (</w:t>
      </w:r>
      <w:hyperlink w:anchor="Ramar" w:history="1">
        <w:r w:rsidRPr="0030755E">
          <w:rPr>
            <w:rStyle w:val="Hyperlink"/>
            <w:color w:val="000000" w:themeColor="text1"/>
            <w:u w:val="none"/>
          </w:rPr>
          <w:t>2021</w:t>
        </w:r>
      </w:hyperlink>
      <w:r w:rsidRPr="0030755E">
        <w:rPr>
          <w:color w:val="000000" w:themeColor="text1"/>
        </w:rPr>
        <w:t xml:space="preserve">) mentioned in the American Academy of Sleep Medicine (AASM) that good sleep habits of an adult individual are a minimum of 7 or more hours of sleep; on the other hand, </w:t>
      </w:r>
      <w:proofErr w:type="spellStart"/>
      <w:r w:rsidRPr="0030755E">
        <w:rPr>
          <w:color w:val="000000" w:themeColor="text1"/>
        </w:rPr>
        <w:t>Kohyama</w:t>
      </w:r>
      <w:proofErr w:type="spellEnd"/>
      <w:r w:rsidRPr="0030755E">
        <w:rPr>
          <w:color w:val="000000" w:themeColor="text1"/>
        </w:rPr>
        <w:t xml:space="preserve"> (</w:t>
      </w:r>
      <w:hyperlink w:anchor="Kohyama" w:history="1">
        <w:r w:rsidRPr="0030755E">
          <w:rPr>
            <w:rStyle w:val="Hyperlink"/>
            <w:color w:val="000000" w:themeColor="text1"/>
            <w:u w:val="none"/>
          </w:rPr>
          <w:t>2021</w:t>
        </w:r>
      </w:hyperlink>
      <w:r w:rsidRPr="0030755E">
        <w:rPr>
          <w:color w:val="000000" w:themeColor="text1"/>
        </w:rPr>
        <w:t>) reported that 6-7 hours is enough, and the ability to perform  routine sleep in a comfortable environment (</w:t>
      </w:r>
      <w:hyperlink w:anchor="Alanazi" w:history="1">
        <w:r w:rsidRPr="0030755E">
          <w:rPr>
            <w:rStyle w:val="Hyperlink"/>
            <w:color w:val="000000" w:themeColor="text1"/>
            <w:u w:val="none"/>
          </w:rPr>
          <w:t>Alanazi et al., 2023</w:t>
        </w:r>
      </w:hyperlink>
      <w:r w:rsidRPr="0030755E">
        <w:rPr>
          <w:color w:val="000000" w:themeColor="text1"/>
        </w:rPr>
        <w:t>). Improved sleep quality is significantly related to less anxiety, depression, and perceived stress (</w:t>
      </w:r>
      <w:hyperlink w:anchor="WangSLQ" w:history="1">
        <w:r w:rsidRPr="0030755E">
          <w:rPr>
            <w:rStyle w:val="Hyperlink"/>
            <w:color w:val="000000" w:themeColor="text1"/>
            <w:u w:val="none"/>
          </w:rPr>
          <w:t>Wang et al., 2025</w:t>
        </w:r>
      </w:hyperlink>
      <w:r w:rsidRPr="0030755E">
        <w:rPr>
          <w:color w:val="000000" w:themeColor="text1"/>
        </w:rPr>
        <w:t>). Good quality and quantity of sleep positively affect students' academic performance (</w:t>
      </w:r>
      <w:proofErr w:type="spellStart"/>
      <w:r w:rsidRPr="0030755E">
        <w:rPr>
          <w:color w:val="000000" w:themeColor="text1"/>
        </w:rPr>
        <w:fldChar w:fldCharType="begin"/>
      </w:r>
      <w:r w:rsidRPr="0030755E">
        <w:rPr>
          <w:color w:val="000000" w:themeColor="text1"/>
        </w:rPr>
        <w:instrText>HYPERLINK \l "Bayoumy"</w:instrText>
      </w:r>
      <w:r w:rsidRPr="0030755E">
        <w:rPr>
          <w:color w:val="000000" w:themeColor="text1"/>
        </w:rPr>
        <w:fldChar w:fldCharType="separate"/>
      </w:r>
      <w:r w:rsidRPr="0030755E">
        <w:rPr>
          <w:rStyle w:val="Hyperlink"/>
          <w:color w:val="000000" w:themeColor="text1"/>
          <w:u w:val="none"/>
        </w:rPr>
        <w:t>Bayoumy</w:t>
      </w:r>
      <w:proofErr w:type="spellEnd"/>
      <w:r w:rsidRPr="0030755E">
        <w:rPr>
          <w:rStyle w:val="Hyperlink"/>
          <w:color w:val="000000" w:themeColor="text1"/>
          <w:u w:val="none"/>
        </w:rPr>
        <w:t xml:space="preserve"> et al., 2023</w:t>
      </w:r>
      <w:r w:rsidRPr="0030755E">
        <w:rPr>
          <w:color w:val="000000" w:themeColor="text1"/>
        </w:rPr>
        <w:fldChar w:fldCharType="end"/>
      </w:r>
      <w:r w:rsidRPr="0030755E">
        <w:rPr>
          <w:color w:val="000000" w:themeColor="text1"/>
        </w:rPr>
        <w:t xml:space="preserve">; </w:t>
      </w:r>
      <w:hyperlink w:anchor="Reuter" w:history="1">
        <w:r w:rsidRPr="0030755E">
          <w:rPr>
            <w:rStyle w:val="Hyperlink"/>
            <w:color w:val="000000" w:themeColor="text1"/>
            <w:u w:val="none"/>
          </w:rPr>
          <w:t>Reuter et al., 2021</w:t>
        </w:r>
      </w:hyperlink>
      <w:r w:rsidRPr="0030755E">
        <w:rPr>
          <w:color w:val="000000" w:themeColor="text1"/>
        </w:rPr>
        <w:t>), mental health (</w:t>
      </w:r>
      <w:hyperlink w:anchor="Scott" w:history="1">
        <w:r w:rsidRPr="0030755E">
          <w:rPr>
            <w:rStyle w:val="Hyperlink"/>
            <w:color w:val="000000" w:themeColor="text1"/>
            <w:u w:val="none"/>
          </w:rPr>
          <w:t>Scott et al., 2021</w:t>
        </w:r>
      </w:hyperlink>
      <w:r w:rsidRPr="0030755E">
        <w:rPr>
          <w:color w:val="000000" w:themeColor="text1"/>
        </w:rPr>
        <w:t>), well-being (</w:t>
      </w:r>
      <w:hyperlink w:anchor="Peach" w:history="1">
        <w:r w:rsidRPr="0030755E">
          <w:rPr>
            <w:rStyle w:val="Hyperlink"/>
            <w:color w:val="000000" w:themeColor="text1"/>
            <w:u w:val="none"/>
          </w:rPr>
          <w:t>Peach et al., 2016</w:t>
        </w:r>
      </w:hyperlink>
      <w:r w:rsidRPr="0030755E">
        <w:rPr>
          <w:color w:val="000000" w:themeColor="text1"/>
        </w:rPr>
        <w:t>), positive relationships (</w:t>
      </w:r>
      <w:hyperlink w:anchor="Nelson" w:history="1">
        <w:r w:rsidRPr="0030755E">
          <w:rPr>
            <w:rStyle w:val="Hyperlink"/>
            <w:color w:val="000000" w:themeColor="text1"/>
            <w:u w:val="none"/>
          </w:rPr>
          <w:t>Nelson et al., 2022</w:t>
        </w:r>
      </w:hyperlink>
      <w:r w:rsidRPr="0030755E">
        <w:rPr>
          <w:color w:val="000000" w:themeColor="text1"/>
        </w:rPr>
        <w:t>), short sleep patterns, poor sleep habits and untreated sleep are independently associated with a chance of poor academic performance (</w:t>
      </w:r>
      <w:hyperlink w:anchor="GallegoGómez" w:history="1">
        <w:r w:rsidRPr="0030755E">
          <w:rPr>
            <w:rStyle w:val="Hyperlink"/>
            <w:color w:val="000000" w:themeColor="text1"/>
            <w:u w:val="none"/>
          </w:rPr>
          <w:t>Gallego-Gómez et al., 2021</w:t>
        </w:r>
      </w:hyperlink>
      <w:r w:rsidRPr="0030755E">
        <w:rPr>
          <w:color w:val="000000" w:themeColor="text1"/>
        </w:rPr>
        <w:t>), experience complex mental health (</w:t>
      </w:r>
      <w:hyperlink w:anchor="Scott" w:history="1">
        <w:r w:rsidRPr="0030755E">
          <w:rPr>
            <w:rStyle w:val="Hyperlink"/>
            <w:color w:val="000000" w:themeColor="text1"/>
            <w:u w:val="none"/>
          </w:rPr>
          <w:t>Scott et al., 2021</w:t>
        </w:r>
      </w:hyperlink>
      <w:r w:rsidRPr="0030755E">
        <w:rPr>
          <w:color w:val="000000" w:themeColor="text1"/>
        </w:rPr>
        <w:t xml:space="preserve">, </w:t>
      </w:r>
      <w:hyperlink w:anchor="Aljasem" w:history="1">
        <w:proofErr w:type="spellStart"/>
        <w:r w:rsidRPr="0030755E">
          <w:rPr>
            <w:rStyle w:val="Hyperlink"/>
            <w:color w:val="000000" w:themeColor="text1"/>
            <w:u w:val="none"/>
          </w:rPr>
          <w:t>Aljasem</w:t>
        </w:r>
        <w:proofErr w:type="spellEnd"/>
        <w:r w:rsidRPr="0030755E">
          <w:rPr>
            <w:rStyle w:val="Hyperlink"/>
            <w:color w:val="000000" w:themeColor="text1"/>
            <w:u w:val="none"/>
          </w:rPr>
          <w:t xml:space="preserve"> et al., 2020</w:t>
        </w:r>
      </w:hyperlink>
      <w:r w:rsidRPr="0030755E">
        <w:rPr>
          <w:color w:val="000000" w:themeColor="text1"/>
        </w:rPr>
        <w:t>), poor attention and cognition, depression (</w:t>
      </w:r>
      <w:hyperlink w:anchor="Alanazi" w:history="1">
        <w:r w:rsidRPr="0030755E">
          <w:rPr>
            <w:rStyle w:val="Hyperlink"/>
            <w:color w:val="000000" w:themeColor="text1"/>
            <w:u w:val="none"/>
          </w:rPr>
          <w:t>Alanazi et al., 2023</w:t>
        </w:r>
      </w:hyperlink>
      <w:r w:rsidRPr="0030755E">
        <w:rPr>
          <w:color w:val="000000" w:themeColor="text1"/>
        </w:rPr>
        <w:t>), stress and mild to moderate level of anxiety (</w:t>
      </w:r>
      <w:proofErr w:type="spellStart"/>
      <w:r w:rsidRPr="0030755E">
        <w:rPr>
          <w:color w:val="000000" w:themeColor="text1"/>
        </w:rPr>
        <w:fldChar w:fldCharType="begin"/>
      </w:r>
      <w:r w:rsidRPr="0030755E">
        <w:rPr>
          <w:color w:val="000000" w:themeColor="text1"/>
        </w:rPr>
        <w:instrText>HYPERLINK \l "Bayoumy"</w:instrText>
      </w:r>
      <w:r w:rsidRPr="0030755E">
        <w:rPr>
          <w:color w:val="000000" w:themeColor="text1"/>
        </w:rPr>
        <w:fldChar w:fldCharType="separate"/>
      </w:r>
      <w:r w:rsidRPr="0030755E">
        <w:rPr>
          <w:rStyle w:val="Hyperlink"/>
          <w:color w:val="000000" w:themeColor="text1"/>
          <w:u w:val="none"/>
        </w:rPr>
        <w:t>Bayoumy</w:t>
      </w:r>
      <w:proofErr w:type="spellEnd"/>
      <w:r w:rsidRPr="0030755E">
        <w:rPr>
          <w:rStyle w:val="Hyperlink"/>
          <w:color w:val="000000" w:themeColor="text1"/>
          <w:u w:val="none"/>
        </w:rPr>
        <w:t xml:space="preserve"> et al., 2023</w:t>
      </w:r>
      <w:r w:rsidRPr="0030755E">
        <w:rPr>
          <w:color w:val="000000" w:themeColor="text1"/>
        </w:rPr>
        <w:fldChar w:fldCharType="end"/>
      </w:r>
      <w:r w:rsidRPr="0030755E">
        <w:rPr>
          <w:color w:val="000000" w:themeColor="text1"/>
        </w:rPr>
        <w:t>), poor quality of life (</w:t>
      </w:r>
      <w:hyperlink w:anchor="Lee" w:history="1">
        <w:r w:rsidRPr="0030755E">
          <w:rPr>
            <w:rStyle w:val="Hyperlink"/>
            <w:color w:val="000000" w:themeColor="text1"/>
            <w:u w:val="none"/>
          </w:rPr>
          <w:t>Lee et al., 2013</w:t>
        </w:r>
      </w:hyperlink>
      <w:r w:rsidRPr="0030755E">
        <w:rPr>
          <w:color w:val="000000" w:themeColor="text1"/>
        </w:rPr>
        <w:t>) and productivity, safety and overall quality of life (</w:t>
      </w:r>
      <w:hyperlink w:anchor="Ramar" w:history="1">
        <w:r w:rsidRPr="0030755E">
          <w:rPr>
            <w:rStyle w:val="Hyperlink"/>
            <w:color w:val="000000" w:themeColor="text1"/>
            <w:u w:val="none"/>
          </w:rPr>
          <w:t>Ramar et al., 2021</w:t>
        </w:r>
      </w:hyperlink>
      <w:r w:rsidRPr="0030755E">
        <w:rPr>
          <w:color w:val="000000" w:themeColor="text1"/>
        </w:rPr>
        <w:t>).</w:t>
      </w:r>
    </w:p>
    <w:p w14:paraId="4D1CFB4E" w14:textId="77777777" w:rsidR="00EA2340" w:rsidRPr="0030755E" w:rsidRDefault="00EA2340" w:rsidP="00EA2340">
      <w:pPr>
        <w:rPr>
          <w:color w:val="000000" w:themeColor="text1"/>
        </w:rPr>
      </w:pPr>
    </w:p>
    <w:p w14:paraId="6DC38886" w14:textId="77777777" w:rsidR="00EA2340" w:rsidRPr="0030755E" w:rsidRDefault="00EA2340" w:rsidP="00EA2340">
      <w:pPr>
        <w:jc w:val="center"/>
        <w:rPr>
          <w:b/>
          <w:bCs/>
          <w:color w:val="000000" w:themeColor="text1"/>
        </w:rPr>
      </w:pPr>
      <w:r w:rsidRPr="0030755E">
        <w:rPr>
          <w:b/>
          <w:bCs/>
          <w:noProof/>
          <w:color w:val="000000" w:themeColor="text1"/>
        </w:rPr>
        <w:drawing>
          <wp:inline distT="0" distB="0" distL="0" distR="0" wp14:anchorId="6ED8594D" wp14:editId="7CE6CE50">
            <wp:extent cx="6065520" cy="4450080"/>
            <wp:effectExtent l="0" t="0" r="0" b="7620"/>
            <wp:docPr id="14419622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65520" cy="4450080"/>
                    </a:xfrm>
                    <a:prstGeom prst="rect">
                      <a:avLst/>
                    </a:prstGeom>
                    <a:noFill/>
                    <a:ln>
                      <a:noFill/>
                    </a:ln>
                  </pic:spPr>
                </pic:pic>
              </a:graphicData>
            </a:graphic>
          </wp:inline>
        </w:drawing>
      </w:r>
    </w:p>
    <w:bookmarkStart w:id="4" w:name="Figure"/>
    <w:p w14:paraId="01596595" w14:textId="77777777" w:rsidR="00EA2340" w:rsidRPr="0030755E" w:rsidRDefault="00EA2340" w:rsidP="00EA2340">
      <w:pPr>
        <w:jc w:val="center"/>
        <w:rPr>
          <w:color w:val="000000" w:themeColor="text1"/>
        </w:rPr>
      </w:pPr>
      <w:r w:rsidRPr="0030755E">
        <w:rPr>
          <w:color w:val="000000" w:themeColor="text1"/>
        </w:rPr>
        <w:fldChar w:fldCharType="begin"/>
      </w:r>
      <w:r w:rsidRPr="0030755E">
        <w:rPr>
          <w:color w:val="000000" w:themeColor="text1"/>
        </w:rPr>
        <w:instrText>HYPERLINK \l "Diagram1"</w:instrText>
      </w:r>
      <w:r w:rsidRPr="0030755E">
        <w:rPr>
          <w:color w:val="000000" w:themeColor="text1"/>
        </w:rPr>
        <w:fldChar w:fldCharType="separate"/>
      </w:r>
      <w:r w:rsidRPr="0030755E">
        <w:rPr>
          <w:rStyle w:val="Hyperlink"/>
          <w:b/>
          <w:bCs/>
          <w:i/>
          <w:iCs/>
          <w:color w:val="000000" w:themeColor="text1"/>
          <w:szCs w:val="24"/>
          <w:u w:val="none"/>
        </w:rPr>
        <w:t>Figure 1</w:t>
      </w:r>
      <w:r w:rsidRPr="0030755E">
        <w:rPr>
          <w:color w:val="000000" w:themeColor="text1"/>
        </w:rPr>
        <w:fldChar w:fldCharType="end"/>
      </w:r>
      <w:r w:rsidRPr="0030755E">
        <w:rPr>
          <w:color w:val="000000" w:themeColor="text1"/>
        </w:rPr>
        <w:t>: Synthesis of an integrated framework of Lifestyle</w:t>
      </w:r>
      <w:bookmarkEnd w:id="4"/>
      <w:r w:rsidRPr="0030755E">
        <w:rPr>
          <w:color w:val="000000" w:themeColor="text1"/>
        </w:rPr>
        <w:t xml:space="preserve"> dimensions</w:t>
      </w:r>
    </w:p>
    <w:p w14:paraId="6E053739" w14:textId="77777777" w:rsidR="00EA2340" w:rsidRPr="0030755E" w:rsidRDefault="00EA2340" w:rsidP="00EA2340">
      <w:pPr>
        <w:rPr>
          <w:b/>
          <w:bCs/>
          <w:i/>
          <w:iCs/>
          <w:color w:val="000000" w:themeColor="text1"/>
        </w:rPr>
      </w:pPr>
    </w:p>
    <w:p w14:paraId="5D9AC3FE" w14:textId="6F38B85A" w:rsidR="00EA2340" w:rsidRPr="0030755E" w:rsidRDefault="00EA2340" w:rsidP="00EA2340">
      <w:pPr>
        <w:rPr>
          <w:color w:val="000000" w:themeColor="text1"/>
        </w:rPr>
      </w:pPr>
      <w:r w:rsidRPr="0030755E">
        <w:rPr>
          <w:b/>
          <w:bCs/>
          <w:i/>
          <w:iCs/>
          <w:color w:val="000000" w:themeColor="text1"/>
        </w:rPr>
        <w:t>5.4 Stress management</w:t>
      </w:r>
      <w:r w:rsidRPr="0030755E">
        <w:rPr>
          <w:color w:val="000000" w:themeColor="text1"/>
        </w:rPr>
        <w:t xml:space="preserve"> is one of the significant elements of an individual’s lifestyle in the present scenario (</w:t>
      </w:r>
      <w:hyperlink w:anchor="Amado" w:history="1">
        <w:r w:rsidRPr="0030755E">
          <w:rPr>
            <w:rStyle w:val="Hyperlink"/>
            <w:color w:val="000000" w:themeColor="text1"/>
            <w:u w:val="none"/>
          </w:rPr>
          <w:t>Amado et al., 2021</w:t>
        </w:r>
      </w:hyperlink>
      <w:r w:rsidRPr="0030755E">
        <w:rPr>
          <w:color w:val="000000" w:themeColor="text1"/>
        </w:rPr>
        <w:t xml:space="preserve">; </w:t>
      </w:r>
      <w:hyperlink w:anchor="Gherasim" w:history="1">
        <w:r w:rsidRPr="0030755E">
          <w:rPr>
            <w:rStyle w:val="Hyperlink"/>
            <w:color w:val="000000" w:themeColor="text1"/>
            <w:u w:val="none"/>
          </w:rPr>
          <w:t>Gherasim et al., 2019</w:t>
        </w:r>
      </w:hyperlink>
      <w:r w:rsidRPr="0030755E">
        <w:rPr>
          <w:color w:val="000000" w:themeColor="text1"/>
        </w:rPr>
        <w:t>). Stress negatively impacts our physical and mental health; therefore, coping with these difficult situations requires effective stress management (</w:t>
      </w:r>
      <w:hyperlink w:anchor="Rogerson" w:history="1">
        <w:r w:rsidRPr="0030755E">
          <w:rPr>
            <w:rStyle w:val="Hyperlink"/>
            <w:color w:val="000000" w:themeColor="text1"/>
            <w:u w:val="none"/>
          </w:rPr>
          <w:t>Rogerson et al., 2024</w:t>
        </w:r>
      </w:hyperlink>
      <w:r w:rsidRPr="0030755E">
        <w:rPr>
          <w:color w:val="000000" w:themeColor="text1"/>
        </w:rPr>
        <w:t xml:space="preserve">). Stress management involves adopting techniques that help us to reduce stress and enhance overall well-being, and maintain a healthy lifestyle for individuals. Along with these factors, recognizing factors of stress or stressors, emotional regulation, relaxation techniques, time management skills, </w:t>
      </w:r>
      <w:proofErr w:type="spellStart"/>
      <w:r w:rsidRPr="0030755E">
        <w:rPr>
          <w:color w:val="000000" w:themeColor="text1"/>
        </w:rPr>
        <w:t>etc</w:t>
      </w:r>
      <w:proofErr w:type="spellEnd"/>
      <w:r w:rsidRPr="0030755E">
        <w:rPr>
          <w:color w:val="000000" w:themeColor="text1"/>
        </w:rPr>
        <w:t>, are included in stress management. Various causes of stress are violence, abuse, a vulnerable family environment, divorce, marital conflict, childhood trauma, and life events (</w:t>
      </w:r>
      <w:hyperlink w:anchor="Cicchetti" w:history="1">
        <w:r w:rsidRPr="0030755E">
          <w:rPr>
            <w:rStyle w:val="Hyperlink"/>
            <w:color w:val="000000" w:themeColor="text1"/>
            <w:u w:val="none"/>
          </w:rPr>
          <w:t>Cicchetti &amp; Toth, 2005</w:t>
        </w:r>
      </w:hyperlink>
      <w:r w:rsidRPr="0030755E">
        <w:rPr>
          <w:color w:val="000000" w:themeColor="text1"/>
        </w:rPr>
        <w:t xml:space="preserve">; </w:t>
      </w:r>
      <w:hyperlink w:anchor="Paykel" w:history="1">
        <w:r w:rsidRPr="0030755E">
          <w:rPr>
            <w:rStyle w:val="Hyperlink"/>
            <w:color w:val="000000" w:themeColor="text1"/>
            <w:u w:val="none"/>
          </w:rPr>
          <w:t>Paykel, 2001</w:t>
        </w:r>
      </w:hyperlink>
      <w:r w:rsidRPr="0030755E">
        <w:rPr>
          <w:color w:val="000000" w:themeColor="text1"/>
        </w:rPr>
        <w:t>). Academic stress (academic expectations, workload, and grading, etc.) is one of the most dominant types of stress, and mostly affects school or university-level students (</w:t>
      </w:r>
      <w:proofErr w:type="spellStart"/>
      <w:r w:rsidRPr="0030755E">
        <w:rPr>
          <w:color w:val="000000" w:themeColor="text1"/>
        </w:rPr>
        <w:fldChar w:fldCharType="begin"/>
      </w:r>
      <w:r w:rsidRPr="0030755E">
        <w:rPr>
          <w:color w:val="000000" w:themeColor="text1"/>
        </w:rPr>
        <w:instrText>HYPERLINK \l "Barbayannis"</w:instrText>
      </w:r>
      <w:r w:rsidRPr="0030755E">
        <w:rPr>
          <w:color w:val="000000" w:themeColor="text1"/>
        </w:rPr>
        <w:fldChar w:fldCharType="separate"/>
      </w:r>
      <w:r w:rsidRPr="0030755E">
        <w:rPr>
          <w:rStyle w:val="Hyperlink"/>
          <w:color w:val="000000" w:themeColor="text1"/>
          <w:u w:val="none"/>
        </w:rPr>
        <w:t>Barbayannis</w:t>
      </w:r>
      <w:proofErr w:type="spellEnd"/>
      <w:r w:rsidRPr="0030755E">
        <w:rPr>
          <w:rStyle w:val="Hyperlink"/>
          <w:color w:val="000000" w:themeColor="text1"/>
          <w:u w:val="none"/>
        </w:rPr>
        <w:t xml:space="preserve"> et al., 2022</w:t>
      </w:r>
      <w:r w:rsidRPr="0030755E">
        <w:rPr>
          <w:color w:val="000000" w:themeColor="text1"/>
        </w:rPr>
        <w:fldChar w:fldCharType="end"/>
      </w:r>
      <w:r w:rsidRPr="0030755E">
        <w:rPr>
          <w:color w:val="000000" w:themeColor="text1"/>
        </w:rPr>
        <w:t xml:space="preserve">; </w:t>
      </w:r>
      <w:hyperlink w:anchor="Pascoe" w:history="1">
        <w:r w:rsidRPr="0030755E">
          <w:rPr>
            <w:rStyle w:val="Hyperlink"/>
            <w:color w:val="000000" w:themeColor="text1"/>
            <w:u w:val="none"/>
          </w:rPr>
          <w:t>Pascoe et al., 2020</w:t>
        </w:r>
      </w:hyperlink>
      <w:r w:rsidRPr="0030755E">
        <w:rPr>
          <w:color w:val="000000" w:themeColor="text1"/>
        </w:rPr>
        <w:t>). To overcome these stressful events, different techniques and support systems need to be adopted. Numerous research findings suggest that stress management can lead an individual to better psychological well-being (</w:t>
      </w:r>
      <w:proofErr w:type="spellStart"/>
      <w:r w:rsidRPr="0030755E">
        <w:rPr>
          <w:color w:val="000000" w:themeColor="text1"/>
        </w:rPr>
        <w:fldChar w:fldCharType="begin"/>
      </w:r>
      <w:r w:rsidRPr="0030755E">
        <w:rPr>
          <w:color w:val="000000" w:themeColor="text1"/>
        </w:rPr>
        <w:instrText>HYPERLINK \l "Barbayannis"</w:instrText>
      </w:r>
      <w:r w:rsidRPr="0030755E">
        <w:rPr>
          <w:color w:val="000000" w:themeColor="text1"/>
        </w:rPr>
        <w:fldChar w:fldCharType="separate"/>
      </w:r>
      <w:r w:rsidRPr="0030755E">
        <w:rPr>
          <w:rStyle w:val="Hyperlink"/>
          <w:color w:val="000000" w:themeColor="text1"/>
          <w:u w:val="none"/>
        </w:rPr>
        <w:t>Barbayannis</w:t>
      </w:r>
      <w:proofErr w:type="spellEnd"/>
      <w:r w:rsidRPr="0030755E">
        <w:rPr>
          <w:rStyle w:val="Hyperlink"/>
          <w:color w:val="000000" w:themeColor="text1"/>
          <w:u w:val="none"/>
        </w:rPr>
        <w:t xml:space="preserve"> et al., 2022</w:t>
      </w:r>
      <w:r w:rsidRPr="0030755E">
        <w:rPr>
          <w:color w:val="000000" w:themeColor="text1"/>
        </w:rPr>
        <w:fldChar w:fldCharType="end"/>
      </w:r>
      <w:r w:rsidRPr="0030755E">
        <w:rPr>
          <w:color w:val="000000" w:themeColor="text1"/>
        </w:rPr>
        <w:t xml:space="preserve">; </w:t>
      </w:r>
      <w:hyperlink w:anchor="Rajappan" w:history="1">
        <w:proofErr w:type="spellStart"/>
        <w:r w:rsidRPr="0030755E">
          <w:rPr>
            <w:rStyle w:val="Hyperlink"/>
            <w:color w:val="000000" w:themeColor="text1"/>
            <w:u w:val="none"/>
          </w:rPr>
          <w:t>Rajappan</w:t>
        </w:r>
        <w:proofErr w:type="spellEnd"/>
        <w:r w:rsidRPr="0030755E">
          <w:rPr>
            <w:rStyle w:val="Hyperlink"/>
            <w:color w:val="000000" w:themeColor="text1"/>
            <w:u w:val="none"/>
          </w:rPr>
          <w:t xml:space="preserve"> et al., 2024</w:t>
        </w:r>
      </w:hyperlink>
      <w:r w:rsidRPr="0030755E">
        <w:rPr>
          <w:color w:val="000000" w:themeColor="text1"/>
        </w:rPr>
        <w:t>), better academic achievement, reduced school dropout, and psychological problems, such as depression, anxiety, sleep problems, and substance use (</w:t>
      </w:r>
      <w:hyperlink w:anchor="Pascoe" w:history="1">
        <w:r w:rsidRPr="0030755E">
          <w:rPr>
            <w:rStyle w:val="Hyperlink"/>
            <w:color w:val="000000" w:themeColor="text1"/>
            <w:u w:val="none"/>
          </w:rPr>
          <w:t>Pascoe et al., 2020</w:t>
        </w:r>
      </w:hyperlink>
      <w:r w:rsidRPr="0030755E">
        <w:rPr>
          <w:color w:val="000000" w:themeColor="text1"/>
        </w:rPr>
        <w:t>).</w:t>
      </w:r>
    </w:p>
    <w:p w14:paraId="7EC339C7" w14:textId="77777777" w:rsidR="0030755E" w:rsidRPr="0030755E" w:rsidRDefault="0030755E" w:rsidP="00EA2340">
      <w:pPr>
        <w:rPr>
          <w:color w:val="000000" w:themeColor="text1"/>
        </w:rPr>
      </w:pPr>
    </w:p>
    <w:p w14:paraId="155DD054" w14:textId="77777777" w:rsidR="00EA2340" w:rsidRPr="0030755E" w:rsidRDefault="00EA2340" w:rsidP="00EA2340">
      <w:pPr>
        <w:rPr>
          <w:color w:val="000000" w:themeColor="text1"/>
        </w:rPr>
      </w:pPr>
      <w:r w:rsidRPr="0030755E">
        <w:rPr>
          <w:b/>
          <w:bCs/>
          <w:i/>
          <w:iCs/>
          <w:color w:val="000000" w:themeColor="text1"/>
        </w:rPr>
        <w:lastRenderedPageBreak/>
        <w:t>5.5 Substance abuse</w:t>
      </w:r>
      <w:r w:rsidRPr="0030755E">
        <w:rPr>
          <w:b/>
          <w:bCs/>
          <w:color w:val="000000" w:themeColor="text1"/>
        </w:rPr>
        <w:t xml:space="preserve"> </w:t>
      </w:r>
      <w:r w:rsidRPr="0030755E">
        <w:rPr>
          <w:color w:val="000000" w:themeColor="text1"/>
        </w:rPr>
        <w:t>refers to the consumption or taking of any type of substance, including alcohol, tobacco, or any type of prescribed or non-prescribed drugs, that can lead to harmful side effects (</w:t>
      </w:r>
      <w:hyperlink w:anchor="Zou" w:history="1">
        <w:r w:rsidRPr="0030755E">
          <w:rPr>
            <w:rStyle w:val="Hyperlink"/>
            <w:color w:val="000000" w:themeColor="text1"/>
            <w:u w:val="none"/>
          </w:rPr>
          <w:t>Zou et al., 2017</w:t>
        </w:r>
      </w:hyperlink>
      <w:r w:rsidRPr="0030755E">
        <w:rPr>
          <w:color w:val="000000" w:themeColor="text1"/>
        </w:rPr>
        <w:t>). It includes alcohol addiction, nicotine addiction, cannabis addiction, and inhalant addiction (</w:t>
      </w:r>
      <w:hyperlink w:anchor="Zou" w:history="1">
        <w:r w:rsidRPr="0030755E">
          <w:rPr>
            <w:rStyle w:val="Hyperlink"/>
            <w:color w:val="000000" w:themeColor="text1"/>
            <w:u w:val="none"/>
          </w:rPr>
          <w:t>Zou et al., 2017</w:t>
        </w:r>
      </w:hyperlink>
      <w:r w:rsidRPr="0030755E">
        <w:rPr>
          <w:color w:val="000000" w:themeColor="text1"/>
        </w:rPr>
        <w:t>). It is a negative aspect of lifestyle (</w:t>
      </w:r>
      <w:hyperlink w:anchor="Amado" w:history="1">
        <w:hyperlink w:anchor="Amado" w:history="1">
          <w:r w:rsidRPr="0030755E">
            <w:rPr>
              <w:rStyle w:val="Hyperlink"/>
              <w:color w:val="000000" w:themeColor="text1"/>
              <w:u w:val="none"/>
            </w:rPr>
            <w:t>Amado et al., 2021</w:t>
          </w:r>
        </w:hyperlink>
      </w:hyperlink>
      <w:r w:rsidRPr="0030755E">
        <w:rPr>
          <w:color w:val="000000" w:themeColor="text1"/>
        </w:rPr>
        <w:t>), but adolescents and young people are mostly affected by it (</w:t>
      </w:r>
      <w:hyperlink w:anchor="Deep" w:history="1">
        <w:r w:rsidRPr="0030755E">
          <w:rPr>
            <w:rStyle w:val="Hyperlink"/>
            <w:color w:val="000000" w:themeColor="text1"/>
            <w:u w:val="none"/>
          </w:rPr>
          <w:t>Deep et al., 2024</w:t>
        </w:r>
      </w:hyperlink>
      <w:r w:rsidRPr="0030755E">
        <w:rPr>
          <w:color w:val="000000" w:themeColor="text1"/>
        </w:rPr>
        <w:t xml:space="preserve">; </w:t>
      </w:r>
      <w:hyperlink w:anchor="Prendergast" w:history="1">
        <w:r w:rsidRPr="0030755E">
          <w:rPr>
            <w:rStyle w:val="Hyperlink"/>
            <w:color w:val="000000" w:themeColor="text1"/>
            <w:u w:val="none"/>
          </w:rPr>
          <w:t>Prendergast, 1994</w:t>
        </w:r>
      </w:hyperlink>
      <w:r w:rsidRPr="0030755E">
        <w:rPr>
          <w:color w:val="000000" w:themeColor="text1"/>
        </w:rPr>
        <w:t>). Substance abuse, such as alcohol and tobacco-related problems, is mostly observed in rural areas, and also most substance abuse-related cases are found (</w:t>
      </w:r>
      <w:hyperlink w:anchor="Kumar" w:history="1">
        <w:r w:rsidRPr="0030755E">
          <w:rPr>
            <w:rStyle w:val="Hyperlink"/>
            <w:color w:val="000000" w:themeColor="text1"/>
            <w:u w:val="none"/>
          </w:rPr>
          <w:t>Kumar et al., 2020</w:t>
        </w:r>
      </w:hyperlink>
      <w:r w:rsidRPr="0030755E">
        <w:rPr>
          <w:color w:val="000000" w:themeColor="text1"/>
        </w:rPr>
        <w:t>). It is a global issue involving serious neurocognitive, physiological, and psychological effects (</w:t>
      </w:r>
      <w:hyperlink w:anchor="Paul" w:history="1">
        <w:r w:rsidRPr="0030755E">
          <w:rPr>
            <w:rStyle w:val="Hyperlink"/>
            <w:color w:val="000000" w:themeColor="text1"/>
            <w:u w:val="none"/>
          </w:rPr>
          <w:t>Paul et al., 2024</w:t>
        </w:r>
      </w:hyperlink>
      <w:r w:rsidRPr="0030755E">
        <w:rPr>
          <w:color w:val="000000" w:themeColor="text1"/>
        </w:rPr>
        <w:t xml:space="preserve">; </w:t>
      </w:r>
      <w:hyperlink w:anchor="Rose" w:history="1">
        <w:r w:rsidRPr="0030755E">
          <w:rPr>
            <w:rStyle w:val="Hyperlink"/>
            <w:color w:val="000000" w:themeColor="text1"/>
            <w:u w:val="none"/>
          </w:rPr>
          <w:t>Rose et al., 2019</w:t>
        </w:r>
      </w:hyperlink>
      <w:r w:rsidRPr="0030755E">
        <w:rPr>
          <w:color w:val="000000" w:themeColor="text1"/>
        </w:rPr>
        <w:t>) and contributes to social, physical, and mental health-related problems (</w:t>
      </w:r>
      <w:hyperlink w:anchor="Das" w:history="1">
        <w:r w:rsidRPr="0030755E">
          <w:rPr>
            <w:rStyle w:val="Hyperlink"/>
            <w:color w:val="000000" w:themeColor="text1"/>
            <w:u w:val="none"/>
          </w:rPr>
          <w:t>Das et al., 2016</w:t>
        </w:r>
      </w:hyperlink>
      <w:r w:rsidRPr="0030755E">
        <w:rPr>
          <w:color w:val="000000" w:themeColor="text1"/>
        </w:rPr>
        <w:t>). Tobacco and alcohol are the most misused substances in the 17 to 24-year age group, and research articles have reported that almost 90 % of substance users are male (</w:t>
      </w:r>
      <w:proofErr w:type="spellStart"/>
      <w:r w:rsidRPr="0030755E">
        <w:rPr>
          <w:color w:val="000000" w:themeColor="text1"/>
        </w:rPr>
        <w:fldChar w:fldCharType="begin"/>
      </w:r>
      <w:r w:rsidRPr="0030755E">
        <w:rPr>
          <w:color w:val="000000" w:themeColor="text1"/>
        </w:rPr>
        <w:instrText>HYPERLINK \l "Kovilveettil"</w:instrText>
      </w:r>
      <w:r w:rsidRPr="0030755E">
        <w:rPr>
          <w:color w:val="000000" w:themeColor="text1"/>
        </w:rPr>
        <w:fldChar w:fldCharType="separate"/>
      </w:r>
      <w:r w:rsidRPr="0030755E">
        <w:rPr>
          <w:rStyle w:val="Hyperlink"/>
          <w:color w:val="000000" w:themeColor="text1"/>
          <w:u w:val="none"/>
        </w:rPr>
        <w:t>Kovilveettil</w:t>
      </w:r>
      <w:proofErr w:type="spellEnd"/>
      <w:r w:rsidRPr="0030755E">
        <w:rPr>
          <w:rStyle w:val="Hyperlink"/>
          <w:color w:val="000000" w:themeColor="text1"/>
          <w:u w:val="none"/>
        </w:rPr>
        <w:t>, 2021</w:t>
      </w:r>
      <w:r w:rsidRPr="0030755E">
        <w:rPr>
          <w:color w:val="000000" w:themeColor="text1"/>
        </w:rPr>
        <w:fldChar w:fldCharType="end"/>
      </w:r>
      <w:r w:rsidRPr="0030755E">
        <w:rPr>
          <w:color w:val="000000" w:themeColor="text1"/>
        </w:rPr>
        <w:t>). It can lead to poor academic performance and sexual offenses (</w:t>
      </w:r>
      <w:hyperlink w:anchor="Prendergast" w:history="1">
        <w:r w:rsidRPr="0030755E">
          <w:rPr>
            <w:rStyle w:val="Hyperlink"/>
            <w:color w:val="000000" w:themeColor="text1"/>
            <w:u w:val="none"/>
          </w:rPr>
          <w:t>Prendergast, 1994</w:t>
        </w:r>
      </w:hyperlink>
      <w:r w:rsidRPr="0030755E">
        <w:rPr>
          <w:color w:val="000000" w:themeColor="text1"/>
        </w:rPr>
        <w:t>), low motivation (</w:t>
      </w:r>
      <w:hyperlink w:anchor="Aboh" w:history="1">
        <w:r w:rsidRPr="0030755E">
          <w:rPr>
            <w:rStyle w:val="Hyperlink"/>
            <w:color w:val="000000" w:themeColor="text1"/>
            <w:u w:val="none"/>
          </w:rPr>
          <w:t>Aboh et al., 2019</w:t>
        </w:r>
      </w:hyperlink>
      <w:r w:rsidRPr="0030755E">
        <w:rPr>
          <w:color w:val="000000" w:themeColor="text1"/>
        </w:rPr>
        <w:t>), low academic performance (</w:t>
      </w:r>
      <w:hyperlink w:anchor="Mekonen" w:history="1">
        <w:r w:rsidRPr="0030755E">
          <w:rPr>
            <w:rStyle w:val="Hyperlink"/>
            <w:color w:val="000000" w:themeColor="text1"/>
            <w:u w:val="none"/>
          </w:rPr>
          <w:t>Mekonen et al., 2017</w:t>
        </w:r>
      </w:hyperlink>
      <w:r w:rsidRPr="0030755E">
        <w:rPr>
          <w:color w:val="000000" w:themeColor="text1"/>
        </w:rPr>
        <w:t>), mental health problems and disorders (</w:t>
      </w:r>
      <w:hyperlink w:anchor="Richert" w:history="1">
        <w:r w:rsidRPr="0030755E">
          <w:rPr>
            <w:rStyle w:val="Hyperlink"/>
            <w:color w:val="000000" w:themeColor="text1"/>
            <w:u w:val="none"/>
          </w:rPr>
          <w:t>Richert et al., 2020</w:t>
        </w:r>
      </w:hyperlink>
      <w:r w:rsidRPr="0030755E">
        <w:rPr>
          <w:color w:val="000000" w:themeColor="text1"/>
        </w:rPr>
        <w:t>), academic stress, suicidal thoughts and social withdrawal (</w:t>
      </w:r>
      <w:hyperlink w:anchor="Srivastava" w:history="1">
        <w:r w:rsidRPr="0030755E">
          <w:rPr>
            <w:rStyle w:val="Hyperlink"/>
            <w:color w:val="000000" w:themeColor="text1"/>
            <w:u w:val="none"/>
          </w:rPr>
          <w:t>Srivastava, 2024</w:t>
        </w:r>
      </w:hyperlink>
      <w:r w:rsidRPr="0030755E">
        <w:rPr>
          <w:color w:val="000000" w:themeColor="text1"/>
        </w:rPr>
        <w:t>), high levels of anxiety and depression (</w:t>
      </w:r>
      <w:hyperlink w:anchor="Degenhardt" w:history="1">
        <w:r w:rsidRPr="0030755E">
          <w:rPr>
            <w:rStyle w:val="Hyperlink"/>
            <w:color w:val="000000" w:themeColor="text1"/>
            <w:u w:val="none"/>
          </w:rPr>
          <w:t>Degenhardt &amp; Hall, 2001</w:t>
        </w:r>
      </w:hyperlink>
      <w:r w:rsidRPr="0030755E">
        <w:rPr>
          <w:color w:val="000000" w:themeColor="text1"/>
        </w:rPr>
        <w:t>), and low psychological well-being and life satisfaction (</w:t>
      </w:r>
      <w:hyperlink w:anchor="Visser" w:history="1">
        <w:r w:rsidRPr="0030755E">
          <w:rPr>
            <w:rStyle w:val="Hyperlink"/>
            <w:color w:val="000000" w:themeColor="text1"/>
            <w:u w:val="none"/>
          </w:rPr>
          <w:t>Visser &amp; Routledge, 2007</w:t>
        </w:r>
      </w:hyperlink>
      <w:r w:rsidRPr="0030755E">
        <w:rPr>
          <w:color w:val="000000" w:themeColor="text1"/>
        </w:rPr>
        <w:t xml:space="preserve">). </w:t>
      </w:r>
      <w:proofErr w:type="spellStart"/>
      <w:r w:rsidRPr="0030755E">
        <w:rPr>
          <w:color w:val="000000" w:themeColor="text1"/>
        </w:rPr>
        <w:t>Düring</w:t>
      </w:r>
      <w:proofErr w:type="spellEnd"/>
      <w:r w:rsidRPr="0030755E">
        <w:rPr>
          <w:color w:val="000000" w:themeColor="text1"/>
        </w:rPr>
        <w:t xml:space="preserve"> et al. (</w:t>
      </w:r>
      <w:hyperlink w:anchor="Düring" w:history="1">
        <w:r w:rsidRPr="0030755E">
          <w:rPr>
            <w:rStyle w:val="Hyperlink"/>
            <w:color w:val="000000" w:themeColor="text1"/>
            <w:u w:val="none"/>
          </w:rPr>
          <w:t>2024</w:t>
        </w:r>
      </w:hyperlink>
      <w:r w:rsidRPr="0030755E">
        <w:rPr>
          <w:color w:val="000000" w:themeColor="text1"/>
        </w:rPr>
        <w:t>) also reported that feeling depressed, having financial problems, and losing interest in daily activities are the most common problems related to substance abuse.</w:t>
      </w:r>
    </w:p>
    <w:p w14:paraId="19BCF429" w14:textId="77777777" w:rsidR="0030755E" w:rsidRPr="0030755E" w:rsidRDefault="0030755E" w:rsidP="00EA2340">
      <w:pPr>
        <w:rPr>
          <w:color w:val="000000" w:themeColor="text1"/>
        </w:rPr>
      </w:pPr>
    </w:p>
    <w:p w14:paraId="4B0DD86B" w14:textId="77777777" w:rsidR="00EA2340" w:rsidRPr="0030755E" w:rsidRDefault="00EA2340" w:rsidP="00EA2340">
      <w:pPr>
        <w:rPr>
          <w:color w:val="000000" w:themeColor="text1"/>
          <w:szCs w:val="24"/>
        </w:rPr>
      </w:pPr>
      <w:r w:rsidRPr="0030755E">
        <w:rPr>
          <w:b/>
          <w:bCs/>
          <w:i/>
          <w:iCs/>
          <w:color w:val="000000" w:themeColor="text1"/>
          <w:szCs w:val="24"/>
        </w:rPr>
        <w:t>5.6</w:t>
      </w:r>
      <w:r w:rsidRPr="0030755E">
        <w:rPr>
          <w:color w:val="000000" w:themeColor="text1"/>
          <w:szCs w:val="24"/>
        </w:rPr>
        <w:t xml:space="preserve"> A human is a social being who constantly interacts with parents, peers, and teachers (</w:t>
      </w:r>
      <w:hyperlink w:anchor="Sravanti" w:history="1">
        <w:r w:rsidRPr="0030755E">
          <w:rPr>
            <w:rStyle w:val="Hyperlink"/>
            <w:color w:val="000000" w:themeColor="text1"/>
            <w:u w:val="none"/>
          </w:rPr>
          <w:t>Sravanti, 2017</w:t>
        </w:r>
      </w:hyperlink>
      <w:r w:rsidRPr="0030755E">
        <w:rPr>
          <w:color w:val="000000" w:themeColor="text1"/>
          <w:szCs w:val="24"/>
        </w:rPr>
        <w:t xml:space="preserve">). An </w:t>
      </w:r>
      <w:r w:rsidRPr="0030755E">
        <w:rPr>
          <w:b/>
          <w:bCs/>
          <w:i/>
          <w:iCs/>
          <w:color w:val="000000" w:themeColor="text1"/>
          <w:szCs w:val="24"/>
        </w:rPr>
        <w:t>interpersonal relationship</w:t>
      </w:r>
      <w:r w:rsidRPr="0030755E">
        <w:rPr>
          <w:color w:val="000000" w:themeColor="text1"/>
          <w:szCs w:val="24"/>
        </w:rPr>
        <w:t xml:space="preserve"> is a close relationship with two or more people or a supportive social and emotional interaction with others (</w:t>
      </w:r>
      <w:hyperlink w:anchor="Kiuru" w:history="1">
        <w:r w:rsidRPr="0030755E">
          <w:rPr>
            <w:rStyle w:val="Hyperlink"/>
            <w:color w:val="000000" w:themeColor="text1"/>
            <w:u w:val="none"/>
          </w:rPr>
          <w:t>Kiuru et al., 2020</w:t>
        </w:r>
      </w:hyperlink>
      <w:r w:rsidRPr="0030755E">
        <w:rPr>
          <w:color w:val="000000" w:themeColor="text1"/>
          <w:szCs w:val="24"/>
        </w:rPr>
        <w:t>). It creates a sense of closeness and intimacy between friends, parents, relatives, teachers, and others (</w:t>
      </w:r>
      <w:hyperlink w:anchor="Kiuru" w:history="1">
        <w:r w:rsidRPr="0030755E">
          <w:rPr>
            <w:rStyle w:val="Hyperlink"/>
            <w:color w:val="000000" w:themeColor="text1"/>
            <w:u w:val="none"/>
          </w:rPr>
          <w:t>Kiuru et al., 2020</w:t>
        </w:r>
      </w:hyperlink>
      <w:r w:rsidRPr="0030755E">
        <w:rPr>
          <w:color w:val="000000" w:themeColor="text1"/>
        </w:rPr>
        <w:t xml:space="preserve">; </w:t>
      </w:r>
      <w:hyperlink w:anchor="Walker" w:history="1">
        <w:r w:rsidRPr="0030755E">
          <w:rPr>
            <w:rStyle w:val="Hyperlink"/>
            <w:color w:val="000000" w:themeColor="text1"/>
            <w:u w:val="none"/>
          </w:rPr>
          <w:t>Walker et al., 1987</w:t>
        </w:r>
      </w:hyperlink>
      <w:r w:rsidRPr="0030755E">
        <w:rPr>
          <w:color w:val="000000" w:themeColor="text1"/>
        </w:rPr>
        <w:t>)</w:t>
      </w:r>
      <w:r w:rsidRPr="0030755E">
        <w:rPr>
          <w:color w:val="000000" w:themeColor="text1"/>
          <w:szCs w:val="24"/>
        </w:rPr>
        <w:t>. Maintaining a minimum quantity of lasting, positive, and significant interpersonal relationships is a drive of human beings (</w:t>
      </w:r>
      <w:hyperlink w:anchor="Baumeister" w:history="1">
        <w:r w:rsidRPr="0030755E">
          <w:rPr>
            <w:rStyle w:val="Hyperlink"/>
            <w:color w:val="000000" w:themeColor="text1"/>
            <w:u w:val="none"/>
          </w:rPr>
          <w:t>Baumeister &amp; Leary, 1995</w:t>
        </w:r>
      </w:hyperlink>
      <w:r w:rsidRPr="0030755E">
        <w:rPr>
          <w:color w:val="000000" w:themeColor="text1"/>
          <w:szCs w:val="24"/>
        </w:rPr>
        <w:t>). This relationship includes relationships with family members, friends, and colleagues (</w:t>
      </w:r>
      <w:hyperlink w:anchor="Griffin" w:history="1">
        <w:r w:rsidRPr="0030755E">
          <w:rPr>
            <w:rStyle w:val="Hyperlink"/>
            <w:color w:val="000000" w:themeColor="text1"/>
            <w:u w:val="none"/>
          </w:rPr>
          <w:t>Griffin, 1990</w:t>
        </w:r>
      </w:hyperlink>
      <w:r w:rsidRPr="0030755E">
        <w:rPr>
          <w:color w:val="000000" w:themeColor="text1"/>
          <w:szCs w:val="24"/>
        </w:rPr>
        <w:t>). Our life is full of ups and downs; to overcome these difficulties, we need some mental support from our closest members. When we face difficult situations, we all need support from others but, sometimes a person cannot discuss with others related to his/her problems (</w:t>
      </w:r>
      <w:hyperlink w:anchor="Okada" w:history="1">
        <w:r w:rsidRPr="0030755E">
          <w:rPr>
            <w:rStyle w:val="Hyperlink"/>
            <w:color w:val="000000" w:themeColor="text1"/>
            <w:u w:val="none"/>
          </w:rPr>
          <w:t>Okada et al., 2010</w:t>
        </w:r>
      </w:hyperlink>
      <w:r w:rsidRPr="0030755E">
        <w:rPr>
          <w:color w:val="000000" w:themeColor="text1"/>
          <w:szCs w:val="24"/>
        </w:rPr>
        <w:t>). These can lead to various problems, such as mental health issues, anxiety, depression, etc. Relationships can be positive or negative (</w:t>
      </w:r>
      <w:hyperlink w:anchor="Cohen" w:history="1">
        <w:r w:rsidRPr="0030755E">
          <w:rPr>
            <w:rStyle w:val="Hyperlink"/>
            <w:color w:val="000000" w:themeColor="text1"/>
            <w:u w:val="none"/>
          </w:rPr>
          <w:t>Cohen, 2004</w:t>
        </w:r>
      </w:hyperlink>
      <w:r w:rsidRPr="0030755E">
        <w:rPr>
          <w:color w:val="000000" w:themeColor="text1"/>
          <w:szCs w:val="24"/>
        </w:rPr>
        <w:t xml:space="preserve">). Positive relationships include trust, support, dependency, warmth, respect, emotional support, etc.  This type of relationship with others consistently promotes recovery from mental health-related problems </w:t>
      </w:r>
      <w:bookmarkStart w:id="5" w:name="_Hlk193332767"/>
      <w:r w:rsidRPr="0030755E">
        <w:rPr>
          <w:color w:val="000000" w:themeColor="text1"/>
          <w:szCs w:val="24"/>
        </w:rPr>
        <w:t>(</w:t>
      </w:r>
      <w:proofErr w:type="spellStart"/>
      <w:r w:rsidRPr="0030755E">
        <w:rPr>
          <w:color w:val="000000" w:themeColor="text1"/>
        </w:rPr>
        <w:fldChar w:fldCharType="begin"/>
      </w:r>
      <w:r w:rsidRPr="0030755E">
        <w:rPr>
          <w:color w:val="000000" w:themeColor="text1"/>
        </w:rPr>
        <w:instrText>HYPERLINK \l "Bjørlykhaug"</w:instrText>
      </w:r>
      <w:r w:rsidRPr="0030755E">
        <w:rPr>
          <w:color w:val="000000" w:themeColor="text1"/>
        </w:rPr>
        <w:fldChar w:fldCharType="separate"/>
      </w:r>
      <w:bookmarkEnd w:id="5"/>
      <w:r w:rsidRPr="0030755E">
        <w:rPr>
          <w:rStyle w:val="Hyperlink"/>
          <w:color w:val="000000" w:themeColor="text1"/>
          <w:u w:val="none"/>
        </w:rPr>
        <w:t>Bjørlykhaug</w:t>
      </w:r>
      <w:proofErr w:type="spellEnd"/>
      <w:r w:rsidRPr="0030755E">
        <w:rPr>
          <w:rStyle w:val="Hyperlink"/>
          <w:color w:val="000000" w:themeColor="text1"/>
          <w:u w:val="none"/>
        </w:rPr>
        <w:t xml:space="preserve"> et al., 2022</w:t>
      </w:r>
      <w:r w:rsidRPr="0030755E">
        <w:rPr>
          <w:color w:val="000000" w:themeColor="text1"/>
        </w:rPr>
        <w:fldChar w:fldCharType="end"/>
      </w:r>
      <w:r w:rsidRPr="0030755E">
        <w:rPr>
          <w:color w:val="000000" w:themeColor="text1"/>
          <w:szCs w:val="24"/>
        </w:rPr>
        <w:t>), well-being, and better academic engagement (</w:t>
      </w:r>
      <w:hyperlink w:anchor="Chaudhry" w:history="1">
        <w:r w:rsidRPr="0030755E">
          <w:rPr>
            <w:rStyle w:val="Hyperlink"/>
            <w:color w:val="000000" w:themeColor="text1"/>
            <w:u w:val="none"/>
          </w:rPr>
          <w:t>Chaudhry et al., 2024</w:t>
        </w:r>
      </w:hyperlink>
      <w:r w:rsidRPr="0030755E">
        <w:rPr>
          <w:color w:val="000000" w:themeColor="text1"/>
        </w:rPr>
        <w:t xml:space="preserve">; </w:t>
      </w:r>
      <w:hyperlink w:anchor="Kaur" w:history="1">
        <w:r w:rsidRPr="0030755E">
          <w:rPr>
            <w:rStyle w:val="Hyperlink"/>
            <w:color w:val="000000" w:themeColor="text1"/>
            <w:u w:val="none"/>
          </w:rPr>
          <w:t>Kaur &amp; Sharma, 2023</w:t>
        </w:r>
      </w:hyperlink>
      <w:r w:rsidRPr="0030755E">
        <w:rPr>
          <w:color w:val="000000" w:themeColor="text1"/>
        </w:rPr>
        <w:t xml:space="preserve">; </w:t>
      </w:r>
      <w:hyperlink w:anchor="Kiuru" w:history="1">
        <w:r w:rsidRPr="0030755E">
          <w:rPr>
            <w:rStyle w:val="Hyperlink"/>
            <w:color w:val="000000" w:themeColor="text1"/>
            <w:u w:val="none"/>
          </w:rPr>
          <w:t>Kiuru et al., 2020</w:t>
        </w:r>
      </w:hyperlink>
      <w:r w:rsidRPr="0030755E">
        <w:rPr>
          <w:color w:val="000000" w:themeColor="text1"/>
        </w:rPr>
        <w:t>)</w:t>
      </w:r>
      <w:r w:rsidRPr="0030755E">
        <w:rPr>
          <w:color w:val="000000" w:themeColor="text1"/>
          <w:szCs w:val="24"/>
        </w:rPr>
        <w:t>, healthy functioning, development, and better academic functioning (</w:t>
      </w:r>
      <w:hyperlink w:anchor="Martin" w:history="1">
        <w:r w:rsidRPr="0030755E">
          <w:rPr>
            <w:rStyle w:val="Hyperlink"/>
            <w:color w:val="000000" w:themeColor="text1"/>
            <w:u w:val="none"/>
          </w:rPr>
          <w:t>Martin, 2014</w:t>
        </w:r>
      </w:hyperlink>
      <w:r w:rsidRPr="0030755E">
        <w:rPr>
          <w:color w:val="000000" w:themeColor="text1"/>
          <w:szCs w:val="24"/>
        </w:rPr>
        <w:t>). High-quality positive relationships are always related to better academic performance (</w:t>
      </w:r>
      <w:hyperlink w:anchor="Kiuru" w:history="1">
        <w:r w:rsidRPr="0030755E">
          <w:rPr>
            <w:rStyle w:val="Hyperlink"/>
            <w:color w:val="000000" w:themeColor="text1"/>
            <w:u w:val="none"/>
          </w:rPr>
          <w:t>Kiuru et al., 2020</w:t>
        </w:r>
      </w:hyperlink>
      <w:r w:rsidRPr="0030755E">
        <w:rPr>
          <w:color w:val="000000" w:themeColor="text1"/>
        </w:rPr>
        <w:t xml:space="preserve">; </w:t>
      </w:r>
      <w:hyperlink w:anchor="Zhang24" w:history="1">
        <w:r w:rsidRPr="0030755E">
          <w:rPr>
            <w:rStyle w:val="Hyperlink"/>
            <w:color w:val="000000" w:themeColor="text1"/>
            <w:u w:val="none"/>
          </w:rPr>
          <w:t>Zhang et al., 2024</w:t>
        </w:r>
      </w:hyperlink>
      <w:r w:rsidRPr="0030755E">
        <w:rPr>
          <w:color w:val="000000" w:themeColor="text1"/>
          <w:szCs w:val="24"/>
        </w:rPr>
        <w:t>). Individuals with low or negative relationships can experience academic stress (</w:t>
      </w:r>
      <w:hyperlink w:anchor="Kaur" w:history="1">
        <w:r w:rsidRPr="0030755E">
          <w:rPr>
            <w:rStyle w:val="Hyperlink"/>
            <w:color w:val="000000" w:themeColor="text1"/>
            <w:u w:val="none"/>
          </w:rPr>
          <w:t>Kaur &amp; Sharma, 2023</w:t>
        </w:r>
      </w:hyperlink>
      <w:r w:rsidRPr="0030755E">
        <w:rPr>
          <w:color w:val="000000" w:themeColor="text1"/>
          <w:szCs w:val="24"/>
        </w:rPr>
        <w:t>), poor functioning, and mental health-related issues. It includes lack of trust and support, lack of communication, absence of emotional attachment, and conflicts.</w:t>
      </w:r>
    </w:p>
    <w:p w14:paraId="2804EF5B" w14:textId="77777777" w:rsidR="0030755E" w:rsidRPr="0030755E" w:rsidRDefault="0030755E" w:rsidP="00EA2340">
      <w:pPr>
        <w:rPr>
          <w:color w:val="000000" w:themeColor="text1"/>
          <w:szCs w:val="24"/>
        </w:rPr>
      </w:pPr>
    </w:p>
    <w:p w14:paraId="6D3459A9" w14:textId="77777777" w:rsidR="00EA2340" w:rsidRPr="0030755E" w:rsidRDefault="00EA2340" w:rsidP="00EA2340">
      <w:pPr>
        <w:rPr>
          <w:color w:val="000000" w:themeColor="text1"/>
          <w:szCs w:val="24"/>
        </w:rPr>
      </w:pPr>
      <w:r w:rsidRPr="0030755E">
        <w:rPr>
          <w:b/>
          <w:bCs/>
          <w:i/>
          <w:iCs/>
          <w:color w:val="000000" w:themeColor="text1"/>
          <w:szCs w:val="24"/>
        </w:rPr>
        <w:t>5.7 Study habits and reading habits</w:t>
      </w:r>
      <w:r w:rsidRPr="0030755E">
        <w:rPr>
          <w:b/>
          <w:bCs/>
          <w:color w:val="000000" w:themeColor="text1"/>
          <w:szCs w:val="24"/>
        </w:rPr>
        <w:t xml:space="preserve">; </w:t>
      </w:r>
      <w:r w:rsidRPr="0030755E">
        <w:rPr>
          <w:color w:val="000000" w:themeColor="text1"/>
          <w:szCs w:val="24"/>
        </w:rPr>
        <w:t>the meaning of both terms is used synonymously. It</w:t>
      </w:r>
      <w:r w:rsidRPr="0030755E">
        <w:rPr>
          <w:b/>
          <w:bCs/>
          <w:color w:val="000000" w:themeColor="text1"/>
          <w:szCs w:val="24"/>
        </w:rPr>
        <w:t xml:space="preserve"> </w:t>
      </w:r>
      <w:r w:rsidRPr="0030755E">
        <w:rPr>
          <w:color w:val="000000" w:themeColor="text1"/>
          <w:szCs w:val="24"/>
        </w:rPr>
        <w:t>is a self-directed activity of an individual. It is a key element of learning and a gateway to success in our personal and professional lives (</w:t>
      </w:r>
      <w:proofErr w:type="spellStart"/>
      <w:r w:rsidRPr="0030755E">
        <w:rPr>
          <w:color w:val="000000" w:themeColor="text1"/>
        </w:rPr>
        <w:fldChar w:fldCharType="begin"/>
      </w:r>
      <w:r w:rsidRPr="0030755E">
        <w:rPr>
          <w:color w:val="000000" w:themeColor="text1"/>
        </w:rPr>
        <w:instrText>HYPERLINK \l "Alsaeedi"</w:instrText>
      </w:r>
      <w:r w:rsidRPr="0030755E">
        <w:rPr>
          <w:color w:val="000000" w:themeColor="text1"/>
        </w:rPr>
        <w:fldChar w:fldCharType="separate"/>
      </w:r>
      <w:r w:rsidRPr="0030755E">
        <w:rPr>
          <w:rStyle w:val="Hyperlink"/>
          <w:color w:val="000000" w:themeColor="text1"/>
          <w:u w:val="none"/>
        </w:rPr>
        <w:t>Alsaeedi</w:t>
      </w:r>
      <w:proofErr w:type="spellEnd"/>
      <w:r w:rsidRPr="0030755E">
        <w:rPr>
          <w:rStyle w:val="Hyperlink"/>
          <w:color w:val="000000" w:themeColor="text1"/>
          <w:u w:val="none"/>
        </w:rPr>
        <w:t xml:space="preserve"> et al., 2021</w:t>
      </w:r>
      <w:r w:rsidRPr="0030755E">
        <w:rPr>
          <w:color w:val="000000" w:themeColor="text1"/>
        </w:rPr>
        <w:fldChar w:fldCharType="end"/>
      </w:r>
      <w:r w:rsidRPr="0030755E">
        <w:rPr>
          <w:color w:val="000000" w:themeColor="text1"/>
          <w:szCs w:val="24"/>
        </w:rPr>
        <w:t>). This is a good practice in our daily life and is also required by academics. In the context of lifestyle, study habits are not limited only to academic purposes; they also refer to how many minutes or hours an individual spends on their self-improvement, or sometimes it is referred to as leisure reading. It refers to a regular and consistent practice of interrupted time spent on books (fiction and nonfiction), reading nonbooks, newspapers, websites, digital libraries, magazines, blogs, etc. (</w:t>
      </w:r>
      <w:proofErr w:type="spellStart"/>
      <w:r w:rsidRPr="0030755E">
        <w:rPr>
          <w:color w:val="000000" w:themeColor="text1"/>
        </w:rPr>
        <w:fldChar w:fldCharType="begin"/>
      </w:r>
      <w:r w:rsidRPr="0030755E">
        <w:rPr>
          <w:color w:val="000000" w:themeColor="text1"/>
        </w:rPr>
        <w:instrText>HYPERLINK \l "Alsaeedi"</w:instrText>
      </w:r>
      <w:r w:rsidRPr="0030755E">
        <w:rPr>
          <w:color w:val="000000" w:themeColor="text1"/>
        </w:rPr>
        <w:fldChar w:fldCharType="separate"/>
      </w:r>
      <w:r w:rsidRPr="0030755E">
        <w:rPr>
          <w:rStyle w:val="Hyperlink"/>
          <w:color w:val="000000" w:themeColor="text1"/>
          <w:u w:val="none"/>
        </w:rPr>
        <w:t>Alsaeedi</w:t>
      </w:r>
      <w:proofErr w:type="spellEnd"/>
      <w:r w:rsidRPr="0030755E">
        <w:rPr>
          <w:rStyle w:val="Hyperlink"/>
          <w:color w:val="000000" w:themeColor="text1"/>
          <w:u w:val="none"/>
        </w:rPr>
        <w:t xml:space="preserve"> et al., 2021</w:t>
      </w:r>
      <w:r w:rsidRPr="0030755E">
        <w:rPr>
          <w:color w:val="000000" w:themeColor="text1"/>
        </w:rPr>
        <w:fldChar w:fldCharType="end"/>
      </w:r>
      <w:r w:rsidRPr="0030755E">
        <w:rPr>
          <w:color w:val="000000" w:themeColor="text1"/>
        </w:rPr>
        <w:t xml:space="preserve">; </w:t>
      </w:r>
      <w:hyperlink w:anchor="Huang" w:history="1">
        <w:r w:rsidRPr="0030755E">
          <w:rPr>
            <w:rStyle w:val="Hyperlink"/>
            <w:color w:val="000000" w:themeColor="text1"/>
            <w:u w:val="none"/>
          </w:rPr>
          <w:t>Huang et al., 2014</w:t>
        </w:r>
      </w:hyperlink>
      <w:r w:rsidRPr="0030755E">
        <w:rPr>
          <w:color w:val="000000" w:themeColor="text1"/>
          <w:szCs w:val="24"/>
        </w:rPr>
        <w:t>), but book reading mostly engages the human mind in cognitive aspects (</w:t>
      </w:r>
      <w:hyperlink w:anchor="Bavishi" w:history="1">
        <w:r w:rsidRPr="0030755E">
          <w:rPr>
            <w:rStyle w:val="Hyperlink"/>
            <w:color w:val="000000" w:themeColor="text1"/>
            <w:u w:val="none"/>
          </w:rPr>
          <w:t>Bavishi et al., 2016</w:t>
        </w:r>
      </w:hyperlink>
      <w:r w:rsidRPr="0030755E">
        <w:rPr>
          <w:color w:val="000000" w:themeColor="text1"/>
          <w:szCs w:val="24"/>
        </w:rPr>
        <w:t>). Study habits are not limited to how much time is spent on study; they also include the strategies of reading, such as planning, monitoring, concentration, and less procrastination (</w:t>
      </w:r>
      <w:hyperlink w:anchor="Theobald" w:history="1">
        <w:r w:rsidRPr="0030755E">
          <w:rPr>
            <w:rStyle w:val="Hyperlink"/>
            <w:color w:val="000000" w:themeColor="text1"/>
            <w:u w:val="none"/>
          </w:rPr>
          <w:t>Theobald, 2025</w:t>
        </w:r>
      </w:hyperlink>
      <w:r w:rsidRPr="0030755E">
        <w:rPr>
          <w:color w:val="000000" w:themeColor="text1"/>
          <w:szCs w:val="24"/>
        </w:rPr>
        <w:t xml:space="preserve">). The purpose of the study is different, but it promotes lifelong learning and self-construction. </w:t>
      </w:r>
      <w:proofErr w:type="spellStart"/>
      <w:r w:rsidRPr="0030755E">
        <w:rPr>
          <w:color w:val="000000" w:themeColor="text1"/>
        </w:rPr>
        <w:t>Alsaeedi</w:t>
      </w:r>
      <w:proofErr w:type="spellEnd"/>
      <w:r w:rsidRPr="0030755E">
        <w:rPr>
          <w:color w:val="000000" w:themeColor="text1"/>
        </w:rPr>
        <w:t xml:space="preserve"> et al. (</w:t>
      </w:r>
      <w:hyperlink w:anchor="Alsaeedi" w:history="1">
        <w:r w:rsidRPr="0030755E">
          <w:rPr>
            <w:rStyle w:val="Hyperlink"/>
            <w:color w:val="000000" w:themeColor="text1"/>
            <w:u w:val="none"/>
          </w:rPr>
          <w:t>2021</w:t>
        </w:r>
      </w:hyperlink>
      <w:r w:rsidRPr="0030755E">
        <w:rPr>
          <w:color w:val="000000" w:themeColor="text1"/>
        </w:rPr>
        <w:t>) mentioned three purposes of study, namely: knowledge, enjoyment, and academics</w:t>
      </w:r>
      <w:r w:rsidRPr="0030755E">
        <w:rPr>
          <w:color w:val="000000" w:themeColor="text1"/>
          <w:szCs w:val="24"/>
        </w:rPr>
        <w:t>. For the development of active study habits, motivation plays a significant role; it includes intrinsic and extrinsic motivation (</w:t>
      </w:r>
      <w:proofErr w:type="spellStart"/>
      <w:r w:rsidRPr="0030755E">
        <w:rPr>
          <w:color w:val="000000" w:themeColor="text1"/>
        </w:rPr>
        <w:fldChar w:fldCharType="begin"/>
      </w:r>
      <w:r w:rsidRPr="0030755E">
        <w:rPr>
          <w:color w:val="000000" w:themeColor="text1"/>
        </w:rPr>
        <w:instrText>HYPERLINK \l "Credé"</w:instrText>
      </w:r>
      <w:r w:rsidRPr="0030755E">
        <w:rPr>
          <w:color w:val="000000" w:themeColor="text1"/>
        </w:rPr>
        <w:fldChar w:fldCharType="separate"/>
      </w:r>
      <w:r w:rsidRPr="0030755E">
        <w:rPr>
          <w:rStyle w:val="Hyperlink"/>
          <w:color w:val="000000" w:themeColor="text1"/>
          <w:u w:val="none"/>
        </w:rPr>
        <w:t>Credé</w:t>
      </w:r>
      <w:proofErr w:type="spellEnd"/>
      <w:r w:rsidRPr="0030755E">
        <w:rPr>
          <w:rStyle w:val="Hyperlink"/>
          <w:color w:val="000000" w:themeColor="text1"/>
          <w:u w:val="none"/>
        </w:rPr>
        <w:t xml:space="preserve"> &amp; </w:t>
      </w:r>
      <w:proofErr w:type="spellStart"/>
      <w:r w:rsidRPr="0030755E">
        <w:rPr>
          <w:rStyle w:val="Hyperlink"/>
          <w:color w:val="000000" w:themeColor="text1"/>
          <w:u w:val="none"/>
        </w:rPr>
        <w:t>Kuncel</w:t>
      </w:r>
      <w:proofErr w:type="spellEnd"/>
      <w:r w:rsidRPr="0030755E">
        <w:rPr>
          <w:rStyle w:val="Hyperlink"/>
          <w:color w:val="000000" w:themeColor="text1"/>
          <w:u w:val="none"/>
        </w:rPr>
        <w:t>, 2008</w:t>
      </w:r>
      <w:r w:rsidRPr="0030755E">
        <w:rPr>
          <w:color w:val="000000" w:themeColor="text1"/>
        </w:rPr>
        <w:fldChar w:fldCharType="end"/>
      </w:r>
      <w:r w:rsidRPr="0030755E">
        <w:rPr>
          <w:color w:val="000000" w:themeColor="text1"/>
          <w:szCs w:val="24"/>
        </w:rPr>
        <w:t>). This habit can help to develop a person's personality, problem-solving, learning skills, critical thinking, creativity, innovation, general knowledge, and novel ideas (</w:t>
      </w:r>
      <w:hyperlink w:anchor="Palani" w:history="1">
        <w:r w:rsidRPr="0030755E">
          <w:rPr>
            <w:rStyle w:val="Hyperlink"/>
            <w:color w:val="000000" w:themeColor="text1"/>
            <w:u w:val="none"/>
          </w:rPr>
          <w:t>Palani, 2012</w:t>
        </w:r>
      </w:hyperlink>
      <w:r w:rsidRPr="0030755E">
        <w:rPr>
          <w:color w:val="000000" w:themeColor="text1"/>
          <w:szCs w:val="24"/>
        </w:rPr>
        <w:t xml:space="preserve">; </w:t>
      </w:r>
      <w:hyperlink w:anchor="Sallabas" w:history="1">
        <w:proofErr w:type="spellStart"/>
        <w:r w:rsidRPr="0030755E">
          <w:rPr>
            <w:rStyle w:val="Hyperlink"/>
            <w:color w:val="000000" w:themeColor="text1"/>
            <w:u w:val="none"/>
          </w:rPr>
          <w:t>Sallabas</w:t>
        </w:r>
        <w:proofErr w:type="spellEnd"/>
        <w:r w:rsidRPr="0030755E">
          <w:rPr>
            <w:rStyle w:val="Hyperlink"/>
            <w:color w:val="000000" w:themeColor="text1"/>
            <w:u w:val="none"/>
          </w:rPr>
          <w:t>, 2008</w:t>
        </w:r>
      </w:hyperlink>
      <w:r w:rsidRPr="0030755E">
        <w:rPr>
          <w:color w:val="000000" w:themeColor="text1"/>
          <w:szCs w:val="24"/>
        </w:rPr>
        <w:t>). It can also play a significant role in harming or helping long-term academic or career goals (</w:t>
      </w:r>
      <w:hyperlink w:anchor="David" w:history="1">
        <w:r w:rsidRPr="0030755E">
          <w:rPr>
            <w:rStyle w:val="Hyperlink"/>
            <w:color w:val="000000" w:themeColor="text1"/>
            <w:u w:val="none"/>
          </w:rPr>
          <w:t>David et al., 2024</w:t>
        </w:r>
      </w:hyperlink>
      <w:r w:rsidRPr="0030755E">
        <w:rPr>
          <w:color w:val="000000" w:themeColor="text1"/>
          <w:szCs w:val="24"/>
        </w:rPr>
        <w:t>). Study habits include consistency (</w:t>
      </w:r>
      <w:proofErr w:type="spellStart"/>
      <w:r w:rsidRPr="0030755E">
        <w:rPr>
          <w:color w:val="000000" w:themeColor="text1"/>
        </w:rPr>
        <w:fldChar w:fldCharType="begin"/>
      </w:r>
      <w:r w:rsidRPr="0030755E">
        <w:rPr>
          <w:color w:val="000000" w:themeColor="text1"/>
        </w:rPr>
        <w:instrText>HYPERLINK \l "Dunlosky"</w:instrText>
      </w:r>
      <w:r w:rsidRPr="0030755E">
        <w:rPr>
          <w:color w:val="000000" w:themeColor="text1"/>
        </w:rPr>
        <w:fldChar w:fldCharType="separate"/>
      </w:r>
      <w:r w:rsidRPr="0030755E">
        <w:rPr>
          <w:rStyle w:val="Hyperlink"/>
          <w:color w:val="000000" w:themeColor="text1"/>
          <w:u w:val="none"/>
        </w:rPr>
        <w:t>Dunlosky</w:t>
      </w:r>
      <w:proofErr w:type="spellEnd"/>
      <w:r w:rsidRPr="0030755E">
        <w:rPr>
          <w:rStyle w:val="Hyperlink"/>
          <w:color w:val="000000" w:themeColor="text1"/>
          <w:u w:val="none"/>
        </w:rPr>
        <w:t xml:space="preserve"> et al., 2013</w:t>
      </w:r>
      <w:r w:rsidRPr="0030755E">
        <w:rPr>
          <w:color w:val="000000" w:themeColor="text1"/>
        </w:rPr>
        <w:fldChar w:fldCharType="end"/>
      </w:r>
      <w:r w:rsidRPr="0030755E">
        <w:rPr>
          <w:color w:val="000000" w:themeColor="text1"/>
          <w:szCs w:val="24"/>
        </w:rPr>
        <w:t>), time management (</w:t>
      </w:r>
      <w:hyperlink w:anchor="Clark" w:history="1">
        <w:r w:rsidRPr="0030755E">
          <w:rPr>
            <w:rStyle w:val="Hyperlink"/>
            <w:color w:val="000000" w:themeColor="text1"/>
            <w:u w:val="none"/>
          </w:rPr>
          <w:t>Clark &amp; Rumbold, 2006</w:t>
        </w:r>
      </w:hyperlink>
      <w:r w:rsidRPr="0030755E">
        <w:rPr>
          <w:color w:val="000000" w:themeColor="text1"/>
        </w:rPr>
        <w:t>)</w:t>
      </w:r>
      <w:r w:rsidRPr="0030755E">
        <w:rPr>
          <w:color w:val="000000" w:themeColor="text1"/>
          <w:szCs w:val="24"/>
        </w:rPr>
        <w:t>, the environment or place of reading (</w:t>
      </w:r>
      <w:hyperlink w:anchor="Clark" w:history="1">
        <w:r w:rsidRPr="0030755E">
          <w:rPr>
            <w:rStyle w:val="Hyperlink"/>
            <w:color w:val="000000" w:themeColor="text1"/>
            <w:u w:val="none"/>
          </w:rPr>
          <w:t>Clark &amp; Rumbold, 2006</w:t>
        </w:r>
      </w:hyperlink>
      <w:r w:rsidRPr="0030755E">
        <w:rPr>
          <w:color w:val="000000" w:themeColor="text1"/>
          <w:szCs w:val="24"/>
        </w:rPr>
        <w:t>), effective strategies (</w:t>
      </w:r>
      <w:hyperlink w:anchor="Theobald" w:history="1">
        <w:r w:rsidRPr="0030755E">
          <w:rPr>
            <w:rStyle w:val="Hyperlink"/>
            <w:color w:val="000000" w:themeColor="text1"/>
            <w:u w:val="none"/>
          </w:rPr>
          <w:t>Theobald, 2025</w:t>
        </w:r>
      </w:hyperlink>
      <w:r w:rsidRPr="0030755E">
        <w:rPr>
          <w:color w:val="000000" w:themeColor="text1"/>
          <w:szCs w:val="24"/>
        </w:rPr>
        <w:t>), and self-regulation (</w:t>
      </w:r>
      <w:hyperlink w:anchor="Zimmerman" w:history="1">
        <w:r w:rsidRPr="0030755E">
          <w:rPr>
            <w:rStyle w:val="Hyperlink"/>
            <w:color w:val="000000" w:themeColor="text1"/>
            <w:u w:val="none"/>
          </w:rPr>
          <w:t>Zimmerman, 2002</w:t>
        </w:r>
      </w:hyperlink>
      <w:r w:rsidRPr="0030755E">
        <w:rPr>
          <w:color w:val="000000" w:themeColor="text1"/>
          <w:szCs w:val="24"/>
        </w:rPr>
        <w:t xml:space="preserve">). </w:t>
      </w:r>
    </w:p>
    <w:p w14:paraId="39C65B9E" w14:textId="77777777" w:rsidR="0030755E" w:rsidRPr="0030755E" w:rsidRDefault="0030755E" w:rsidP="00EA2340">
      <w:pPr>
        <w:rPr>
          <w:color w:val="000000" w:themeColor="text1"/>
          <w:szCs w:val="24"/>
        </w:rPr>
      </w:pPr>
    </w:p>
    <w:p w14:paraId="0C608B9A" w14:textId="77777777" w:rsidR="00EA2340" w:rsidRPr="0030755E" w:rsidRDefault="00EA2340" w:rsidP="00EA2340">
      <w:pPr>
        <w:rPr>
          <w:color w:val="000000" w:themeColor="text1"/>
        </w:rPr>
      </w:pPr>
      <w:r w:rsidRPr="0030755E">
        <w:rPr>
          <w:b/>
          <w:bCs/>
          <w:i/>
          <w:iCs/>
          <w:color w:val="000000" w:themeColor="text1"/>
        </w:rPr>
        <w:t>5.8</w:t>
      </w:r>
      <w:r w:rsidRPr="0030755E">
        <w:rPr>
          <w:color w:val="000000" w:themeColor="text1"/>
        </w:rPr>
        <w:t xml:space="preserve"> In this modern era, technology is not only an option, it is necessary for all of us, and is also a part of our modern lifestyle (</w:t>
      </w:r>
      <w:proofErr w:type="spellStart"/>
      <w:r w:rsidRPr="0030755E">
        <w:rPr>
          <w:color w:val="000000" w:themeColor="text1"/>
        </w:rPr>
        <w:fldChar w:fldCharType="begin"/>
      </w:r>
      <w:r w:rsidRPr="0030755E">
        <w:rPr>
          <w:color w:val="000000" w:themeColor="text1"/>
        </w:rPr>
        <w:instrText>HYPERLINK \l "Granero"</w:instrText>
      </w:r>
      <w:r w:rsidRPr="0030755E">
        <w:rPr>
          <w:color w:val="000000" w:themeColor="text1"/>
        </w:rPr>
        <w:fldChar w:fldCharType="separate"/>
      </w:r>
      <w:r w:rsidRPr="0030755E">
        <w:rPr>
          <w:rStyle w:val="Hyperlink"/>
          <w:color w:val="000000" w:themeColor="text1"/>
          <w:u w:val="none"/>
        </w:rPr>
        <w:t>Farhud</w:t>
      </w:r>
      <w:proofErr w:type="spellEnd"/>
      <w:r w:rsidRPr="0030755E">
        <w:rPr>
          <w:rStyle w:val="Hyperlink"/>
          <w:color w:val="000000" w:themeColor="text1"/>
          <w:u w:val="none"/>
        </w:rPr>
        <w:t>, 2015</w:t>
      </w:r>
      <w:r w:rsidRPr="0030755E">
        <w:rPr>
          <w:color w:val="000000" w:themeColor="text1"/>
        </w:rPr>
        <w:fldChar w:fldCharType="end"/>
      </w:r>
      <w:r w:rsidRPr="0030755E">
        <w:rPr>
          <w:color w:val="000000" w:themeColor="text1"/>
        </w:rPr>
        <w:t xml:space="preserve">). Our lives are greatly influenced by </w:t>
      </w:r>
      <w:r w:rsidRPr="006F0B55">
        <w:rPr>
          <w:b/>
          <w:bCs/>
          <w:i/>
          <w:iCs/>
          <w:color w:val="000000" w:themeColor="text1"/>
        </w:rPr>
        <w:t>modern technology</w:t>
      </w:r>
      <w:r w:rsidRPr="0030755E">
        <w:rPr>
          <w:color w:val="000000" w:themeColor="text1"/>
        </w:rPr>
        <w:t>, whether in our daily lives, workplaces, or entertainment. Young people use digital technologies anytime and anywhere (</w:t>
      </w:r>
      <w:hyperlink w:anchor="Lupton" w:history="1">
        <w:r w:rsidRPr="0030755E">
          <w:rPr>
            <w:rStyle w:val="Hyperlink"/>
            <w:color w:val="000000" w:themeColor="text1"/>
            <w:u w:val="none"/>
          </w:rPr>
          <w:t>Lupton, 2021</w:t>
        </w:r>
      </w:hyperlink>
      <w:r w:rsidRPr="0030755E">
        <w:rPr>
          <w:color w:val="000000" w:themeColor="text1"/>
        </w:rPr>
        <w:t>), and they use digital technology for diverse purposes; their purpose is not limited to communication and entertainment, they also use it for academic (</w:t>
      </w:r>
      <w:hyperlink w:anchor="Clark" w:history="1">
        <w:r w:rsidRPr="0030755E">
          <w:rPr>
            <w:rStyle w:val="Hyperlink"/>
            <w:color w:val="000000" w:themeColor="text1"/>
            <w:u w:val="none"/>
          </w:rPr>
          <w:t>Clark &amp; Rumbold, 2006</w:t>
        </w:r>
      </w:hyperlink>
      <w:r w:rsidRPr="0030755E">
        <w:rPr>
          <w:color w:val="000000" w:themeColor="text1"/>
        </w:rPr>
        <w:t>), well-being, and physical activity monitoring purposes (</w:t>
      </w:r>
      <w:hyperlink w:anchor="Yang" w:history="1">
        <w:r w:rsidRPr="0030755E">
          <w:rPr>
            <w:rStyle w:val="Hyperlink"/>
            <w:color w:val="000000" w:themeColor="text1"/>
            <w:u w:val="none"/>
          </w:rPr>
          <w:t>Yang et al., 2024</w:t>
        </w:r>
      </w:hyperlink>
      <w:r w:rsidRPr="0030755E">
        <w:rPr>
          <w:color w:val="000000" w:themeColor="text1"/>
        </w:rPr>
        <w:t>). Haleem et al. (</w:t>
      </w:r>
      <w:hyperlink w:anchor="Haleem" w:history="1">
        <w:r w:rsidRPr="0030755E">
          <w:rPr>
            <w:rStyle w:val="Hyperlink"/>
            <w:color w:val="000000" w:themeColor="text1"/>
            <w:u w:val="none"/>
          </w:rPr>
          <w:t>2022</w:t>
        </w:r>
      </w:hyperlink>
      <w:r w:rsidRPr="0030755E">
        <w:rPr>
          <w:color w:val="000000" w:themeColor="text1"/>
        </w:rPr>
        <w:t>) reported that digital technology has led to a paradigm shift in education, and it is also an essential tool for the quality of education. Present-day digital media is widely used in the education system. Students spend much of their time reading online magazines, newspapers, online libraries, websites, and journals with the help of different media (</w:t>
      </w:r>
      <w:hyperlink w:anchor="Clark" w:history="1">
        <w:r w:rsidRPr="0030755E">
          <w:rPr>
            <w:rStyle w:val="Hyperlink"/>
            <w:color w:val="000000" w:themeColor="text1"/>
            <w:u w:val="none"/>
          </w:rPr>
          <w:t xml:space="preserve">Clark &amp; </w:t>
        </w:r>
        <w:r w:rsidRPr="0030755E">
          <w:rPr>
            <w:rStyle w:val="Hyperlink"/>
            <w:color w:val="000000" w:themeColor="text1"/>
            <w:u w:val="none"/>
          </w:rPr>
          <w:lastRenderedPageBreak/>
          <w:t>Rumbold, 2006</w:t>
        </w:r>
      </w:hyperlink>
      <w:r w:rsidRPr="0030755E">
        <w:rPr>
          <w:color w:val="000000" w:themeColor="text1"/>
        </w:rPr>
        <w:t>). This dimension includes the use of different technologies (TV, games, computers), time spent on education and skills development, and time spent on social media (</w:t>
      </w:r>
      <w:hyperlink w:anchor="CanadianPaediatricSociety" w:history="1">
        <w:r w:rsidRPr="0030755E">
          <w:rPr>
            <w:rStyle w:val="Hyperlink"/>
            <w:color w:val="000000" w:themeColor="text1"/>
            <w:u w:val="none"/>
          </w:rPr>
          <w:t xml:space="preserve">Canadian </w:t>
        </w:r>
        <w:proofErr w:type="spellStart"/>
        <w:r w:rsidRPr="0030755E">
          <w:rPr>
            <w:rStyle w:val="Hyperlink"/>
            <w:color w:val="000000" w:themeColor="text1"/>
            <w:u w:val="none"/>
          </w:rPr>
          <w:t>Paediatric</w:t>
        </w:r>
        <w:proofErr w:type="spellEnd"/>
        <w:r w:rsidRPr="0030755E">
          <w:rPr>
            <w:rStyle w:val="Hyperlink"/>
            <w:color w:val="000000" w:themeColor="text1"/>
            <w:u w:val="none"/>
          </w:rPr>
          <w:t xml:space="preserve"> Society, 2019</w:t>
        </w:r>
      </w:hyperlink>
      <w:r w:rsidRPr="0030755E">
        <w:rPr>
          <w:color w:val="000000" w:themeColor="text1"/>
        </w:rPr>
        <w:t>). The regular use of smartphones and computers has been a very common habit of individuals in recent years. With the help of the internet, we can communicate, collaborate, share information, audio, and video through smartphones and computers (</w:t>
      </w:r>
      <w:hyperlink w:anchor="Lepp" w:history="1">
        <w:r w:rsidRPr="0030755E">
          <w:rPr>
            <w:rStyle w:val="Hyperlink"/>
            <w:color w:val="000000" w:themeColor="text1"/>
            <w:u w:val="none"/>
          </w:rPr>
          <w:t>Lepp et al., 2014</w:t>
        </w:r>
      </w:hyperlink>
      <w:r w:rsidRPr="0030755E">
        <w:rPr>
          <w:color w:val="000000" w:themeColor="text1"/>
        </w:rPr>
        <w:t>). Smartphones play a significant role in digital technology use; they are affordable and offer various functions (</w:t>
      </w:r>
      <w:proofErr w:type="spellStart"/>
      <w:r w:rsidRPr="0030755E">
        <w:rPr>
          <w:color w:val="000000" w:themeColor="text1"/>
        </w:rPr>
        <w:fldChar w:fldCharType="begin"/>
      </w:r>
      <w:r w:rsidRPr="0030755E">
        <w:rPr>
          <w:color w:val="000000" w:themeColor="text1"/>
        </w:rPr>
        <w:instrText>HYPERLINK \l "Dienlin"</w:instrText>
      </w:r>
      <w:r w:rsidRPr="0030755E">
        <w:rPr>
          <w:color w:val="000000" w:themeColor="text1"/>
        </w:rPr>
        <w:fldChar w:fldCharType="separate"/>
      </w:r>
      <w:r w:rsidRPr="0030755E">
        <w:rPr>
          <w:rStyle w:val="Hyperlink"/>
          <w:color w:val="000000" w:themeColor="text1"/>
          <w:u w:val="none"/>
        </w:rPr>
        <w:t>Dienlin</w:t>
      </w:r>
      <w:proofErr w:type="spellEnd"/>
      <w:r w:rsidRPr="0030755E">
        <w:rPr>
          <w:rStyle w:val="Hyperlink"/>
          <w:color w:val="000000" w:themeColor="text1"/>
          <w:u w:val="none"/>
        </w:rPr>
        <w:t xml:space="preserve"> &amp; Johannes, 2020</w:t>
      </w:r>
      <w:r w:rsidRPr="0030755E">
        <w:rPr>
          <w:color w:val="000000" w:themeColor="text1"/>
        </w:rPr>
        <w:fldChar w:fldCharType="end"/>
      </w:r>
      <w:r w:rsidRPr="0030755E">
        <w:rPr>
          <w:color w:val="000000" w:themeColor="text1"/>
        </w:rPr>
        <w:t>). Advanced technology facilitates the life of a human being, but its misuse can lead to negative impacts (</w:t>
      </w:r>
      <w:hyperlink w:anchor="Granero" w:history="1">
        <w:r w:rsidRPr="0030755E">
          <w:rPr>
            <w:rStyle w:val="Hyperlink"/>
            <w:color w:val="000000" w:themeColor="text1"/>
            <w:u w:val="none"/>
          </w:rPr>
          <w:t>Farhud, 2015</w:t>
        </w:r>
      </w:hyperlink>
      <w:r w:rsidRPr="0030755E">
        <w:rPr>
          <w:color w:val="000000" w:themeColor="text1"/>
        </w:rPr>
        <w:t>). The use of artificial intelligence (AI) in education is a new area of research (</w:t>
      </w:r>
      <w:hyperlink w:anchor="Crompton" w:history="1">
        <w:r w:rsidRPr="0030755E">
          <w:rPr>
            <w:rStyle w:val="Hyperlink"/>
            <w:color w:val="000000" w:themeColor="text1"/>
            <w:u w:val="none"/>
          </w:rPr>
          <w:t>Crompton &amp; Burke, 2023</w:t>
        </w:r>
      </w:hyperlink>
      <w:r w:rsidRPr="0030755E">
        <w:rPr>
          <w:color w:val="000000" w:themeColor="text1"/>
        </w:rPr>
        <w:t>). AI also helps promote students' self-regulated learning (</w:t>
      </w:r>
      <w:hyperlink w:anchor="Ng" w:history="1">
        <w:r w:rsidRPr="0030755E">
          <w:rPr>
            <w:rStyle w:val="Hyperlink"/>
            <w:color w:val="000000" w:themeColor="text1"/>
            <w:u w:val="none"/>
          </w:rPr>
          <w:t>Ng et al., 2024</w:t>
        </w:r>
      </w:hyperlink>
      <w:r w:rsidRPr="0030755E">
        <w:rPr>
          <w:color w:val="000000" w:themeColor="text1"/>
        </w:rPr>
        <w:t>) and helps them to overcome academic-related challenges (</w:t>
      </w:r>
      <w:hyperlink w:anchor="Kundu" w:history="1">
        <w:r w:rsidRPr="0030755E">
          <w:rPr>
            <w:rStyle w:val="Hyperlink"/>
            <w:color w:val="000000" w:themeColor="text1"/>
            <w:u w:val="none"/>
          </w:rPr>
          <w:t>Kundu &amp; Bej, 2025</w:t>
        </w:r>
      </w:hyperlink>
      <w:r w:rsidRPr="0030755E">
        <w:rPr>
          <w:color w:val="000000" w:themeColor="text1"/>
        </w:rPr>
        <w:t xml:space="preserve">; </w:t>
      </w:r>
      <w:hyperlink w:anchor="MichelVillarreal" w:history="1">
        <w:r w:rsidRPr="0030755E">
          <w:rPr>
            <w:rStyle w:val="Hyperlink"/>
            <w:color w:val="000000" w:themeColor="text1"/>
            <w:u w:val="none"/>
          </w:rPr>
          <w:t>Michel-Villarreal et al., 2023</w:t>
        </w:r>
      </w:hyperlink>
      <w:r w:rsidRPr="0030755E">
        <w:rPr>
          <w:color w:val="000000" w:themeColor="text1"/>
        </w:rPr>
        <w:t>). AI can help students develop learning-related planning, set goals or purposes, and evaluate them (</w:t>
      </w:r>
      <w:hyperlink w:anchor="Huang" w:history="1">
        <w:r w:rsidRPr="0030755E">
          <w:rPr>
            <w:rStyle w:val="Hyperlink"/>
            <w:color w:val="000000" w:themeColor="text1"/>
            <w:u w:val="none"/>
          </w:rPr>
          <w:t>Huang et al., 2022</w:t>
        </w:r>
      </w:hyperlink>
      <w:r w:rsidRPr="0030755E">
        <w:rPr>
          <w:color w:val="000000" w:themeColor="text1"/>
        </w:rPr>
        <w:t>). Many studies have shown that excessive use of digital technology can lead to negative psychological and emotional outcomes (</w:t>
      </w:r>
      <w:hyperlink w:anchor="Limone" w:history="1">
        <w:r w:rsidRPr="0030755E">
          <w:rPr>
            <w:rStyle w:val="Hyperlink"/>
            <w:color w:val="000000" w:themeColor="text1"/>
            <w:u w:val="none"/>
          </w:rPr>
          <w:t>Limone &amp; Toto, 2022</w:t>
        </w:r>
      </w:hyperlink>
      <w:r w:rsidRPr="0030755E">
        <w:rPr>
          <w:color w:val="000000" w:themeColor="text1"/>
        </w:rPr>
        <w:t>). Screen time is a crucial part of digital technology. Sanders et al. (</w:t>
      </w:r>
      <w:hyperlink w:anchor="Sanders" w:history="1">
        <w:r w:rsidRPr="0030755E">
          <w:rPr>
            <w:rStyle w:val="Hyperlink"/>
            <w:color w:val="000000" w:themeColor="text1"/>
            <w:u w:val="none"/>
          </w:rPr>
          <w:t>2019</w:t>
        </w:r>
      </w:hyperlink>
      <w:r w:rsidRPr="0030755E">
        <w:rPr>
          <w:color w:val="000000" w:themeColor="text1"/>
        </w:rPr>
        <w:t>) mentioned three types of screen time and reported its positive and negative impacts on students’ health and education. Passive screen time can lead to a negative outcome (e.g., TV), educational screen time is positively associated with educational outcomes (e.g., computers for academic homework), and interactive screen time has positive educational outcomes (e.g., video games), and various negative outcomes. Moderate-level screen time is not harmful, but excessive screen time leads to poor prosocial behavior, lower perseverance, and worsened emotional well-being (</w:t>
      </w:r>
      <w:hyperlink w:anchor="Sanders" w:history="1">
        <w:r w:rsidRPr="0030755E">
          <w:rPr>
            <w:rStyle w:val="Hyperlink"/>
            <w:color w:val="000000" w:themeColor="text1"/>
            <w:u w:val="none"/>
          </w:rPr>
          <w:t>Sanders et al., 2019</w:t>
        </w:r>
      </w:hyperlink>
      <w:r w:rsidRPr="0030755E">
        <w:rPr>
          <w:color w:val="000000" w:themeColor="text1"/>
        </w:rPr>
        <w:t>), irritation, sad feelings, and embitterment (</w:t>
      </w:r>
      <w:hyperlink w:anchor="GarcíaHer" w:history="1">
        <w:r w:rsidRPr="0030755E">
          <w:rPr>
            <w:rStyle w:val="Hyperlink"/>
            <w:color w:val="000000" w:themeColor="text1"/>
            <w:u w:val="none"/>
          </w:rPr>
          <w:t>García-Hermoso et al., 2020</w:t>
        </w:r>
      </w:hyperlink>
      <w:r w:rsidRPr="0030755E">
        <w:rPr>
          <w:color w:val="000000" w:themeColor="text1"/>
        </w:rPr>
        <w:t>). Ravens-</w:t>
      </w:r>
      <w:proofErr w:type="spellStart"/>
      <w:r w:rsidRPr="0030755E">
        <w:rPr>
          <w:color w:val="000000" w:themeColor="text1"/>
        </w:rPr>
        <w:t>Sieberer</w:t>
      </w:r>
      <w:proofErr w:type="spellEnd"/>
      <w:r w:rsidRPr="0030755E">
        <w:rPr>
          <w:color w:val="000000" w:themeColor="text1"/>
        </w:rPr>
        <w:t xml:space="preserve"> et al. (</w:t>
      </w:r>
      <w:hyperlink w:anchor="RavensSieberer" w:history="1">
        <w:r w:rsidRPr="0030755E">
          <w:rPr>
            <w:rStyle w:val="Hyperlink"/>
            <w:color w:val="000000" w:themeColor="text1"/>
            <w:u w:val="none"/>
          </w:rPr>
          <w:t>2022</w:t>
        </w:r>
      </w:hyperlink>
      <w:r w:rsidRPr="0030755E">
        <w:rPr>
          <w:color w:val="000000" w:themeColor="text1"/>
        </w:rPr>
        <w:t xml:space="preserve">) concluded that excessive use of digital technology is negatively related to sleeping problems, low emotions, and feelings. </w:t>
      </w:r>
      <w:proofErr w:type="spellStart"/>
      <w:r w:rsidRPr="0030755E">
        <w:rPr>
          <w:color w:val="000000" w:themeColor="text1"/>
        </w:rPr>
        <w:t>Dienlin</w:t>
      </w:r>
      <w:proofErr w:type="spellEnd"/>
      <w:r w:rsidRPr="0030755E">
        <w:rPr>
          <w:color w:val="000000" w:themeColor="text1"/>
        </w:rPr>
        <w:t xml:space="preserve"> &amp; Johannes (</w:t>
      </w:r>
      <w:hyperlink w:anchor="Dienlin" w:history="1">
        <w:r w:rsidRPr="0030755E">
          <w:rPr>
            <w:rStyle w:val="Hyperlink"/>
            <w:color w:val="000000" w:themeColor="text1"/>
            <w:u w:val="none"/>
          </w:rPr>
          <w:t>2020</w:t>
        </w:r>
      </w:hyperlink>
      <w:r w:rsidRPr="0030755E">
        <w:rPr>
          <w:color w:val="000000" w:themeColor="text1"/>
        </w:rPr>
        <w:t xml:space="preserve">) reported that excessive use of digital technology can decrease well-being and that moderate use can increase well-being. </w:t>
      </w:r>
      <w:bookmarkStart w:id="6" w:name="_Hlk197173546"/>
      <w:r w:rsidRPr="0030755E">
        <w:rPr>
          <w:color w:val="000000" w:themeColor="text1"/>
        </w:rPr>
        <w:t xml:space="preserve">Lepp et al. </w:t>
      </w:r>
      <w:bookmarkEnd w:id="6"/>
      <w:r w:rsidRPr="0030755E">
        <w:rPr>
          <w:color w:val="000000" w:themeColor="text1"/>
        </w:rPr>
        <w:t>(</w:t>
      </w:r>
      <w:hyperlink w:anchor="Lepp" w:history="1">
        <w:r w:rsidRPr="0030755E">
          <w:rPr>
            <w:rStyle w:val="Hyperlink"/>
            <w:color w:val="000000" w:themeColor="text1"/>
            <w:u w:val="none"/>
          </w:rPr>
          <w:t>2014</w:t>
        </w:r>
      </w:hyperlink>
      <w:r w:rsidRPr="0030755E">
        <w:rPr>
          <w:color w:val="000000" w:themeColor="text1"/>
        </w:rPr>
        <w:t xml:space="preserve">) reported that excessive use of smartphones can lead to poor academic performance, a high level of anxiety, and a lower level of life satisfaction, and </w:t>
      </w:r>
      <w:bookmarkStart w:id="7" w:name="_Hlk199943646"/>
      <w:r w:rsidRPr="0030755E">
        <w:rPr>
          <w:color w:val="000000" w:themeColor="text1"/>
        </w:rPr>
        <w:t xml:space="preserve">David et al. </w:t>
      </w:r>
      <w:bookmarkEnd w:id="7"/>
      <w:r w:rsidRPr="0030755E">
        <w:rPr>
          <w:color w:val="000000" w:themeColor="text1"/>
        </w:rPr>
        <w:t>(</w:t>
      </w:r>
      <w:hyperlink w:anchor="David" w:history="1">
        <w:r w:rsidRPr="0030755E">
          <w:rPr>
            <w:rStyle w:val="Hyperlink"/>
            <w:color w:val="000000" w:themeColor="text1"/>
            <w:u w:val="none"/>
          </w:rPr>
          <w:t>2024</w:t>
        </w:r>
      </w:hyperlink>
      <w:r w:rsidRPr="0030755E">
        <w:rPr>
          <w:color w:val="000000" w:themeColor="text1"/>
        </w:rPr>
        <w:t xml:space="preserve">) reported that excessive use of smartphones not only creates distraction and procrastination but also negatively influences different abilities, such as study habits. </w:t>
      </w:r>
    </w:p>
    <w:p w14:paraId="6A212F3A" w14:textId="2D0D7F05" w:rsidR="00FC0F24" w:rsidRDefault="00FC0F24" w:rsidP="00FC0F24">
      <w:r w:rsidRPr="00193A56">
        <w:t xml:space="preserve"> </w:t>
      </w:r>
    </w:p>
    <w:p w14:paraId="2BAB3EB8" w14:textId="180B078D" w:rsidR="00FC0F24" w:rsidRDefault="00FC0F24" w:rsidP="00FC0F24">
      <w:pPr>
        <w:pStyle w:val="Heading2"/>
      </w:pPr>
      <w:r>
        <w:t xml:space="preserve">6. </w:t>
      </w:r>
      <w:r w:rsidRPr="00193A56">
        <w:t>DISCUSSION</w:t>
      </w:r>
    </w:p>
    <w:p w14:paraId="25E20EE0" w14:textId="77777777" w:rsidR="00FC0F24" w:rsidRPr="00FC0F24" w:rsidRDefault="00FC0F24" w:rsidP="00FC0F24"/>
    <w:p w14:paraId="716A6F64" w14:textId="77777777" w:rsidR="00E06AD8" w:rsidRDefault="0030755E" w:rsidP="0030755E">
      <w:pPr>
        <w:rPr>
          <w:szCs w:val="24"/>
        </w:rPr>
      </w:pPr>
      <w:r w:rsidRPr="00694523">
        <w:t xml:space="preserve">This systematic synthesis approach revealed that lifestyle is a multidimensional concept and consists of eight (8) dimensions. All these dimensions collectively influence an individual’s mental health, well-being, academic performance, life satisfaction, and many other aspects. All eight (8) dimensions are physical activity, dietary behavior, sleep habits, stress management, substance abuse, </w:t>
      </w:r>
      <w:r w:rsidRPr="00694523">
        <w:rPr>
          <w:szCs w:val="24"/>
        </w:rPr>
        <w:t xml:space="preserve">interpersonal relationships, study habits, and the use of modern technology. All of these dimensions were classified into three types: healthy lifestyle, moderately healthy lifestyle, and unhealthy lifestyle. Currently, healthy and unhealthy lifestyles are topics of discussion from a global perspective. </w:t>
      </w:r>
    </w:p>
    <w:p w14:paraId="39FF0570" w14:textId="74580FFE" w:rsidR="0030755E" w:rsidRPr="00694523" w:rsidRDefault="0030755E" w:rsidP="0030755E">
      <w:pPr>
        <w:rPr>
          <w:szCs w:val="24"/>
        </w:rPr>
      </w:pPr>
      <w:proofErr w:type="spellStart"/>
      <w:r w:rsidRPr="00694523">
        <w:t>Hautekiet</w:t>
      </w:r>
      <w:proofErr w:type="spellEnd"/>
      <w:r w:rsidRPr="00694523">
        <w:t xml:space="preserve"> et al. (</w:t>
      </w:r>
      <w:hyperlink w:anchor="Hautekiet" w:history="1">
        <w:r w:rsidRPr="00694523">
          <w:rPr>
            <w:rStyle w:val="Hyperlink"/>
            <w:color w:val="auto"/>
            <w:u w:val="none"/>
          </w:rPr>
          <w:t>2022</w:t>
        </w:r>
      </w:hyperlink>
      <w:r w:rsidRPr="00694523">
        <w:t>) and Wang et al. (</w:t>
      </w:r>
      <w:hyperlink w:anchor="WangLSMH" w:history="1">
        <w:r w:rsidRPr="00694523">
          <w:rPr>
            <w:rStyle w:val="Hyperlink"/>
            <w:color w:val="auto"/>
            <w:u w:val="none"/>
          </w:rPr>
          <w:t>2023</w:t>
        </w:r>
      </w:hyperlink>
      <w:r w:rsidRPr="00694523">
        <w:t xml:space="preserve">) reported that a </w:t>
      </w:r>
      <w:r w:rsidRPr="00694523">
        <w:rPr>
          <w:szCs w:val="24"/>
        </w:rPr>
        <w:t xml:space="preserve">healthy lifestyle is positively related to mental health (low levels of depression, anxiety, loneliness) and well-being. A detailed description of the dimensions is provided in </w:t>
      </w:r>
      <w:hyperlink w:anchor="Table1" w:history="1">
        <w:r w:rsidRPr="00694523">
          <w:rPr>
            <w:rStyle w:val="Hyperlink"/>
            <w:i/>
            <w:iCs/>
            <w:color w:val="auto"/>
            <w:szCs w:val="24"/>
            <w:u w:val="none"/>
          </w:rPr>
          <w:t>Table 1</w:t>
        </w:r>
      </w:hyperlink>
      <w:r w:rsidRPr="00694523">
        <w:rPr>
          <w:szCs w:val="24"/>
        </w:rPr>
        <w:t xml:space="preserve">. </w:t>
      </w:r>
      <w:r w:rsidRPr="00694523">
        <w:t>Caamaño-Navarrete et al. (</w:t>
      </w:r>
      <w:hyperlink w:anchor="CaamañoNavarrete" w:history="1">
        <w:r w:rsidRPr="00694523">
          <w:rPr>
            <w:rStyle w:val="Hyperlink"/>
            <w:color w:val="auto"/>
            <w:u w:val="none"/>
          </w:rPr>
          <w:t>2024</w:t>
        </w:r>
      </w:hyperlink>
      <w:r w:rsidRPr="00694523">
        <w:t>), working on unhealthy lifestyles and the negative mental health of university students, reported that unhealthy lifestyle factors, such as insufficient sleep, physical inactivity, and excessive screen time, are significantly related to poor mental health and quality of life, and Tang et al. (</w:t>
      </w:r>
      <w:hyperlink w:anchor="Tang" w:history="1">
        <w:r w:rsidRPr="00694523">
          <w:rPr>
            <w:rStyle w:val="Hyperlink"/>
            <w:color w:val="auto"/>
            <w:u w:val="none"/>
          </w:rPr>
          <w:t>2024</w:t>
        </w:r>
      </w:hyperlink>
      <w:r w:rsidRPr="00694523">
        <w:t xml:space="preserve">) reported that unhealthy lifestyles negatively affect students' depression and anxiety. </w:t>
      </w:r>
    </w:p>
    <w:p w14:paraId="3DBE2436" w14:textId="534EBE8B" w:rsidR="0030755E" w:rsidRPr="00694523" w:rsidRDefault="0030755E" w:rsidP="0030755E">
      <w:r w:rsidRPr="00694523">
        <w:t>A minimum of 150 or more minutes of physical activity in a week is a physically active lifestyle, 75-150 minutes of physical activity is a moderately active lifestyle, and less than 75 minutes of physical activity in a week is an inactive lifestyle (</w:t>
      </w:r>
      <w:hyperlink w:anchor="WHO" w:history="1">
        <w:r w:rsidRPr="00694523">
          <w:rPr>
            <w:rStyle w:val="Hyperlink"/>
            <w:color w:val="auto"/>
            <w:u w:val="none"/>
          </w:rPr>
          <w:t xml:space="preserve">WHO Guidelines on Physical Activity and Sedentary </w:t>
        </w:r>
        <w:proofErr w:type="spellStart"/>
        <w:r w:rsidRPr="00694523">
          <w:rPr>
            <w:rStyle w:val="Hyperlink"/>
            <w:color w:val="auto"/>
            <w:u w:val="none"/>
          </w:rPr>
          <w:t>Behaviour</w:t>
        </w:r>
        <w:proofErr w:type="spellEnd"/>
        <w:r w:rsidRPr="00694523">
          <w:rPr>
            <w:rStyle w:val="Hyperlink"/>
            <w:color w:val="auto"/>
            <w:u w:val="none"/>
          </w:rPr>
          <w:t>, 2020</w:t>
        </w:r>
      </w:hyperlink>
      <w:r w:rsidRPr="00694523">
        <w:t>). Dietary behavior refers to eating meals regularly, eating breakfast every day, consuming snacks between meals, daily sufficient water intake, regularly consuming dairy and vegetables for food intake, and avoiding eating fried foods regularly (</w:t>
      </w:r>
      <w:hyperlink w:anchor="Yun" w:history="1">
        <w:r w:rsidRPr="00694523">
          <w:rPr>
            <w:rStyle w:val="Hyperlink"/>
            <w:color w:val="auto"/>
            <w:u w:val="none"/>
          </w:rPr>
          <w:t>Yun et al., 2018</w:t>
        </w:r>
      </w:hyperlink>
      <w:r w:rsidRPr="00694523">
        <w:t xml:space="preserve">). </w:t>
      </w:r>
      <w:bookmarkStart w:id="8" w:name="_Hlk193315587"/>
      <w:r w:rsidRPr="00694523">
        <w:t>Ohayon et al. (</w:t>
      </w:r>
      <w:hyperlink w:anchor="Ohayon" w:history="1">
        <w:r w:rsidRPr="00694523">
          <w:rPr>
            <w:rStyle w:val="Hyperlink"/>
            <w:color w:val="auto"/>
            <w:u w:val="none"/>
          </w:rPr>
          <w:t>2017</w:t>
        </w:r>
      </w:hyperlink>
      <w:r w:rsidRPr="00694523">
        <w:t xml:space="preserve">) </w:t>
      </w:r>
      <w:bookmarkEnd w:id="8"/>
      <w:r w:rsidRPr="00694523">
        <w:t>published a report on the National Sleep Foundation’s sleep quality and recommended that 7 or more hours of sleep per night regularly is good for our health. Watson et al. (</w:t>
      </w:r>
      <w:hyperlink w:anchor="Watson" w:history="1">
        <w:r w:rsidRPr="00694523">
          <w:rPr>
            <w:rStyle w:val="Hyperlink"/>
            <w:color w:val="auto"/>
            <w:u w:val="none"/>
          </w:rPr>
          <w:t>2015</w:t>
        </w:r>
      </w:hyperlink>
      <w:r w:rsidRPr="00694523">
        <w:t>) reported a similar opinion on the American Academy of Sleep Medicine and Sleep Research Society that 7-9 hours of sleep for adults and 7 to 8 hours of sleep for older adults is good for their health. Nelson et al. (</w:t>
      </w:r>
      <w:hyperlink w:anchor="Nelson" w:history="1">
        <w:r w:rsidRPr="00694523">
          <w:rPr>
            <w:rStyle w:val="Hyperlink"/>
            <w:color w:val="auto"/>
            <w:u w:val="none"/>
          </w:rPr>
          <w:t>2022</w:t>
        </w:r>
      </w:hyperlink>
      <w:r w:rsidRPr="00694523">
        <w:t>)s mentioned two types of sleep, namely good-quality sleep and poor-quality sleep. One more type of sleep was included in this study to classify sleep as moderate sleep. Moderate sleep means a minimum of 5 to 6 hours of sleep. Stress management skills can be categorized into three types: good stress management skills, moderate stress management skills, and poor stress management skills. Good stress management refers to an individual who can manage his/her stress, handle pressure</w:t>
      </w:r>
      <w:r w:rsidR="00E06AD8">
        <w:t>,</w:t>
      </w:r>
      <w:r w:rsidRPr="00694523">
        <w:t xml:space="preserve"> and maintain emotional balance. Moderate stress management skills refer to individuals who manage all types of stress and difficult life situations</w:t>
      </w:r>
      <w:r w:rsidR="00E06AD8">
        <w:t>,</w:t>
      </w:r>
      <w:r w:rsidRPr="00694523">
        <w:t xml:space="preserve"> but sometimes fail and have poor stress management skills, referring to individuals who cannot handle pressure or difficult situations and cannot manage stress. Substance abuse</w:t>
      </w:r>
      <w:r w:rsidRPr="00694523">
        <w:rPr>
          <w:b/>
          <w:bCs/>
        </w:rPr>
        <w:t xml:space="preserve"> </w:t>
      </w:r>
      <w:r w:rsidRPr="00694523">
        <w:t>is a negative aspect of lifestyle. On the basis of the use of substances, three levels are used to describe their effects on our lives. The total absence of substance use is an indicator of a healthy/sound lifestyle</w:t>
      </w:r>
      <w:r w:rsidR="006F0B55">
        <w:t>,</w:t>
      </w:r>
      <w:r w:rsidRPr="00694523">
        <w:t xml:space="preserve"> and it has several positive outcomes. Minimum or negligible use of substances also negatively affects our body and mind</w:t>
      </w:r>
      <w:r w:rsidR="006F0B55">
        <w:t>,</w:t>
      </w:r>
      <w:r w:rsidRPr="00694523">
        <w:t xml:space="preserve"> and the risks of this are low. Daily or heavy use of substances leads to physical, social</w:t>
      </w:r>
      <w:r w:rsidR="006F0B55">
        <w:t>,</w:t>
      </w:r>
      <w:r w:rsidRPr="00694523">
        <w:t xml:space="preserve"> and psychological problems</w:t>
      </w:r>
      <w:r w:rsidR="006F0B55">
        <w:t>,</w:t>
      </w:r>
      <w:r w:rsidRPr="00694523">
        <w:t xml:space="preserve"> and the risks are very high. Interpersonal relationships can be classified into three types: high or positive relationships (</w:t>
      </w:r>
      <w:proofErr w:type="spellStart"/>
      <w:r w:rsidRPr="00694523">
        <w:fldChar w:fldCharType="begin"/>
      </w:r>
      <w:r w:rsidRPr="00694523">
        <w:instrText>HYPERLINK \l "Bjørlykhaug"</w:instrText>
      </w:r>
      <w:r w:rsidRPr="00694523">
        <w:fldChar w:fldCharType="separate"/>
      </w:r>
      <w:r w:rsidRPr="00694523">
        <w:rPr>
          <w:rStyle w:val="Hyperlink"/>
          <w:color w:val="auto"/>
          <w:u w:val="none"/>
        </w:rPr>
        <w:t>Bjørlykhaug</w:t>
      </w:r>
      <w:proofErr w:type="spellEnd"/>
      <w:r w:rsidRPr="00694523">
        <w:rPr>
          <w:rStyle w:val="Hyperlink"/>
          <w:color w:val="auto"/>
          <w:u w:val="none"/>
        </w:rPr>
        <w:t xml:space="preserve"> et al., 2022</w:t>
      </w:r>
      <w:r w:rsidRPr="00694523">
        <w:fldChar w:fldCharType="end"/>
      </w:r>
      <w:r w:rsidRPr="00694523">
        <w:t>), moderate relationships, and low or negative relationships (</w:t>
      </w:r>
      <w:hyperlink w:anchor="Kaur" w:history="1">
        <w:r w:rsidRPr="00694523">
          <w:rPr>
            <w:rStyle w:val="Hyperlink"/>
            <w:color w:val="auto"/>
            <w:u w:val="none"/>
          </w:rPr>
          <w:t>Kaur &amp; Sharma, 2023</w:t>
        </w:r>
      </w:hyperlink>
      <w:r w:rsidRPr="00694523">
        <w:t>). Ryff &amp; Keyes (</w:t>
      </w:r>
      <w:hyperlink w:anchor="Ryff" w:history="1">
        <w:r w:rsidRPr="00694523">
          <w:rPr>
            <w:rStyle w:val="Hyperlink"/>
            <w:color w:val="auto"/>
            <w:u w:val="none"/>
          </w:rPr>
          <w:t>1995</w:t>
        </w:r>
      </w:hyperlink>
      <w:r w:rsidRPr="00694523">
        <w:t xml:space="preserve">) cited positive relationships with others as a dimension of their most influential work on the theory of psychological well-being </w:t>
      </w:r>
      <w:r w:rsidRPr="00694523">
        <w:lastRenderedPageBreak/>
        <w:t>and included strong positive and weak relationships with others. High or positive relationships include high levels of friendship, empathy, sharing of information, trust, closeness/intimacy, collaboration, warmth and respect for each other (</w:t>
      </w:r>
      <w:hyperlink w:anchor="Ryff" w:history="1">
        <w:r w:rsidRPr="00694523">
          <w:rPr>
            <w:rStyle w:val="Hyperlink"/>
            <w:color w:val="auto"/>
            <w:u w:val="none"/>
          </w:rPr>
          <w:t>Ryff &amp; Keyes, 1995</w:t>
        </w:r>
      </w:hyperlink>
      <w:r w:rsidRPr="00694523">
        <w:t>); low or negative relationships include low levels of trust, and low levels of warmth, aggression, hatred (</w:t>
      </w:r>
      <w:hyperlink w:anchor="Ryff" w:history="1">
        <w:r w:rsidRPr="00694523">
          <w:rPr>
            <w:rStyle w:val="Hyperlink"/>
            <w:color w:val="auto"/>
            <w:u w:val="none"/>
          </w:rPr>
          <w:t>Ryff &amp; Keyes, 1995</w:t>
        </w:r>
      </w:hyperlink>
      <w:r w:rsidRPr="00694523">
        <w:t>), and moderate relationships indicate a mid-path between positive and negative relationships. Study habits can be classified into three parts: low or poor, moderate, and high or good. Xu et al. (</w:t>
      </w:r>
      <w:hyperlink w:anchor="Xu23" w:history="1">
        <w:r w:rsidRPr="00694523">
          <w:rPr>
            <w:rStyle w:val="Hyperlink"/>
            <w:color w:val="auto"/>
            <w:u w:val="none"/>
          </w:rPr>
          <w:t>2023</w:t>
        </w:r>
      </w:hyperlink>
      <w:r w:rsidRPr="00694523">
        <w:t>) reported that spending 1-6 hours studying a week is related to low academic performance, and these habits are referred to as bad study habits. Nearly 20 hours spent on study in a week are positively related to average academic performance; here, these habits, referred to as moderate-level study habits, and the weekly 30 hours spent on study is related to better academic performance and are referred to as good or better study habits. Three types of digital media use habits are based on the amount of time spent on digital media. Przybylski &amp; Weinstein (</w:t>
      </w:r>
      <w:hyperlink w:anchor="Przybylski" w:history="1">
        <w:r w:rsidRPr="00694523">
          <w:rPr>
            <w:rStyle w:val="Hyperlink"/>
            <w:color w:val="auto"/>
            <w:u w:val="none"/>
          </w:rPr>
          <w:t>2017</w:t>
        </w:r>
      </w:hyperlink>
      <w:r w:rsidRPr="00694523">
        <w:t>) mentioned the low-usage type</w:t>
      </w:r>
      <w:r w:rsidR="006F0B55">
        <w:t>,</w:t>
      </w:r>
      <w:r w:rsidRPr="00694523">
        <w:t xml:space="preserve"> where someone uses digital media occasionally for a few minutes. Orben et al. (</w:t>
      </w:r>
      <w:hyperlink w:anchor="Orben" w:history="1">
        <w:r w:rsidRPr="00694523">
          <w:rPr>
            <w:rStyle w:val="Hyperlink"/>
            <w:color w:val="auto"/>
            <w:u w:val="none"/>
          </w:rPr>
          <w:t>2019</w:t>
        </w:r>
      </w:hyperlink>
      <w:r w:rsidRPr="00694523">
        <w:t>) noted the moderate usage type</w:t>
      </w:r>
      <w:r w:rsidR="006F0B55">
        <w:t>,</w:t>
      </w:r>
      <w:r w:rsidRPr="00694523">
        <w:t xml:space="preserve"> where someone uses 1-3 hours a day in social media, video streaming</w:t>
      </w:r>
      <w:r w:rsidR="006F0B55">
        <w:t>,</w:t>
      </w:r>
      <w:r w:rsidRPr="00694523">
        <w:t xml:space="preserve"> and Kuss &amp; Griffiths (</w:t>
      </w:r>
      <w:hyperlink w:anchor="Kuss" w:history="1">
        <w:r w:rsidRPr="00694523">
          <w:rPr>
            <w:rStyle w:val="Hyperlink"/>
            <w:color w:val="auto"/>
            <w:u w:val="none"/>
          </w:rPr>
          <w:t>2017</w:t>
        </w:r>
      </w:hyperlink>
      <w:r w:rsidRPr="00694523">
        <w:t>) cited high usage of digital technology</w:t>
      </w:r>
      <w:r w:rsidR="006F0B55">
        <w:t>,</w:t>
      </w:r>
      <w:r w:rsidRPr="00694523">
        <w:t xml:space="preserve"> which means 3-6 hours or more intensive or heavy usage of gaming, video watching, internet addiction, etc.</w:t>
      </w:r>
    </w:p>
    <w:p w14:paraId="078073AE" w14:textId="42800947" w:rsidR="0030755E" w:rsidRPr="009D0D0E" w:rsidRDefault="0030755E" w:rsidP="0030755E"/>
    <w:p w14:paraId="152086A2" w14:textId="40FA640C" w:rsidR="004E627B" w:rsidRPr="009D0D0E" w:rsidRDefault="003F6BBC" w:rsidP="00FC0F24">
      <w:r>
        <w:rPr>
          <w:noProof/>
        </w:rPr>
        <w:pict w14:anchorId="5BDED489">
          <v:line id="Straight Connector 2" o:spid="_x0000_s1027" style="position:absolute;left:0;text-align:left;z-index:251659264;visibility:visible;mso-wrap-style:square;mso-wrap-distance-left:9pt;mso-wrap-distance-top:0;mso-wrap-distance-right:9pt;mso-wrap-distance-bottom:0;mso-position-horizontal-relative:text;mso-position-vertical-relative:text;mso-width-relative:margin;mso-height-relative:margin" from="-6.85pt,10.8pt" to="42.6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" strokecolor="black [3200]" strokeweight="3pt">
            <v:shadow on="t" color="black" opacity="22937f" origin=",.5" offset="0,.63889mm"/>
          </v:line>
        </w:pict>
      </w:r>
    </w:p>
    <w:tbl>
      <w:tblPr>
        <w:tblStyle w:val="GridTable1Light-Accent5"/>
        <w:tblW w:w="5000" w:type="pct"/>
        <w:tblLook w:val="04A0" w:firstRow="1" w:lastRow="0" w:firstColumn="1" w:lastColumn="0" w:noHBand="0" w:noVBand="1"/>
      </w:tblPr>
      <w:tblGrid>
        <w:gridCol w:w="1272"/>
        <w:gridCol w:w="1061"/>
        <w:gridCol w:w="1406"/>
        <w:gridCol w:w="895"/>
        <w:gridCol w:w="1450"/>
        <w:gridCol w:w="1228"/>
        <w:gridCol w:w="1483"/>
        <w:gridCol w:w="938"/>
        <w:gridCol w:w="1283"/>
      </w:tblGrid>
      <w:tr w:rsidR="00FC0F24" w:rsidRPr="00FC0F24" w14:paraId="3D171777" w14:textId="77777777" w:rsidTr="00FC0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pct"/>
            <w:shd w:val="clear" w:color="auto" w:fill="F2DBDB" w:themeFill="accent2" w:themeFillTint="33"/>
          </w:tcPr>
          <w:p w14:paraId="301047E0" w14:textId="44DBD800" w:rsidR="00FC0F24" w:rsidRPr="00FC0F24" w:rsidRDefault="00FC0F24" w:rsidP="009F1955">
            <w:pPr>
              <w:pStyle w:val="NoSpacing"/>
              <w:jc w:val="right"/>
              <w:rPr>
                <w:rFonts w:ascii="Arial" w:hAnsi="Arial" w:cs="Arial"/>
                <w:sz w:val="20"/>
                <w:szCs w:val="20"/>
              </w:rPr>
            </w:pPr>
            <w:r w:rsidRPr="00FC0F24">
              <w:rPr>
                <w:rFonts w:ascii="Arial" w:hAnsi="Arial" w:cs="Arial"/>
                <w:color w:val="C00000"/>
                <w:sz w:val="20"/>
                <w:szCs w:val="20"/>
              </w:rPr>
              <w:t>Factors</w:t>
            </w:r>
            <w:r w:rsidRPr="00FC0F24">
              <w:rPr>
                <w:rFonts w:ascii="Arial" w:hAnsi="Arial" w:cs="Arial"/>
                <w:sz w:val="20"/>
                <w:szCs w:val="20"/>
              </w:rPr>
              <w:t xml:space="preserve"> </w:t>
            </w:r>
          </w:p>
          <w:p w14:paraId="7BA21970" w14:textId="77777777" w:rsidR="00FC0F24" w:rsidRPr="00FC0F24" w:rsidRDefault="00FC0F24" w:rsidP="009F1955">
            <w:pPr>
              <w:pStyle w:val="NoSpacing"/>
              <w:rPr>
                <w:rFonts w:ascii="Arial" w:hAnsi="Arial" w:cs="Arial"/>
                <w:sz w:val="20"/>
                <w:szCs w:val="20"/>
              </w:rPr>
            </w:pPr>
          </w:p>
          <w:p w14:paraId="14B6DF51" w14:textId="77777777" w:rsidR="00FC0F24" w:rsidRPr="00FC0F24" w:rsidRDefault="00FC0F24" w:rsidP="009F1955">
            <w:pPr>
              <w:pStyle w:val="NoSpacing"/>
              <w:rPr>
                <w:rFonts w:ascii="Arial" w:hAnsi="Arial" w:cs="Arial"/>
                <w:sz w:val="20"/>
                <w:szCs w:val="20"/>
              </w:rPr>
            </w:pPr>
          </w:p>
          <w:p w14:paraId="46A1E331" w14:textId="77777777" w:rsidR="00FC0F24" w:rsidRPr="00FC0F24" w:rsidRDefault="00FC0F24" w:rsidP="009F1955">
            <w:pPr>
              <w:pStyle w:val="NoSpacing"/>
              <w:rPr>
                <w:rFonts w:ascii="Arial" w:hAnsi="Arial" w:cs="Arial"/>
                <w:b w:val="0"/>
                <w:bCs w:val="0"/>
                <w:sz w:val="20"/>
                <w:szCs w:val="20"/>
              </w:rPr>
            </w:pPr>
          </w:p>
          <w:p w14:paraId="4B95B48E" w14:textId="77777777" w:rsidR="00FC0F24" w:rsidRPr="00FC0F24" w:rsidRDefault="00FC0F24" w:rsidP="009F1955">
            <w:pPr>
              <w:pStyle w:val="NoSpacing"/>
              <w:rPr>
                <w:rFonts w:ascii="Arial" w:hAnsi="Arial" w:cs="Arial"/>
                <w:sz w:val="20"/>
                <w:szCs w:val="20"/>
              </w:rPr>
            </w:pPr>
            <w:r w:rsidRPr="00FC0F24">
              <w:rPr>
                <w:rFonts w:ascii="Arial" w:hAnsi="Arial" w:cs="Arial"/>
                <w:color w:val="00B050"/>
                <w:sz w:val="20"/>
                <w:szCs w:val="20"/>
              </w:rPr>
              <w:t>Level</w:t>
            </w:r>
          </w:p>
        </w:tc>
        <w:tc>
          <w:tcPr>
            <w:tcW w:w="491" w:type="pct"/>
            <w:shd w:val="clear" w:color="auto" w:fill="F2DBDB" w:themeFill="accent2" w:themeFillTint="33"/>
          </w:tcPr>
          <w:p w14:paraId="493C78B0" w14:textId="77777777" w:rsidR="00FC0F24" w:rsidRPr="00FC0F24" w:rsidRDefault="00FC0F24" w:rsidP="009F195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Physical activity (PA)</w:t>
            </w:r>
          </w:p>
        </w:tc>
        <w:tc>
          <w:tcPr>
            <w:tcW w:w="721" w:type="pct"/>
            <w:shd w:val="clear" w:color="auto" w:fill="F2DBDB" w:themeFill="accent2" w:themeFillTint="33"/>
          </w:tcPr>
          <w:p w14:paraId="2FEECE42" w14:textId="77777777" w:rsidR="00FC0F24" w:rsidRPr="00FC0F24" w:rsidRDefault="00FC0F24" w:rsidP="009F195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Dietary behavior (DB)</w:t>
            </w:r>
          </w:p>
        </w:tc>
        <w:tc>
          <w:tcPr>
            <w:tcW w:w="481" w:type="pct"/>
            <w:shd w:val="clear" w:color="auto" w:fill="F2DBDB" w:themeFill="accent2" w:themeFillTint="33"/>
          </w:tcPr>
          <w:p w14:paraId="776B770A" w14:textId="77777777" w:rsidR="00FC0F24" w:rsidRPr="00FC0F24" w:rsidRDefault="00FC0F24" w:rsidP="009F195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Sleep</w:t>
            </w:r>
          </w:p>
          <w:p w14:paraId="70C2BC42" w14:textId="77777777" w:rsidR="00FC0F24" w:rsidRPr="00FC0F24" w:rsidRDefault="00FC0F24" w:rsidP="009F195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Habit (SH1)</w:t>
            </w:r>
          </w:p>
        </w:tc>
        <w:tc>
          <w:tcPr>
            <w:tcW w:w="626" w:type="pct"/>
            <w:shd w:val="clear" w:color="auto" w:fill="F2DBDB" w:themeFill="accent2" w:themeFillTint="33"/>
          </w:tcPr>
          <w:p w14:paraId="79BD131A" w14:textId="77777777" w:rsidR="00FC0F24" w:rsidRPr="00FC0F24" w:rsidRDefault="00FC0F24" w:rsidP="009F195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Stress management (SM)</w:t>
            </w:r>
          </w:p>
        </w:tc>
        <w:tc>
          <w:tcPr>
            <w:tcW w:w="459" w:type="pct"/>
            <w:shd w:val="clear" w:color="auto" w:fill="F2DBDB" w:themeFill="accent2" w:themeFillTint="33"/>
          </w:tcPr>
          <w:p w14:paraId="6592D8A2" w14:textId="77777777" w:rsidR="00FC0F24" w:rsidRPr="00FC0F24" w:rsidRDefault="00FC0F24" w:rsidP="009F195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Substance use (SU)</w:t>
            </w:r>
          </w:p>
        </w:tc>
        <w:tc>
          <w:tcPr>
            <w:tcW w:w="599" w:type="pct"/>
            <w:shd w:val="clear" w:color="auto" w:fill="F2DBDB" w:themeFill="accent2" w:themeFillTint="33"/>
          </w:tcPr>
          <w:p w14:paraId="4D8DB95C" w14:textId="77777777" w:rsidR="00FC0F24" w:rsidRPr="00FC0F24" w:rsidRDefault="00FC0F24" w:rsidP="009F195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Interpersonal relationship (IR)</w:t>
            </w:r>
          </w:p>
        </w:tc>
        <w:tc>
          <w:tcPr>
            <w:tcW w:w="481" w:type="pct"/>
            <w:shd w:val="clear" w:color="auto" w:fill="F2DBDB" w:themeFill="accent2" w:themeFillTint="33"/>
          </w:tcPr>
          <w:p w14:paraId="510CD796" w14:textId="77777777" w:rsidR="00FC0F24" w:rsidRPr="00FC0F24" w:rsidRDefault="00FC0F24" w:rsidP="009F195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Study Habit (SH2)</w:t>
            </w:r>
          </w:p>
        </w:tc>
        <w:tc>
          <w:tcPr>
            <w:tcW w:w="575" w:type="pct"/>
            <w:shd w:val="clear" w:color="auto" w:fill="F2DBDB" w:themeFill="accent2" w:themeFillTint="33"/>
          </w:tcPr>
          <w:p w14:paraId="74B7752C" w14:textId="77777777" w:rsidR="00FC0F24" w:rsidRPr="00FC0F24" w:rsidRDefault="00FC0F24" w:rsidP="009F195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Use of modern technology (UMT)</w:t>
            </w:r>
          </w:p>
        </w:tc>
      </w:tr>
      <w:tr w:rsidR="00FC0F24" w:rsidRPr="00FC0F24" w14:paraId="1D8907C1" w14:textId="77777777" w:rsidTr="00FC0F24">
        <w:tc>
          <w:tcPr>
            <w:cnfStyle w:val="001000000000" w:firstRow="0" w:lastRow="0" w:firstColumn="1" w:lastColumn="0" w:oddVBand="0" w:evenVBand="0" w:oddHBand="0" w:evenHBand="0" w:firstRowFirstColumn="0" w:firstRowLastColumn="0" w:lastRowFirstColumn="0" w:lastRowLastColumn="0"/>
            <w:tcW w:w="565" w:type="pct"/>
            <w:shd w:val="clear" w:color="auto" w:fill="B6DDE8" w:themeFill="accent5" w:themeFillTint="66"/>
          </w:tcPr>
          <w:p w14:paraId="39EBFB16" w14:textId="77777777" w:rsidR="00FC0F24" w:rsidRPr="00FC0F24" w:rsidRDefault="00FC0F24" w:rsidP="009F1955">
            <w:pPr>
              <w:pStyle w:val="NoSpacing"/>
              <w:rPr>
                <w:rFonts w:ascii="Arial" w:hAnsi="Arial" w:cs="Arial"/>
                <w:sz w:val="20"/>
                <w:szCs w:val="20"/>
              </w:rPr>
            </w:pPr>
            <w:r w:rsidRPr="00FC0F24">
              <w:rPr>
                <w:rFonts w:ascii="Arial" w:hAnsi="Arial" w:cs="Arial"/>
                <w:sz w:val="20"/>
                <w:szCs w:val="20"/>
              </w:rPr>
              <w:t>Healthy lifestyle</w:t>
            </w:r>
          </w:p>
        </w:tc>
        <w:tc>
          <w:tcPr>
            <w:tcW w:w="491" w:type="pct"/>
          </w:tcPr>
          <w:p w14:paraId="2D0C4014"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Active (150+ minutes in a week)</w:t>
            </w:r>
          </w:p>
        </w:tc>
        <w:tc>
          <w:tcPr>
            <w:tcW w:w="721" w:type="pct"/>
          </w:tcPr>
          <w:p w14:paraId="4A0304E0"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Daily breakfast intake, sufficient water consumption, and vegetables in regular meals</w:t>
            </w:r>
          </w:p>
        </w:tc>
        <w:tc>
          <w:tcPr>
            <w:tcW w:w="481" w:type="pct"/>
          </w:tcPr>
          <w:p w14:paraId="70DED565"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7 hours and above</w:t>
            </w:r>
          </w:p>
        </w:tc>
        <w:tc>
          <w:tcPr>
            <w:tcW w:w="626" w:type="pct"/>
          </w:tcPr>
          <w:p w14:paraId="2FAD8398"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 xml:space="preserve">Effectively handle pressure, emotional regulation, and positive thinking </w:t>
            </w:r>
          </w:p>
        </w:tc>
        <w:tc>
          <w:tcPr>
            <w:tcW w:w="459" w:type="pct"/>
          </w:tcPr>
          <w:p w14:paraId="2E9E3A75"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Totally no use</w:t>
            </w:r>
          </w:p>
        </w:tc>
        <w:tc>
          <w:tcPr>
            <w:tcW w:w="599" w:type="pct"/>
          </w:tcPr>
          <w:p w14:paraId="073564FD"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High or positive relation</w:t>
            </w:r>
          </w:p>
        </w:tc>
        <w:tc>
          <w:tcPr>
            <w:tcW w:w="481" w:type="pct"/>
          </w:tcPr>
          <w:p w14:paraId="266FE027"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3 hours or above in a day</w:t>
            </w:r>
          </w:p>
        </w:tc>
        <w:tc>
          <w:tcPr>
            <w:tcW w:w="575" w:type="pct"/>
          </w:tcPr>
          <w:p w14:paraId="2CF71262"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Low use (less than 1 h)</w:t>
            </w:r>
          </w:p>
        </w:tc>
      </w:tr>
      <w:tr w:rsidR="00FC0F24" w:rsidRPr="00FC0F24" w14:paraId="53126830" w14:textId="77777777" w:rsidTr="00FC0F24">
        <w:tc>
          <w:tcPr>
            <w:cnfStyle w:val="001000000000" w:firstRow="0" w:lastRow="0" w:firstColumn="1" w:lastColumn="0" w:oddVBand="0" w:evenVBand="0" w:oddHBand="0" w:evenHBand="0" w:firstRowFirstColumn="0" w:firstRowLastColumn="0" w:lastRowFirstColumn="0" w:lastRowLastColumn="0"/>
            <w:tcW w:w="565" w:type="pct"/>
            <w:shd w:val="clear" w:color="auto" w:fill="B6DDE8" w:themeFill="accent5" w:themeFillTint="66"/>
          </w:tcPr>
          <w:p w14:paraId="2CFB3BE6" w14:textId="77777777" w:rsidR="00FC0F24" w:rsidRPr="00FC0F24" w:rsidRDefault="00FC0F24" w:rsidP="009F1955">
            <w:pPr>
              <w:pStyle w:val="NoSpacing"/>
              <w:rPr>
                <w:rFonts w:ascii="Arial" w:hAnsi="Arial" w:cs="Arial"/>
                <w:sz w:val="20"/>
                <w:szCs w:val="20"/>
              </w:rPr>
            </w:pPr>
            <w:r w:rsidRPr="00FC0F24">
              <w:rPr>
                <w:rFonts w:ascii="Arial" w:hAnsi="Arial" w:cs="Arial"/>
                <w:sz w:val="20"/>
                <w:szCs w:val="20"/>
              </w:rPr>
              <w:t>Moderately healthy lifestyle</w:t>
            </w:r>
          </w:p>
        </w:tc>
        <w:tc>
          <w:tcPr>
            <w:tcW w:w="491" w:type="pct"/>
          </w:tcPr>
          <w:p w14:paraId="3D35B6A7"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Moderate (75-150 minutes in a week)</w:t>
            </w:r>
          </w:p>
        </w:tc>
        <w:tc>
          <w:tcPr>
            <w:tcW w:w="721" w:type="pct"/>
          </w:tcPr>
          <w:p w14:paraId="50AD052D"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Presence of all healthy habits, but sometimes breaks the regularities</w:t>
            </w:r>
          </w:p>
          <w:p w14:paraId="18AC6764"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81" w:type="pct"/>
          </w:tcPr>
          <w:p w14:paraId="29072B37"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 xml:space="preserve">5 to 7 hours </w:t>
            </w:r>
          </w:p>
        </w:tc>
        <w:tc>
          <w:tcPr>
            <w:tcW w:w="626" w:type="pct"/>
          </w:tcPr>
          <w:p w14:paraId="1311A630"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Occasional emotional balance, sometimes uses coping strategies</w:t>
            </w:r>
          </w:p>
        </w:tc>
        <w:tc>
          <w:tcPr>
            <w:tcW w:w="459" w:type="pct"/>
          </w:tcPr>
          <w:p w14:paraId="272144AC"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Minimum use</w:t>
            </w:r>
          </w:p>
        </w:tc>
        <w:tc>
          <w:tcPr>
            <w:tcW w:w="599" w:type="pct"/>
          </w:tcPr>
          <w:p w14:paraId="42544E08"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Moderate interaction</w:t>
            </w:r>
          </w:p>
        </w:tc>
        <w:tc>
          <w:tcPr>
            <w:tcW w:w="481" w:type="pct"/>
          </w:tcPr>
          <w:p w14:paraId="374250B0"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 xml:space="preserve">1-3 hours </w:t>
            </w:r>
          </w:p>
        </w:tc>
        <w:tc>
          <w:tcPr>
            <w:tcW w:w="575" w:type="pct"/>
          </w:tcPr>
          <w:p w14:paraId="061E4A3B"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Moderate (1-3 h)</w:t>
            </w:r>
          </w:p>
        </w:tc>
      </w:tr>
      <w:tr w:rsidR="00FC0F24" w:rsidRPr="00FC0F24" w14:paraId="00483A05" w14:textId="77777777" w:rsidTr="00FC0F24">
        <w:tc>
          <w:tcPr>
            <w:cnfStyle w:val="001000000000" w:firstRow="0" w:lastRow="0" w:firstColumn="1" w:lastColumn="0" w:oddVBand="0" w:evenVBand="0" w:oddHBand="0" w:evenHBand="0" w:firstRowFirstColumn="0" w:firstRowLastColumn="0" w:lastRowFirstColumn="0" w:lastRowLastColumn="0"/>
            <w:tcW w:w="565" w:type="pct"/>
            <w:shd w:val="clear" w:color="auto" w:fill="B6DDE8" w:themeFill="accent5" w:themeFillTint="66"/>
          </w:tcPr>
          <w:p w14:paraId="0433E078" w14:textId="77777777" w:rsidR="00FC0F24" w:rsidRPr="00FC0F24" w:rsidRDefault="00FC0F24" w:rsidP="009F1955">
            <w:pPr>
              <w:pStyle w:val="NoSpacing"/>
              <w:rPr>
                <w:rFonts w:ascii="Arial" w:hAnsi="Arial" w:cs="Arial"/>
                <w:sz w:val="20"/>
                <w:szCs w:val="20"/>
              </w:rPr>
            </w:pPr>
            <w:r w:rsidRPr="00FC0F24">
              <w:rPr>
                <w:rFonts w:ascii="Arial" w:hAnsi="Arial" w:cs="Arial"/>
                <w:sz w:val="20"/>
                <w:szCs w:val="20"/>
              </w:rPr>
              <w:t>Unhealthy lifestyle</w:t>
            </w:r>
          </w:p>
        </w:tc>
        <w:tc>
          <w:tcPr>
            <w:tcW w:w="491" w:type="pct"/>
          </w:tcPr>
          <w:p w14:paraId="553705B4"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Inactive (75 minutes or less)</w:t>
            </w:r>
          </w:p>
        </w:tc>
        <w:tc>
          <w:tcPr>
            <w:tcW w:w="721" w:type="pct"/>
          </w:tcPr>
          <w:p w14:paraId="3AE2A761"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Irregular breakfast intake, insufficient water consumption, and the absence of vegetables in regular meals</w:t>
            </w:r>
          </w:p>
        </w:tc>
        <w:tc>
          <w:tcPr>
            <w:tcW w:w="481" w:type="pct"/>
          </w:tcPr>
          <w:p w14:paraId="243BF7AD"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4 hours and below</w:t>
            </w:r>
          </w:p>
        </w:tc>
        <w:tc>
          <w:tcPr>
            <w:tcW w:w="626" w:type="pct"/>
          </w:tcPr>
          <w:p w14:paraId="2B996D9C"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Low emotional regulation, negative thinking, poor coping strategies, unable to handle pressure, poor coping strategies</w:t>
            </w:r>
          </w:p>
        </w:tc>
        <w:tc>
          <w:tcPr>
            <w:tcW w:w="459" w:type="pct"/>
          </w:tcPr>
          <w:p w14:paraId="380EB145"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Excessive use</w:t>
            </w:r>
          </w:p>
        </w:tc>
        <w:tc>
          <w:tcPr>
            <w:tcW w:w="599" w:type="pct"/>
          </w:tcPr>
          <w:p w14:paraId="26B3755E"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Low or negative relation</w:t>
            </w:r>
          </w:p>
        </w:tc>
        <w:tc>
          <w:tcPr>
            <w:tcW w:w="481" w:type="pct"/>
          </w:tcPr>
          <w:p w14:paraId="4DAA4DB2"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 xml:space="preserve">Less than 1 hour </w:t>
            </w:r>
          </w:p>
        </w:tc>
        <w:tc>
          <w:tcPr>
            <w:tcW w:w="575" w:type="pct"/>
          </w:tcPr>
          <w:p w14:paraId="1973887F" w14:textId="77777777" w:rsidR="00FC0F24" w:rsidRPr="00FC0F24" w:rsidRDefault="00FC0F24" w:rsidP="009F19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0F24">
              <w:rPr>
                <w:rFonts w:ascii="Arial" w:hAnsi="Arial" w:cs="Arial"/>
                <w:sz w:val="20"/>
                <w:szCs w:val="20"/>
              </w:rPr>
              <w:t xml:space="preserve">High use and excessive use (3 and above) </w:t>
            </w:r>
          </w:p>
        </w:tc>
      </w:tr>
    </w:tbl>
    <w:bookmarkStart w:id="9" w:name="Table1"/>
    <w:p w14:paraId="6DE68909" w14:textId="77777777" w:rsidR="00FC0F24" w:rsidRPr="006F0B55" w:rsidRDefault="00FC0F24" w:rsidP="00FC0F24">
      <w:pPr>
        <w:pStyle w:val="NoSpacing"/>
        <w:jc w:val="center"/>
        <w:rPr>
          <w:rFonts w:cs="Times New Roman"/>
          <w:b/>
          <w:bCs/>
          <w:i/>
          <w:iCs/>
        </w:rPr>
      </w:pPr>
      <w:r w:rsidRPr="006F0B55">
        <w:rPr>
          <w:rFonts w:cs="Times New Roman"/>
        </w:rPr>
        <w:fldChar w:fldCharType="begin"/>
      </w:r>
      <w:r w:rsidRPr="006F0B55">
        <w:rPr>
          <w:rFonts w:cs="Times New Roman"/>
        </w:rPr>
        <w:instrText>HYPERLINK  \l "Table1"</w:instrText>
      </w:r>
      <w:r w:rsidRPr="006F0B55">
        <w:rPr>
          <w:rFonts w:cs="Times New Roman"/>
        </w:rPr>
        <w:fldChar w:fldCharType="separate"/>
      </w:r>
      <w:r w:rsidRPr="006F0B55">
        <w:rPr>
          <w:rStyle w:val="Hyperlink"/>
          <w:rFonts w:cs="Times New Roman"/>
          <w:b/>
          <w:bCs/>
          <w:i/>
          <w:iCs/>
          <w:color w:val="auto"/>
          <w:u w:val="none"/>
        </w:rPr>
        <w:t>Table 1</w:t>
      </w:r>
      <w:r w:rsidRPr="006F0B55">
        <w:rPr>
          <w:rFonts w:cs="Times New Roman"/>
        </w:rPr>
        <w:fldChar w:fldCharType="end"/>
      </w:r>
      <w:bookmarkEnd w:id="9"/>
      <w:r w:rsidRPr="006F0B55">
        <w:rPr>
          <w:rFonts w:cs="Times New Roman"/>
          <w:b/>
          <w:bCs/>
          <w:i/>
          <w:iCs/>
        </w:rPr>
        <w:t>: Three types of lifestyles: healthy lifestyle, moderately healthy lifestyle, and unhealthy lifestyle</w:t>
      </w:r>
    </w:p>
    <w:p w14:paraId="43F150AE" w14:textId="132FCDD6" w:rsidR="00FC0F24" w:rsidRDefault="00FC0F24" w:rsidP="00984EA5">
      <w:pPr>
        <w:pStyle w:val="Heading2"/>
        <w:numPr>
          <w:ilvl w:val="0"/>
          <w:numId w:val="48"/>
        </w:numPr>
        <w:rPr>
          <w:rFonts w:cs="Times New Roman"/>
        </w:rPr>
      </w:pPr>
      <w:r w:rsidRPr="00193A56">
        <w:rPr>
          <w:rFonts w:cs="Times New Roman"/>
        </w:rPr>
        <w:t>CONCLUSION</w:t>
      </w:r>
    </w:p>
    <w:p w14:paraId="5F5FE4BB" w14:textId="77777777" w:rsidR="00FC0F24" w:rsidRPr="00FC0F24" w:rsidRDefault="00FC0F24" w:rsidP="00FC0F24"/>
    <w:p w14:paraId="0F1B7FDB" w14:textId="416B7472" w:rsidR="00FC0F24" w:rsidRDefault="00E06AD8" w:rsidP="00FC0F24">
      <w:r w:rsidRPr="00E06AD8">
        <w:t>Lately, lifestyle and associated factors have become a global topic of discussion</w:t>
      </w:r>
      <w:r w:rsidR="00984EA5" w:rsidRPr="00193A56">
        <w:t>.</w:t>
      </w:r>
      <w:r>
        <w:t xml:space="preserve"> </w:t>
      </w:r>
      <w:r w:rsidR="00984EA5" w:rsidRPr="00193A56">
        <w:t xml:space="preserve">The primary purpose of this study was to define lifestyle from </w:t>
      </w:r>
      <w:r>
        <w:t>psychological and individualistic perspectives</w:t>
      </w:r>
      <w:r w:rsidR="00984EA5" w:rsidRPr="00193A56">
        <w:t>.</w:t>
      </w:r>
      <w:r>
        <w:t xml:space="preserve"> </w:t>
      </w:r>
      <w:r w:rsidR="00984EA5" w:rsidRPr="00193A56">
        <w:t xml:space="preserve">This is an effort to explain all the concepts related to lifestyle and their associated terms. This study defines lifestyle and synthesizes the dimensions from different theories, tools, and scales. </w:t>
      </w:r>
      <w:r w:rsidR="00984EA5" w:rsidRPr="007723F6">
        <w:t>Various scholarly studies suggest that multiple dimensions of lifestyle are associated with an individual’s mental health</w:t>
      </w:r>
      <w:r w:rsidR="00984EA5">
        <w:t xml:space="preserve"> </w:t>
      </w:r>
      <w:r w:rsidR="00984EA5" w:rsidRPr="00193A56">
        <w:t xml:space="preserve">(depression, anxiety, sleep), quality of life, well-being, academic performance, emotional state, etc. Recently, </w:t>
      </w:r>
      <w:r>
        <w:t xml:space="preserve">adolescents and young adults have faced various problems and challenges due to poor </w:t>
      </w:r>
      <w:r w:rsidR="00984EA5" w:rsidRPr="00193A56">
        <w:t xml:space="preserve">lifestyle practices. Creating a healthy environment in homes, schools, and higher education institutions can lead to a better future for </w:t>
      </w:r>
      <w:r w:rsidR="00984EA5" w:rsidRPr="00193A56">
        <w:lastRenderedPageBreak/>
        <w:t>adolescents and young adults. To solve problems and face challenges, parents, peers, and teachers are very important. Educational policymakers can include lifestyle and related consciousness in school and university curricula, which can lead to a healthy society.</w:t>
      </w:r>
    </w:p>
    <w:p w14:paraId="0350EC89" w14:textId="51CE3EE0" w:rsidR="00B86E2D" w:rsidRDefault="00B86E2D" w:rsidP="00FC0F24"/>
    <w:p w14:paraId="704EF1D0" w14:textId="1F9F9B9F" w:rsidR="00BE799A" w:rsidRDefault="00BE799A" w:rsidP="00FC0F24"/>
    <w:p w14:paraId="68AC711C" w14:textId="64CC658B" w:rsidR="00BE799A" w:rsidRDefault="00BE799A" w:rsidP="00BE799A">
      <w:r>
        <w:t xml:space="preserve">LIMITATIONS </w:t>
      </w:r>
    </w:p>
    <w:p w14:paraId="3A7C23A7" w14:textId="77777777" w:rsidR="00BE799A" w:rsidRDefault="00BE799A" w:rsidP="00BE799A">
      <w:r>
        <w:t>The current study is purely conceptual in nature; no statistical analysis or empirical evidence was performed to establish its significance. Because the main purpose of this work is to develop a comprehensive lifestyle framework. Here, very few research articles were considered to develop the framework, which is not sufficient.  Additionally, this study focuses only on psychological perspectives; other factors, such as socio-economic factors, religion, and current health status, were ignored. Therefore, the present proposed framework has not been tested. If researchers show interest and try to check its application, then they understand its significance in the present educational and social context. Its future is totally dependent on future work and further examination.</w:t>
      </w:r>
    </w:p>
    <w:p w14:paraId="4921DB55" w14:textId="77777777" w:rsidR="00BE799A" w:rsidRPr="00193A56" w:rsidRDefault="00BE799A" w:rsidP="00FC0F24"/>
    <w:p w14:paraId="7041C962" w14:textId="5FFF2E4A" w:rsidR="00FC0F24" w:rsidRDefault="00FC0F24" w:rsidP="00BE799A">
      <w:pPr>
        <w:pStyle w:val="Heading2"/>
        <w:rPr>
          <w:rFonts w:cs="Times New Roman"/>
        </w:rPr>
      </w:pPr>
      <w:r w:rsidRPr="00193A56">
        <w:rPr>
          <w:rFonts w:cs="Times New Roman"/>
        </w:rPr>
        <w:t xml:space="preserve">RECOMMENDATIONS </w:t>
      </w:r>
    </w:p>
    <w:p w14:paraId="29461EB5" w14:textId="77777777" w:rsidR="00FC0F24" w:rsidRPr="00FC0F24" w:rsidRDefault="00FC0F24" w:rsidP="00FC0F24"/>
    <w:p w14:paraId="3112B242" w14:textId="2D4F8DEA" w:rsidR="00B86E2D" w:rsidRDefault="00FC0F24" w:rsidP="005B2C6D">
      <w:r w:rsidRPr="00193A56">
        <w:t xml:space="preserve">We have </w:t>
      </w:r>
      <w:r>
        <w:t>systematically reviewed</w:t>
      </w:r>
      <w:r w:rsidRPr="00193A56">
        <w:t xml:space="preserve"> several scholarly research articles using theory synthesis and gathered supporting evidence to validate all the dimensions and their influences. We believe that this research article is helpful and useful across various disciplines and contributes to an individual’s self-improvement. If policymakers, administrators, and authorities of the institutions and organizations can think about and take suitable steps to help their stakeholders. It is also helpful for those who are interested in working on lifestyle and trying to develop a new scale of lifestyle and its relationship with other variables. Currently, this concept is unexplored, offering opportunities for researchers to further popularize and advance the concept within psychology, education, and related fields. </w:t>
      </w:r>
    </w:p>
    <w:p w14:paraId="15842A85" w14:textId="77777777" w:rsidR="00787D23" w:rsidRDefault="00787D23" w:rsidP="005B2C6D"/>
    <w:p w14:paraId="14A41456" w14:textId="77777777" w:rsidR="00787D23" w:rsidRDefault="00787D23" w:rsidP="00787D23">
      <w:pPr>
        <w:pStyle w:val="Body"/>
        <w:spacing w:after="0"/>
        <w:rPr>
          <w:rFonts w:cs="Arial"/>
        </w:rPr>
      </w:pPr>
    </w:p>
    <w:p w14:paraId="08C50B29" w14:textId="77777777" w:rsidR="00787D23" w:rsidRDefault="00787D23" w:rsidP="005B2C6D"/>
    <w:p w14:paraId="6D3E1B3D" w14:textId="77777777" w:rsidR="00787D23" w:rsidRPr="005B2C6D" w:rsidRDefault="00787D23" w:rsidP="005B2C6D"/>
    <w:p w14:paraId="38FA951C" w14:textId="36E3DD86" w:rsidR="00C00BE6" w:rsidRDefault="00860000" w:rsidP="00441B6F">
      <w:pPr>
        <w:pStyle w:val="ReferHead"/>
        <w:spacing w:after="0"/>
        <w:rPr>
          <w:rFonts w:cs="Arial"/>
          <w:bCs/>
        </w:rPr>
      </w:pPr>
      <w:r w:rsidRPr="00786D36">
        <w:rPr>
          <w:rFonts w:cs="Arial"/>
          <w:bCs/>
        </w:rPr>
        <w:t>Competing interests</w:t>
      </w:r>
    </w:p>
    <w:p w14:paraId="27045E27" w14:textId="77777777" w:rsidR="00B86E2D" w:rsidRPr="00C00BE6" w:rsidRDefault="00B86E2D" w:rsidP="00441B6F">
      <w:pPr>
        <w:pStyle w:val="ReferHead"/>
        <w:spacing w:after="0"/>
        <w:rPr>
          <w:rFonts w:cs="Arial"/>
          <w:bCs/>
        </w:rPr>
      </w:pPr>
    </w:p>
    <w:p w14:paraId="38AA6AD9" w14:textId="4B72F0D9" w:rsidR="00371FB6" w:rsidRDefault="00C00BE6" w:rsidP="00441B6F">
      <w:pPr>
        <w:pStyle w:val="ReferHead"/>
        <w:spacing w:after="0"/>
        <w:rPr>
          <w:rFonts w:cs="Arial"/>
          <w:b w:val="0"/>
          <w:caps w:val="0"/>
          <w:sz w:val="20"/>
        </w:rPr>
      </w:pPr>
      <w:r w:rsidRPr="00C00BE6">
        <w:rPr>
          <w:rFonts w:cs="Arial"/>
          <w:b w:val="0"/>
          <w:caps w:val="0"/>
          <w:sz w:val="20"/>
        </w:rPr>
        <w:t>Authors have declared that no competing interests exist.</w:t>
      </w:r>
    </w:p>
    <w:p w14:paraId="6374761B" w14:textId="6DC31740" w:rsidR="00C00BE6" w:rsidRDefault="00C00BE6" w:rsidP="00441B6F">
      <w:pPr>
        <w:pStyle w:val="ReferHead"/>
        <w:spacing w:after="0"/>
        <w:rPr>
          <w:rFonts w:cs="Arial"/>
          <w:b w:val="0"/>
          <w:caps w:val="0"/>
          <w:sz w:val="20"/>
        </w:rPr>
      </w:pPr>
    </w:p>
    <w:p w14:paraId="705FF67F" w14:textId="2C8056E8" w:rsidR="00766E67" w:rsidRDefault="00766E67" w:rsidP="00441B6F">
      <w:pPr>
        <w:pStyle w:val="ReferHead"/>
        <w:spacing w:after="0"/>
        <w:rPr>
          <w:rFonts w:cs="Arial"/>
          <w:b w:val="0"/>
          <w:caps w:val="0"/>
          <w:sz w:val="20"/>
        </w:rPr>
      </w:pPr>
    </w:p>
    <w:p w14:paraId="56FD1B44" w14:textId="77777777" w:rsidR="00766E67" w:rsidRPr="00766E67" w:rsidRDefault="00766E67" w:rsidP="00766E67">
      <w:pPr>
        <w:jc w:val="left"/>
        <w:rPr>
          <w:rFonts w:ascii="Times New Roman" w:eastAsia="Calibri" w:hAnsi="Times New Roman"/>
          <w:kern w:val="2"/>
          <w:sz w:val="22"/>
          <w:szCs w:val="22"/>
          <w:highlight w:val="yellow"/>
        </w:rPr>
      </w:pPr>
      <w:bookmarkStart w:id="10" w:name="_Hlk198031404"/>
      <w:bookmarkStart w:id="11" w:name="_Hlk219125673"/>
      <w:r w:rsidRPr="00766E67">
        <w:rPr>
          <w:rFonts w:ascii="Times New Roman" w:eastAsia="Calibri" w:hAnsi="Times New Roman"/>
          <w:kern w:val="2"/>
          <w:sz w:val="22"/>
          <w:szCs w:val="22"/>
          <w:highlight w:val="yellow"/>
        </w:rPr>
        <w:t>Disclaimer (Artificial intelligence)</w:t>
      </w:r>
    </w:p>
    <w:p w14:paraId="470BE6CE" w14:textId="77777777" w:rsidR="00766E67" w:rsidRPr="00766E67" w:rsidRDefault="00766E67" w:rsidP="00766E67">
      <w:pPr>
        <w:jc w:val="left"/>
        <w:rPr>
          <w:rFonts w:ascii="Times New Roman" w:eastAsia="Calibri" w:hAnsi="Times New Roman"/>
          <w:kern w:val="2"/>
          <w:sz w:val="22"/>
          <w:szCs w:val="22"/>
          <w:highlight w:val="yellow"/>
        </w:rPr>
      </w:pPr>
    </w:p>
    <w:p w14:paraId="2EA24447" w14:textId="77777777" w:rsidR="00766E67" w:rsidRPr="00766E67" w:rsidRDefault="00766E67" w:rsidP="00766E67">
      <w:pPr>
        <w:jc w:val="left"/>
        <w:rPr>
          <w:rFonts w:ascii="Times New Roman" w:eastAsia="Calibri" w:hAnsi="Times New Roman"/>
          <w:kern w:val="2"/>
          <w:sz w:val="22"/>
          <w:szCs w:val="22"/>
          <w:highlight w:val="yellow"/>
        </w:rPr>
      </w:pPr>
      <w:r w:rsidRPr="00766E67">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10"/>
    <w:p w14:paraId="222230A9" w14:textId="77777777" w:rsidR="00766E67" w:rsidRPr="00766E67" w:rsidRDefault="00766E67" w:rsidP="00766E67">
      <w:pPr>
        <w:spacing w:after="200" w:line="276" w:lineRule="auto"/>
        <w:jc w:val="left"/>
        <w:rPr>
          <w:rFonts w:asciiTheme="minorHAnsi" w:eastAsiaTheme="minorHAnsi" w:hAnsiTheme="minorHAnsi" w:cstheme="minorBidi"/>
          <w:sz w:val="28"/>
          <w:szCs w:val="22"/>
        </w:rPr>
      </w:pPr>
    </w:p>
    <w:bookmarkEnd w:id="11"/>
    <w:p w14:paraId="5292C3FE" w14:textId="77777777" w:rsidR="00766E67" w:rsidRDefault="00766E67" w:rsidP="00441B6F">
      <w:pPr>
        <w:pStyle w:val="ReferHead"/>
        <w:spacing w:after="0"/>
        <w:rPr>
          <w:rFonts w:cs="Arial"/>
          <w:b w:val="0"/>
          <w:caps w:val="0"/>
          <w:sz w:val="20"/>
        </w:rPr>
      </w:pPr>
    </w:p>
    <w:p w14:paraId="7EE02F08" w14:textId="77777777" w:rsidR="002B685A" w:rsidRDefault="002B685A" w:rsidP="00441B6F">
      <w:pPr>
        <w:pStyle w:val="ReferHead"/>
        <w:spacing w:after="0"/>
        <w:rPr>
          <w:rFonts w:cs="Arial"/>
          <w:b w:val="0"/>
          <w:caps w:val="0"/>
          <w:sz w:val="20"/>
        </w:rPr>
      </w:pPr>
    </w:p>
    <w:p w14:paraId="76FDFE2B" w14:textId="77777777" w:rsidR="00860000" w:rsidRDefault="00860000" w:rsidP="00441B6F">
      <w:pPr>
        <w:pStyle w:val="ReferHead"/>
        <w:spacing w:after="0"/>
        <w:rPr>
          <w:rFonts w:cs="Arial"/>
        </w:rPr>
      </w:pPr>
    </w:p>
    <w:p w14:paraId="090CA099" w14:textId="77777777" w:rsidR="00B01FCD" w:rsidRDefault="00B01FCD" w:rsidP="00441B6F">
      <w:pPr>
        <w:pStyle w:val="ReferHead"/>
        <w:spacing w:after="0"/>
        <w:rPr>
          <w:rFonts w:cs="Arial"/>
        </w:rPr>
      </w:pPr>
      <w:r w:rsidRPr="00FB3A86">
        <w:rPr>
          <w:rFonts w:cs="Arial"/>
        </w:rPr>
        <w:t>References</w:t>
      </w:r>
    </w:p>
    <w:p w14:paraId="4479D37D" w14:textId="77777777" w:rsidR="00790ADA" w:rsidRPr="00FB3A86" w:rsidRDefault="00790ADA" w:rsidP="00441B6F">
      <w:pPr>
        <w:pStyle w:val="ReferHead"/>
        <w:spacing w:after="0"/>
        <w:rPr>
          <w:rFonts w:cs="Arial"/>
        </w:rPr>
      </w:pPr>
    </w:p>
    <w:p w14:paraId="4A8CE928"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2" w:name="Aboh"/>
      <w:r w:rsidRPr="00221D64">
        <w:rPr>
          <w:rFonts w:ascii="Arial" w:hAnsi="Arial" w:cs="Arial"/>
          <w:sz w:val="20"/>
          <w:szCs w:val="20"/>
        </w:rPr>
        <w:t xml:space="preserve">Aboh, I., Aboagye, G., Isaac, A., Baidoo-Mensah, M., Osei, A., &amp; </w:t>
      </w:r>
      <w:proofErr w:type="spellStart"/>
      <w:r w:rsidRPr="00221D64">
        <w:rPr>
          <w:rFonts w:ascii="Arial" w:hAnsi="Arial" w:cs="Arial"/>
          <w:sz w:val="20"/>
          <w:szCs w:val="20"/>
        </w:rPr>
        <w:t>Enyonamowusu</w:t>
      </w:r>
      <w:proofErr w:type="spellEnd"/>
      <w:r w:rsidRPr="00221D64">
        <w:rPr>
          <w:rFonts w:ascii="Arial" w:hAnsi="Arial" w:cs="Arial"/>
          <w:sz w:val="20"/>
          <w:szCs w:val="20"/>
        </w:rPr>
        <w:t xml:space="preserve">, G. (2019). </w:t>
      </w:r>
      <w:r w:rsidRPr="00221D64">
        <w:rPr>
          <w:rFonts w:ascii="Arial" w:hAnsi="Arial" w:cs="Arial"/>
          <w:i/>
          <w:iCs/>
          <w:sz w:val="20"/>
          <w:szCs w:val="20"/>
        </w:rPr>
        <w:t>Effects of Substance Use on Students’ Academic Performance in Selected Health Training Institutions</w:t>
      </w:r>
      <w:r w:rsidRPr="00221D64">
        <w:rPr>
          <w:rFonts w:ascii="Arial" w:hAnsi="Arial" w:cs="Arial"/>
          <w:sz w:val="20"/>
          <w:szCs w:val="20"/>
        </w:rPr>
        <w:t xml:space="preserve">. </w:t>
      </w:r>
      <w:hyperlink r:id="rId15" w:history="1">
        <w:r w:rsidRPr="00221D64">
          <w:rPr>
            <w:rStyle w:val="Hyperlink"/>
            <w:rFonts w:ascii="Arial" w:hAnsi="Arial" w:cs="Arial"/>
            <w:sz w:val="20"/>
            <w:szCs w:val="20"/>
          </w:rPr>
          <w:t>https://doi.org/10.9790/1959-0804034146</w:t>
        </w:r>
      </w:hyperlink>
      <w:r w:rsidRPr="00221D64">
        <w:rPr>
          <w:rFonts w:ascii="Arial" w:hAnsi="Arial" w:cs="Arial"/>
          <w:sz w:val="20"/>
          <w:szCs w:val="20"/>
        </w:rPr>
        <w:t xml:space="preserve"> </w:t>
      </w:r>
    </w:p>
    <w:p w14:paraId="1AD98670" w14:textId="77777777" w:rsidR="00221D64" w:rsidRPr="00221D64" w:rsidRDefault="00221D64" w:rsidP="00221D64">
      <w:pPr>
        <w:tabs>
          <w:tab w:val="left" w:pos="720"/>
        </w:tabs>
        <w:spacing w:line="278" w:lineRule="auto"/>
        <w:ind w:left="360" w:hanging="630"/>
        <w:rPr>
          <w:rFonts w:cs="Arial"/>
        </w:rPr>
      </w:pPr>
      <w:bookmarkStart w:id="13" w:name="Adler"/>
      <w:bookmarkEnd w:id="12"/>
      <w:r w:rsidRPr="00221D64">
        <w:rPr>
          <w:rFonts w:cs="Arial"/>
        </w:rPr>
        <w:t xml:space="preserve">Adler, A. (1929). </w:t>
      </w:r>
      <w:r w:rsidRPr="00221D64">
        <w:rPr>
          <w:rFonts w:cs="Arial"/>
          <w:i/>
          <w:iCs/>
        </w:rPr>
        <w:t>The Science of Living</w:t>
      </w:r>
      <w:r w:rsidRPr="00221D64">
        <w:rPr>
          <w:rFonts w:cs="Arial"/>
        </w:rPr>
        <w:t xml:space="preserve">. George Allen W Unwin Ltd. </w:t>
      </w:r>
      <w:hyperlink r:id="rId16" w:history="1">
        <w:r w:rsidRPr="00221D64">
          <w:rPr>
            <w:rStyle w:val="Hyperlink"/>
            <w:rFonts w:cs="Arial"/>
          </w:rPr>
          <w:t>https://www.routledge.com/The-Science-of-Living/Adler/p/book/9780415820646</w:t>
        </w:r>
      </w:hyperlink>
    </w:p>
    <w:p w14:paraId="26074789"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4" w:name="Adolphus"/>
      <w:bookmarkEnd w:id="13"/>
      <w:r w:rsidRPr="00221D64">
        <w:rPr>
          <w:rFonts w:ascii="Arial" w:hAnsi="Arial" w:cs="Arial"/>
          <w:sz w:val="20"/>
          <w:szCs w:val="20"/>
        </w:rPr>
        <w:t xml:space="preserve">Adolphus, K., Lawton, C. L., &amp; Dye, L. (2013). The effects of breakfast on behavior and academic performance in children and adolescents. </w:t>
      </w:r>
      <w:r w:rsidRPr="00221D64">
        <w:rPr>
          <w:rFonts w:ascii="Arial" w:hAnsi="Arial" w:cs="Arial"/>
          <w:i/>
          <w:iCs/>
          <w:sz w:val="20"/>
          <w:szCs w:val="20"/>
        </w:rPr>
        <w:t>Frontiers in Human Neuroscience</w:t>
      </w:r>
      <w:r w:rsidRPr="00221D64">
        <w:rPr>
          <w:rFonts w:ascii="Arial" w:hAnsi="Arial" w:cs="Arial"/>
          <w:sz w:val="20"/>
          <w:szCs w:val="20"/>
        </w:rPr>
        <w:t xml:space="preserve">, </w:t>
      </w:r>
      <w:r w:rsidRPr="00221D64">
        <w:rPr>
          <w:rFonts w:ascii="Arial" w:hAnsi="Arial" w:cs="Arial"/>
          <w:i/>
          <w:iCs/>
          <w:sz w:val="20"/>
          <w:szCs w:val="20"/>
        </w:rPr>
        <w:t>7</w:t>
      </w:r>
      <w:r w:rsidRPr="00221D64">
        <w:rPr>
          <w:rFonts w:ascii="Arial" w:hAnsi="Arial" w:cs="Arial"/>
          <w:sz w:val="20"/>
          <w:szCs w:val="20"/>
        </w:rPr>
        <w:t xml:space="preserve">, 425. </w:t>
      </w:r>
      <w:hyperlink r:id="rId17" w:history="1">
        <w:r w:rsidRPr="00221D64">
          <w:rPr>
            <w:rStyle w:val="Hyperlink"/>
            <w:rFonts w:ascii="Arial" w:hAnsi="Arial" w:cs="Arial"/>
            <w:sz w:val="20"/>
            <w:szCs w:val="20"/>
          </w:rPr>
          <w:t>https://doi.org/10.3389/fnhum.2013.00425</w:t>
        </w:r>
      </w:hyperlink>
    </w:p>
    <w:p w14:paraId="00502C3D"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5" w:name="Alanazi"/>
      <w:bookmarkEnd w:id="14"/>
      <w:r w:rsidRPr="00221D64">
        <w:rPr>
          <w:rFonts w:ascii="Arial" w:hAnsi="Arial" w:cs="Arial"/>
          <w:sz w:val="20"/>
          <w:szCs w:val="20"/>
        </w:rPr>
        <w:t xml:space="preserve">Alanazi, E. M., Alanazi, A. M. M., </w:t>
      </w:r>
      <w:proofErr w:type="spellStart"/>
      <w:r w:rsidRPr="00221D64">
        <w:rPr>
          <w:rFonts w:ascii="Arial" w:hAnsi="Arial" w:cs="Arial"/>
          <w:sz w:val="20"/>
          <w:szCs w:val="20"/>
        </w:rPr>
        <w:t>Albuhairy</w:t>
      </w:r>
      <w:proofErr w:type="spellEnd"/>
      <w:r w:rsidRPr="00221D64">
        <w:rPr>
          <w:rFonts w:ascii="Arial" w:hAnsi="Arial" w:cs="Arial"/>
          <w:sz w:val="20"/>
          <w:szCs w:val="20"/>
        </w:rPr>
        <w:t xml:space="preserve">, A. H., &amp; Alanazi, A. A. A. (2023). Sleep Hygiene Practices and Its Impact on Mental Health and Functional Performance Among Adults in Tabuk City: A Cross-Sectional Study. </w:t>
      </w:r>
      <w:r w:rsidRPr="00221D64">
        <w:rPr>
          <w:rFonts w:ascii="Arial" w:hAnsi="Arial" w:cs="Arial"/>
          <w:i/>
          <w:iCs/>
          <w:sz w:val="20"/>
          <w:szCs w:val="20"/>
        </w:rPr>
        <w:t>Cureus</w:t>
      </w:r>
      <w:r w:rsidRPr="00221D64">
        <w:rPr>
          <w:rFonts w:ascii="Arial" w:hAnsi="Arial" w:cs="Arial"/>
          <w:sz w:val="20"/>
          <w:szCs w:val="20"/>
        </w:rPr>
        <w:t xml:space="preserve">, </w:t>
      </w:r>
      <w:r w:rsidRPr="00221D64">
        <w:rPr>
          <w:rFonts w:ascii="Arial" w:hAnsi="Arial" w:cs="Arial"/>
          <w:i/>
          <w:iCs/>
          <w:sz w:val="20"/>
          <w:szCs w:val="20"/>
        </w:rPr>
        <w:t>15</w:t>
      </w:r>
      <w:r w:rsidRPr="00221D64">
        <w:rPr>
          <w:rFonts w:ascii="Arial" w:hAnsi="Arial" w:cs="Arial"/>
          <w:sz w:val="20"/>
          <w:szCs w:val="20"/>
        </w:rPr>
        <w:t xml:space="preserve">(3), e36221. </w:t>
      </w:r>
      <w:hyperlink r:id="rId18" w:history="1">
        <w:r w:rsidRPr="00221D64">
          <w:rPr>
            <w:rStyle w:val="Hyperlink"/>
            <w:rFonts w:ascii="Arial" w:hAnsi="Arial" w:cs="Arial"/>
            <w:sz w:val="20"/>
            <w:szCs w:val="20"/>
          </w:rPr>
          <w:t>https://doi.org/10.7759/cureus.36221</w:t>
        </w:r>
      </w:hyperlink>
    </w:p>
    <w:p w14:paraId="1EBDCEFE"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6" w:name="Aljasem"/>
      <w:bookmarkEnd w:id="15"/>
      <w:proofErr w:type="spellStart"/>
      <w:r w:rsidRPr="00221D64">
        <w:rPr>
          <w:rFonts w:ascii="Arial" w:hAnsi="Arial" w:cs="Arial"/>
          <w:sz w:val="20"/>
          <w:szCs w:val="20"/>
        </w:rPr>
        <w:t>Aljasem</w:t>
      </w:r>
      <w:proofErr w:type="spellEnd"/>
      <w:r w:rsidRPr="00221D64">
        <w:rPr>
          <w:rFonts w:ascii="Arial" w:hAnsi="Arial" w:cs="Arial"/>
          <w:sz w:val="20"/>
          <w:szCs w:val="20"/>
        </w:rPr>
        <w:t xml:space="preserve">, A. A., Alsahafi, W. M., Aljubour, A. A., </w:t>
      </w:r>
      <w:proofErr w:type="spellStart"/>
      <w:r w:rsidRPr="00221D64">
        <w:rPr>
          <w:rFonts w:ascii="Arial" w:hAnsi="Arial" w:cs="Arial"/>
          <w:sz w:val="20"/>
          <w:szCs w:val="20"/>
        </w:rPr>
        <w:t>Alobaid</w:t>
      </w:r>
      <w:proofErr w:type="spellEnd"/>
      <w:r w:rsidRPr="00221D64">
        <w:rPr>
          <w:rFonts w:ascii="Arial" w:hAnsi="Arial" w:cs="Arial"/>
          <w:sz w:val="20"/>
          <w:szCs w:val="20"/>
        </w:rPr>
        <w:t xml:space="preserve">, A. A., </w:t>
      </w:r>
      <w:proofErr w:type="spellStart"/>
      <w:r w:rsidRPr="00221D64">
        <w:rPr>
          <w:rFonts w:ascii="Arial" w:hAnsi="Arial" w:cs="Arial"/>
          <w:sz w:val="20"/>
          <w:szCs w:val="20"/>
        </w:rPr>
        <w:t>Binsaeed</w:t>
      </w:r>
      <w:proofErr w:type="spellEnd"/>
      <w:r w:rsidRPr="00221D64">
        <w:rPr>
          <w:rFonts w:ascii="Arial" w:hAnsi="Arial" w:cs="Arial"/>
          <w:sz w:val="20"/>
          <w:szCs w:val="20"/>
        </w:rPr>
        <w:t xml:space="preserve">, A. A., </w:t>
      </w:r>
      <w:proofErr w:type="spellStart"/>
      <w:r w:rsidRPr="00221D64">
        <w:rPr>
          <w:rFonts w:ascii="Arial" w:hAnsi="Arial" w:cs="Arial"/>
          <w:sz w:val="20"/>
          <w:szCs w:val="20"/>
        </w:rPr>
        <w:t>Alshamoosi</w:t>
      </w:r>
      <w:proofErr w:type="spellEnd"/>
      <w:r w:rsidRPr="00221D64">
        <w:rPr>
          <w:rFonts w:ascii="Arial" w:hAnsi="Arial" w:cs="Arial"/>
          <w:sz w:val="20"/>
          <w:szCs w:val="20"/>
        </w:rPr>
        <w:t xml:space="preserve">, M. S., </w:t>
      </w:r>
      <w:proofErr w:type="spellStart"/>
      <w:r w:rsidRPr="00221D64">
        <w:rPr>
          <w:rFonts w:ascii="Arial" w:hAnsi="Arial" w:cs="Arial"/>
          <w:sz w:val="20"/>
          <w:szCs w:val="20"/>
        </w:rPr>
        <w:t>Alsadoon</w:t>
      </w:r>
      <w:proofErr w:type="spellEnd"/>
      <w:r w:rsidRPr="00221D64">
        <w:rPr>
          <w:rFonts w:ascii="Arial" w:hAnsi="Arial" w:cs="Arial"/>
          <w:sz w:val="20"/>
          <w:szCs w:val="20"/>
        </w:rPr>
        <w:t xml:space="preserve">, R. A., </w:t>
      </w:r>
      <w:proofErr w:type="spellStart"/>
      <w:r w:rsidRPr="00221D64">
        <w:rPr>
          <w:rFonts w:ascii="Arial" w:hAnsi="Arial" w:cs="Arial"/>
          <w:sz w:val="20"/>
          <w:szCs w:val="20"/>
        </w:rPr>
        <w:t>Alasmari</w:t>
      </w:r>
      <w:proofErr w:type="spellEnd"/>
      <w:r w:rsidRPr="00221D64">
        <w:rPr>
          <w:rFonts w:ascii="Arial" w:hAnsi="Arial" w:cs="Arial"/>
          <w:sz w:val="20"/>
          <w:szCs w:val="20"/>
        </w:rPr>
        <w:t xml:space="preserve">, Y. A., &amp; Khalifa, A. F. M. (2020). Sleep pattern and dozing chance among university students. </w:t>
      </w:r>
      <w:r w:rsidRPr="00221D64">
        <w:rPr>
          <w:rFonts w:ascii="Arial" w:hAnsi="Arial" w:cs="Arial"/>
          <w:i/>
          <w:iCs/>
          <w:sz w:val="20"/>
          <w:szCs w:val="20"/>
        </w:rPr>
        <w:t>Journal of Family Medicine and Primary Care</w:t>
      </w:r>
      <w:r w:rsidRPr="00221D64">
        <w:rPr>
          <w:rFonts w:ascii="Arial" w:hAnsi="Arial" w:cs="Arial"/>
          <w:sz w:val="20"/>
          <w:szCs w:val="20"/>
        </w:rPr>
        <w:t xml:space="preserve">, </w:t>
      </w:r>
      <w:r w:rsidRPr="00221D64">
        <w:rPr>
          <w:rFonts w:ascii="Arial" w:hAnsi="Arial" w:cs="Arial"/>
          <w:i/>
          <w:iCs/>
          <w:sz w:val="20"/>
          <w:szCs w:val="20"/>
        </w:rPr>
        <w:t>9</w:t>
      </w:r>
      <w:r w:rsidRPr="00221D64">
        <w:rPr>
          <w:rFonts w:ascii="Arial" w:hAnsi="Arial" w:cs="Arial"/>
          <w:sz w:val="20"/>
          <w:szCs w:val="20"/>
        </w:rPr>
        <w:t xml:space="preserve">(12), 6249–6253. </w:t>
      </w:r>
      <w:hyperlink r:id="rId19" w:history="1">
        <w:r w:rsidRPr="00221D64">
          <w:rPr>
            <w:rStyle w:val="Hyperlink"/>
            <w:rFonts w:ascii="Arial" w:hAnsi="Arial" w:cs="Arial"/>
            <w:sz w:val="20"/>
            <w:szCs w:val="20"/>
          </w:rPr>
          <w:t>https://doi.org/10.4103/jfmpc.jfmpc_941_20</w:t>
        </w:r>
      </w:hyperlink>
    </w:p>
    <w:p w14:paraId="72BAADE7"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7" w:name="Alsaeedi"/>
      <w:bookmarkEnd w:id="16"/>
      <w:proofErr w:type="spellStart"/>
      <w:r w:rsidRPr="00221D64">
        <w:rPr>
          <w:rFonts w:ascii="Arial" w:hAnsi="Arial" w:cs="Arial"/>
          <w:sz w:val="20"/>
          <w:szCs w:val="20"/>
        </w:rPr>
        <w:lastRenderedPageBreak/>
        <w:t>Alsaeedi</w:t>
      </w:r>
      <w:proofErr w:type="spellEnd"/>
      <w:r w:rsidRPr="00221D64">
        <w:rPr>
          <w:rFonts w:ascii="Arial" w:hAnsi="Arial" w:cs="Arial"/>
          <w:sz w:val="20"/>
          <w:szCs w:val="20"/>
        </w:rPr>
        <w:t xml:space="preserve">, Z., Md. </w:t>
      </w:r>
      <w:proofErr w:type="spellStart"/>
      <w:r w:rsidRPr="00221D64">
        <w:rPr>
          <w:rFonts w:ascii="Arial" w:hAnsi="Arial" w:cs="Arial"/>
          <w:sz w:val="20"/>
          <w:szCs w:val="20"/>
        </w:rPr>
        <w:t>Ngadiran</w:t>
      </w:r>
      <w:proofErr w:type="spellEnd"/>
      <w:r w:rsidRPr="00221D64">
        <w:rPr>
          <w:rFonts w:ascii="Arial" w:hAnsi="Arial" w:cs="Arial"/>
          <w:sz w:val="20"/>
          <w:szCs w:val="20"/>
        </w:rPr>
        <w:t xml:space="preserve">, N., </w:t>
      </w:r>
      <w:proofErr w:type="spellStart"/>
      <w:r w:rsidRPr="00221D64">
        <w:rPr>
          <w:rFonts w:ascii="Arial" w:hAnsi="Arial" w:cs="Arial"/>
          <w:sz w:val="20"/>
          <w:szCs w:val="20"/>
        </w:rPr>
        <w:t>abdul</w:t>
      </w:r>
      <w:proofErr w:type="spellEnd"/>
      <w:r w:rsidRPr="00221D64">
        <w:rPr>
          <w:rFonts w:ascii="Arial" w:hAnsi="Arial" w:cs="Arial"/>
          <w:sz w:val="20"/>
          <w:szCs w:val="20"/>
        </w:rPr>
        <w:t xml:space="preserve"> </w:t>
      </w:r>
      <w:proofErr w:type="spellStart"/>
      <w:r w:rsidRPr="00221D64">
        <w:rPr>
          <w:rFonts w:ascii="Arial" w:hAnsi="Arial" w:cs="Arial"/>
          <w:sz w:val="20"/>
          <w:szCs w:val="20"/>
        </w:rPr>
        <w:t>kadir</w:t>
      </w:r>
      <w:proofErr w:type="spellEnd"/>
      <w:r w:rsidRPr="00221D64">
        <w:rPr>
          <w:rFonts w:ascii="Arial" w:hAnsi="Arial" w:cs="Arial"/>
          <w:sz w:val="20"/>
          <w:szCs w:val="20"/>
        </w:rPr>
        <w:t xml:space="preserve">, Z., </w:t>
      </w:r>
      <w:proofErr w:type="spellStart"/>
      <w:r w:rsidRPr="00221D64">
        <w:rPr>
          <w:rFonts w:ascii="Arial" w:hAnsi="Arial" w:cs="Arial"/>
          <w:sz w:val="20"/>
          <w:szCs w:val="20"/>
        </w:rPr>
        <w:t>Altowayti</w:t>
      </w:r>
      <w:proofErr w:type="spellEnd"/>
      <w:r w:rsidRPr="00221D64">
        <w:rPr>
          <w:rFonts w:ascii="Arial" w:hAnsi="Arial" w:cs="Arial"/>
          <w:sz w:val="20"/>
          <w:szCs w:val="20"/>
        </w:rPr>
        <w:t xml:space="preserve">, W., &amp; Al-Rahmi, W. (2021). Reading Habits and Attitudes among University Students: A Review. </w:t>
      </w:r>
      <w:r w:rsidRPr="00221D64">
        <w:rPr>
          <w:rFonts w:ascii="Arial" w:hAnsi="Arial" w:cs="Arial"/>
          <w:i/>
          <w:iCs/>
          <w:sz w:val="20"/>
          <w:szCs w:val="20"/>
        </w:rPr>
        <w:t>Journal of Techno Social</w:t>
      </w:r>
      <w:r w:rsidRPr="00221D64">
        <w:rPr>
          <w:rFonts w:ascii="Arial" w:hAnsi="Arial" w:cs="Arial"/>
          <w:sz w:val="20"/>
          <w:szCs w:val="20"/>
        </w:rPr>
        <w:t xml:space="preserve">, </w:t>
      </w:r>
      <w:r w:rsidRPr="00221D64">
        <w:rPr>
          <w:rFonts w:ascii="Arial" w:hAnsi="Arial" w:cs="Arial"/>
          <w:i/>
          <w:iCs/>
          <w:sz w:val="20"/>
          <w:szCs w:val="20"/>
        </w:rPr>
        <w:t>13</w:t>
      </w:r>
      <w:r w:rsidRPr="00221D64">
        <w:rPr>
          <w:rFonts w:ascii="Arial" w:hAnsi="Arial" w:cs="Arial"/>
          <w:sz w:val="20"/>
          <w:szCs w:val="20"/>
        </w:rPr>
        <w:t xml:space="preserve">(1), 44–53. </w:t>
      </w:r>
      <w:hyperlink r:id="rId20" w:history="1">
        <w:r w:rsidRPr="00221D64">
          <w:rPr>
            <w:rStyle w:val="Hyperlink"/>
            <w:rFonts w:ascii="Arial" w:hAnsi="Arial" w:cs="Arial"/>
            <w:sz w:val="20"/>
            <w:szCs w:val="20"/>
          </w:rPr>
          <w:t>https://doi.org/10.30880/jts.2021.13.01.006</w:t>
        </w:r>
      </w:hyperlink>
    </w:p>
    <w:p w14:paraId="7EAE7804"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8" w:name="AlWandi"/>
      <w:bookmarkEnd w:id="17"/>
      <w:r w:rsidRPr="00221D64">
        <w:rPr>
          <w:rFonts w:ascii="Arial" w:hAnsi="Arial" w:cs="Arial"/>
          <w:sz w:val="20"/>
          <w:szCs w:val="20"/>
        </w:rPr>
        <w:t>Al-</w:t>
      </w:r>
      <w:proofErr w:type="spellStart"/>
      <w:r w:rsidRPr="00221D64">
        <w:rPr>
          <w:rFonts w:ascii="Arial" w:hAnsi="Arial" w:cs="Arial"/>
          <w:sz w:val="20"/>
          <w:szCs w:val="20"/>
        </w:rPr>
        <w:t>Wandi</w:t>
      </w:r>
      <w:proofErr w:type="spellEnd"/>
      <w:r w:rsidRPr="00221D64">
        <w:rPr>
          <w:rFonts w:ascii="Arial" w:hAnsi="Arial" w:cs="Arial"/>
          <w:sz w:val="20"/>
          <w:szCs w:val="20"/>
        </w:rPr>
        <w:t xml:space="preserve">, A. S., &amp; </w:t>
      </w:r>
      <w:proofErr w:type="spellStart"/>
      <w:r w:rsidRPr="00221D64">
        <w:rPr>
          <w:rFonts w:ascii="Arial" w:hAnsi="Arial" w:cs="Arial"/>
          <w:sz w:val="20"/>
          <w:szCs w:val="20"/>
        </w:rPr>
        <w:t>Shorbagi</w:t>
      </w:r>
      <w:proofErr w:type="spellEnd"/>
      <w:r w:rsidRPr="00221D64">
        <w:rPr>
          <w:rFonts w:ascii="Arial" w:hAnsi="Arial" w:cs="Arial"/>
          <w:sz w:val="20"/>
          <w:szCs w:val="20"/>
        </w:rPr>
        <w:t xml:space="preserve">, S. I. (2020). Sleep patterns and its relation to lifestyle habits: A study of secondary high school students in Sharjah, United Arab Emirates. </w:t>
      </w:r>
      <w:r w:rsidRPr="00221D64">
        <w:rPr>
          <w:rFonts w:ascii="Arial" w:hAnsi="Arial" w:cs="Arial"/>
          <w:i/>
          <w:iCs/>
          <w:sz w:val="20"/>
          <w:szCs w:val="20"/>
        </w:rPr>
        <w:t>AIMS Public Health</w:t>
      </w:r>
      <w:r w:rsidRPr="00221D64">
        <w:rPr>
          <w:rFonts w:ascii="Arial" w:hAnsi="Arial" w:cs="Arial"/>
          <w:sz w:val="20"/>
          <w:szCs w:val="20"/>
        </w:rPr>
        <w:t xml:space="preserve">, </w:t>
      </w:r>
      <w:r w:rsidRPr="00221D64">
        <w:rPr>
          <w:rFonts w:ascii="Arial" w:hAnsi="Arial" w:cs="Arial"/>
          <w:i/>
          <w:iCs/>
          <w:sz w:val="20"/>
          <w:szCs w:val="20"/>
        </w:rPr>
        <w:t>7</w:t>
      </w:r>
      <w:r w:rsidRPr="00221D64">
        <w:rPr>
          <w:rFonts w:ascii="Arial" w:hAnsi="Arial" w:cs="Arial"/>
          <w:sz w:val="20"/>
          <w:szCs w:val="20"/>
        </w:rPr>
        <w:t xml:space="preserve">(3), 713–722. </w:t>
      </w:r>
      <w:hyperlink r:id="rId21" w:history="1">
        <w:r w:rsidRPr="00221D64">
          <w:rPr>
            <w:rStyle w:val="Hyperlink"/>
            <w:rFonts w:ascii="Arial" w:hAnsi="Arial" w:cs="Arial"/>
            <w:sz w:val="20"/>
            <w:szCs w:val="20"/>
          </w:rPr>
          <w:t>https://doi.org/10.3934/publichealth.2020055</w:t>
        </w:r>
      </w:hyperlink>
      <w:r w:rsidRPr="00221D64">
        <w:rPr>
          <w:rFonts w:ascii="Arial" w:hAnsi="Arial" w:cs="Arial"/>
          <w:sz w:val="20"/>
          <w:szCs w:val="20"/>
        </w:rPr>
        <w:t xml:space="preserve"> </w:t>
      </w:r>
    </w:p>
    <w:p w14:paraId="063F3076" w14:textId="77777777" w:rsidR="00221D64" w:rsidRPr="00221D64" w:rsidRDefault="00221D64" w:rsidP="00221D64">
      <w:pPr>
        <w:tabs>
          <w:tab w:val="left" w:pos="720"/>
        </w:tabs>
        <w:spacing w:line="278" w:lineRule="auto"/>
        <w:ind w:left="360" w:hanging="630"/>
        <w:rPr>
          <w:rFonts w:cs="Arial"/>
        </w:rPr>
      </w:pPr>
      <w:bookmarkStart w:id="19" w:name="Amado"/>
      <w:bookmarkEnd w:id="18"/>
      <w:r w:rsidRPr="00221D64">
        <w:rPr>
          <w:rFonts w:cs="Arial"/>
        </w:rPr>
        <w:t xml:space="preserve">Amado, J., Amado, J. N., Batista, P., &amp; Vieira, M. (2021). Lifestyles in young university students: Application of the “FANTASTICO”. </w:t>
      </w:r>
      <w:r w:rsidRPr="00221D64">
        <w:rPr>
          <w:rFonts w:cs="Arial"/>
          <w:i/>
          <w:iCs/>
        </w:rPr>
        <w:t>Brazilian Journal of Global Health</w:t>
      </w:r>
      <w:r w:rsidRPr="00221D64">
        <w:rPr>
          <w:rFonts w:cs="Arial"/>
        </w:rPr>
        <w:t xml:space="preserve">, </w:t>
      </w:r>
      <w:r w:rsidRPr="00221D64">
        <w:rPr>
          <w:rFonts w:cs="Arial"/>
          <w:i/>
          <w:iCs/>
        </w:rPr>
        <w:t>1</w:t>
      </w:r>
      <w:r w:rsidRPr="00221D64">
        <w:rPr>
          <w:rFonts w:cs="Arial"/>
        </w:rPr>
        <w:t>(3), 1–6.</w:t>
      </w:r>
    </w:p>
    <w:p w14:paraId="4132CDD9"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20" w:name="Asp"/>
      <w:bookmarkEnd w:id="19"/>
      <w:r w:rsidRPr="00221D64">
        <w:rPr>
          <w:rFonts w:ascii="Arial" w:hAnsi="Arial" w:cs="Arial"/>
          <w:sz w:val="20"/>
          <w:szCs w:val="20"/>
        </w:rPr>
        <w:t xml:space="preserve">Asp, E. H. (1999). Factors affecting food decisions made by individual consumers. </w:t>
      </w:r>
      <w:r w:rsidRPr="00221D64">
        <w:rPr>
          <w:rFonts w:ascii="Arial" w:hAnsi="Arial" w:cs="Arial"/>
          <w:i/>
          <w:iCs/>
          <w:sz w:val="20"/>
          <w:szCs w:val="20"/>
        </w:rPr>
        <w:t>Food Policy</w:t>
      </w:r>
      <w:r w:rsidRPr="00221D64">
        <w:rPr>
          <w:rFonts w:ascii="Arial" w:hAnsi="Arial" w:cs="Arial"/>
          <w:sz w:val="20"/>
          <w:szCs w:val="20"/>
        </w:rPr>
        <w:t xml:space="preserve">, </w:t>
      </w:r>
      <w:r w:rsidRPr="00221D64">
        <w:rPr>
          <w:rFonts w:ascii="Arial" w:hAnsi="Arial" w:cs="Arial"/>
          <w:i/>
          <w:iCs/>
          <w:sz w:val="20"/>
          <w:szCs w:val="20"/>
        </w:rPr>
        <w:t>24</w:t>
      </w:r>
      <w:r w:rsidRPr="00221D64">
        <w:rPr>
          <w:rFonts w:ascii="Arial" w:hAnsi="Arial" w:cs="Arial"/>
          <w:sz w:val="20"/>
          <w:szCs w:val="20"/>
        </w:rPr>
        <w:t xml:space="preserve">(2), 287–294. </w:t>
      </w:r>
      <w:hyperlink r:id="rId22" w:history="1">
        <w:r w:rsidRPr="00221D64">
          <w:rPr>
            <w:rStyle w:val="Hyperlink"/>
            <w:rFonts w:ascii="Arial" w:hAnsi="Arial" w:cs="Arial"/>
            <w:sz w:val="20"/>
            <w:szCs w:val="20"/>
          </w:rPr>
          <w:t>https://doi.org/10.1016/S0306-9192(99)00024-X</w:t>
        </w:r>
      </w:hyperlink>
      <w:bookmarkEnd w:id="20"/>
    </w:p>
    <w:p w14:paraId="550FD366"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21" w:name="Barbayannis"/>
      <w:proofErr w:type="spellStart"/>
      <w:r w:rsidRPr="00221D64">
        <w:rPr>
          <w:rFonts w:ascii="Arial" w:hAnsi="Arial" w:cs="Arial"/>
          <w:sz w:val="20"/>
          <w:szCs w:val="20"/>
        </w:rPr>
        <w:t>Barbayannis</w:t>
      </w:r>
      <w:proofErr w:type="spellEnd"/>
      <w:r w:rsidRPr="00221D64">
        <w:rPr>
          <w:rFonts w:ascii="Arial" w:hAnsi="Arial" w:cs="Arial"/>
          <w:sz w:val="20"/>
          <w:szCs w:val="20"/>
        </w:rPr>
        <w:t xml:space="preserve">, G., Bandari, M., Zheng, X., Baquerizo, H., Pecor, K. W., &amp; Ming, X. (2022). Academic Stress and Mental Well-Being in College Students: Correlations, Affected Groups, and COVID-19. </w:t>
      </w:r>
      <w:r w:rsidRPr="00221D64">
        <w:rPr>
          <w:rFonts w:ascii="Arial" w:hAnsi="Arial" w:cs="Arial"/>
          <w:i/>
          <w:iCs/>
          <w:sz w:val="20"/>
          <w:szCs w:val="20"/>
        </w:rPr>
        <w:t>Frontiers in Psychology</w:t>
      </w:r>
      <w:r w:rsidRPr="00221D64">
        <w:rPr>
          <w:rFonts w:ascii="Arial" w:hAnsi="Arial" w:cs="Arial"/>
          <w:sz w:val="20"/>
          <w:szCs w:val="20"/>
        </w:rPr>
        <w:t xml:space="preserve">, </w:t>
      </w:r>
      <w:r w:rsidRPr="00221D64">
        <w:rPr>
          <w:rFonts w:ascii="Arial" w:hAnsi="Arial" w:cs="Arial"/>
          <w:i/>
          <w:iCs/>
          <w:sz w:val="20"/>
          <w:szCs w:val="20"/>
        </w:rPr>
        <w:t>13</w:t>
      </w:r>
      <w:r w:rsidRPr="00221D64">
        <w:rPr>
          <w:rFonts w:ascii="Arial" w:hAnsi="Arial" w:cs="Arial"/>
          <w:sz w:val="20"/>
          <w:szCs w:val="20"/>
        </w:rPr>
        <w:t xml:space="preserve">. </w:t>
      </w:r>
      <w:hyperlink r:id="rId23" w:history="1">
        <w:r w:rsidRPr="00221D64">
          <w:rPr>
            <w:rStyle w:val="Hyperlink"/>
            <w:rFonts w:ascii="Arial" w:hAnsi="Arial" w:cs="Arial"/>
            <w:sz w:val="20"/>
            <w:szCs w:val="20"/>
          </w:rPr>
          <w:t>https://doi.org/10.3389/fpsyg.2022.886344</w:t>
        </w:r>
      </w:hyperlink>
    </w:p>
    <w:p w14:paraId="5B2DDA87"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22" w:name="Baumeister"/>
      <w:bookmarkEnd w:id="21"/>
      <w:r w:rsidRPr="00221D64">
        <w:rPr>
          <w:rFonts w:ascii="Arial" w:hAnsi="Arial" w:cs="Arial"/>
          <w:sz w:val="20"/>
          <w:szCs w:val="20"/>
        </w:rPr>
        <w:t xml:space="preserve">Baumeister, R., &amp; Leary, M. (1995). The Need to Belong: Desire for Interpersonal Attachments as a Fundamental Human Motivation. </w:t>
      </w:r>
      <w:r w:rsidRPr="00221D64">
        <w:rPr>
          <w:rFonts w:ascii="Arial" w:hAnsi="Arial" w:cs="Arial"/>
          <w:i/>
          <w:iCs/>
          <w:sz w:val="20"/>
          <w:szCs w:val="20"/>
        </w:rPr>
        <w:t>Psychological Bulletin</w:t>
      </w:r>
      <w:r w:rsidRPr="00221D64">
        <w:rPr>
          <w:rFonts w:ascii="Arial" w:hAnsi="Arial" w:cs="Arial"/>
          <w:sz w:val="20"/>
          <w:szCs w:val="20"/>
        </w:rPr>
        <w:t xml:space="preserve">, </w:t>
      </w:r>
      <w:r w:rsidRPr="00221D64">
        <w:rPr>
          <w:rFonts w:ascii="Arial" w:hAnsi="Arial" w:cs="Arial"/>
          <w:i/>
          <w:iCs/>
          <w:sz w:val="20"/>
          <w:szCs w:val="20"/>
        </w:rPr>
        <w:t>117</w:t>
      </w:r>
      <w:r w:rsidRPr="00221D64">
        <w:rPr>
          <w:rFonts w:ascii="Arial" w:hAnsi="Arial" w:cs="Arial"/>
          <w:sz w:val="20"/>
          <w:szCs w:val="20"/>
        </w:rPr>
        <w:t xml:space="preserve">, 497–529. </w:t>
      </w:r>
      <w:hyperlink r:id="rId24" w:history="1">
        <w:r w:rsidRPr="00221D64">
          <w:rPr>
            <w:rStyle w:val="Hyperlink"/>
            <w:rFonts w:ascii="Arial" w:hAnsi="Arial" w:cs="Arial"/>
            <w:sz w:val="20"/>
            <w:szCs w:val="20"/>
          </w:rPr>
          <w:t>https://doi.org/10.1037/0033-2909.117.3.497</w:t>
        </w:r>
      </w:hyperlink>
      <w:bookmarkEnd w:id="22"/>
      <w:r w:rsidRPr="00221D64">
        <w:rPr>
          <w:rFonts w:ascii="Arial" w:hAnsi="Arial" w:cs="Arial"/>
          <w:sz w:val="20"/>
          <w:szCs w:val="20"/>
        </w:rPr>
        <w:t xml:space="preserve"> </w:t>
      </w:r>
    </w:p>
    <w:p w14:paraId="09254B28"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23" w:name="Bavishi"/>
      <w:r w:rsidRPr="00221D64">
        <w:rPr>
          <w:rFonts w:ascii="Arial" w:hAnsi="Arial" w:cs="Arial"/>
          <w:sz w:val="20"/>
          <w:szCs w:val="20"/>
        </w:rPr>
        <w:t xml:space="preserve">Bavishi, A., Slade, M. D., &amp; Levy, B. R. (2016). A Chapter a Day – Association of Book Reading with Longevity. </w:t>
      </w:r>
      <w:r w:rsidRPr="00221D64">
        <w:rPr>
          <w:rFonts w:ascii="Arial" w:hAnsi="Arial" w:cs="Arial"/>
          <w:i/>
          <w:iCs/>
          <w:sz w:val="20"/>
          <w:szCs w:val="20"/>
        </w:rPr>
        <w:t>Social Science &amp; Medicine (1982)</w:t>
      </w:r>
      <w:r w:rsidRPr="00221D64">
        <w:rPr>
          <w:rFonts w:ascii="Arial" w:hAnsi="Arial" w:cs="Arial"/>
          <w:sz w:val="20"/>
          <w:szCs w:val="20"/>
        </w:rPr>
        <w:t xml:space="preserve">, </w:t>
      </w:r>
      <w:r w:rsidRPr="00221D64">
        <w:rPr>
          <w:rFonts w:ascii="Arial" w:hAnsi="Arial" w:cs="Arial"/>
          <w:i/>
          <w:iCs/>
          <w:sz w:val="20"/>
          <w:szCs w:val="20"/>
        </w:rPr>
        <w:t>164</w:t>
      </w:r>
      <w:r w:rsidRPr="00221D64">
        <w:rPr>
          <w:rFonts w:ascii="Arial" w:hAnsi="Arial" w:cs="Arial"/>
          <w:sz w:val="20"/>
          <w:szCs w:val="20"/>
        </w:rPr>
        <w:t xml:space="preserve">, 44–48. </w:t>
      </w:r>
      <w:hyperlink r:id="rId25" w:history="1">
        <w:r w:rsidRPr="00221D64">
          <w:rPr>
            <w:rStyle w:val="Hyperlink"/>
            <w:rFonts w:ascii="Arial" w:hAnsi="Arial" w:cs="Arial"/>
            <w:sz w:val="20"/>
            <w:szCs w:val="20"/>
          </w:rPr>
          <w:t>https://doi.org/10.1016/j.socscimed.2016.07.014</w:t>
        </w:r>
      </w:hyperlink>
      <w:bookmarkEnd w:id="23"/>
      <w:r w:rsidRPr="00221D64">
        <w:rPr>
          <w:rFonts w:ascii="Arial" w:hAnsi="Arial" w:cs="Arial"/>
          <w:sz w:val="20"/>
          <w:szCs w:val="20"/>
        </w:rPr>
        <w:t xml:space="preserve"> </w:t>
      </w:r>
    </w:p>
    <w:p w14:paraId="76C0F666"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24" w:name="Bayoumy"/>
      <w:proofErr w:type="spellStart"/>
      <w:r w:rsidRPr="00221D64">
        <w:rPr>
          <w:rFonts w:ascii="Arial" w:hAnsi="Arial" w:cs="Arial"/>
          <w:sz w:val="20"/>
          <w:szCs w:val="20"/>
        </w:rPr>
        <w:t>Bayoumy</w:t>
      </w:r>
      <w:proofErr w:type="spellEnd"/>
      <w:r w:rsidRPr="00221D64">
        <w:rPr>
          <w:rFonts w:ascii="Arial" w:hAnsi="Arial" w:cs="Arial"/>
          <w:sz w:val="20"/>
          <w:szCs w:val="20"/>
        </w:rPr>
        <w:t xml:space="preserve">, H., Sedek, H., Omar, H., &amp; Ayman, S. (2023). Investigating the relationship of sleep quality and psychological factors among Health Professions students. </w:t>
      </w:r>
      <w:r w:rsidRPr="00221D64">
        <w:rPr>
          <w:rFonts w:ascii="Arial" w:hAnsi="Arial" w:cs="Arial"/>
          <w:i/>
          <w:iCs/>
          <w:sz w:val="20"/>
          <w:szCs w:val="20"/>
        </w:rPr>
        <w:t>International Journal of Africa Nursing Sciences</w:t>
      </w:r>
      <w:r w:rsidRPr="00221D64">
        <w:rPr>
          <w:rFonts w:ascii="Arial" w:hAnsi="Arial" w:cs="Arial"/>
          <w:sz w:val="20"/>
          <w:szCs w:val="20"/>
        </w:rPr>
        <w:t xml:space="preserve">, </w:t>
      </w:r>
      <w:r w:rsidRPr="00221D64">
        <w:rPr>
          <w:rFonts w:ascii="Arial" w:hAnsi="Arial" w:cs="Arial"/>
          <w:i/>
          <w:iCs/>
          <w:sz w:val="20"/>
          <w:szCs w:val="20"/>
        </w:rPr>
        <w:t>19</w:t>
      </w:r>
      <w:r w:rsidRPr="00221D64">
        <w:rPr>
          <w:rFonts w:ascii="Arial" w:hAnsi="Arial" w:cs="Arial"/>
          <w:sz w:val="20"/>
          <w:szCs w:val="20"/>
        </w:rPr>
        <w:t xml:space="preserve">, 100581. </w:t>
      </w:r>
      <w:hyperlink r:id="rId26" w:history="1">
        <w:r w:rsidRPr="00221D64">
          <w:rPr>
            <w:rStyle w:val="Hyperlink"/>
            <w:rFonts w:ascii="Arial" w:hAnsi="Arial" w:cs="Arial"/>
            <w:sz w:val="20"/>
            <w:szCs w:val="20"/>
          </w:rPr>
          <w:t>https://doi.org/10.1016/j.ijans.2023.100581</w:t>
        </w:r>
      </w:hyperlink>
    </w:p>
    <w:p w14:paraId="63B9A216"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25" w:name="Biddle"/>
      <w:bookmarkEnd w:id="24"/>
      <w:r w:rsidRPr="00221D64">
        <w:rPr>
          <w:rFonts w:ascii="Arial" w:hAnsi="Arial" w:cs="Arial"/>
          <w:sz w:val="20"/>
          <w:szCs w:val="20"/>
        </w:rPr>
        <w:t xml:space="preserve">Biddle, S. J. H., &amp; Asare, M. (2011). Physical activity and mental health in children and adolescents: A review of reviews. </w:t>
      </w:r>
      <w:r w:rsidRPr="00221D64">
        <w:rPr>
          <w:rFonts w:ascii="Arial" w:hAnsi="Arial" w:cs="Arial"/>
          <w:i/>
          <w:iCs/>
          <w:sz w:val="20"/>
          <w:szCs w:val="20"/>
        </w:rPr>
        <w:t>British Journal of Sports Medicine</w:t>
      </w:r>
      <w:r w:rsidRPr="00221D64">
        <w:rPr>
          <w:rFonts w:ascii="Arial" w:hAnsi="Arial" w:cs="Arial"/>
          <w:sz w:val="20"/>
          <w:szCs w:val="20"/>
        </w:rPr>
        <w:t xml:space="preserve">, </w:t>
      </w:r>
      <w:r w:rsidRPr="00221D64">
        <w:rPr>
          <w:rFonts w:ascii="Arial" w:hAnsi="Arial" w:cs="Arial"/>
          <w:i/>
          <w:iCs/>
          <w:sz w:val="20"/>
          <w:szCs w:val="20"/>
        </w:rPr>
        <w:t>45</w:t>
      </w:r>
      <w:r w:rsidRPr="00221D64">
        <w:rPr>
          <w:rFonts w:ascii="Arial" w:hAnsi="Arial" w:cs="Arial"/>
          <w:sz w:val="20"/>
          <w:szCs w:val="20"/>
        </w:rPr>
        <w:t xml:space="preserve">(11), 886–895. </w:t>
      </w:r>
      <w:hyperlink r:id="rId27" w:history="1">
        <w:r w:rsidRPr="00221D64">
          <w:rPr>
            <w:rStyle w:val="Hyperlink"/>
            <w:rFonts w:ascii="Arial" w:hAnsi="Arial" w:cs="Arial"/>
            <w:sz w:val="20"/>
            <w:szCs w:val="20"/>
          </w:rPr>
          <w:t>https://doi.org/10.1136/bjsports-2011-090185</w:t>
        </w:r>
      </w:hyperlink>
      <w:bookmarkEnd w:id="25"/>
      <w:r w:rsidRPr="00221D64">
        <w:rPr>
          <w:rFonts w:ascii="Arial" w:hAnsi="Arial" w:cs="Arial"/>
          <w:sz w:val="20"/>
          <w:szCs w:val="20"/>
        </w:rPr>
        <w:t xml:space="preserve"> </w:t>
      </w:r>
    </w:p>
    <w:p w14:paraId="638C09B8"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26" w:name="Bjørlykhaug"/>
      <w:proofErr w:type="spellStart"/>
      <w:r w:rsidRPr="00221D64">
        <w:rPr>
          <w:rFonts w:ascii="Arial" w:hAnsi="Arial" w:cs="Arial"/>
          <w:sz w:val="20"/>
          <w:szCs w:val="20"/>
        </w:rPr>
        <w:t>Bjørlykhaug</w:t>
      </w:r>
      <w:proofErr w:type="spellEnd"/>
      <w:r w:rsidRPr="00221D64">
        <w:rPr>
          <w:rFonts w:ascii="Arial" w:hAnsi="Arial" w:cs="Arial"/>
          <w:sz w:val="20"/>
          <w:szCs w:val="20"/>
        </w:rPr>
        <w:t xml:space="preserve">, K. I., Karlsson, Bengt, </w:t>
      </w:r>
      <w:proofErr w:type="spellStart"/>
      <w:r w:rsidRPr="00221D64">
        <w:rPr>
          <w:rFonts w:ascii="Arial" w:hAnsi="Arial" w:cs="Arial"/>
          <w:sz w:val="20"/>
          <w:szCs w:val="20"/>
        </w:rPr>
        <w:t>Hesook</w:t>
      </w:r>
      <w:proofErr w:type="spellEnd"/>
      <w:r w:rsidRPr="00221D64">
        <w:rPr>
          <w:rFonts w:ascii="Arial" w:hAnsi="Arial" w:cs="Arial"/>
          <w:sz w:val="20"/>
          <w:szCs w:val="20"/>
        </w:rPr>
        <w:t xml:space="preserve">, Suzie Kim, &amp; and Kleppe, L. C. (2022). Social support and recovery from mental health problems: A scoping review. </w:t>
      </w:r>
      <w:r w:rsidRPr="00221D64">
        <w:rPr>
          <w:rFonts w:ascii="Arial" w:hAnsi="Arial" w:cs="Arial"/>
          <w:i/>
          <w:iCs/>
          <w:sz w:val="20"/>
          <w:szCs w:val="20"/>
        </w:rPr>
        <w:t>Nordic Social Work Research</w:t>
      </w:r>
      <w:r w:rsidRPr="00221D64">
        <w:rPr>
          <w:rFonts w:ascii="Arial" w:hAnsi="Arial" w:cs="Arial"/>
          <w:sz w:val="20"/>
          <w:szCs w:val="20"/>
        </w:rPr>
        <w:t xml:space="preserve">, </w:t>
      </w:r>
      <w:r w:rsidRPr="00221D64">
        <w:rPr>
          <w:rFonts w:ascii="Arial" w:hAnsi="Arial" w:cs="Arial"/>
          <w:i/>
          <w:iCs/>
          <w:sz w:val="20"/>
          <w:szCs w:val="20"/>
        </w:rPr>
        <w:t>12</w:t>
      </w:r>
      <w:r w:rsidRPr="00221D64">
        <w:rPr>
          <w:rFonts w:ascii="Arial" w:hAnsi="Arial" w:cs="Arial"/>
          <w:sz w:val="20"/>
          <w:szCs w:val="20"/>
        </w:rPr>
        <w:t xml:space="preserve">(5), 666–697. </w:t>
      </w:r>
      <w:hyperlink r:id="rId28" w:history="1">
        <w:r w:rsidRPr="00221D64">
          <w:rPr>
            <w:rStyle w:val="Hyperlink"/>
            <w:rFonts w:ascii="Arial" w:hAnsi="Arial" w:cs="Arial"/>
            <w:sz w:val="20"/>
            <w:szCs w:val="20"/>
          </w:rPr>
          <w:t>https://doi.org/10.1080/2156857X.2020.1868553</w:t>
        </w:r>
      </w:hyperlink>
      <w:bookmarkEnd w:id="26"/>
      <w:r w:rsidRPr="00221D64">
        <w:rPr>
          <w:rFonts w:ascii="Arial" w:hAnsi="Arial" w:cs="Arial"/>
          <w:sz w:val="20"/>
          <w:szCs w:val="20"/>
        </w:rPr>
        <w:t xml:space="preserve"> </w:t>
      </w:r>
    </w:p>
    <w:p w14:paraId="0E5DCEFC"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27" w:name="Brivio"/>
      <w:bookmarkStart w:id="28" w:name="Brivo"/>
      <w:r w:rsidRPr="00221D64">
        <w:rPr>
          <w:rFonts w:ascii="Arial" w:hAnsi="Arial" w:cs="Arial"/>
          <w:sz w:val="20"/>
          <w:szCs w:val="20"/>
        </w:rPr>
        <w:t xml:space="preserve">Brivio, F., Viganò, A., Paterna, A., </w:t>
      </w:r>
      <w:proofErr w:type="spellStart"/>
      <w:r w:rsidRPr="00221D64">
        <w:rPr>
          <w:rFonts w:ascii="Arial" w:hAnsi="Arial" w:cs="Arial"/>
          <w:sz w:val="20"/>
          <w:szCs w:val="20"/>
        </w:rPr>
        <w:t>Palena</w:t>
      </w:r>
      <w:proofErr w:type="spellEnd"/>
      <w:r w:rsidRPr="00221D64">
        <w:rPr>
          <w:rFonts w:ascii="Arial" w:hAnsi="Arial" w:cs="Arial"/>
          <w:sz w:val="20"/>
          <w:szCs w:val="20"/>
        </w:rPr>
        <w:t xml:space="preserve">, N., &amp; Greco, A. (2023). Narrative Review and Analysis of the Use of “Lifestyle” in Health Psychology. </w:t>
      </w:r>
      <w:r w:rsidRPr="00221D64">
        <w:rPr>
          <w:rFonts w:ascii="Arial" w:hAnsi="Arial" w:cs="Arial"/>
          <w:i/>
          <w:iCs/>
          <w:sz w:val="20"/>
          <w:szCs w:val="20"/>
        </w:rPr>
        <w:t>International Journal of Environmental Research and Public Health</w:t>
      </w:r>
      <w:r w:rsidRPr="00221D64">
        <w:rPr>
          <w:rFonts w:ascii="Arial" w:hAnsi="Arial" w:cs="Arial"/>
          <w:sz w:val="20"/>
          <w:szCs w:val="20"/>
        </w:rPr>
        <w:t xml:space="preserve">, </w:t>
      </w:r>
      <w:r w:rsidRPr="00221D64">
        <w:rPr>
          <w:rFonts w:ascii="Arial" w:hAnsi="Arial" w:cs="Arial"/>
          <w:i/>
          <w:iCs/>
          <w:sz w:val="20"/>
          <w:szCs w:val="20"/>
        </w:rPr>
        <w:t>20</w:t>
      </w:r>
      <w:r w:rsidRPr="00221D64">
        <w:rPr>
          <w:rFonts w:ascii="Arial" w:hAnsi="Arial" w:cs="Arial"/>
          <w:sz w:val="20"/>
          <w:szCs w:val="20"/>
        </w:rPr>
        <w:t xml:space="preserve">(5), 4427. </w:t>
      </w:r>
      <w:hyperlink r:id="rId29" w:history="1">
        <w:r w:rsidRPr="00221D64">
          <w:rPr>
            <w:rStyle w:val="Hyperlink"/>
            <w:rFonts w:ascii="Arial" w:hAnsi="Arial" w:cs="Arial"/>
            <w:sz w:val="20"/>
            <w:szCs w:val="20"/>
          </w:rPr>
          <w:t>https://doi.org/10.3390/ijerph20054427</w:t>
        </w:r>
      </w:hyperlink>
      <w:bookmarkEnd w:id="27"/>
      <w:r w:rsidRPr="00221D64">
        <w:rPr>
          <w:rFonts w:ascii="Arial" w:hAnsi="Arial" w:cs="Arial"/>
          <w:sz w:val="20"/>
          <w:szCs w:val="20"/>
        </w:rPr>
        <w:t xml:space="preserve"> </w:t>
      </w:r>
    </w:p>
    <w:p w14:paraId="3FDA45AE"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29" w:name="CaamañoNavarrete"/>
      <w:bookmarkEnd w:id="28"/>
      <w:r w:rsidRPr="00221D64">
        <w:rPr>
          <w:rFonts w:ascii="Arial" w:hAnsi="Arial" w:cs="Arial"/>
          <w:sz w:val="20"/>
          <w:szCs w:val="20"/>
        </w:rPr>
        <w:t>Caamaño-Navarrete, F., Saavedra-Vallejos, E., Guzmán-Guzmán, I. P., Arriagada-Hernández, C., Fuentes-</w:t>
      </w:r>
      <w:proofErr w:type="spellStart"/>
      <w:r w:rsidRPr="00221D64">
        <w:rPr>
          <w:rFonts w:ascii="Arial" w:hAnsi="Arial" w:cs="Arial"/>
          <w:sz w:val="20"/>
          <w:szCs w:val="20"/>
        </w:rPr>
        <w:t>Vilugrón</w:t>
      </w:r>
      <w:proofErr w:type="spellEnd"/>
      <w:r w:rsidRPr="00221D64">
        <w:rPr>
          <w:rFonts w:ascii="Arial" w:hAnsi="Arial" w:cs="Arial"/>
          <w:sz w:val="20"/>
          <w:szCs w:val="20"/>
        </w:rPr>
        <w:t xml:space="preserve">, G., </w:t>
      </w:r>
      <w:proofErr w:type="spellStart"/>
      <w:r w:rsidRPr="00221D64">
        <w:rPr>
          <w:rFonts w:ascii="Arial" w:hAnsi="Arial" w:cs="Arial"/>
          <w:sz w:val="20"/>
          <w:szCs w:val="20"/>
        </w:rPr>
        <w:t>Jara-Tomckowiack</w:t>
      </w:r>
      <w:proofErr w:type="spellEnd"/>
      <w:r w:rsidRPr="00221D64">
        <w:rPr>
          <w:rFonts w:ascii="Arial" w:hAnsi="Arial" w:cs="Arial"/>
          <w:sz w:val="20"/>
          <w:szCs w:val="20"/>
        </w:rPr>
        <w:t xml:space="preserve">, L., Lagos-Hernández, R., Fuentes-Merino, P., Alvarez, C., &amp; Delgado-Floody, P. (2024). Unhealthy Lifestyle Contributes to Negative Mental Health and Poor Quality of Life in Young University Students. </w:t>
      </w:r>
      <w:r w:rsidRPr="00221D64">
        <w:rPr>
          <w:rFonts w:ascii="Arial" w:hAnsi="Arial" w:cs="Arial"/>
          <w:i/>
          <w:iCs/>
          <w:sz w:val="20"/>
          <w:szCs w:val="20"/>
        </w:rPr>
        <w:t>Healthcare</w:t>
      </w:r>
      <w:r w:rsidRPr="00221D64">
        <w:rPr>
          <w:rFonts w:ascii="Arial" w:hAnsi="Arial" w:cs="Arial"/>
          <w:sz w:val="20"/>
          <w:szCs w:val="20"/>
        </w:rPr>
        <w:t xml:space="preserve">, </w:t>
      </w:r>
      <w:r w:rsidRPr="00221D64">
        <w:rPr>
          <w:rFonts w:ascii="Arial" w:hAnsi="Arial" w:cs="Arial"/>
          <w:i/>
          <w:iCs/>
          <w:sz w:val="20"/>
          <w:szCs w:val="20"/>
        </w:rPr>
        <w:t>12</w:t>
      </w:r>
      <w:r w:rsidRPr="00221D64">
        <w:rPr>
          <w:rFonts w:ascii="Arial" w:hAnsi="Arial" w:cs="Arial"/>
          <w:sz w:val="20"/>
          <w:szCs w:val="20"/>
        </w:rPr>
        <w:t xml:space="preserve">(22), 2213. </w:t>
      </w:r>
      <w:hyperlink r:id="rId30" w:history="1">
        <w:r w:rsidRPr="00221D64">
          <w:rPr>
            <w:rStyle w:val="Hyperlink"/>
            <w:rFonts w:ascii="Arial" w:hAnsi="Arial" w:cs="Arial"/>
            <w:sz w:val="20"/>
            <w:szCs w:val="20"/>
          </w:rPr>
          <w:t>https://doi.org/10.3390/healthcare12222213</w:t>
        </w:r>
      </w:hyperlink>
      <w:r w:rsidRPr="00221D64">
        <w:rPr>
          <w:rFonts w:ascii="Arial" w:hAnsi="Arial" w:cs="Arial"/>
          <w:sz w:val="20"/>
          <w:szCs w:val="20"/>
        </w:rPr>
        <w:t xml:space="preserve"> </w:t>
      </w:r>
    </w:p>
    <w:p w14:paraId="33AFFD87"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30" w:name="CanadianPaediatricSociety"/>
      <w:bookmarkEnd w:id="29"/>
      <w:r w:rsidRPr="00221D64">
        <w:rPr>
          <w:rFonts w:ascii="Arial" w:hAnsi="Arial" w:cs="Arial"/>
          <w:sz w:val="20"/>
          <w:szCs w:val="20"/>
        </w:rPr>
        <w:t xml:space="preserve">Canadian </w:t>
      </w:r>
      <w:proofErr w:type="spellStart"/>
      <w:r w:rsidRPr="00221D64">
        <w:rPr>
          <w:rFonts w:ascii="Arial" w:hAnsi="Arial" w:cs="Arial"/>
          <w:sz w:val="20"/>
          <w:szCs w:val="20"/>
        </w:rPr>
        <w:t>Paediatric</w:t>
      </w:r>
      <w:proofErr w:type="spellEnd"/>
      <w:r w:rsidRPr="00221D64">
        <w:rPr>
          <w:rFonts w:ascii="Arial" w:hAnsi="Arial" w:cs="Arial"/>
          <w:sz w:val="20"/>
          <w:szCs w:val="20"/>
        </w:rPr>
        <w:t xml:space="preserve"> Society. (2019). Digital media: Promoting healthy screen use in school-aged children and adolescents. </w:t>
      </w:r>
      <w:proofErr w:type="spellStart"/>
      <w:r w:rsidRPr="00221D64">
        <w:rPr>
          <w:rFonts w:ascii="Arial" w:hAnsi="Arial" w:cs="Arial"/>
          <w:i/>
          <w:iCs/>
          <w:sz w:val="20"/>
          <w:szCs w:val="20"/>
        </w:rPr>
        <w:t>Paediatrics</w:t>
      </w:r>
      <w:proofErr w:type="spellEnd"/>
      <w:r w:rsidRPr="00221D64">
        <w:rPr>
          <w:rFonts w:ascii="Arial" w:hAnsi="Arial" w:cs="Arial"/>
          <w:i/>
          <w:iCs/>
          <w:sz w:val="20"/>
          <w:szCs w:val="20"/>
        </w:rPr>
        <w:t xml:space="preserve"> &amp; Child Health</w:t>
      </w:r>
      <w:r w:rsidRPr="00221D64">
        <w:rPr>
          <w:rFonts w:ascii="Arial" w:hAnsi="Arial" w:cs="Arial"/>
          <w:sz w:val="20"/>
          <w:szCs w:val="20"/>
        </w:rPr>
        <w:t xml:space="preserve">, </w:t>
      </w:r>
      <w:r w:rsidRPr="00221D64">
        <w:rPr>
          <w:rFonts w:ascii="Arial" w:hAnsi="Arial" w:cs="Arial"/>
          <w:i/>
          <w:iCs/>
          <w:sz w:val="20"/>
          <w:szCs w:val="20"/>
        </w:rPr>
        <w:t>24</w:t>
      </w:r>
      <w:r w:rsidRPr="00221D64">
        <w:rPr>
          <w:rFonts w:ascii="Arial" w:hAnsi="Arial" w:cs="Arial"/>
          <w:sz w:val="20"/>
          <w:szCs w:val="20"/>
        </w:rPr>
        <w:t xml:space="preserve">(6), 402–408. </w:t>
      </w:r>
      <w:hyperlink r:id="rId31" w:history="1">
        <w:r w:rsidRPr="00221D64">
          <w:rPr>
            <w:rStyle w:val="Hyperlink"/>
            <w:rFonts w:ascii="Arial" w:hAnsi="Arial" w:cs="Arial"/>
            <w:sz w:val="20"/>
            <w:szCs w:val="20"/>
          </w:rPr>
          <w:t>https://doi.org/10.1093/pch/pxz095</w:t>
        </w:r>
      </w:hyperlink>
      <w:r w:rsidRPr="00221D64">
        <w:rPr>
          <w:rFonts w:ascii="Arial" w:hAnsi="Arial" w:cs="Arial"/>
          <w:sz w:val="20"/>
          <w:szCs w:val="20"/>
        </w:rPr>
        <w:t xml:space="preserve"> </w:t>
      </w:r>
    </w:p>
    <w:p w14:paraId="019DEB4E"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31" w:name="Caspersen"/>
      <w:bookmarkEnd w:id="30"/>
      <w:r w:rsidRPr="00221D64">
        <w:rPr>
          <w:rFonts w:ascii="Arial" w:hAnsi="Arial" w:cs="Arial"/>
          <w:sz w:val="20"/>
          <w:szCs w:val="20"/>
        </w:rPr>
        <w:t xml:space="preserve">Caspersen, C. J., Powell, K. E., &amp; Christenson, G. M. (1985). Physical activity, exercise, and physical fitness: Definitions and distinctions for health-related research. </w:t>
      </w:r>
      <w:r w:rsidRPr="00221D64">
        <w:rPr>
          <w:rFonts w:ascii="Arial" w:hAnsi="Arial" w:cs="Arial"/>
          <w:i/>
          <w:iCs/>
          <w:sz w:val="20"/>
          <w:szCs w:val="20"/>
        </w:rPr>
        <w:t>Public Health Reports</w:t>
      </w:r>
      <w:r w:rsidRPr="00221D64">
        <w:rPr>
          <w:rFonts w:ascii="Arial" w:hAnsi="Arial" w:cs="Arial"/>
          <w:sz w:val="20"/>
          <w:szCs w:val="20"/>
        </w:rPr>
        <w:t xml:space="preserve">, </w:t>
      </w:r>
      <w:r w:rsidRPr="00221D64">
        <w:rPr>
          <w:rFonts w:ascii="Arial" w:hAnsi="Arial" w:cs="Arial"/>
          <w:i/>
          <w:iCs/>
          <w:sz w:val="20"/>
          <w:szCs w:val="20"/>
        </w:rPr>
        <w:t>100</w:t>
      </w:r>
      <w:r w:rsidRPr="00221D64">
        <w:rPr>
          <w:rFonts w:ascii="Arial" w:hAnsi="Arial" w:cs="Arial"/>
          <w:sz w:val="20"/>
          <w:szCs w:val="20"/>
        </w:rPr>
        <w:t>(2), 126–131.</w:t>
      </w:r>
    </w:p>
    <w:p w14:paraId="2258B8D9"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32" w:name="Chaudhry"/>
      <w:bookmarkEnd w:id="31"/>
      <w:r w:rsidRPr="00221D64">
        <w:rPr>
          <w:rFonts w:ascii="Arial" w:hAnsi="Arial" w:cs="Arial"/>
          <w:sz w:val="20"/>
          <w:szCs w:val="20"/>
        </w:rPr>
        <w:t xml:space="preserve">Chaudhry, S., Tandon, A., Shinde, S., &amp; Bhattacharya, A. (2024). Student psychological well-being in higher education: The role of internal team environment, institutional, friends and family support and academic engagement. </w:t>
      </w:r>
      <w:r w:rsidRPr="00221D64">
        <w:rPr>
          <w:rFonts w:ascii="Arial" w:hAnsi="Arial" w:cs="Arial"/>
          <w:i/>
          <w:iCs/>
          <w:sz w:val="20"/>
          <w:szCs w:val="20"/>
        </w:rPr>
        <w:t>PLOS ONE</w:t>
      </w:r>
      <w:r w:rsidRPr="00221D64">
        <w:rPr>
          <w:rFonts w:ascii="Arial" w:hAnsi="Arial" w:cs="Arial"/>
          <w:sz w:val="20"/>
          <w:szCs w:val="20"/>
        </w:rPr>
        <w:t xml:space="preserve">, </w:t>
      </w:r>
      <w:r w:rsidRPr="00221D64">
        <w:rPr>
          <w:rFonts w:ascii="Arial" w:hAnsi="Arial" w:cs="Arial"/>
          <w:i/>
          <w:iCs/>
          <w:sz w:val="20"/>
          <w:szCs w:val="20"/>
        </w:rPr>
        <w:t>19</w:t>
      </w:r>
      <w:r w:rsidRPr="00221D64">
        <w:rPr>
          <w:rFonts w:ascii="Arial" w:hAnsi="Arial" w:cs="Arial"/>
          <w:sz w:val="20"/>
          <w:szCs w:val="20"/>
        </w:rPr>
        <w:t xml:space="preserve">(1), e0297508. </w:t>
      </w:r>
      <w:hyperlink r:id="rId32" w:history="1">
        <w:r w:rsidRPr="00221D64">
          <w:rPr>
            <w:rStyle w:val="Hyperlink"/>
            <w:rFonts w:ascii="Arial" w:hAnsi="Arial" w:cs="Arial"/>
            <w:sz w:val="20"/>
            <w:szCs w:val="20"/>
          </w:rPr>
          <w:t>https://doi.org/10.1371/journal.pone.0297508</w:t>
        </w:r>
      </w:hyperlink>
      <w:bookmarkEnd w:id="32"/>
      <w:r w:rsidRPr="00221D64">
        <w:rPr>
          <w:rFonts w:ascii="Arial" w:hAnsi="Arial" w:cs="Arial"/>
          <w:sz w:val="20"/>
          <w:szCs w:val="20"/>
        </w:rPr>
        <w:t xml:space="preserve"> </w:t>
      </w:r>
    </w:p>
    <w:p w14:paraId="40B82870"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33" w:name="Chokroverty"/>
      <w:proofErr w:type="spellStart"/>
      <w:r w:rsidRPr="00221D64">
        <w:rPr>
          <w:rFonts w:ascii="Arial" w:hAnsi="Arial" w:cs="Arial"/>
          <w:sz w:val="20"/>
          <w:szCs w:val="20"/>
        </w:rPr>
        <w:t>Chokroverty</w:t>
      </w:r>
      <w:proofErr w:type="spellEnd"/>
      <w:r w:rsidRPr="00221D64">
        <w:rPr>
          <w:rFonts w:ascii="Arial" w:hAnsi="Arial" w:cs="Arial"/>
          <w:sz w:val="20"/>
          <w:szCs w:val="20"/>
        </w:rPr>
        <w:t xml:space="preserve">, S. (2010). Overview of sleep &amp; sleep disorders. </w:t>
      </w:r>
      <w:r w:rsidRPr="00221D64">
        <w:rPr>
          <w:rFonts w:ascii="Arial" w:hAnsi="Arial" w:cs="Arial"/>
          <w:i/>
          <w:iCs/>
          <w:sz w:val="20"/>
          <w:szCs w:val="20"/>
        </w:rPr>
        <w:t>The Indian Journal of Medical Research</w:t>
      </w:r>
      <w:r w:rsidRPr="00221D64">
        <w:rPr>
          <w:rFonts w:ascii="Arial" w:hAnsi="Arial" w:cs="Arial"/>
          <w:sz w:val="20"/>
          <w:szCs w:val="20"/>
        </w:rPr>
        <w:t xml:space="preserve">, </w:t>
      </w:r>
      <w:r w:rsidRPr="00221D64">
        <w:rPr>
          <w:rFonts w:ascii="Arial" w:hAnsi="Arial" w:cs="Arial"/>
          <w:i/>
          <w:iCs/>
          <w:sz w:val="20"/>
          <w:szCs w:val="20"/>
        </w:rPr>
        <w:t>131</w:t>
      </w:r>
      <w:r w:rsidRPr="00221D64">
        <w:rPr>
          <w:rFonts w:ascii="Arial" w:hAnsi="Arial" w:cs="Arial"/>
          <w:sz w:val="20"/>
          <w:szCs w:val="20"/>
        </w:rPr>
        <w:t>, 126–140.</w:t>
      </w:r>
    </w:p>
    <w:p w14:paraId="73F41A3A"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34" w:name="Cicchetti"/>
      <w:bookmarkEnd w:id="33"/>
      <w:r w:rsidRPr="00221D64">
        <w:rPr>
          <w:rFonts w:ascii="Arial" w:hAnsi="Arial" w:cs="Arial"/>
          <w:sz w:val="20"/>
          <w:szCs w:val="20"/>
        </w:rPr>
        <w:t xml:space="preserve">Cicchetti, D., &amp; Toth, S. L. (2005). Child maltreatment. </w:t>
      </w:r>
      <w:r w:rsidRPr="00221D64">
        <w:rPr>
          <w:rFonts w:ascii="Arial" w:hAnsi="Arial" w:cs="Arial"/>
          <w:i/>
          <w:iCs/>
          <w:sz w:val="20"/>
          <w:szCs w:val="20"/>
        </w:rPr>
        <w:t>Annual Review of Clinical Psychology</w:t>
      </w:r>
      <w:r w:rsidRPr="00221D64">
        <w:rPr>
          <w:rFonts w:ascii="Arial" w:hAnsi="Arial" w:cs="Arial"/>
          <w:sz w:val="20"/>
          <w:szCs w:val="20"/>
        </w:rPr>
        <w:t xml:space="preserve">, </w:t>
      </w:r>
      <w:r w:rsidRPr="00221D64">
        <w:rPr>
          <w:rFonts w:ascii="Arial" w:hAnsi="Arial" w:cs="Arial"/>
          <w:i/>
          <w:iCs/>
          <w:sz w:val="20"/>
          <w:szCs w:val="20"/>
        </w:rPr>
        <w:t>1</w:t>
      </w:r>
      <w:r w:rsidRPr="00221D64">
        <w:rPr>
          <w:rFonts w:ascii="Arial" w:hAnsi="Arial" w:cs="Arial"/>
          <w:sz w:val="20"/>
          <w:szCs w:val="20"/>
        </w:rPr>
        <w:t xml:space="preserve">, 409–438. </w:t>
      </w:r>
      <w:hyperlink r:id="rId33" w:history="1">
        <w:r w:rsidRPr="00221D64">
          <w:rPr>
            <w:rStyle w:val="Hyperlink"/>
            <w:rFonts w:ascii="Arial" w:hAnsi="Arial" w:cs="Arial"/>
            <w:sz w:val="20"/>
            <w:szCs w:val="20"/>
          </w:rPr>
          <w:t>https://doi.org/10.1146/annurev.clinpsy.1.102803.144029</w:t>
        </w:r>
      </w:hyperlink>
      <w:bookmarkEnd w:id="34"/>
      <w:r w:rsidRPr="00221D64">
        <w:rPr>
          <w:rFonts w:ascii="Arial" w:hAnsi="Arial" w:cs="Arial"/>
          <w:sz w:val="20"/>
          <w:szCs w:val="20"/>
        </w:rPr>
        <w:t xml:space="preserve"> </w:t>
      </w:r>
    </w:p>
    <w:p w14:paraId="769F1ACD"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35" w:name="Clark"/>
      <w:r w:rsidRPr="00221D64">
        <w:rPr>
          <w:rFonts w:ascii="Arial" w:hAnsi="Arial" w:cs="Arial"/>
          <w:sz w:val="20"/>
          <w:szCs w:val="20"/>
        </w:rPr>
        <w:t xml:space="preserve">Clark, C., &amp; Rumbold, K. (2006). </w:t>
      </w:r>
      <w:r w:rsidRPr="00221D64">
        <w:rPr>
          <w:rFonts w:ascii="Arial" w:hAnsi="Arial" w:cs="Arial"/>
          <w:i/>
          <w:iCs/>
          <w:sz w:val="20"/>
          <w:szCs w:val="20"/>
        </w:rPr>
        <w:t>Reading for Pleasure: A Research Overview</w:t>
      </w:r>
      <w:r w:rsidRPr="00221D64">
        <w:rPr>
          <w:rFonts w:ascii="Arial" w:hAnsi="Arial" w:cs="Arial"/>
          <w:sz w:val="20"/>
          <w:szCs w:val="20"/>
        </w:rPr>
        <w:t xml:space="preserve">. National Literacy Trust. </w:t>
      </w:r>
      <w:hyperlink r:id="rId34" w:history="1">
        <w:r w:rsidRPr="00221D64">
          <w:rPr>
            <w:rStyle w:val="Hyperlink"/>
            <w:rFonts w:ascii="Arial" w:hAnsi="Arial" w:cs="Arial"/>
            <w:sz w:val="20"/>
            <w:szCs w:val="20"/>
          </w:rPr>
          <w:t>https://eric.ed.gov/?id=ED496343</w:t>
        </w:r>
      </w:hyperlink>
      <w:r w:rsidRPr="00221D64">
        <w:rPr>
          <w:rFonts w:ascii="Arial" w:hAnsi="Arial" w:cs="Arial"/>
          <w:sz w:val="20"/>
          <w:szCs w:val="20"/>
        </w:rPr>
        <w:t xml:space="preserve"> </w:t>
      </w:r>
    </w:p>
    <w:p w14:paraId="50D434DD"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36" w:name="Cockerham"/>
      <w:bookmarkStart w:id="37" w:name="Cockerham2005"/>
      <w:bookmarkEnd w:id="35"/>
      <w:r w:rsidRPr="00221D64">
        <w:rPr>
          <w:rFonts w:ascii="Arial" w:hAnsi="Arial" w:cs="Arial"/>
          <w:sz w:val="20"/>
          <w:szCs w:val="20"/>
        </w:rPr>
        <w:lastRenderedPageBreak/>
        <w:t xml:space="preserve">Cockerham, W. C. (2005). Health lifestyle theory and the convergence of agency and structure. </w:t>
      </w:r>
      <w:r w:rsidRPr="00221D64">
        <w:rPr>
          <w:rFonts w:ascii="Arial" w:hAnsi="Arial" w:cs="Arial"/>
          <w:i/>
          <w:iCs/>
          <w:sz w:val="20"/>
          <w:szCs w:val="20"/>
        </w:rPr>
        <w:t>Journal of Health and Social Behavior</w:t>
      </w:r>
      <w:r w:rsidRPr="00221D64">
        <w:rPr>
          <w:rFonts w:ascii="Arial" w:hAnsi="Arial" w:cs="Arial"/>
          <w:sz w:val="20"/>
          <w:szCs w:val="20"/>
        </w:rPr>
        <w:t xml:space="preserve">, </w:t>
      </w:r>
      <w:r w:rsidRPr="00221D64">
        <w:rPr>
          <w:rFonts w:ascii="Arial" w:hAnsi="Arial" w:cs="Arial"/>
          <w:i/>
          <w:iCs/>
          <w:sz w:val="20"/>
          <w:szCs w:val="20"/>
        </w:rPr>
        <w:t>46</w:t>
      </w:r>
      <w:r w:rsidRPr="00221D64">
        <w:rPr>
          <w:rFonts w:ascii="Arial" w:hAnsi="Arial" w:cs="Arial"/>
          <w:sz w:val="20"/>
          <w:szCs w:val="20"/>
        </w:rPr>
        <w:t xml:space="preserve">(1), 51–67. </w:t>
      </w:r>
      <w:hyperlink r:id="rId35" w:history="1">
        <w:r w:rsidRPr="00221D64">
          <w:rPr>
            <w:rStyle w:val="Hyperlink"/>
            <w:rFonts w:ascii="Arial" w:hAnsi="Arial" w:cs="Arial"/>
            <w:sz w:val="20"/>
            <w:szCs w:val="20"/>
          </w:rPr>
          <w:t>https://doi.org/10.1177/002214650504600105</w:t>
        </w:r>
      </w:hyperlink>
      <w:bookmarkEnd w:id="36"/>
      <w:bookmarkEnd w:id="37"/>
      <w:r w:rsidRPr="00221D64">
        <w:rPr>
          <w:rFonts w:ascii="Arial" w:hAnsi="Arial" w:cs="Arial"/>
          <w:sz w:val="20"/>
          <w:szCs w:val="20"/>
        </w:rPr>
        <w:t xml:space="preserve"> </w:t>
      </w:r>
    </w:p>
    <w:p w14:paraId="77FCEF01"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38" w:name="Cockerham1997"/>
      <w:r w:rsidRPr="00221D64">
        <w:rPr>
          <w:rFonts w:ascii="Arial" w:hAnsi="Arial" w:cs="Arial"/>
          <w:sz w:val="20"/>
          <w:szCs w:val="20"/>
        </w:rPr>
        <w:t xml:space="preserve">Cockerham, W. C., </w:t>
      </w:r>
      <w:proofErr w:type="spellStart"/>
      <w:r w:rsidRPr="00221D64">
        <w:rPr>
          <w:rFonts w:ascii="Arial" w:hAnsi="Arial" w:cs="Arial"/>
          <w:sz w:val="20"/>
          <w:szCs w:val="20"/>
        </w:rPr>
        <w:t>Rütten</w:t>
      </w:r>
      <w:proofErr w:type="spellEnd"/>
      <w:r w:rsidRPr="00221D64">
        <w:rPr>
          <w:rFonts w:ascii="Arial" w:hAnsi="Arial" w:cs="Arial"/>
          <w:sz w:val="20"/>
          <w:szCs w:val="20"/>
        </w:rPr>
        <w:t xml:space="preserve">, A., &amp; Abel, T. (1997). Conceptualizing Contemporary Health Lifestyles: </w:t>
      </w:r>
      <w:r w:rsidRPr="00221D64">
        <w:rPr>
          <w:rFonts w:ascii="Arial" w:hAnsi="Arial" w:cs="Arial"/>
          <w:i/>
          <w:iCs/>
          <w:sz w:val="20"/>
          <w:szCs w:val="20"/>
        </w:rPr>
        <w:t>The Sociological Quarterly</w:t>
      </w:r>
      <w:r w:rsidRPr="00221D64">
        <w:rPr>
          <w:rFonts w:ascii="Arial" w:hAnsi="Arial" w:cs="Arial"/>
          <w:sz w:val="20"/>
          <w:szCs w:val="20"/>
        </w:rPr>
        <w:t xml:space="preserve">, </w:t>
      </w:r>
      <w:r w:rsidRPr="00221D64">
        <w:rPr>
          <w:rFonts w:ascii="Arial" w:hAnsi="Arial" w:cs="Arial"/>
          <w:i/>
          <w:iCs/>
          <w:sz w:val="20"/>
          <w:szCs w:val="20"/>
        </w:rPr>
        <w:t>38</w:t>
      </w:r>
      <w:r w:rsidRPr="00221D64">
        <w:rPr>
          <w:rFonts w:ascii="Arial" w:hAnsi="Arial" w:cs="Arial"/>
          <w:sz w:val="20"/>
          <w:szCs w:val="20"/>
        </w:rPr>
        <w:t xml:space="preserve">(2), 321–342. </w:t>
      </w:r>
      <w:hyperlink r:id="rId36" w:history="1">
        <w:r w:rsidRPr="00221D64">
          <w:rPr>
            <w:rStyle w:val="Hyperlink"/>
            <w:rFonts w:ascii="Arial" w:hAnsi="Arial" w:cs="Arial"/>
            <w:sz w:val="20"/>
            <w:szCs w:val="20"/>
          </w:rPr>
          <w:t>https://doi.org/10.1111/j.1533-8525.1997.tb00480.x</w:t>
        </w:r>
      </w:hyperlink>
      <w:bookmarkEnd w:id="38"/>
      <w:r w:rsidRPr="00221D64">
        <w:rPr>
          <w:rFonts w:ascii="Arial" w:hAnsi="Arial" w:cs="Arial"/>
          <w:sz w:val="20"/>
          <w:szCs w:val="20"/>
        </w:rPr>
        <w:t xml:space="preserve"> </w:t>
      </w:r>
    </w:p>
    <w:p w14:paraId="3D69E8B5"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39" w:name="Cohen"/>
      <w:r w:rsidRPr="00221D64">
        <w:rPr>
          <w:rFonts w:ascii="Arial" w:hAnsi="Arial" w:cs="Arial"/>
          <w:sz w:val="20"/>
          <w:szCs w:val="20"/>
        </w:rPr>
        <w:t xml:space="preserve">Cohen, S. (2004). Social relationships and health. </w:t>
      </w:r>
      <w:r w:rsidRPr="00221D64">
        <w:rPr>
          <w:rFonts w:ascii="Arial" w:hAnsi="Arial" w:cs="Arial"/>
          <w:i/>
          <w:iCs/>
          <w:sz w:val="20"/>
          <w:szCs w:val="20"/>
        </w:rPr>
        <w:t>The American Psychologist</w:t>
      </w:r>
      <w:r w:rsidRPr="00221D64">
        <w:rPr>
          <w:rFonts w:ascii="Arial" w:hAnsi="Arial" w:cs="Arial"/>
          <w:sz w:val="20"/>
          <w:szCs w:val="20"/>
        </w:rPr>
        <w:t xml:space="preserve">, </w:t>
      </w:r>
      <w:r w:rsidRPr="00221D64">
        <w:rPr>
          <w:rFonts w:ascii="Arial" w:hAnsi="Arial" w:cs="Arial"/>
          <w:i/>
          <w:iCs/>
          <w:sz w:val="20"/>
          <w:szCs w:val="20"/>
        </w:rPr>
        <w:t>59</w:t>
      </w:r>
      <w:r w:rsidRPr="00221D64">
        <w:rPr>
          <w:rFonts w:ascii="Arial" w:hAnsi="Arial" w:cs="Arial"/>
          <w:sz w:val="20"/>
          <w:szCs w:val="20"/>
        </w:rPr>
        <w:t xml:space="preserve">(8), 676–684. </w:t>
      </w:r>
      <w:hyperlink r:id="rId37" w:history="1">
        <w:r w:rsidRPr="00221D64">
          <w:rPr>
            <w:rStyle w:val="Hyperlink"/>
            <w:rFonts w:ascii="Arial" w:hAnsi="Arial" w:cs="Arial"/>
            <w:sz w:val="20"/>
            <w:szCs w:val="20"/>
          </w:rPr>
          <w:t>https://doi.org/10.1037/0003-066X.59.8.676</w:t>
        </w:r>
      </w:hyperlink>
    </w:p>
    <w:p w14:paraId="23113E99" w14:textId="77777777" w:rsidR="00221D64" w:rsidRPr="00766E67" w:rsidRDefault="00221D64" w:rsidP="00221D64">
      <w:pPr>
        <w:pStyle w:val="Bibliography"/>
        <w:tabs>
          <w:tab w:val="left" w:pos="720"/>
        </w:tabs>
        <w:spacing w:line="276" w:lineRule="auto"/>
        <w:ind w:left="360" w:hanging="630"/>
        <w:rPr>
          <w:rFonts w:ascii="Arial" w:hAnsi="Arial" w:cs="Arial"/>
          <w:sz w:val="20"/>
          <w:szCs w:val="20"/>
          <w:lang w:val="fr-FR"/>
        </w:rPr>
      </w:pPr>
      <w:bookmarkStart w:id="40" w:name="Crede"/>
      <w:bookmarkEnd w:id="39"/>
      <w:proofErr w:type="spellStart"/>
      <w:r w:rsidRPr="00221D64">
        <w:rPr>
          <w:rFonts w:ascii="Arial" w:hAnsi="Arial" w:cs="Arial"/>
          <w:sz w:val="20"/>
          <w:szCs w:val="20"/>
        </w:rPr>
        <w:t>Credé</w:t>
      </w:r>
      <w:proofErr w:type="spellEnd"/>
      <w:r w:rsidRPr="00221D64">
        <w:rPr>
          <w:rFonts w:ascii="Arial" w:hAnsi="Arial" w:cs="Arial"/>
          <w:sz w:val="20"/>
          <w:szCs w:val="20"/>
        </w:rPr>
        <w:t xml:space="preserve">, M., &amp; </w:t>
      </w:r>
      <w:proofErr w:type="spellStart"/>
      <w:r w:rsidRPr="00221D64">
        <w:rPr>
          <w:rFonts w:ascii="Arial" w:hAnsi="Arial" w:cs="Arial"/>
          <w:sz w:val="20"/>
          <w:szCs w:val="20"/>
        </w:rPr>
        <w:t>Kuncel</w:t>
      </w:r>
      <w:proofErr w:type="spellEnd"/>
      <w:r w:rsidRPr="00221D64">
        <w:rPr>
          <w:rFonts w:ascii="Arial" w:hAnsi="Arial" w:cs="Arial"/>
          <w:sz w:val="20"/>
          <w:szCs w:val="20"/>
        </w:rPr>
        <w:t xml:space="preserve">, N. R. (2008). Study Habits, Skills, and Attitudes: The Third Pillar Supporting Collegiate Academic Performance. </w:t>
      </w:r>
      <w:r w:rsidRPr="00766E67">
        <w:rPr>
          <w:rFonts w:ascii="Arial" w:hAnsi="Arial" w:cs="Arial"/>
          <w:i/>
          <w:iCs/>
          <w:sz w:val="20"/>
          <w:szCs w:val="20"/>
          <w:lang w:val="fr-FR"/>
        </w:rPr>
        <w:t xml:space="preserve">Perspectives on </w:t>
      </w:r>
      <w:proofErr w:type="spellStart"/>
      <w:r w:rsidRPr="00766E67">
        <w:rPr>
          <w:rFonts w:ascii="Arial" w:hAnsi="Arial" w:cs="Arial"/>
          <w:i/>
          <w:iCs/>
          <w:sz w:val="20"/>
          <w:szCs w:val="20"/>
          <w:lang w:val="fr-FR"/>
        </w:rPr>
        <w:t>Psychological</w:t>
      </w:r>
      <w:proofErr w:type="spellEnd"/>
      <w:r w:rsidRPr="00766E67">
        <w:rPr>
          <w:rFonts w:ascii="Arial" w:hAnsi="Arial" w:cs="Arial"/>
          <w:i/>
          <w:iCs/>
          <w:sz w:val="20"/>
          <w:szCs w:val="20"/>
          <w:lang w:val="fr-FR"/>
        </w:rPr>
        <w:t xml:space="preserve"> Science</w:t>
      </w:r>
      <w:r w:rsidRPr="00766E67">
        <w:rPr>
          <w:rFonts w:ascii="Arial" w:hAnsi="Arial" w:cs="Arial"/>
          <w:sz w:val="20"/>
          <w:szCs w:val="20"/>
          <w:lang w:val="fr-FR"/>
        </w:rPr>
        <w:t xml:space="preserve">, </w:t>
      </w:r>
      <w:r w:rsidRPr="00766E67">
        <w:rPr>
          <w:rFonts w:ascii="Arial" w:hAnsi="Arial" w:cs="Arial"/>
          <w:i/>
          <w:iCs/>
          <w:sz w:val="20"/>
          <w:szCs w:val="20"/>
          <w:lang w:val="fr-FR"/>
        </w:rPr>
        <w:t>3</w:t>
      </w:r>
      <w:r w:rsidRPr="00766E67">
        <w:rPr>
          <w:rFonts w:ascii="Arial" w:hAnsi="Arial" w:cs="Arial"/>
          <w:sz w:val="20"/>
          <w:szCs w:val="20"/>
          <w:lang w:val="fr-FR"/>
        </w:rPr>
        <w:t xml:space="preserve">(6), 425–453. </w:t>
      </w:r>
      <w:hyperlink r:id="rId38" w:history="1">
        <w:r w:rsidRPr="00766E67">
          <w:rPr>
            <w:rStyle w:val="Hyperlink"/>
            <w:rFonts w:ascii="Arial" w:hAnsi="Arial" w:cs="Arial"/>
            <w:sz w:val="20"/>
            <w:szCs w:val="20"/>
            <w:lang w:val="fr-FR"/>
          </w:rPr>
          <w:t>https://doi.org/10.1111/j.1745-6924.2008.00089.x</w:t>
        </w:r>
      </w:hyperlink>
      <w:bookmarkEnd w:id="40"/>
      <w:r w:rsidRPr="00766E67">
        <w:rPr>
          <w:rFonts w:ascii="Arial" w:hAnsi="Arial" w:cs="Arial"/>
          <w:sz w:val="20"/>
          <w:szCs w:val="20"/>
          <w:lang w:val="fr-FR"/>
        </w:rPr>
        <w:t xml:space="preserve"> </w:t>
      </w:r>
    </w:p>
    <w:p w14:paraId="679B3B10" w14:textId="77777777" w:rsidR="00221D64" w:rsidRPr="00221D64" w:rsidRDefault="00221D64" w:rsidP="00221D64">
      <w:pPr>
        <w:tabs>
          <w:tab w:val="left" w:pos="720"/>
        </w:tabs>
        <w:spacing w:line="278" w:lineRule="auto"/>
        <w:ind w:left="360" w:hanging="630"/>
        <w:rPr>
          <w:rFonts w:cs="Arial"/>
        </w:rPr>
      </w:pPr>
      <w:bookmarkStart w:id="41" w:name="Crompton"/>
      <w:r w:rsidRPr="00766E67">
        <w:rPr>
          <w:rFonts w:cs="Arial"/>
          <w:lang w:val="fr-FR"/>
        </w:rPr>
        <w:t xml:space="preserve">Crompton, H., &amp; Burke, D. (2023). </w:t>
      </w:r>
      <w:r w:rsidRPr="00221D64">
        <w:rPr>
          <w:rFonts w:cs="Arial"/>
        </w:rPr>
        <w:t xml:space="preserve">Artificial intelligence in higher education: The state of the field. </w:t>
      </w:r>
      <w:r w:rsidRPr="00221D64">
        <w:rPr>
          <w:rFonts w:cs="Arial"/>
          <w:i/>
          <w:iCs/>
        </w:rPr>
        <w:t>International Journal of Educational Technology in Higher Education</w:t>
      </w:r>
      <w:r w:rsidRPr="00221D64">
        <w:rPr>
          <w:rFonts w:cs="Arial"/>
        </w:rPr>
        <w:t xml:space="preserve">, </w:t>
      </w:r>
      <w:r w:rsidRPr="00221D64">
        <w:rPr>
          <w:rFonts w:cs="Arial"/>
          <w:i/>
          <w:iCs/>
        </w:rPr>
        <w:t>20</w:t>
      </w:r>
      <w:r w:rsidRPr="00221D64">
        <w:rPr>
          <w:rFonts w:cs="Arial"/>
        </w:rPr>
        <w:t xml:space="preserve">(1), 22. </w:t>
      </w:r>
      <w:hyperlink r:id="rId39" w:history="1">
        <w:r w:rsidRPr="00221D64">
          <w:rPr>
            <w:rStyle w:val="Hyperlink"/>
            <w:rFonts w:cs="Arial"/>
          </w:rPr>
          <w:t>https://doi.org/10.1186/s41239-023-00392-8</w:t>
        </w:r>
      </w:hyperlink>
    </w:p>
    <w:p w14:paraId="4935B997" w14:textId="77777777" w:rsidR="00221D64" w:rsidRPr="00221D64" w:rsidRDefault="00221D64" w:rsidP="00221D64">
      <w:pPr>
        <w:tabs>
          <w:tab w:val="left" w:pos="720"/>
        </w:tabs>
        <w:spacing w:line="278" w:lineRule="auto"/>
        <w:ind w:left="360" w:hanging="630"/>
        <w:rPr>
          <w:rFonts w:cs="Arial"/>
        </w:rPr>
      </w:pPr>
      <w:bookmarkStart w:id="42" w:name="Cutler"/>
      <w:bookmarkEnd w:id="41"/>
      <w:r w:rsidRPr="00766E67">
        <w:rPr>
          <w:rFonts w:cs="Arial"/>
          <w:lang w:val="fr-FR"/>
        </w:rPr>
        <w:t xml:space="preserve">Cutler, D. M., &amp; Lleras-Muney, A. (2010). </w:t>
      </w:r>
      <w:r w:rsidRPr="00221D64">
        <w:rPr>
          <w:rFonts w:cs="Arial"/>
        </w:rPr>
        <w:t xml:space="preserve">Understanding Differences in Health Behaviors by Education. </w:t>
      </w:r>
      <w:r w:rsidRPr="00221D64">
        <w:rPr>
          <w:rFonts w:cs="Arial"/>
          <w:i/>
          <w:iCs/>
        </w:rPr>
        <w:t>Journal of Health Economics</w:t>
      </w:r>
      <w:r w:rsidRPr="00221D64">
        <w:rPr>
          <w:rFonts w:cs="Arial"/>
        </w:rPr>
        <w:t xml:space="preserve">, </w:t>
      </w:r>
      <w:r w:rsidRPr="00221D64">
        <w:rPr>
          <w:rFonts w:cs="Arial"/>
          <w:i/>
          <w:iCs/>
        </w:rPr>
        <w:t>29</w:t>
      </w:r>
      <w:r w:rsidRPr="00221D64">
        <w:rPr>
          <w:rFonts w:cs="Arial"/>
        </w:rPr>
        <w:t xml:space="preserve">(1), 1–28. </w:t>
      </w:r>
      <w:hyperlink r:id="rId40" w:history="1">
        <w:r w:rsidRPr="00221D64">
          <w:rPr>
            <w:rStyle w:val="Hyperlink"/>
            <w:rFonts w:cs="Arial"/>
          </w:rPr>
          <w:t>https://doi.org/10.1016/j.jhealeco.2009.10.003</w:t>
        </w:r>
      </w:hyperlink>
    </w:p>
    <w:p w14:paraId="2D1DBB76"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43" w:name="Dan"/>
      <w:bookmarkEnd w:id="42"/>
      <w:r w:rsidRPr="00766E67">
        <w:rPr>
          <w:rFonts w:ascii="Arial" w:hAnsi="Arial" w:cs="Arial"/>
          <w:sz w:val="20"/>
          <w:szCs w:val="20"/>
          <w:lang w:val="fr-FR"/>
        </w:rPr>
        <w:t xml:space="preserve">Dan, M.-C., &amp; Vasilache, S. (2010). </w:t>
      </w:r>
      <w:r w:rsidRPr="00221D64">
        <w:rPr>
          <w:rFonts w:ascii="Arial" w:hAnsi="Arial" w:cs="Arial"/>
          <w:sz w:val="20"/>
          <w:szCs w:val="20"/>
        </w:rPr>
        <w:t xml:space="preserve">Recent Trends </w:t>
      </w:r>
      <w:proofErr w:type="gramStart"/>
      <w:r w:rsidRPr="00221D64">
        <w:rPr>
          <w:rFonts w:ascii="Arial" w:hAnsi="Arial" w:cs="Arial"/>
          <w:sz w:val="20"/>
          <w:szCs w:val="20"/>
        </w:rPr>
        <w:t>In</w:t>
      </w:r>
      <w:proofErr w:type="gramEnd"/>
      <w:r w:rsidRPr="00221D64">
        <w:rPr>
          <w:rFonts w:ascii="Arial" w:hAnsi="Arial" w:cs="Arial"/>
          <w:sz w:val="20"/>
          <w:szCs w:val="20"/>
        </w:rPr>
        <w:t xml:space="preserve"> Lifestyle Research—A Literature Review Perspective. </w:t>
      </w:r>
      <w:r w:rsidRPr="00221D64">
        <w:rPr>
          <w:rFonts w:ascii="Arial" w:hAnsi="Arial" w:cs="Arial"/>
          <w:i/>
          <w:iCs/>
          <w:sz w:val="20"/>
          <w:szCs w:val="20"/>
        </w:rPr>
        <w:t>Management &amp; Marketing Challenges for Knowledge Society</w:t>
      </w:r>
      <w:r w:rsidRPr="00221D64">
        <w:rPr>
          <w:rFonts w:ascii="Arial" w:hAnsi="Arial" w:cs="Arial"/>
          <w:sz w:val="20"/>
          <w:szCs w:val="20"/>
        </w:rPr>
        <w:t xml:space="preserve">, </w:t>
      </w:r>
      <w:r w:rsidRPr="00221D64">
        <w:rPr>
          <w:rFonts w:ascii="Arial" w:hAnsi="Arial" w:cs="Arial"/>
          <w:i/>
          <w:iCs/>
          <w:sz w:val="20"/>
          <w:szCs w:val="20"/>
        </w:rPr>
        <w:t>5</w:t>
      </w:r>
      <w:r w:rsidRPr="00221D64">
        <w:rPr>
          <w:rFonts w:ascii="Arial" w:hAnsi="Arial" w:cs="Arial"/>
          <w:sz w:val="20"/>
          <w:szCs w:val="20"/>
        </w:rPr>
        <w:t xml:space="preserve">(4), 111–120. </w:t>
      </w:r>
    </w:p>
    <w:p w14:paraId="68AD5D08"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44" w:name="Das"/>
      <w:bookmarkEnd w:id="43"/>
      <w:r w:rsidRPr="00221D64">
        <w:rPr>
          <w:rFonts w:ascii="Arial" w:hAnsi="Arial" w:cs="Arial"/>
          <w:sz w:val="20"/>
          <w:szCs w:val="20"/>
        </w:rPr>
        <w:t xml:space="preserve">Das, J. K., Salam, R. A., Arshad, A., Finkelstein, Y., &amp; Bhutta, Z. A. (2016). Interventions for Adolescent Substance Abuse: An Overview of Systematic Reviews. </w:t>
      </w:r>
      <w:r w:rsidRPr="00221D64">
        <w:rPr>
          <w:rFonts w:ascii="Arial" w:hAnsi="Arial" w:cs="Arial"/>
          <w:i/>
          <w:iCs/>
          <w:sz w:val="20"/>
          <w:szCs w:val="20"/>
        </w:rPr>
        <w:t>Journal of Adolescent Health</w:t>
      </w:r>
      <w:r w:rsidRPr="00221D64">
        <w:rPr>
          <w:rFonts w:ascii="Arial" w:hAnsi="Arial" w:cs="Arial"/>
          <w:sz w:val="20"/>
          <w:szCs w:val="20"/>
        </w:rPr>
        <w:t xml:space="preserve">, </w:t>
      </w:r>
      <w:r w:rsidRPr="00221D64">
        <w:rPr>
          <w:rFonts w:ascii="Arial" w:hAnsi="Arial" w:cs="Arial"/>
          <w:i/>
          <w:iCs/>
          <w:sz w:val="20"/>
          <w:szCs w:val="20"/>
        </w:rPr>
        <w:t>59</w:t>
      </w:r>
      <w:r w:rsidRPr="00221D64">
        <w:rPr>
          <w:rFonts w:ascii="Arial" w:hAnsi="Arial" w:cs="Arial"/>
          <w:sz w:val="20"/>
          <w:szCs w:val="20"/>
        </w:rPr>
        <w:t xml:space="preserve">(4, Supplement), S61–S75. </w:t>
      </w:r>
      <w:hyperlink r:id="rId41" w:history="1">
        <w:r w:rsidRPr="00221D64">
          <w:rPr>
            <w:rStyle w:val="Hyperlink"/>
            <w:rFonts w:ascii="Arial" w:hAnsi="Arial" w:cs="Arial"/>
            <w:sz w:val="20"/>
            <w:szCs w:val="20"/>
          </w:rPr>
          <w:t>https://doi.org/10.1016/j.jadohealth.2016.06.021</w:t>
        </w:r>
      </w:hyperlink>
    </w:p>
    <w:p w14:paraId="5DD6DA77"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45" w:name="David"/>
      <w:bookmarkEnd w:id="44"/>
      <w:r w:rsidRPr="00766E67">
        <w:rPr>
          <w:rFonts w:ascii="Arial" w:hAnsi="Arial" w:cs="Arial"/>
          <w:sz w:val="20"/>
          <w:szCs w:val="20"/>
          <w:lang w:val="fr-FR"/>
        </w:rPr>
        <w:t xml:space="preserve">David, L., Biwer, F., </w:t>
      </w:r>
      <w:proofErr w:type="spellStart"/>
      <w:r w:rsidRPr="00766E67">
        <w:rPr>
          <w:rFonts w:ascii="Arial" w:hAnsi="Arial" w:cs="Arial"/>
          <w:sz w:val="20"/>
          <w:szCs w:val="20"/>
          <w:lang w:val="fr-FR"/>
        </w:rPr>
        <w:t>Crutzen</w:t>
      </w:r>
      <w:proofErr w:type="spellEnd"/>
      <w:r w:rsidRPr="00766E67">
        <w:rPr>
          <w:rFonts w:ascii="Arial" w:hAnsi="Arial" w:cs="Arial"/>
          <w:sz w:val="20"/>
          <w:szCs w:val="20"/>
          <w:lang w:val="fr-FR"/>
        </w:rPr>
        <w:t xml:space="preserve">, R., &amp; de Bruin, A. (2024). </w:t>
      </w:r>
      <w:r w:rsidRPr="00221D64">
        <w:rPr>
          <w:rFonts w:ascii="Arial" w:hAnsi="Arial" w:cs="Arial"/>
          <w:sz w:val="20"/>
          <w:szCs w:val="20"/>
        </w:rPr>
        <w:t xml:space="preserve">The challenge of change: Understanding the role of habits in university students’ self-regulated learning. </w:t>
      </w:r>
      <w:r w:rsidRPr="00221D64">
        <w:rPr>
          <w:rFonts w:ascii="Arial" w:hAnsi="Arial" w:cs="Arial"/>
          <w:i/>
          <w:iCs/>
          <w:sz w:val="20"/>
          <w:szCs w:val="20"/>
        </w:rPr>
        <w:t>Higher Education</w:t>
      </w:r>
      <w:r w:rsidRPr="00221D64">
        <w:rPr>
          <w:rFonts w:ascii="Arial" w:hAnsi="Arial" w:cs="Arial"/>
          <w:sz w:val="20"/>
          <w:szCs w:val="20"/>
        </w:rPr>
        <w:t xml:space="preserve">, </w:t>
      </w:r>
      <w:r w:rsidRPr="00221D64">
        <w:rPr>
          <w:rFonts w:ascii="Arial" w:hAnsi="Arial" w:cs="Arial"/>
          <w:i/>
          <w:iCs/>
          <w:sz w:val="20"/>
          <w:szCs w:val="20"/>
        </w:rPr>
        <w:t>88</w:t>
      </w:r>
      <w:r w:rsidRPr="00221D64">
        <w:rPr>
          <w:rFonts w:ascii="Arial" w:hAnsi="Arial" w:cs="Arial"/>
          <w:sz w:val="20"/>
          <w:szCs w:val="20"/>
        </w:rPr>
        <w:t xml:space="preserve">(5), 2037–2055. </w:t>
      </w:r>
      <w:hyperlink r:id="rId42" w:history="1">
        <w:r w:rsidRPr="00221D64">
          <w:rPr>
            <w:rStyle w:val="Hyperlink"/>
            <w:rFonts w:ascii="Arial" w:hAnsi="Arial" w:cs="Arial"/>
            <w:sz w:val="20"/>
            <w:szCs w:val="20"/>
          </w:rPr>
          <w:t>https://doi.org/10.1007/s10734-024-01199-w</w:t>
        </w:r>
      </w:hyperlink>
    </w:p>
    <w:p w14:paraId="1687E9EA" w14:textId="77777777" w:rsidR="00221D64" w:rsidRPr="00221D64" w:rsidRDefault="00221D64" w:rsidP="00221D64">
      <w:pPr>
        <w:tabs>
          <w:tab w:val="left" w:pos="720"/>
        </w:tabs>
        <w:spacing w:line="278" w:lineRule="auto"/>
        <w:ind w:left="360" w:hanging="630"/>
        <w:rPr>
          <w:rFonts w:cs="Arial"/>
        </w:rPr>
      </w:pPr>
      <w:bookmarkStart w:id="46" w:name="deBoer"/>
      <w:bookmarkEnd w:id="45"/>
      <w:r w:rsidRPr="00221D64">
        <w:rPr>
          <w:rFonts w:cs="Arial"/>
        </w:rPr>
        <w:t xml:space="preserve">de Boer, W. I. J., Dekker, L. H., Koning, R. H., Navis, G. J., &amp; Mierau, J. O. (2020). How are lifestyle factors associated with socioeconomic differences in health care costs? Evidence from full population data in the Netherlands. </w:t>
      </w:r>
      <w:r w:rsidRPr="00221D64">
        <w:rPr>
          <w:rFonts w:cs="Arial"/>
          <w:i/>
          <w:iCs/>
        </w:rPr>
        <w:t>Preventive Medicine</w:t>
      </w:r>
      <w:r w:rsidRPr="00221D64">
        <w:rPr>
          <w:rFonts w:cs="Arial"/>
        </w:rPr>
        <w:t xml:space="preserve">, </w:t>
      </w:r>
      <w:r w:rsidRPr="00221D64">
        <w:rPr>
          <w:rFonts w:cs="Arial"/>
          <w:i/>
          <w:iCs/>
        </w:rPr>
        <w:t>130</w:t>
      </w:r>
      <w:r w:rsidRPr="00221D64">
        <w:rPr>
          <w:rFonts w:cs="Arial"/>
        </w:rPr>
        <w:t xml:space="preserve">, 105929. </w:t>
      </w:r>
      <w:hyperlink r:id="rId43" w:history="1">
        <w:r w:rsidRPr="00221D64">
          <w:rPr>
            <w:rStyle w:val="Hyperlink"/>
            <w:rFonts w:cs="Arial"/>
          </w:rPr>
          <w:t>https://doi.org/10.1016/j.ypmed.2019.105929</w:t>
        </w:r>
      </w:hyperlink>
    </w:p>
    <w:p w14:paraId="772571F3" w14:textId="77777777" w:rsidR="00221D64" w:rsidRPr="00766E67" w:rsidRDefault="00221D64" w:rsidP="00221D64">
      <w:pPr>
        <w:pStyle w:val="Bibliography"/>
        <w:tabs>
          <w:tab w:val="left" w:pos="720"/>
        </w:tabs>
        <w:spacing w:line="276" w:lineRule="auto"/>
        <w:ind w:left="360" w:hanging="630"/>
        <w:rPr>
          <w:rFonts w:ascii="Arial" w:hAnsi="Arial" w:cs="Arial"/>
          <w:sz w:val="20"/>
          <w:szCs w:val="20"/>
          <w:lang w:val="fr-FR"/>
        </w:rPr>
      </w:pPr>
      <w:bookmarkStart w:id="47" w:name="Deep"/>
      <w:bookmarkEnd w:id="46"/>
      <w:r w:rsidRPr="00221D64">
        <w:rPr>
          <w:rFonts w:ascii="Arial" w:hAnsi="Arial" w:cs="Arial"/>
          <w:sz w:val="20"/>
          <w:szCs w:val="20"/>
        </w:rPr>
        <w:t xml:space="preserve">Deep, P. D., Ghosh, N., Gaither, C., &amp; Rahaman, M. S. (2024). The Factors Affecting Substance Use and the Most Effective Mental Health Interventions in Adolescents and Young Adults. </w:t>
      </w:r>
      <w:r w:rsidRPr="00766E67">
        <w:rPr>
          <w:rFonts w:ascii="Arial" w:hAnsi="Arial" w:cs="Arial"/>
          <w:i/>
          <w:iCs/>
          <w:sz w:val="20"/>
          <w:szCs w:val="20"/>
          <w:lang w:val="fr-FR"/>
        </w:rPr>
        <w:t>Psychoactives</w:t>
      </w:r>
      <w:r w:rsidRPr="00766E67">
        <w:rPr>
          <w:rFonts w:ascii="Arial" w:hAnsi="Arial" w:cs="Arial"/>
          <w:sz w:val="20"/>
          <w:szCs w:val="20"/>
          <w:lang w:val="fr-FR"/>
        </w:rPr>
        <w:t xml:space="preserve">, </w:t>
      </w:r>
      <w:r w:rsidRPr="00766E67">
        <w:rPr>
          <w:rFonts w:ascii="Arial" w:hAnsi="Arial" w:cs="Arial"/>
          <w:i/>
          <w:iCs/>
          <w:sz w:val="20"/>
          <w:szCs w:val="20"/>
          <w:lang w:val="fr-FR"/>
        </w:rPr>
        <w:t>3</w:t>
      </w:r>
      <w:r w:rsidRPr="00766E67">
        <w:rPr>
          <w:rFonts w:ascii="Arial" w:hAnsi="Arial" w:cs="Arial"/>
          <w:sz w:val="20"/>
          <w:szCs w:val="20"/>
          <w:lang w:val="fr-FR"/>
        </w:rPr>
        <w:t xml:space="preserve">(4), Article 4. </w:t>
      </w:r>
      <w:hyperlink r:id="rId44" w:history="1">
        <w:r w:rsidRPr="00766E67">
          <w:rPr>
            <w:rStyle w:val="Hyperlink"/>
            <w:rFonts w:ascii="Arial" w:hAnsi="Arial" w:cs="Arial"/>
            <w:sz w:val="20"/>
            <w:szCs w:val="20"/>
            <w:lang w:val="fr-FR"/>
          </w:rPr>
          <w:t>https://doi.org/10.3390/psychoactives3040028</w:t>
        </w:r>
      </w:hyperlink>
    </w:p>
    <w:p w14:paraId="72915D1A"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48" w:name="Degenhardt"/>
      <w:bookmarkEnd w:id="47"/>
      <w:r w:rsidRPr="00766E67">
        <w:rPr>
          <w:rFonts w:ascii="Arial" w:hAnsi="Arial" w:cs="Arial"/>
          <w:sz w:val="20"/>
          <w:szCs w:val="20"/>
          <w:lang w:val="fr-FR"/>
        </w:rPr>
        <w:t xml:space="preserve">Degenhardt, L., &amp; Hall, W. (2001). </w:t>
      </w:r>
      <w:r w:rsidRPr="00221D64">
        <w:rPr>
          <w:rFonts w:ascii="Arial" w:hAnsi="Arial" w:cs="Arial"/>
          <w:sz w:val="20"/>
          <w:szCs w:val="20"/>
        </w:rPr>
        <w:t xml:space="preserve">The relationship between tobacco use, substance-use disorders and mental health: Results from the National Survey of Mental Health and Well-being. </w:t>
      </w:r>
      <w:r w:rsidRPr="00221D64">
        <w:rPr>
          <w:rFonts w:ascii="Arial" w:hAnsi="Arial" w:cs="Arial"/>
          <w:i/>
          <w:iCs/>
          <w:sz w:val="20"/>
          <w:szCs w:val="20"/>
        </w:rPr>
        <w:t>Society for Research on Nicotine and Tobacco</w:t>
      </w:r>
      <w:r w:rsidRPr="00221D64">
        <w:rPr>
          <w:rFonts w:ascii="Arial" w:hAnsi="Arial" w:cs="Arial"/>
          <w:sz w:val="20"/>
          <w:szCs w:val="20"/>
        </w:rPr>
        <w:t xml:space="preserve">, </w:t>
      </w:r>
      <w:r w:rsidRPr="00221D64">
        <w:rPr>
          <w:rFonts w:ascii="Arial" w:hAnsi="Arial" w:cs="Arial"/>
          <w:i/>
          <w:iCs/>
          <w:sz w:val="20"/>
          <w:szCs w:val="20"/>
        </w:rPr>
        <w:t>3</w:t>
      </w:r>
      <w:r w:rsidRPr="00221D64">
        <w:rPr>
          <w:rFonts w:ascii="Arial" w:hAnsi="Arial" w:cs="Arial"/>
          <w:sz w:val="20"/>
          <w:szCs w:val="20"/>
        </w:rPr>
        <w:t xml:space="preserve">, 225–234. </w:t>
      </w:r>
      <w:hyperlink r:id="rId45" w:history="1">
        <w:r w:rsidRPr="00221D64">
          <w:rPr>
            <w:rStyle w:val="Hyperlink"/>
            <w:rFonts w:ascii="Arial" w:hAnsi="Arial" w:cs="Arial"/>
            <w:sz w:val="20"/>
            <w:szCs w:val="20"/>
          </w:rPr>
          <w:t>https://doi.org/10.1080/14622200 110050457</w:t>
        </w:r>
      </w:hyperlink>
      <w:bookmarkEnd w:id="48"/>
      <w:r w:rsidRPr="00221D64">
        <w:rPr>
          <w:rFonts w:ascii="Arial" w:hAnsi="Arial" w:cs="Arial"/>
          <w:sz w:val="20"/>
          <w:szCs w:val="20"/>
        </w:rPr>
        <w:t xml:space="preserve">     </w:t>
      </w:r>
    </w:p>
    <w:p w14:paraId="4DADA8F4"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49" w:name="Delisle"/>
      <w:r w:rsidRPr="00221D64">
        <w:rPr>
          <w:rFonts w:ascii="Arial" w:hAnsi="Arial" w:cs="Arial"/>
          <w:sz w:val="20"/>
          <w:szCs w:val="20"/>
        </w:rPr>
        <w:t xml:space="preserve">Delisle, T., Werch, C. E. (Chad), Wong, A. H., Bian, H., &amp; Weiler, R. (2010). Relationship between Frequency and Intensity of Physical Activity and Health Behaviors of Adolescents. </w:t>
      </w:r>
      <w:r w:rsidRPr="00221D64">
        <w:rPr>
          <w:rFonts w:ascii="Arial" w:hAnsi="Arial" w:cs="Arial"/>
          <w:i/>
          <w:iCs/>
          <w:sz w:val="20"/>
          <w:szCs w:val="20"/>
        </w:rPr>
        <w:t>The Journal of School Health</w:t>
      </w:r>
      <w:r w:rsidRPr="00221D64">
        <w:rPr>
          <w:rFonts w:ascii="Arial" w:hAnsi="Arial" w:cs="Arial"/>
          <w:sz w:val="20"/>
          <w:szCs w:val="20"/>
        </w:rPr>
        <w:t xml:space="preserve">, </w:t>
      </w:r>
      <w:r w:rsidRPr="00221D64">
        <w:rPr>
          <w:rFonts w:ascii="Arial" w:hAnsi="Arial" w:cs="Arial"/>
          <w:i/>
          <w:iCs/>
          <w:sz w:val="20"/>
          <w:szCs w:val="20"/>
        </w:rPr>
        <w:t>80</w:t>
      </w:r>
      <w:r w:rsidRPr="00221D64">
        <w:rPr>
          <w:rFonts w:ascii="Arial" w:hAnsi="Arial" w:cs="Arial"/>
          <w:sz w:val="20"/>
          <w:szCs w:val="20"/>
        </w:rPr>
        <w:t xml:space="preserve">(3). </w:t>
      </w:r>
      <w:hyperlink r:id="rId46" w:history="1">
        <w:r w:rsidRPr="00221D64">
          <w:rPr>
            <w:rStyle w:val="Hyperlink"/>
            <w:rFonts w:ascii="Arial" w:hAnsi="Arial" w:cs="Arial"/>
            <w:sz w:val="20"/>
            <w:szCs w:val="20"/>
          </w:rPr>
          <w:t>https://doi.org/10.1111/j.1746-1561.2009.00477.x</w:t>
        </w:r>
      </w:hyperlink>
      <w:bookmarkEnd w:id="49"/>
      <w:r w:rsidRPr="00221D64">
        <w:rPr>
          <w:rFonts w:ascii="Arial" w:hAnsi="Arial" w:cs="Arial"/>
          <w:sz w:val="20"/>
          <w:szCs w:val="20"/>
        </w:rPr>
        <w:t xml:space="preserve"> </w:t>
      </w:r>
    </w:p>
    <w:p w14:paraId="1A3771E2" w14:textId="77777777" w:rsidR="00221D64" w:rsidRPr="00766E67" w:rsidRDefault="00221D64" w:rsidP="00221D64">
      <w:pPr>
        <w:tabs>
          <w:tab w:val="left" w:pos="720"/>
        </w:tabs>
        <w:spacing w:line="278" w:lineRule="auto"/>
        <w:ind w:left="360" w:hanging="630"/>
        <w:rPr>
          <w:rFonts w:cs="Arial"/>
          <w:lang w:val="fr-FR"/>
        </w:rPr>
      </w:pPr>
      <w:bookmarkStart w:id="50" w:name="Dienlin"/>
      <w:proofErr w:type="spellStart"/>
      <w:r w:rsidRPr="00221D64">
        <w:rPr>
          <w:rFonts w:cs="Arial"/>
        </w:rPr>
        <w:t>Dienlin</w:t>
      </w:r>
      <w:proofErr w:type="spellEnd"/>
      <w:r w:rsidRPr="00221D64">
        <w:rPr>
          <w:rFonts w:cs="Arial"/>
        </w:rPr>
        <w:t xml:space="preserve">, T., &amp; Johannes, N. (2020). The impact of digital technology use on adolescent well-being. </w:t>
      </w:r>
      <w:r w:rsidRPr="00766E67">
        <w:rPr>
          <w:rFonts w:cs="Arial"/>
          <w:i/>
          <w:iCs/>
          <w:lang w:val="fr-FR"/>
        </w:rPr>
        <w:t xml:space="preserve">Dialogues in </w:t>
      </w:r>
      <w:proofErr w:type="spellStart"/>
      <w:r w:rsidRPr="00766E67">
        <w:rPr>
          <w:rFonts w:cs="Arial"/>
          <w:i/>
          <w:iCs/>
          <w:lang w:val="fr-FR"/>
        </w:rPr>
        <w:t>Clinical</w:t>
      </w:r>
      <w:proofErr w:type="spellEnd"/>
      <w:r w:rsidRPr="00766E67">
        <w:rPr>
          <w:rFonts w:cs="Arial"/>
          <w:i/>
          <w:iCs/>
          <w:lang w:val="fr-FR"/>
        </w:rPr>
        <w:t xml:space="preserve"> Neuroscience</w:t>
      </w:r>
      <w:r w:rsidRPr="00766E67">
        <w:rPr>
          <w:rFonts w:cs="Arial"/>
          <w:lang w:val="fr-FR"/>
        </w:rPr>
        <w:t xml:space="preserve">, </w:t>
      </w:r>
      <w:r w:rsidRPr="00766E67">
        <w:rPr>
          <w:rFonts w:cs="Arial"/>
          <w:i/>
          <w:iCs/>
          <w:lang w:val="fr-FR"/>
        </w:rPr>
        <w:t>22</w:t>
      </w:r>
      <w:r w:rsidRPr="00766E67">
        <w:rPr>
          <w:rFonts w:cs="Arial"/>
          <w:lang w:val="fr-FR"/>
        </w:rPr>
        <w:t xml:space="preserve">(2), 135–142. </w:t>
      </w:r>
      <w:hyperlink r:id="rId47" w:history="1">
        <w:r w:rsidRPr="00766E67">
          <w:rPr>
            <w:rStyle w:val="Hyperlink"/>
            <w:rFonts w:cs="Arial"/>
            <w:lang w:val="fr-FR"/>
          </w:rPr>
          <w:t>https://doi.org/10.31887/DCNS.2020.22.2/tdienlin</w:t>
        </w:r>
      </w:hyperlink>
      <w:r w:rsidRPr="00766E67">
        <w:rPr>
          <w:rFonts w:cs="Arial"/>
          <w:lang w:val="fr-FR"/>
        </w:rPr>
        <w:t xml:space="preserve"> </w:t>
      </w:r>
    </w:p>
    <w:p w14:paraId="5C18AB63"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51" w:name="Duncan"/>
      <w:bookmarkEnd w:id="50"/>
      <w:r w:rsidRPr="00766E67">
        <w:rPr>
          <w:rFonts w:ascii="Arial" w:hAnsi="Arial" w:cs="Arial"/>
          <w:sz w:val="20"/>
          <w:szCs w:val="20"/>
          <w:lang w:val="fr-FR"/>
        </w:rPr>
        <w:t xml:space="preserve">Duncan, M. J., Kline, C. E., </w:t>
      </w:r>
      <w:proofErr w:type="spellStart"/>
      <w:r w:rsidRPr="00766E67">
        <w:rPr>
          <w:rFonts w:ascii="Arial" w:hAnsi="Arial" w:cs="Arial"/>
          <w:sz w:val="20"/>
          <w:szCs w:val="20"/>
          <w:lang w:val="fr-FR"/>
        </w:rPr>
        <w:t>Vandelanotte</w:t>
      </w:r>
      <w:proofErr w:type="spellEnd"/>
      <w:r w:rsidRPr="00766E67">
        <w:rPr>
          <w:rFonts w:ascii="Arial" w:hAnsi="Arial" w:cs="Arial"/>
          <w:sz w:val="20"/>
          <w:szCs w:val="20"/>
          <w:lang w:val="fr-FR"/>
        </w:rPr>
        <w:t xml:space="preserve">, C., Sargent, C., Rogers, N. L., &amp; Di Milia, L. (2014). </w:t>
      </w:r>
      <w:r w:rsidRPr="00221D64">
        <w:rPr>
          <w:rFonts w:ascii="Arial" w:hAnsi="Arial" w:cs="Arial"/>
          <w:sz w:val="20"/>
          <w:szCs w:val="20"/>
        </w:rPr>
        <w:t xml:space="preserve">Cross-sectional associations between multiple lifestyle behaviors and health-related quality of life in the 10,000 Steps cohort. </w:t>
      </w:r>
      <w:proofErr w:type="spellStart"/>
      <w:r w:rsidRPr="00221D64">
        <w:rPr>
          <w:rFonts w:ascii="Arial" w:hAnsi="Arial" w:cs="Arial"/>
          <w:i/>
          <w:iCs/>
          <w:sz w:val="20"/>
          <w:szCs w:val="20"/>
        </w:rPr>
        <w:t>PloS</w:t>
      </w:r>
      <w:proofErr w:type="spellEnd"/>
      <w:r w:rsidRPr="00221D64">
        <w:rPr>
          <w:rFonts w:ascii="Arial" w:hAnsi="Arial" w:cs="Arial"/>
          <w:i/>
          <w:iCs/>
          <w:sz w:val="20"/>
          <w:szCs w:val="20"/>
        </w:rPr>
        <w:t xml:space="preserve"> One</w:t>
      </w:r>
      <w:r w:rsidRPr="00221D64">
        <w:rPr>
          <w:rFonts w:ascii="Arial" w:hAnsi="Arial" w:cs="Arial"/>
          <w:sz w:val="20"/>
          <w:szCs w:val="20"/>
        </w:rPr>
        <w:t xml:space="preserve">, </w:t>
      </w:r>
      <w:r w:rsidRPr="00221D64">
        <w:rPr>
          <w:rFonts w:ascii="Arial" w:hAnsi="Arial" w:cs="Arial"/>
          <w:i/>
          <w:iCs/>
          <w:sz w:val="20"/>
          <w:szCs w:val="20"/>
        </w:rPr>
        <w:t>9</w:t>
      </w:r>
      <w:r w:rsidRPr="00221D64">
        <w:rPr>
          <w:rFonts w:ascii="Arial" w:hAnsi="Arial" w:cs="Arial"/>
          <w:sz w:val="20"/>
          <w:szCs w:val="20"/>
        </w:rPr>
        <w:t xml:space="preserve">(4), e94184. </w:t>
      </w:r>
      <w:hyperlink r:id="rId48" w:history="1">
        <w:r w:rsidRPr="00221D64">
          <w:rPr>
            <w:rStyle w:val="Hyperlink"/>
            <w:rFonts w:ascii="Arial" w:hAnsi="Arial" w:cs="Arial"/>
            <w:sz w:val="20"/>
            <w:szCs w:val="20"/>
          </w:rPr>
          <w:t>https://doi.org/10.1371/journal.pone.0094184</w:t>
        </w:r>
      </w:hyperlink>
      <w:r w:rsidRPr="00221D64">
        <w:rPr>
          <w:rFonts w:ascii="Arial" w:hAnsi="Arial" w:cs="Arial"/>
          <w:sz w:val="20"/>
          <w:szCs w:val="20"/>
        </w:rPr>
        <w:t xml:space="preserve"> </w:t>
      </w:r>
    </w:p>
    <w:p w14:paraId="3973EF53"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52" w:name="Dunolosky"/>
      <w:bookmarkEnd w:id="51"/>
      <w:r w:rsidRPr="00221D64">
        <w:rPr>
          <w:rFonts w:ascii="Arial" w:hAnsi="Arial" w:cs="Arial"/>
          <w:sz w:val="20"/>
          <w:szCs w:val="20"/>
        </w:rPr>
        <w:t xml:space="preserve">Dunlosky, J., Rawson, K. A., Marsh, E. J., Nathan, M. J., &amp; Willingham, D. T. (2013). Improving Students’ Learning with Effective Learning Techniques: Promising Directions from Cognitive and Educational Psychology. </w:t>
      </w:r>
      <w:r w:rsidRPr="00221D64">
        <w:rPr>
          <w:rFonts w:ascii="Arial" w:hAnsi="Arial" w:cs="Arial"/>
          <w:i/>
          <w:iCs/>
          <w:sz w:val="20"/>
          <w:szCs w:val="20"/>
        </w:rPr>
        <w:t>Psychological Science in the Public Interest: A Journal of the American Psychological Society</w:t>
      </w:r>
      <w:r w:rsidRPr="00221D64">
        <w:rPr>
          <w:rFonts w:ascii="Arial" w:hAnsi="Arial" w:cs="Arial"/>
          <w:sz w:val="20"/>
          <w:szCs w:val="20"/>
        </w:rPr>
        <w:t xml:space="preserve">, </w:t>
      </w:r>
      <w:r w:rsidRPr="00221D64">
        <w:rPr>
          <w:rFonts w:ascii="Arial" w:hAnsi="Arial" w:cs="Arial"/>
          <w:i/>
          <w:iCs/>
          <w:sz w:val="20"/>
          <w:szCs w:val="20"/>
        </w:rPr>
        <w:t>14</w:t>
      </w:r>
      <w:r w:rsidRPr="00221D64">
        <w:rPr>
          <w:rFonts w:ascii="Arial" w:hAnsi="Arial" w:cs="Arial"/>
          <w:sz w:val="20"/>
          <w:szCs w:val="20"/>
        </w:rPr>
        <w:t xml:space="preserve">(1), 4–58. </w:t>
      </w:r>
      <w:hyperlink r:id="rId49" w:history="1">
        <w:r w:rsidRPr="00221D64">
          <w:rPr>
            <w:rStyle w:val="Hyperlink"/>
            <w:rFonts w:ascii="Arial" w:hAnsi="Arial" w:cs="Arial"/>
            <w:sz w:val="20"/>
            <w:szCs w:val="20"/>
          </w:rPr>
          <w:t>https://doi.org/10.1177/1529100612453266</w:t>
        </w:r>
      </w:hyperlink>
      <w:bookmarkEnd w:id="52"/>
      <w:r w:rsidRPr="00221D64">
        <w:rPr>
          <w:rFonts w:ascii="Arial" w:hAnsi="Arial" w:cs="Arial"/>
          <w:sz w:val="20"/>
          <w:szCs w:val="20"/>
        </w:rPr>
        <w:t xml:space="preserve"> </w:t>
      </w:r>
    </w:p>
    <w:p w14:paraId="2FB10E62"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53" w:name="Düring"/>
      <w:proofErr w:type="spellStart"/>
      <w:r w:rsidRPr="00221D64">
        <w:rPr>
          <w:rFonts w:ascii="Arial" w:hAnsi="Arial" w:cs="Arial"/>
          <w:sz w:val="20"/>
          <w:szCs w:val="20"/>
        </w:rPr>
        <w:t>Düring</w:t>
      </w:r>
      <w:proofErr w:type="spellEnd"/>
      <w:r w:rsidRPr="00221D64">
        <w:rPr>
          <w:rFonts w:ascii="Arial" w:hAnsi="Arial" w:cs="Arial"/>
          <w:sz w:val="20"/>
          <w:szCs w:val="20"/>
        </w:rPr>
        <w:t xml:space="preserve">, S. W., Austin, Stephen Fitzgerald, Mårtensson, Solvej, &amp; Johansen, K. S. (2024). Perceived advantages and disadvantages of substance use in a dual diagnosis population with severe mental disorders and severe substance </w:t>
      </w:r>
      <w:r w:rsidRPr="00221D64">
        <w:rPr>
          <w:rFonts w:ascii="Arial" w:hAnsi="Arial" w:cs="Arial"/>
          <w:sz w:val="20"/>
          <w:szCs w:val="20"/>
        </w:rPr>
        <w:lastRenderedPageBreak/>
        <w:t xml:space="preserve">use disorder. Considering the self-medication hypothesis. </w:t>
      </w:r>
      <w:r w:rsidRPr="00221D64">
        <w:rPr>
          <w:rFonts w:ascii="Arial" w:hAnsi="Arial" w:cs="Arial"/>
          <w:i/>
          <w:iCs/>
          <w:sz w:val="20"/>
          <w:szCs w:val="20"/>
        </w:rPr>
        <w:t>Nordic Journal of Psychiatry</w:t>
      </w:r>
      <w:r w:rsidRPr="00221D64">
        <w:rPr>
          <w:rFonts w:ascii="Arial" w:hAnsi="Arial" w:cs="Arial"/>
          <w:sz w:val="20"/>
          <w:szCs w:val="20"/>
        </w:rPr>
        <w:t xml:space="preserve">, </w:t>
      </w:r>
      <w:r w:rsidRPr="00221D64">
        <w:rPr>
          <w:rFonts w:ascii="Arial" w:hAnsi="Arial" w:cs="Arial"/>
          <w:i/>
          <w:iCs/>
          <w:sz w:val="20"/>
          <w:szCs w:val="20"/>
        </w:rPr>
        <w:t>78</w:t>
      </w:r>
      <w:r w:rsidRPr="00221D64">
        <w:rPr>
          <w:rFonts w:ascii="Arial" w:hAnsi="Arial" w:cs="Arial"/>
          <w:sz w:val="20"/>
          <w:szCs w:val="20"/>
        </w:rPr>
        <w:t xml:space="preserve">(4), 281–289. </w:t>
      </w:r>
      <w:hyperlink r:id="rId50" w:history="1">
        <w:r w:rsidRPr="00221D64">
          <w:rPr>
            <w:rStyle w:val="Hyperlink"/>
            <w:rFonts w:ascii="Arial" w:hAnsi="Arial" w:cs="Arial"/>
            <w:sz w:val="20"/>
            <w:szCs w:val="20"/>
          </w:rPr>
          <w:t>https://doi.org/10.1080/08039488.2024.2318649</w:t>
        </w:r>
      </w:hyperlink>
      <w:r w:rsidRPr="00221D64">
        <w:rPr>
          <w:rFonts w:ascii="Arial" w:hAnsi="Arial" w:cs="Arial"/>
          <w:sz w:val="20"/>
          <w:szCs w:val="20"/>
        </w:rPr>
        <w:t xml:space="preserve"> </w:t>
      </w:r>
    </w:p>
    <w:p w14:paraId="3681872A"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54" w:name="Dzierzewski"/>
      <w:bookmarkEnd w:id="53"/>
      <w:r w:rsidRPr="00221D64">
        <w:rPr>
          <w:rFonts w:ascii="Arial" w:hAnsi="Arial" w:cs="Arial"/>
          <w:sz w:val="20"/>
          <w:szCs w:val="20"/>
        </w:rPr>
        <w:t xml:space="preserve">Dzierzewski, J. M., Sabet, S. M., Ghose, S. M., Perez, E., Soto, P., </w:t>
      </w:r>
      <w:proofErr w:type="spellStart"/>
      <w:r w:rsidRPr="00221D64">
        <w:rPr>
          <w:rFonts w:ascii="Arial" w:hAnsi="Arial" w:cs="Arial"/>
          <w:sz w:val="20"/>
          <w:szCs w:val="20"/>
        </w:rPr>
        <w:t>Ravyts</w:t>
      </w:r>
      <w:proofErr w:type="spellEnd"/>
      <w:r w:rsidRPr="00221D64">
        <w:rPr>
          <w:rFonts w:ascii="Arial" w:hAnsi="Arial" w:cs="Arial"/>
          <w:sz w:val="20"/>
          <w:szCs w:val="20"/>
        </w:rPr>
        <w:t xml:space="preserve">, S. G., &amp; </w:t>
      </w:r>
      <w:proofErr w:type="spellStart"/>
      <w:r w:rsidRPr="00221D64">
        <w:rPr>
          <w:rFonts w:ascii="Arial" w:hAnsi="Arial" w:cs="Arial"/>
          <w:sz w:val="20"/>
          <w:szCs w:val="20"/>
        </w:rPr>
        <w:t>Dautovich</w:t>
      </w:r>
      <w:proofErr w:type="spellEnd"/>
      <w:r w:rsidRPr="00221D64">
        <w:rPr>
          <w:rFonts w:ascii="Arial" w:hAnsi="Arial" w:cs="Arial"/>
          <w:sz w:val="20"/>
          <w:szCs w:val="20"/>
        </w:rPr>
        <w:t xml:space="preserve">, N. D. (2021). Lifestyle Factors and Sleep Health across the Lifespan. </w:t>
      </w:r>
      <w:r w:rsidRPr="00221D64">
        <w:rPr>
          <w:rFonts w:ascii="Arial" w:hAnsi="Arial" w:cs="Arial"/>
          <w:i/>
          <w:iCs/>
          <w:sz w:val="20"/>
          <w:szCs w:val="20"/>
        </w:rPr>
        <w:t>International Journal of Environmental Research and Public Health</w:t>
      </w:r>
      <w:r w:rsidRPr="00221D64">
        <w:rPr>
          <w:rFonts w:ascii="Arial" w:hAnsi="Arial" w:cs="Arial"/>
          <w:sz w:val="20"/>
          <w:szCs w:val="20"/>
        </w:rPr>
        <w:t xml:space="preserve">, </w:t>
      </w:r>
      <w:r w:rsidRPr="00221D64">
        <w:rPr>
          <w:rFonts w:ascii="Arial" w:hAnsi="Arial" w:cs="Arial"/>
          <w:i/>
          <w:iCs/>
          <w:sz w:val="20"/>
          <w:szCs w:val="20"/>
        </w:rPr>
        <w:t>18</w:t>
      </w:r>
      <w:r w:rsidRPr="00221D64">
        <w:rPr>
          <w:rFonts w:ascii="Arial" w:hAnsi="Arial" w:cs="Arial"/>
          <w:sz w:val="20"/>
          <w:szCs w:val="20"/>
        </w:rPr>
        <w:t xml:space="preserve">(12), 6626. </w:t>
      </w:r>
      <w:hyperlink r:id="rId51" w:history="1">
        <w:r w:rsidRPr="00221D64">
          <w:rPr>
            <w:rStyle w:val="Hyperlink"/>
            <w:rFonts w:ascii="Arial" w:hAnsi="Arial" w:cs="Arial"/>
            <w:sz w:val="20"/>
            <w:szCs w:val="20"/>
          </w:rPr>
          <w:t>https://doi.org/10.3390/ijerph18126626</w:t>
        </w:r>
      </w:hyperlink>
    </w:p>
    <w:p w14:paraId="222B2DA0"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55" w:name="Ellis"/>
      <w:bookmarkEnd w:id="54"/>
      <w:r w:rsidRPr="00221D64">
        <w:rPr>
          <w:rFonts w:ascii="Arial" w:hAnsi="Arial" w:cs="Arial"/>
          <w:sz w:val="20"/>
          <w:szCs w:val="20"/>
        </w:rPr>
        <w:t xml:space="preserve">Ellis, L., W. Hoskin, A., &amp; </w:t>
      </w:r>
      <w:proofErr w:type="spellStart"/>
      <w:r w:rsidRPr="00221D64">
        <w:rPr>
          <w:rFonts w:ascii="Arial" w:hAnsi="Arial" w:cs="Arial"/>
          <w:sz w:val="20"/>
          <w:szCs w:val="20"/>
        </w:rPr>
        <w:t>Ratnasingam</w:t>
      </w:r>
      <w:proofErr w:type="spellEnd"/>
      <w:r w:rsidRPr="00221D64">
        <w:rPr>
          <w:rFonts w:ascii="Arial" w:hAnsi="Arial" w:cs="Arial"/>
          <w:sz w:val="20"/>
          <w:szCs w:val="20"/>
        </w:rPr>
        <w:t xml:space="preserve">, M. (2018). Chapter 7—Mental Health/Illness and Symptomology. In L. Ellis, A. W. Hoskin, &amp; M. </w:t>
      </w:r>
      <w:proofErr w:type="spellStart"/>
      <w:r w:rsidRPr="00221D64">
        <w:rPr>
          <w:rFonts w:ascii="Arial" w:hAnsi="Arial" w:cs="Arial"/>
          <w:sz w:val="20"/>
          <w:szCs w:val="20"/>
        </w:rPr>
        <w:t>Ratnasingam</w:t>
      </w:r>
      <w:proofErr w:type="spellEnd"/>
      <w:r w:rsidRPr="00221D64">
        <w:rPr>
          <w:rFonts w:ascii="Arial" w:hAnsi="Arial" w:cs="Arial"/>
          <w:sz w:val="20"/>
          <w:szCs w:val="20"/>
        </w:rPr>
        <w:t xml:space="preserve"> (Eds.), </w:t>
      </w:r>
      <w:r w:rsidRPr="00221D64">
        <w:rPr>
          <w:rFonts w:ascii="Arial" w:hAnsi="Arial" w:cs="Arial"/>
          <w:i/>
          <w:iCs/>
          <w:sz w:val="20"/>
          <w:szCs w:val="20"/>
        </w:rPr>
        <w:t>Handbook of Social Status Correlates</w:t>
      </w:r>
      <w:r w:rsidRPr="00221D64">
        <w:rPr>
          <w:rFonts w:ascii="Arial" w:hAnsi="Arial" w:cs="Arial"/>
          <w:sz w:val="20"/>
          <w:szCs w:val="20"/>
        </w:rPr>
        <w:t xml:space="preserve"> (pp. 175–198). Academic Press. </w:t>
      </w:r>
      <w:hyperlink r:id="rId52" w:history="1">
        <w:r w:rsidRPr="00221D64">
          <w:rPr>
            <w:rStyle w:val="Hyperlink"/>
            <w:rFonts w:ascii="Arial" w:hAnsi="Arial" w:cs="Arial"/>
            <w:sz w:val="20"/>
            <w:szCs w:val="20"/>
          </w:rPr>
          <w:t>https://doi.org/10.1016/B978-0-12-805371-3.00007-8</w:t>
        </w:r>
      </w:hyperlink>
    </w:p>
    <w:p w14:paraId="6D822505"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56" w:name="Farhud"/>
      <w:bookmarkEnd w:id="55"/>
      <w:r w:rsidRPr="00221D64">
        <w:rPr>
          <w:rFonts w:ascii="Arial" w:hAnsi="Arial" w:cs="Arial"/>
          <w:sz w:val="20"/>
          <w:szCs w:val="20"/>
        </w:rPr>
        <w:t xml:space="preserve">Farhud, D. D. (2015). Impact of Lifestyle on Health. </w:t>
      </w:r>
      <w:r w:rsidRPr="00221D64">
        <w:rPr>
          <w:rFonts w:ascii="Arial" w:hAnsi="Arial" w:cs="Arial"/>
          <w:i/>
          <w:iCs/>
          <w:sz w:val="20"/>
          <w:szCs w:val="20"/>
        </w:rPr>
        <w:t>Iranian Journal of Public Health</w:t>
      </w:r>
      <w:r w:rsidRPr="00221D64">
        <w:rPr>
          <w:rFonts w:ascii="Arial" w:hAnsi="Arial" w:cs="Arial"/>
          <w:sz w:val="20"/>
          <w:szCs w:val="20"/>
        </w:rPr>
        <w:t xml:space="preserve">, </w:t>
      </w:r>
      <w:r w:rsidRPr="00221D64">
        <w:rPr>
          <w:rFonts w:ascii="Arial" w:hAnsi="Arial" w:cs="Arial"/>
          <w:i/>
          <w:iCs/>
          <w:sz w:val="20"/>
          <w:szCs w:val="20"/>
        </w:rPr>
        <w:t>44</w:t>
      </w:r>
      <w:r w:rsidRPr="00221D64">
        <w:rPr>
          <w:rFonts w:ascii="Arial" w:hAnsi="Arial" w:cs="Arial"/>
          <w:sz w:val="20"/>
          <w:szCs w:val="20"/>
        </w:rPr>
        <w:t>(11), 1442–1444.</w:t>
      </w:r>
    </w:p>
    <w:p w14:paraId="34D31F1D" w14:textId="77777777" w:rsidR="00221D64" w:rsidRPr="00221D64" w:rsidRDefault="00221D64" w:rsidP="00221D64">
      <w:pPr>
        <w:tabs>
          <w:tab w:val="left" w:pos="720"/>
        </w:tabs>
        <w:spacing w:line="278" w:lineRule="auto"/>
        <w:ind w:left="360" w:hanging="630"/>
        <w:rPr>
          <w:rFonts w:cs="Arial"/>
        </w:rPr>
      </w:pPr>
      <w:bookmarkStart w:id="57" w:name="Foster"/>
      <w:bookmarkEnd w:id="56"/>
      <w:r w:rsidRPr="00766E67">
        <w:rPr>
          <w:rFonts w:cs="Arial"/>
          <w:lang w:val="fr-FR"/>
        </w:rPr>
        <w:t xml:space="preserve">Foster, H. M. E., Polz, P., Gill, J. M. R., Celis-Morales, C., Mair, F. S., &amp; </w:t>
      </w:r>
      <w:proofErr w:type="spellStart"/>
      <w:r w:rsidRPr="00766E67">
        <w:rPr>
          <w:rFonts w:cs="Arial"/>
          <w:lang w:val="fr-FR"/>
        </w:rPr>
        <w:t>O’Donnell</w:t>
      </w:r>
      <w:proofErr w:type="spellEnd"/>
      <w:r w:rsidRPr="00766E67">
        <w:rPr>
          <w:rFonts w:cs="Arial"/>
          <w:lang w:val="fr-FR"/>
        </w:rPr>
        <w:t xml:space="preserve">, C. A. (2023). </w:t>
      </w:r>
      <w:r w:rsidRPr="00221D64">
        <w:rPr>
          <w:rFonts w:cs="Arial"/>
        </w:rPr>
        <w:t xml:space="preserve">The influence of socioeconomic status on the association between unhealthy lifestyle factors and adverse health outcomes: A systematic review. </w:t>
      </w:r>
      <w:proofErr w:type="spellStart"/>
      <w:r w:rsidRPr="00221D64">
        <w:rPr>
          <w:rFonts w:cs="Arial"/>
          <w:i/>
          <w:iCs/>
        </w:rPr>
        <w:t>Wellcome</w:t>
      </w:r>
      <w:proofErr w:type="spellEnd"/>
      <w:r w:rsidRPr="00221D64">
        <w:rPr>
          <w:rFonts w:cs="Arial"/>
          <w:i/>
          <w:iCs/>
        </w:rPr>
        <w:t xml:space="preserve"> Open Research</w:t>
      </w:r>
      <w:r w:rsidRPr="00221D64">
        <w:rPr>
          <w:rFonts w:cs="Arial"/>
        </w:rPr>
        <w:t xml:space="preserve">, </w:t>
      </w:r>
      <w:r w:rsidRPr="00221D64">
        <w:rPr>
          <w:rFonts w:cs="Arial"/>
          <w:i/>
          <w:iCs/>
        </w:rPr>
        <w:t>8</w:t>
      </w:r>
      <w:r w:rsidRPr="00221D64">
        <w:rPr>
          <w:rFonts w:cs="Arial"/>
        </w:rPr>
        <w:t xml:space="preserve">, 55. </w:t>
      </w:r>
      <w:hyperlink r:id="rId53" w:history="1">
        <w:r w:rsidRPr="00221D64">
          <w:rPr>
            <w:rStyle w:val="Hyperlink"/>
            <w:rFonts w:cs="Arial"/>
          </w:rPr>
          <w:t>https://doi.org/10.12688/wellcomeopenres.18708.2</w:t>
        </w:r>
      </w:hyperlink>
    </w:p>
    <w:p w14:paraId="225D5D66"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58" w:name="GallegoGómez"/>
      <w:bookmarkEnd w:id="57"/>
      <w:r w:rsidRPr="00221D64">
        <w:rPr>
          <w:rFonts w:ascii="Arial" w:hAnsi="Arial" w:cs="Arial"/>
          <w:sz w:val="20"/>
          <w:szCs w:val="20"/>
        </w:rPr>
        <w:t xml:space="preserve">Gallego-Gómez, J. I., González-Moro, M. T. R., González-Moro, J. M. R., Vera-Catalán, T., Balanza, S., Simonelli-Muñoz, A. J., &amp; Rivera-Caravaca, J. M. (2021). Relationship between sleep habits and academic performance in university Nursing students. </w:t>
      </w:r>
      <w:r w:rsidRPr="00221D64">
        <w:rPr>
          <w:rFonts w:ascii="Arial" w:hAnsi="Arial" w:cs="Arial"/>
          <w:i/>
          <w:iCs/>
          <w:sz w:val="20"/>
          <w:szCs w:val="20"/>
        </w:rPr>
        <w:t>BMC Nursing</w:t>
      </w:r>
      <w:r w:rsidRPr="00221D64">
        <w:rPr>
          <w:rFonts w:ascii="Arial" w:hAnsi="Arial" w:cs="Arial"/>
          <w:sz w:val="20"/>
          <w:szCs w:val="20"/>
        </w:rPr>
        <w:t xml:space="preserve">, </w:t>
      </w:r>
      <w:r w:rsidRPr="00221D64">
        <w:rPr>
          <w:rFonts w:ascii="Arial" w:hAnsi="Arial" w:cs="Arial"/>
          <w:i/>
          <w:iCs/>
          <w:sz w:val="20"/>
          <w:szCs w:val="20"/>
        </w:rPr>
        <w:t>20</w:t>
      </w:r>
      <w:r w:rsidRPr="00221D64">
        <w:rPr>
          <w:rFonts w:ascii="Arial" w:hAnsi="Arial" w:cs="Arial"/>
          <w:sz w:val="20"/>
          <w:szCs w:val="20"/>
        </w:rPr>
        <w:t xml:space="preserve">(1), 100. </w:t>
      </w:r>
      <w:hyperlink r:id="rId54" w:history="1">
        <w:r w:rsidRPr="00221D64">
          <w:rPr>
            <w:rStyle w:val="Hyperlink"/>
            <w:rFonts w:ascii="Arial" w:hAnsi="Arial" w:cs="Arial"/>
            <w:sz w:val="20"/>
            <w:szCs w:val="20"/>
          </w:rPr>
          <w:t>https://doi.org/10.1186/s12912-021-00635-x</w:t>
        </w:r>
      </w:hyperlink>
      <w:r w:rsidRPr="00221D64">
        <w:rPr>
          <w:rFonts w:ascii="Arial" w:hAnsi="Arial" w:cs="Arial"/>
          <w:sz w:val="20"/>
          <w:szCs w:val="20"/>
        </w:rPr>
        <w:t xml:space="preserve"> </w:t>
      </w:r>
    </w:p>
    <w:p w14:paraId="72D4DEEE" w14:textId="77777777" w:rsidR="00221D64" w:rsidRPr="00221D64" w:rsidRDefault="00221D64" w:rsidP="00221D64">
      <w:pPr>
        <w:tabs>
          <w:tab w:val="left" w:pos="720"/>
        </w:tabs>
        <w:spacing w:line="278" w:lineRule="auto"/>
        <w:ind w:left="360" w:hanging="630"/>
        <w:rPr>
          <w:rFonts w:cs="Arial"/>
        </w:rPr>
      </w:pPr>
      <w:bookmarkStart w:id="59" w:name="GarcíaHermoso"/>
      <w:bookmarkEnd w:id="58"/>
      <w:r w:rsidRPr="00221D64">
        <w:rPr>
          <w:rFonts w:cs="Arial"/>
        </w:rPr>
        <w:t xml:space="preserve">García-Hermoso, A., </w:t>
      </w:r>
      <w:proofErr w:type="spellStart"/>
      <w:r w:rsidRPr="00221D64">
        <w:rPr>
          <w:rFonts w:cs="Arial"/>
        </w:rPr>
        <w:t>Hormazábal</w:t>
      </w:r>
      <w:proofErr w:type="spellEnd"/>
      <w:r w:rsidRPr="00221D64">
        <w:rPr>
          <w:rFonts w:cs="Arial"/>
        </w:rPr>
        <w:t xml:space="preserve">-Aguayo, I., Fernández-Vergara, O., Olivares, P. R., &amp; Oriol-Granado, X. (2020). Physical activity, screen time and subjective well-being among children. </w:t>
      </w:r>
      <w:r w:rsidRPr="00221D64">
        <w:rPr>
          <w:rFonts w:cs="Arial"/>
          <w:i/>
          <w:iCs/>
        </w:rPr>
        <w:t>International Journal of Clinical and Health Psychology: IJCHP</w:t>
      </w:r>
      <w:r w:rsidRPr="00221D64">
        <w:rPr>
          <w:rFonts w:cs="Arial"/>
        </w:rPr>
        <w:t xml:space="preserve">, </w:t>
      </w:r>
      <w:r w:rsidRPr="00221D64">
        <w:rPr>
          <w:rFonts w:cs="Arial"/>
          <w:i/>
          <w:iCs/>
        </w:rPr>
        <w:t>20</w:t>
      </w:r>
      <w:r w:rsidRPr="00221D64">
        <w:rPr>
          <w:rFonts w:cs="Arial"/>
        </w:rPr>
        <w:t xml:space="preserve">(2), 126–134. </w:t>
      </w:r>
      <w:hyperlink r:id="rId55" w:history="1">
        <w:r w:rsidRPr="00221D64">
          <w:rPr>
            <w:rStyle w:val="Hyperlink"/>
            <w:rFonts w:cs="Arial"/>
          </w:rPr>
          <w:t>https://doi.org/10.1016/j.ijchp.2020.03.001</w:t>
        </w:r>
      </w:hyperlink>
    </w:p>
    <w:p w14:paraId="6B79383C" w14:textId="77777777" w:rsidR="00221D64" w:rsidRPr="00221D64" w:rsidRDefault="00221D64" w:rsidP="00221D64">
      <w:pPr>
        <w:tabs>
          <w:tab w:val="left" w:pos="720"/>
        </w:tabs>
        <w:spacing w:line="278" w:lineRule="auto"/>
        <w:ind w:left="360" w:hanging="630"/>
        <w:rPr>
          <w:rFonts w:cs="Arial"/>
        </w:rPr>
      </w:pPr>
      <w:bookmarkStart w:id="60" w:name="Gherasim"/>
      <w:bookmarkEnd w:id="59"/>
      <w:r w:rsidRPr="00221D64">
        <w:rPr>
          <w:rFonts w:cs="Arial"/>
        </w:rPr>
        <w:t xml:space="preserve">Gherasim, A., </w:t>
      </w:r>
      <w:proofErr w:type="spellStart"/>
      <w:r w:rsidRPr="00221D64">
        <w:rPr>
          <w:rFonts w:cs="Arial"/>
        </w:rPr>
        <w:t>Arhire</w:t>
      </w:r>
      <w:proofErr w:type="spellEnd"/>
      <w:r w:rsidRPr="00221D64">
        <w:rPr>
          <w:rFonts w:cs="Arial"/>
        </w:rPr>
        <w:t xml:space="preserve">, L. I., Niță, O., Popa, A. D., Graur, M., &amp; Mihalache, L. (2019). The relationship between lifestyle components and dietary patterns. </w:t>
      </w:r>
      <w:r w:rsidRPr="00221D64">
        <w:rPr>
          <w:rFonts w:cs="Arial"/>
          <w:i/>
          <w:iCs/>
        </w:rPr>
        <w:t>The Proceedings of the Nutrition Society</w:t>
      </w:r>
      <w:r w:rsidRPr="00221D64">
        <w:rPr>
          <w:rFonts w:cs="Arial"/>
        </w:rPr>
        <w:t xml:space="preserve">, </w:t>
      </w:r>
      <w:r w:rsidRPr="00221D64">
        <w:rPr>
          <w:rFonts w:cs="Arial"/>
          <w:i/>
          <w:iCs/>
        </w:rPr>
        <w:t>79</w:t>
      </w:r>
      <w:r w:rsidRPr="00221D64">
        <w:rPr>
          <w:rFonts w:cs="Arial"/>
        </w:rPr>
        <w:t xml:space="preserve">(3), 311–323. </w:t>
      </w:r>
      <w:hyperlink r:id="rId56" w:history="1">
        <w:r w:rsidRPr="00221D64">
          <w:rPr>
            <w:rStyle w:val="Hyperlink"/>
            <w:rFonts w:cs="Arial"/>
          </w:rPr>
          <w:t>https://doi.org/10.1017/S0029665120006898</w:t>
        </w:r>
      </w:hyperlink>
    </w:p>
    <w:p w14:paraId="246F45AB"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61" w:name="Giri"/>
      <w:bookmarkEnd w:id="60"/>
      <w:r w:rsidRPr="00221D64">
        <w:rPr>
          <w:rFonts w:ascii="Arial" w:hAnsi="Arial" w:cs="Arial"/>
          <w:sz w:val="20"/>
          <w:szCs w:val="20"/>
        </w:rPr>
        <w:t xml:space="preserve">Giri, P., </w:t>
      </w:r>
      <w:proofErr w:type="spellStart"/>
      <w:r w:rsidRPr="00221D64">
        <w:rPr>
          <w:rFonts w:ascii="Arial" w:hAnsi="Arial" w:cs="Arial"/>
          <w:sz w:val="20"/>
          <w:szCs w:val="20"/>
        </w:rPr>
        <w:t>Baviskar</w:t>
      </w:r>
      <w:proofErr w:type="spellEnd"/>
      <w:r w:rsidRPr="00221D64">
        <w:rPr>
          <w:rFonts w:ascii="Arial" w:hAnsi="Arial" w:cs="Arial"/>
          <w:sz w:val="20"/>
          <w:szCs w:val="20"/>
        </w:rPr>
        <w:t xml:space="preserve">, M., &amp; Phalke, D. (2013). Study of Sleep Habits and Sleep Problems Among Medical Students of Pravara Institute of Medical Sciences Loni, Western Maharashtra, India. </w:t>
      </w:r>
      <w:r w:rsidRPr="00221D64">
        <w:rPr>
          <w:rFonts w:ascii="Arial" w:hAnsi="Arial" w:cs="Arial"/>
          <w:i/>
          <w:iCs/>
          <w:sz w:val="20"/>
          <w:szCs w:val="20"/>
        </w:rPr>
        <w:t>Annals of Medical and Health Sciences Research</w:t>
      </w:r>
      <w:r w:rsidRPr="00221D64">
        <w:rPr>
          <w:rFonts w:ascii="Arial" w:hAnsi="Arial" w:cs="Arial"/>
          <w:sz w:val="20"/>
          <w:szCs w:val="20"/>
        </w:rPr>
        <w:t xml:space="preserve">, </w:t>
      </w:r>
      <w:r w:rsidRPr="00221D64">
        <w:rPr>
          <w:rFonts w:ascii="Arial" w:hAnsi="Arial" w:cs="Arial"/>
          <w:i/>
          <w:iCs/>
          <w:sz w:val="20"/>
          <w:szCs w:val="20"/>
        </w:rPr>
        <w:t>3</w:t>
      </w:r>
      <w:r w:rsidRPr="00221D64">
        <w:rPr>
          <w:rFonts w:ascii="Arial" w:hAnsi="Arial" w:cs="Arial"/>
          <w:sz w:val="20"/>
          <w:szCs w:val="20"/>
        </w:rPr>
        <w:t xml:space="preserve">(1), 51–54. </w:t>
      </w:r>
      <w:hyperlink r:id="rId57" w:history="1">
        <w:r w:rsidRPr="00221D64">
          <w:rPr>
            <w:rStyle w:val="Hyperlink"/>
            <w:rFonts w:ascii="Arial" w:hAnsi="Arial" w:cs="Arial"/>
            <w:sz w:val="20"/>
            <w:szCs w:val="20"/>
          </w:rPr>
          <w:t>https://doi.org/10.4103/2141-9248.109488</w:t>
        </w:r>
      </w:hyperlink>
      <w:r w:rsidRPr="00221D64">
        <w:rPr>
          <w:rFonts w:ascii="Arial" w:hAnsi="Arial" w:cs="Arial"/>
          <w:sz w:val="20"/>
          <w:szCs w:val="20"/>
        </w:rPr>
        <w:t xml:space="preserve"> </w:t>
      </w:r>
    </w:p>
    <w:p w14:paraId="5BD06BF0" w14:textId="77777777" w:rsidR="00221D64" w:rsidRPr="00221D64" w:rsidRDefault="00221D64" w:rsidP="00221D64">
      <w:pPr>
        <w:tabs>
          <w:tab w:val="left" w:pos="720"/>
        </w:tabs>
        <w:spacing w:line="278" w:lineRule="auto"/>
        <w:ind w:left="360" w:hanging="630"/>
        <w:rPr>
          <w:rFonts w:cs="Arial"/>
        </w:rPr>
      </w:pPr>
      <w:bookmarkStart w:id="62" w:name="GraneroJiménez"/>
      <w:bookmarkEnd w:id="61"/>
      <w:r w:rsidRPr="00221D64">
        <w:rPr>
          <w:rFonts w:cs="Arial"/>
        </w:rPr>
        <w:t xml:space="preserve">Granero-Jiménez, J., López-Rodríguez, M. M., </w:t>
      </w:r>
      <w:proofErr w:type="spellStart"/>
      <w:r w:rsidRPr="00221D64">
        <w:rPr>
          <w:rFonts w:cs="Arial"/>
        </w:rPr>
        <w:t>Dobarrio</w:t>
      </w:r>
      <w:proofErr w:type="spellEnd"/>
      <w:r w:rsidRPr="00221D64">
        <w:rPr>
          <w:rFonts w:cs="Arial"/>
        </w:rPr>
        <w:t xml:space="preserve">-Sanz, I., &amp; Cortés-Rodríguez, A. E. (2022). Influence of Physical Exercise on Psychological Well-Being of Young Adults: A Quantitative Study. </w:t>
      </w:r>
      <w:r w:rsidRPr="00221D64">
        <w:rPr>
          <w:rFonts w:cs="Arial"/>
          <w:i/>
          <w:iCs/>
        </w:rPr>
        <w:t>International Journal of Environmental Research and Public Health</w:t>
      </w:r>
      <w:r w:rsidRPr="00221D64">
        <w:rPr>
          <w:rFonts w:cs="Arial"/>
        </w:rPr>
        <w:t xml:space="preserve">, </w:t>
      </w:r>
      <w:r w:rsidRPr="00221D64">
        <w:rPr>
          <w:rFonts w:cs="Arial"/>
          <w:i/>
          <w:iCs/>
        </w:rPr>
        <w:t>19</w:t>
      </w:r>
      <w:r w:rsidRPr="00221D64">
        <w:rPr>
          <w:rFonts w:cs="Arial"/>
        </w:rPr>
        <w:t xml:space="preserve">(7), 4282. </w:t>
      </w:r>
      <w:hyperlink r:id="rId58" w:history="1">
        <w:r w:rsidRPr="00221D64">
          <w:rPr>
            <w:rStyle w:val="Hyperlink"/>
            <w:rFonts w:cs="Arial"/>
          </w:rPr>
          <w:t>https://doi.org/10.3390/ijerph19074282</w:t>
        </w:r>
      </w:hyperlink>
    </w:p>
    <w:p w14:paraId="65C9C694"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63" w:name="Griffin"/>
      <w:bookmarkEnd w:id="62"/>
      <w:r w:rsidRPr="00221D64">
        <w:rPr>
          <w:rFonts w:ascii="Arial" w:hAnsi="Arial" w:cs="Arial"/>
          <w:sz w:val="20"/>
          <w:szCs w:val="20"/>
        </w:rPr>
        <w:t xml:space="preserve">Griffin, J. B. (1990). Interpersonal Relationships. In H. K. Walker, W. D. Hall, &amp; J. W. Hurst (Eds.), </w:t>
      </w:r>
      <w:r w:rsidRPr="00221D64">
        <w:rPr>
          <w:rFonts w:ascii="Arial" w:hAnsi="Arial" w:cs="Arial"/>
          <w:i/>
          <w:iCs/>
          <w:sz w:val="20"/>
          <w:szCs w:val="20"/>
        </w:rPr>
        <w:t>Clinical Methods: The History, Physical, and Laboratory Examinations</w:t>
      </w:r>
      <w:r w:rsidRPr="00221D64">
        <w:rPr>
          <w:rFonts w:ascii="Arial" w:hAnsi="Arial" w:cs="Arial"/>
          <w:sz w:val="20"/>
          <w:szCs w:val="20"/>
        </w:rPr>
        <w:t xml:space="preserve"> (3rd ed.). Butterworths. </w:t>
      </w:r>
      <w:hyperlink r:id="rId59" w:history="1">
        <w:r w:rsidRPr="00221D64">
          <w:rPr>
            <w:rStyle w:val="Hyperlink"/>
            <w:rFonts w:ascii="Arial" w:hAnsi="Arial" w:cs="Arial"/>
            <w:sz w:val="20"/>
            <w:szCs w:val="20"/>
          </w:rPr>
          <w:t>http://www.ncbi.nlm.nih.gov/books/NBK314/</w:t>
        </w:r>
      </w:hyperlink>
    </w:p>
    <w:p w14:paraId="08D4074B" w14:textId="77777777" w:rsidR="00221D64" w:rsidRPr="00221D64" w:rsidRDefault="00221D64" w:rsidP="00221D64">
      <w:pPr>
        <w:tabs>
          <w:tab w:val="left" w:pos="720"/>
        </w:tabs>
        <w:spacing w:line="278" w:lineRule="auto"/>
        <w:ind w:left="360" w:hanging="630"/>
        <w:rPr>
          <w:rFonts w:cs="Arial"/>
        </w:rPr>
      </w:pPr>
      <w:bookmarkStart w:id="64" w:name="Haleem"/>
      <w:bookmarkEnd w:id="63"/>
      <w:r w:rsidRPr="00221D64">
        <w:rPr>
          <w:rFonts w:cs="Arial"/>
        </w:rPr>
        <w:t xml:space="preserve">Haleem, A., Javaid, M., Qadri, M. A., &amp; Suman, R. (2022). Understanding the role of digital technologies in education: A review. </w:t>
      </w:r>
      <w:r w:rsidRPr="00221D64">
        <w:rPr>
          <w:rFonts w:cs="Arial"/>
          <w:i/>
          <w:iCs/>
        </w:rPr>
        <w:t>Sustainable Operations and Computers</w:t>
      </w:r>
      <w:r w:rsidRPr="00221D64">
        <w:rPr>
          <w:rFonts w:cs="Arial"/>
        </w:rPr>
        <w:t xml:space="preserve">, </w:t>
      </w:r>
      <w:r w:rsidRPr="00221D64">
        <w:rPr>
          <w:rFonts w:cs="Arial"/>
          <w:i/>
          <w:iCs/>
        </w:rPr>
        <w:t>3</w:t>
      </w:r>
      <w:r w:rsidRPr="00221D64">
        <w:rPr>
          <w:rFonts w:cs="Arial"/>
        </w:rPr>
        <w:t xml:space="preserve">, 275–285. </w:t>
      </w:r>
      <w:hyperlink r:id="rId60" w:history="1">
        <w:r w:rsidRPr="00221D64">
          <w:rPr>
            <w:rStyle w:val="Hyperlink"/>
            <w:rFonts w:cs="Arial"/>
          </w:rPr>
          <w:t>https://doi.org/10.1016/j.susoc.2022.05.004</w:t>
        </w:r>
      </w:hyperlink>
    </w:p>
    <w:p w14:paraId="49286E76"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65" w:name="Hautekiet"/>
      <w:bookmarkEnd w:id="64"/>
      <w:proofErr w:type="spellStart"/>
      <w:r w:rsidRPr="00221D64">
        <w:rPr>
          <w:rFonts w:ascii="Arial" w:hAnsi="Arial" w:cs="Arial"/>
          <w:sz w:val="20"/>
          <w:szCs w:val="20"/>
        </w:rPr>
        <w:t>Hautekiet</w:t>
      </w:r>
      <w:proofErr w:type="spellEnd"/>
      <w:r w:rsidRPr="00221D64">
        <w:rPr>
          <w:rFonts w:ascii="Arial" w:hAnsi="Arial" w:cs="Arial"/>
          <w:sz w:val="20"/>
          <w:szCs w:val="20"/>
        </w:rPr>
        <w:t xml:space="preserve">, P., Saenen, N. D., Martens, D. S., Debay, M., Van der Heyden, J., Nawrot, T. S., &amp; De Clercq, E. M. (2022). A healthy lifestyle is positively associated with mental health and well-being and core markers in ageing. </w:t>
      </w:r>
      <w:r w:rsidRPr="00221D64">
        <w:rPr>
          <w:rFonts w:ascii="Arial" w:hAnsi="Arial" w:cs="Arial"/>
          <w:i/>
          <w:iCs/>
          <w:sz w:val="20"/>
          <w:szCs w:val="20"/>
        </w:rPr>
        <w:t>BMC Medicine</w:t>
      </w:r>
      <w:r w:rsidRPr="00221D64">
        <w:rPr>
          <w:rFonts w:ascii="Arial" w:hAnsi="Arial" w:cs="Arial"/>
          <w:sz w:val="20"/>
          <w:szCs w:val="20"/>
        </w:rPr>
        <w:t xml:space="preserve">, </w:t>
      </w:r>
      <w:r w:rsidRPr="00221D64">
        <w:rPr>
          <w:rFonts w:ascii="Arial" w:hAnsi="Arial" w:cs="Arial"/>
          <w:i/>
          <w:iCs/>
          <w:sz w:val="20"/>
          <w:szCs w:val="20"/>
        </w:rPr>
        <w:t>20</w:t>
      </w:r>
      <w:r w:rsidRPr="00221D64">
        <w:rPr>
          <w:rFonts w:ascii="Arial" w:hAnsi="Arial" w:cs="Arial"/>
          <w:sz w:val="20"/>
          <w:szCs w:val="20"/>
        </w:rPr>
        <w:t xml:space="preserve">, 328. </w:t>
      </w:r>
      <w:hyperlink r:id="rId61" w:history="1">
        <w:r w:rsidRPr="00221D64">
          <w:rPr>
            <w:rStyle w:val="Hyperlink"/>
            <w:rFonts w:ascii="Arial" w:hAnsi="Arial" w:cs="Arial"/>
            <w:sz w:val="20"/>
            <w:szCs w:val="20"/>
          </w:rPr>
          <w:t>https://doi.org/10.1186/s12916-022-02524-9</w:t>
        </w:r>
      </w:hyperlink>
      <w:r w:rsidRPr="00221D64">
        <w:rPr>
          <w:rFonts w:ascii="Arial" w:hAnsi="Arial" w:cs="Arial"/>
          <w:sz w:val="20"/>
          <w:szCs w:val="20"/>
        </w:rPr>
        <w:t xml:space="preserve"> </w:t>
      </w:r>
    </w:p>
    <w:p w14:paraId="2F2270C5"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66" w:name="Heidari"/>
      <w:bookmarkEnd w:id="65"/>
      <w:r w:rsidRPr="00221D64">
        <w:rPr>
          <w:rFonts w:ascii="Arial" w:hAnsi="Arial" w:cs="Arial"/>
          <w:sz w:val="20"/>
          <w:szCs w:val="20"/>
        </w:rPr>
        <w:t xml:space="preserve">Heidari, M., Khodadadi Jokar, Y., Madani, S., Shahi, S., Shahi, M. S., &amp; Goli, M. (2023). Influence of Food Type on Human Psychological–Behavioral Responses and Crime Reduction. </w:t>
      </w:r>
      <w:r w:rsidRPr="00221D64">
        <w:rPr>
          <w:rFonts w:ascii="Arial" w:hAnsi="Arial" w:cs="Arial"/>
          <w:i/>
          <w:iCs/>
          <w:sz w:val="20"/>
          <w:szCs w:val="20"/>
        </w:rPr>
        <w:t>Nutrients</w:t>
      </w:r>
      <w:r w:rsidRPr="00221D64">
        <w:rPr>
          <w:rFonts w:ascii="Arial" w:hAnsi="Arial" w:cs="Arial"/>
          <w:sz w:val="20"/>
          <w:szCs w:val="20"/>
        </w:rPr>
        <w:t xml:space="preserve">, </w:t>
      </w:r>
      <w:r w:rsidRPr="00221D64">
        <w:rPr>
          <w:rFonts w:ascii="Arial" w:hAnsi="Arial" w:cs="Arial"/>
          <w:i/>
          <w:iCs/>
          <w:sz w:val="20"/>
          <w:szCs w:val="20"/>
        </w:rPr>
        <w:t>15</w:t>
      </w:r>
      <w:r w:rsidRPr="00221D64">
        <w:rPr>
          <w:rFonts w:ascii="Arial" w:hAnsi="Arial" w:cs="Arial"/>
          <w:sz w:val="20"/>
          <w:szCs w:val="20"/>
        </w:rPr>
        <w:t xml:space="preserve">(17), 3715. </w:t>
      </w:r>
      <w:hyperlink r:id="rId62" w:history="1">
        <w:r w:rsidRPr="00221D64">
          <w:rPr>
            <w:rStyle w:val="Hyperlink"/>
            <w:rFonts w:ascii="Arial" w:hAnsi="Arial" w:cs="Arial"/>
            <w:sz w:val="20"/>
            <w:szCs w:val="20"/>
          </w:rPr>
          <w:t>https://doi.org/10.3390/nu15173715</w:t>
        </w:r>
      </w:hyperlink>
      <w:r w:rsidRPr="00221D64">
        <w:rPr>
          <w:rFonts w:ascii="Arial" w:hAnsi="Arial" w:cs="Arial"/>
          <w:sz w:val="20"/>
          <w:szCs w:val="20"/>
        </w:rPr>
        <w:t xml:space="preserve"> </w:t>
      </w:r>
      <w:bookmarkStart w:id="67" w:name="Horley"/>
      <w:bookmarkEnd w:id="66"/>
      <w:r w:rsidRPr="00221D64">
        <w:rPr>
          <w:rFonts w:ascii="Arial" w:hAnsi="Arial" w:cs="Arial"/>
          <w:sz w:val="20"/>
          <w:szCs w:val="20"/>
        </w:rPr>
        <w:t>F</w:t>
      </w:r>
    </w:p>
    <w:p w14:paraId="574D0F7B"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68" w:name="Huang2014"/>
      <w:bookmarkEnd w:id="67"/>
      <w:r w:rsidRPr="00221D64">
        <w:rPr>
          <w:rFonts w:ascii="Arial" w:hAnsi="Arial" w:cs="Arial"/>
          <w:sz w:val="20"/>
          <w:szCs w:val="20"/>
        </w:rPr>
        <w:t xml:space="preserve">Huang, S., Capps, Matthew, Blacklock, Jeff, &amp; and Garza, M. (2014). Reading Habits of College Students in the United States. </w:t>
      </w:r>
      <w:r w:rsidRPr="00221D64">
        <w:rPr>
          <w:rFonts w:ascii="Arial" w:hAnsi="Arial" w:cs="Arial"/>
          <w:i/>
          <w:iCs/>
          <w:sz w:val="20"/>
          <w:szCs w:val="20"/>
        </w:rPr>
        <w:t>Reading Psychology</w:t>
      </w:r>
      <w:r w:rsidRPr="00221D64">
        <w:rPr>
          <w:rFonts w:ascii="Arial" w:hAnsi="Arial" w:cs="Arial"/>
          <w:sz w:val="20"/>
          <w:szCs w:val="20"/>
        </w:rPr>
        <w:t xml:space="preserve">, </w:t>
      </w:r>
      <w:r w:rsidRPr="00221D64">
        <w:rPr>
          <w:rFonts w:ascii="Arial" w:hAnsi="Arial" w:cs="Arial"/>
          <w:i/>
          <w:iCs/>
          <w:sz w:val="20"/>
          <w:szCs w:val="20"/>
        </w:rPr>
        <w:t>35</w:t>
      </w:r>
      <w:r w:rsidRPr="00221D64">
        <w:rPr>
          <w:rFonts w:ascii="Arial" w:hAnsi="Arial" w:cs="Arial"/>
          <w:sz w:val="20"/>
          <w:szCs w:val="20"/>
        </w:rPr>
        <w:t xml:space="preserve">(5), 437–467. </w:t>
      </w:r>
      <w:hyperlink r:id="rId63" w:history="1">
        <w:r w:rsidRPr="00221D64">
          <w:rPr>
            <w:rStyle w:val="Hyperlink"/>
            <w:rFonts w:ascii="Arial" w:hAnsi="Arial" w:cs="Arial"/>
            <w:sz w:val="20"/>
            <w:szCs w:val="20"/>
          </w:rPr>
          <w:t>https://doi.org/10.1080/02702711.2012.739593</w:t>
        </w:r>
      </w:hyperlink>
      <w:bookmarkEnd w:id="68"/>
      <w:r w:rsidRPr="00221D64">
        <w:rPr>
          <w:rFonts w:ascii="Arial" w:hAnsi="Arial" w:cs="Arial"/>
          <w:sz w:val="20"/>
          <w:szCs w:val="20"/>
        </w:rPr>
        <w:t xml:space="preserve"> </w:t>
      </w:r>
    </w:p>
    <w:p w14:paraId="4257BA53"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69" w:name="Huang2022"/>
      <w:r w:rsidRPr="00221D64">
        <w:rPr>
          <w:rFonts w:ascii="Arial" w:hAnsi="Arial" w:cs="Arial"/>
          <w:sz w:val="20"/>
          <w:szCs w:val="20"/>
        </w:rPr>
        <w:t xml:space="preserve">Huang, X., Dong, L., C, C. V., &amp; D, P. K. (2022). Self-Regulated Learning and Scientific Research Using Artificial Intelligence for Higher Education Systems. </w:t>
      </w:r>
      <w:r w:rsidRPr="00221D64">
        <w:rPr>
          <w:rFonts w:ascii="Arial" w:hAnsi="Arial" w:cs="Arial"/>
          <w:i/>
          <w:iCs/>
          <w:sz w:val="20"/>
          <w:szCs w:val="20"/>
        </w:rPr>
        <w:t>International Journal of Technology and Human Interaction (IJTHI)</w:t>
      </w:r>
      <w:r w:rsidRPr="00221D64">
        <w:rPr>
          <w:rFonts w:ascii="Arial" w:hAnsi="Arial" w:cs="Arial"/>
          <w:sz w:val="20"/>
          <w:szCs w:val="20"/>
        </w:rPr>
        <w:t xml:space="preserve">, </w:t>
      </w:r>
      <w:r w:rsidRPr="00221D64">
        <w:rPr>
          <w:rFonts w:ascii="Arial" w:hAnsi="Arial" w:cs="Arial"/>
          <w:i/>
          <w:iCs/>
          <w:sz w:val="20"/>
          <w:szCs w:val="20"/>
        </w:rPr>
        <w:t>18</w:t>
      </w:r>
      <w:r w:rsidRPr="00221D64">
        <w:rPr>
          <w:rFonts w:ascii="Arial" w:hAnsi="Arial" w:cs="Arial"/>
          <w:sz w:val="20"/>
          <w:szCs w:val="20"/>
        </w:rPr>
        <w:t xml:space="preserve">(7), 1–15. </w:t>
      </w:r>
      <w:hyperlink r:id="rId64" w:history="1">
        <w:r w:rsidRPr="00221D64">
          <w:rPr>
            <w:rStyle w:val="Hyperlink"/>
            <w:rFonts w:ascii="Arial" w:hAnsi="Arial" w:cs="Arial"/>
            <w:sz w:val="20"/>
            <w:szCs w:val="20"/>
          </w:rPr>
          <w:t>https://doi.org/10.4018/IJTHI.306226</w:t>
        </w:r>
      </w:hyperlink>
      <w:r w:rsidRPr="00221D64">
        <w:rPr>
          <w:rFonts w:ascii="Arial" w:hAnsi="Arial" w:cs="Arial"/>
          <w:sz w:val="20"/>
          <w:szCs w:val="20"/>
        </w:rPr>
        <w:t xml:space="preserve"> </w:t>
      </w:r>
    </w:p>
    <w:p w14:paraId="3A93D76C"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70" w:name="Ismail"/>
      <w:bookmarkEnd w:id="69"/>
      <w:r w:rsidRPr="00221D64">
        <w:rPr>
          <w:rFonts w:ascii="Arial" w:hAnsi="Arial" w:cs="Arial"/>
          <w:sz w:val="20"/>
          <w:szCs w:val="20"/>
        </w:rPr>
        <w:t xml:space="preserve">Ismail, L. C., Osaili, T. M., Mohamad, M. N., Hashim, M., </w:t>
      </w:r>
      <w:proofErr w:type="spellStart"/>
      <w:r w:rsidRPr="00221D64">
        <w:rPr>
          <w:rFonts w:ascii="Arial" w:hAnsi="Arial" w:cs="Arial"/>
          <w:sz w:val="20"/>
          <w:szCs w:val="20"/>
        </w:rPr>
        <w:t>Stojanovska</w:t>
      </w:r>
      <w:proofErr w:type="spellEnd"/>
      <w:r w:rsidRPr="00221D64">
        <w:rPr>
          <w:rFonts w:ascii="Arial" w:hAnsi="Arial" w:cs="Arial"/>
          <w:sz w:val="20"/>
          <w:szCs w:val="20"/>
        </w:rPr>
        <w:t xml:space="preserve">, L., Daour, R. A., Nader, D., </w:t>
      </w:r>
      <w:proofErr w:type="spellStart"/>
      <w:r w:rsidRPr="00221D64">
        <w:rPr>
          <w:rFonts w:ascii="Arial" w:hAnsi="Arial" w:cs="Arial"/>
          <w:sz w:val="20"/>
          <w:szCs w:val="20"/>
        </w:rPr>
        <w:t>Alrayis</w:t>
      </w:r>
      <w:proofErr w:type="spellEnd"/>
      <w:r w:rsidRPr="00221D64">
        <w:rPr>
          <w:rFonts w:ascii="Arial" w:hAnsi="Arial" w:cs="Arial"/>
          <w:sz w:val="20"/>
          <w:szCs w:val="20"/>
        </w:rPr>
        <w:t xml:space="preserve">, H., </w:t>
      </w:r>
      <w:proofErr w:type="spellStart"/>
      <w:r w:rsidRPr="00221D64">
        <w:rPr>
          <w:rFonts w:ascii="Arial" w:hAnsi="Arial" w:cs="Arial"/>
          <w:sz w:val="20"/>
          <w:szCs w:val="20"/>
        </w:rPr>
        <w:t>Alzaabi</w:t>
      </w:r>
      <w:proofErr w:type="spellEnd"/>
      <w:r w:rsidRPr="00221D64">
        <w:rPr>
          <w:rFonts w:ascii="Arial" w:hAnsi="Arial" w:cs="Arial"/>
          <w:sz w:val="20"/>
          <w:szCs w:val="20"/>
        </w:rPr>
        <w:t xml:space="preserve">, N. S., </w:t>
      </w:r>
      <w:proofErr w:type="spellStart"/>
      <w:r w:rsidRPr="00221D64">
        <w:rPr>
          <w:rFonts w:ascii="Arial" w:hAnsi="Arial" w:cs="Arial"/>
          <w:sz w:val="20"/>
          <w:szCs w:val="20"/>
        </w:rPr>
        <w:t>Elbarag</w:t>
      </w:r>
      <w:proofErr w:type="spellEnd"/>
      <w:r w:rsidRPr="00221D64">
        <w:rPr>
          <w:rFonts w:ascii="Arial" w:hAnsi="Arial" w:cs="Arial"/>
          <w:sz w:val="20"/>
          <w:szCs w:val="20"/>
        </w:rPr>
        <w:t xml:space="preserve">, L., </w:t>
      </w:r>
      <w:proofErr w:type="spellStart"/>
      <w:r w:rsidRPr="00221D64">
        <w:rPr>
          <w:rFonts w:ascii="Arial" w:hAnsi="Arial" w:cs="Arial"/>
          <w:sz w:val="20"/>
          <w:szCs w:val="20"/>
        </w:rPr>
        <w:t>Binkhadim</w:t>
      </w:r>
      <w:proofErr w:type="spellEnd"/>
      <w:r w:rsidRPr="00221D64">
        <w:rPr>
          <w:rFonts w:ascii="Arial" w:hAnsi="Arial" w:cs="Arial"/>
          <w:sz w:val="20"/>
          <w:szCs w:val="20"/>
        </w:rPr>
        <w:t xml:space="preserve">, S., Jarrar, A. H., Dhaheri, A. S. A., &amp; Hasan, H. (2022). Psychosocial factors affecting dietary habits of university students: A cross-sectional study. </w:t>
      </w:r>
      <w:proofErr w:type="spellStart"/>
      <w:r w:rsidRPr="00221D64">
        <w:rPr>
          <w:rFonts w:ascii="Arial" w:hAnsi="Arial" w:cs="Arial"/>
          <w:i/>
          <w:iCs/>
          <w:sz w:val="20"/>
          <w:szCs w:val="20"/>
        </w:rPr>
        <w:t>Heliyon</w:t>
      </w:r>
      <w:proofErr w:type="spellEnd"/>
      <w:r w:rsidRPr="00221D64">
        <w:rPr>
          <w:rFonts w:ascii="Arial" w:hAnsi="Arial" w:cs="Arial"/>
          <w:sz w:val="20"/>
          <w:szCs w:val="20"/>
        </w:rPr>
        <w:t xml:space="preserve">, </w:t>
      </w:r>
      <w:r w:rsidRPr="00221D64">
        <w:rPr>
          <w:rFonts w:ascii="Arial" w:hAnsi="Arial" w:cs="Arial"/>
          <w:i/>
          <w:iCs/>
          <w:sz w:val="20"/>
          <w:szCs w:val="20"/>
        </w:rPr>
        <w:t>8</w:t>
      </w:r>
      <w:r w:rsidRPr="00221D64">
        <w:rPr>
          <w:rFonts w:ascii="Arial" w:hAnsi="Arial" w:cs="Arial"/>
          <w:sz w:val="20"/>
          <w:szCs w:val="20"/>
        </w:rPr>
        <w:t xml:space="preserve">(6). </w:t>
      </w:r>
      <w:hyperlink r:id="rId65" w:history="1">
        <w:r w:rsidRPr="00221D64">
          <w:rPr>
            <w:rStyle w:val="Hyperlink"/>
            <w:rFonts w:ascii="Arial" w:hAnsi="Arial" w:cs="Arial"/>
            <w:sz w:val="20"/>
            <w:szCs w:val="20"/>
          </w:rPr>
          <w:t>https://doi.org/10.1016/j.heliyon.2022.e09768</w:t>
        </w:r>
      </w:hyperlink>
    </w:p>
    <w:p w14:paraId="54BC18D5" w14:textId="77777777" w:rsidR="00221D64" w:rsidRPr="00221D64" w:rsidRDefault="00221D64" w:rsidP="00221D64">
      <w:pPr>
        <w:pStyle w:val="Bibliography"/>
        <w:tabs>
          <w:tab w:val="left" w:pos="540"/>
          <w:tab w:val="left" w:pos="720"/>
        </w:tabs>
        <w:spacing w:line="276" w:lineRule="auto"/>
        <w:ind w:left="360" w:hanging="630"/>
        <w:rPr>
          <w:rFonts w:ascii="Arial" w:hAnsi="Arial" w:cs="Arial"/>
          <w:sz w:val="20"/>
          <w:szCs w:val="20"/>
        </w:rPr>
      </w:pPr>
      <w:bookmarkStart w:id="71" w:name="Jaakkola"/>
      <w:bookmarkEnd w:id="70"/>
      <w:r w:rsidRPr="00221D64">
        <w:rPr>
          <w:rFonts w:ascii="Arial" w:hAnsi="Arial" w:cs="Arial"/>
          <w:sz w:val="20"/>
          <w:szCs w:val="20"/>
        </w:rPr>
        <w:lastRenderedPageBreak/>
        <w:t xml:space="preserve">Jaakkola, E. (2020). Designing conceptual articles: Four approaches. </w:t>
      </w:r>
      <w:r w:rsidRPr="00221D64">
        <w:rPr>
          <w:rFonts w:ascii="Arial" w:hAnsi="Arial" w:cs="Arial"/>
          <w:i/>
          <w:iCs/>
          <w:sz w:val="20"/>
          <w:szCs w:val="20"/>
        </w:rPr>
        <w:t>AMS Review</w:t>
      </w:r>
      <w:r w:rsidRPr="00221D64">
        <w:rPr>
          <w:rFonts w:ascii="Arial" w:hAnsi="Arial" w:cs="Arial"/>
          <w:sz w:val="20"/>
          <w:szCs w:val="20"/>
        </w:rPr>
        <w:t xml:space="preserve">, </w:t>
      </w:r>
      <w:r w:rsidRPr="00221D64">
        <w:rPr>
          <w:rFonts w:ascii="Arial" w:hAnsi="Arial" w:cs="Arial"/>
          <w:i/>
          <w:iCs/>
          <w:sz w:val="20"/>
          <w:szCs w:val="20"/>
        </w:rPr>
        <w:t>10</w:t>
      </w:r>
      <w:r w:rsidRPr="00221D64">
        <w:rPr>
          <w:rFonts w:ascii="Arial" w:hAnsi="Arial" w:cs="Arial"/>
          <w:sz w:val="20"/>
          <w:szCs w:val="20"/>
        </w:rPr>
        <w:t xml:space="preserve">(1), 18–26. </w:t>
      </w:r>
      <w:hyperlink r:id="rId66" w:history="1">
        <w:r w:rsidRPr="00221D64">
          <w:rPr>
            <w:rStyle w:val="Hyperlink"/>
            <w:rFonts w:ascii="Arial" w:hAnsi="Arial" w:cs="Arial"/>
            <w:sz w:val="20"/>
            <w:szCs w:val="20"/>
          </w:rPr>
          <w:t>https://doi.org/10.1007/s13162-020-00161-0</w:t>
        </w:r>
      </w:hyperlink>
      <w:r w:rsidRPr="00221D64">
        <w:rPr>
          <w:rFonts w:ascii="Arial" w:hAnsi="Arial" w:cs="Arial"/>
          <w:sz w:val="20"/>
          <w:szCs w:val="20"/>
        </w:rPr>
        <w:t xml:space="preserve"> </w:t>
      </w:r>
    </w:p>
    <w:bookmarkEnd w:id="71"/>
    <w:p w14:paraId="4F1191F9" w14:textId="77777777" w:rsidR="00221D64" w:rsidRPr="00766E67" w:rsidRDefault="00221D64" w:rsidP="00221D64">
      <w:pPr>
        <w:pStyle w:val="Bibliography"/>
        <w:tabs>
          <w:tab w:val="left" w:pos="720"/>
        </w:tabs>
        <w:spacing w:line="276" w:lineRule="auto"/>
        <w:ind w:left="360" w:hanging="630"/>
        <w:rPr>
          <w:rFonts w:ascii="Arial" w:hAnsi="Arial" w:cs="Arial"/>
          <w:sz w:val="20"/>
          <w:szCs w:val="20"/>
          <w:lang w:val="fr-FR"/>
        </w:rPr>
      </w:pPr>
      <w:r w:rsidRPr="00221D64">
        <w:rPr>
          <w:rFonts w:ascii="Arial" w:hAnsi="Arial" w:cs="Arial"/>
          <w:sz w:val="20"/>
          <w:szCs w:val="20"/>
        </w:rPr>
        <w:t xml:space="preserve">Jensen, M. (2007). Defining lifestyle. </w:t>
      </w:r>
      <w:proofErr w:type="spellStart"/>
      <w:r w:rsidRPr="00766E67">
        <w:rPr>
          <w:rFonts w:ascii="Arial" w:hAnsi="Arial" w:cs="Arial"/>
          <w:i/>
          <w:iCs/>
          <w:sz w:val="20"/>
          <w:szCs w:val="20"/>
          <w:lang w:val="fr-FR"/>
        </w:rPr>
        <w:t>Environmental</w:t>
      </w:r>
      <w:proofErr w:type="spellEnd"/>
      <w:r w:rsidRPr="00766E67">
        <w:rPr>
          <w:rFonts w:ascii="Arial" w:hAnsi="Arial" w:cs="Arial"/>
          <w:i/>
          <w:iCs/>
          <w:sz w:val="20"/>
          <w:szCs w:val="20"/>
          <w:lang w:val="fr-FR"/>
        </w:rPr>
        <w:t xml:space="preserve"> Sciences</w:t>
      </w:r>
      <w:r w:rsidRPr="00766E67">
        <w:rPr>
          <w:rFonts w:ascii="Arial" w:hAnsi="Arial" w:cs="Arial"/>
          <w:sz w:val="20"/>
          <w:szCs w:val="20"/>
          <w:lang w:val="fr-FR"/>
        </w:rPr>
        <w:t xml:space="preserve">, </w:t>
      </w:r>
      <w:r w:rsidRPr="00766E67">
        <w:rPr>
          <w:rFonts w:ascii="Arial" w:hAnsi="Arial" w:cs="Arial"/>
          <w:i/>
          <w:iCs/>
          <w:sz w:val="20"/>
          <w:szCs w:val="20"/>
          <w:lang w:val="fr-FR"/>
        </w:rPr>
        <w:t>4</w:t>
      </w:r>
      <w:r w:rsidRPr="00766E67">
        <w:rPr>
          <w:rFonts w:ascii="Arial" w:hAnsi="Arial" w:cs="Arial"/>
          <w:sz w:val="20"/>
          <w:szCs w:val="20"/>
          <w:lang w:val="fr-FR"/>
        </w:rPr>
        <w:t xml:space="preserve">(2), 63–73. </w:t>
      </w:r>
      <w:hyperlink r:id="rId67" w:history="1">
        <w:r w:rsidRPr="00766E67">
          <w:rPr>
            <w:rStyle w:val="Hyperlink"/>
            <w:rFonts w:ascii="Arial" w:hAnsi="Arial" w:cs="Arial"/>
            <w:sz w:val="20"/>
            <w:szCs w:val="20"/>
            <w:lang w:val="fr-FR"/>
          </w:rPr>
          <w:t>https://doi.org/10.1080/15693430701472747</w:t>
        </w:r>
      </w:hyperlink>
      <w:r w:rsidRPr="00766E67">
        <w:rPr>
          <w:rFonts w:ascii="Arial" w:hAnsi="Arial" w:cs="Arial"/>
          <w:sz w:val="20"/>
          <w:szCs w:val="20"/>
          <w:lang w:val="fr-FR"/>
        </w:rPr>
        <w:t xml:space="preserve"> </w:t>
      </w:r>
    </w:p>
    <w:p w14:paraId="7019DB31"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72" w:name="Kaur"/>
      <w:r w:rsidRPr="00221D64">
        <w:rPr>
          <w:rFonts w:ascii="Arial" w:hAnsi="Arial" w:cs="Arial"/>
          <w:sz w:val="20"/>
          <w:szCs w:val="20"/>
        </w:rPr>
        <w:t xml:space="preserve">Kaur, R., &amp; Sharma, S. (2023). Relationship Analysis of Interpersonal Support with Well-being Index Among University Students. </w:t>
      </w:r>
      <w:r w:rsidRPr="00221D64">
        <w:rPr>
          <w:rFonts w:ascii="Arial" w:hAnsi="Arial" w:cs="Arial"/>
          <w:i/>
          <w:iCs/>
          <w:sz w:val="20"/>
          <w:szCs w:val="20"/>
        </w:rPr>
        <w:t>International Journal of Bio-Resource and Stress Management</w:t>
      </w:r>
      <w:r w:rsidRPr="00221D64">
        <w:rPr>
          <w:rFonts w:ascii="Arial" w:hAnsi="Arial" w:cs="Arial"/>
          <w:sz w:val="20"/>
          <w:szCs w:val="20"/>
        </w:rPr>
        <w:t xml:space="preserve">, </w:t>
      </w:r>
      <w:r w:rsidRPr="00221D64">
        <w:rPr>
          <w:rFonts w:ascii="Arial" w:hAnsi="Arial" w:cs="Arial"/>
          <w:i/>
          <w:iCs/>
          <w:sz w:val="20"/>
          <w:szCs w:val="20"/>
        </w:rPr>
        <w:t>14</w:t>
      </w:r>
      <w:r w:rsidRPr="00221D64">
        <w:rPr>
          <w:rFonts w:ascii="Arial" w:hAnsi="Arial" w:cs="Arial"/>
          <w:sz w:val="20"/>
          <w:szCs w:val="20"/>
        </w:rPr>
        <w:t xml:space="preserve">(Aug, 8), 1116–1126. </w:t>
      </w:r>
      <w:hyperlink r:id="rId68" w:history="1">
        <w:r w:rsidRPr="00221D64">
          <w:rPr>
            <w:rStyle w:val="Hyperlink"/>
            <w:rFonts w:ascii="Arial" w:hAnsi="Arial" w:cs="Arial"/>
            <w:sz w:val="20"/>
            <w:szCs w:val="20"/>
          </w:rPr>
          <w:t>https://doi.org/10.23910/1.2023.3597a</w:t>
        </w:r>
      </w:hyperlink>
    </w:p>
    <w:p w14:paraId="2AFAC98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73" w:name="Kiuru"/>
      <w:bookmarkEnd w:id="72"/>
      <w:r w:rsidRPr="00221D64">
        <w:rPr>
          <w:rFonts w:ascii="Arial" w:hAnsi="Arial" w:cs="Arial"/>
          <w:sz w:val="20"/>
          <w:szCs w:val="20"/>
        </w:rPr>
        <w:t xml:space="preserve">Kiuru, N., Wang, M.-T., Salmela-Aro, K., Kannas, L., Ahonen, T., &amp; Hirvonen, R. (2020). Associations between Adolescents’ Interpersonal Relationships, School Well-being, and Academic Achievement during Educational Transitions. </w:t>
      </w:r>
      <w:r w:rsidRPr="00221D64">
        <w:rPr>
          <w:rFonts w:ascii="Arial" w:hAnsi="Arial" w:cs="Arial"/>
          <w:i/>
          <w:iCs/>
          <w:sz w:val="20"/>
          <w:szCs w:val="20"/>
        </w:rPr>
        <w:t>Journal of Youth and Adolescence</w:t>
      </w:r>
      <w:r w:rsidRPr="00221D64">
        <w:rPr>
          <w:rFonts w:ascii="Arial" w:hAnsi="Arial" w:cs="Arial"/>
          <w:sz w:val="20"/>
          <w:szCs w:val="20"/>
        </w:rPr>
        <w:t xml:space="preserve">, </w:t>
      </w:r>
      <w:r w:rsidRPr="00221D64">
        <w:rPr>
          <w:rFonts w:ascii="Arial" w:hAnsi="Arial" w:cs="Arial"/>
          <w:i/>
          <w:iCs/>
          <w:sz w:val="20"/>
          <w:szCs w:val="20"/>
        </w:rPr>
        <w:t>49</w:t>
      </w:r>
      <w:r w:rsidRPr="00221D64">
        <w:rPr>
          <w:rFonts w:ascii="Arial" w:hAnsi="Arial" w:cs="Arial"/>
          <w:sz w:val="20"/>
          <w:szCs w:val="20"/>
        </w:rPr>
        <w:t xml:space="preserve">(5), 1057–1072. </w:t>
      </w:r>
      <w:hyperlink r:id="rId69" w:history="1">
        <w:r w:rsidRPr="00221D64">
          <w:rPr>
            <w:rStyle w:val="Hyperlink"/>
            <w:rFonts w:ascii="Arial" w:hAnsi="Arial" w:cs="Arial"/>
            <w:sz w:val="20"/>
            <w:szCs w:val="20"/>
          </w:rPr>
          <w:t>https://doi.org/10.1007/s10964-019-01184-y</w:t>
        </w:r>
      </w:hyperlink>
    </w:p>
    <w:p w14:paraId="72133602"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74" w:name="Kohyama"/>
      <w:bookmarkEnd w:id="73"/>
      <w:proofErr w:type="spellStart"/>
      <w:r w:rsidRPr="00221D64">
        <w:rPr>
          <w:rFonts w:ascii="Arial" w:hAnsi="Arial" w:cs="Arial"/>
          <w:sz w:val="20"/>
          <w:szCs w:val="20"/>
        </w:rPr>
        <w:t>Kohyama</w:t>
      </w:r>
      <w:proofErr w:type="spellEnd"/>
      <w:r w:rsidRPr="00221D64">
        <w:rPr>
          <w:rFonts w:ascii="Arial" w:hAnsi="Arial" w:cs="Arial"/>
          <w:sz w:val="20"/>
          <w:szCs w:val="20"/>
        </w:rPr>
        <w:t xml:space="preserve">, J. (2021). Which Is More Important for Health: Sleep Quantity or Sleep Quality? </w:t>
      </w:r>
      <w:r w:rsidRPr="00221D64">
        <w:rPr>
          <w:rFonts w:ascii="Arial" w:hAnsi="Arial" w:cs="Arial"/>
          <w:i/>
          <w:iCs/>
          <w:sz w:val="20"/>
          <w:szCs w:val="20"/>
        </w:rPr>
        <w:t>Children</w:t>
      </w:r>
      <w:r w:rsidRPr="00221D64">
        <w:rPr>
          <w:rFonts w:ascii="Arial" w:hAnsi="Arial" w:cs="Arial"/>
          <w:sz w:val="20"/>
          <w:szCs w:val="20"/>
        </w:rPr>
        <w:t xml:space="preserve">, </w:t>
      </w:r>
      <w:r w:rsidRPr="00221D64">
        <w:rPr>
          <w:rFonts w:ascii="Arial" w:hAnsi="Arial" w:cs="Arial"/>
          <w:i/>
          <w:iCs/>
          <w:sz w:val="20"/>
          <w:szCs w:val="20"/>
        </w:rPr>
        <w:t>8</w:t>
      </w:r>
      <w:r w:rsidRPr="00221D64">
        <w:rPr>
          <w:rFonts w:ascii="Arial" w:hAnsi="Arial" w:cs="Arial"/>
          <w:sz w:val="20"/>
          <w:szCs w:val="20"/>
        </w:rPr>
        <w:t xml:space="preserve">(7), 542. </w:t>
      </w:r>
      <w:hyperlink r:id="rId70" w:history="1">
        <w:r w:rsidRPr="00221D64">
          <w:rPr>
            <w:rStyle w:val="Hyperlink"/>
            <w:rFonts w:ascii="Arial" w:hAnsi="Arial" w:cs="Arial"/>
            <w:sz w:val="20"/>
            <w:szCs w:val="20"/>
          </w:rPr>
          <w:t>https://doi.org/10.3390/children8070542</w:t>
        </w:r>
      </w:hyperlink>
      <w:r w:rsidRPr="00221D64">
        <w:rPr>
          <w:rFonts w:ascii="Arial" w:hAnsi="Arial" w:cs="Arial"/>
          <w:sz w:val="20"/>
          <w:szCs w:val="20"/>
        </w:rPr>
        <w:t xml:space="preserve"> </w:t>
      </w:r>
    </w:p>
    <w:p w14:paraId="660BDA5E"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75" w:name="Kovilveettil"/>
      <w:bookmarkEnd w:id="74"/>
      <w:proofErr w:type="spellStart"/>
      <w:r w:rsidRPr="00221D64">
        <w:rPr>
          <w:rFonts w:ascii="Arial" w:hAnsi="Arial" w:cs="Arial"/>
          <w:sz w:val="20"/>
          <w:szCs w:val="20"/>
        </w:rPr>
        <w:t>Kovilveettil</w:t>
      </w:r>
      <w:proofErr w:type="spellEnd"/>
      <w:r w:rsidRPr="00221D64">
        <w:rPr>
          <w:rFonts w:ascii="Arial" w:hAnsi="Arial" w:cs="Arial"/>
          <w:sz w:val="20"/>
          <w:szCs w:val="20"/>
        </w:rPr>
        <w:t xml:space="preserve">, A. N. (2021). A study on substance abuse among young people (10- 24 years) in urban slums of Jorhat, Assam. </w:t>
      </w:r>
      <w:r w:rsidRPr="00221D64">
        <w:rPr>
          <w:rFonts w:ascii="Arial" w:hAnsi="Arial" w:cs="Arial"/>
          <w:i/>
          <w:iCs/>
          <w:sz w:val="20"/>
          <w:szCs w:val="20"/>
        </w:rPr>
        <w:t>Medical Science and Discovery</w:t>
      </w:r>
      <w:r w:rsidRPr="00221D64">
        <w:rPr>
          <w:rFonts w:ascii="Arial" w:hAnsi="Arial" w:cs="Arial"/>
          <w:sz w:val="20"/>
          <w:szCs w:val="20"/>
        </w:rPr>
        <w:t xml:space="preserve">. </w:t>
      </w:r>
      <w:hyperlink r:id="rId71" w:history="1">
        <w:r w:rsidRPr="00221D64">
          <w:rPr>
            <w:rStyle w:val="Hyperlink"/>
            <w:rFonts w:ascii="Arial" w:hAnsi="Arial" w:cs="Arial"/>
            <w:sz w:val="20"/>
            <w:szCs w:val="20"/>
          </w:rPr>
          <w:t>https://doi.org/dx.doi.org/10.36472/msd.v8i12.629</w:t>
        </w:r>
      </w:hyperlink>
      <w:r w:rsidRPr="00221D64">
        <w:rPr>
          <w:rFonts w:ascii="Arial" w:hAnsi="Arial" w:cs="Arial"/>
          <w:sz w:val="20"/>
          <w:szCs w:val="20"/>
        </w:rPr>
        <w:t xml:space="preserve"> </w:t>
      </w:r>
    </w:p>
    <w:p w14:paraId="6FC53ADC"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76" w:name="Kumar"/>
      <w:bookmarkEnd w:id="75"/>
      <w:r w:rsidRPr="00221D64">
        <w:rPr>
          <w:rFonts w:ascii="Arial" w:hAnsi="Arial" w:cs="Arial"/>
          <w:sz w:val="20"/>
          <w:szCs w:val="20"/>
        </w:rPr>
        <w:t xml:space="preserve">Kumar, S., Thomas, J. J., Mohandas, A., Chandana, H., George, P. S., &amp; Narayana Murthy, M. R. (2020). Prevalence of substance use and awareness about its ill effects among people residing in a rural village in Chamarajanagara district, Karnataka. </w:t>
      </w:r>
      <w:r w:rsidRPr="00221D64">
        <w:rPr>
          <w:rFonts w:ascii="Arial" w:hAnsi="Arial" w:cs="Arial"/>
          <w:i/>
          <w:iCs/>
          <w:sz w:val="20"/>
          <w:szCs w:val="20"/>
        </w:rPr>
        <w:t>Clinical Epidemiology and Global Health</w:t>
      </w:r>
      <w:r w:rsidRPr="00221D64">
        <w:rPr>
          <w:rFonts w:ascii="Arial" w:hAnsi="Arial" w:cs="Arial"/>
          <w:sz w:val="20"/>
          <w:szCs w:val="20"/>
        </w:rPr>
        <w:t xml:space="preserve">, </w:t>
      </w:r>
      <w:r w:rsidRPr="00221D64">
        <w:rPr>
          <w:rFonts w:ascii="Arial" w:hAnsi="Arial" w:cs="Arial"/>
          <w:i/>
          <w:iCs/>
          <w:sz w:val="20"/>
          <w:szCs w:val="20"/>
        </w:rPr>
        <w:t>8</w:t>
      </w:r>
      <w:r w:rsidRPr="00221D64">
        <w:rPr>
          <w:rFonts w:ascii="Arial" w:hAnsi="Arial" w:cs="Arial"/>
          <w:sz w:val="20"/>
          <w:szCs w:val="20"/>
        </w:rPr>
        <w:t xml:space="preserve">(2), 442–445. </w:t>
      </w:r>
      <w:hyperlink r:id="rId72" w:history="1">
        <w:r w:rsidRPr="00221D64">
          <w:rPr>
            <w:rStyle w:val="Hyperlink"/>
            <w:rFonts w:ascii="Arial" w:hAnsi="Arial" w:cs="Arial"/>
            <w:sz w:val="20"/>
            <w:szCs w:val="20"/>
          </w:rPr>
          <w:t>https://doi.org/10.1016/j.cegh.2019.10.005</w:t>
        </w:r>
      </w:hyperlink>
    </w:p>
    <w:p w14:paraId="7C700DA4" w14:textId="77777777" w:rsidR="00221D64" w:rsidRPr="00221D64" w:rsidRDefault="00221D64" w:rsidP="00221D64">
      <w:pPr>
        <w:tabs>
          <w:tab w:val="left" w:pos="720"/>
        </w:tabs>
        <w:spacing w:line="278" w:lineRule="auto"/>
        <w:ind w:left="360" w:hanging="630"/>
        <w:rPr>
          <w:rFonts w:cs="Arial"/>
        </w:rPr>
      </w:pPr>
      <w:bookmarkStart w:id="77" w:name="Kundu"/>
      <w:bookmarkEnd w:id="76"/>
      <w:r w:rsidRPr="00221D64">
        <w:rPr>
          <w:rFonts w:cs="Arial"/>
        </w:rPr>
        <w:t xml:space="preserve">Kundu, A., &amp; Bej, T. (2025). </w:t>
      </w:r>
      <w:r w:rsidRPr="00221D64">
        <w:rPr>
          <w:rFonts w:cs="Arial"/>
          <w:i/>
          <w:iCs/>
        </w:rPr>
        <w:t>Transforming EFL Teaching with AI: A Systematic Review of Empirical Studies</w:t>
      </w:r>
      <w:r w:rsidRPr="00221D64">
        <w:rPr>
          <w:rFonts w:cs="Arial"/>
        </w:rPr>
        <w:t xml:space="preserve"> (SSRN Scholarly Paper No. 5240610). Social Science Research Network. </w:t>
      </w:r>
      <w:hyperlink r:id="rId73" w:history="1">
        <w:r w:rsidRPr="00221D64">
          <w:rPr>
            <w:rStyle w:val="Hyperlink"/>
            <w:rFonts w:cs="Arial"/>
          </w:rPr>
          <w:t>https://doi.org/10.2139/ssrn.5240610</w:t>
        </w:r>
      </w:hyperlink>
    </w:p>
    <w:p w14:paraId="71C8595E" w14:textId="77777777" w:rsidR="00221D64" w:rsidRPr="00221D64" w:rsidRDefault="00221D64" w:rsidP="00221D64">
      <w:pPr>
        <w:tabs>
          <w:tab w:val="left" w:pos="720"/>
        </w:tabs>
        <w:spacing w:line="278" w:lineRule="auto"/>
        <w:ind w:left="360" w:hanging="630"/>
        <w:rPr>
          <w:rFonts w:cs="Arial"/>
        </w:rPr>
      </w:pPr>
      <w:bookmarkStart w:id="78" w:name="Kuss"/>
      <w:bookmarkEnd w:id="77"/>
      <w:r w:rsidRPr="00221D64">
        <w:rPr>
          <w:rFonts w:cs="Arial"/>
        </w:rPr>
        <w:t xml:space="preserve">Kuss, D. J., &amp; Griffiths, M. D. (2017). Social Networking Sites and Addiction: Ten Lessons Learned. </w:t>
      </w:r>
      <w:r w:rsidRPr="00221D64">
        <w:rPr>
          <w:rFonts w:cs="Arial"/>
          <w:i/>
          <w:iCs/>
        </w:rPr>
        <w:t>International Journal of Environmental Research and Public Health</w:t>
      </w:r>
      <w:r w:rsidRPr="00221D64">
        <w:rPr>
          <w:rFonts w:cs="Arial"/>
        </w:rPr>
        <w:t xml:space="preserve">, </w:t>
      </w:r>
      <w:r w:rsidRPr="00221D64">
        <w:rPr>
          <w:rFonts w:cs="Arial"/>
          <w:i/>
          <w:iCs/>
        </w:rPr>
        <w:t>14</w:t>
      </w:r>
      <w:r w:rsidRPr="00221D64">
        <w:rPr>
          <w:rFonts w:cs="Arial"/>
        </w:rPr>
        <w:t xml:space="preserve">(3), 311. </w:t>
      </w:r>
      <w:hyperlink r:id="rId74" w:history="1">
        <w:r w:rsidRPr="00221D64">
          <w:rPr>
            <w:rStyle w:val="Hyperlink"/>
            <w:rFonts w:cs="Arial"/>
          </w:rPr>
          <w:t>https://doi.org/10.3390/ijerph14030311</w:t>
        </w:r>
      </w:hyperlink>
    </w:p>
    <w:p w14:paraId="2E1950AD"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79" w:name="Lee"/>
      <w:bookmarkEnd w:id="78"/>
      <w:r w:rsidRPr="00221D64">
        <w:rPr>
          <w:rFonts w:ascii="Arial" w:hAnsi="Arial" w:cs="Arial"/>
          <w:sz w:val="20"/>
          <w:szCs w:val="20"/>
        </w:rPr>
        <w:t xml:space="preserve">Lee, Y.-W., Dai, Y.-T., Park, C.-G., &amp; McCreary, L. L. (2013). Predicting Quality of Work Life on Nurses’ Intention to Leave. </w:t>
      </w:r>
      <w:r w:rsidRPr="00221D64">
        <w:rPr>
          <w:rFonts w:ascii="Arial" w:hAnsi="Arial" w:cs="Arial"/>
          <w:i/>
          <w:iCs/>
          <w:sz w:val="20"/>
          <w:szCs w:val="20"/>
        </w:rPr>
        <w:t>Journal of Nursing Scholarship</w:t>
      </w:r>
      <w:r w:rsidRPr="00221D64">
        <w:rPr>
          <w:rFonts w:ascii="Arial" w:hAnsi="Arial" w:cs="Arial"/>
          <w:sz w:val="20"/>
          <w:szCs w:val="20"/>
        </w:rPr>
        <w:t xml:space="preserve">, </w:t>
      </w:r>
      <w:r w:rsidRPr="00221D64">
        <w:rPr>
          <w:rFonts w:ascii="Arial" w:hAnsi="Arial" w:cs="Arial"/>
          <w:i/>
          <w:iCs/>
          <w:sz w:val="20"/>
          <w:szCs w:val="20"/>
        </w:rPr>
        <w:t>45</w:t>
      </w:r>
      <w:r w:rsidRPr="00221D64">
        <w:rPr>
          <w:rFonts w:ascii="Arial" w:hAnsi="Arial" w:cs="Arial"/>
          <w:sz w:val="20"/>
          <w:szCs w:val="20"/>
        </w:rPr>
        <w:t xml:space="preserve">(2), 160–168. </w:t>
      </w:r>
      <w:hyperlink r:id="rId75" w:history="1">
        <w:r w:rsidRPr="00221D64">
          <w:rPr>
            <w:rStyle w:val="Hyperlink"/>
            <w:rFonts w:ascii="Arial" w:hAnsi="Arial" w:cs="Arial"/>
            <w:sz w:val="20"/>
            <w:szCs w:val="20"/>
          </w:rPr>
          <w:t>https://doi.org/10.1111/jnu.12017</w:t>
        </w:r>
      </w:hyperlink>
      <w:r w:rsidRPr="00221D64">
        <w:rPr>
          <w:rFonts w:ascii="Arial" w:hAnsi="Arial" w:cs="Arial"/>
          <w:sz w:val="20"/>
          <w:szCs w:val="20"/>
        </w:rPr>
        <w:t xml:space="preserve"> </w:t>
      </w:r>
    </w:p>
    <w:p w14:paraId="1C38DB7C" w14:textId="77777777" w:rsidR="00221D64" w:rsidRPr="00221D64" w:rsidRDefault="00221D64" w:rsidP="00221D64">
      <w:pPr>
        <w:tabs>
          <w:tab w:val="left" w:pos="720"/>
        </w:tabs>
        <w:spacing w:line="278" w:lineRule="auto"/>
        <w:ind w:left="360" w:hanging="630"/>
        <w:rPr>
          <w:rFonts w:cs="Arial"/>
        </w:rPr>
      </w:pPr>
      <w:bookmarkStart w:id="80" w:name="Lepp"/>
      <w:bookmarkEnd w:id="79"/>
      <w:r w:rsidRPr="00221D64">
        <w:rPr>
          <w:rFonts w:cs="Arial"/>
        </w:rPr>
        <w:t xml:space="preserve">Lepp, A., Barkley, J. E., &amp; Karpinski, A. C. (2014). The relationship between cell phone use, academic performance, anxiety, and Satisfaction with Life in college students. </w:t>
      </w:r>
      <w:r w:rsidRPr="00221D64">
        <w:rPr>
          <w:rFonts w:cs="Arial"/>
          <w:i/>
          <w:iCs/>
        </w:rPr>
        <w:t>Computers in Human Behavior</w:t>
      </w:r>
      <w:r w:rsidRPr="00221D64">
        <w:rPr>
          <w:rFonts w:cs="Arial"/>
        </w:rPr>
        <w:t xml:space="preserve">, </w:t>
      </w:r>
      <w:r w:rsidRPr="00221D64">
        <w:rPr>
          <w:rFonts w:cs="Arial"/>
          <w:i/>
          <w:iCs/>
        </w:rPr>
        <w:t>31</w:t>
      </w:r>
      <w:r w:rsidRPr="00221D64">
        <w:rPr>
          <w:rFonts w:cs="Arial"/>
        </w:rPr>
        <w:t xml:space="preserve">, 343–350. </w:t>
      </w:r>
      <w:hyperlink r:id="rId76" w:history="1">
        <w:r w:rsidRPr="00221D64">
          <w:rPr>
            <w:rStyle w:val="Hyperlink"/>
            <w:rFonts w:cs="Arial"/>
          </w:rPr>
          <w:t>https://doi.org/10.1016/j.chb.2013.10.049</w:t>
        </w:r>
      </w:hyperlink>
    </w:p>
    <w:p w14:paraId="4C48E755"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81" w:name="Limone"/>
      <w:bookmarkEnd w:id="80"/>
      <w:r w:rsidRPr="00221D64">
        <w:rPr>
          <w:rFonts w:ascii="Arial" w:hAnsi="Arial" w:cs="Arial"/>
          <w:sz w:val="20"/>
          <w:szCs w:val="20"/>
        </w:rPr>
        <w:t xml:space="preserve">Limone, P., &amp; Toto, G. A. (2022). Psychological and Emotional Effects of Digital Technology on </w:t>
      </w:r>
      <w:proofErr w:type="spellStart"/>
      <w:r w:rsidRPr="00221D64">
        <w:rPr>
          <w:rFonts w:ascii="Arial" w:hAnsi="Arial" w:cs="Arial"/>
          <w:sz w:val="20"/>
          <w:szCs w:val="20"/>
        </w:rPr>
        <w:t>Digitods</w:t>
      </w:r>
      <w:proofErr w:type="spellEnd"/>
      <w:r w:rsidRPr="00221D64">
        <w:rPr>
          <w:rFonts w:ascii="Arial" w:hAnsi="Arial" w:cs="Arial"/>
          <w:sz w:val="20"/>
          <w:szCs w:val="20"/>
        </w:rPr>
        <w:t xml:space="preserve"> (14–18 Years): A Systematic Review. </w:t>
      </w:r>
      <w:r w:rsidRPr="00221D64">
        <w:rPr>
          <w:rFonts w:ascii="Arial" w:hAnsi="Arial" w:cs="Arial"/>
          <w:i/>
          <w:iCs/>
          <w:sz w:val="20"/>
          <w:szCs w:val="20"/>
        </w:rPr>
        <w:t>Frontiers in Psychology</w:t>
      </w:r>
      <w:r w:rsidRPr="00221D64">
        <w:rPr>
          <w:rFonts w:ascii="Arial" w:hAnsi="Arial" w:cs="Arial"/>
          <w:sz w:val="20"/>
          <w:szCs w:val="20"/>
        </w:rPr>
        <w:t xml:space="preserve">, </w:t>
      </w:r>
      <w:r w:rsidRPr="00221D64">
        <w:rPr>
          <w:rFonts w:ascii="Arial" w:hAnsi="Arial" w:cs="Arial"/>
          <w:i/>
          <w:iCs/>
          <w:sz w:val="20"/>
          <w:szCs w:val="20"/>
        </w:rPr>
        <w:t>13</w:t>
      </w:r>
      <w:r w:rsidRPr="00221D64">
        <w:rPr>
          <w:rFonts w:ascii="Arial" w:hAnsi="Arial" w:cs="Arial"/>
          <w:sz w:val="20"/>
          <w:szCs w:val="20"/>
        </w:rPr>
        <w:t xml:space="preserve">. </w:t>
      </w:r>
      <w:hyperlink r:id="rId77" w:history="1">
        <w:r w:rsidRPr="00221D64">
          <w:rPr>
            <w:rStyle w:val="Hyperlink"/>
            <w:rFonts w:ascii="Arial" w:hAnsi="Arial" w:cs="Arial"/>
            <w:sz w:val="20"/>
            <w:szCs w:val="20"/>
          </w:rPr>
          <w:t>https://doi.org/10.3389/fpsyg.2022.938965</w:t>
        </w:r>
      </w:hyperlink>
      <w:bookmarkEnd w:id="81"/>
      <w:r w:rsidRPr="00221D64">
        <w:rPr>
          <w:rFonts w:ascii="Arial" w:hAnsi="Arial" w:cs="Arial"/>
          <w:sz w:val="20"/>
          <w:szCs w:val="20"/>
        </w:rPr>
        <w:t xml:space="preserve"> </w:t>
      </w:r>
    </w:p>
    <w:p w14:paraId="23DF8611"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82" w:name="Liu"/>
      <w:r w:rsidRPr="00221D64">
        <w:rPr>
          <w:rFonts w:ascii="Arial" w:hAnsi="Arial" w:cs="Arial"/>
          <w:sz w:val="20"/>
          <w:szCs w:val="20"/>
        </w:rPr>
        <w:t xml:space="preserve">Liu, R., Menhas, R., &amp; Saqib, Z. A. (2024). Does physical activity influence health behavior, mental health, and psychological resilience under the moderating role of quality of life? </w:t>
      </w:r>
      <w:r w:rsidRPr="00221D64">
        <w:rPr>
          <w:rFonts w:ascii="Arial" w:hAnsi="Arial" w:cs="Arial"/>
          <w:i/>
          <w:iCs/>
          <w:sz w:val="20"/>
          <w:szCs w:val="20"/>
        </w:rPr>
        <w:t>Frontiers in Psychology</w:t>
      </w:r>
      <w:r w:rsidRPr="00221D64">
        <w:rPr>
          <w:rFonts w:ascii="Arial" w:hAnsi="Arial" w:cs="Arial"/>
          <w:sz w:val="20"/>
          <w:szCs w:val="20"/>
        </w:rPr>
        <w:t xml:space="preserve">, </w:t>
      </w:r>
      <w:r w:rsidRPr="00221D64">
        <w:rPr>
          <w:rFonts w:ascii="Arial" w:hAnsi="Arial" w:cs="Arial"/>
          <w:i/>
          <w:iCs/>
          <w:sz w:val="20"/>
          <w:szCs w:val="20"/>
        </w:rPr>
        <w:t>15</w:t>
      </w:r>
      <w:r w:rsidRPr="00221D64">
        <w:rPr>
          <w:rFonts w:ascii="Arial" w:hAnsi="Arial" w:cs="Arial"/>
          <w:sz w:val="20"/>
          <w:szCs w:val="20"/>
        </w:rPr>
        <w:t xml:space="preserve">. </w:t>
      </w:r>
      <w:hyperlink r:id="rId78" w:history="1">
        <w:r w:rsidRPr="00221D64">
          <w:rPr>
            <w:rStyle w:val="Hyperlink"/>
            <w:rFonts w:ascii="Arial" w:hAnsi="Arial" w:cs="Arial"/>
            <w:sz w:val="20"/>
            <w:szCs w:val="20"/>
          </w:rPr>
          <w:t>https://doi.org/10.3389/fpsyg.2024.1349880</w:t>
        </w:r>
      </w:hyperlink>
      <w:bookmarkEnd w:id="82"/>
      <w:r w:rsidRPr="00221D64">
        <w:rPr>
          <w:rFonts w:ascii="Arial" w:hAnsi="Arial" w:cs="Arial"/>
          <w:sz w:val="20"/>
          <w:szCs w:val="20"/>
        </w:rPr>
        <w:t xml:space="preserve"> </w:t>
      </w:r>
    </w:p>
    <w:p w14:paraId="5126FA04" w14:textId="77777777" w:rsidR="00221D64" w:rsidRPr="00221D64" w:rsidRDefault="00221D64" w:rsidP="00221D64">
      <w:pPr>
        <w:tabs>
          <w:tab w:val="left" w:pos="720"/>
        </w:tabs>
        <w:spacing w:line="278" w:lineRule="auto"/>
        <w:ind w:left="360" w:hanging="630"/>
        <w:rPr>
          <w:rFonts w:cs="Arial"/>
        </w:rPr>
      </w:pPr>
      <w:bookmarkStart w:id="83" w:name="Lupton"/>
      <w:r w:rsidRPr="00221D64">
        <w:rPr>
          <w:rFonts w:cs="Arial"/>
        </w:rPr>
        <w:t xml:space="preserve">Lupton, D. (2021). Young People’s Use of Digital Health Technologies in the Global North: Narrative Review. </w:t>
      </w:r>
      <w:r w:rsidRPr="00221D64">
        <w:rPr>
          <w:rFonts w:cs="Arial"/>
          <w:i/>
          <w:iCs/>
        </w:rPr>
        <w:t>Journal of Medical Internet Research</w:t>
      </w:r>
      <w:r w:rsidRPr="00221D64">
        <w:rPr>
          <w:rFonts w:cs="Arial"/>
        </w:rPr>
        <w:t xml:space="preserve">, </w:t>
      </w:r>
      <w:r w:rsidRPr="00221D64">
        <w:rPr>
          <w:rFonts w:cs="Arial"/>
          <w:i/>
          <w:iCs/>
        </w:rPr>
        <w:t>23</w:t>
      </w:r>
      <w:r w:rsidRPr="00221D64">
        <w:rPr>
          <w:rFonts w:cs="Arial"/>
        </w:rPr>
        <w:t xml:space="preserve">(1), e18286. </w:t>
      </w:r>
      <w:hyperlink r:id="rId79" w:history="1">
        <w:r w:rsidRPr="00221D64">
          <w:rPr>
            <w:rStyle w:val="Hyperlink"/>
            <w:rFonts w:cs="Arial"/>
          </w:rPr>
          <w:t>https://doi.org/10.2196/18286</w:t>
        </w:r>
      </w:hyperlink>
    </w:p>
    <w:p w14:paraId="5F523C00"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84" w:name="Martin"/>
      <w:bookmarkEnd w:id="83"/>
      <w:r w:rsidRPr="00221D64">
        <w:rPr>
          <w:rFonts w:ascii="Arial" w:hAnsi="Arial" w:cs="Arial"/>
          <w:sz w:val="20"/>
          <w:szCs w:val="20"/>
        </w:rPr>
        <w:t xml:space="preserve">Martin, A. (2014). </w:t>
      </w:r>
      <w:r w:rsidRPr="00221D64">
        <w:rPr>
          <w:rFonts w:ascii="Arial" w:hAnsi="Arial" w:cs="Arial"/>
          <w:i/>
          <w:iCs/>
          <w:sz w:val="20"/>
          <w:szCs w:val="20"/>
        </w:rPr>
        <w:t>Interpersonal Relationships and Students’ Academic and Non-Academic Development</w:t>
      </w:r>
      <w:r w:rsidRPr="00221D64">
        <w:rPr>
          <w:rFonts w:ascii="Arial" w:hAnsi="Arial" w:cs="Arial"/>
          <w:sz w:val="20"/>
          <w:szCs w:val="20"/>
        </w:rPr>
        <w:t xml:space="preserve"> (pp. 9–24). </w:t>
      </w:r>
      <w:hyperlink r:id="rId80" w:history="1">
        <w:r w:rsidRPr="00221D64">
          <w:rPr>
            <w:rStyle w:val="Hyperlink"/>
            <w:rFonts w:ascii="Arial" w:hAnsi="Arial" w:cs="Arial"/>
            <w:sz w:val="20"/>
            <w:szCs w:val="20"/>
          </w:rPr>
          <w:t>https://doi.org/10.1007/978-94-6209-701-8_2</w:t>
        </w:r>
      </w:hyperlink>
    </w:p>
    <w:p w14:paraId="70D4AFF4"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85" w:name="Mekonen"/>
      <w:bookmarkEnd w:id="84"/>
      <w:r w:rsidRPr="00221D64">
        <w:rPr>
          <w:rFonts w:ascii="Arial" w:hAnsi="Arial" w:cs="Arial"/>
          <w:sz w:val="20"/>
          <w:szCs w:val="20"/>
        </w:rPr>
        <w:t xml:space="preserve">Mekonen, T., Fekadu, W., Mekonnen, T. C., &amp; Workie, S. B. (2017). Substance Use as a Strong Predictor of Poor Academic Achievement among University Students. </w:t>
      </w:r>
      <w:r w:rsidRPr="00221D64">
        <w:rPr>
          <w:rFonts w:ascii="Arial" w:hAnsi="Arial" w:cs="Arial"/>
          <w:i/>
          <w:iCs/>
          <w:sz w:val="20"/>
          <w:szCs w:val="20"/>
        </w:rPr>
        <w:t>Psychiatry Journal</w:t>
      </w:r>
      <w:r w:rsidRPr="00221D64">
        <w:rPr>
          <w:rFonts w:ascii="Arial" w:hAnsi="Arial" w:cs="Arial"/>
          <w:sz w:val="20"/>
          <w:szCs w:val="20"/>
        </w:rPr>
        <w:t xml:space="preserve">, </w:t>
      </w:r>
      <w:r w:rsidRPr="00221D64">
        <w:rPr>
          <w:rFonts w:ascii="Arial" w:hAnsi="Arial" w:cs="Arial"/>
          <w:i/>
          <w:iCs/>
          <w:sz w:val="20"/>
          <w:szCs w:val="20"/>
        </w:rPr>
        <w:t>2017</w:t>
      </w:r>
      <w:r w:rsidRPr="00221D64">
        <w:rPr>
          <w:rFonts w:ascii="Arial" w:hAnsi="Arial" w:cs="Arial"/>
          <w:sz w:val="20"/>
          <w:szCs w:val="20"/>
        </w:rPr>
        <w:t xml:space="preserve">(1), 7517450. </w:t>
      </w:r>
      <w:hyperlink r:id="rId81" w:history="1">
        <w:r w:rsidRPr="00221D64">
          <w:rPr>
            <w:rStyle w:val="Hyperlink"/>
            <w:rFonts w:ascii="Arial" w:hAnsi="Arial" w:cs="Arial"/>
            <w:sz w:val="20"/>
            <w:szCs w:val="20"/>
          </w:rPr>
          <w:t>https://doi.org/10.1155/2017/7517450</w:t>
        </w:r>
      </w:hyperlink>
      <w:bookmarkEnd w:id="85"/>
    </w:p>
    <w:p w14:paraId="2A6F0952" w14:textId="77777777" w:rsidR="00221D64" w:rsidRPr="00766E67" w:rsidRDefault="00221D64" w:rsidP="00221D64">
      <w:pPr>
        <w:pStyle w:val="Bibliography"/>
        <w:tabs>
          <w:tab w:val="left" w:pos="720"/>
        </w:tabs>
        <w:spacing w:line="276" w:lineRule="auto"/>
        <w:ind w:left="360" w:hanging="630"/>
        <w:rPr>
          <w:rFonts w:ascii="Arial" w:hAnsi="Arial" w:cs="Arial"/>
          <w:sz w:val="20"/>
          <w:szCs w:val="20"/>
          <w:lang w:val="fr-FR"/>
        </w:rPr>
      </w:pPr>
      <w:bookmarkStart w:id="86" w:name="MichelVillarreal"/>
      <w:r w:rsidRPr="00221D64">
        <w:rPr>
          <w:rFonts w:ascii="Arial" w:hAnsi="Arial" w:cs="Arial"/>
          <w:sz w:val="20"/>
          <w:szCs w:val="20"/>
        </w:rPr>
        <w:t xml:space="preserve">Michel-Villarreal, R., Vilalta-Perdomo, E., Salinas-Navarro, D. E., Thierry-Aguilera, R., &amp; </w:t>
      </w:r>
      <w:proofErr w:type="spellStart"/>
      <w:r w:rsidRPr="00221D64">
        <w:rPr>
          <w:rFonts w:ascii="Arial" w:hAnsi="Arial" w:cs="Arial"/>
          <w:sz w:val="20"/>
          <w:szCs w:val="20"/>
        </w:rPr>
        <w:t>Gerardou</w:t>
      </w:r>
      <w:proofErr w:type="spellEnd"/>
      <w:r w:rsidRPr="00221D64">
        <w:rPr>
          <w:rFonts w:ascii="Arial" w:hAnsi="Arial" w:cs="Arial"/>
          <w:sz w:val="20"/>
          <w:szCs w:val="20"/>
        </w:rPr>
        <w:t xml:space="preserve">, F. S. (2023). Challenges and Opportunities of Generative AI for Higher Education as Explained by ChatGPT. </w:t>
      </w:r>
      <w:r w:rsidRPr="00766E67">
        <w:rPr>
          <w:rFonts w:ascii="Arial" w:hAnsi="Arial" w:cs="Arial"/>
          <w:i/>
          <w:iCs/>
          <w:sz w:val="20"/>
          <w:szCs w:val="20"/>
          <w:lang w:val="fr-FR"/>
        </w:rPr>
        <w:t>Education Sciences</w:t>
      </w:r>
      <w:r w:rsidRPr="00766E67">
        <w:rPr>
          <w:rFonts w:ascii="Arial" w:hAnsi="Arial" w:cs="Arial"/>
          <w:sz w:val="20"/>
          <w:szCs w:val="20"/>
          <w:lang w:val="fr-FR"/>
        </w:rPr>
        <w:t xml:space="preserve">, </w:t>
      </w:r>
      <w:r w:rsidRPr="00766E67">
        <w:rPr>
          <w:rFonts w:ascii="Arial" w:hAnsi="Arial" w:cs="Arial"/>
          <w:i/>
          <w:iCs/>
          <w:sz w:val="20"/>
          <w:szCs w:val="20"/>
          <w:lang w:val="fr-FR"/>
        </w:rPr>
        <w:t>13</w:t>
      </w:r>
      <w:r w:rsidRPr="00766E67">
        <w:rPr>
          <w:rFonts w:ascii="Arial" w:hAnsi="Arial" w:cs="Arial"/>
          <w:sz w:val="20"/>
          <w:szCs w:val="20"/>
          <w:lang w:val="fr-FR"/>
        </w:rPr>
        <w:t xml:space="preserve">(9), Article 9. </w:t>
      </w:r>
      <w:hyperlink r:id="rId82" w:history="1">
        <w:r w:rsidRPr="00766E67">
          <w:rPr>
            <w:rStyle w:val="Hyperlink"/>
            <w:rFonts w:ascii="Arial" w:hAnsi="Arial" w:cs="Arial"/>
            <w:sz w:val="20"/>
            <w:szCs w:val="20"/>
            <w:lang w:val="fr-FR"/>
          </w:rPr>
          <w:t>https://doi.org/10.3390/educsci13090856</w:t>
        </w:r>
      </w:hyperlink>
      <w:bookmarkEnd w:id="86"/>
      <w:r w:rsidRPr="00766E67">
        <w:rPr>
          <w:rFonts w:ascii="Arial" w:hAnsi="Arial" w:cs="Arial"/>
          <w:sz w:val="20"/>
          <w:szCs w:val="20"/>
          <w:lang w:val="fr-FR"/>
        </w:rPr>
        <w:t xml:space="preserve"> </w:t>
      </w:r>
    </w:p>
    <w:p w14:paraId="00C55500"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87" w:name="Nelson"/>
      <w:r w:rsidRPr="00766E67">
        <w:rPr>
          <w:rFonts w:ascii="Arial" w:hAnsi="Arial" w:cs="Arial"/>
          <w:sz w:val="20"/>
          <w:szCs w:val="20"/>
          <w:lang w:val="fr-FR"/>
        </w:rPr>
        <w:t xml:space="preserve">Nelson, K. L., Davis, J. E., &amp; Corbett, C. F. (2022). </w:t>
      </w:r>
      <w:r w:rsidRPr="00221D64">
        <w:rPr>
          <w:rFonts w:ascii="Arial" w:hAnsi="Arial" w:cs="Arial"/>
          <w:sz w:val="20"/>
          <w:szCs w:val="20"/>
        </w:rPr>
        <w:t xml:space="preserve">Sleep quality: An evolutionary concept analysis. </w:t>
      </w:r>
      <w:r w:rsidRPr="00221D64">
        <w:rPr>
          <w:rFonts w:ascii="Arial" w:hAnsi="Arial" w:cs="Arial"/>
          <w:i/>
          <w:iCs/>
          <w:sz w:val="20"/>
          <w:szCs w:val="20"/>
        </w:rPr>
        <w:t>Nursing Forum</w:t>
      </w:r>
      <w:r w:rsidRPr="00221D64">
        <w:rPr>
          <w:rFonts w:ascii="Arial" w:hAnsi="Arial" w:cs="Arial"/>
          <w:sz w:val="20"/>
          <w:szCs w:val="20"/>
        </w:rPr>
        <w:t xml:space="preserve">, </w:t>
      </w:r>
      <w:r w:rsidRPr="00221D64">
        <w:rPr>
          <w:rFonts w:ascii="Arial" w:hAnsi="Arial" w:cs="Arial"/>
          <w:i/>
          <w:iCs/>
          <w:sz w:val="20"/>
          <w:szCs w:val="20"/>
        </w:rPr>
        <w:t>57</w:t>
      </w:r>
      <w:r w:rsidRPr="00221D64">
        <w:rPr>
          <w:rFonts w:ascii="Arial" w:hAnsi="Arial" w:cs="Arial"/>
          <w:sz w:val="20"/>
          <w:szCs w:val="20"/>
        </w:rPr>
        <w:t xml:space="preserve">(1), 144–151. </w:t>
      </w:r>
      <w:hyperlink r:id="rId83" w:history="1">
        <w:r w:rsidRPr="00221D64">
          <w:rPr>
            <w:rStyle w:val="Hyperlink"/>
            <w:rFonts w:ascii="Arial" w:hAnsi="Arial" w:cs="Arial"/>
            <w:sz w:val="20"/>
            <w:szCs w:val="20"/>
          </w:rPr>
          <w:t>https://doi.org/10.1111/nuf.12659</w:t>
        </w:r>
      </w:hyperlink>
    </w:p>
    <w:p w14:paraId="2D5A9C0C" w14:textId="77777777" w:rsidR="00221D64" w:rsidRPr="00221D64" w:rsidRDefault="00221D64" w:rsidP="00221D64">
      <w:pPr>
        <w:tabs>
          <w:tab w:val="left" w:pos="720"/>
        </w:tabs>
        <w:spacing w:line="278" w:lineRule="auto"/>
        <w:ind w:left="360" w:hanging="630"/>
        <w:rPr>
          <w:rFonts w:cs="Arial"/>
        </w:rPr>
      </w:pPr>
      <w:bookmarkStart w:id="88" w:name="Ng"/>
      <w:bookmarkEnd w:id="87"/>
      <w:r w:rsidRPr="00221D64">
        <w:rPr>
          <w:rFonts w:cs="Arial"/>
        </w:rPr>
        <w:lastRenderedPageBreak/>
        <w:t xml:space="preserve">Ng, D. T. K., Tan, C. W., &amp; Leung, J. K. L. (2024). Empowering student self-regulated learning and science education through ChatGPT: A pioneering pilot study. </w:t>
      </w:r>
      <w:r w:rsidRPr="00221D64">
        <w:rPr>
          <w:rFonts w:cs="Arial"/>
          <w:i/>
          <w:iCs/>
        </w:rPr>
        <w:t>British Journal of Educational Technology</w:t>
      </w:r>
      <w:r w:rsidRPr="00221D64">
        <w:rPr>
          <w:rFonts w:cs="Arial"/>
        </w:rPr>
        <w:t xml:space="preserve">, </w:t>
      </w:r>
      <w:r w:rsidRPr="00221D64">
        <w:rPr>
          <w:rFonts w:cs="Arial"/>
          <w:i/>
          <w:iCs/>
        </w:rPr>
        <w:t>55</w:t>
      </w:r>
      <w:r w:rsidRPr="00221D64">
        <w:rPr>
          <w:rFonts w:cs="Arial"/>
        </w:rPr>
        <w:t xml:space="preserve">(4), 1328–1353. </w:t>
      </w:r>
      <w:hyperlink r:id="rId84" w:history="1">
        <w:r w:rsidRPr="00221D64">
          <w:rPr>
            <w:rStyle w:val="Hyperlink"/>
            <w:rFonts w:cs="Arial"/>
          </w:rPr>
          <w:t>https://doi.org/10.1111/bjet.13454</w:t>
        </w:r>
      </w:hyperlink>
    </w:p>
    <w:p w14:paraId="082130E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89" w:name="Nie"/>
      <w:bookmarkEnd w:id="88"/>
      <w:r w:rsidRPr="00221D64">
        <w:rPr>
          <w:rFonts w:ascii="Arial" w:hAnsi="Arial" w:cs="Arial"/>
          <w:sz w:val="20"/>
          <w:szCs w:val="20"/>
        </w:rPr>
        <w:t xml:space="preserve">Nie, C., &amp; Zepeda, L. (2011). Lifestyle segmentation of US food shoppers to examine organic and local food consumption. </w:t>
      </w:r>
      <w:r w:rsidRPr="00221D64">
        <w:rPr>
          <w:rFonts w:ascii="Arial" w:hAnsi="Arial" w:cs="Arial"/>
          <w:i/>
          <w:iCs/>
          <w:sz w:val="20"/>
          <w:szCs w:val="20"/>
        </w:rPr>
        <w:t>Appetite</w:t>
      </w:r>
      <w:r w:rsidRPr="00221D64">
        <w:rPr>
          <w:rFonts w:ascii="Arial" w:hAnsi="Arial" w:cs="Arial"/>
          <w:sz w:val="20"/>
          <w:szCs w:val="20"/>
        </w:rPr>
        <w:t xml:space="preserve">, </w:t>
      </w:r>
      <w:r w:rsidRPr="00221D64">
        <w:rPr>
          <w:rFonts w:ascii="Arial" w:hAnsi="Arial" w:cs="Arial"/>
          <w:i/>
          <w:iCs/>
          <w:sz w:val="20"/>
          <w:szCs w:val="20"/>
        </w:rPr>
        <w:t>57</w:t>
      </w:r>
      <w:r w:rsidRPr="00221D64">
        <w:rPr>
          <w:rFonts w:ascii="Arial" w:hAnsi="Arial" w:cs="Arial"/>
          <w:sz w:val="20"/>
          <w:szCs w:val="20"/>
        </w:rPr>
        <w:t xml:space="preserve">(1), 28–37. </w:t>
      </w:r>
      <w:hyperlink r:id="rId85" w:history="1">
        <w:r w:rsidRPr="00221D64">
          <w:rPr>
            <w:rStyle w:val="Hyperlink"/>
            <w:rFonts w:ascii="Arial" w:hAnsi="Arial" w:cs="Arial"/>
            <w:sz w:val="20"/>
            <w:szCs w:val="20"/>
          </w:rPr>
          <w:t>https://doi.org/10.1016/j.appet.2011.03.012</w:t>
        </w:r>
      </w:hyperlink>
      <w:r w:rsidRPr="00221D64">
        <w:rPr>
          <w:rFonts w:ascii="Arial" w:hAnsi="Arial" w:cs="Arial"/>
          <w:sz w:val="20"/>
          <w:szCs w:val="20"/>
        </w:rPr>
        <w:t xml:space="preserve"> </w:t>
      </w:r>
    </w:p>
    <w:p w14:paraId="7C5F051E" w14:textId="77777777" w:rsidR="00221D64" w:rsidRPr="00766E67" w:rsidRDefault="00221D64" w:rsidP="00221D64">
      <w:pPr>
        <w:pStyle w:val="Bibliography"/>
        <w:tabs>
          <w:tab w:val="left" w:pos="720"/>
        </w:tabs>
        <w:spacing w:line="276" w:lineRule="auto"/>
        <w:ind w:left="360" w:hanging="630"/>
        <w:rPr>
          <w:rFonts w:ascii="Arial" w:hAnsi="Arial" w:cs="Arial"/>
          <w:sz w:val="20"/>
          <w:szCs w:val="20"/>
          <w:lang w:val="fr-FR"/>
        </w:rPr>
      </w:pPr>
      <w:bookmarkStart w:id="90" w:name="Ohayon"/>
      <w:bookmarkEnd w:id="89"/>
      <w:r w:rsidRPr="00221D64">
        <w:rPr>
          <w:rFonts w:ascii="Arial" w:hAnsi="Arial" w:cs="Arial"/>
          <w:sz w:val="20"/>
          <w:szCs w:val="20"/>
        </w:rPr>
        <w:t xml:space="preserve">Ohayon, M., Wickwire, E. M., Hirshkowitz, M., Albert, S. M., Avidan, A., Daly, F. J., </w:t>
      </w:r>
      <w:proofErr w:type="spellStart"/>
      <w:r w:rsidRPr="00221D64">
        <w:rPr>
          <w:rFonts w:ascii="Arial" w:hAnsi="Arial" w:cs="Arial"/>
          <w:sz w:val="20"/>
          <w:szCs w:val="20"/>
        </w:rPr>
        <w:t>Dauvilliers</w:t>
      </w:r>
      <w:proofErr w:type="spellEnd"/>
      <w:r w:rsidRPr="00221D64">
        <w:rPr>
          <w:rFonts w:ascii="Arial" w:hAnsi="Arial" w:cs="Arial"/>
          <w:sz w:val="20"/>
          <w:szCs w:val="20"/>
        </w:rPr>
        <w:t xml:space="preserve">, Y., Ferri, R., Fung, C., </w:t>
      </w:r>
      <w:proofErr w:type="spellStart"/>
      <w:r w:rsidRPr="00221D64">
        <w:rPr>
          <w:rFonts w:ascii="Arial" w:hAnsi="Arial" w:cs="Arial"/>
          <w:sz w:val="20"/>
          <w:szCs w:val="20"/>
        </w:rPr>
        <w:t>Gozal</w:t>
      </w:r>
      <w:proofErr w:type="spellEnd"/>
      <w:r w:rsidRPr="00221D64">
        <w:rPr>
          <w:rFonts w:ascii="Arial" w:hAnsi="Arial" w:cs="Arial"/>
          <w:sz w:val="20"/>
          <w:szCs w:val="20"/>
        </w:rPr>
        <w:t xml:space="preserve">, D., Hazen, N., Krystal, A., Lichstein, K., </w:t>
      </w:r>
      <w:proofErr w:type="spellStart"/>
      <w:r w:rsidRPr="00221D64">
        <w:rPr>
          <w:rFonts w:ascii="Arial" w:hAnsi="Arial" w:cs="Arial"/>
          <w:sz w:val="20"/>
          <w:szCs w:val="20"/>
        </w:rPr>
        <w:t>Mallampalli</w:t>
      </w:r>
      <w:proofErr w:type="spellEnd"/>
      <w:r w:rsidRPr="00221D64">
        <w:rPr>
          <w:rFonts w:ascii="Arial" w:hAnsi="Arial" w:cs="Arial"/>
          <w:sz w:val="20"/>
          <w:szCs w:val="20"/>
        </w:rPr>
        <w:t xml:space="preserve">, M., </w:t>
      </w:r>
      <w:proofErr w:type="spellStart"/>
      <w:r w:rsidRPr="00221D64">
        <w:rPr>
          <w:rFonts w:ascii="Arial" w:hAnsi="Arial" w:cs="Arial"/>
          <w:sz w:val="20"/>
          <w:szCs w:val="20"/>
        </w:rPr>
        <w:t>Plazzi</w:t>
      </w:r>
      <w:proofErr w:type="spellEnd"/>
      <w:r w:rsidRPr="00221D64">
        <w:rPr>
          <w:rFonts w:ascii="Arial" w:hAnsi="Arial" w:cs="Arial"/>
          <w:sz w:val="20"/>
          <w:szCs w:val="20"/>
        </w:rPr>
        <w:t xml:space="preserve">, G., Rawding, R., Scheer, F. A., Somers, V., &amp; Vitiello, M. V. (2017). National Sleep Foundation’s sleep quality recommendations: First report. </w:t>
      </w:r>
      <w:r w:rsidRPr="00221D64">
        <w:rPr>
          <w:rFonts w:ascii="Arial" w:hAnsi="Arial" w:cs="Arial"/>
          <w:i/>
          <w:iCs/>
          <w:sz w:val="20"/>
          <w:szCs w:val="20"/>
        </w:rPr>
        <w:t>Sleep Health</w:t>
      </w:r>
      <w:r w:rsidRPr="00221D64">
        <w:rPr>
          <w:rFonts w:ascii="Arial" w:hAnsi="Arial" w:cs="Arial"/>
          <w:sz w:val="20"/>
          <w:szCs w:val="20"/>
        </w:rPr>
        <w:t xml:space="preserve">, </w:t>
      </w:r>
      <w:r w:rsidRPr="00221D64">
        <w:rPr>
          <w:rFonts w:ascii="Arial" w:hAnsi="Arial" w:cs="Arial"/>
          <w:i/>
          <w:iCs/>
          <w:sz w:val="20"/>
          <w:szCs w:val="20"/>
        </w:rPr>
        <w:t>3</w:t>
      </w:r>
      <w:r w:rsidRPr="00221D64">
        <w:rPr>
          <w:rFonts w:ascii="Arial" w:hAnsi="Arial" w:cs="Arial"/>
          <w:sz w:val="20"/>
          <w:szCs w:val="20"/>
        </w:rPr>
        <w:t xml:space="preserve">(1), 6–19. </w:t>
      </w:r>
      <w:hyperlink r:id="rId86" w:history="1">
        <w:r w:rsidRPr="00766E67">
          <w:rPr>
            <w:rStyle w:val="Hyperlink"/>
            <w:rFonts w:ascii="Arial" w:hAnsi="Arial" w:cs="Arial"/>
            <w:sz w:val="20"/>
            <w:szCs w:val="20"/>
            <w:lang w:val="fr-FR"/>
          </w:rPr>
          <w:t>https://doi.org/10.1016/j.sleh.2016.11.006</w:t>
        </w:r>
      </w:hyperlink>
      <w:r w:rsidRPr="00766E67">
        <w:rPr>
          <w:rFonts w:ascii="Arial" w:hAnsi="Arial" w:cs="Arial"/>
          <w:sz w:val="20"/>
          <w:szCs w:val="20"/>
          <w:lang w:val="fr-FR"/>
        </w:rPr>
        <w:t xml:space="preserve"> </w:t>
      </w:r>
    </w:p>
    <w:p w14:paraId="6454529C"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91" w:name="Okada"/>
      <w:bookmarkEnd w:id="90"/>
      <w:r w:rsidRPr="00766E67">
        <w:rPr>
          <w:rFonts w:ascii="Arial" w:hAnsi="Arial" w:cs="Arial"/>
          <w:sz w:val="20"/>
          <w:szCs w:val="20"/>
          <w:lang w:val="fr-FR"/>
        </w:rPr>
        <w:t xml:space="preserve">Okada, M., Suzue, T., &amp; </w:t>
      </w:r>
      <w:proofErr w:type="spellStart"/>
      <w:r w:rsidRPr="00766E67">
        <w:rPr>
          <w:rFonts w:ascii="Arial" w:hAnsi="Arial" w:cs="Arial"/>
          <w:sz w:val="20"/>
          <w:szCs w:val="20"/>
          <w:lang w:val="fr-FR"/>
        </w:rPr>
        <w:t>Jitsunari</w:t>
      </w:r>
      <w:proofErr w:type="spellEnd"/>
      <w:r w:rsidRPr="00766E67">
        <w:rPr>
          <w:rFonts w:ascii="Arial" w:hAnsi="Arial" w:cs="Arial"/>
          <w:sz w:val="20"/>
          <w:szCs w:val="20"/>
          <w:lang w:val="fr-FR"/>
        </w:rPr>
        <w:t xml:space="preserve">, F. (2010). </w:t>
      </w:r>
      <w:r w:rsidRPr="00221D64">
        <w:rPr>
          <w:rFonts w:ascii="Arial" w:hAnsi="Arial" w:cs="Arial"/>
          <w:sz w:val="20"/>
          <w:szCs w:val="20"/>
        </w:rPr>
        <w:t xml:space="preserve">Association between interpersonal relationship among high-school students and mental health. </w:t>
      </w:r>
      <w:r w:rsidRPr="00221D64">
        <w:rPr>
          <w:rFonts w:ascii="Arial" w:hAnsi="Arial" w:cs="Arial"/>
          <w:i/>
          <w:iCs/>
          <w:sz w:val="20"/>
          <w:szCs w:val="20"/>
        </w:rPr>
        <w:t>Environmental Health and Preventive Medicine</w:t>
      </w:r>
      <w:r w:rsidRPr="00221D64">
        <w:rPr>
          <w:rFonts w:ascii="Arial" w:hAnsi="Arial" w:cs="Arial"/>
          <w:sz w:val="20"/>
          <w:szCs w:val="20"/>
        </w:rPr>
        <w:t xml:space="preserve">, </w:t>
      </w:r>
      <w:r w:rsidRPr="00221D64">
        <w:rPr>
          <w:rFonts w:ascii="Arial" w:hAnsi="Arial" w:cs="Arial"/>
          <w:i/>
          <w:iCs/>
          <w:sz w:val="20"/>
          <w:szCs w:val="20"/>
        </w:rPr>
        <w:t>15</w:t>
      </w:r>
      <w:r w:rsidRPr="00221D64">
        <w:rPr>
          <w:rFonts w:ascii="Arial" w:hAnsi="Arial" w:cs="Arial"/>
          <w:sz w:val="20"/>
          <w:szCs w:val="20"/>
        </w:rPr>
        <w:t xml:space="preserve">(1), Article 1. </w:t>
      </w:r>
      <w:hyperlink r:id="rId87" w:history="1">
        <w:r w:rsidRPr="00221D64">
          <w:rPr>
            <w:rStyle w:val="Hyperlink"/>
            <w:rFonts w:ascii="Arial" w:hAnsi="Arial" w:cs="Arial"/>
            <w:sz w:val="20"/>
            <w:szCs w:val="20"/>
          </w:rPr>
          <w:t>https://doi.org/10.1007/s12199-009-0108-7</w:t>
        </w:r>
      </w:hyperlink>
    </w:p>
    <w:p w14:paraId="11F212E6"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92" w:name="Orben"/>
      <w:bookmarkEnd w:id="91"/>
      <w:r w:rsidRPr="00766E67">
        <w:rPr>
          <w:rFonts w:ascii="Arial" w:hAnsi="Arial" w:cs="Arial"/>
          <w:sz w:val="20"/>
          <w:szCs w:val="20"/>
          <w:lang w:val="fr-FR"/>
        </w:rPr>
        <w:t xml:space="preserve">Orben, A., </w:t>
      </w:r>
      <w:proofErr w:type="spellStart"/>
      <w:r w:rsidRPr="00766E67">
        <w:rPr>
          <w:rFonts w:ascii="Arial" w:hAnsi="Arial" w:cs="Arial"/>
          <w:sz w:val="20"/>
          <w:szCs w:val="20"/>
          <w:lang w:val="fr-FR"/>
        </w:rPr>
        <w:t>Dienlin</w:t>
      </w:r>
      <w:proofErr w:type="spellEnd"/>
      <w:r w:rsidRPr="00766E67">
        <w:rPr>
          <w:rFonts w:ascii="Arial" w:hAnsi="Arial" w:cs="Arial"/>
          <w:sz w:val="20"/>
          <w:szCs w:val="20"/>
          <w:lang w:val="fr-FR"/>
        </w:rPr>
        <w:t xml:space="preserve">, T., &amp; Przybylski, A. K. (2019). </w:t>
      </w:r>
      <w:r w:rsidRPr="00221D64">
        <w:rPr>
          <w:rFonts w:ascii="Arial" w:hAnsi="Arial" w:cs="Arial"/>
          <w:sz w:val="20"/>
          <w:szCs w:val="20"/>
        </w:rPr>
        <w:t xml:space="preserve">Social media’s enduring effect on adolescent life satisfaction. </w:t>
      </w:r>
      <w:r w:rsidRPr="00221D64">
        <w:rPr>
          <w:rFonts w:ascii="Arial" w:hAnsi="Arial" w:cs="Arial"/>
          <w:i/>
          <w:iCs/>
          <w:sz w:val="20"/>
          <w:szCs w:val="20"/>
        </w:rPr>
        <w:t>Proceedings of the National Academy of Sciences</w:t>
      </w:r>
      <w:r w:rsidRPr="00221D64">
        <w:rPr>
          <w:rFonts w:ascii="Arial" w:hAnsi="Arial" w:cs="Arial"/>
          <w:sz w:val="20"/>
          <w:szCs w:val="20"/>
        </w:rPr>
        <w:t xml:space="preserve">, </w:t>
      </w:r>
      <w:r w:rsidRPr="00221D64">
        <w:rPr>
          <w:rFonts w:ascii="Arial" w:hAnsi="Arial" w:cs="Arial"/>
          <w:i/>
          <w:iCs/>
          <w:sz w:val="20"/>
          <w:szCs w:val="20"/>
        </w:rPr>
        <w:t>116</w:t>
      </w:r>
      <w:r w:rsidRPr="00221D64">
        <w:rPr>
          <w:rFonts w:ascii="Arial" w:hAnsi="Arial" w:cs="Arial"/>
          <w:sz w:val="20"/>
          <w:szCs w:val="20"/>
        </w:rPr>
        <w:t xml:space="preserve">(21), 10226–10228. </w:t>
      </w:r>
      <w:hyperlink r:id="rId88" w:history="1">
        <w:r w:rsidRPr="00221D64">
          <w:rPr>
            <w:rStyle w:val="Hyperlink"/>
            <w:rFonts w:ascii="Arial" w:hAnsi="Arial" w:cs="Arial"/>
            <w:sz w:val="20"/>
            <w:szCs w:val="20"/>
          </w:rPr>
          <w:t>https://doi.org/10.1073/pnas.1902058116</w:t>
        </w:r>
      </w:hyperlink>
      <w:r w:rsidRPr="00221D64">
        <w:rPr>
          <w:rFonts w:ascii="Arial" w:hAnsi="Arial" w:cs="Arial"/>
          <w:sz w:val="20"/>
          <w:szCs w:val="20"/>
        </w:rPr>
        <w:t xml:space="preserve"> </w:t>
      </w:r>
    </w:p>
    <w:p w14:paraId="0ECBCE6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93" w:name="Palani"/>
      <w:bookmarkEnd w:id="92"/>
      <w:r w:rsidRPr="00221D64">
        <w:rPr>
          <w:rFonts w:ascii="Arial" w:hAnsi="Arial" w:cs="Arial"/>
          <w:sz w:val="20"/>
          <w:szCs w:val="20"/>
        </w:rPr>
        <w:t xml:space="preserve">Palani, D. K. K. (2012). Promoting Reading Habits and Creating Literate Society. </w:t>
      </w:r>
      <w:r w:rsidRPr="00221D64">
        <w:rPr>
          <w:rFonts w:ascii="Arial" w:hAnsi="Arial" w:cs="Arial"/>
          <w:i/>
          <w:iCs/>
          <w:sz w:val="20"/>
          <w:szCs w:val="20"/>
        </w:rPr>
        <w:t>Researchers World - International Refereed Social Sciences Journal</w:t>
      </w:r>
      <w:r w:rsidRPr="00221D64">
        <w:rPr>
          <w:rFonts w:ascii="Arial" w:hAnsi="Arial" w:cs="Arial"/>
          <w:sz w:val="20"/>
          <w:szCs w:val="20"/>
        </w:rPr>
        <w:t xml:space="preserve">, </w:t>
      </w:r>
      <w:r w:rsidRPr="00221D64">
        <w:rPr>
          <w:rFonts w:ascii="Arial" w:hAnsi="Arial" w:cs="Arial"/>
          <w:i/>
          <w:iCs/>
          <w:sz w:val="20"/>
          <w:szCs w:val="20"/>
        </w:rPr>
        <w:t>3</w:t>
      </w:r>
      <w:r w:rsidRPr="00221D64">
        <w:rPr>
          <w:rFonts w:ascii="Arial" w:hAnsi="Arial" w:cs="Arial"/>
          <w:sz w:val="20"/>
          <w:szCs w:val="20"/>
        </w:rPr>
        <w:t xml:space="preserve">(2(1)), Article 2(1). </w:t>
      </w:r>
    </w:p>
    <w:p w14:paraId="3BBB39BD"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94" w:name="Pascoe"/>
      <w:bookmarkEnd w:id="93"/>
      <w:r w:rsidRPr="00221D64">
        <w:rPr>
          <w:rFonts w:ascii="Arial" w:hAnsi="Arial" w:cs="Arial"/>
          <w:sz w:val="20"/>
          <w:szCs w:val="20"/>
        </w:rPr>
        <w:t xml:space="preserve">Pascoe, M. C., Hetrick, S. E., &amp; Parker, A. G. (2020). The impact of stress on students in secondary school and higher education. </w:t>
      </w:r>
      <w:r w:rsidRPr="00221D64">
        <w:rPr>
          <w:rFonts w:ascii="Arial" w:hAnsi="Arial" w:cs="Arial"/>
          <w:i/>
          <w:iCs/>
          <w:sz w:val="20"/>
          <w:szCs w:val="20"/>
        </w:rPr>
        <w:t>International Journal of Adolescence and Youth</w:t>
      </w:r>
      <w:r w:rsidRPr="00221D64">
        <w:rPr>
          <w:rFonts w:ascii="Arial" w:hAnsi="Arial" w:cs="Arial"/>
          <w:sz w:val="20"/>
          <w:szCs w:val="20"/>
        </w:rPr>
        <w:t xml:space="preserve">, </w:t>
      </w:r>
      <w:r w:rsidRPr="00221D64">
        <w:rPr>
          <w:rFonts w:ascii="Arial" w:hAnsi="Arial" w:cs="Arial"/>
          <w:i/>
          <w:iCs/>
          <w:sz w:val="20"/>
          <w:szCs w:val="20"/>
        </w:rPr>
        <w:t>25</w:t>
      </w:r>
      <w:r w:rsidRPr="00221D64">
        <w:rPr>
          <w:rFonts w:ascii="Arial" w:hAnsi="Arial" w:cs="Arial"/>
          <w:sz w:val="20"/>
          <w:szCs w:val="20"/>
        </w:rPr>
        <w:t xml:space="preserve">(1), 104–112. </w:t>
      </w:r>
      <w:hyperlink r:id="rId89" w:history="1">
        <w:r w:rsidRPr="00221D64">
          <w:rPr>
            <w:rStyle w:val="Hyperlink"/>
            <w:rFonts w:ascii="Arial" w:hAnsi="Arial" w:cs="Arial"/>
            <w:sz w:val="20"/>
            <w:szCs w:val="20"/>
          </w:rPr>
          <w:t>https://doi.org/10.1080/02673843.2019.1596823</w:t>
        </w:r>
      </w:hyperlink>
    </w:p>
    <w:p w14:paraId="18A2D118"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95" w:name="Patrick"/>
      <w:bookmarkEnd w:id="94"/>
      <w:r w:rsidRPr="00221D64">
        <w:rPr>
          <w:rFonts w:ascii="Arial" w:hAnsi="Arial" w:cs="Arial"/>
          <w:sz w:val="20"/>
          <w:szCs w:val="20"/>
        </w:rPr>
        <w:t xml:space="preserve">Patrick, H., &amp; Nicklas, T. A. (2005). A Review of Family and Social Determinants of Children’s Eating Patterns and Diet Quality. </w:t>
      </w:r>
      <w:r w:rsidRPr="00221D64">
        <w:rPr>
          <w:rFonts w:ascii="Arial" w:hAnsi="Arial" w:cs="Arial"/>
          <w:i/>
          <w:iCs/>
          <w:sz w:val="20"/>
          <w:szCs w:val="20"/>
        </w:rPr>
        <w:t>Journal of the American College of Nutrition</w:t>
      </w:r>
      <w:r w:rsidRPr="00221D64">
        <w:rPr>
          <w:rFonts w:ascii="Arial" w:hAnsi="Arial" w:cs="Arial"/>
          <w:sz w:val="20"/>
          <w:szCs w:val="20"/>
        </w:rPr>
        <w:t xml:space="preserve">, </w:t>
      </w:r>
      <w:r w:rsidRPr="00221D64">
        <w:rPr>
          <w:rFonts w:ascii="Arial" w:hAnsi="Arial" w:cs="Arial"/>
          <w:i/>
          <w:iCs/>
          <w:sz w:val="20"/>
          <w:szCs w:val="20"/>
        </w:rPr>
        <w:t>24</w:t>
      </w:r>
      <w:r w:rsidRPr="00221D64">
        <w:rPr>
          <w:rFonts w:ascii="Arial" w:hAnsi="Arial" w:cs="Arial"/>
          <w:sz w:val="20"/>
          <w:szCs w:val="20"/>
        </w:rPr>
        <w:t xml:space="preserve">(2), 83–92. </w:t>
      </w:r>
      <w:hyperlink r:id="rId90" w:history="1">
        <w:r w:rsidRPr="00221D64">
          <w:rPr>
            <w:rStyle w:val="Hyperlink"/>
            <w:rFonts w:ascii="Arial" w:hAnsi="Arial" w:cs="Arial"/>
            <w:sz w:val="20"/>
            <w:szCs w:val="20"/>
          </w:rPr>
          <w:t>https://doi.org/10.1080/07315724.2005.10719448</w:t>
        </w:r>
      </w:hyperlink>
      <w:bookmarkEnd w:id="95"/>
      <w:r w:rsidRPr="00221D64">
        <w:rPr>
          <w:rFonts w:ascii="Arial" w:hAnsi="Arial" w:cs="Arial"/>
          <w:sz w:val="20"/>
          <w:szCs w:val="20"/>
        </w:rPr>
        <w:t xml:space="preserve"> </w:t>
      </w:r>
    </w:p>
    <w:p w14:paraId="393C397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96" w:name="Paul"/>
      <w:r w:rsidRPr="00766E67">
        <w:rPr>
          <w:rFonts w:ascii="Arial" w:hAnsi="Arial" w:cs="Arial"/>
          <w:sz w:val="20"/>
          <w:szCs w:val="20"/>
          <w:lang w:val="fr-FR"/>
        </w:rPr>
        <w:t xml:space="preserve">Paul, F. A., Ganie, A. U. R., &amp; Dar, D. R. (2024). </w:t>
      </w:r>
      <w:r w:rsidRPr="00221D64">
        <w:rPr>
          <w:rFonts w:ascii="Arial" w:hAnsi="Arial" w:cs="Arial"/>
          <w:sz w:val="20"/>
          <w:szCs w:val="20"/>
        </w:rPr>
        <w:t xml:space="preserve">Substance use in university students: A comprehensive examination of its effects on academic achievement and psychological well-being. </w:t>
      </w:r>
      <w:r w:rsidRPr="00221D64">
        <w:rPr>
          <w:rFonts w:ascii="Arial" w:hAnsi="Arial" w:cs="Arial"/>
          <w:i/>
          <w:iCs/>
          <w:sz w:val="20"/>
          <w:szCs w:val="20"/>
        </w:rPr>
        <w:t>Social Work in Mental Health</w:t>
      </w:r>
      <w:r w:rsidRPr="00221D64">
        <w:rPr>
          <w:rFonts w:ascii="Arial" w:hAnsi="Arial" w:cs="Arial"/>
          <w:sz w:val="20"/>
          <w:szCs w:val="20"/>
        </w:rPr>
        <w:t xml:space="preserve">, </w:t>
      </w:r>
      <w:r w:rsidRPr="00221D64">
        <w:rPr>
          <w:rFonts w:ascii="Arial" w:hAnsi="Arial" w:cs="Arial"/>
          <w:i/>
          <w:iCs/>
          <w:sz w:val="20"/>
          <w:szCs w:val="20"/>
        </w:rPr>
        <w:t>22</w:t>
      </w:r>
      <w:r w:rsidRPr="00221D64">
        <w:rPr>
          <w:rFonts w:ascii="Arial" w:hAnsi="Arial" w:cs="Arial"/>
          <w:sz w:val="20"/>
          <w:szCs w:val="20"/>
        </w:rPr>
        <w:t xml:space="preserve">(3), 452–484. </w:t>
      </w:r>
      <w:hyperlink r:id="rId91" w:history="1">
        <w:r w:rsidRPr="00221D64">
          <w:rPr>
            <w:rStyle w:val="Hyperlink"/>
            <w:rFonts w:ascii="Arial" w:hAnsi="Arial" w:cs="Arial"/>
            <w:sz w:val="20"/>
            <w:szCs w:val="20"/>
          </w:rPr>
          <w:t>https://doi.org/10.1080/15332985.2024.2306935</w:t>
        </w:r>
      </w:hyperlink>
      <w:bookmarkEnd w:id="96"/>
      <w:r w:rsidRPr="00221D64">
        <w:rPr>
          <w:rFonts w:ascii="Arial" w:hAnsi="Arial" w:cs="Arial"/>
          <w:sz w:val="20"/>
          <w:szCs w:val="20"/>
        </w:rPr>
        <w:t xml:space="preserve"> </w:t>
      </w:r>
    </w:p>
    <w:p w14:paraId="56768451"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97" w:name="Paykel"/>
      <w:r w:rsidRPr="00221D64">
        <w:rPr>
          <w:rFonts w:ascii="Arial" w:hAnsi="Arial" w:cs="Arial"/>
          <w:sz w:val="20"/>
          <w:szCs w:val="20"/>
        </w:rPr>
        <w:t xml:space="preserve">Paykel, E. S. (2001). Stress and affective disorders in humans. </w:t>
      </w:r>
      <w:r w:rsidRPr="00221D64">
        <w:rPr>
          <w:rFonts w:ascii="Arial" w:hAnsi="Arial" w:cs="Arial"/>
          <w:i/>
          <w:iCs/>
          <w:sz w:val="20"/>
          <w:szCs w:val="20"/>
        </w:rPr>
        <w:t>Seminars in Clinical Neuropsychiatry</w:t>
      </w:r>
      <w:r w:rsidRPr="00221D64">
        <w:rPr>
          <w:rFonts w:ascii="Arial" w:hAnsi="Arial" w:cs="Arial"/>
          <w:sz w:val="20"/>
          <w:szCs w:val="20"/>
        </w:rPr>
        <w:t xml:space="preserve">, </w:t>
      </w:r>
      <w:r w:rsidRPr="00221D64">
        <w:rPr>
          <w:rFonts w:ascii="Arial" w:hAnsi="Arial" w:cs="Arial"/>
          <w:i/>
          <w:iCs/>
          <w:sz w:val="20"/>
          <w:szCs w:val="20"/>
        </w:rPr>
        <w:t>6</w:t>
      </w:r>
      <w:r w:rsidRPr="00221D64">
        <w:rPr>
          <w:rFonts w:ascii="Arial" w:hAnsi="Arial" w:cs="Arial"/>
          <w:sz w:val="20"/>
          <w:szCs w:val="20"/>
        </w:rPr>
        <w:t xml:space="preserve">(1), 4–11. </w:t>
      </w:r>
      <w:hyperlink r:id="rId92" w:history="1">
        <w:r w:rsidRPr="00221D64">
          <w:rPr>
            <w:rStyle w:val="Hyperlink"/>
            <w:rFonts w:ascii="Arial" w:hAnsi="Arial" w:cs="Arial"/>
            <w:sz w:val="20"/>
            <w:szCs w:val="20"/>
          </w:rPr>
          <w:t>https://doi.org/10.1053/scnp.2001.19411</w:t>
        </w:r>
      </w:hyperlink>
      <w:bookmarkEnd w:id="97"/>
      <w:r w:rsidRPr="00221D64">
        <w:rPr>
          <w:rFonts w:ascii="Arial" w:hAnsi="Arial" w:cs="Arial"/>
          <w:sz w:val="20"/>
          <w:szCs w:val="20"/>
        </w:rPr>
        <w:t xml:space="preserve"> </w:t>
      </w:r>
    </w:p>
    <w:p w14:paraId="1BBF06B2"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98" w:name="Peach"/>
      <w:r w:rsidRPr="00221D64">
        <w:rPr>
          <w:rFonts w:ascii="Arial" w:hAnsi="Arial" w:cs="Arial"/>
          <w:sz w:val="20"/>
          <w:szCs w:val="20"/>
        </w:rPr>
        <w:t xml:space="preserve">Peach, H., Gaultney, J. F., &amp; Gray, D. D. (2016). Sleep hygiene and sleep quality as predictors of positive and negative dimensions of mental health in college students. </w:t>
      </w:r>
      <w:r w:rsidRPr="00221D64">
        <w:rPr>
          <w:rFonts w:ascii="Arial" w:hAnsi="Arial" w:cs="Arial"/>
          <w:i/>
          <w:iCs/>
          <w:sz w:val="20"/>
          <w:szCs w:val="20"/>
        </w:rPr>
        <w:t>Cogent Psychology</w:t>
      </w:r>
      <w:r w:rsidRPr="00221D64">
        <w:rPr>
          <w:rFonts w:ascii="Arial" w:hAnsi="Arial" w:cs="Arial"/>
          <w:sz w:val="20"/>
          <w:szCs w:val="20"/>
        </w:rPr>
        <w:t xml:space="preserve">, </w:t>
      </w:r>
      <w:r w:rsidRPr="00221D64">
        <w:rPr>
          <w:rFonts w:ascii="Arial" w:hAnsi="Arial" w:cs="Arial"/>
          <w:i/>
          <w:iCs/>
          <w:sz w:val="20"/>
          <w:szCs w:val="20"/>
        </w:rPr>
        <w:t>3</w:t>
      </w:r>
      <w:r w:rsidRPr="00221D64">
        <w:rPr>
          <w:rFonts w:ascii="Arial" w:hAnsi="Arial" w:cs="Arial"/>
          <w:sz w:val="20"/>
          <w:szCs w:val="20"/>
        </w:rPr>
        <w:t xml:space="preserve">(1), 1168768. </w:t>
      </w:r>
      <w:hyperlink r:id="rId93" w:history="1">
        <w:r w:rsidRPr="00221D64">
          <w:rPr>
            <w:rStyle w:val="Hyperlink"/>
            <w:rFonts w:ascii="Arial" w:hAnsi="Arial" w:cs="Arial"/>
            <w:sz w:val="20"/>
            <w:szCs w:val="20"/>
          </w:rPr>
          <w:t>https://doi.org/10.1080/23311908.2016.1168768</w:t>
        </w:r>
      </w:hyperlink>
      <w:bookmarkEnd w:id="98"/>
      <w:r w:rsidRPr="00221D64">
        <w:rPr>
          <w:rFonts w:ascii="Arial" w:hAnsi="Arial" w:cs="Arial"/>
          <w:sz w:val="20"/>
          <w:szCs w:val="20"/>
        </w:rPr>
        <w:t xml:space="preserve"> </w:t>
      </w:r>
    </w:p>
    <w:p w14:paraId="0A70AA64"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99" w:name="Pound"/>
      <w:r w:rsidRPr="00221D64">
        <w:rPr>
          <w:rFonts w:ascii="Arial" w:hAnsi="Arial" w:cs="Arial"/>
          <w:sz w:val="20"/>
          <w:szCs w:val="20"/>
        </w:rPr>
        <w:t xml:space="preserve">Pound, P., &amp; Campbell, R. (2015). Exploring the feasibility of theory synthesis: A worked example in the field of health related risk-taking. </w:t>
      </w:r>
      <w:r w:rsidRPr="00221D64">
        <w:rPr>
          <w:rFonts w:ascii="Arial" w:hAnsi="Arial" w:cs="Arial"/>
          <w:i/>
          <w:iCs/>
          <w:sz w:val="20"/>
          <w:szCs w:val="20"/>
        </w:rPr>
        <w:t>Social Science &amp; Medicine (1982)</w:t>
      </w:r>
      <w:r w:rsidRPr="00221D64">
        <w:rPr>
          <w:rFonts w:ascii="Arial" w:hAnsi="Arial" w:cs="Arial"/>
          <w:sz w:val="20"/>
          <w:szCs w:val="20"/>
        </w:rPr>
        <w:t xml:space="preserve">, </w:t>
      </w:r>
      <w:r w:rsidRPr="00221D64">
        <w:rPr>
          <w:rFonts w:ascii="Arial" w:hAnsi="Arial" w:cs="Arial"/>
          <w:i/>
          <w:iCs/>
          <w:sz w:val="20"/>
          <w:szCs w:val="20"/>
        </w:rPr>
        <w:t>124</w:t>
      </w:r>
      <w:r w:rsidRPr="00221D64">
        <w:rPr>
          <w:rFonts w:ascii="Arial" w:hAnsi="Arial" w:cs="Arial"/>
          <w:sz w:val="20"/>
          <w:szCs w:val="20"/>
        </w:rPr>
        <w:t xml:space="preserve">, 57–65. </w:t>
      </w:r>
      <w:hyperlink r:id="rId94" w:history="1">
        <w:r w:rsidRPr="00221D64">
          <w:rPr>
            <w:rStyle w:val="Hyperlink"/>
            <w:rFonts w:ascii="Arial" w:hAnsi="Arial" w:cs="Arial"/>
            <w:sz w:val="20"/>
            <w:szCs w:val="20"/>
          </w:rPr>
          <w:t>https://doi.org/10.1016/j.socscimed.2014.11.029</w:t>
        </w:r>
      </w:hyperlink>
      <w:r w:rsidRPr="00221D64">
        <w:rPr>
          <w:rFonts w:ascii="Arial" w:hAnsi="Arial" w:cs="Arial"/>
          <w:sz w:val="20"/>
          <w:szCs w:val="20"/>
        </w:rPr>
        <w:t xml:space="preserve"> </w:t>
      </w:r>
    </w:p>
    <w:p w14:paraId="1F457BF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00" w:name="Prendergast"/>
      <w:bookmarkEnd w:id="99"/>
      <w:r w:rsidRPr="00221D64">
        <w:rPr>
          <w:rFonts w:ascii="Arial" w:hAnsi="Arial" w:cs="Arial"/>
          <w:sz w:val="20"/>
          <w:szCs w:val="20"/>
        </w:rPr>
        <w:t xml:space="preserve">Prendergast, M. L. (1994). Substance Use and Abuse among College Students: A Review of Recent Literature. </w:t>
      </w:r>
      <w:r w:rsidRPr="00221D64">
        <w:rPr>
          <w:rFonts w:ascii="Arial" w:hAnsi="Arial" w:cs="Arial"/>
          <w:i/>
          <w:iCs/>
          <w:sz w:val="20"/>
          <w:szCs w:val="20"/>
        </w:rPr>
        <w:t>Journal of American College Health</w:t>
      </w:r>
      <w:r w:rsidRPr="00221D64">
        <w:rPr>
          <w:rFonts w:ascii="Arial" w:hAnsi="Arial" w:cs="Arial"/>
          <w:sz w:val="20"/>
          <w:szCs w:val="20"/>
        </w:rPr>
        <w:t xml:space="preserve">, </w:t>
      </w:r>
      <w:r w:rsidRPr="00221D64">
        <w:rPr>
          <w:rFonts w:ascii="Arial" w:hAnsi="Arial" w:cs="Arial"/>
          <w:i/>
          <w:iCs/>
          <w:sz w:val="20"/>
          <w:szCs w:val="20"/>
        </w:rPr>
        <w:t>43</w:t>
      </w:r>
      <w:r w:rsidRPr="00221D64">
        <w:rPr>
          <w:rFonts w:ascii="Arial" w:hAnsi="Arial" w:cs="Arial"/>
          <w:sz w:val="20"/>
          <w:szCs w:val="20"/>
        </w:rPr>
        <w:t xml:space="preserve">(3), 99–113. </w:t>
      </w:r>
      <w:hyperlink r:id="rId95" w:history="1">
        <w:r w:rsidRPr="00221D64">
          <w:rPr>
            <w:rStyle w:val="Hyperlink"/>
            <w:rFonts w:ascii="Arial" w:hAnsi="Arial" w:cs="Arial"/>
            <w:sz w:val="20"/>
            <w:szCs w:val="20"/>
          </w:rPr>
          <w:t>https://doi.org/10.1080/07448481.1994.9939094</w:t>
        </w:r>
      </w:hyperlink>
    </w:p>
    <w:p w14:paraId="47B2ABEB" w14:textId="77777777" w:rsidR="00221D64" w:rsidRPr="00766E67" w:rsidRDefault="00221D64" w:rsidP="00221D64">
      <w:pPr>
        <w:pStyle w:val="Bibliography"/>
        <w:tabs>
          <w:tab w:val="left" w:pos="720"/>
        </w:tabs>
        <w:spacing w:line="276" w:lineRule="auto"/>
        <w:ind w:left="360" w:hanging="630"/>
        <w:rPr>
          <w:rFonts w:ascii="Arial" w:hAnsi="Arial" w:cs="Arial"/>
          <w:sz w:val="20"/>
          <w:szCs w:val="20"/>
          <w:lang w:val="fr-FR"/>
        </w:rPr>
      </w:pPr>
      <w:bookmarkStart w:id="101" w:name="Przybylski"/>
      <w:bookmarkEnd w:id="100"/>
      <w:r w:rsidRPr="00221D64">
        <w:rPr>
          <w:rFonts w:ascii="Arial" w:hAnsi="Arial" w:cs="Arial"/>
          <w:sz w:val="20"/>
          <w:szCs w:val="20"/>
        </w:rPr>
        <w:t xml:space="preserve">Przybylski, A. K., &amp; Weinstein, N. (2017). A Large-Scale Test of the Goldilocks Hypothesis: Quantifying the Relations Between Digital-Screen Use and the Mental Well-Being of Adolescents. </w:t>
      </w:r>
      <w:r w:rsidRPr="00766E67">
        <w:rPr>
          <w:rFonts w:ascii="Arial" w:hAnsi="Arial" w:cs="Arial"/>
          <w:i/>
          <w:iCs/>
          <w:sz w:val="20"/>
          <w:szCs w:val="20"/>
          <w:lang w:val="fr-FR"/>
        </w:rPr>
        <w:t>Psychological Science</w:t>
      </w:r>
      <w:r w:rsidRPr="00766E67">
        <w:rPr>
          <w:rFonts w:ascii="Arial" w:hAnsi="Arial" w:cs="Arial"/>
          <w:sz w:val="20"/>
          <w:szCs w:val="20"/>
          <w:lang w:val="fr-FR"/>
        </w:rPr>
        <w:t xml:space="preserve">, </w:t>
      </w:r>
      <w:r w:rsidRPr="00766E67">
        <w:rPr>
          <w:rFonts w:ascii="Arial" w:hAnsi="Arial" w:cs="Arial"/>
          <w:i/>
          <w:iCs/>
          <w:sz w:val="20"/>
          <w:szCs w:val="20"/>
          <w:lang w:val="fr-FR"/>
        </w:rPr>
        <w:t>28</w:t>
      </w:r>
      <w:r w:rsidRPr="00766E67">
        <w:rPr>
          <w:rFonts w:ascii="Arial" w:hAnsi="Arial" w:cs="Arial"/>
          <w:sz w:val="20"/>
          <w:szCs w:val="20"/>
          <w:lang w:val="fr-FR"/>
        </w:rPr>
        <w:t xml:space="preserve">(2), 204–215. </w:t>
      </w:r>
      <w:hyperlink r:id="rId96" w:history="1">
        <w:r w:rsidRPr="00766E67">
          <w:rPr>
            <w:rStyle w:val="Hyperlink"/>
            <w:rFonts w:ascii="Arial" w:hAnsi="Arial" w:cs="Arial"/>
            <w:sz w:val="20"/>
            <w:szCs w:val="20"/>
            <w:lang w:val="fr-FR"/>
          </w:rPr>
          <w:t>https://doi.org/10.1177/0956797616678438</w:t>
        </w:r>
      </w:hyperlink>
      <w:r w:rsidRPr="00766E67">
        <w:rPr>
          <w:rFonts w:ascii="Arial" w:hAnsi="Arial" w:cs="Arial"/>
          <w:sz w:val="20"/>
          <w:szCs w:val="20"/>
          <w:lang w:val="fr-FR"/>
        </w:rPr>
        <w:t xml:space="preserve"> </w:t>
      </w:r>
    </w:p>
    <w:p w14:paraId="2C7A3EB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02" w:name="Rajappan"/>
      <w:bookmarkEnd w:id="101"/>
      <w:r w:rsidRPr="00766E67">
        <w:rPr>
          <w:rFonts w:ascii="Arial" w:hAnsi="Arial" w:cs="Arial"/>
          <w:sz w:val="20"/>
          <w:szCs w:val="20"/>
          <w:lang w:val="fr-FR"/>
        </w:rPr>
        <w:t xml:space="preserve">Rajappan, D., Mailerum Perumal, A., Santhi, I. V., &amp; Narayanan, R. (2024). </w:t>
      </w:r>
      <w:r w:rsidRPr="00221D64">
        <w:rPr>
          <w:rFonts w:ascii="Arial" w:hAnsi="Arial" w:cs="Arial"/>
          <w:sz w:val="20"/>
          <w:szCs w:val="20"/>
        </w:rPr>
        <w:t xml:space="preserve">Analyzing the stress management intervention impacting the mindfulness and well-being of employees. </w:t>
      </w:r>
      <w:r w:rsidRPr="00221D64">
        <w:rPr>
          <w:rFonts w:ascii="Arial" w:hAnsi="Arial" w:cs="Arial"/>
          <w:i/>
          <w:iCs/>
          <w:sz w:val="20"/>
          <w:szCs w:val="20"/>
        </w:rPr>
        <w:t>WORK</w:t>
      </w:r>
      <w:r w:rsidRPr="00221D64">
        <w:rPr>
          <w:rFonts w:ascii="Arial" w:hAnsi="Arial" w:cs="Arial"/>
          <w:sz w:val="20"/>
          <w:szCs w:val="20"/>
        </w:rPr>
        <w:t xml:space="preserve">, </w:t>
      </w:r>
      <w:r w:rsidRPr="00221D64">
        <w:rPr>
          <w:rFonts w:ascii="Arial" w:hAnsi="Arial" w:cs="Arial"/>
          <w:i/>
          <w:iCs/>
          <w:sz w:val="20"/>
          <w:szCs w:val="20"/>
        </w:rPr>
        <w:t>77</w:t>
      </w:r>
      <w:r w:rsidRPr="00221D64">
        <w:rPr>
          <w:rFonts w:ascii="Arial" w:hAnsi="Arial" w:cs="Arial"/>
          <w:sz w:val="20"/>
          <w:szCs w:val="20"/>
        </w:rPr>
        <w:t xml:space="preserve">(2), 561–571. </w:t>
      </w:r>
      <w:hyperlink r:id="rId97" w:history="1">
        <w:r w:rsidRPr="00221D64">
          <w:rPr>
            <w:rStyle w:val="Hyperlink"/>
            <w:rFonts w:ascii="Arial" w:hAnsi="Arial" w:cs="Arial"/>
            <w:sz w:val="20"/>
            <w:szCs w:val="20"/>
          </w:rPr>
          <w:t>https://doi.org/10.3233/WOR-220410</w:t>
        </w:r>
      </w:hyperlink>
      <w:r w:rsidRPr="00221D64">
        <w:rPr>
          <w:rFonts w:ascii="Arial" w:hAnsi="Arial" w:cs="Arial"/>
          <w:sz w:val="20"/>
          <w:szCs w:val="20"/>
        </w:rPr>
        <w:t xml:space="preserve"> </w:t>
      </w:r>
    </w:p>
    <w:p w14:paraId="68C60033"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03" w:name="Ramar"/>
      <w:bookmarkEnd w:id="102"/>
      <w:r w:rsidRPr="00221D64">
        <w:rPr>
          <w:rFonts w:ascii="Arial" w:hAnsi="Arial" w:cs="Arial"/>
          <w:sz w:val="20"/>
          <w:szCs w:val="20"/>
        </w:rPr>
        <w:t xml:space="preserve">Ramar, K., Malhotra, R. K., Carden, K. A., Martin, J. L., Abbasi, -Feinberg Fariha, Aurora, R. N., Kapur, V. K., Olson, E. J., Rosen, C. L., Rowley, J. A., </w:t>
      </w:r>
      <w:proofErr w:type="spellStart"/>
      <w:r w:rsidRPr="00221D64">
        <w:rPr>
          <w:rFonts w:ascii="Arial" w:hAnsi="Arial" w:cs="Arial"/>
          <w:sz w:val="20"/>
          <w:szCs w:val="20"/>
        </w:rPr>
        <w:t>Shelgikar</w:t>
      </w:r>
      <w:proofErr w:type="spellEnd"/>
      <w:r w:rsidRPr="00221D64">
        <w:rPr>
          <w:rFonts w:ascii="Arial" w:hAnsi="Arial" w:cs="Arial"/>
          <w:sz w:val="20"/>
          <w:szCs w:val="20"/>
        </w:rPr>
        <w:t xml:space="preserve">, A. V., &amp; Trotti, L. M. (2021). Sleep is essential to health: An American Academy of Sleep Medicine position statement. </w:t>
      </w:r>
      <w:r w:rsidRPr="00221D64">
        <w:rPr>
          <w:rFonts w:ascii="Arial" w:hAnsi="Arial" w:cs="Arial"/>
          <w:i/>
          <w:iCs/>
          <w:sz w:val="20"/>
          <w:szCs w:val="20"/>
        </w:rPr>
        <w:t>Journal of Clinical Sleep Medicine</w:t>
      </w:r>
      <w:r w:rsidRPr="00221D64">
        <w:rPr>
          <w:rFonts w:ascii="Arial" w:hAnsi="Arial" w:cs="Arial"/>
          <w:sz w:val="20"/>
          <w:szCs w:val="20"/>
        </w:rPr>
        <w:t xml:space="preserve">, </w:t>
      </w:r>
      <w:r w:rsidRPr="00221D64">
        <w:rPr>
          <w:rFonts w:ascii="Arial" w:hAnsi="Arial" w:cs="Arial"/>
          <w:i/>
          <w:iCs/>
          <w:sz w:val="20"/>
          <w:szCs w:val="20"/>
        </w:rPr>
        <w:t>17</w:t>
      </w:r>
      <w:r w:rsidRPr="00221D64">
        <w:rPr>
          <w:rFonts w:ascii="Arial" w:hAnsi="Arial" w:cs="Arial"/>
          <w:sz w:val="20"/>
          <w:szCs w:val="20"/>
        </w:rPr>
        <w:t xml:space="preserve">(10), 2115–2119. </w:t>
      </w:r>
      <w:hyperlink r:id="rId98" w:history="1">
        <w:r w:rsidRPr="00221D64">
          <w:rPr>
            <w:rStyle w:val="Hyperlink"/>
            <w:rFonts w:ascii="Arial" w:hAnsi="Arial" w:cs="Arial"/>
            <w:sz w:val="20"/>
            <w:szCs w:val="20"/>
          </w:rPr>
          <w:t>https://doi.org/10.5664/jcsm.9476</w:t>
        </w:r>
      </w:hyperlink>
    </w:p>
    <w:p w14:paraId="0F028410" w14:textId="77777777" w:rsidR="00221D64" w:rsidRPr="00221D64" w:rsidRDefault="00221D64" w:rsidP="00221D64">
      <w:pPr>
        <w:tabs>
          <w:tab w:val="left" w:pos="720"/>
        </w:tabs>
        <w:spacing w:line="278" w:lineRule="auto"/>
        <w:ind w:left="360" w:hanging="630"/>
        <w:rPr>
          <w:rFonts w:cs="Arial"/>
        </w:rPr>
      </w:pPr>
      <w:bookmarkStart w:id="104" w:name="RavensSieberer"/>
      <w:bookmarkEnd w:id="103"/>
      <w:r w:rsidRPr="00221D64">
        <w:rPr>
          <w:rFonts w:cs="Arial"/>
        </w:rPr>
        <w:lastRenderedPageBreak/>
        <w:t>Ravens-</w:t>
      </w:r>
      <w:proofErr w:type="spellStart"/>
      <w:r w:rsidRPr="00221D64">
        <w:rPr>
          <w:rFonts w:cs="Arial"/>
        </w:rPr>
        <w:t>Sieberer</w:t>
      </w:r>
      <w:proofErr w:type="spellEnd"/>
      <w:r w:rsidRPr="00221D64">
        <w:rPr>
          <w:rFonts w:cs="Arial"/>
        </w:rPr>
        <w:t xml:space="preserve">, U., Kaman, A., Erhart, M., Devine, J., Schlack, R., &amp; Otto, C. (2022). Impact of the COVID-19 pandemic on quality of life and mental health in children and adolescents in Germany. </w:t>
      </w:r>
      <w:r w:rsidRPr="00221D64">
        <w:rPr>
          <w:rFonts w:cs="Arial"/>
          <w:i/>
          <w:iCs/>
        </w:rPr>
        <w:t>European Child &amp; Adolescent Psychiatry</w:t>
      </w:r>
      <w:r w:rsidRPr="00221D64">
        <w:rPr>
          <w:rFonts w:cs="Arial"/>
        </w:rPr>
        <w:t xml:space="preserve">, </w:t>
      </w:r>
      <w:r w:rsidRPr="00221D64">
        <w:rPr>
          <w:rFonts w:cs="Arial"/>
          <w:i/>
          <w:iCs/>
        </w:rPr>
        <w:t>31</w:t>
      </w:r>
      <w:r w:rsidRPr="00221D64">
        <w:rPr>
          <w:rFonts w:cs="Arial"/>
        </w:rPr>
        <w:t xml:space="preserve">(6), 879–889. </w:t>
      </w:r>
      <w:hyperlink r:id="rId99" w:history="1">
        <w:r w:rsidRPr="00221D64">
          <w:rPr>
            <w:rStyle w:val="Hyperlink"/>
            <w:rFonts w:cs="Arial"/>
          </w:rPr>
          <w:t>https://doi.org/10.1007/s00787-021-01726-5</w:t>
        </w:r>
      </w:hyperlink>
    </w:p>
    <w:p w14:paraId="6E9123FD"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05" w:name="Reuter"/>
      <w:bookmarkEnd w:id="104"/>
      <w:r w:rsidRPr="00221D64">
        <w:rPr>
          <w:rFonts w:ascii="Arial" w:hAnsi="Arial" w:cs="Arial"/>
          <w:sz w:val="20"/>
          <w:szCs w:val="20"/>
        </w:rPr>
        <w:t xml:space="preserve">Reuter, P. R., Forster, B. L., &amp; Brister, S. R. (2021). The influence of eating habits on the academic performance of university students. </w:t>
      </w:r>
      <w:r w:rsidRPr="00221D64">
        <w:rPr>
          <w:rFonts w:ascii="Arial" w:hAnsi="Arial" w:cs="Arial"/>
          <w:i/>
          <w:iCs/>
          <w:sz w:val="20"/>
          <w:szCs w:val="20"/>
        </w:rPr>
        <w:t>Journal of American College Health: J of ACH</w:t>
      </w:r>
      <w:r w:rsidRPr="00221D64">
        <w:rPr>
          <w:rFonts w:ascii="Arial" w:hAnsi="Arial" w:cs="Arial"/>
          <w:sz w:val="20"/>
          <w:szCs w:val="20"/>
        </w:rPr>
        <w:t xml:space="preserve">, </w:t>
      </w:r>
      <w:r w:rsidRPr="00221D64">
        <w:rPr>
          <w:rFonts w:ascii="Arial" w:hAnsi="Arial" w:cs="Arial"/>
          <w:i/>
          <w:iCs/>
          <w:sz w:val="20"/>
          <w:szCs w:val="20"/>
        </w:rPr>
        <w:t>69</w:t>
      </w:r>
      <w:r w:rsidRPr="00221D64">
        <w:rPr>
          <w:rFonts w:ascii="Arial" w:hAnsi="Arial" w:cs="Arial"/>
          <w:sz w:val="20"/>
          <w:szCs w:val="20"/>
        </w:rPr>
        <w:t xml:space="preserve">(8), 921–927. </w:t>
      </w:r>
      <w:hyperlink r:id="rId100" w:history="1">
        <w:r w:rsidRPr="00221D64">
          <w:rPr>
            <w:rStyle w:val="Hyperlink"/>
            <w:rFonts w:ascii="Arial" w:hAnsi="Arial" w:cs="Arial"/>
            <w:sz w:val="20"/>
            <w:szCs w:val="20"/>
          </w:rPr>
          <w:t>https://doi.org/10.1080/07448481.2020.1715986</w:t>
        </w:r>
      </w:hyperlink>
      <w:r w:rsidRPr="00221D64">
        <w:rPr>
          <w:rFonts w:ascii="Arial" w:hAnsi="Arial" w:cs="Arial"/>
          <w:sz w:val="20"/>
          <w:szCs w:val="20"/>
        </w:rPr>
        <w:t xml:space="preserve"> </w:t>
      </w:r>
    </w:p>
    <w:p w14:paraId="511E9A5E"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06" w:name="Richert"/>
      <w:bookmarkEnd w:id="105"/>
      <w:r w:rsidRPr="00221D64">
        <w:rPr>
          <w:rFonts w:ascii="Arial" w:hAnsi="Arial" w:cs="Arial"/>
          <w:sz w:val="20"/>
          <w:szCs w:val="20"/>
        </w:rPr>
        <w:t xml:space="preserve">Richert, T., Anderberg, M., &amp; Dahlberg, M. (2020). Mental health problems among young people in substance abuse treatment in Sweden. </w:t>
      </w:r>
      <w:r w:rsidRPr="00221D64">
        <w:rPr>
          <w:rFonts w:ascii="Arial" w:hAnsi="Arial" w:cs="Arial"/>
          <w:i/>
          <w:iCs/>
          <w:sz w:val="20"/>
          <w:szCs w:val="20"/>
        </w:rPr>
        <w:t>Substance Abuse Treatment, Prevention, and Policy</w:t>
      </w:r>
      <w:r w:rsidRPr="00221D64">
        <w:rPr>
          <w:rFonts w:ascii="Arial" w:hAnsi="Arial" w:cs="Arial"/>
          <w:sz w:val="20"/>
          <w:szCs w:val="20"/>
        </w:rPr>
        <w:t xml:space="preserve">, </w:t>
      </w:r>
      <w:r w:rsidRPr="00221D64">
        <w:rPr>
          <w:rFonts w:ascii="Arial" w:hAnsi="Arial" w:cs="Arial"/>
          <w:i/>
          <w:iCs/>
          <w:sz w:val="20"/>
          <w:szCs w:val="20"/>
        </w:rPr>
        <w:t>15</w:t>
      </w:r>
      <w:r w:rsidRPr="00221D64">
        <w:rPr>
          <w:rFonts w:ascii="Arial" w:hAnsi="Arial" w:cs="Arial"/>
          <w:sz w:val="20"/>
          <w:szCs w:val="20"/>
        </w:rPr>
        <w:t xml:space="preserve">(1), 43. </w:t>
      </w:r>
      <w:hyperlink r:id="rId101" w:history="1">
        <w:r w:rsidRPr="00221D64">
          <w:rPr>
            <w:rStyle w:val="Hyperlink"/>
            <w:rFonts w:ascii="Arial" w:hAnsi="Arial" w:cs="Arial"/>
            <w:sz w:val="20"/>
            <w:szCs w:val="20"/>
          </w:rPr>
          <w:t>https://doi.org/10.1186/s13011-020-00282-6</w:t>
        </w:r>
      </w:hyperlink>
      <w:r w:rsidRPr="00221D64">
        <w:rPr>
          <w:rFonts w:ascii="Arial" w:hAnsi="Arial" w:cs="Arial"/>
          <w:sz w:val="20"/>
          <w:szCs w:val="20"/>
        </w:rPr>
        <w:t xml:space="preserve"> </w:t>
      </w:r>
      <w:bookmarkEnd w:id="106"/>
    </w:p>
    <w:p w14:paraId="1E14F2EC"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07" w:name="Rogerson"/>
      <w:r w:rsidRPr="00221D64">
        <w:rPr>
          <w:rFonts w:ascii="Arial" w:hAnsi="Arial" w:cs="Arial"/>
          <w:sz w:val="20"/>
          <w:szCs w:val="20"/>
        </w:rPr>
        <w:t xml:space="preserve">Rogerson, O., Wilding, S., </w:t>
      </w:r>
      <w:proofErr w:type="spellStart"/>
      <w:r w:rsidRPr="00221D64">
        <w:rPr>
          <w:rFonts w:ascii="Arial" w:hAnsi="Arial" w:cs="Arial"/>
          <w:sz w:val="20"/>
          <w:szCs w:val="20"/>
        </w:rPr>
        <w:t>Prudenzi</w:t>
      </w:r>
      <w:proofErr w:type="spellEnd"/>
      <w:r w:rsidRPr="00221D64">
        <w:rPr>
          <w:rFonts w:ascii="Arial" w:hAnsi="Arial" w:cs="Arial"/>
          <w:sz w:val="20"/>
          <w:szCs w:val="20"/>
        </w:rPr>
        <w:t xml:space="preserve">, A., &amp; O’Connor, D. B. (2024). Effectiveness of stress management interventions to change cortisol levels: A systematic review and meta-analysis. </w:t>
      </w:r>
      <w:proofErr w:type="spellStart"/>
      <w:r w:rsidRPr="00221D64">
        <w:rPr>
          <w:rFonts w:ascii="Arial" w:hAnsi="Arial" w:cs="Arial"/>
          <w:i/>
          <w:iCs/>
          <w:sz w:val="20"/>
          <w:szCs w:val="20"/>
        </w:rPr>
        <w:t>Psychoneuroendocrinology</w:t>
      </w:r>
      <w:proofErr w:type="spellEnd"/>
      <w:r w:rsidRPr="00221D64">
        <w:rPr>
          <w:rFonts w:ascii="Arial" w:hAnsi="Arial" w:cs="Arial"/>
          <w:sz w:val="20"/>
          <w:szCs w:val="20"/>
        </w:rPr>
        <w:t xml:space="preserve">, </w:t>
      </w:r>
      <w:r w:rsidRPr="00221D64">
        <w:rPr>
          <w:rFonts w:ascii="Arial" w:hAnsi="Arial" w:cs="Arial"/>
          <w:i/>
          <w:iCs/>
          <w:sz w:val="20"/>
          <w:szCs w:val="20"/>
        </w:rPr>
        <w:t>159</w:t>
      </w:r>
      <w:r w:rsidRPr="00221D64">
        <w:rPr>
          <w:rFonts w:ascii="Arial" w:hAnsi="Arial" w:cs="Arial"/>
          <w:sz w:val="20"/>
          <w:szCs w:val="20"/>
        </w:rPr>
        <w:t xml:space="preserve">, 106415. </w:t>
      </w:r>
      <w:hyperlink r:id="rId102" w:history="1">
        <w:r w:rsidRPr="00221D64">
          <w:rPr>
            <w:rStyle w:val="Hyperlink"/>
            <w:rFonts w:ascii="Arial" w:hAnsi="Arial" w:cs="Arial"/>
            <w:sz w:val="20"/>
            <w:szCs w:val="20"/>
          </w:rPr>
          <w:t>https://doi.org/10.1016/j.psyneuen.2023.106415</w:t>
        </w:r>
      </w:hyperlink>
    </w:p>
    <w:p w14:paraId="24B81B5B"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08" w:name="Rose"/>
      <w:bookmarkEnd w:id="107"/>
      <w:r w:rsidRPr="00221D64">
        <w:rPr>
          <w:rFonts w:ascii="Arial" w:hAnsi="Arial" w:cs="Arial"/>
          <w:sz w:val="20"/>
          <w:szCs w:val="20"/>
        </w:rPr>
        <w:t xml:space="preserve">Rose, E. J., Picci, G., &amp; Fishbein, D. H. (2019). Neurocognitive Precursors of Substance Misuse Corresponding to Risk, Resistance, and Resilience Pathways: Implications for Prevention Science. </w:t>
      </w:r>
      <w:r w:rsidRPr="00221D64">
        <w:rPr>
          <w:rFonts w:ascii="Arial" w:hAnsi="Arial" w:cs="Arial"/>
          <w:i/>
          <w:iCs/>
          <w:sz w:val="20"/>
          <w:szCs w:val="20"/>
        </w:rPr>
        <w:t>Frontiers in Psychiatry</w:t>
      </w:r>
      <w:r w:rsidRPr="00221D64">
        <w:rPr>
          <w:rFonts w:ascii="Arial" w:hAnsi="Arial" w:cs="Arial"/>
          <w:sz w:val="20"/>
          <w:szCs w:val="20"/>
        </w:rPr>
        <w:t xml:space="preserve">, </w:t>
      </w:r>
      <w:r w:rsidRPr="00221D64">
        <w:rPr>
          <w:rFonts w:ascii="Arial" w:hAnsi="Arial" w:cs="Arial"/>
          <w:i/>
          <w:iCs/>
          <w:sz w:val="20"/>
          <w:szCs w:val="20"/>
        </w:rPr>
        <w:t>10</w:t>
      </w:r>
      <w:r w:rsidRPr="00221D64">
        <w:rPr>
          <w:rFonts w:ascii="Arial" w:hAnsi="Arial" w:cs="Arial"/>
          <w:sz w:val="20"/>
          <w:szCs w:val="20"/>
        </w:rPr>
        <w:t xml:space="preserve">. </w:t>
      </w:r>
      <w:hyperlink r:id="rId103" w:history="1">
        <w:r w:rsidRPr="00221D64">
          <w:rPr>
            <w:rStyle w:val="Hyperlink"/>
            <w:rFonts w:ascii="Arial" w:hAnsi="Arial" w:cs="Arial"/>
            <w:sz w:val="20"/>
            <w:szCs w:val="20"/>
          </w:rPr>
          <w:t>https://doi.org/10.3389/fpsyt.2019.00399</w:t>
        </w:r>
      </w:hyperlink>
    </w:p>
    <w:p w14:paraId="45FE40C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09" w:name="Ryff"/>
      <w:bookmarkEnd w:id="108"/>
      <w:r w:rsidRPr="00221D64">
        <w:rPr>
          <w:rFonts w:ascii="Arial" w:hAnsi="Arial" w:cs="Arial"/>
          <w:sz w:val="20"/>
          <w:szCs w:val="20"/>
        </w:rPr>
        <w:t xml:space="preserve">Ryff, C. D., &amp; Keyes, C. L. M. (1995). The Structure of Psychological Well-Being Revisited. </w:t>
      </w:r>
      <w:r w:rsidRPr="00221D64">
        <w:rPr>
          <w:rFonts w:ascii="Arial" w:hAnsi="Arial" w:cs="Arial"/>
          <w:i/>
          <w:iCs/>
          <w:sz w:val="20"/>
          <w:szCs w:val="20"/>
        </w:rPr>
        <w:t>Journal of Personality and Social Psychology</w:t>
      </w:r>
      <w:r w:rsidRPr="00221D64">
        <w:rPr>
          <w:rFonts w:ascii="Arial" w:hAnsi="Arial" w:cs="Arial"/>
          <w:sz w:val="20"/>
          <w:szCs w:val="20"/>
        </w:rPr>
        <w:t xml:space="preserve">, </w:t>
      </w:r>
      <w:r w:rsidRPr="00221D64">
        <w:rPr>
          <w:rFonts w:ascii="Arial" w:hAnsi="Arial" w:cs="Arial"/>
          <w:i/>
          <w:iCs/>
          <w:sz w:val="20"/>
          <w:szCs w:val="20"/>
        </w:rPr>
        <w:t>69</w:t>
      </w:r>
      <w:r w:rsidRPr="00221D64">
        <w:rPr>
          <w:rFonts w:ascii="Arial" w:hAnsi="Arial" w:cs="Arial"/>
          <w:sz w:val="20"/>
          <w:szCs w:val="20"/>
        </w:rPr>
        <w:t>(4).</w:t>
      </w:r>
    </w:p>
    <w:p w14:paraId="46091B5E"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10" w:name="Sallabas"/>
      <w:bookmarkEnd w:id="109"/>
      <w:proofErr w:type="spellStart"/>
      <w:r w:rsidRPr="00221D64">
        <w:rPr>
          <w:rFonts w:ascii="Arial" w:hAnsi="Arial" w:cs="Arial"/>
          <w:sz w:val="20"/>
          <w:szCs w:val="20"/>
        </w:rPr>
        <w:t>Sallabas</w:t>
      </w:r>
      <w:proofErr w:type="spellEnd"/>
      <w:r w:rsidRPr="00221D64">
        <w:rPr>
          <w:rFonts w:ascii="Arial" w:hAnsi="Arial" w:cs="Arial"/>
          <w:sz w:val="20"/>
          <w:szCs w:val="20"/>
        </w:rPr>
        <w:t xml:space="preserve">, M. (2008). Relationship between 8th Grade Secondary School Students’ Reading Attitudes and Reading Comprehension Skills. </w:t>
      </w:r>
      <w:r w:rsidRPr="00221D64">
        <w:rPr>
          <w:rFonts w:ascii="Arial" w:hAnsi="Arial" w:cs="Arial"/>
          <w:i/>
          <w:iCs/>
          <w:sz w:val="20"/>
          <w:szCs w:val="20"/>
        </w:rPr>
        <w:t>Inonu University Journal of the Faculty of Education</w:t>
      </w:r>
      <w:r w:rsidRPr="00221D64">
        <w:rPr>
          <w:rFonts w:ascii="Arial" w:hAnsi="Arial" w:cs="Arial"/>
          <w:sz w:val="20"/>
          <w:szCs w:val="20"/>
        </w:rPr>
        <w:t xml:space="preserve">, </w:t>
      </w:r>
      <w:r w:rsidRPr="00221D64">
        <w:rPr>
          <w:rFonts w:ascii="Arial" w:hAnsi="Arial" w:cs="Arial"/>
          <w:i/>
          <w:iCs/>
          <w:sz w:val="20"/>
          <w:szCs w:val="20"/>
        </w:rPr>
        <w:t>9</w:t>
      </w:r>
      <w:r w:rsidRPr="00221D64">
        <w:rPr>
          <w:rFonts w:ascii="Arial" w:hAnsi="Arial" w:cs="Arial"/>
          <w:sz w:val="20"/>
          <w:szCs w:val="20"/>
        </w:rPr>
        <w:t>(16), 141–155.</w:t>
      </w:r>
    </w:p>
    <w:p w14:paraId="666BBAA4" w14:textId="77777777" w:rsidR="00221D64" w:rsidRPr="00221D64" w:rsidRDefault="00221D64" w:rsidP="00221D64">
      <w:pPr>
        <w:tabs>
          <w:tab w:val="left" w:pos="720"/>
        </w:tabs>
        <w:spacing w:line="278" w:lineRule="auto"/>
        <w:ind w:left="360" w:hanging="630"/>
        <w:rPr>
          <w:rFonts w:cs="Arial"/>
        </w:rPr>
      </w:pPr>
      <w:bookmarkStart w:id="111" w:name="Sanders"/>
      <w:bookmarkEnd w:id="110"/>
      <w:r w:rsidRPr="00221D64">
        <w:rPr>
          <w:rFonts w:cs="Arial"/>
        </w:rPr>
        <w:t xml:space="preserve">Sanders, T., Parker, P. D., del Pozo-Cruz, B., Noetel, M., &amp; Lonsdale, C. (2019). Type of screen time </w:t>
      </w:r>
      <w:proofErr w:type="gramStart"/>
      <w:r w:rsidRPr="00221D64">
        <w:rPr>
          <w:rFonts w:cs="Arial"/>
        </w:rPr>
        <w:t>moderates</w:t>
      </w:r>
      <w:proofErr w:type="gramEnd"/>
      <w:r w:rsidRPr="00221D64">
        <w:rPr>
          <w:rFonts w:cs="Arial"/>
        </w:rPr>
        <w:t xml:space="preserve"> effects on outcomes in 4013 children: Evidence from the Longitudinal Study of Australian Children. </w:t>
      </w:r>
      <w:r w:rsidRPr="00221D64">
        <w:rPr>
          <w:rFonts w:cs="Arial"/>
          <w:i/>
          <w:iCs/>
        </w:rPr>
        <w:t>International Journal of Behavioral Nutrition and Physical Activity</w:t>
      </w:r>
      <w:r w:rsidRPr="00221D64">
        <w:rPr>
          <w:rFonts w:cs="Arial"/>
        </w:rPr>
        <w:t xml:space="preserve">, </w:t>
      </w:r>
      <w:r w:rsidRPr="00221D64">
        <w:rPr>
          <w:rFonts w:cs="Arial"/>
          <w:i/>
          <w:iCs/>
        </w:rPr>
        <w:t>16</w:t>
      </w:r>
      <w:r w:rsidRPr="00221D64">
        <w:rPr>
          <w:rFonts w:cs="Arial"/>
        </w:rPr>
        <w:t xml:space="preserve">(1), 117. </w:t>
      </w:r>
      <w:hyperlink r:id="rId104" w:history="1">
        <w:r w:rsidRPr="00221D64">
          <w:rPr>
            <w:rStyle w:val="Hyperlink"/>
            <w:rFonts w:cs="Arial"/>
          </w:rPr>
          <w:t>https://doi.org/10.1186/s12966-019-0881-7</w:t>
        </w:r>
      </w:hyperlink>
    </w:p>
    <w:p w14:paraId="4DE40915"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12" w:name="Sayili"/>
      <w:bookmarkEnd w:id="111"/>
      <w:r w:rsidRPr="00221D64">
        <w:rPr>
          <w:rFonts w:ascii="Arial" w:hAnsi="Arial" w:cs="Arial"/>
          <w:sz w:val="20"/>
          <w:szCs w:val="20"/>
        </w:rPr>
        <w:t xml:space="preserve">Sayili, U., Sak, K., Aydin, S. N., Kara, B., Turgut, D., &amp; </w:t>
      </w:r>
      <w:proofErr w:type="spellStart"/>
      <w:r w:rsidRPr="00221D64">
        <w:rPr>
          <w:rFonts w:ascii="Arial" w:hAnsi="Arial" w:cs="Arial"/>
          <w:sz w:val="20"/>
          <w:szCs w:val="20"/>
        </w:rPr>
        <w:t>Bisgin</w:t>
      </w:r>
      <w:proofErr w:type="spellEnd"/>
      <w:r w:rsidRPr="00221D64">
        <w:rPr>
          <w:rFonts w:ascii="Arial" w:hAnsi="Arial" w:cs="Arial"/>
          <w:sz w:val="20"/>
          <w:szCs w:val="20"/>
        </w:rPr>
        <w:t xml:space="preserve">, O. (2024). Development, validity and reliability of the healthy lifestyle behavior scale. </w:t>
      </w:r>
      <w:r w:rsidRPr="00221D64">
        <w:rPr>
          <w:rFonts w:ascii="Arial" w:hAnsi="Arial" w:cs="Arial"/>
          <w:i/>
          <w:iCs/>
          <w:sz w:val="20"/>
          <w:szCs w:val="20"/>
        </w:rPr>
        <w:t>Discover Public Health</w:t>
      </w:r>
      <w:r w:rsidRPr="00221D64">
        <w:rPr>
          <w:rFonts w:ascii="Arial" w:hAnsi="Arial" w:cs="Arial"/>
          <w:sz w:val="20"/>
          <w:szCs w:val="20"/>
        </w:rPr>
        <w:t xml:space="preserve">, </w:t>
      </w:r>
      <w:r w:rsidRPr="00221D64">
        <w:rPr>
          <w:rFonts w:ascii="Arial" w:hAnsi="Arial" w:cs="Arial"/>
          <w:i/>
          <w:iCs/>
          <w:sz w:val="20"/>
          <w:szCs w:val="20"/>
        </w:rPr>
        <w:t>21</w:t>
      </w:r>
      <w:r w:rsidRPr="00221D64">
        <w:rPr>
          <w:rFonts w:ascii="Arial" w:hAnsi="Arial" w:cs="Arial"/>
          <w:sz w:val="20"/>
          <w:szCs w:val="20"/>
        </w:rPr>
        <w:t xml:space="preserve">(1), 62. </w:t>
      </w:r>
      <w:hyperlink r:id="rId105" w:history="1">
        <w:r w:rsidRPr="00221D64">
          <w:rPr>
            <w:rStyle w:val="Hyperlink"/>
            <w:rFonts w:ascii="Arial" w:hAnsi="Arial" w:cs="Arial"/>
            <w:sz w:val="20"/>
            <w:szCs w:val="20"/>
          </w:rPr>
          <w:t>https://doi.org/10.1186/s12982-024-00186-x</w:t>
        </w:r>
      </w:hyperlink>
      <w:r w:rsidRPr="00221D64">
        <w:rPr>
          <w:rFonts w:ascii="Arial" w:hAnsi="Arial" w:cs="Arial"/>
          <w:sz w:val="20"/>
          <w:szCs w:val="20"/>
        </w:rPr>
        <w:t xml:space="preserve"> </w:t>
      </w:r>
    </w:p>
    <w:p w14:paraId="403D4CDC"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13" w:name="Scaglioni"/>
      <w:bookmarkEnd w:id="112"/>
      <w:proofErr w:type="spellStart"/>
      <w:r w:rsidRPr="00221D64">
        <w:rPr>
          <w:rFonts w:ascii="Arial" w:hAnsi="Arial" w:cs="Arial"/>
          <w:sz w:val="20"/>
          <w:szCs w:val="20"/>
        </w:rPr>
        <w:t>Scaglioni</w:t>
      </w:r>
      <w:proofErr w:type="spellEnd"/>
      <w:r w:rsidRPr="00221D64">
        <w:rPr>
          <w:rFonts w:ascii="Arial" w:hAnsi="Arial" w:cs="Arial"/>
          <w:sz w:val="20"/>
          <w:szCs w:val="20"/>
        </w:rPr>
        <w:t xml:space="preserve">, S., De Cosmi, V., Ciappolino, V., Parazzini, F., Brambilla, P., &amp; </w:t>
      </w:r>
      <w:proofErr w:type="spellStart"/>
      <w:r w:rsidRPr="00221D64">
        <w:rPr>
          <w:rFonts w:ascii="Arial" w:hAnsi="Arial" w:cs="Arial"/>
          <w:sz w:val="20"/>
          <w:szCs w:val="20"/>
        </w:rPr>
        <w:t>Agostoni</w:t>
      </w:r>
      <w:proofErr w:type="spellEnd"/>
      <w:r w:rsidRPr="00221D64">
        <w:rPr>
          <w:rFonts w:ascii="Arial" w:hAnsi="Arial" w:cs="Arial"/>
          <w:sz w:val="20"/>
          <w:szCs w:val="20"/>
        </w:rPr>
        <w:t xml:space="preserve">, C. (2018). Factors Influencing Children’s Eating Behaviors. </w:t>
      </w:r>
      <w:r w:rsidRPr="00221D64">
        <w:rPr>
          <w:rFonts w:ascii="Arial" w:hAnsi="Arial" w:cs="Arial"/>
          <w:i/>
          <w:iCs/>
          <w:sz w:val="20"/>
          <w:szCs w:val="20"/>
        </w:rPr>
        <w:t>Nutrients</w:t>
      </w:r>
      <w:r w:rsidRPr="00221D64">
        <w:rPr>
          <w:rFonts w:ascii="Arial" w:hAnsi="Arial" w:cs="Arial"/>
          <w:sz w:val="20"/>
          <w:szCs w:val="20"/>
        </w:rPr>
        <w:t xml:space="preserve">, </w:t>
      </w:r>
      <w:r w:rsidRPr="00221D64">
        <w:rPr>
          <w:rFonts w:ascii="Arial" w:hAnsi="Arial" w:cs="Arial"/>
          <w:i/>
          <w:iCs/>
          <w:sz w:val="20"/>
          <w:szCs w:val="20"/>
        </w:rPr>
        <w:t>10</w:t>
      </w:r>
      <w:r w:rsidRPr="00221D64">
        <w:rPr>
          <w:rFonts w:ascii="Arial" w:hAnsi="Arial" w:cs="Arial"/>
          <w:sz w:val="20"/>
          <w:szCs w:val="20"/>
        </w:rPr>
        <w:t xml:space="preserve">(6), 706. </w:t>
      </w:r>
      <w:hyperlink r:id="rId106" w:history="1">
        <w:r w:rsidRPr="00221D64">
          <w:rPr>
            <w:rStyle w:val="Hyperlink"/>
            <w:rFonts w:ascii="Arial" w:hAnsi="Arial" w:cs="Arial"/>
            <w:sz w:val="20"/>
            <w:szCs w:val="20"/>
          </w:rPr>
          <w:t>https://doi.org/10.3390/nu10060706</w:t>
        </w:r>
      </w:hyperlink>
      <w:r w:rsidRPr="00221D64">
        <w:rPr>
          <w:rFonts w:ascii="Arial" w:hAnsi="Arial" w:cs="Arial"/>
          <w:sz w:val="20"/>
          <w:szCs w:val="20"/>
        </w:rPr>
        <w:t xml:space="preserve"> </w:t>
      </w:r>
    </w:p>
    <w:p w14:paraId="0ABA72C9"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14" w:name="Schwarzinger"/>
      <w:bookmarkEnd w:id="113"/>
      <w:proofErr w:type="spellStart"/>
      <w:r w:rsidRPr="00221D64">
        <w:rPr>
          <w:rFonts w:ascii="Arial" w:hAnsi="Arial" w:cs="Arial"/>
          <w:sz w:val="20"/>
          <w:szCs w:val="20"/>
        </w:rPr>
        <w:t>Schwarzinger</w:t>
      </w:r>
      <w:proofErr w:type="spellEnd"/>
      <w:r w:rsidRPr="00221D64">
        <w:rPr>
          <w:rFonts w:ascii="Arial" w:hAnsi="Arial" w:cs="Arial"/>
          <w:sz w:val="20"/>
          <w:szCs w:val="20"/>
        </w:rPr>
        <w:t>, S., Brenner-</w:t>
      </w:r>
      <w:proofErr w:type="spellStart"/>
      <w:r w:rsidRPr="00221D64">
        <w:rPr>
          <w:rFonts w:ascii="Arial" w:hAnsi="Arial" w:cs="Arial"/>
          <w:sz w:val="20"/>
          <w:szCs w:val="20"/>
        </w:rPr>
        <w:t>Fliesser</w:t>
      </w:r>
      <w:proofErr w:type="spellEnd"/>
      <w:r w:rsidRPr="00221D64">
        <w:rPr>
          <w:rFonts w:ascii="Arial" w:hAnsi="Arial" w:cs="Arial"/>
          <w:sz w:val="20"/>
          <w:szCs w:val="20"/>
        </w:rPr>
        <w:t xml:space="preserve">, M., Seebauer, S., Carrus, G., De Gregorio, E., Klöckner, C. A., &amp; </w:t>
      </w:r>
      <w:proofErr w:type="spellStart"/>
      <w:r w:rsidRPr="00221D64">
        <w:rPr>
          <w:rFonts w:ascii="Arial" w:hAnsi="Arial" w:cs="Arial"/>
          <w:sz w:val="20"/>
          <w:szCs w:val="20"/>
        </w:rPr>
        <w:t>Pihkola</w:t>
      </w:r>
      <w:proofErr w:type="spellEnd"/>
      <w:r w:rsidRPr="00221D64">
        <w:rPr>
          <w:rFonts w:ascii="Arial" w:hAnsi="Arial" w:cs="Arial"/>
          <w:sz w:val="20"/>
          <w:szCs w:val="20"/>
        </w:rPr>
        <w:t xml:space="preserve">, H. (2024). Lifestyle can be anything if not defined. A review of understanding and use of the lifestyle concept in sustainability studies. </w:t>
      </w:r>
      <w:proofErr w:type="spellStart"/>
      <w:r w:rsidRPr="00221D64">
        <w:rPr>
          <w:rFonts w:ascii="Arial" w:hAnsi="Arial" w:cs="Arial"/>
          <w:i/>
          <w:iCs/>
          <w:sz w:val="20"/>
          <w:szCs w:val="20"/>
        </w:rPr>
        <w:t>Heliyon</w:t>
      </w:r>
      <w:proofErr w:type="spellEnd"/>
      <w:r w:rsidRPr="00221D64">
        <w:rPr>
          <w:rFonts w:ascii="Arial" w:hAnsi="Arial" w:cs="Arial"/>
          <w:sz w:val="20"/>
          <w:szCs w:val="20"/>
        </w:rPr>
        <w:t xml:space="preserve">, </w:t>
      </w:r>
      <w:r w:rsidRPr="00221D64">
        <w:rPr>
          <w:rFonts w:ascii="Arial" w:hAnsi="Arial" w:cs="Arial"/>
          <w:i/>
          <w:iCs/>
          <w:sz w:val="20"/>
          <w:szCs w:val="20"/>
        </w:rPr>
        <w:t>10</w:t>
      </w:r>
      <w:r w:rsidRPr="00221D64">
        <w:rPr>
          <w:rFonts w:ascii="Arial" w:hAnsi="Arial" w:cs="Arial"/>
          <w:sz w:val="20"/>
          <w:szCs w:val="20"/>
        </w:rPr>
        <w:t xml:space="preserve">(12), e32697. </w:t>
      </w:r>
      <w:hyperlink r:id="rId107" w:history="1">
        <w:r w:rsidRPr="00221D64">
          <w:rPr>
            <w:rStyle w:val="Hyperlink"/>
            <w:rFonts w:ascii="Arial" w:hAnsi="Arial" w:cs="Arial"/>
            <w:sz w:val="20"/>
            <w:szCs w:val="20"/>
          </w:rPr>
          <w:t>https://doi.org/10.1016/j.heliyon.2024.e32697</w:t>
        </w:r>
      </w:hyperlink>
      <w:r w:rsidRPr="00221D64">
        <w:rPr>
          <w:rFonts w:ascii="Arial" w:hAnsi="Arial" w:cs="Arial"/>
          <w:sz w:val="20"/>
          <w:szCs w:val="20"/>
        </w:rPr>
        <w:t xml:space="preserve"> </w:t>
      </w:r>
    </w:p>
    <w:p w14:paraId="2DD23AD9"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15" w:name="Scott"/>
      <w:bookmarkEnd w:id="114"/>
      <w:r w:rsidRPr="00221D64">
        <w:rPr>
          <w:rFonts w:ascii="Arial" w:hAnsi="Arial" w:cs="Arial"/>
          <w:sz w:val="20"/>
          <w:szCs w:val="20"/>
        </w:rPr>
        <w:t xml:space="preserve">Scott, A. J., Webb, T. L., Martyn-St James, M., Rowse, G., &amp; Weich, S. (2021). Improving sleep quality leads to better mental health: A meta-analysis of </w:t>
      </w:r>
      <w:proofErr w:type="spellStart"/>
      <w:r w:rsidRPr="00221D64">
        <w:rPr>
          <w:rFonts w:ascii="Arial" w:hAnsi="Arial" w:cs="Arial"/>
          <w:sz w:val="20"/>
          <w:szCs w:val="20"/>
        </w:rPr>
        <w:t>randomised</w:t>
      </w:r>
      <w:proofErr w:type="spellEnd"/>
      <w:r w:rsidRPr="00221D64">
        <w:rPr>
          <w:rFonts w:ascii="Arial" w:hAnsi="Arial" w:cs="Arial"/>
          <w:sz w:val="20"/>
          <w:szCs w:val="20"/>
        </w:rPr>
        <w:t xml:space="preserve"> controlled trials. </w:t>
      </w:r>
      <w:r w:rsidRPr="00221D64">
        <w:rPr>
          <w:rFonts w:ascii="Arial" w:hAnsi="Arial" w:cs="Arial"/>
          <w:i/>
          <w:iCs/>
          <w:sz w:val="20"/>
          <w:szCs w:val="20"/>
        </w:rPr>
        <w:t>Sleep Medicine Reviews</w:t>
      </w:r>
      <w:r w:rsidRPr="00221D64">
        <w:rPr>
          <w:rFonts w:ascii="Arial" w:hAnsi="Arial" w:cs="Arial"/>
          <w:sz w:val="20"/>
          <w:szCs w:val="20"/>
        </w:rPr>
        <w:t xml:space="preserve">, </w:t>
      </w:r>
      <w:r w:rsidRPr="00221D64">
        <w:rPr>
          <w:rFonts w:ascii="Arial" w:hAnsi="Arial" w:cs="Arial"/>
          <w:i/>
          <w:iCs/>
          <w:sz w:val="20"/>
          <w:szCs w:val="20"/>
        </w:rPr>
        <w:t>60</w:t>
      </w:r>
      <w:r w:rsidRPr="00221D64">
        <w:rPr>
          <w:rFonts w:ascii="Arial" w:hAnsi="Arial" w:cs="Arial"/>
          <w:sz w:val="20"/>
          <w:szCs w:val="20"/>
        </w:rPr>
        <w:t xml:space="preserve">, 101556. </w:t>
      </w:r>
      <w:hyperlink r:id="rId108" w:history="1">
        <w:r w:rsidRPr="00221D64">
          <w:rPr>
            <w:rStyle w:val="Hyperlink"/>
            <w:rFonts w:ascii="Arial" w:hAnsi="Arial" w:cs="Arial"/>
            <w:sz w:val="20"/>
            <w:szCs w:val="20"/>
          </w:rPr>
          <w:t>https://doi.org/10.1016/j.smrv.2021.101556</w:t>
        </w:r>
      </w:hyperlink>
    </w:p>
    <w:p w14:paraId="752868A7" w14:textId="77777777" w:rsidR="00221D64" w:rsidRPr="00221D64" w:rsidRDefault="00221D64" w:rsidP="00221D64">
      <w:pPr>
        <w:tabs>
          <w:tab w:val="left" w:pos="720"/>
        </w:tabs>
        <w:spacing w:line="278" w:lineRule="auto"/>
        <w:ind w:left="360" w:hanging="630"/>
        <w:rPr>
          <w:rFonts w:cs="Arial"/>
        </w:rPr>
      </w:pPr>
      <w:bookmarkStart w:id="116" w:name="Sharlamanov"/>
      <w:bookmarkEnd w:id="115"/>
      <w:r w:rsidRPr="00221D64">
        <w:rPr>
          <w:rFonts w:cs="Arial"/>
        </w:rPr>
        <w:t xml:space="preserve">Sharlamanov, K., &amp; </w:t>
      </w:r>
      <w:proofErr w:type="spellStart"/>
      <w:r w:rsidRPr="00221D64">
        <w:rPr>
          <w:rFonts w:cs="Arial"/>
        </w:rPr>
        <w:t>Petreska</w:t>
      </w:r>
      <w:proofErr w:type="spellEnd"/>
      <w:r w:rsidRPr="00221D64">
        <w:rPr>
          <w:rFonts w:cs="Arial"/>
        </w:rPr>
        <w:t xml:space="preserve">, J. (2020). The conceptualization of lifestyle in sociological theory. </w:t>
      </w:r>
      <w:proofErr w:type="spellStart"/>
      <w:r w:rsidRPr="00221D64">
        <w:rPr>
          <w:rFonts w:cs="Arial"/>
          <w:i/>
          <w:iCs/>
        </w:rPr>
        <w:t>Социолошка</w:t>
      </w:r>
      <w:proofErr w:type="spellEnd"/>
      <w:r w:rsidRPr="00221D64">
        <w:rPr>
          <w:rFonts w:cs="Arial"/>
          <w:i/>
          <w:iCs/>
        </w:rPr>
        <w:t xml:space="preserve"> </w:t>
      </w:r>
      <w:proofErr w:type="spellStart"/>
      <w:r w:rsidRPr="00221D64">
        <w:rPr>
          <w:rFonts w:cs="Arial"/>
          <w:i/>
          <w:iCs/>
        </w:rPr>
        <w:t>Ревија</w:t>
      </w:r>
      <w:proofErr w:type="spellEnd"/>
      <w:r w:rsidRPr="00221D64">
        <w:rPr>
          <w:rFonts w:cs="Arial"/>
          <w:i/>
          <w:iCs/>
        </w:rPr>
        <w:t>/The Sociological Review</w:t>
      </w:r>
      <w:r w:rsidRPr="00221D64">
        <w:rPr>
          <w:rFonts w:cs="Arial"/>
        </w:rPr>
        <w:t xml:space="preserve">, </w:t>
      </w:r>
      <w:r w:rsidRPr="00221D64">
        <w:rPr>
          <w:rFonts w:cs="Arial"/>
          <w:i/>
          <w:iCs/>
        </w:rPr>
        <w:t>20</w:t>
      </w:r>
      <w:r w:rsidRPr="00221D64">
        <w:rPr>
          <w:rFonts w:cs="Arial"/>
        </w:rPr>
        <w:t xml:space="preserve">, 25–43. </w:t>
      </w:r>
      <w:hyperlink r:id="rId109" w:history="1">
        <w:r w:rsidRPr="00221D64">
          <w:rPr>
            <w:rStyle w:val="Hyperlink"/>
            <w:rFonts w:cs="Arial"/>
          </w:rPr>
          <w:t>https://doi.org/10.47054/SR191025sh</w:t>
        </w:r>
      </w:hyperlink>
    </w:p>
    <w:p w14:paraId="2A43B5F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17" w:name="Shen"/>
      <w:bookmarkEnd w:id="116"/>
      <w:r w:rsidRPr="00221D64">
        <w:rPr>
          <w:rFonts w:ascii="Arial" w:hAnsi="Arial" w:cs="Arial"/>
          <w:sz w:val="20"/>
          <w:szCs w:val="20"/>
        </w:rPr>
        <w:t xml:space="preserve">Shen, C., &amp; Li, Y. (2024). The association of mental health with physical activity and its dimensions in Chinese adults: A cross-sectional study. </w:t>
      </w:r>
      <w:r w:rsidRPr="00221D64">
        <w:rPr>
          <w:rFonts w:ascii="Arial" w:hAnsi="Arial" w:cs="Arial"/>
          <w:i/>
          <w:iCs/>
          <w:sz w:val="20"/>
          <w:szCs w:val="20"/>
        </w:rPr>
        <w:t>PLOS ONE</w:t>
      </w:r>
      <w:r w:rsidRPr="00221D64">
        <w:rPr>
          <w:rFonts w:ascii="Arial" w:hAnsi="Arial" w:cs="Arial"/>
          <w:sz w:val="20"/>
          <w:szCs w:val="20"/>
        </w:rPr>
        <w:t xml:space="preserve">, </w:t>
      </w:r>
      <w:r w:rsidRPr="00221D64">
        <w:rPr>
          <w:rFonts w:ascii="Arial" w:hAnsi="Arial" w:cs="Arial"/>
          <w:i/>
          <w:iCs/>
          <w:sz w:val="20"/>
          <w:szCs w:val="20"/>
        </w:rPr>
        <w:t>19</w:t>
      </w:r>
      <w:r w:rsidRPr="00221D64">
        <w:rPr>
          <w:rFonts w:ascii="Arial" w:hAnsi="Arial" w:cs="Arial"/>
          <w:sz w:val="20"/>
          <w:szCs w:val="20"/>
        </w:rPr>
        <w:t xml:space="preserve">(10), e0311535. </w:t>
      </w:r>
      <w:hyperlink r:id="rId110" w:history="1">
        <w:r w:rsidRPr="00221D64">
          <w:rPr>
            <w:rStyle w:val="Hyperlink"/>
            <w:rFonts w:ascii="Arial" w:hAnsi="Arial" w:cs="Arial"/>
            <w:sz w:val="20"/>
            <w:szCs w:val="20"/>
          </w:rPr>
          <w:t>https://doi.org/10.1371/journal.pone.0311535</w:t>
        </w:r>
      </w:hyperlink>
      <w:r w:rsidRPr="00221D64">
        <w:rPr>
          <w:rFonts w:ascii="Arial" w:hAnsi="Arial" w:cs="Arial"/>
          <w:sz w:val="20"/>
          <w:szCs w:val="20"/>
        </w:rPr>
        <w:t xml:space="preserve"> </w:t>
      </w:r>
    </w:p>
    <w:p w14:paraId="02A9BDB3"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18" w:name="Sliwa"/>
      <w:bookmarkEnd w:id="117"/>
      <w:r w:rsidRPr="00221D64">
        <w:rPr>
          <w:rFonts w:ascii="Arial" w:hAnsi="Arial" w:cs="Arial"/>
          <w:sz w:val="20"/>
          <w:szCs w:val="20"/>
        </w:rPr>
        <w:t xml:space="preserve">Sliwa, S. A. (2024). Skipping Breakfast and Academic Grades, Persistent Feelings of Sadness or Hopelessness, and School Connectedness Among High School Students—Youth Risk Behavior Survey, United States, 2023. </w:t>
      </w:r>
      <w:r w:rsidRPr="00221D64">
        <w:rPr>
          <w:rFonts w:ascii="Arial" w:hAnsi="Arial" w:cs="Arial"/>
          <w:i/>
          <w:iCs/>
          <w:sz w:val="20"/>
          <w:szCs w:val="20"/>
        </w:rPr>
        <w:t>MMWR Supplements</w:t>
      </w:r>
      <w:r w:rsidRPr="00221D64">
        <w:rPr>
          <w:rFonts w:ascii="Arial" w:hAnsi="Arial" w:cs="Arial"/>
          <w:sz w:val="20"/>
          <w:szCs w:val="20"/>
        </w:rPr>
        <w:t xml:space="preserve">, </w:t>
      </w:r>
      <w:r w:rsidRPr="00221D64">
        <w:rPr>
          <w:rFonts w:ascii="Arial" w:hAnsi="Arial" w:cs="Arial"/>
          <w:i/>
          <w:iCs/>
          <w:sz w:val="20"/>
          <w:szCs w:val="20"/>
        </w:rPr>
        <w:t>73</w:t>
      </w:r>
      <w:r w:rsidRPr="00221D64">
        <w:rPr>
          <w:rFonts w:ascii="Arial" w:hAnsi="Arial" w:cs="Arial"/>
          <w:sz w:val="20"/>
          <w:szCs w:val="20"/>
        </w:rPr>
        <w:t xml:space="preserve">. </w:t>
      </w:r>
      <w:hyperlink r:id="rId111" w:history="1">
        <w:r w:rsidRPr="00221D64">
          <w:rPr>
            <w:rStyle w:val="Hyperlink"/>
            <w:rFonts w:ascii="Arial" w:hAnsi="Arial" w:cs="Arial"/>
            <w:sz w:val="20"/>
            <w:szCs w:val="20"/>
          </w:rPr>
          <w:t>https://doi.org/10.15585/mmwr.su7304a10</w:t>
        </w:r>
      </w:hyperlink>
      <w:bookmarkEnd w:id="118"/>
      <w:r w:rsidRPr="00221D64">
        <w:rPr>
          <w:rFonts w:ascii="Arial" w:hAnsi="Arial" w:cs="Arial"/>
          <w:sz w:val="20"/>
          <w:szCs w:val="20"/>
        </w:rPr>
        <w:t xml:space="preserve"> </w:t>
      </w:r>
    </w:p>
    <w:p w14:paraId="44DF2922" w14:textId="77777777" w:rsidR="00221D64" w:rsidRPr="00221D64" w:rsidRDefault="00221D64" w:rsidP="00221D64">
      <w:pPr>
        <w:tabs>
          <w:tab w:val="left" w:pos="720"/>
        </w:tabs>
        <w:spacing w:line="278" w:lineRule="auto"/>
        <w:ind w:left="360" w:hanging="630"/>
        <w:rPr>
          <w:rFonts w:cs="Arial"/>
        </w:rPr>
      </w:pPr>
      <w:bookmarkStart w:id="119" w:name="Sobel"/>
      <w:r w:rsidRPr="00221D64">
        <w:rPr>
          <w:rFonts w:cs="Arial"/>
        </w:rPr>
        <w:t xml:space="preserve">Sobel, M. E. (1991). </w:t>
      </w:r>
      <w:r w:rsidRPr="00221D64">
        <w:rPr>
          <w:rFonts w:cs="Arial"/>
          <w:i/>
          <w:iCs/>
        </w:rPr>
        <w:t>Life Style and Social Structure: Concepts, Definitions, Analyses (Quantitative Studies in Social Relations)</w:t>
      </w:r>
      <w:r w:rsidRPr="00221D64">
        <w:rPr>
          <w:rFonts w:cs="Arial"/>
        </w:rPr>
        <w:t xml:space="preserve">. Academic Press, INC. </w:t>
      </w:r>
      <w:hyperlink r:id="rId112" w:history="1">
        <w:r w:rsidRPr="00221D64">
          <w:rPr>
            <w:rStyle w:val="Hyperlink"/>
            <w:rFonts w:cs="Arial"/>
          </w:rPr>
          <w:t>https://annas-archive.org/slow_download/d1e31a450c6a6c4d4f27070335b7e9cd/0/0</w:t>
        </w:r>
      </w:hyperlink>
    </w:p>
    <w:p w14:paraId="4039E488"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20" w:name="Sravanti"/>
      <w:bookmarkEnd w:id="119"/>
      <w:r w:rsidRPr="00221D64">
        <w:rPr>
          <w:rFonts w:ascii="Arial" w:hAnsi="Arial" w:cs="Arial"/>
          <w:sz w:val="20"/>
          <w:szCs w:val="20"/>
        </w:rPr>
        <w:t xml:space="preserve">Sravanti, L. (2017). Interpersonal relationships: Building blocks of a society. </w:t>
      </w:r>
      <w:r w:rsidRPr="00221D64">
        <w:rPr>
          <w:rFonts w:ascii="Arial" w:hAnsi="Arial" w:cs="Arial"/>
          <w:i/>
          <w:iCs/>
          <w:sz w:val="20"/>
          <w:szCs w:val="20"/>
        </w:rPr>
        <w:t>Indian Journal of Psychiatry</w:t>
      </w:r>
      <w:r w:rsidRPr="00221D64">
        <w:rPr>
          <w:rFonts w:ascii="Arial" w:hAnsi="Arial" w:cs="Arial"/>
          <w:sz w:val="20"/>
          <w:szCs w:val="20"/>
        </w:rPr>
        <w:t xml:space="preserve">, </w:t>
      </w:r>
      <w:r w:rsidRPr="00221D64">
        <w:rPr>
          <w:rFonts w:ascii="Arial" w:hAnsi="Arial" w:cs="Arial"/>
          <w:i/>
          <w:iCs/>
          <w:sz w:val="20"/>
          <w:szCs w:val="20"/>
        </w:rPr>
        <w:t>59</w:t>
      </w:r>
      <w:r w:rsidRPr="00221D64">
        <w:rPr>
          <w:rFonts w:ascii="Arial" w:hAnsi="Arial" w:cs="Arial"/>
          <w:sz w:val="20"/>
          <w:szCs w:val="20"/>
        </w:rPr>
        <w:t xml:space="preserve">(1), 123. </w:t>
      </w:r>
      <w:hyperlink r:id="rId113" w:history="1">
        <w:r w:rsidRPr="00221D64">
          <w:rPr>
            <w:rStyle w:val="Hyperlink"/>
            <w:rFonts w:ascii="Arial" w:hAnsi="Arial" w:cs="Arial"/>
            <w:sz w:val="20"/>
            <w:szCs w:val="20"/>
          </w:rPr>
          <w:t>https://doi.org/10.4103/psychiatry.IndianJPsychiatry_70_17</w:t>
        </w:r>
      </w:hyperlink>
    </w:p>
    <w:p w14:paraId="08010476"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21" w:name="Srivastava"/>
      <w:bookmarkEnd w:id="120"/>
      <w:r w:rsidRPr="00221D64">
        <w:rPr>
          <w:rFonts w:ascii="Arial" w:hAnsi="Arial" w:cs="Arial"/>
          <w:sz w:val="20"/>
          <w:szCs w:val="20"/>
        </w:rPr>
        <w:lastRenderedPageBreak/>
        <w:t xml:space="preserve">Srivastava, A. (2024). </w:t>
      </w:r>
      <w:r w:rsidRPr="00221D64">
        <w:rPr>
          <w:rFonts w:ascii="Arial" w:hAnsi="Arial" w:cs="Arial"/>
          <w:i/>
          <w:iCs/>
          <w:sz w:val="20"/>
          <w:szCs w:val="20"/>
        </w:rPr>
        <w:t>Impact of substance abuse on mental health among student in India</w:t>
      </w:r>
      <w:r w:rsidRPr="00221D64">
        <w:rPr>
          <w:rFonts w:ascii="Arial" w:hAnsi="Arial" w:cs="Arial"/>
          <w:sz w:val="20"/>
          <w:szCs w:val="20"/>
        </w:rPr>
        <w:t xml:space="preserve">. </w:t>
      </w:r>
      <w:r w:rsidRPr="00221D64">
        <w:rPr>
          <w:rFonts w:ascii="Arial" w:hAnsi="Arial" w:cs="Arial"/>
          <w:i/>
          <w:iCs/>
          <w:sz w:val="20"/>
          <w:szCs w:val="20"/>
        </w:rPr>
        <w:t>11</w:t>
      </w:r>
      <w:r w:rsidRPr="00221D64">
        <w:rPr>
          <w:rFonts w:ascii="Arial" w:hAnsi="Arial" w:cs="Arial"/>
          <w:sz w:val="20"/>
          <w:szCs w:val="20"/>
        </w:rPr>
        <w:t>(12).</w:t>
      </w:r>
    </w:p>
    <w:p w14:paraId="2A14C82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22" w:name="Stephan"/>
      <w:bookmarkEnd w:id="121"/>
      <w:r w:rsidRPr="00221D64">
        <w:rPr>
          <w:rFonts w:ascii="Arial" w:hAnsi="Arial" w:cs="Arial"/>
          <w:sz w:val="20"/>
          <w:szCs w:val="20"/>
        </w:rPr>
        <w:t xml:space="preserve">Stephan, Y., Sutin, A. R., Luchetti, M., </w:t>
      </w:r>
      <w:proofErr w:type="spellStart"/>
      <w:r w:rsidRPr="00221D64">
        <w:rPr>
          <w:rFonts w:ascii="Arial" w:hAnsi="Arial" w:cs="Arial"/>
          <w:sz w:val="20"/>
          <w:szCs w:val="20"/>
        </w:rPr>
        <w:t>Bosselut</w:t>
      </w:r>
      <w:proofErr w:type="spellEnd"/>
      <w:r w:rsidRPr="00221D64">
        <w:rPr>
          <w:rFonts w:ascii="Arial" w:hAnsi="Arial" w:cs="Arial"/>
          <w:sz w:val="20"/>
          <w:szCs w:val="20"/>
        </w:rPr>
        <w:t xml:space="preserve">, G., &amp; Terracciano, A. (2018). Physical Activity and Personality Development over Twenty Years: Evidence from Three Longitudinal Samples. </w:t>
      </w:r>
      <w:r w:rsidRPr="00221D64">
        <w:rPr>
          <w:rFonts w:ascii="Arial" w:hAnsi="Arial" w:cs="Arial"/>
          <w:i/>
          <w:iCs/>
          <w:sz w:val="20"/>
          <w:szCs w:val="20"/>
        </w:rPr>
        <w:t>Journal of Research in Personality</w:t>
      </w:r>
      <w:r w:rsidRPr="00221D64">
        <w:rPr>
          <w:rFonts w:ascii="Arial" w:hAnsi="Arial" w:cs="Arial"/>
          <w:sz w:val="20"/>
          <w:szCs w:val="20"/>
        </w:rPr>
        <w:t xml:space="preserve">, </w:t>
      </w:r>
      <w:r w:rsidRPr="00221D64">
        <w:rPr>
          <w:rFonts w:ascii="Arial" w:hAnsi="Arial" w:cs="Arial"/>
          <w:i/>
          <w:iCs/>
          <w:sz w:val="20"/>
          <w:szCs w:val="20"/>
        </w:rPr>
        <w:t>73</w:t>
      </w:r>
      <w:r w:rsidRPr="00221D64">
        <w:rPr>
          <w:rFonts w:ascii="Arial" w:hAnsi="Arial" w:cs="Arial"/>
          <w:sz w:val="20"/>
          <w:szCs w:val="20"/>
        </w:rPr>
        <w:t xml:space="preserve">, 173–179. </w:t>
      </w:r>
      <w:hyperlink r:id="rId114" w:history="1">
        <w:r w:rsidRPr="00221D64">
          <w:rPr>
            <w:rStyle w:val="Hyperlink"/>
            <w:rFonts w:ascii="Arial" w:hAnsi="Arial" w:cs="Arial"/>
            <w:sz w:val="20"/>
            <w:szCs w:val="20"/>
          </w:rPr>
          <w:t>https://doi.org/10.1016/j.jrp.2018.02.005</w:t>
        </w:r>
      </w:hyperlink>
      <w:bookmarkEnd w:id="122"/>
      <w:r w:rsidRPr="00221D64">
        <w:rPr>
          <w:rFonts w:ascii="Arial" w:hAnsi="Arial" w:cs="Arial"/>
          <w:sz w:val="20"/>
          <w:szCs w:val="20"/>
        </w:rPr>
        <w:t xml:space="preserve"> </w:t>
      </w:r>
    </w:p>
    <w:p w14:paraId="7A507814"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23" w:name="Stok"/>
      <w:r w:rsidRPr="00221D64">
        <w:rPr>
          <w:rFonts w:ascii="Arial" w:hAnsi="Arial" w:cs="Arial"/>
          <w:sz w:val="20"/>
          <w:szCs w:val="20"/>
        </w:rPr>
        <w:t xml:space="preserve">Stok, F. M., Hoffmann, S., Volkert, D., Boeing, H., </w:t>
      </w:r>
      <w:proofErr w:type="spellStart"/>
      <w:r w:rsidRPr="00221D64">
        <w:rPr>
          <w:rFonts w:ascii="Arial" w:hAnsi="Arial" w:cs="Arial"/>
          <w:sz w:val="20"/>
          <w:szCs w:val="20"/>
        </w:rPr>
        <w:t>Ensenauer</w:t>
      </w:r>
      <w:proofErr w:type="spellEnd"/>
      <w:r w:rsidRPr="00221D64">
        <w:rPr>
          <w:rFonts w:ascii="Arial" w:hAnsi="Arial" w:cs="Arial"/>
          <w:sz w:val="20"/>
          <w:szCs w:val="20"/>
        </w:rPr>
        <w:t>, R., Stelmach-</w:t>
      </w:r>
      <w:proofErr w:type="spellStart"/>
      <w:r w:rsidRPr="00221D64">
        <w:rPr>
          <w:rFonts w:ascii="Arial" w:hAnsi="Arial" w:cs="Arial"/>
          <w:sz w:val="20"/>
          <w:szCs w:val="20"/>
        </w:rPr>
        <w:t>Mardas</w:t>
      </w:r>
      <w:proofErr w:type="spellEnd"/>
      <w:r w:rsidRPr="00221D64">
        <w:rPr>
          <w:rFonts w:ascii="Arial" w:hAnsi="Arial" w:cs="Arial"/>
          <w:sz w:val="20"/>
          <w:szCs w:val="20"/>
        </w:rPr>
        <w:t xml:space="preserve">, M., </w:t>
      </w:r>
      <w:proofErr w:type="spellStart"/>
      <w:r w:rsidRPr="00221D64">
        <w:rPr>
          <w:rFonts w:ascii="Arial" w:hAnsi="Arial" w:cs="Arial"/>
          <w:sz w:val="20"/>
          <w:szCs w:val="20"/>
        </w:rPr>
        <w:t>Kiesswetter</w:t>
      </w:r>
      <w:proofErr w:type="spellEnd"/>
      <w:r w:rsidRPr="00221D64">
        <w:rPr>
          <w:rFonts w:ascii="Arial" w:hAnsi="Arial" w:cs="Arial"/>
          <w:sz w:val="20"/>
          <w:szCs w:val="20"/>
        </w:rPr>
        <w:t xml:space="preserve">, E., Weber, A., Rohm, H., Lien, N., Brug, J., Holdsworth, M., &amp; Renner, B. (2017). The DONE framework: Creation, evaluation, and updating of an interdisciplinary, dynamic framework 2.0 of determinants of nutrition and eating. </w:t>
      </w:r>
      <w:proofErr w:type="spellStart"/>
      <w:r w:rsidRPr="00221D64">
        <w:rPr>
          <w:rFonts w:ascii="Arial" w:hAnsi="Arial" w:cs="Arial"/>
          <w:i/>
          <w:iCs/>
          <w:sz w:val="20"/>
          <w:szCs w:val="20"/>
        </w:rPr>
        <w:t>PloS</w:t>
      </w:r>
      <w:proofErr w:type="spellEnd"/>
      <w:r w:rsidRPr="00221D64">
        <w:rPr>
          <w:rFonts w:ascii="Arial" w:hAnsi="Arial" w:cs="Arial"/>
          <w:i/>
          <w:iCs/>
          <w:sz w:val="20"/>
          <w:szCs w:val="20"/>
        </w:rPr>
        <w:t xml:space="preserve"> One</w:t>
      </w:r>
      <w:r w:rsidRPr="00221D64">
        <w:rPr>
          <w:rFonts w:ascii="Arial" w:hAnsi="Arial" w:cs="Arial"/>
          <w:sz w:val="20"/>
          <w:szCs w:val="20"/>
        </w:rPr>
        <w:t xml:space="preserve">, </w:t>
      </w:r>
      <w:r w:rsidRPr="00221D64">
        <w:rPr>
          <w:rFonts w:ascii="Arial" w:hAnsi="Arial" w:cs="Arial"/>
          <w:i/>
          <w:iCs/>
          <w:sz w:val="20"/>
          <w:szCs w:val="20"/>
        </w:rPr>
        <w:t>12</w:t>
      </w:r>
      <w:r w:rsidRPr="00221D64">
        <w:rPr>
          <w:rFonts w:ascii="Arial" w:hAnsi="Arial" w:cs="Arial"/>
          <w:sz w:val="20"/>
          <w:szCs w:val="20"/>
        </w:rPr>
        <w:t xml:space="preserve">(2), e0171077. </w:t>
      </w:r>
      <w:hyperlink r:id="rId115" w:history="1">
        <w:r w:rsidRPr="00221D64">
          <w:rPr>
            <w:rStyle w:val="Hyperlink"/>
            <w:rFonts w:ascii="Arial" w:hAnsi="Arial" w:cs="Arial"/>
            <w:sz w:val="20"/>
            <w:szCs w:val="20"/>
          </w:rPr>
          <w:t>https://doi.org/10.1371/journal.pone.0171077</w:t>
        </w:r>
      </w:hyperlink>
      <w:bookmarkEnd w:id="123"/>
      <w:r w:rsidRPr="00221D64">
        <w:rPr>
          <w:rFonts w:ascii="Arial" w:hAnsi="Arial" w:cs="Arial"/>
          <w:sz w:val="20"/>
          <w:szCs w:val="20"/>
        </w:rPr>
        <w:t xml:space="preserve"> </w:t>
      </w:r>
    </w:p>
    <w:p w14:paraId="7C1BA2A1" w14:textId="77777777" w:rsidR="00221D64" w:rsidRPr="00221D64" w:rsidRDefault="00221D64" w:rsidP="00221D64">
      <w:pPr>
        <w:tabs>
          <w:tab w:val="left" w:pos="720"/>
        </w:tabs>
        <w:spacing w:line="278" w:lineRule="auto"/>
        <w:ind w:left="360" w:hanging="630"/>
        <w:rPr>
          <w:rFonts w:cs="Arial"/>
          <w:color w:val="EE0000"/>
        </w:rPr>
      </w:pPr>
      <w:bookmarkStart w:id="124" w:name="Tang"/>
      <w:r w:rsidRPr="00221D64">
        <w:rPr>
          <w:rFonts w:cs="Arial"/>
        </w:rPr>
        <w:t xml:space="preserve">Tang, Z., Yang, X., Tan, W., Ke, Y., Kou, C., Zhang, M., Liu, L., Zhang, Y., Li, X., Li, W., &amp; Wang, S.-B. (2024). Patterns of unhealthy lifestyle and their associations with depressive and anxiety symptoms among Chinese young adults: A latent class analysis. </w:t>
      </w:r>
      <w:r w:rsidRPr="00221D64">
        <w:rPr>
          <w:rFonts w:cs="Arial"/>
          <w:i/>
          <w:iCs/>
        </w:rPr>
        <w:t>Journal of Affective Disorders</w:t>
      </w:r>
      <w:r w:rsidRPr="00221D64">
        <w:rPr>
          <w:rFonts w:cs="Arial"/>
        </w:rPr>
        <w:t xml:space="preserve">, </w:t>
      </w:r>
      <w:r w:rsidRPr="00221D64">
        <w:rPr>
          <w:rFonts w:cs="Arial"/>
          <w:i/>
          <w:iCs/>
        </w:rPr>
        <w:t>352</w:t>
      </w:r>
      <w:r w:rsidRPr="00221D64">
        <w:rPr>
          <w:rFonts w:cs="Arial"/>
        </w:rPr>
        <w:t xml:space="preserve">, 267–277. </w:t>
      </w:r>
      <w:hyperlink r:id="rId116" w:history="1">
        <w:r w:rsidRPr="00221D64">
          <w:rPr>
            <w:rStyle w:val="Hyperlink"/>
            <w:rFonts w:cs="Arial"/>
          </w:rPr>
          <w:t>https://doi.org/10.1016/j.jad.2024.02.055</w:t>
        </w:r>
      </w:hyperlink>
      <w:r w:rsidRPr="00221D64">
        <w:rPr>
          <w:rFonts w:cs="Arial"/>
          <w:color w:val="EE0000"/>
        </w:rPr>
        <w:t xml:space="preserve">    </w:t>
      </w:r>
    </w:p>
    <w:p w14:paraId="4B3AF4FF"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25" w:name="Theobald"/>
      <w:bookmarkEnd w:id="124"/>
      <w:r w:rsidRPr="00221D64">
        <w:rPr>
          <w:rFonts w:ascii="Arial" w:hAnsi="Arial" w:cs="Arial"/>
          <w:sz w:val="20"/>
          <w:szCs w:val="20"/>
        </w:rPr>
        <w:t xml:space="preserve">Theobald, M. (2025). Study longer or study effectively? Better study strategies can compensate for less study time and predict goal achievement and lower negative affect. </w:t>
      </w:r>
      <w:r w:rsidRPr="00221D64">
        <w:rPr>
          <w:rFonts w:ascii="Arial" w:hAnsi="Arial" w:cs="Arial"/>
          <w:i/>
          <w:iCs/>
          <w:sz w:val="20"/>
          <w:szCs w:val="20"/>
        </w:rPr>
        <w:t>British Journal of Educational Psychology</w:t>
      </w:r>
      <w:r w:rsidRPr="00221D64">
        <w:rPr>
          <w:rFonts w:ascii="Arial" w:hAnsi="Arial" w:cs="Arial"/>
          <w:sz w:val="20"/>
          <w:szCs w:val="20"/>
        </w:rPr>
        <w:t xml:space="preserve">, </w:t>
      </w:r>
      <w:r w:rsidRPr="00221D64">
        <w:rPr>
          <w:rFonts w:ascii="Arial" w:hAnsi="Arial" w:cs="Arial"/>
          <w:i/>
          <w:iCs/>
          <w:sz w:val="20"/>
          <w:szCs w:val="20"/>
        </w:rPr>
        <w:t>95</w:t>
      </w:r>
      <w:r w:rsidRPr="00221D64">
        <w:rPr>
          <w:rFonts w:ascii="Arial" w:hAnsi="Arial" w:cs="Arial"/>
          <w:sz w:val="20"/>
          <w:szCs w:val="20"/>
        </w:rPr>
        <w:t xml:space="preserve">(2), 405–420. </w:t>
      </w:r>
      <w:hyperlink r:id="rId117" w:history="1">
        <w:r w:rsidRPr="00221D64">
          <w:rPr>
            <w:rStyle w:val="Hyperlink"/>
            <w:rFonts w:ascii="Arial" w:hAnsi="Arial" w:cs="Arial"/>
            <w:sz w:val="20"/>
            <w:szCs w:val="20"/>
          </w:rPr>
          <w:t>https://doi.org/10.1111/bjep.12725</w:t>
        </w:r>
      </w:hyperlink>
      <w:r w:rsidRPr="00221D64">
        <w:rPr>
          <w:rFonts w:ascii="Arial" w:hAnsi="Arial" w:cs="Arial"/>
          <w:sz w:val="20"/>
          <w:szCs w:val="20"/>
        </w:rPr>
        <w:t xml:space="preserve"> </w:t>
      </w:r>
    </w:p>
    <w:p w14:paraId="2FD5B3E1"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26" w:name="Uddin"/>
      <w:bookmarkEnd w:id="125"/>
      <w:r w:rsidRPr="00221D64">
        <w:rPr>
          <w:rFonts w:ascii="Arial" w:hAnsi="Arial" w:cs="Arial"/>
          <w:sz w:val="20"/>
          <w:szCs w:val="20"/>
        </w:rPr>
        <w:t xml:space="preserve">Uddin, N., &amp; Bhattacharyya, K. (2023). Lose Your Belly, Feed Your Brain: A Correlational Study on Food Habits and Academic Achievements of Secondary Level Students. </w:t>
      </w:r>
      <w:r w:rsidRPr="00221D64">
        <w:rPr>
          <w:rFonts w:ascii="Arial" w:hAnsi="Arial" w:cs="Arial"/>
          <w:i/>
          <w:iCs/>
          <w:sz w:val="20"/>
          <w:szCs w:val="20"/>
        </w:rPr>
        <w:t xml:space="preserve">International Journal </w:t>
      </w:r>
      <w:proofErr w:type="gramStart"/>
      <w:r w:rsidRPr="00221D64">
        <w:rPr>
          <w:rFonts w:ascii="Arial" w:hAnsi="Arial" w:cs="Arial"/>
          <w:i/>
          <w:iCs/>
          <w:sz w:val="20"/>
          <w:szCs w:val="20"/>
        </w:rPr>
        <w:t>For</w:t>
      </w:r>
      <w:proofErr w:type="gramEnd"/>
      <w:r w:rsidRPr="00221D64">
        <w:rPr>
          <w:rFonts w:ascii="Arial" w:hAnsi="Arial" w:cs="Arial"/>
          <w:i/>
          <w:iCs/>
          <w:sz w:val="20"/>
          <w:szCs w:val="20"/>
        </w:rPr>
        <w:t xml:space="preserve"> Multidisciplinary Research</w:t>
      </w:r>
      <w:r w:rsidRPr="00221D64">
        <w:rPr>
          <w:rFonts w:ascii="Arial" w:hAnsi="Arial" w:cs="Arial"/>
          <w:sz w:val="20"/>
          <w:szCs w:val="20"/>
        </w:rPr>
        <w:t xml:space="preserve">, </w:t>
      </w:r>
      <w:r w:rsidRPr="00221D64">
        <w:rPr>
          <w:rFonts w:ascii="Arial" w:hAnsi="Arial" w:cs="Arial"/>
          <w:i/>
          <w:iCs/>
          <w:sz w:val="20"/>
          <w:szCs w:val="20"/>
        </w:rPr>
        <w:t>5</w:t>
      </w:r>
      <w:r w:rsidRPr="00221D64">
        <w:rPr>
          <w:rFonts w:ascii="Arial" w:hAnsi="Arial" w:cs="Arial"/>
          <w:sz w:val="20"/>
          <w:szCs w:val="20"/>
        </w:rPr>
        <w:t xml:space="preserve">, 1–16. </w:t>
      </w:r>
      <w:hyperlink r:id="rId118" w:history="1">
        <w:r w:rsidRPr="00221D64">
          <w:rPr>
            <w:rStyle w:val="Hyperlink"/>
            <w:rFonts w:ascii="Arial" w:hAnsi="Arial" w:cs="Arial"/>
            <w:sz w:val="20"/>
            <w:szCs w:val="20"/>
          </w:rPr>
          <w:t>https://doi.org/10.36948/ijfmr.2023.v05i05.6700</w:t>
        </w:r>
      </w:hyperlink>
      <w:r w:rsidRPr="00221D64">
        <w:rPr>
          <w:rFonts w:ascii="Arial" w:hAnsi="Arial" w:cs="Arial"/>
          <w:sz w:val="20"/>
          <w:szCs w:val="20"/>
        </w:rPr>
        <w:t xml:space="preserve"> </w:t>
      </w:r>
    </w:p>
    <w:p w14:paraId="34627F07" w14:textId="77777777" w:rsidR="00221D64" w:rsidRPr="00221D64" w:rsidRDefault="00221D64" w:rsidP="00221D64">
      <w:pPr>
        <w:tabs>
          <w:tab w:val="left" w:pos="720"/>
        </w:tabs>
        <w:spacing w:line="278" w:lineRule="auto"/>
        <w:ind w:left="360" w:hanging="630"/>
        <w:rPr>
          <w:rFonts w:cs="Arial"/>
        </w:rPr>
      </w:pPr>
      <w:bookmarkStart w:id="127" w:name="Veal"/>
      <w:bookmarkEnd w:id="126"/>
      <w:r w:rsidRPr="00221D64">
        <w:rPr>
          <w:rFonts w:cs="Arial"/>
        </w:rPr>
        <w:t xml:space="preserve">Veal, A. J. (1993). The concept of lifestyle: A review. </w:t>
      </w:r>
      <w:r w:rsidRPr="00221D64">
        <w:rPr>
          <w:rFonts w:cs="Arial"/>
          <w:i/>
          <w:iCs/>
        </w:rPr>
        <w:t>Leisure Studies</w:t>
      </w:r>
      <w:r w:rsidRPr="00221D64">
        <w:rPr>
          <w:rFonts w:cs="Arial"/>
        </w:rPr>
        <w:t xml:space="preserve">, </w:t>
      </w:r>
      <w:r w:rsidRPr="00221D64">
        <w:rPr>
          <w:rFonts w:cs="Arial"/>
          <w:i/>
          <w:iCs/>
        </w:rPr>
        <w:t>12</w:t>
      </w:r>
      <w:r w:rsidRPr="00221D64">
        <w:rPr>
          <w:rFonts w:cs="Arial"/>
        </w:rPr>
        <w:t xml:space="preserve">(4), 233–252. </w:t>
      </w:r>
      <w:hyperlink r:id="rId119" w:history="1">
        <w:r w:rsidRPr="00221D64">
          <w:rPr>
            <w:rStyle w:val="Hyperlink"/>
            <w:rFonts w:cs="Arial"/>
          </w:rPr>
          <w:t>https://doi.org/10.1080/02614369300390231</w:t>
        </w:r>
      </w:hyperlink>
    </w:p>
    <w:p w14:paraId="41B0038A"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28" w:name="Visser"/>
      <w:bookmarkEnd w:id="127"/>
      <w:r w:rsidRPr="00221D64">
        <w:rPr>
          <w:rFonts w:ascii="Arial" w:hAnsi="Arial" w:cs="Arial"/>
          <w:sz w:val="20"/>
          <w:szCs w:val="20"/>
        </w:rPr>
        <w:t xml:space="preserve">Visser, M., &amp; Routledge, L.-A. (2007). Substance Abuse and Psychological Well-being of South African Adolescents. </w:t>
      </w:r>
      <w:r w:rsidRPr="00221D64">
        <w:rPr>
          <w:rFonts w:ascii="Arial" w:hAnsi="Arial" w:cs="Arial"/>
          <w:i/>
          <w:iCs/>
          <w:sz w:val="20"/>
          <w:szCs w:val="20"/>
        </w:rPr>
        <w:t>South African Journal of Psychology</w:t>
      </w:r>
      <w:r w:rsidRPr="00221D64">
        <w:rPr>
          <w:rFonts w:ascii="Arial" w:hAnsi="Arial" w:cs="Arial"/>
          <w:sz w:val="20"/>
          <w:szCs w:val="20"/>
        </w:rPr>
        <w:t xml:space="preserve">, </w:t>
      </w:r>
      <w:r w:rsidRPr="00221D64">
        <w:rPr>
          <w:rFonts w:ascii="Arial" w:hAnsi="Arial" w:cs="Arial"/>
          <w:i/>
          <w:iCs/>
          <w:sz w:val="20"/>
          <w:szCs w:val="20"/>
        </w:rPr>
        <w:t>37</w:t>
      </w:r>
      <w:r w:rsidRPr="00221D64">
        <w:rPr>
          <w:rFonts w:ascii="Arial" w:hAnsi="Arial" w:cs="Arial"/>
          <w:sz w:val="20"/>
          <w:szCs w:val="20"/>
        </w:rPr>
        <w:t xml:space="preserve">, 594–615. </w:t>
      </w:r>
      <w:hyperlink r:id="rId120" w:history="1">
        <w:r w:rsidRPr="00221D64">
          <w:rPr>
            <w:rStyle w:val="Hyperlink"/>
            <w:rFonts w:ascii="Arial" w:hAnsi="Arial" w:cs="Arial"/>
            <w:sz w:val="20"/>
            <w:szCs w:val="20"/>
          </w:rPr>
          <w:t>https://doi.org/10.1177/008124630703700313</w:t>
        </w:r>
      </w:hyperlink>
      <w:bookmarkEnd w:id="128"/>
      <w:r w:rsidRPr="00221D64">
        <w:rPr>
          <w:rFonts w:ascii="Arial" w:hAnsi="Arial" w:cs="Arial"/>
          <w:sz w:val="20"/>
          <w:szCs w:val="20"/>
        </w:rPr>
        <w:t xml:space="preserve"> </w:t>
      </w:r>
    </w:p>
    <w:p w14:paraId="1884905D"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29" w:name="Walker"/>
      <w:r w:rsidRPr="00221D64">
        <w:rPr>
          <w:rFonts w:ascii="Arial" w:hAnsi="Arial" w:cs="Arial"/>
          <w:sz w:val="20"/>
          <w:szCs w:val="20"/>
        </w:rPr>
        <w:t xml:space="preserve">Walker, S. N., Sechrist, K. R., &amp; Pender, N. J. (1987). The Health-Promoting Lifestyle Profile: Development and psychometric characteristics. </w:t>
      </w:r>
      <w:r w:rsidRPr="00221D64">
        <w:rPr>
          <w:rFonts w:ascii="Arial" w:hAnsi="Arial" w:cs="Arial"/>
          <w:i/>
          <w:iCs/>
          <w:sz w:val="20"/>
          <w:szCs w:val="20"/>
        </w:rPr>
        <w:t>Nursing Research</w:t>
      </w:r>
      <w:r w:rsidRPr="00221D64">
        <w:rPr>
          <w:rFonts w:ascii="Arial" w:hAnsi="Arial" w:cs="Arial"/>
          <w:sz w:val="20"/>
          <w:szCs w:val="20"/>
        </w:rPr>
        <w:t xml:space="preserve">, </w:t>
      </w:r>
      <w:r w:rsidRPr="00221D64">
        <w:rPr>
          <w:rFonts w:ascii="Arial" w:hAnsi="Arial" w:cs="Arial"/>
          <w:i/>
          <w:iCs/>
          <w:sz w:val="20"/>
          <w:szCs w:val="20"/>
        </w:rPr>
        <w:t>36</w:t>
      </w:r>
      <w:r w:rsidRPr="00221D64">
        <w:rPr>
          <w:rFonts w:ascii="Arial" w:hAnsi="Arial" w:cs="Arial"/>
          <w:sz w:val="20"/>
          <w:szCs w:val="20"/>
        </w:rPr>
        <w:t>(2), 76–81.</w:t>
      </w:r>
    </w:p>
    <w:p w14:paraId="30A30159"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30" w:name="Wang2012"/>
      <w:bookmarkEnd w:id="129"/>
      <w:r w:rsidRPr="00221D64">
        <w:rPr>
          <w:rFonts w:ascii="Arial" w:hAnsi="Arial" w:cs="Arial"/>
          <w:sz w:val="20"/>
          <w:szCs w:val="20"/>
        </w:rPr>
        <w:t xml:space="preserve">Wang, D., Xiao-Hui, X., &amp; Xian-Bo, W. (2012). The Healthy Lifestyle Scale for University Students: Development and psychometric testing. </w:t>
      </w:r>
      <w:r w:rsidRPr="00221D64">
        <w:rPr>
          <w:rFonts w:ascii="Arial" w:hAnsi="Arial" w:cs="Arial"/>
          <w:i/>
          <w:iCs/>
          <w:sz w:val="20"/>
          <w:szCs w:val="20"/>
        </w:rPr>
        <w:t>Australian Journal of Primary Health</w:t>
      </w:r>
      <w:r w:rsidRPr="00221D64">
        <w:rPr>
          <w:rFonts w:ascii="Arial" w:hAnsi="Arial" w:cs="Arial"/>
          <w:sz w:val="20"/>
          <w:szCs w:val="20"/>
        </w:rPr>
        <w:t xml:space="preserve">, </w:t>
      </w:r>
      <w:r w:rsidRPr="00221D64">
        <w:rPr>
          <w:rFonts w:ascii="Arial" w:hAnsi="Arial" w:cs="Arial"/>
          <w:i/>
          <w:iCs/>
          <w:sz w:val="20"/>
          <w:szCs w:val="20"/>
        </w:rPr>
        <w:t>18</w:t>
      </w:r>
      <w:r w:rsidRPr="00221D64">
        <w:rPr>
          <w:rFonts w:ascii="Arial" w:hAnsi="Arial" w:cs="Arial"/>
          <w:sz w:val="20"/>
          <w:szCs w:val="20"/>
        </w:rPr>
        <w:t xml:space="preserve">. </w:t>
      </w:r>
      <w:hyperlink r:id="rId121" w:history="1">
        <w:r w:rsidRPr="00221D64">
          <w:rPr>
            <w:rStyle w:val="Hyperlink"/>
            <w:rFonts w:ascii="Arial" w:hAnsi="Arial" w:cs="Arial"/>
            <w:sz w:val="20"/>
            <w:szCs w:val="20"/>
          </w:rPr>
          <w:t>https://doi.org/10.1071/PY11107</w:t>
        </w:r>
      </w:hyperlink>
      <w:bookmarkEnd w:id="130"/>
      <w:r w:rsidRPr="00221D64">
        <w:rPr>
          <w:rFonts w:ascii="Arial" w:hAnsi="Arial" w:cs="Arial"/>
          <w:sz w:val="20"/>
          <w:szCs w:val="20"/>
        </w:rPr>
        <w:t xml:space="preserve"> </w:t>
      </w:r>
    </w:p>
    <w:p w14:paraId="78778AB2"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31" w:name="WangMH2025"/>
      <w:r w:rsidRPr="00221D64">
        <w:rPr>
          <w:rFonts w:ascii="Arial" w:hAnsi="Arial" w:cs="Arial"/>
          <w:sz w:val="20"/>
          <w:szCs w:val="20"/>
        </w:rPr>
        <w:t xml:space="preserve">Wang, H., Ding, Y., Dai, Y., Fan, Z., Wen, S., Wang, X., Yuan, J., Wu, Y., &amp; Yu, L. (2025). Associations of physical activity and sleep with mental health during and post-COVID-19 pandemic in </w:t>
      </w:r>
      <w:proofErr w:type="spellStart"/>
      <w:r w:rsidRPr="00221D64">
        <w:rPr>
          <w:rFonts w:ascii="Arial" w:hAnsi="Arial" w:cs="Arial"/>
          <w:sz w:val="20"/>
          <w:szCs w:val="20"/>
        </w:rPr>
        <w:t>chinese</w:t>
      </w:r>
      <w:proofErr w:type="spellEnd"/>
      <w:r w:rsidRPr="00221D64">
        <w:rPr>
          <w:rFonts w:ascii="Arial" w:hAnsi="Arial" w:cs="Arial"/>
          <w:sz w:val="20"/>
          <w:szCs w:val="20"/>
        </w:rPr>
        <w:t xml:space="preserve"> college students: A longitudinal cohort study. </w:t>
      </w:r>
      <w:r w:rsidRPr="00221D64">
        <w:rPr>
          <w:rFonts w:ascii="Arial" w:hAnsi="Arial" w:cs="Arial"/>
          <w:i/>
          <w:iCs/>
          <w:sz w:val="20"/>
          <w:szCs w:val="20"/>
        </w:rPr>
        <w:t>Comprehensive Psychiatry</w:t>
      </w:r>
      <w:r w:rsidRPr="00221D64">
        <w:rPr>
          <w:rFonts w:ascii="Arial" w:hAnsi="Arial" w:cs="Arial"/>
          <w:sz w:val="20"/>
          <w:szCs w:val="20"/>
        </w:rPr>
        <w:t xml:space="preserve">, </w:t>
      </w:r>
      <w:r w:rsidRPr="00221D64">
        <w:rPr>
          <w:rFonts w:ascii="Arial" w:hAnsi="Arial" w:cs="Arial"/>
          <w:i/>
          <w:iCs/>
          <w:sz w:val="20"/>
          <w:szCs w:val="20"/>
        </w:rPr>
        <w:t>139</w:t>
      </w:r>
      <w:r w:rsidRPr="00221D64">
        <w:rPr>
          <w:rFonts w:ascii="Arial" w:hAnsi="Arial" w:cs="Arial"/>
          <w:sz w:val="20"/>
          <w:szCs w:val="20"/>
        </w:rPr>
        <w:t xml:space="preserve">, 152591. </w:t>
      </w:r>
      <w:hyperlink r:id="rId122" w:history="1">
        <w:r w:rsidRPr="00221D64">
          <w:rPr>
            <w:rStyle w:val="Hyperlink"/>
            <w:rFonts w:ascii="Arial" w:hAnsi="Arial" w:cs="Arial"/>
            <w:sz w:val="20"/>
            <w:szCs w:val="20"/>
          </w:rPr>
          <w:t>https://doi.org/10.1016/j.comppsych.2025.152591</w:t>
        </w:r>
      </w:hyperlink>
    </w:p>
    <w:p w14:paraId="1D10C6ED" w14:textId="77777777" w:rsidR="00221D64" w:rsidRPr="00221D64" w:rsidRDefault="00221D64" w:rsidP="00221D64">
      <w:pPr>
        <w:tabs>
          <w:tab w:val="left" w:pos="720"/>
        </w:tabs>
        <w:spacing w:line="278" w:lineRule="auto"/>
        <w:ind w:left="360" w:hanging="630"/>
        <w:rPr>
          <w:rFonts w:cs="Arial"/>
        </w:rPr>
      </w:pPr>
      <w:bookmarkStart w:id="132" w:name="Wang2023"/>
      <w:bookmarkEnd w:id="131"/>
      <w:r w:rsidRPr="00221D64">
        <w:rPr>
          <w:rFonts w:cs="Arial"/>
        </w:rPr>
        <w:t xml:space="preserve">Wang, X., Wu, Y., Shi, X., Chen, Y., Xu, Y., Xu, H., Ma, Y., &amp; Zang, S. (2023). Associations of lifestyle with mental health and well-being in Chinese adults: A nationwide study. </w:t>
      </w:r>
      <w:r w:rsidRPr="00221D64">
        <w:rPr>
          <w:rFonts w:cs="Arial"/>
          <w:i/>
          <w:iCs/>
        </w:rPr>
        <w:t>Frontiers in Nutrition</w:t>
      </w:r>
      <w:r w:rsidRPr="00221D64">
        <w:rPr>
          <w:rFonts w:cs="Arial"/>
        </w:rPr>
        <w:t xml:space="preserve">, </w:t>
      </w:r>
      <w:r w:rsidRPr="00221D64">
        <w:rPr>
          <w:rFonts w:cs="Arial"/>
          <w:i/>
          <w:iCs/>
        </w:rPr>
        <w:t>10</w:t>
      </w:r>
      <w:r w:rsidRPr="00221D64">
        <w:rPr>
          <w:rFonts w:cs="Arial"/>
        </w:rPr>
        <w:t xml:space="preserve">, 1198796. </w:t>
      </w:r>
      <w:hyperlink r:id="rId123" w:history="1">
        <w:r w:rsidRPr="00221D64">
          <w:rPr>
            <w:rStyle w:val="Hyperlink"/>
            <w:rFonts w:cs="Arial"/>
          </w:rPr>
          <w:t>https://doi.org/10.3389/fnut.2023.1198796</w:t>
        </w:r>
      </w:hyperlink>
    </w:p>
    <w:p w14:paraId="27AC3A1B" w14:textId="77777777" w:rsidR="00221D64" w:rsidRPr="00221D64" w:rsidRDefault="00221D64" w:rsidP="00221D64">
      <w:pPr>
        <w:tabs>
          <w:tab w:val="left" w:pos="720"/>
        </w:tabs>
        <w:spacing w:line="278" w:lineRule="auto"/>
        <w:ind w:left="360" w:hanging="630"/>
        <w:rPr>
          <w:rFonts w:cs="Arial"/>
        </w:rPr>
      </w:pPr>
      <w:bookmarkStart w:id="133" w:name="WangPA2025"/>
      <w:bookmarkEnd w:id="132"/>
      <w:r w:rsidRPr="00221D64">
        <w:rPr>
          <w:rFonts w:cs="Arial"/>
        </w:rPr>
        <w:t xml:space="preserve">Wang, Y., Wang, Y., </w:t>
      </w:r>
      <w:proofErr w:type="spellStart"/>
      <w:r w:rsidRPr="00221D64">
        <w:rPr>
          <w:rFonts w:cs="Arial"/>
        </w:rPr>
        <w:t>Lv</w:t>
      </w:r>
      <w:proofErr w:type="spellEnd"/>
      <w:r w:rsidRPr="00221D64">
        <w:rPr>
          <w:rFonts w:cs="Arial"/>
        </w:rPr>
        <w:t xml:space="preserve">, M., Cheng, Z., &amp; Tao, Y. (2025). The influence of interpersonal relationships on college students’ physical activity: Chain-mediated effects of social support and exercise motivation. </w:t>
      </w:r>
      <w:r w:rsidRPr="00221D64">
        <w:rPr>
          <w:rFonts w:cs="Arial"/>
          <w:i/>
          <w:iCs/>
        </w:rPr>
        <w:t>Frontiers in Psychology</w:t>
      </w:r>
      <w:r w:rsidRPr="00221D64">
        <w:rPr>
          <w:rFonts w:cs="Arial"/>
        </w:rPr>
        <w:t xml:space="preserve">, </w:t>
      </w:r>
      <w:r w:rsidRPr="00221D64">
        <w:rPr>
          <w:rFonts w:cs="Arial"/>
          <w:i/>
          <w:iCs/>
        </w:rPr>
        <w:t>16</w:t>
      </w:r>
      <w:r w:rsidRPr="00221D64">
        <w:rPr>
          <w:rFonts w:cs="Arial"/>
        </w:rPr>
        <w:t xml:space="preserve">. </w:t>
      </w:r>
      <w:hyperlink r:id="rId124" w:history="1">
        <w:r w:rsidRPr="00221D64">
          <w:rPr>
            <w:rStyle w:val="Hyperlink"/>
            <w:rFonts w:cs="Arial"/>
          </w:rPr>
          <w:t>https://doi.org/10.3389/fpsyg.2025.1567122</w:t>
        </w:r>
      </w:hyperlink>
    </w:p>
    <w:p w14:paraId="153DE6A4"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34" w:name="Watson"/>
      <w:bookmarkEnd w:id="133"/>
      <w:r w:rsidRPr="00221D64">
        <w:rPr>
          <w:rFonts w:ascii="Arial" w:hAnsi="Arial" w:cs="Arial"/>
          <w:sz w:val="20"/>
          <w:szCs w:val="20"/>
        </w:rPr>
        <w:t xml:space="preserve">Watson, N. F., Badr, M. S., Belenky, G., </w:t>
      </w:r>
      <w:proofErr w:type="spellStart"/>
      <w:r w:rsidRPr="00221D64">
        <w:rPr>
          <w:rFonts w:ascii="Arial" w:hAnsi="Arial" w:cs="Arial"/>
          <w:sz w:val="20"/>
          <w:szCs w:val="20"/>
        </w:rPr>
        <w:t>Bliwise</w:t>
      </w:r>
      <w:proofErr w:type="spellEnd"/>
      <w:r w:rsidRPr="00221D64">
        <w:rPr>
          <w:rFonts w:ascii="Arial" w:hAnsi="Arial" w:cs="Arial"/>
          <w:sz w:val="20"/>
          <w:szCs w:val="20"/>
        </w:rPr>
        <w:t xml:space="preserve">, D. L., Buxton, O. M., Buysse, D., Dinges, D. F., Gangwisch, J., Grandner, M. A., Kushida, C., Malhotra, R. K., Martin, J. L., Patel, S. R., Quan, S., &amp; Tasali, E. (2015). Recommended Amount of Sleep for a Healthy Adult: A Joint Consensus Statement of the American Academy of Sleep Medicine and Sleep Research Society. </w:t>
      </w:r>
      <w:r w:rsidRPr="00221D64">
        <w:rPr>
          <w:rFonts w:ascii="Arial" w:hAnsi="Arial" w:cs="Arial"/>
          <w:i/>
          <w:iCs/>
          <w:sz w:val="20"/>
          <w:szCs w:val="20"/>
        </w:rPr>
        <w:t>SLEEP</w:t>
      </w:r>
      <w:r w:rsidRPr="00221D64">
        <w:rPr>
          <w:rFonts w:ascii="Arial" w:hAnsi="Arial" w:cs="Arial"/>
          <w:sz w:val="20"/>
          <w:szCs w:val="20"/>
        </w:rPr>
        <w:t xml:space="preserve">. </w:t>
      </w:r>
      <w:hyperlink r:id="rId125" w:history="1">
        <w:r w:rsidRPr="00221D64">
          <w:rPr>
            <w:rStyle w:val="Hyperlink"/>
            <w:rFonts w:ascii="Arial" w:hAnsi="Arial" w:cs="Arial"/>
            <w:sz w:val="20"/>
            <w:szCs w:val="20"/>
          </w:rPr>
          <w:t>https://doi.org/10.5665/sleep.4716</w:t>
        </w:r>
      </w:hyperlink>
      <w:r w:rsidRPr="00221D64">
        <w:rPr>
          <w:rFonts w:ascii="Arial" w:hAnsi="Arial" w:cs="Arial"/>
          <w:sz w:val="20"/>
          <w:szCs w:val="20"/>
        </w:rPr>
        <w:t xml:space="preserve"> </w:t>
      </w:r>
    </w:p>
    <w:p w14:paraId="02C5EA56" w14:textId="77777777" w:rsidR="00221D64" w:rsidRPr="00221D64" w:rsidRDefault="00221D64" w:rsidP="00221D64">
      <w:pPr>
        <w:tabs>
          <w:tab w:val="left" w:pos="720"/>
        </w:tabs>
        <w:spacing w:line="278" w:lineRule="auto"/>
        <w:ind w:left="360" w:hanging="630"/>
        <w:rPr>
          <w:rFonts w:cs="Arial"/>
        </w:rPr>
      </w:pPr>
      <w:bookmarkStart w:id="135" w:name="WHO"/>
      <w:bookmarkEnd w:id="134"/>
      <w:r w:rsidRPr="00221D64">
        <w:rPr>
          <w:rFonts w:cs="Arial"/>
        </w:rPr>
        <w:t xml:space="preserve">WHO Guidelines on physical activity and sedentary behavior. (2020). In </w:t>
      </w:r>
      <w:r w:rsidRPr="00221D64">
        <w:rPr>
          <w:rFonts w:cs="Arial"/>
          <w:i/>
          <w:iCs/>
        </w:rPr>
        <w:t>WHO Guidelines on Physical Activity and Sedentary Behavior</w:t>
      </w:r>
      <w:r w:rsidRPr="00221D64">
        <w:rPr>
          <w:rFonts w:cs="Arial"/>
        </w:rPr>
        <w:t xml:space="preserve">. World Health Organization. </w:t>
      </w:r>
      <w:hyperlink r:id="rId126" w:history="1">
        <w:r w:rsidRPr="00221D64">
          <w:rPr>
            <w:rStyle w:val="Hyperlink"/>
            <w:rFonts w:cs="Arial"/>
          </w:rPr>
          <w:t>https://www.ncbi.nlm.nih.gov/books/NBK566046/</w:t>
        </w:r>
      </w:hyperlink>
    </w:p>
    <w:p w14:paraId="7DBBA707"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36" w:name="Wu"/>
      <w:bookmarkEnd w:id="135"/>
      <w:r w:rsidRPr="00221D64">
        <w:rPr>
          <w:rFonts w:ascii="Arial" w:hAnsi="Arial" w:cs="Arial"/>
          <w:sz w:val="20"/>
          <w:szCs w:val="20"/>
        </w:rPr>
        <w:t xml:space="preserve">Wu, Q., Yuan, L., Guo, X.-H., Li, J.-A., &amp; Yin, D. (2022). Study on lifestyle habits affecting sleep disorders at the undergraduate education stage in Xuzhou City, China. </w:t>
      </w:r>
      <w:r w:rsidRPr="00221D64">
        <w:rPr>
          <w:rFonts w:ascii="Arial" w:hAnsi="Arial" w:cs="Arial"/>
          <w:i/>
          <w:iCs/>
          <w:sz w:val="20"/>
          <w:szCs w:val="20"/>
        </w:rPr>
        <w:t>Frontiers in Psychology</w:t>
      </w:r>
      <w:r w:rsidRPr="00221D64">
        <w:rPr>
          <w:rFonts w:ascii="Arial" w:hAnsi="Arial" w:cs="Arial"/>
          <w:sz w:val="20"/>
          <w:szCs w:val="20"/>
        </w:rPr>
        <w:t xml:space="preserve">, </w:t>
      </w:r>
      <w:r w:rsidRPr="00221D64">
        <w:rPr>
          <w:rFonts w:ascii="Arial" w:hAnsi="Arial" w:cs="Arial"/>
          <w:i/>
          <w:iCs/>
          <w:sz w:val="20"/>
          <w:szCs w:val="20"/>
        </w:rPr>
        <w:t>13</w:t>
      </w:r>
      <w:r w:rsidRPr="00221D64">
        <w:rPr>
          <w:rFonts w:ascii="Arial" w:hAnsi="Arial" w:cs="Arial"/>
          <w:sz w:val="20"/>
          <w:szCs w:val="20"/>
        </w:rPr>
        <w:t xml:space="preserve">. </w:t>
      </w:r>
      <w:hyperlink r:id="rId127" w:history="1">
        <w:r w:rsidRPr="00221D64">
          <w:rPr>
            <w:rStyle w:val="Hyperlink"/>
            <w:rFonts w:ascii="Arial" w:hAnsi="Arial" w:cs="Arial"/>
            <w:sz w:val="20"/>
            <w:szCs w:val="20"/>
          </w:rPr>
          <w:t>https://doi.org/10.3389/fpsyg.2022.1053798</w:t>
        </w:r>
      </w:hyperlink>
      <w:r w:rsidRPr="00221D64">
        <w:rPr>
          <w:rFonts w:ascii="Arial" w:hAnsi="Arial" w:cs="Arial"/>
          <w:sz w:val="20"/>
          <w:szCs w:val="20"/>
        </w:rPr>
        <w:t xml:space="preserve"> </w:t>
      </w:r>
    </w:p>
    <w:p w14:paraId="2303A3D2"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37" w:name="Xu"/>
      <w:bookmarkEnd w:id="136"/>
      <w:r w:rsidRPr="00221D64">
        <w:rPr>
          <w:rFonts w:ascii="Arial" w:hAnsi="Arial" w:cs="Arial"/>
          <w:sz w:val="20"/>
          <w:szCs w:val="20"/>
        </w:rPr>
        <w:t xml:space="preserve">Xu, Z., Zhang, P., Tu, M., Zhang, M., &amp; Lai, Y. (2023). Brain optimization with additional study time: Potential brain differences between high- and low-performance college students. </w:t>
      </w:r>
      <w:r w:rsidRPr="00221D64">
        <w:rPr>
          <w:rFonts w:ascii="Arial" w:hAnsi="Arial" w:cs="Arial"/>
          <w:i/>
          <w:iCs/>
          <w:sz w:val="20"/>
          <w:szCs w:val="20"/>
        </w:rPr>
        <w:t>Frontiers in Psychology</w:t>
      </w:r>
      <w:r w:rsidRPr="00221D64">
        <w:rPr>
          <w:rFonts w:ascii="Arial" w:hAnsi="Arial" w:cs="Arial"/>
          <w:sz w:val="20"/>
          <w:szCs w:val="20"/>
        </w:rPr>
        <w:t xml:space="preserve">, </w:t>
      </w:r>
      <w:r w:rsidRPr="00221D64">
        <w:rPr>
          <w:rFonts w:ascii="Arial" w:hAnsi="Arial" w:cs="Arial"/>
          <w:i/>
          <w:iCs/>
          <w:sz w:val="20"/>
          <w:szCs w:val="20"/>
        </w:rPr>
        <w:t>14</w:t>
      </w:r>
      <w:r w:rsidRPr="00221D64">
        <w:rPr>
          <w:rFonts w:ascii="Arial" w:hAnsi="Arial" w:cs="Arial"/>
          <w:sz w:val="20"/>
          <w:szCs w:val="20"/>
        </w:rPr>
        <w:t xml:space="preserve">. </w:t>
      </w:r>
      <w:hyperlink r:id="rId128" w:history="1">
        <w:r w:rsidRPr="00221D64">
          <w:rPr>
            <w:rStyle w:val="Hyperlink"/>
            <w:rFonts w:ascii="Arial" w:hAnsi="Arial" w:cs="Arial"/>
            <w:sz w:val="20"/>
            <w:szCs w:val="20"/>
          </w:rPr>
          <w:t>https://doi.org/10.3389/fpsyg.2023.1209881</w:t>
        </w:r>
      </w:hyperlink>
    </w:p>
    <w:p w14:paraId="5DB06576" w14:textId="77777777" w:rsidR="00221D64" w:rsidRPr="00221D64" w:rsidRDefault="00221D64" w:rsidP="00221D64">
      <w:pPr>
        <w:tabs>
          <w:tab w:val="left" w:pos="720"/>
        </w:tabs>
        <w:spacing w:line="278" w:lineRule="auto"/>
        <w:ind w:left="360" w:hanging="630"/>
        <w:rPr>
          <w:rFonts w:cs="Arial"/>
        </w:rPr>
      </w:pPr>
      <w:bookmarkStart w:id="138" w:name="Yang"/>
      <w:bookmarkEnd w:id="137"/>
      <w:r w:rsidRPr="00221D64">
        <w:rPr>
          <w:rFonts w:cs="Arial"/>
        </w:rPr>
        <w:lastRenderedPageBreak/>
        <w:t xml:space="preserve">Yang, J., Casey, A., &amp; Cale, L. (2024). The Influence of Healthy Lifestyle Technologies on Young People’s Physical Activity Participation and Health Learning: A Systematic Review. </w:t>
      </w:r>
      <w:r w:rsidRPr="00221D64">
        <w:rPr>
          <w:rFonts w:cs="Arial"/>
          <w:i/>
          <w:iCs/>
        </w:rPr>
        <w:t>Quest</w:t>
      </w:r>
      <w:r w:rsidRPr="00221D64">
        <w:rPr>
          <w:rFonts w:cs="Arial"/>
        </w:rPr>
        <w:t xml:space="preserve">, </w:t>
      </w:r>
      <w:r w:rsidRPr="00221D64">
        <w:rPr>
          <w:rFonts w:cs="Arial"/>
          <w:i/>
          <w:iCs/>
        </w:rPr>
        <w:t>76</w:t>
      </w:r>
      <w:r w:rsidRPr="00221D64">
        <w:rPr>
          <w:rFonts w:cs="Arial"/>
        </w:rPr>
        <w:t xml:space="preserve">(1), 72–92. </w:t>
      </w:r>
      <w:hyperlink r:id="rId129" w:history="1">
        <w:r w:rsidRPr="00221D64">
          <w:rPr>
            <w:rStyle w:val="Hyperlink"/>
            <w:rFonts w:cs="Arial"/>
          </w:rPr>
          <w:t>https://doi.org/10.1080/00336297.2023.2218038</w:t>
        </w:r>
      </w:hyperlink>
    </w:p>
    <w:p w14:paraId="53314638" w14:textId="77777777" w:rsidR="00221D64" w:rsidRPr="00221D64" w:rsidRDefault="00221D64" w:rsidP="00221D64">
      <w:pPr>
        <w:tabs>
          <w:tab w:val="left" w:pos="720"/>
        </w:tabs>
        <w:spacing w:line="278" w:lineRule="auto"/>
        <w:ind w:left="360" w:hanging="630"/>
        <w:rPr>
          <w:rFonts w:cs="Arial"/>
        </w:rPr>
      </w:pPr>
      <w:bookmarkStart w:id="139" w:name="Yun"/>
      <w:bookmarkEnd w:id="138"/>
      <w:r w:rsidRPr="00221D64">
        <w:rPr>
          <w:rFonts w:cs="Arial"/>
        </w:rPr>
        <w:t xml:space="preserve">Yun, T. C., Ahmad, S. R., &amp; </w:t>
      </w:r>
      <w:proofErr w:type="spellStart"/>
      <w:r w:rsidRPr="00221D64">
        <w:rPr>
          <w:rFonts w:cs="Arial"/>
        </w:rPr>
        <w:t>Quee</w:t>
      </w:r>
      <w:proofErr w:type="spellEnd"/>
      <w:r w:rsidRPr="00221D64">
        <w:rPr>
          <w:rFonts w:cs="Arial"/>
        </w:rPr>
        <w:t xml:space="preserve">, D. K. S. (2018). Dietary Habits and Lifestyle Practices among University Students in Universiti Brunei Darussalam. </w:t>
      </w:r>
      <w:r w:rsidRPr="00221D64">
        <w:rPr>
          <w:rFonts w:cs="Arial"/>
          <w:i/>
          <w:iCs/>
        </w:rPr>
        <w:t>The Malaysian Journal of Medical Sciences: MJMS</w:t>
      </w:r>
      <w:r w:rsidRPr="00221D64">
        <w:rPr>
          <w:rFonts w:cs="Arial"/>
        </w:rPr>
        <w:t xml:space="preserve">, </w:t>
      </w:r>
      <w:r w:rsidRPr="00221D64">
        <w:rPr>
          <w:rFonts w:cs="Arial"/>
          <w:i/>
          <w:iCs/>
        </w:rPr>
        <w:t>25</w:t>
      </w:r>
      <w:r w:rsidRPr="00221D64">
        <w:rPr>
          <w:rFonts w:cs="Arial"/>
        </w:rPr>
        <w:t xml:space="preserve">(3), 56–66. </w:t>
      </w:r>
      <w:hyperlink r:id="rId130" w:history="1">
        <w:r w:rsidRPr="00221D64">
          <w:rPr>
            <w:rStyle w:val="Hyperlink"/>
            <w:rFonts w:cs="Arial"/>
          </w:rPr>
          <w:t>https://doi.org/10.21315/mjms2018.25.3.6</w:t>
        </w:r>
      </w:hyperlink>
    </w:p>
    <w:p w14:paraId="245FB0D5" w14:textId="77777777" w:rsidR="00221D64" w:rsidRPr="00221D64" w:rsidRDefault="00221D64" w:rsidP="00221D64">
      <w:pPr>
        <w:pStyle w:val="Bibliography"/>
        <w:tabs>
          <w:tab w:val="left" w:pos="720"/>
        </w:tabs>
        <w:spacing w:line="276" w:lineRule="auto"/>
        <w:ind w:left="360" w:hanging="630"/>
        <w:rPr>
          <w:rFonts w:ascii="Arial" w:hAnsi="Arial" w:cs="Arial"/>
          <w:sz w:val="20"/>
          <w:szCs w:val="20"/>
        </w:rPr>
      </w:pPr>
      <w:bookmarkStart w:id="140" w:name="Zhang"/>
      <w:bookmarkStart w:id="141" w:name="Zhang2024"/>
      <w:bookmarkEnd w:id="139"/>
      <w:r w:rsidRPr="00221D64">
        <w:rPr>
          <w:rFonts w:ascii="Arial" w:hAnsi="Arial" w:cs="Arial"/>
          <w:sz w:val="20"/>
          <w:szCs w:val="20"/>
        </w:rPr>
        <w:t xml:space="preserve">Zhang, B., Yin, X., &amp; Ren, Z. (2024). Can perceived social support influence academic achievement of master’s students? —— Evidence from a University in China. </w:t>
      </w:r>
      <w:r w:rsidRPr="00221D64">
        <w:rPr>
          <w:rFonts w:ascii="Arial" w:hAnsi="Arial" w:cs="Arial"/>
          <w:i/>
          <w:iCs/>
          <w:sz w:val="20"/>
          <w:szCs w:val="20"/>
        </w:rPr>
        <w:t>Education and Information Technologies</w:t>
      </w:r>
      <w:r w:rsidRPr="00221D64">
        <w:rPr>
          <w:rFonts w:ascii="Arial" w:hAnsi="Arial" w:cs="Arial"/>
          <w:sz w:val="20"/>
          <w:szCs w:val="20"/>
        </w:rPr>
        <w:t xml:space="preserve">, </w:t>
      </w:r>
      <w:r w:rsidRPr="00221D64">
        <w:rPr>
          <w:rFonts w:ascii="Arial" w:hAnsi="Arial" w:cs="Arial"/>
          <w:i/>
          <w:iCs/>
          <w:sz w:val="20"/>
          <w:szCs w:val="20"/>
        </w:rPr>
        <w:t>29</w:t>
      </w:r>
      <w:r w:rsidRPr="00221D64">
        <w:rPr>
          <w:rFonts w:ascii="Arial" w:hAnsi="Arial" w:cs="Arial"/>
          <w:sz w:val="20"/>
          <w:szCs w:val="20"/>
        </w:rPr>
        <w:t xml:space="preserve">(16), 21449–21475. </w:t>
      </w:r>
      <w:hyperlink r:id="rId131" w:history="1">
        <w:r w:rsidRPr="00221D64">
          <w:rPr>
            <w:rStyle w:val="Hyperlink"/>
            <w:rFonts w:ascii="Arial" w:hAnsi="Arial" w:cs="Arial"/>
            <w:sz w:val="20"/>
            <w:szCs w:val="20"/>
          </w:rPr>
          <w:t>https://doi.org/10.1007/s10639-024-12693-0</w:t>
        </w:r>
      </w:hyperlink>
    </w:p>
    <w:p w14:paraId="060F90BB" w14:textId="77777777" w:rsidR="00221D64" w:rsidRPr="00221D64" w:rsidRDefault="00221D64" w:rsidP="00221D64">
      <w:pPr>
        <w:tabs>
          <w:tab w:val="left" w:pos="720"/>
        </w:tabs>
        <w:spacing w:line="278" w:lineRule="auto"/>
        <w:ind w:left="360" w:hanging="630"/>
        <w:rPr>
          <w:rFonts w:cs="Arial"/>
        </w:rPr>
      </w:pPr>
      <w:bookmarkStart w:id="142" w:name="Zhang2025"/>
      <w:bookmarkEnd w:id="140"/>
      <w:bookmarkEnd w:id="141"/>
      <w:r w:rsidRPr="00221D64">
        <w:rPr>
          <w:rFonts w:cs="Arial"/>
        </w:rPr>
        <w:t xml:space="preserve">Zhang, Z., Wang, L., &amp; Qu, Y. (2025). The interplay between positive lifestyle habits and academic excellence in higher education. </w:t>
      </w:r>
      <w:r w:rsidRPr="00221D64">
        <w:rPr>
          <w:rFonts w:cs="Arial"/>
          <w:i/>
          <w:iCs/>
        </w:rPr>
        <w:t>Humanities and Social Sciences Communications</w:t>
      </w:r>
      <w:r w:rsidRPr="00221D64">
        <w:rPr>
          <w:rFonts w:cs="Arial"/>
        </w:rPr>
        <w:t xml:space="preserve">, </w:t>
      </w:r>
      <w:r w:rsidRPr="00221D64">
        <w:rPr>
          <w:rFonts w:cs="Arial"/>
          <w:i/>
          <w:iCs/>
        </w:rPr>
        <w:t>12</w:t>
      </w:r>
      <w:r w:rsidRPr="00221D64">
        <w:rPr>
          <w:rFonts w:cs="Arial"/>
        </w:rPr>
        <w:t xml:space="preserve">(1), 1–11. </w:t>
      </w:r>
      <w:hyperlink r:id="rId132" w:history="1">
        <w:r w:rsidRPr="00221D64">
          <w:rPr>
            <w:rStyle w:val="Hyperlink"/>
            <w:rFonts w:cs="Arial"/>
          </w:rPr>
          <w:t>https://doi.org/10.1057/s41599-025-04630-4</w:t>
        </w:r>
      </w:hyperlink>
    </w:p>
    <w:p w14:paraId="1E301600" w14:textId="77777777" w:rsidR="00221D64" w:rsidRPr="00221D64" w:rsidRDefault="00221D64" w:rsidP="00221D64">
      <w:pPr>
        <w:tabs>
          <w:tab w:val="left" w:pos="720"/>
        </w:tabs>
        <w:spacing w:line="278" w:lineRule="auto"/>
        <w:ind w:left="360" w:hanging="630"/>
        <w:rPr>
          <w:rFonts w:cs="Arial"/>
        </w:rPr>
      </w:pPr>
      <w:bookmarkStart w:id="143" w:name="Zimmerman"/>
      <w:bookmarkEnd w:id="142"/>
      <w:r w:rsidRPr="00221D64">
        <w:rPr>
          <w:rFonts w:cs="Arial"/>
        </w:rPr>
        <w:t xml:space="preserve">Zimmerman, B. (2002). Becoming a Self-Regulated Learner: An Overview. </w:t>
      </w:r>
      <w:r w:rsidRPr="00221D64">
        <w:rPr>
          <w:rFonts w:cs="Arial"/>
          <w:i/>
          <w:iCs/>
        </w:rPr>
        <w:t xml:space="preserve">Theory </w:t>
      </w:r>
      <w:proofErr w:type="gramStart"/>
      <w:r w:rsidRPr="00221D64">
        <w:rPr>
          <w:rFonts w:cs="Arial"/>
          <w:i/>
          <w:iCs/>
        </w:rPr>
        <w:t>Into</w:t>
      </w:r>
      <w:proofErr w:type="gramEnd"/>
      <w:r w:rsidRPr="00221D64">
        <w:rPr>
          <w:rFonts w:cs="Arial"/>
          <w:i/>
          <w:iCs/>
        </w:rPr>
        <w:t xml:space="preserve"> Practice</w:t>
      </w:r>
      <w:r w:rsidRPr="00221D64">
        <w:rPr>
          <w:rFonts w:cs="Arial"/>
        </w:rPr>
        <w:t xml:space="preserve">, </w:t>
      </w:r>
      <w:r w:rsidRPr="00221D64">
        <w:rPr>
          <w:rFonts w:cs="Arial"/>
          <w:i/>
          <w:iCs/>
        </w:rPr>
        <w:t>41</w:t>
      </w:r>
      <w:r w:rsidRPr="00221D64">
        <w:rPr>
          <w:rFonts w:cs="Arial"/>
        </w:rPr>
        <w:t xml:space="preserve">, 64–70. </w:t>
      </w:r>
      <w:hyperlink r:id="rId133" w:history="1">
        <w:r w:rsidRPr="00221D64">
          <w:rPr>
            <w:rStyle w:val="Hyperlink"/>
            <w:rFonts w:cs="Arial"/>
          </w:rPr>
          <w:t>https://doi.org/10.1207/s15430421tip4102_2</w:t>
        </w:r>
      </w:hyperlink>
      <w:r w:rsidRPr="00221D64">
        <w:rPr>
          <w:rFonts w:cs="Arial"/>
        </w:rPr>
        <w:t xml:space="preserve"> </w:t>
      </w:r>
    </w:p>
    <w:p w14:paraId="37D07812" w14:textId="35C8BD17" w:rsidR="00C00BE6" w:rsidRPr="00CB5A02" w:rsidRDefault="00221D64" w:rsidP="00221D64">
      <w:pPr>
        <w:pStyle w:val="Bibliography"/>
        <w:tabs>
          <w:tab w:val="left" w:pos="720"/>
        </w:tabs>
        <w:spacing w:line="276" w:lineRule="auto"/>
        <w:ind w:left="360" w:hanging="630"/>
        <w:rPr>
          <w:rFonts w:ascii="Arial" w:hAnsi="Arial" w:cs="Arial"/>
          <w:sz w:val="20"/>
          <w:szCs w:val="20"/>
        </w:rPr>
      </w:pPr>
      <w:bookmarkStart w:id="144" w:name="Zou"/>
      <w:bookmarkEnd w:id="143"/>
      <w:r w:rsidRPr="00221D64">
        <w:rPr>
          <w:rFonts w:ascii="Arial" w:hAnsi="Arial" w:cs="Arial"/>
          <w:sz w:val="20"/>
          <w:szCs w:val="20"/>
        </w:rPr>
        <w:t xml:space="preserve">Zou, Z., Wang, H., </w:t>
      </w:r>
      <w:proofErr w:type="spellStart"/>
      <w:r w:rsidRPr="00221D64">
        <w:rPr>
          <w:rFonts w:ascii="Arial" w:hAnsi="Arial" w:cs="Arial"/>
          <w:sz w:val="20"/>
          <w:szCs w:val="20"/>
        </w:rPr>
        <w:t>d’Oleire</w:t>
      </w:r>
      <w:proofErr w:type="spellEnd"/>
      <w:r w:rsidRPr="00221D64">
        <w:rPr>
          <w:rFonts w:ascii="Arial" w:hAnsi="Arial" w:cs="Arial"/>
          <w:sz w:val="20"/>
          <w:szCs w:val="20"/>
        </w:rPr>
        <w:t xml:space="preserve"> </w:t>
      </w:r>
      <w:proofErr w:type="spellStart"/>
      <w:r w:rsidRPr="00221D64">
        <w:rPr>
          <w:rFonts w:ascii="Arial" w:hAnsi="Arial" w:cs="Arial"/>
          <w:sz w:val="20"/>
          <w:szCs w:val="20"/>
        </w:rPr>
        <w:t>Uquillas</w:t>
      </w:r>
      <w:proofErr w:type="spellEnd"/>
      <w:r w:rsidRPr="00221D64">
        <w:rPr>
          <w:rFonts w:ascii="Arial" w:hAnsi="Arial" w:cs="Arial"/>
          <w:sz w:val="20"/>
          <w:szCs w:val="20"/>
        </w:rPr>
        <w:t xml:space="preserve">, F., Wang, X., Ding, J., &amp; Chen, W. (2017). Definition of Substance and Non-substance Addiction. In </w:t>
      </w:r>
      <w:r w:rsidRPr="00221D64">
        <w:rPr>
          <w:rFonts w:ascii="Arial" w:hAnsi="Arial" w:cs="Arial"/>
          <w:i/>
          <w:iCs/>
          <w:sz w:val="20"/>
          <w:szCs w:val="20"/>
        </w:rPr>
        <w:t>Advances in Experimental Medicine and Biology</w:t>
      </w:r>
      <w:r w:rsidRPr="00221D64">
        <w:rPr>
          <w:rFonts w:ascii="Arial" w:hAnsi="Arial" w:cs="Arial"/>
          <w:sz w:val="20"/>
          <w:szCs w:val="20"/>
        </w:rPr>
        <w:t xml:space="preserve"> (Vol. 1010, pp. 21–41). </w:t>
      </w:r>
      <w:hyperlink r:id="rId134" w:history="1">
        <w:r w:rsidRPr="00221D64">
          <w:rPr>
            <w:rStyle w:val="Hyperlink"/>
            <w:rFonts w:ascii="Arial" w:hAnsi="Arial" w:cs="Arial"/>
            <w:sz w:val="20"/>
            <w:szCs w:val="20"/>
          </w:rPr>
          <w:t>https://doi.org/10.1007/978-981-10-5562-1_2</w:t>
        </w:r>
      </w:hyperlink>
      <w:bookmarkEnd w:id="144"/>
      <w:r w:rsidR="00C00BE6" w:rsidRPr="00221D64">
        <w:rPr>
          <w:rFonts w:ascii="Arial" w:hAnsi="Arial" w:cs="Arial"/>
          <w:sz w:val="20"/>
          <w:szCs w:val="20"/>
        </w:rPr>
        <w:t xml:space="preserve"> </w:t>
      </w:r>
    </w:p>
    <w:p w14:paraId="1E430018" w14:textId="77777777" w:rsidR="00441B6F" w:rsidRDefault="00441B6F" w:rsidP="00441B6F">
      <w:pPr>
        <w:pStyle w:val="Body"/>
        <w:spacing w:after="0"/>
        <w:jc w:val="left"/>
      </w:pPr>
    </w:p>
    <w:p w14:paraId="5D335267" w14:textId="77777777" w:rsidR="00FA0A54" w:rsidRDefault="00FA0A54" w:rsidP="00FA0A54">
      <w:pPr>
        <w:pStyle w:val="DefAcrHead"/>
        <w:spacing w:after="0"/>
        <w:rPr>
          <w:rFonts w:cs="Arial"/>
        </w:rPr>
      </w:pPr>
      <w:r w:rsidRPr="00FB3A86">
        <w:rPr>
          <w:rFonts w:cs="Arial"/>
        </w:rPr>
        <w:t>Abbreviations</w:t>
      </w:r>
    </w:p>
    <w:p w14:paraId="0B676885" w14:textId="77777777" w:rsidR="00441B6F" w:rsidRDefault="00441B6F" w:rsidP="00441B6F">
      <w:pPr>
        <w:pStyle w:val="Body"/>
        <w:spacing w:after="0"/>
        <w:jc w:val="left"/>
        <w:rPr>
          <w:rFonts w:cs="Arial"/>
        </w:rPr>
      </w:pPr>
    </w:p>
    <w:p w14:paraId="19217AF4" w14:textId="77777777" w:rsidR="00B01FCD" w:rsidRPr="00FB3A86" w:rsidRDefault="00B01FCD" w:rsidP="00441B6F">
      <w:pPr>
        <w:pStyle w:val="Reference"/>
        <w:numPr>
          <w:ilvl w:val="0"/>
          <w:numId w:val="0"/>
        </w:numPr>
        <w:spacing w:line="240" w:lineRule="auto"/>
        <w:rPr>
          <w:rFonts w:cs="Arial"/>
        </w:rPr>
      </w:pPr>
    </w:p>
    <w:p w14:paraId="1A123071" w14:textId="72F9235E" w:rsidR="00B01FCD" w:rsidRPr="00FB3A86" w:rsidRDefault="00BE799A" w:rsidP="00441B6F">
      <w:pPr>
        <w:pStyle w:val="Appendix"/>
        <w:spacing w:after="0"/>
        <w:rPr>
          <w:rFonts w:cs="Arial"/>
          <w:b w:val="0"/>
        </w:rPr>
      </w:pPr>
      <w:r w:rsidRPr="00BE799A">
        <w:rPr>
          <w:rFonts w:cs="Arial"/>
          <w:b w:val="0"/>
        </w:rPr>
        <w:t xml:space="preserve">PA- Physical activity, DB- Dietary behaviuor, SH1- Sleep habits, SM- Stress management, SA- Substance abuse, IR- Interpersonal relationships, SH2- Study habits, UMT- Use of modern technology  </w:t>
      </w:r>
      <w:bookmarkStart w:id="145" w:name="_GoBack"/>
      <w:bookmarkEnd w:id="145"/>
    </w:p>
    <w:sectPr w:rsidR="00B01FCD" w:rsidRPr="00FB3A86" w:rsidSect="00713CC5">
      <w:headerReference w:type="even" r:id="rId135"/>
      <w:headerReference w:type="default" r:id="rId136"/>
      <w:footerReference w:type="default" r:id="rId137"/>
      <w:headerReference w:type="first" r:id="rId1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03647" w14:textId="77777777" w:rsidR="003F6BBC" w:rsidRDefault="003F6BBC" w:rsidP="00C37E61">
      <w:r>
        <w:separator/>
      </w:r>
    </w:p>
  </w:endnote>
  <w:endnote w:type="continuationSeparator" w:id="0">
    <w:p w14:paraId="41CD757E" w14:textId="77777777" w:rsidR="003F6BBC" w:rsidRDefault="003F6B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745A3" w14:textId="77777777" w:rsidR="00C75707" w:rsidRDefault="00C75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9A09F" w14:textId="77777777" w:rsidR="00C75707" w:rsidRDefault="00C75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B3FD8" w14:textId="1C37D151" w:rsidR="00754C9A" w:rsidRPr="003841FC" w:rsidRDefault="00754C9A" w:rsidP="003841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3A2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0270A" w14:textId="77777777" w:rsidR="003F6BBC" w:rsidRDefault="003F6BBC" w:rsidP="00C37E61">
      <w:r>
        <w:separator/>
      </w:r>
    </w:p>
  </w:footnote>
  <w:footnote w:type="continuationSeparator" w:id="0">
    <w:p w14:paraId="644AFE63" w14:textId="77777777" w:rsidR="003F6BBC" w:rsidRDefault="003F6BB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437F7" w14:textId="10A55E4F" w:rsidR="00C75707" w:rsidRDefault="003F6BBC">
    <w:pPr>
      <w:pStyle w:val="Header"/>
    </w:pPr>
    <w:r>
      <w:rPr>
        <w:noProof/>
      </w:rPr>
      <w:pict w14:anchorId="3B10D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0047" o:spid="_x0000_s2050" type="#_x0000_t136" style="position:absolute;left:0;text-align:left;margin-left:0;margin-top:0;width:520.65pt;height:57.8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CAB3A" w14:textId="59D314EA" w:rsidR="00C75707" w:rsidRDefault="003F6BBC">
    <w:pPr>
      <w:pStyle w:val="Header"/>
    </w:pPr>
    <w:r>
      <w:rPr>
        <w:noProof/>
      </w:rPr>
      <w:pict w14:anchorId="21E7E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0048" o:spid="_x0000_s2051"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5DE2B" w14:textId="6EFC7CB8" w:rsidR="00296529" w:rsidRPr="00296529" w:rsidRDefault="003F6BBC" w:rsidP="00296529">
    <w:pPr>
      <w:ind w:left="2160"/>
      <w:jc w:val="center"/>
      <w:rPr>
        <w:rFonts w:ascii="Times New Roman" w:eastAsia="Calibri" w:hAnsi="Times New Roman"/>
        <w:i/>
        <w:sz w:val="18"/>
        <w:szCs w:val="22"/>
      </w:rPr>
    </w:pPr>
    <w:r>
      <w:rPr>
        <w:noProof/>
      </w:rPr>
      <w:pict w14:anchorId="395E3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00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14:paraId="1289021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2230D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B8144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EDAFE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82ADF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582C7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4FEED" w14:textId="14CA481A" w:rsidR="00C75707" w:rsidRDefault="003F6BBC">
    <w:pPr>
      <w:pStyle w:val="Header"/>
    </w:pPr>
    <w:r>
      <w:rPr>
        <w:noProof/>
      </w:rPr>
      <w:pict w14:anchorId="4A616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0053" o:spid="_x0000_s2056" type="#_x0000_t136" style="position:absolute;left:0;text-align:left;margin-left:0;margin-top:0;width:520.65pt;height:57.85pt;rotation:315;z-index:-25164288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018D9" w14:textId="2217A969" w:rsidR="00C75707" w:rsidRDefault="003F6BBC">
    <w:pPr>
      <w:pStyle w:val="Header"/>
    </w:pPr>
    <w:r>
      <w:rPr>
        <w:noProof/>
      </w:rPr>
      <w:pict w14:anchorId="07DC1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0054" o:spid="_x0000_s2057" type="#_x0000_t136" style="position:absolute;left:0;text-align:left;margin-left:0;margin-top:0;width:520.65pt;height:57.85pt;rotation:315;z-index:-25164083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5AC9F" w14:textId="706E8FC7" w:rsidR="00C75707" w:rsidRDefault="003F6BBC">
    <w:pPr>
      <w:pStyle w:val="Header"/>
    </w:pPr>
    <w:r>
      <w:rPr>
        <w:noProof/>
      </w:rPr>
      <w:pict w14:anchorId="3A3A7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0052" o:spid="_x0000_s2055" type="#_x0000_t136" style="position:absolute;left:0;text-align:left;margin-left:0;margin-top:0;width:520.65pt;height:57.85pt;rotation:315;z-index:-25164492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255FD"/>
    <w:multiLevelType w:val="hybridMultilevel"/>
    <w:tmpl w:val="4A4CB48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AC4E5A"/>
    <w:multiLevelType w:val="hybridMultilevel"/>
    <w:tmpl w:val="BAD2809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6C9562E"/>
    <w:multiLevelType w:val="hybridMultilevel"/>
    <w:tmpl w:val="A74A45E8"/>
    <w:lvl w:ilvl="0" w:tplc="B3FEA41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B042CF"/>
    <w:multiLevelType w:val="hybridMultilevel"/>
    <w:tmpl w:val="4D3C6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D4B6CB8"/>
    <w:multiLevelType w:val="hybridMultilevel"/>
    <w:tmpl w:val="44F28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91467F"/>
    <w:multiLevelType w:val="hybridMultilevel"/>
    <w:tmpl w:val="3DCA01A2"/>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CE5180F"/>
    <w:multiLevelType w:val="hybridMultilevel"/>
    <w:tmpl w:val="3FFC0A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4E1F7D"/>
    <w:multiLevelType w:val="hybridMultilevel"/>
    <w:tmpl w:val="B8B0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4851117"/>
    <w:multiLevelType w:val="hybridMultilevel"/>
    <w:tmpl w:val="367CBD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120898"/>
    <w:multiLevelType w:val="hybridMultilevel"/>
    <w:tmpl w:val="4D70335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4D58632F"/>
    <w:multiLevelType w:val="hybridMultilevel"/>
    <w:tmpl w:val="52645984"/>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050029"/>
    <w:multiLevelType w:val="hybridMultilevel"/>
    <w:tmpl w:val="BE62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60DBE"/>
    <w:multiLevelType w:val="hybridMultilevel"/>
    <w:tmpl w:val="CEC4C4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49570F1"/>
    <w:multiLevelType w:val="hybridMultilevel"/>
    <w:tmpl w:val="43B27D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F805A61"/>
    <w:multiLevelType w:val="hybridMultilevel"/>
    <w:tmpl w:val="F9CEF8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53E2AB2"/>
    <w:multiLevelType w:val="hybridMultilevel"/>
    <w:tmpl w:val="A8B2441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AD4C11"/>
    <w:multiLevelType w:val="hybridMultilevel"/>
    <w:tmpl w:val="BC6064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565FE3"/>
    <w:multiLevelType w:val="hybridMultilevel"/>
    <w:tmpl w:val="7004D7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9"/>
  </w:num>
  <w:num w:numId="9">
    <w:abstractNumId w:val="42"/>
  </w:num>
  <w:num w:numId="10">
    <w:abstractNumId w:val="3"/>
  </w:num>
  <w:num w:numId="11">
    <w:abstractNumId w:val="32"/>
  </w:num>
  <w:num w:numId="12">
    <w:abstractNumId w:val="5"/>
  </w:num>
  <w:num w:numId="13">
    <w:abstractNumId w:val="30"/>
  </w:num>
  <w:num w:numId="14">
    <w:abstractNumId w:val="12"/>
  </w:num>
  <w:num w:numId="15">
    <w:abstractNumId w:val="36"/>
  </w:num>
  <w:num w:numId="16">
    <w:abstractNumId w:val="7"/>
  </w:num>
  <w:num w:numId="17">
    <w:abstractNumId w:val="37"/>
  </w:num>
  <w:num w:numId="18">
    <w:abstractNumId w:val="22"/>
  </w:num>
  <w:num w:numId="19">
    <w:abstractNumId w:val="46"/>
  </w:num>
  <w:num w:numId="20">
    <w:abstractNumId w:val="17"/>
  </w:num>
  <w:num w:numId="21">
    <w:abstractNumId w:val="14"/>
  </w:num>
  <w:num w:numId="22">
    <w:abstractNumId w:val="21"/>
  </w:num>
  <w:num w:numId="23">
    <w:abstractNumId w:val="34"/>
  </w:num>
  <w:num w:numId="24">
    <w:abstractNumId w:val="43"/>
  </w:num>
  <w:num w:numId="25">
    <w:abstractNumId w:val="6"/>
  </w:num>
  <w:num w:numId="26">
    <w:abstractNumId w:val="28"/>
  </w:num>
  <w:num w:numId="27">
    <w:abstractNumId w:val="35"/>
  </w:num>
  <w:num w:numId="28">
    <w:abstractNumId w:val="45"/>
  </w:num>
  <w:num w:numId="29">
    <w:abstractNumId w:val="41"/>
  </w:num>
  <w:num w:numId="30">
    <w:abstractNumId w:val="16"/>
  </w:num>
  <w:num w:numId="31">
    <w:abstractNumId w:val="27"/>
  </w:num>
  <w:num w:numId="32">
    <w:abstractNumId w:val="29"/>
  </w:num>
  <w:num w:numId="33">
    <w:abstractNumId w:val="18"/>
  </w:num>
  <w:num w:numId="34">
    <w:abstractNumId w:val="31"/>
  </w:num>
  <w:num w:numId="35">
    <w:abstractNumId w:val="40"/>
  </w:num>
  <w:num w:numId="36">
    <w:abstractNumId w:val="15"/>
  </w:num>
  <w:num w:numId="37">
    <w:abstractNumId w:val="26"/>
  </w:num>
  <w:num w:numId="38">
    <w:abstractNumId w:val="33"/>
  </w:num>
  <w:num w:numId="39">
    <w:abstractNumId w:val="20"/>
  </w:num>
  <w:num w:numId="40">
    <w:abstractNumId w:val="39"/>
  </w:num>
  <w:num w:numId="41">
    <w:abstractNumId w:val="4"/>
  </w:num>
  <w:num w:numId="42">
    <w:abstractNumId w:val="1"/>
  </w:num>
  <w:num w:numId="43">
    <w:abstractNumId w:val="9"/>
  </w:num>
  <w:num w:numId="44">
    <w:abstractNumId w:val="13"/>
  </w:num>
  <w:num w:numId="45">
    <w:abstractNumId w:val="11"/>
  </w:num>
  <w:num w:numId="46">
    <w:abstractNumId w:val="44"/>
  </w:num>
  <w:num w:numId="47">
    <w:abstractNumId w:val="23"/>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07B"/>
    <w:rsid w:val="00030174"/>
    <w:rsid w:val="0004579C"/>
    <w:rsid w:val="0005235C"/>
    <w:rsid w:val="000531BA"/>
    <w:rsid w:val="000620D1"/>
    <w:rsid w:val="000675EB"/>
    <w:rsid w:val="000840A3"/>
    <w:rsid w:val="00095D05"/>
    <w:rsid w:val="000A2E25"/>
    <w:rsid w:val="000A47FA"/>
    <w:rsid w:val="000A65D3"/>
    <w:rsid w:val="000B1E33"/>
    <w:rsid w:val="000D689F"/>
    <w:rsid w:val="000E7B7B"/>
    <w:rsid w:val="000E7D62"/>
    <w:rsid w:val="00103357"/>
    <w:rsid w:val="00123C9F"/>
    <w:rsid w:val="00126190"/>
    <w:rsid w:val="00130F17"/>
    <w:rsid w:val="001320BF"/>
    <w:rsid w:val="00163BC4"/>
    <w:rsid w:val="00190035"/>
    <w:rsid w:val="00191062"/>
    <w:rsid w:val="00192B72"/>
    <w:rsid w:val="001A29D8"/>
    <w:rsid w:val="001A5C67"/>
    <w:rsid w:val="001A5CAA"/>
    <w:rsid w:val="001B0427"/>
    <w:rsid w:val="001B08A7"/>
    <w:rsid w:val="001D3A51"/>
    <w:rsid w:val="001E10D2"/>
    <w:rsid w:val="001E25B4"/>
    <w:rsid w:val="001E44FE"/>
    <w:rsid w:val="00200595"/>
    <w:rsid w:val="00204835"/>
    <w:rsid w:val="00221D64"/>
    <w:rsid w:val="00231920"/>
    <w:rsid w:val="0023195C"/>
    <w:rsid w:val="0023668C"/>
    <w:rsid w:val="0024282C"/>
    <w:rsid w:val="002460DC"/>
    <w:rsid w:val="00250985"/>
    <w:rsid w:val="002556F6"/>
    <w:rsid w:val="00257A67"/>
    <w:rsid w:val="00260C89"/>
    <w:rsid w:val="002800AB"/>
    <w:rsid w:val="00283105"/>
    <w:rsid w:val="00284C4C"/>
    <w:rsid w:val="00287E68"/>
    <w:rsid w:val="00296529"/>
    <w:rsid w:val="002B27FB"/>
    <w:rsid w:val="002B685A"/>
    <w:rsid w:val="002C0FEC"/>
    <w:rsid w:val="002C57D2"/>
    <w:rsid w:val="002D7BE9"/>
    <w:rsid w:val="002E0D56"/>
    <w:rsid w:val="0030755E"/>
    <w:rsid w:val="00315186"/>
    <w:rsid w:val="0033343E"/>
    <w:rsid w:val="00341510"/>
    <w:rsid w:val="003512C2"/>
    <w:rsid w:val="00363EED"/>
    <w:rsid w:val="00371FB6"/>
    <w:rsid w:val="003763C1"/>
    <w:rsid w:val="00376BBE"/>
    <w:rsid w:val="003841FC"/>
    <w:rsid w:val="00390F08"/>
    <w:rsid w:val="0039224F"/>
    <w:rsid w:val="003A43A4"/>
    <w:rsid w:val="003A7E18"/>
    <w:rsid w:val="003C4C86"/>
    <w:rsid w:val="003C502F"/>
    <w:rsid w:val="003C6258"/>
    <w:rsid w:val="003E2904"/>
    <w:rsid w:val="003F2CE6"/>
    <w:rsid w:val="003F6BBC"/>
    <w:rsid w:val="0040013D"/>
    <w:rsid w:val="00401927"/>
    <w:rsid w:val="00403C64"/>
    <w:rsid w:val="0041027F"/>
    <w:rsid w:val="00412475"/>
    <w:rsid w:val="00423789"/>
    <w:rsid w:val="004351E6"/>
    <w:rsid w:val="00440F43"/>
    <w:rsid w:val="00441B6F"/>
    <w:rsid w:val="00446221"/>
    <w:rsid w:val="00450E62"/>
    <w:rsid w:val="004539DB"/>
    <w:rsid w:val="00471A80"/>
    <w:rsid w:val="004D305E"/>
    <w:rsid w:val="004D4277"/>
    <w:rsid w:val="004E627B"/>
    <w:rsid w:val="00500F3F"/>
    <w:rsid w:val="00502516"/>
    <w:rsid w:val="00505F06"/>
    <w:rsid w:val="00506828"/>
    <w:rsid w:val="005108C1"/>
    <w:rsid w:val="0053056E"/>
    <w:rsid w:val="00535263"/>
    <w:rsid w:val="00554FDA"/>
    <w:rsid w:val="00577BAB"/>
    <w:rsid w:val="00596645"/>
    <w:rsid w:val="005A7D59"/>
    <w:rsid w:val="005B2C6D"/>
    <w:rsid w:val="005C784C"/>
    <w:rsid w:val="005D17F6"/>
    <w:rsid w:val="005E5539"/>
    <w:rsid w:val="005E603F"/>
    <w:rsid w:val="00602BF5"/>
    <w:rsid w:val="00617FDD"/>
    <w:rsid w:val="0062466A"/>
    <w:rsid w:val="00633614"/>
    <w:rsid w:val="00633F68"/>
    <w:rsid w:val="006358DF"/>
    <w:rsid w:val="00636EB2"/>
    <w:rsid w:val="006375B8"/>
    <w:rsid w:val="00660150"/>
    <w:rsid w:val="0066510A"/>
    <w:rsid w:val="00673F9F"/>
    <w:rsid w:val="00686953"/>
    <w:rsid w:val="00687DEA"/>
    <w:rsid w:val="00687E67"/>
    <w:rsid w:val="00694523"/>
    <w:rsid w:val="006967F7"/>
    <w:rsid w:val="006A250C"/>
    <w:rsid w:val="006B1A34"/>
    <w:rsid w:val="006B21D3"/>
    <w:rsid w:val="006B57D0"/>
    <w:rsid w:val="006D30FF"/>
    <w:rsid w:val="006D6940"/>
    <w:rsid w:val="006F0B55"/>
    <w:rsid w:val="006F11EC"/>
    <w:rsid w:val="006F2B1E"/>
    <w:rsid w:val="0070082C"/>
    <w:rsid w:val="007136FF"/>
    <w:rsid w:val="00713953"/>
    <w:rsid w:val="00713CC5"/>
    <w:rsid w:val="007369E6"/>
    <w:rsid w:val="00746E59"/>
    <w:rsid w:val="00754C9A"/>
    <w:rsid w:val="0075599A"/>
    <w:rsid w:val="00761D52"/>
    <w:rsid w:val="00763D38"/>
    <w:rsid w:val="00766E67"/>
    <w:rsid w:val="0077445E"/>
    <w:rsid w:val="0077749E"/>
    <w:rsid w:val="00787D23"/>
    <w:rsid w:val="00790ADA"/>
    <w:rsid w:val="007D2288"/>
    <w:rsid w:val="007D741E"/>
    <w:rsid w:val="007E088F"/>
    <w:rsid w:val="007F3984"/>
    <w:rsid w:val="007F7B32"/>
    <w:rsid w:val="00804BC2"/>
    <w:rsid w:val="0081431A"/>
    <w:rsid w:val="0083216F"/>
    <w:rsid w:val="0083412A"/>
    <w:rsid w:val="00860000"/>
    <w:rsid w:val="008617E1"/>
    <w:rsid w:val="00863BD3"/>
    <w:rsid w:val="008641ED"/>
    <w:rsid w:val="00866D66"/>
    <w:rsid w:val="008671C6"/>
    <w:rsid w:val="00875803"/>
    <w:rsid w:val="0088237F"/>
    <w:rsid w:val="008B459E"/>
    <w:rsid w:val="008E0207"/>
    <w:rsid w:val="008E13AE"/>
    <w:rsid w:val="008E1506"/>
    <w:rsid w:val="008E710C"/>
    <w:rsid w:val="008F69D6"/>
    <w:rsid w:val="008F7B0B"/>
    <w:rsid w:val="00902823"/>
    <w:rsid w:val="00915CA6"/>
    <w:rsid w:val="00922961"/>
    <w:rsid w:val="00927834"/>
    <w:rsid w:val="009500A6"/>
    <w:rsid w:val="0095575D"/>
    <w:rsid w:val="00957C18"/>
    <w:rsid w:val="009659BA"/>
    <w:rsid w:val="00966ABC"/>
    <w:rsid w:val="00975E60"/>
    <w:rsid w:val="00983040"/>
    <w:rsid w:val="00984EA5"/>
    <w:rsid w:val="00996663"/>
    <w:rsid w:val="009B3FB9"/>
    <w:rsid w:val="009C2465"/>
    <w:rsid w:val="009C40F7"/>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1E2"/>
    <w:rsid w:val="00A910D8"/>
    <w:rsid w:val="00A94063"/>
    <w:rsid w:val="00AA6219"/>
    <w:rsid w:val="00AA74E0"/>
    <w:rsid w:val="00AB703F"/>
    <w:rsid w:val="00AC6BB8"/>
    <w:rsid w:val="00AD06FD"/>
    <w:rsid w:val="00AE008F"/>
    <w:rsid w:val="00AE5139"/>
    <w:rsid w:val="00B01FCD"/>
    <w:rsid w:val="00B07D91"/>
    <w:rsid w:val="00B1776C"/>
    <w:rsid w:val="00B25DD1"/>
    <w:rsid w:val="00B27EC1"/>
    <w:rsid w:val="00B52583"/>
    <w:rsid w:val="00B52896"/>
    <w:rsid w:val="00B8551B"/>
    <w:rsid w:val="00B86E2D"/>
    <w:rsid w:val="00B91942"/>
    <w:rsid w:val="00B95236"/>
    <w:rsid w:val="00B96BD9"/>
    <w:rsid w:val="00BA1B01"/>
    <w:rsid w:val="00BA2641"/>
    <w:rsid w:val="00BB37AA"/>
    <w:rsid w:val="00BC53A0"/>
    <w:rsid w:val="00BD4F47"/>
    <w:rsid w:val="00BD75CB"/>
    <w:rsid w:val="00BE62AD"/>
    <w:rsid w:val="00BE799A"/>
    <w:rsid w:val="00BF121F"/>
    <w:rsid w:val="00BF1F80"/>
    <w:rsid w:val="00C00BE6"/>
    <w:rsid w:val="00C0470D"/>
    <w:rsid w:val="00C144E0"/>
    <w:rsid w:val="00C166EF"/>
    <w:rsid w:val="00C17EB0"/>
    <w:rsid w:val="00C23666"/>
    <w:rsid w:val="00C27F5F"/>
    <w:rsid w:val="00C30A0F"/>
    <w:rsid w:val="00C35D0D"/>
    <w:rsid w:val="00C37E61"/>
    <w:rsid w:val="00C60978"/>
    <w:rsid w:val="00C70F1B"/>
    <w:rsid w:val="00C71A47"/>
    <w:rsid w:val="00C726F1"/>
    <w:rsid w:val="00C7464C"/>
    <w:rsid w:val="00C75707"/>
    <w:rsid w:val="00C7694C"/>
    <w:rsid w:val="00C76AC2"/>
    <w:rsid w:val="00C85588"/>
    <w:rsid w:val="00CB5A02"/>
    <w:rsid w:val="00CC3CFD"/>
    <w:rsid w:val="00CC56E4"/>
    <w:rsid w:val="00CD6755"/>
    <w:rsid w:val="00CD6856"/>
    <w:rsid w:val="00CE0089"/>
    <w:rsid w:val="00CE793C"/>
    <w:rsid w:val="00CF193C"/>
    <w:rsid w:val="00D12E73"/>
    <w:rsid w:val="00D173F1"/>
    <w:rsid w:val="00D74CB0"/>
    <w:rsid w:val="00D8295D"/>
    <w:rsid w:val="00D97E6C"/>
    <w:rsid w:val="00DB650C"/>
    <w:rsid w:val="00DC2A65"/>
    <w:rsid w:val="00DE15F0"/>
    <w:rsid w:val="00DE513D"/>
    <w:rsid w:val="00DE5663"/>
    <w:rsid w:val="00DE78AA"/>
    <w:rsid w:val="00E053D0"/>
    <w:rsid w:val="00E06428"/>
    <w:rsid w:val="00E06AD8"/>
    <w:rsid w:val="00E15994"/>
    <w:rsid w:val="00E1732B"/>
    <w:rsid w:val="00E3114E"/>
    <w:rsid w:val="00E31A70"/>
    <w:rsid w:val="00E35B02"/>
    <w:rsid w:val="00E66496"/>
    <w:rsid w:val="00E66B35"/>
    <w:rsid w:val="00E66E10"/>
    <w:rsid w:val="00E67C2F"/>
    <w:rsid w:val="00E7533C"/>
    <w:rsid w:val="00E769F6"/>
    <w:rsid w:val="00E8407C"/>
    <w:rsid w:val="00E84F3C"/>
    <w:rsid w:val="00EA012C"/>
    <w:rsid w:val="00EA2340"/>
    <w:rsid w:val="00EC6A55"/>
    <w:rsid w:val="00ED0288"/>
    <w:rsid w:val="00EE52CB"/>
    <w:rsid w:val="00EF581D"/>
    <w:rsid w:val="00EF7FD8"/>
    <w:rsid w:val="00F06F59"/>
    <w:rsid w:val="00F17988"/>
    <w:rsid w:val="00F338B0"/>
    <w:rsid w:val="00F469F0"/>
    <w:rsid w:val="00F53273"/>
    <w:rsid w:val="00F755E4"/>
    <w:rsid w:val="00F77D02"/>
    <w:rsid w:val="00F83D38"/>
    <w:rsid w:val="00F86C93"/>
    <w:rsid w:val="00F91BC7"/>
    <w:rsid w:val="00FA0A54"/>
    <w:rsid w:val="00FA3A4F"/>
    <w:rsid w:val="00FB3501"/>
    <w:rsid w:val="00FB3A86"/>
    <w:rsid w:val="00FC0F24"/>
    <w:rsid w:val="00FD126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8"/>
      </o:rules>
    </o:shapelayout>
  </w:shapeDefaults>
  <w:decimalSymbol w:val="."/>
  <w:listSeparator w:val=","/>
  <w14:docId w14:val="1B3CD32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0F24"/>
    <w:pPr>
      <w:jc w:val="both"/>
    </w:pPr>
    <w:rPr>
      <w:rFonts w:ascii="Arial" w:hAnsi="Arial"/>
    </w:rPr>
  </w:style>
  <w:style w:type="paragraph" w:styleId="Heading1">
    <w:name w:val="heading 1"/>
    <w:basedOn w:val="Normal"/>
    <w:next w:val="Normal"/>
    <w:link w:val="Heading1Char"/>
    <w:uiPriority w:val="9"/>
    <w:qFormat/>
    <w:rsid w:val="00423789"/>
    <w:pPr>
      <w:keepNext/>
      <w:spacing w:before="240" w:after="60"/>
      <w:outlineLvl w:val="0"/>
    </w:pPr>
    <w:rPr>
      <w:b/>
      <w:kern w:val="28"/>
      <w:sz w:val="28"/>
    </w:rPr>
  </w:style>
  <w:style w:type="paragraph" w:styleId="Heading2">
    <w:name w:val="heading 2"/>
    <w:basedOn w:val="Normal"/>
    <w:next w:val="Normal"/>
    <w:link w:val="Heading2Char"/>
    <w:uiPriority w:val="9"/>
    <w:unhideWhenUsed/>
    <w:qFormat/>
    <w:rsid w:val="00FC0F24"/>
    <w:pPr>
      <w:keepNext/>
      <w:keepLines/>
      <w:spacing w:before="40"/>
      <w:outlineLvl w:val="1"/>
    </w:pPr>
    <w:rPr>
      <w:rFonts w:eastAsiaTheme="majorEastAsia" w:cstheme="majorBidi"/>
      <w:b/>
      <w:color w:val="000000" w:themeColor="text1"/>
      <w:sz w:val="22"/>
      <w:szCs w:val="26"/>
    </w:rPr>
  </w:style>
  <w:style w:type="paragraph" w:styleId="Heading3">
    <w:name w:val="heading 3"/>
    <w:basedOn w:val="Normal"/>
    <w:next w:val="Normal"/>
    <w:link w:val="Heading3Char"/>
    <w:uiPriority w:val="9"/>
    <w:semiHidden/>
    <w:unhideWhenUsed/>
    <w:qFormat/>
    <w:rsid w:val="00FC0F24"/>
    <w:pPr>
      <w:keepNext/>
      <w:keepLines/>
      <w:spacing w:before="160" w:after="80" w:line="360" w:lineRule="auto"/>
      <w:outlineLvl w:val="2"/>
    </w:pPr>
    <w:rPr>
      <w:rFonts w:ascii="Times New Roman" w:eastAsiaTheme="majorEastAsia" w:hAnsi="Times New Roman"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FC0F24"/>
    <w:pPr>
      <w:keepNext/>
      <w:keepLines/>
      <w:spacing w:before="80" w:after="40" w:line="360" w:lineRule="auto"/>
      <w:outlineLvl w:val="3"/>
    </w:pPr>
    <w:rPr>
      <w:rFonts w:ascii="Times New Roman" w:eastAsiaTheme="majorEastAsia" w:hAnsi="Times New Roman" w:cstheme="majorBidi"/>
      <w:i/>
      <w:iCs/>
      <w:color w:val="365F91" w:themeColor="accent1" w:themeShade="BF"/>
      <w:kern w:val="2"/>
      <w:sz w:val="24"/>
      <w:szCs w:val="22"/>
    </w:rPr>
  </w:style>
  <w:style w:type="paragraph" w:styleId="Heading5">
    <w:name w:val="heading 5"/>
    <w:basedOn w:val="Normal"/>
    <w:next w:val="Normal"/>
    <w:link w:val="Heading5Char"/>
    <w:uiPriority w:val="9"/>
    <w:semiHidden/>
    <w:unhideWhenUsed/>
    <w:qFormat/>
    <w:rsid w:val="00FC0F24"/>
    <w:pPr>
      <w:keepNext/>
      <w:keepLines/>
      <w:spacing w:before="80" w:after="40" w:line="360" w:lineRule="auto"/>
      <w:outlineLvl w:val="4"/>
    </w:pPr>
    <w:rPr>
      <w:rFonts w:ascii="Times New Roman" w:eastAsiaTheme="majorEastAsia" w:hAnsi="Times New Roman" w:cstheme="majorBidi"/>
      <w:color w:val="365F91" w:themeColor="accent1" w:themeShade="BF"/>
      <w:kern w:val="2"/>
      <w:sz w:val="24"/>
      <w:szCs w:val="22"/>
    </w:rPr>
  </w:style>
  <w:style w:type="paragraph" w:styleId="Heading6">
    <w:name w:val="heading 6"/>
    <w:basedOn w:val="Normal"/>
    <w:next w:val="Normal"/>
    <w:link w:val="Heading6Char"/>
    <w:uiPriority w:val="9"/>
    <w:semiHidden/>
    <w:unhideWhenUsed/>
    <w:qFormat/>
    <w:rsid w:val="00FC0F24"/>
    <w:pPr>
      <w:keepNext/>
      <w:keepLines/>
      <w:spacing w:before="40" w:line="360" w:lineRule="auto"/>
      <w:outlineLvl w:val="5"/>
    </w:pPr>
    <w:rPr>
      <w:rFonts w:ascii="Times New Roman" w:eastAsiaTheme="majorEastAsia" w:hAnsi="Times New Roman" w:cstheme="majorBidi"/>
      <w:i/>
      <w:iCs/>
      <w:color w:val="595959" w:themeColor="text1" w:themeTint="A6"/>
      <w:kern w:val="2"/>
      <w:sz w:val="24"/>
      <w:szCs w:val="22"/>
    </w:rPr>
  </w:style>
  <w:style w:type="paragraph" w:styleId="Heading7">
    <w:name w:val="heading 7"/>
    <w:basedOn w:val="Normal"/>
    <w:next w:val="Normal"/>
    <w:link w:val="Heading7Char"/>
    <w:uiPriority w:val="9"/>
    <w:semiHidden/>
    <w:unhideWhenUsed/>
    <w:qFormat/>
    <w:rsid w:val="00FC0F24"/>
    <w:pPr>
      <w:keepNext/>
      <w:keepLines/>
      <w:spacing w:before="40" w:line="360" w:lineRule="auto"/>
      <w:outlineLvl w:val="6"/>
    </w:pPr>
    <w:rPr>
      <w:rFonts w:ascii="Times New Roman" w:eastAsiaTheme="majorEastAsia" w:hAnsi="Times New Roman" w:cstheme="majorBidi"/>
      <w:color w:val="595959" w:themeColor="text1" w:themeTint="A6"/>
      <w:kern w:val="2"/>
      <w:sz w:val="24"/>
      <w:szCs w:val="22"/>
    </w:rPr>
  </w:style>
  <w:style w:type="paragraph" w:styleId="Heading8">
    <w:name w:val="heading 8"/>
    <w:basedOn w:val="Normal"/>
    <w:next w:val="Normal"/>
    <w:link w:val="Heading8Char"/>
    <w:uiPriority w:val="9"/>
    <w:semiHidden/>
    <w:unhideWhenUsed/>
    <w:qFormat/>
    <w:rsid w:val="00FC0F24"/>
    <w:pPr>
      <w:keepNext/>
      <w:keepLines/>
      <w:spacing w:line="360" w:lineRule="auto"/>
      <w:outlineLvl w:val="7"/>
    </w:pPr>
    <w:rPr>
      <w:rFonts w:ascii="Times New Roman" w:eastAsiaTheme="majorEastAsia" w:hAnsi="Times New Roman" w:cstheme="majorBidi"/>
      <w:i/>
      <w:iCs/>
      <w:color w:val="272727" w:themeColor="text1" w:themeTint="D8"/>
      <w:kern w:val="2"/>
      <w:sz w:val="24"/>
      <w:szCs w:val="22"/>
    </w:rPr>
  </w:style>
  <w:style w:type="paragraph" w:styleId="Heading9">
    <w:name w:val="heading 9"/>
    <w:basedOn w:val="Normal"/>
    <w:next w:val="Normal"/>
    <w:link w:val="Heading9Char"/>
    <w:uiPriority w:val="9"/>
    <w:semiHidden/>
    <w:unhideWhenUsed/>
    <w:qFormat/>
    <w:rsid w:val="00FC0F24"/>
    <w:pPr>
      <w:keepNext/>
      <w:keepLines/>
      <w:spacing w:line="360" w:lineRule="auto"/>
      <w:outlineLvl w:val="8"/>
    </w:pPr>
    <w:rPr>
      <w:rFonts w:ascii="Times New Roman" w:eastAsiaTheme="majorEastAsia" w:hAnsi="Times New Roman" w:cstheme="majorBidi"/>
      <w:color w:val="272727" w:themeColor="text1" w:themeTint="D8"/>
      <w:kern w:val="2"/>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FC0F24"/>
    <w:rPr>
      <w:rFonts w:ascii="Arial" w:eastAsiaTheme="majorEastAsia" w:hAnsi="Arial" w:cstheme="majorBidi"/>
      <w:b/>
      <w:color w:val="000000" w:themeColor="text1"/>
      <w:sz w:val="22"/>
      <w:szCs w:val="26"/>
    </w:rPr>
  </w:style>
  <w:style w:type="character" w:customStyle="1" w:styleId="Heading3Char">
    <w:name w:val="Heading 3 Char"/>
    <w:basedOn w:val="DefaultParagraphFont"/>
    <w:link w:val="Heading3"/>
    <w:uiPriority w:val="9"/>
    <w:semiHidden/>
    <w:rsid w:val="00FC0F24"/>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FC0F24"/>
    <w:rPr>
      <w:rFonts w:eastAsiaTheme="majorEastAsia" w:cstheme="majorBidi"/>
      <w:i/>
      <w:iCs/>
      <w:color w:val="365F91" w:themeColor="accent1" w:themeShade="BF"/>
      <w:kern w:val="2"/>
      <w:sz w:val="24"/>
      <w:szCs w:val="22"/>
    </w:rPr>
  </w:style>
  <w:style w:type="character" w:customStyle="1" w:styleId="Heading5Char">
    <w:name w:val="Heading 5 Char"/>
    <w:basedOn w:val="DefaultParagraphFont"/>
    <w:link w:val="Heading5"/>
    <w:uiPriority w:val="9"/>
    <w:semiHidden/>
    <w:rsid w:val="00FC0F24"/>
    <w:rPr>
      <w:rFonts w:eastAsiaTheme="majorEastAsia" w:cstheme="majorBidi"/>
      <w:color w:val="365F91" w:themeColor="accent1" w:themeShade="BF"/>
      <w:kern w:val="2"/>
      <w:sz w:val="24"/>
      <w:szCs w:val="22"/>
    </w:rPr>
  </w:style>
  <w:style w:type="character" w:customStyle="1" w:styleId="Heading6Char">
    <w:name w:val="Heading 6 Char"/>
    <w:basedOn w:val="DefaultParagraphFont"/>
    <w:link w:val="Heading6"/>
    <w:uiPriority w:val="9"/>
    <w:semiHidden/>
    <w:rsid w:val="00FC0F24"/>
    <w:rPr>
      <w:rFonts w:eastAsiaTheme="majorEastAsia" w:cstheme="majorBidi"/>
      <w:i/>
      <w:iCs/>
      <w:color w:val="595959" w:themeColor="text1" w:themeTint="A6"/>
      <w:kern w:val="2"/>
      <w:sz w:val="24"/>
      <w:szCs w:val="22"/>
    </w:rPr>
  </w:style>
  <w:style w:type="character" w:customStyle="1" w:styleId="Heading7Char">
    <w:name w:val="Heading 7 Char"/>
    <w:basedOn w:val="DefaultParagraphFont"/>
    <w:link w:val="Heading7"/>
    <w:uiPriority w:val="9"/>
    <w:semiHidden/>
    <w:rsid w:val="00FC0F24"/>
    <w:rPr>
      <w:rFonts w:eastAsiaTheme="majorEastAsia" w:cstheme="majorBidi"/>
      <w:color w:val="595959" w:themeColor="text1" w:themeTint="A6"/>
      <w:kern w:val="2"/>
      <w:sz w:val="24"/>
      <w:szCs w:val="22"/>
    </w:rPr>
  </w:style>
  <w:style w:type="character" w:customStyle="1" w:styleId="Heading8Char">
    <w:name w:val="Heading 8 Char"/>
    <w:basedOn w:val="DefaultParagraphFont"/>
    <w:link w:val="Heading8"/>
    <w:uiPriority w:val="9"/>
    <w:semiHidden/>
    <w:rsid w:val="00FC0F24"/>
    <w:rPr>
      <w:rFonts w:eastAsiaTheme="majorEastAsia" w:cstheme="majorBidi"/>
      <w:i/>
      <w:iCs/>
      <w:color w:val="272727" w:themeColor="text1" w:themeTint="D8"/>
      <w:kern w:val="2"/>
      <w:sz w:val="24"/>
      <w:szCs w:val="22"/>
    </w:rPr>
  </w:style>
  <w:style w:type="character" w:customStyle="1" w:styleId="Heading9Char">
    <w:name w:val="Heading 9 Char"/>
    <w:basedOn w:val="DefaultParagraphFont"/>
    <w:link w:val="Heading9"/>
    <w:uiPriority w:val="9"/>
    <w:semiHidden/>
    <w:rsid w:val="00FC0F24"/>
    <w:rPr>
      <w:rFonts w:eastAsiaTheme="majorEastAsia" w:cstheme="majorBidi"/>
      <w:color w:val="272727" w:themeColor="text1" w:themeTint="D8"/>
      <w:kern w:val="2"/>
      <w:sz w:val="24"/>
      <w:szCs w:val="22"/>
    </w:rPr>
  </w:style>
  <w:style w:type="character" w:customStyle="1" w:styleId="Heading1Char">
    <w:name w:val="Heading 1 Char"/>
    <w:basedOn w:val="DefaultParagraphFont"/>
    <w:link w:val="Heading1"/>
    <w:uiPriority w:val="9"/>
    <w:rsid w:val="00FC0F24"/>
    <w:rPr>
      <w:rFonts w:ascii="Arial" w:hAnsi="Arial"/>
      <w:b/>
      <w:kern w:val="28"/>
      <w:sz w:val="28"/>
    </w:rPr>
  </w:style>
  <w:style w:type="character" w:customStyle="1" w:styleId="TitleChar">
    <w:name w:val="Title Char"/>
    <w:basedOn w:val="DefaultParagraphFont"/>
    <w:link w:val="Title"/>
    <w:uiPriority w:val="10"/>
    <w:rsid w:val="00FC0F24"/>
    <w:rPr>
      <w:rFonts w:ascii="Helvetica" w:hAnsi="Helvetica"/>
      <w:b/>
      <w:kern w:val="28"/>
      <w:sz w:val="36"/>
    </w:rPr>
  </w:style>
  <w:style w:type="paragraph" w:styleId="Subtitle">
    <w:name w:val="Subtitle"/>
    <w:basedOn w:val="Normal"/>
    <w:next w:val="Normal"/>
    <w:link w:val="SubtitleChar"/>
    <w:uiPriority w:val="11"/>
    <w:qFormat/>
    <w:rsid w:val="00FC0F24"/>
    <w:pPr>
      <w:numPr>
        <w:ilvl w:val="1"/>
      </w:numPr>
      <w:spacing w:after="160" w:line="360" w:lineRule="auto"/>
    </w:pPr>
    <w:rPr>
      <w:rFonts w:ascii="Times New Roman" w:eastAsiaTheme="majorEastAsia" w:hAnsi="Times New Roman"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C0F24"/>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C0F24"/>
    <w:pPr>
      <w:spacing w:before="160" w:after="160" w:line="360" w:lineRule="auto"/>
      <w:jc w:val="center"/>
    </w:pPr>
    <w:rPr>
      <w:rFonts w:ascii="Times New Roman" w:eastAsiaTheme="minorHAnsi" w:hAnsi="Times New Roman" w:cstheme="minorBidi"/>
      <w:i/>
      <w:iCs/>
      <w:color w:val="404040" w:themeColor="text1" w:themeTint="BF"/>
      <w:kern w:val="2"/>
      <w:sz w:val="24"/>
      <w:szCs w:val="22"/>
    </w:rPr>
  </w:style>
  <w:style w:type="character" w:customStyle="1" w:styleId="QuoteChar">
    <w:name w:val="Quote Char"/>
    <w:basedOn w:val="DefaultParagraphFont"/>
    <w:link w:val="Quote"/>
    <w:uiPriority w:val="29"/>
    <w:rsid w:val="00FC0F24"/>
    <w:rPr>
      <w:rFonts w:eastAsiaTheme="minorHAnsi" w:cstheme="minorBidi"/>
      <w:i/>
      <w:iCs/>
      <w:color w:val="404040" w:themeColor="text1" w:themeTint="BF"/>
      <w:kern w:val="2"/>
      <w:sz w:val="24"/>
      <w:szCs w:val="22"/>
    </w:rPr>
  </w:style>
  <w:style w:type="paragraph" w:styleId="ListParagraph">
    <w:name w:val="List Paragraph"/>
    <w:basedOn w:val="Normal"/>
    <w:uiPriority w:val="34"/>
    <w:qFormat/>
    <w:rsid w:val="00FC0F24"/>
    <w:pPr>
      <w:spacing w:after="160" w:line="360" w:lineRule="auto"/>
      <w:ind w:left="720"/>
      <w:contextualSpacing/>
    </w:pPr>
    <w:rPr>
      <w:rFonts w:ascii="Times New Roman" w:eastAsiaTheme="minorHAnsi" w:hAnsi="Times New Roman" w:cstheme="minorBidi"/>
      <w:kern w:val="2"/>
      <w:sz w:val="24"/>
      <w:szCs w:val="22"/>
    </w:rPr>
  </w:style>
  <w:style w:type="character" w:styleId="IntenseEmphasis">
    <w:name w:val="Intense Emphasis"/>
    <w:basedOn w:val="DefaultParagraphFont"/>
    <w:uiPriority w:val="21"/>
    <w:qFormat/>
    <w:rsid w:val="00FC0F24"/>
    <w:rPr>
      <w:i/>
      <w:iCs/>
      <w:color w:val="365F91" w:themeColor="accent1" w:themeShade="BF"/>
    </w:rPr>
  </w:style>
  <w:style w:type="paragraph" w:styleId="IntenseQuote">
    <w:name w:val="Intense Quote"/>
    <w:basedOn w:val="Normal"/>
    <w:next w:val="Normal"/>
    <w:link w:val="IntenseQuoteChar"/>
    <w:uiPriority w:val="30"/>
    <w:qFormat/>
    <w:rsid w:val="00FC0F24"/>
    <w:pPr>
      <w:pBdr>
        <w:top w:val="single" w:sz="4" w:space="10" w:color="365F91" w:themeColor="accent1" w:themeShade="BF"/>
        <w:bottom w:val="single" w:sz="4" w:space="10" w:color="365F91" w:themeColor="accent1" w:themeShade="BF"/>
      </w:pBdr>
      <w:spacing w:before="360" w:after="360" w:line="360" w:lineRule="auto"/>
      <w:ind w:left="864" w:right="864"/>
      <w:jc w:val="center"/>
    </w:pPr>
    <w:rPr>
      <w:rFonts w:ascii="Times New Roman" w:eastAsiaTheme="minorHAnsi" w:hAnsi="Times New Roman" w:cstheme="minorBidi"/>
      <w:i/>
      <w:iCs/>
      <w:color w:val="365F91" w:themeColor="accent1" w:themeShade="BF"/>
      <w:kern w:val="2"/>
      <w:sz w:val="24"/>
      <w:szCs w:val="22"/>
    </w:rPr>
  </w:style>
  <w:style w:type="character" w:customStyle="1" w:styleId="IntenseQuoteChar">
    <w:name w:val="Intense Quote Char"/>
    <w:basedOn w:val="DefaultParagraphFont"/>
    <w:link w:val="IntenseQuote"/>
    <w:uiPriority w:val="30"/>
    <w:rsid w:val="00FC0F24"/>
    <w:rPr>
      <w:rFonts w:eastAsiaTheme="minorHAnsi" w:cstheme="minorBidi"/>
      <w:i/>
      <w:iCs/>
      <w:color w:val="365F91" w:themeColor="accent1" w:themeShade="BF"/>
      <w:kern w:val="2"/>
      <w:sz w:val="24"/>
      <w:szCs w:val="22"/>
    </w:rPr>
  </w:style>
  <w:style w:type="character" w:styleId="IntenseReference">
    <w:name w:val="Intense Reference"/>
    <w:basedOn w:val="DefaultParagraphFont"/>
    <w:uiPriority w:val="32"/>
    <w:qFormat/>
    <w:rsid w:val="00FC0F24"/>
    <w:rPr>
      <w:b/>
      <w:bCs/>
      <w:smallCaps/>
      <w:color w:val="365F91" w:themeColor="accent1" w:themeShade="BF"/>
      <w:spacing w:val="5"/>
    </w:rPr>
  </w:style>
  <w:style w:type="paragraph" w:styleId="HTMLPreformatted">
    <w:name w:val="HTML Preformatted"/>
    <w:basedOn w:val="Normal"/>
    <w:link w:val="HTMLPreformattedChar"/>
    <w:uiPriority w:val="99"/>
    <w:semiHidden/>
    <w:unhideWhenUsed/>
    <w:rsid w:val="00FC0F24"/>
    <w:rPr>
      <w:rFonts w:ascii="Consolas" w:eastAsiaTheme="minorHAnsi" w:hAnsi="Consolas" w:cstheme="minorBidi"/>
      <w:kern w:val="2"/>
    </w:rPr>
  </w:style>
  <w:style w:type="character" w:customStyle="1" w:styleId="HTMLPreformattedChar">
    <w:name w:val="HTML Preformatted Char"/>
    <w:basedOn w:val="DefaultParagraphFont"/>
    <w:link w:val="HTMLPreformatted"/>
    <w:uiPriority w:val="99"/>
    <w:semiHidden/>
    <w:rsid w:val="00FC0F24"/>
    <w:rPr>
      <w:rFonts w:ascii="Consolas" w:eastAsiaTheme="minorHAnsi" w:hAnsi="Consolas" w:cstheme="minorBidi"/>
      <w:kern w:val="2"/>
    </w:rPr>
  </w:style>
  <w:style w:type="character" w:customStyle="1" w:styleId="HeaderChar">
    <w:name w:val="Header Char"/>
    <w:basedOn w:val="DefaultParagraphFont"/>
    <w:link w:val="Header"/>
    <w:uiPriority w:val="99"/>
    <w:rsid w:val="00FC0F24"/>
    <w:rPr>
      <w:rFonts w:ascii="Helvetica" w:hAnsi="Helvetica"/>
    </w:rPr>
  </w:style>
  <w:style w:type="character" w:customStyle="1" w:styleId="FooterChar">
    <w:name w:val="Footer Char"/>
    <w:basedOn w:val="DefaultParagraphFont"/>
    <w:link w:val="Footer"/>
    <w:uiPriority w:val="99"/>
    <w:rsid w:val="00FC0F24"/>
    <w:rPr>
      <w:rFonts w:ascii="Helvetica" w:hAnsi="Helvetica"/>
    </w:rPr>
  </w:style>
  <w:style w:type="table" w:styleId="GridTable1Light-Accent5">
    <w:name w:val="Grid Table 1 Light Accent 5"/>
    <w:basedOn w:val="TableNormal"/>
    <w:uiPriority w:val="46"/>
    <w:rsid w:val="00FC0F24"/>
    <w:rPr>
      <w:rFonts w:asciiTheme="minorHAnsi" w:eastAsiaTheme="minorHAnsi" w:hAnsiTheme="minorHAnsi" w:cstheme="minorBidi"/>
      <w:kern w:val="2"/>
      <w:sz w:val="24"/>
      <w:szCs w:val="24"/>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unhideWhenUsed/>
    <w:rsid w:val="00FC0F24"/>
    <w:pPr>
      <w:spacing w:after="160" w:line="259" w:lineRule="auto"/>
    </w:pPr>
    <w:rPr>
      <w:rFonts w:asciiTheme="minorHAnsi" w:eastAsiaTheme="minorHAnsi" w:hAnsiTheme="minorHAnsi" w:cstheme="minorBidi"/>
      <w:kern w:val="2"/>
      <w:sz w:val="22"/>
      <w:szCs w:val="22"/>
    </w:rPr>
  </w:style>
  <w:style w:type="paragraph" w:styleId="NoSpacing">
    <w:name w:val="No Spacing"/>
    <w:uiPriority w:val="1"/>
    <w:qFormat/>
    <w:rsid w:val="00FC0F24"/>
    <w:pPr>
      <w:jc w:val="both"/>
    </w:pPr>
    <w:rPr>
      <w:rFonts w:eastAsia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11/bjep.12725" TargetMode="External"/><Relationship Id="rId21" Type="http://schemas.openxmlformats.org/officeDocument/2006/relationships/hyperlink" Target="https://doi.org/10.3934/publichealth.2020055" TargetMode="External"/><Relationship Id="rId42" Type="http://schemas.openxmlformats.org/officeDocument/2006/relationships/hyperlink" Target="https://doi.org/10.1007/s10734-024-01199-w" TargetMode="External"/><Relationship Id="rId63" Type="http://schemas.openxmlformats.org/officeDocument/2006/relationships/hyperlink" Target="https://doi.org/10.1080/02702711.2012.739593" TargetMode="External"/><Relationship Id="rId84" Type="http://schemas.openxmlformats.org/officeDocument/2006/relationships/hyperlink" Target="https://doi.org/10.1111/bjet.13454" TargetMode="External"/><Relationship Id="rId138" Type="http://schemas.openxmlformats.org/officeDocument/2006/relationships/header" Target="header6.xml"/><Relationship Id="rId16" Type="http://schemas.openxmlformats.org/officeDocument/2006/relationships/hyperlink" Target="https://www.routledge.com/The-Science-of-Living/Adler/p/book/9780415820646" TargetMode="External"/><Relationship Id="rId107" Type="http://schemas.openxmlformats.org/officeDocument/2006/relationships/hyperlink" Target="https://doi.org/10.1016/j.heliyon.2024.e32697" TargetMode="External"/><Relationship Id="rId11" Type="http://schemas.openxmlformats.org/officeDocument/2006/relationships/footer" Target="footer2.xml"/><Relationship Id="rId32" Type="http://schemas.openxmlformats.org/officeDocument/2006/relationships/hyperlink" Target="https://doi.org/10.1371/journal.pone.0297508" TargetMode="External"/><Relationship Id="rId37" Type="http://schemas.openxmlformats.org/officeDocument/2006/relationships/hyperlink" Target="https://doi.org/10.1037/0003-066X.59.8.676" TargetMode="External"/><Relationship Id="rId53" Type="http://schemas.openxmlformats.org/officeDocument/2006/relationships/hyperlink" Target="https://doi.org/10.12688/wellcomeopenres.18708.2" TargetMode="External"/><Relationship Id="rId58" Type="http://schemas.openxmlformats.org/officeDocument/2006/relationships/hyperlink" Target="https://doi.org/10.3390/ijerph19074282" TargetMode="External"/><Relationship Id="rId74" Type="http://schemas.openxmlformats.org/officeDocument/2006/relationships/hyperlink" Target="https://doi.org/10.3390/ijerph14030311" TargetMode="External"/><Relationship Id="rId79" Type="http://schemas.openxmlformats.org/officeDocument/2006/relationships/hyperlink" Target="https://doi.org/10.2196/18286" TargetMode="External"/><Relationship Id="rId102" Type="http://schemas.openxmlformats.org/officeDocument/2006/relationships/hyperlink" Target="https://doi.org/10.1016/j.psyneuen.2023.106415" TargetMode="External"/><Relationship Id="rId123" Type="http://schemas.openxmlformats.org/officeDocument/2006/relationships/hyperlink" Target="https://doi.org/10.3389/fnut.2023.1198796" TargetMode="External"/><Relationship Id="rId128" Type="http://schemas.openxmlformats.org/officeDocument/2006/relationships/hyperlink" Target="https://doi.org/10.3389/fpsyg.2023.1209881" TargetMode="External"/><Relationship Id="rId5" Type="http://schemas.openxmlformats.org/officeDocument/2006/relationships/webSettings" Target="webSettings.xml"/><Relationship Id="rId90" Type="http://schemas.openxmlformats.org/officeDocument/2006/relationships/hyperlink" Target="https://doi.org/10.1080/07315724.2005.10719448" TargetMode="External"/><Relationship Id="rId95" Type="http://schemas.openxmlformats.org/officeDocument/2006/relationships/hyperlink" Target="https://doi.org/10.1080/07448481.1994.9939094" TargetMode="External"/><Relationship Id="rId22" Type="http://schemas.openxmlformats.org/officeDocument/2006/relationships/hyperlink" Target="https://doi.org/10.1016/S0306-9192(99)00024-X" TargetMode="External"/><Relationship Id="rId27" Type="http://schemas.openxmlformats.org/officeDocument/2006/relationships/hyperlink" Target="https://doi.org/10.1136/bjsports-2011-090185" TargetMode="External"/><Relationship Id="rId43" Type="http://schemas.openxmlformats.org/officeDocument/2006/relationships/hyperlink" Target="https://doi.org/10.1016/j.ypmed.2019.105929" TargetMode="External"/><Relationship Id="rId48" Type="http://schemas.openxmlformats.org/officeDocument/2006/relationships/hyperlink" Target="https://doi.org/10.1371/journal.pone.0094184" TargetMode="External"/><Relationship Id="rId64" Type="http://schemas.openxmlformats.org/officeDocument/2006/relationships/hyperlink" Target="https://doi.org/10.4018/IJTHI.306226" TargetMode="External"/><Relationship Id="rId69" Type="http://schemas.openxmlformats.org/officeDocument/2006/relationships/hyperlink" Target="https://doi.org/10.1007/s10964-019-01184-y" TargetMode="External"/><Relationship Id="rId113" Type="http://schemas.openxmlformats.org/officeDocument/2006/relationships/hyperlink" Target="https://doi.org/10.4103/psychiatry.IndianJPsychiatry_70_17" TargetMode="External"/><Relationship Id="rId118" Type="http://schemas.openxmlformats.org/officeDocument/2006/relationships/hyperlink" Target="https://doi.org/10.36948/ijfmr.2023.v05i05.6700" TargetMode="External"/><Relationship Id="rId134" Type="http://schemas.openxmlformats.org/officeDocument/2006/relationships/hyperlink" Target="https://doi.org/10.1007/978-981-10-5562-1_2" TargetMode="External"/><Relationship Id="rId139" Type="http://schemas.openxmlformats.org/officeDocument/2006/relationships/fontTable" Target="fontTable.xml"/><Relationship Id="rId80" Type="http://schemas.openxmlformats.org/officeDocument/2006/relationships/hyperlink" Target="https://doi.org/10.1007/978-94-6209-701-8_2" TargetMode="External"/><Relationship Id="rId85" Type="http://schemas.openxmlformats.org/officeDocument/2006/relationships/hyperlink" Target="https://doi.org/10.1016/j.appet.2011.03.012" TargetMode="External"/><Relationship Id="rId12" Type="http://schemas.openxmlformats.org/officeDocument/2006/relationships/header" Target="header3.xml"/><Relationship Id="rId17" Type="http://schemas.openxmlformats.org/officeDocument/2006/relationships/hyperlink" Target="https://doi.org/10.3389/fnhum.2013.00425" TargetMode="External"/><Relationship Id="rId33" Type="http://schemas.openxmlformats.org/officeDocument/2006/relationships/hyperlink" Target="https://doi.org/10.1146/annurev.clinpsy.1.102803.144029" TargetMode="External"/><Relationship Id="rId38" Type="http://schemas.openxmlformats.org/officeDocument/2006/relationships/hyperlink" Target="https://doi.org/10.1111/j.1745-6924.2008.00089.x" TargetMode="External"/><Relationship Id="rId59" Type="http://schemas.openxmlformats.org/officeDocument/2006/relationships/hyperlink" Target="http://www.ncbi.nlm.nih.gov/books/NBK314/" TargetMode="External"/><Relationship Id="rId103" Type="http://schemas.openxmlformats.org/officeDocument/2006/relationships/hyperlink" Target="https://doi.org/10.3389/fpsyt.2019.00399" TargetMode="External"/><Relationship Id="rId108" Type="http://schemas.openxmlformats.org/officeDocument/2006/relationships/hyperlink" Target="https://doi.org/10.1016/j.smrv.2021.101556" TargetMode="External"/><Relationship Id="rId124" Type="http://schemas.openxmlformats.org/officeDocument/2006/relationships/hyperlink" Target="https://doi.org/10.3389/fpsyg.2025.1567122" TargetMode="External"/><Relationship Id="rId129" Type="http://schemas.openxmlformats.org/officeDocument/2006/relationships/hyperlink" Target="https://doi.org/10.1080/00336297.2023.2218038" TargetMode="External"/><Relationship Id="rId54" Type="http://schemas.openxmlformats.org/officeDocument/2006/relationships/hyperlink" Target="https://doi.org/10.1186/s12912-021-00635-x" TargetMode="External"/><Relationship Id="rId70" Type="http://schemas.openxmlformats.org/officeDocument/2006/relationships/hyperlink" Target="https://doi.org/10.3390/children8070542" TargetMode="External"/><Relationship Id="rId75" Type="http://schemas.openxmlformats.org/officeDocument/2006/relationships/hyperlink" Target="https://doi.org/10.1111/jnu.12017" TargetMode="External"/><Relationship Id="rId91" Type="http://schemas.openxmlformats.org/officeDocument/2006/relationships/hyperlink" Target="https://doi.org/10.1080/15332985.2024.2306935" TargetMode="External"/><Relationship Id="rId96" Type="http://schemas.openxmlformats.org/officeDocument/2006/relationships/hyperlink" Target="https://doi.org/10.1177/0956797616678438"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3389/fpsyg.2022.886344" TargetMode="External"/><Relationship Id="rId28" Type="http://schemas.openxmlformats.org/officeDocument/2006/relationships/hyperlink" Target="https://doi.org/10.1080/2156857X.2020.1868553" TargetMode="External"/><Relationship Id="rId49" Type="http://schemas.openxmlformats.org/officeDocument/2006/relationships/hyperlink" Target="https://doi.org/10.1177/1529100612453266" TargetMode="External"/><Relationship Id="rId114" Type="http://schemas.openxmlformats.org/officeDocument/2006/relationships/hyperlink" Target="https://doi.org/10.1016/j.jrp.2018.02.005" TargetMode="External"/><Relationship Id="rId119" Type="http://schemas.openxmlformats.org/officeDocument/2006/relationships/hyperlink" Target="https://doi.org/10.1080/02614369300390231" TargetMode="External"/><Relationship Id="rId44" Type="http://schemas.openxmlformats.org/officeDocument/2006/relationships/hyperlink" Target="https://doi.org/10.3390/psychoactives3040028" TargetMode="External"/><Relationship Id="rId60" Type="http://schemas.openxmlformats.org/officeDocument/2006/relationships/hyperlink" Target="https://doi.org/10.1016/j.susoc.2022.05.004" TargetMode="External"/><Relationship Id="rId65" Type="http://schemas.openxmlformats.org/officeDocument/2006/relationships/hyperlink" Target="https://doi.org/10.1016/j.heliyon.2022.e09768" TargetMode="External"/><Relationship Id="rId81" Type="http://schemas.openxmlformats.org/officeDocument/2006/relationships/hyperlink" Target="https://doi.org/10.1155/2017/7517450" TargetMode="External"/><Relationship Id="rId86" Type="http://schemas.openxmlformats.org/officeDocument/2006/relationships/hyperlink" Target="https://doi.org/10.1016/j.sleh.2016.11.006" TargetMode="External"/><Relationship Id="rId130" Type="http://schemas.openxmlformats.org/officeDocument/2006/relationships/hyperlink" Target="https://doi.org/10.21315/mjms2018.25.3.6" TargetMode="External"/><Relationship Id="rId135" Type="http://schemas.openxmlformats.org/officeDocument/2006/relationships/header" Target="header4.xml"/><Relationship Id="rId13" Type="http://schemas.openxmlformats.org/officeDocument/2006/relationships/footer" Target="footer3.xml"/><Relationship Id="rId18" Type="http://schemas.openxmlformats.org/officeDocument/2006/relationships/hyperlink" Target="https://doi.org/10.7759/cureus.36221" TargetMode="External"/><Relationship Id="rId39" Type="http://schemas.openxmlformats.org/officeDocument/2006/relationships/hyperlink" Target="https://doi.org/10.1186/s41239-023-00392-8" TargetMode="External"/><Relationship Id="rId109" Type="http://schemas.openxmlformats.org/officeDocument/2006/relationships/hyperlink" Target="https://doi.org/10.47054/SR191025sh" TargetMode="External"/><Relationship Id="rId34" Type="http://schemas.openxmlformats.org/officeDocument/2006/relationships/hyperlink" Target="https://eric.ed.gov/?id=ED496343" TargetMode="External"/><Relationship Id="rId50" Type="http://schemas.openxmlformats.org/officeDocument/2006/relationships/hyperlink" Target="https://doi.org/10.1080/08039488.2024.2318649" TargetMode="External"/><Relationship Id="rId55" Type="http://schemas.openxmlformats.org/officeDocument/2006/relationships/hyperlink" Target="https://doi.org/10.1016/j.ijchp.2020.03.001" TargetMode="External"/><Relationship Id="rId76" Type="http://schemas.openxmlformats.org/officeDocument/2006/relationships/hyperlink" Target="https://doi.org/10.1016/j.chb.2013.10.049" TargetMode="External"/><Relationship Id="rId97" Type="http://schemas.openxmlformats.org/officeDocument/2006/relationships/hyperlink" Target="https://doi.org/10.3233/WOR-220410" TargetMode="External"/><Relationship Id="rId104" Type="http://schemas.openxmlformats.org/officeDocument/2006/relationships/hyperlink" Target="https://doi.org/10.1186/s12966-019-0881-7" TargetMode="External"/><Relationship Id="rId120" Type="http://schemas.openxmlformats.org/officeDocument/2006/relationships/hyperlink" Target="https://doi.org/10.1177/008124630703700313" TargetMode="External"/><Relationship Id="rId125" Type="http://schemas.openxmlformats.org/officeDocument/2006/relationships/hyperlink" Target="https://doi.org/10.5665/sleep.4716" TargetMode="External"/><Relationship Id="rId7" Type="http://schemas.openxmlformats.org/officeDocument/2006/relationships/endnotes" Target="endnotes.xml"/><Relationship Id="rId71" Type="http://schemas.openxmlformats.org/officeDocument/2006/relationships/hyperlink" Target="https://doi.org/dx.doi.org/10.36472/msd.v8i12.629" TargetMode="External"/><Relationship Id="rId92" Type="http://schemas.openxmlformats.org/officeDocument/2006/relationships/hyperlink" Target="https://doi.org/10.1053/scnp.2001.19411" TargetMode="External"/><Relationship Id="rId2" Type="http://schemas.openxmlformats.org/officeDocument/2006/relationships/numbering" Target="numbering.xml"/><Relationship Id="rId29" Type="http://schemas.openxmlformats.org/officeDocument/2006/relationships/hyperlink" Target="https://doi.org/10.3390/ijerph20054427" TargetMode="External"/><Relationship Id="rId24" Type="http://schemas.openxmlformats.org/officeDocument/2006/relationships/hyperlink" Target="https://doi.org/10.1037/0033-2909.117.3.497" TargetMode="External"/><Relationship Id="rId40" Type="http://schemas.openxmlformats.org/officeDocument/2006/relationships/hyperlink" Target="https://doi.org/10.1016/j.jhealeco.2009.10.003" TargetMode="External"/><Relationship Id="rId45" Type="http://schemas.openxmlformats.org/officeDocument/2006/relationships/hyperlink" Target="https://doi.org/10.1080/14622200%20110050457" TargetMode="External"/><Relationship Id="rId66" Type="http://schemas.openxmlformats.org/officeDocument/2006/relationships/hyperlink" Target="https://doi.org/10.1007/s13162-020-00161-0" TargetMode="External"/><Relationship Id="rId87" Type="http://schemas.openxmlformats.org/officeDocument/2006/relationships/hyperlink" Target="https://doi.org/10.1007/s12199-009-0108-7" TargetMode="External"/><Relationship Id="rId110" Type="http://schemas.openxmlformats.org/officeDocument/2006/relationships/hyperlink" Target="https://doi.org/10.1371/journal.pone.0311535" TargetMode="External"/><Relationship Id="rId115" Type="http://schemas.openxmlformats.org/officeDocument/2006/relationships/hyperlink" Target="https://doi.org/10.1371/journal.pone.0171077" TargetMode="External"/><Relationship Id="rId131" Type="http://schemas.openxmlformats.org/officeDocument/2006/relationships/hyperlink" Target="https://doi.org/10.1007/s10639-024-12693-0" TargetMode="External"/><Relationship Id="rId136" Type="http://schemas.openxmlformats.org/officeDocument/2006/relationships/header" Target="header5.xml"/><Relationship Id="rId61" Type="http://schemas.openxmlformats.org/officeDocument/2006/relationships/hyperlink" Target="https://doi.org/10.1186/s12916-022-02524-9" TargetMode="External"/><Relationship Id="rId82" Type="http://schemas.openxmlformats.org/officeDocument/2006/relationships/hyperlink" Target="https://doi.org/10.3390/educsci13090856" TargetMode="External"/><Relationship Id="rId19" Type="http://schemas.openxmlformats.org/officeDocument/2006/relationships/hyperlink" Target="https://doi.org/10.4103/jfmpc.jfmpc_941_20" TargetMode="External"/><Relationship Id="rId14" Type="http://schemas.openxmlformats.org/officeDocument/2006/relationships/image" Target="media/image1.emf"/><Relationship Id="rId30" Type="http://schemas.openxmlformats.org/officeDocument/2006/relationships/hyperlink" Target="https://doi.org/10.3390/healthcare12222213" TargetMode="External"/><Relationship Id="rId35" Type="http://schemas.openxmlformats.org/officeDocument/2006/relationships/hyperlink" Target="https://doi.org/10.1177/002214650504600105" TargetMode="External"/><Relationship Id="rId56" Type="http://schemas.openxmlformats.org/officeDocument/2006/relationships/hyperlink" Target="https://doi.org/10.1017/S0029665120006898" TargetMode="External"/><Relationship Id="rId77" Type="http://schemas.openxmlformats.org/officeDocument/2006/relationships/hyperlink" Target="https://doi.org/10.3389/fpsyg.2022.938965" TargetMode="External"/><Relationship Id="rId100" Type="http://schemas.openxmlformats.org/officeDocument/2006/relationships/hyperlink" Target="https://doi.org/10.1080/07448481.2020.1715986" TargetMode="External"/><Relationship Id="rId105" Type="http://schemas.openxmlformats.org/officeDocument/2006/relationships/hyperlink" Target="https://doi.org/10.1186/s12982-024-00186-x" TargetMode="External"/><Relationship Id="rId126" Type="http://schemas.openxmlformats.org/officeDocument/2006/relationships/hyperlink" Target="https://www.ncbi.nlm.nih.gov/books/NBK566046/" TargetMode="External"/><Relationship Id="rId8" Type="http://schemas.openxmlformats.org/officeDocument/2006/relationships/header" Target="header1.xml"/><Relationship Id="rId51" Type="http://schemas.openxmlformats.org/officeDocument/2006/relationships/hyperlink" Target="https://doi.org/10.3390/ijerph18126626" TargetMode="External"/><Relationship Id="rId72" Type="http://schemas.openxmlformats.org/officeDocument/2006/relationships/hyperlink" Target="https://doi.org/10.1016/j.cegh.2019.10.005" TargetMode="External"/><Relationship Id="rId93" Type="http://schemas.openxmlformats.org/officeDocument/2006/relationships/hyperlink" Target="https://doi.org/10.1080/23311908.2016.1168768" TargetMode="External"/><Relationship Id="rId98" Type="http://schemas.openxmlformats.org/officeDocument/2006/relationships/hyperlink" Target="https://doi.org/10.5664/jcsm.9476" TargetMode="External"/><Relationship Id="rId121" Type="http://schemas.openxmlformats.org/officeDocument/2006/relationships/hyperlink" Target="https://doi.org/10.1071/PY11107" TargetMode="External"/><Relationship Id="rId3" Type="http://schemas.openxmlformats.org/officeDocument/2006/relationships/styles" Target="styles.xml"/><Relationship Id="rId25" Type="http://schemas.openxmlformats.org/officeDocument/2006/relationships/hyperlink" Target="https://doi.org/10.1016/j.socscimed.2016.07.014" TargetMode="External"/><Relationship Id="rId46" Type="http://schemas.openxmlformats.org/officeDocument/2006/relationships/hyperlink" Target="https://doi.org/10.1111/j.1746-1561.2009.00477.x" TargetMode="External"/><Relationship Id="rId67" Type="http://schemas.openxmlformats.org/officeDocument/2006/relationships/hyperlink" Target="https://doi.org/10.1080/15693430701472747" TargetMode="External"/><Relationship Id="rId116" Type="http://schemas.openxmlformats.org/officeDocument/2006/relationships/hyperlink" Target="https://doi.org/10.1016/j.jad.2024.02.055" TargetMode="External"/><Relationship Id="rId137" Type="http://schemas.openxmlformats.org/officeDocument/2006/relationships/footer" Target="footer4.xml"/><Relationship Id="rId20" Type="http://schemas.openxmlformats.org/officeDocument/2006/relationships/hyperlink" Target="https://doi.org/10.30880/jts.2021.13.01.006" TargetMode="External"/><Relationship Id="rId41" Type="http://schemas.openxmlformats.org/officeDocument/2006/relationships/hyperlink" Target="https://doi.org/10.1016/j.jadohealth.2016.06.021" TargetMode="External"/><Relationship Id="rId62" Type="http://schemas.openxmlformats.org/officeDocument/2006/relationships/hyperlink" Target="https://doi.org/10.3390/nu15173715" TargetMode="External"/><Relationship Id="rId83" Type="http://schemas.openxmlformats.org/officeDocument/2006/relationships/hyperlink" Target="https://doi.org/10.1111/nuf.12659" TargetMode="External"/><Relationship Id="rId88" Type="http://schemas.openxmlformats.org/officeDocument/2006/relationships/hyperlink" Target="https://doi.org/10.1073/pnas.1902058116" TargetMode="External"/><Relationship Id="rId111" Type="http://schemas.openxmlformats.org/officeDocument/2006/relationships/hyperlink" Target="https://doi.org/10.15585/mmwr.su7304a10" TargetMode="External"/><Relationship Id="rId132" Type="http://schemas.openxmlformats.org/officeDocument/2006/relationships/hyperlink" Target="https://doi.org/10.1057/s41599-025-04630-4" TargetMode="External"/><Relationship Id="rId15" Type="http://schemas.openxmlformats.org/officeDocument/2006/relationships/hyperlink" Target="https://doi.org/10.9790/1959-0804034146" TargetMode="External"/><Relationship Id="rId36" Type="http://schemas.openxmlformats.org/officeDocument/2006/relationships/hyperlink" Target="https://doi.org/10.1111/j.1533-8525.1997.tb00480.x" TargetMode="External"/><Relationship Id="rId57" Type="http://schemas.openxmlformats.org/officeDocument/2006/relationships/hyperlink" Target="https://doi.org/10.4103/2141-9248.109488" TargetMode="External"/><Relationship Id="rId106" Type="http://schemas.openxmlformats.org/officeDocument/2006/relationships/hyperlink" Target="https://doi.org/10.3390/nu10060706" TargetMode="External"/><Relationship Id="rId127" Type="http://schemas.openxmlformats.org/officeDocument/2006/relationships/hyperlink" Target="https://doi.org/10.3389/fpsyg.2022.1053798" TargetMode="External"/><Relationship Id="rId10" Type="http://schemas.openxmlformats.org/officeDocument/2006/relationships/footer" Target="footer1.xml"/><Relationship Id="rId31" Type="http://schemas.openxmlformats.org/officeDocument/2006/relationships/hyperlink" Target="https://doi.org/10.1093/pch/pxz095" TargetMode="External"/><Relationship Id="rId52" Type="http://schemas.openxmlformats.org/officeDocument/2006/relationships/hyperlink" Target="https://doi.org/10.1016/B978-0-12-805371-3.00007-8" TargetMode="External"/><Relationship Id="rId73" Type="http://schemas.openxmlformats.org/officeDocument/2006/relationships/hyperlink" Target="https://doi.org/10.2139/ssrn.5240610" TargetMode="External"/><Relationship Id="rId78" Type="http://schemas.openxmlformats.org/officeDocument/2006/relationships/hyperlink" Target="https://doi.org/10.3389/fpsyg.2024.1349880" TargetMode="External"/><Relationship Id="rId94" Type="http://schemas.openxmlformats.org/officeDocument/2006/relationships/hyperlink" Target="https://doi.org/10.1016/j.socscimed.2014.11.029" TargetMode="External"/><Relationship Id="rId99" Type="http://schemas.openxmlformats.org/officeDocument/2006/relationships/hyperlink" Target="https://doi.org/10.1007/s00787-021-01726-5" TargetMode="External"/><Relationship Id="rId101" Type="http://schemas.openxmlformats.org/officeDocument/2006/relationships/hyperlink" Target="https://doi.org/10.1186/s13011-020-00282-6" TargetMode="External"/><Relationship Id="rId122" Type="http://schemas.openxmlformats.org/officeDocument/2006/relationships/hyperlink" Target="https://doi.org/10.1016/j.comppsych.2025.152591"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doi.org/10.1016/j.ijans.2023.100581" TargetMode="External"/><Relationship Id="rId47" Type="http://schemas.openxmlformats.org/officeDocument/2006/relationships/hyperlink" Target="https://doi.org/10.31887/DCNS.2020.22.2/tdienlin" TargetMode="External"/><Relationship Id="rId68" Type="http://schemas.openxmlformats.org/officeDocument/2006/relationships/hyperlink" Target="https://doi.org/10.23910/1.2023.3597a" TargetMode="External"/><Relationship Id="rId89" Type="http://schemas.openxmlformats.org/officeDocument/2006/relationships/hyperlink" Target="https://doi.org/10.1080/02673843.2019.1596823" TargetMode="External"/><Relationship Id="rId112" Type="http://schemas.openxmlformats.org/officeDocument/2006/relationships/hyperlink" Target="https://annas-archive.org/slow_download/d1e31a450c6a6c4d4f27070335b7e9cd/0/0" TargetMode="External"/><Relationship Id="rId133" Type="http://schemas.openxmlformats.org/officeDocument/2006/relationships/hyperlink" Target="https://doi.org/10.1207/s15430421tip4102_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79E3F-B3DB-4CD4-8103-C0AF6410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390</TotalTime>
  <Pages>17</Pages>
  <Words>13030</Words>
  <Characters>74272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87128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111</cp:revision>
  <cp:lastPrinted>1999-07-06T11:00:00Z</cp:lastPrinted>
  <dcterms:created xsi:type="dcterms:W3CDTF">2014-10-25T14:34:00Z</dcterms:created>
  <dcterms:modified xsi:type="dcterms:W3CDTF">2026-04-28T11:16:00Z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9724dcbc-5aa7-4ddf-85bd-71479048a74e</vt:lpwstr>
  </property>
</Properties>
</file>